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7C5" w:rsidRPr="00354558" w:rsidRDefault="00FC0405" w:rsidP="00A42815">
      <w:pPr>
        <w:autoSpaceDE w:val="0"/>
        <w:autoSpaceDN w:val="0"/>
        <w:adjustRightInd w:val="0"/>
        <w:jc w:val="center"/>
        <w:rPr>
          <w:rFonts w:asciiTheme="minorHAnsi" w:hAnsiTheme="minorHAnsi" w:cstheme="minorHAnsi"/>
          <w:b/>
          <w:sz w:val="22"/>
          <w:szCs w:val="22"/>
          <w:u w:val="single"/>
        </w:rPr>
      </w:pPr>
      <w:r w:rsidRPr="00354558">
        <w:rPr>
          <w:rFonts w:asciiTheme="minorHAnsi" w:hAnsiTheme="minorHAnsi" w:cstheme="minorHAnsi"/>
          <w:b/>
          <w:sz w:val="22"/>
          <w:szCs w:val="22"/>
          <w:u w:val="single"/>
        </w:rPr>
        <w:t xml:space="preserve">       </w:t>
      </w:r>
    </w:p>
    <w:p w:rsidR="00A42815" w:rsidRPr="00354558" w:rsidRDefault="00A42815" w:rsidP="00A42815">
      <w:pPr>
        <w:autoSpaceDE w:val="0"/>
        <w:autoSpaceDN w:val="0"/>
        <w:adjustRightInd w:val="0"/>
        <w:jc w:val="center"/>
        <w:rPr>
          <w:rFonts w:asciiTheme="minorHAnsi" w:hAnsiTheme="minorHAnsi" w:cstheme="minorHAnsi"/>
          <w:b/>
          <w:sz w:val="22"/>
          <w:szCs w:val="22"/>
          <w:u w:val="single"/>
        </w:rPr>
      </w:pPr>
      <w:r w:rsidRPr="00354558">
        <w:rPr>
          <w:rFonts w:asciiTheme="minorHAnsi" w:hAnsiTheme="minorHAnsi" w:cstheme="minorHAnsi"/>
          <w:b/>
          <w:sz w:val="22"/>
          <w:szCs w:val="22"/>
          <w:u w:val="single"/>
        </w:rPr>
        <w:t>TERMO DE REFERÊNCIA</w:t>
      </w:r>
    </w:p>
    <w:p w:rsidR="001D2A4B" w:rsidRPr="00354558" w:rsidRDefault="001D2A4B" w:rsidP="00A42815">
      <w:pPr>
        <w:autoSpaceDE w:val="0"/>
        <w:autoSpaceDN w:val="0"/>
        <w:adjustRightInd w:val="0"/>
        <w:jc w:val="center"/>
        <w:rPr>
          <w:rFonts w:asciiTheme="minorHAnsi" w:hAnsiTheme="minorHAnsi" w:cstheme="minorHAnsi"/>
          <w:b/>
          <w:sz w:val="22"/>
          <w:szCs w:val="22"/>
          <w:u w:val="single"/>
        </w:rPr>
      </w:pPr>
    </w:p>
    <w:p w:rsidR="001D2A4B" w:rsidRPr="00354558"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354558">
        <w:rPr>
          <w:rFonts w:asciiTheme="minorHAnsi" w:hAnsiTheme="minorHAnsi" w:cstheme="minorHAnsi"/>
          <w:b/>
          <w:kern w:val="32"/>
          <w:sz w:val="22"/>
          <w:szCs w:val="22"/>
        </w:rPr>
        <w:t>DO OBJETO</w:t>
      </w:r>
    </w:p>
    <w:p w:rsidR="00D8181F" w:rsidRPr="009D048A" w:rsidRDefault="001D2A4B" w:rsidP="00A55ABF">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9D048A">
        <w:rPr>
          <w:rFonts w:asciiTheme="minorHAnsi" w:eastAsia="Calibri" w:hAnsiTheme="minorHAnsi" w:cstheme="minorHAnsi"/>
          <w:sz w:val="22"/>
          <w:szCs w:val="22"/>
        </w:rPr>
        <w:t xml:space="preserve">Registro de Preços para </w:t>
      </w:r>
      <w:r w:rsidR="00406F88" w:rsidRPr="009D048A">
        <w:rPr>
          <w:rFonts w:asciiTheme="minorHAnsi" w:eastAsia="Calibri" w:hAnsiTheme="minorHAnsi" w:cstheme="minorHAnsi"/>
          <w:sz w:val="22"/>
          <w:szCs w:val="22"/>
        </w:rPr>
        <w:t xml:space="preserve">eventual e futura </w:t>
      </w:r>
      <w:bookmarkStart w:id="0" w:name="_GoBack"/>
      <w:r w:rsidR="0034261E" w:rsidRPr="009D048A">
        <w:rPr>
          <w:rFonts w:asciiTheme="minorHAnsi" w:hAnsiTheme="minorHAnsi" w:cs="Arial"/>
          <w:sz w:val="22"/>
          <w:szCs w:val="22"/>
        </w:rPr>
        <w:t>contratação de solução de Sistema de C</w:t>
      </w:r>
      <w:r w:rsidR="007C1C18" w:rsidRPr="009D048A">
        <w:rPr>
          <w:rFonts w:asciiTheme="minorHAnsi" w:hAnsiTheme="minorHAnsi" w:cs="Arial"/>
          <w:sz w:val="22"/>
          <w:szCs w:val="22"/>
        </w:rPr>
        <w:t xml:space="preserve">ontrole </w:t>
      </w:r>
      <w:r w:rsidR="00461BAF" w:rsidRPr="009D048A">
        <w:rPr>
          <w:rFonts w:asciiTheme="minorHAnsi" w:hAnsiTheme="minorHAnsi" w:cs="Arial"/>
          <w:sz w:val="22"/>
          <w:szCs w:val="22"/>
        </w:rPr>
        <w:t>de acesso</w:t>
      </w:r>
      <w:r w:rsidR="007C1C18" w:rsidRPr="009D048A">
        <w:rPr>
          <w:rFonts w:asciiTheme="minorHAnsi" w:hAnsiTheme="minorHAnsi" w:cs="Arial"/>
          <w:sz w:val="22"/>
          <w:szCs w:val="22"/>
        </w:rPr>
        <w:t xml:space="preserve"> com aquisição de equipamentos</w:t>
      </w:r>
      <w:r w:rsidR="00461BAF">
        <w:rPr>
          <w:rFonts w:asciiTheme="minorHAnsi" w:hAnsiTheme="minorHAnsi" w:cs="Arial"/>
          <w:sz w:val="22"/>
          <w:szCs w:val="22"/>
        </w:rPr>
        <w:t xml:space="preserve"> </w:t>
      </w:r>
      <w:r w:rsidR="0034261E" w:rsidRPr="009D048A">
        <w:rPr>
          <w:rFonts w:asciiTheme="minorHAnsi" w:hAnsiTheme="minorHAnsi" w:cs="Arial"/>
          <w:sz w:val="22"/>
          <w:szCs w:val="22"/>
        </w:rPr>
        <w:t>(</w:t>
      </w:r>
      <w:r w:rsidR="0034261E" w:rsidRPr="009D048A">
        <w:rPr>
          <w:rFonts w:asciiTheme="minorHAnsi" w:hAnsiTheme="minorHAnsi" w:cs="Arial"/>
          <w:b/>
          <w:sz w:val="22"/>
          <w:szCs w:val="22"/>
        </w:rPr>
        <w:t>Catracas</w:t>
      </w:r>
      <w:r w:rsidR="0034261E" w:rsidRPr="009D048A">
        <w:rPr>
          <w:rFonts w:asciiTheme="minorHAnsi" w:hAnsiTheme="minorHAnsi" w:cs="Arial"/>
          <w:sz w:val="22"/>
          <w:szCs w:val="22"/>
        </w:rPr>
        <w:t>)</w:t>
      </w:r>
      <w:r w:rsidR="007C1C18" w:rsidRPr="009D048A">
        <w:rPr>
          <w:rFonts w:asciiTheme="minorHAnsi" w:hAnsiTheme="minorHAnsi" w:cs="Arial"/>
          <w:sz w:val="22"/>
          <w:szCs w:val="22"/>
        </w:rPr>
        <w:t>, software, instalação, treinamento e suporte técnico</w:t>
      </w:r>
      <w:bookmarkEnd w:id="0"/>
      <w:r w:rsidR="00A55ABF" w:rsidRPr="009D048A">
        <w:rPr>
          <w:rFonts w:asciiTheme="minorHAnsi" w:eastAsia="Calibri" w:hAnsiTheme="minorHAnsi" w:cstheme="minorHAnsi"/>
          <w:sz w:val="22"/>
          <w:szCs w:val="22"/>
        </w:rPr>
        <w:t xml:space="preserve">, </w:t>
      </w:r>
      <w:r w:rsidR="00406F88" w:rsidRPr="009D048A">
        <w:rPr>
          <w:rFonts w:asciiTheme="minorHAnsi" w:hAnsiTheme="minorHAnsi"/>
          <w:sz w:val="22"/>
          <w:szCs w:val="22"/>
        </w:rPr>
        <w:t xml:space="preserve">para atendimento aos </w:t>
      </w:r>
      <w:r w:rsidR="002A7955" w:rsidRPr="009D048A">
        <w:rPr>
          <w:rFonts w:asciiTheme="minorHAnsi" w:hAnsiTheme="minorHAnsi"/>
          <w:sz w:val="22"/>
          <w:szCs w:val="22"/>
        </w:rPr>
        <w:t>diversos Órgãos e Entidades da Administração Pública do Município de Maceió</w:t>
      </w:r>
      <w:r w:rsidR="002A7955" w:rsidRPr="009D048A">
        <w:rPr>
          <w:rFonts w:asciiTheme="minorHAnsi" w:eastAsia="Calibri" w:hAnsiTheme="minorHAnsi" w:cstheme="minorHAnsi"/>
          <w:sz w:val="22"/>
          <w:szCs w:val="22"/>
        </w:rPr>
        <w:t xml:space="preserve">, </w:t>
      </w:r>
      <w:r w:rsidRPr="009D048A">
        <w:rPr>
          <w:rFonts w:asciiTheme="minorHAnsi" w:eastAsia="Calibri" w:hAnsiTheme="minorHAnsi" w:cstheme="minorHAnsi"/>
          <w:sz w:val="22"/>
          <w:szCs w:val="22"/>
        </w:rPr>
        <w:t xml:space="preserve">nas especificações e quantidades </w:t>
      </w:r>
      <w:r w:rsidR="004F40E2" w:rsidRPr="009D048A">
        <w:rPr>
          <w:rFonts w:asciiTheme="minorHAnsi" w:hAnsiTheme="minorHAnsi"/>
          <w:sz w:val="22"/>
          <w:szCs w:val="22"/>
        </w:rPr>
        <w:t xml:space="preserve">constantes no Anexo I </w:t>
      </w:r>
      <w:r w:rsidR="00D8181F" w:rsidRPr="009D048A">
        <w:rPr>
          <w:rFonts w:asciiTheme="minorHAnsi" w:hAnsiTheme="minorHAnsi"/>
          <w:sz w:val="22"/>
          <w:szCs w:val="22"/>
        </w:rPr>
        <w:t>este termo de referência.</w:t>
      </w:r>
    </w:p>
    <w:p w:rsidR="001D2A4B" w:rsidRPr="00354558" w:rsidRDefault="001D2A4B" w:rsidP="00A42815">
      <w:pPr>
        <w:autoSpaceDE w:val="0"/>
        <w:autoSpaceDN w:val="0"/>
        <w:adjustRightInd w:val="0"/>
        <w:jc w:val="center"/>
        <w:rPr>
          <w:rFonts w:asciiTheme="minorHAnsi" w:hAnsiTheme="minorHAnsi" w:cstheme="minorHAnsi"/>
          <w:b/>
          <w:sz w:val="22"/>
          <w:szCs w:val="22"/>
          <w:u w:val="single"/>
        </w:rPr>
      </w:pPr>
    </w:p>
    <w:p w:rsidR="00A42815" w:rsidRPr="00354558"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354558">
        <w:rPr>
          <w:rFonts w:asciiTheme="minorHAnsi" w:hAnsiTheme="minorHAnsi" w:cstheme="minorHAnsi"/>
          <w:b/>
          <w:kern w:val="32"/>
          <w:sz w:val="22"/>
          <w:szCs w:val="22"/>
        </w:rPr>
        <w:t>JUSTIFICATIVA</w:t>
      </w:r>
    </w:p>
    <w:p w:rsidR="001D2A4B" w:rsidRPr="00354558" w:rsidRDefault="003C3478"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35455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354558"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ab/>
        <w:t xml:space="preserve">No âmbito da ARSER está a competência de planejamento, coordenação e controle de procedimentos de compras centralizadas de serviços e materiais de uso comum para atendimento </w:t>
      </w:r>
      <w:proofErr w:type="gramStart"/>
      <w:r w:rsidRPr="00354558">
        <w:rPr>
          <w:rFonts w:asciiTheme="minorHAnsi" w:hAnsiTheme="minorHAnsi"/>
          <w:sz w:val="22"/>
          <w:szCs w:val="22"/>
        </w:rPr>
        <w:t>às</w:t>
      </w:r>
      <w:proofErr w:type="gramEnd"/>
      <w:r w:rsidRPr="00354558">
        <w:rPr>
          <w:rFonts w:asciiTheme="minorHAnsi" w:hAnsiTheme="minorHAnsi"/>
          <w:sz w:val="22"/>
          <w:szCs w:val="22"/>
        </w:rPr>
        <w:t xml:space="preserve"> demandas de todos os órgãos da administração pública Municipal.</w:t>
      </w:r>
    </w:p>
    <w:p w:rsidR="001D2A4B" w:rsidRPr="0035455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354558" w:rsidRDefault="001D2A4B" w:rsidP="001D2A4B">
      <w:pPr>
        <w:pStyle w:val="PargrafodaLista"/>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35455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354558" w:rsidRDefault="001D2A4B" w:rsidP="001D2A4B">
      <w:pPr>
        <w:pStyle w:val="PargrafodaLista"/>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354558" w:rsidRDefault="001D2A4B" w:rsidP="001D2A4B">
      <w:pPr>
        <w:pStyle w:val="PargrafodaLista"/>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354558" w:rsidRDefault="001D2A4B" w:rsidP="001D2A4B">
      <w:pPr>
        <w:pStyle w:val="PargrafodaLista"/>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354558" w:rsidRDefault="001D2A4B" w:rsidP="001D2A4B">
      <w:pPr>
        <w:pStyle w:val="PargrafodaLista"/>
        <w:jc w:val="both"/>
        <w:rPr>
          <w:rFonts w:asciiTheme="minorHAnsi" w:hAnsiTheme="minorHAnsi"/>
          <w:sz w:val="22"/>
          <w:szCs w:val="22"/>
        </w:rPr>
      </w:pPr>
    </w:p>
    <w:p w:rsidR="001D2A4B" w:rsidRPr="0035455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354558">
        <w:rPr>
          <w:rFonts w:asciiTheme="minorHAnsi" w:hAnsiTheme="minorHAnsi"/>
          <w:sz w:val="22"/>
          <w:szCs w:val="22"/>
        </w:rPr>
        <w:lastRenderedPageBreak/>
        <w:t xml:space="preserve"> Dentre as vantagens do Sistema de Registro de Preços, definido no Decreto Municipal nº 7.496 de 11 de abril de 2013, destaca-se:</w:t>
      </w:r>
    </w:p>
    <w:p w:rsidR="001D2A4B" w:rsidRPr="0035455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354558">
        <w:rPr>
          <w:rFonts w:asciiTheme="minorHAnsi" w:hAnsiTheme="minorHAnsi"/>
          <w:sz w:val="22"/>
          <w:szCs w:val="22"/>
        </w:rPr>
        <w:t>A vigência da Ata de Registro de Preços é de 12 (doze) meses;</w:t>
      </w:r>
    </w:p>
    <w:p w:rsidR="001D2A4B" w:rsidRPr="0035455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354558">
        <w:rPr>
          <w:rFonts w:asciiTheme="minorHAnsi" w:hAnsiTheme="minorHAnsi"/>
          <w:sz w:val="22"/>
          <w:szCs w:val="22"/>
        </w:rPr>
        <w:t>É dispensável a dotação orçamentária para iniciar a licitação;</w:t>
      </w:r>
    </w:p>
    <w:p w:rsidR="001D2A4B" w:rsidRPr="0035455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354558">
        <w:rPr>
          <w:rFonts w:asciiTheme="minorHAnsi" w:hAnsiTheme="minorHAnsi"/>
          <w:sz w:val="22"/>
          <w:szCs w:val="22"/>
        </w:rPr>
        <w:t>Possibilidade de atendimento aos variados tipos de demandas;</w:t>
      </w:r>
    </w:p>
    <w:p w:rsidR="001D2A4B" w:rsidRPr="0035455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354558">
        <w:rPr>
          <w:rFonts w:asciiTheme="minorHAnsi" w:hAnsiTheme="minorHAnsi"/>
          <w:sz w:val="22"/>
          <w:szCs w:val="22"/>
        </w:rPr>
        <w:t>Redução de volume de estoque;</w:t>
      </w:r>
    </w:p>
    <w:p w:rsidR="001D2A4B" w:rsidRPr="00903317"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354558">
        <w:rPr>
          <w:rFonts w:asciiTheme="minorHAnsi" w:hAnsiTheme="minorHAnsi"/>
          <w:sz w:val="22"/>
          <w:szCs w:val="22"/>
        </w:rPr>
        <w:t xml:space="preserve">Redução do número </w:t>
      </w:r>
      <w:r w:rsidRPr="00903317">
        <w:rPr>
          <w:rFonts w:asciiTheme="minorHAnsi" w:hAnsiTheme="minorHAnsi"/>
          <w:sz w:val="22"/>
          <w:szCs w:val="22"/>
        </w:rPr>
        <w:t>de licitações;</w:t>
      </w:r>
    </w:p>
    <w:p w:rsidR="001D2A4B" w:rsidRPr="00903317"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903317">
        <w:rPr>
          <w:rFonts w:asciiTheme="minorHAnsi" w:hAnsiTheme="minorHAnsi"/>
          <w:sz w:val="22"/>
          <w:szCs w:val="22"/>
        </w:rPr>
        <w:t>Redução dos custos de processamento de licitação;</w:t>
      </w:r>
    </w:p>
    <w:p w:rsidR="001D2A4B" w:rsidRPr="00903317"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903317">
        <w:rPr>
          <w:rFonts w:asciiTheme="minorHAnsi" w:hAnsiTheme="minorHAnsi"/>
          <w:sz w:val="22"/>
          <w:szCs w:val="22"/>
        </w:rPr>
        <w:t xml:space="preserve"> Previsão de aquisições frequentes do produto a ser licitado, diante de suas características e natureza;</w:t>
      </w:r>
    </w:p>
    <w:p w:rsidR="001D2A4B" w:rsidRPr="00903317"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903317">
        <w:rPr>
          <w:rFonts w:asciiTheme="minorHAnsi" w:hAnsiTheme="minorHAnsi"/>
          <w:sz w:val="22"/>
          <w:szCs w:val="22"/>
        </w:rPr>
        <w:t>Impossibilidade de definir previamente a quantidade exata do objeto a ser adquirido.</w:t>
      </w:r>
    </w:p>
    <w:p w:rsidR="00A71341" w:rsidRPr="00903317" w:rsidRDefault="00A71341" w:rsidP="00A71341">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903317">
        <w:rPr>
          <w:rFonts w:asciiTheme="minorHAnsi" w:hAnsiTheme="minorHAnsi"/>
          <w:sz w:val="22"/>
          <w:szCs w:val="22"/>
        </w:rPr>
        <w:tab/>
        <w:t xml:space="preserve">Nesse sentido, visando atender a demanda interna dos Órgãos e Entidades municipais, foi mapeada demanda relativa ao registro de preços para </w:t>
      </w:r>
      <w:r w:rsidR="004A5684" w:rsidRPr="00903317">
        <w:rPr>
          <w:rFonts w:asciiTheme="minorHAnsi" w:hAnsiTheme="minorHAnsi" w:cs="Arial"/>
          <w:sz w:val="22"/>
          <w:szCs w:val="22"/>
        </w:rPr>
        <w:t>eventual e futura contratação de solução de sistema de controle de acesso com aquisição de equipamentos, software, instalação, treinamento e suporte técnico</w:t>
      </w:r>
      <w:r w:rsidR="003722DE" w:rsidRPr="00903317">
        <w:rPr>
          <w:rFonts w:asciiTheme="minorHAnsi" w:eastAsia="Calibri" w:hAnsiTheme="minorHAnsi" w:cstheme="minorHAnsi"/>
          <w:sz w:val="22"/>
          <w:szCs w:val="22"/>
        </w:rPr>
        <w:t>.</w:t>
      </w:r>
    </w:p>
    <w:p w:rsidR="003722DE" w:rsidRPr="00903317" w:rsidRDefault="003722DE" w:rsidP="003722DE">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406F88" w:rsidRPr="00903317" w:rsidRDefault="006F1EDC" w:rsidP="00406F88">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903317">
        <w:rPr>
          <w:rFonts w:asciiTheme="minorHAnsi" w:hAnsiTheme="minorHAnsi"/>
          <w:sz w:val="22"/>
          <w:szCs w:val="22"/>
        </w:rPr>
        <w:t xml:space="preserve">A contratação </w:t>
      </w:r>
      <w:r w:rsidR="004A5684" w:rsidRPr="00903317">
        <w:rPr>
          <w:rFonts w:asciiTheme="minorHAnsi" w:hAnsiTheme="minorHAnsi"/>
          <w:sz w:val="22"/>
          <w:szCs w:val="22"/>
        </w:rPr>
        <w:t xml:space="preserve">em tela </w:t>
      </w:r>
      <w:r w:rsidR="004A5684" w:rsidRPr="00903317">
        <w:rPr>
          <w:rFonts w:asciiTheme="minorHAnsi" w:hAnsiTheme="minorHAnsi" w:cs="Arial"/>
          <w:sz w:val="22"/>
          <w:szCs w:val="22"/>
        </w:rPr>
        <w:t>deverá p</w:t>
      </w:r>
      <w:r w:rsidR="009D048A" w:rsidRPr="00903317">
        <w:rPr>
          <w:rFonts w:asciiTheme="minorHAnsi" w:hAnsiTheme="minorHAnsi" w:cs="Arial"/>
          <w:sz w:val="22"/>
          <w:szCs w:val="22"/>
        </w:rPr>
        <w:t>ermitir o controle e monitoramento</w:t>
      </w:r>
      <w:r w:rsidR="004A5684" w:rsidRPr="00903317">
        <w:rPr>
          <w:rFonts w:asciiTheme="minorHAnsi" w:hAnsiTheme="minorHAnsi" w:cs="Arial"/>
          <w:sz w:val="22"/>
          <w:szCs w:val="22"/>
        </w:rPr>
        <w:t xml:space="preserve"> do acesso de servidore</w:t>
      </w:r>
      <w:r w:rsidR="007C1C18" w:rsidRPr="00903317">
        <w:rPr>
          <w:rFonts w:asciiTheme="minorHAnsi" w:hAnsiTheme="minorHAnsi" w:cs="Arial"/>
          <w:sz w:val="22"/>
          <w:szCs w:val="22"/>
        </w:rPr>
        <w:t>s, terceirizados, estagiários</w:t>
      </w:r>
      <w:r w:rsidR="009D048A" w:rsidRPr="00903317">
        <w:rPr>
          <w:rFonts w:asciiTheme="minorHAnsi" w:hAnsiTheme="minorHAnsi" w:cs="Arial"/>
          <w:sz w:val="22"/>
          <w:szCs w:val="22"/>
        </w:rPr>
        <w:t xml:space="preserve"> </w:t>
      </w:r>
      <w:r w:rsidR="004A5684" w:rsidRPr="00903317">
        <w:rPr>
          <w:rFonts w:asciiTheme="minorHAnsi" w:hAnsiTheme="minorHAnsi" w:cs="Arial"/>
          <w:sz w:val="22"/>
          <w:szCs w:val="22"/>
        </w:rPr>
        <w:t>n</w:t>
      </w:r>
      <w:r w:rsidR="00CD29CD" w:rsidRPr="00903317">
        <w:rPr>
          <w:rFonts w:asciiTheme="minorHAnsi" w:hAnsiTheme="minorHAnsi" w:cs="Arial"/>
          <w:sz w:val="22"/>
          <w:szCs w:val="22"/>
        </w:rPr>
        <w:t>as</w:t>
      </w:r>
      <w:r w:rsidR="004A5684" w:rsidRPr="00903317">
        <w:rPr>
          <w:rFonts w:asciiTheme="minorHAnsi" w:hAnsiTheme="minorHAnsi" w:cs="Arial"/>
          <w:sz w:val="22"/>
          <w:szCs w:val="22"/>
        </w:rPr>
        <w:t xml:space="preserve"> sede</w:t>
      </w:r>
      <w:r w:rsidR="00CD29CD" w:rsidRPr="00903317">
        <w:rPr>
          <w:rFonts w:asciiTheme="minorHAnsi" w:hAnsiTheme="minorHAnsi" w:cs="Arial"/>
          <w:sz w:val="22"/>
          <w:szCs w:val="22"/>
        </w:rPr>
        <w:t>s</w:t>
      </w:r>
      <w:r w:rsidR="004A5684" w:rsidRPr="00903317">
        <w:rPr>
          <w:rFonts w:asciiTheme="minorHAnsi" w:hAnsiTheme="minorHAnsi" w:cs="Arial"/>
          <w:sz w:val="22"/>
          <w:szCs w:val="22"/>
        </w:rPr>
        <w:t xml:space="preserve"> </w:t>
      </w:r>
      <w:r w:rsidR="00CD29CD" w:rsidRPr="00903317">
        <w:rPr>
          <w:rFonts w:asciiTheme="minorHAnsi" w:hAnsiTheme="minorHAnsi" w:cs="Arial"/>
          <w:sz w:val="22"/>
          <w:szCs w:val="22"/>
        </w:rPr>
        <w:t>dos Órgãos e Entidades desta Municipalidade</w:t>
      </w:r>
      <w:r w:rsidR="004A5684" w:rsidRPr="00903317">
        <w:rPr>
          <w:rFonts w:asciiTheme="minorHAnsi" w:hAnsiTheme="minorHAnsi" w:cs="Arial"/>
          <w:sz w:val="22"/>
          <w:szCs w:val="22"/>
        </w:rPr>
        <w:t xml:space="preserve">. </w:t>
      </w:r>
    </w:p>
    <w:p w:rsidR="004A5684" w:rsidRPr="00903317" w:rsidRDefault="004A5684" w:rsidP="004A5684">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4A5684" w:rsidRPr="00903317" w:rsidRDefault="007C1C18" w:rsidP="004A5684">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Arial"/>
          <w:sz w:val="22"/>
          <w:szCs w:val="22"/>
        </w:rPr>
      </w:pPr>
      <w:r w:rsidRPr="00903317">
        <w:rPr>
          <w:rFonts w:asciiTheme="minorHAnsi" w:hAnsiTheme="minorHAnsi"/>
          <w:sz w:val="22"/>
          <w:szCs w:val="22"/>
        </w:rPr>
        <w:t>Justifica-se, ainda, pelo</w:t>
      </w:r>
      <w:r w:rsidR="004A5684" w:rsidRPr="00903317">
        <w:rPr>
          <w:rFonts w:asciiTheme="minorHAnsi" w:hAnsiTheme="minorHAnsi" w:cs="Arial"/>
          <w:sz w:val="22"/>
          <w:szCs w:val="22"/>
        </w:rPr>
        <w:t xml:space="preserve"> controle de acesso </w:t>
      </w:r>
      <w:r w:rsidR="00535DB3" w:rsidRPr="00903317">
        <w:rPr>
          <w:rFonts w:asciiTheme="minorHAnsi" w:hAnsiTheme="minorHAnsi" w:cs="Arial"/>
          <w:sz w:val="22"/>
          <w:szCs w:val="22"/>
        </w:rPr>
        <w:t xml:space="preserve">de visitantes </w:t>
      </w:r>
      <w:r w:rsidR="004A5684" w:rsidRPr="00903317">
        <w:rPr>
          <w:rFonts w:asciiTheme="minorHAnsi" w:hAnsiTheme="minorHAnsi" w:cs="Arial"/>
          <w:sz w:val="22"/>
          <w:szCs w:val="22"/>
        </w:rPr>
        <w:t>à</w:t>
      </w:r>
      <w:r w:rsidRPr="00903317">
        <w:rPr>
          <w:rFonts w:asciiTheme="minorHAnsi" w:hAnsiTheme="minorHAnsi" w:cs="Arial"/>
          <w:sz w:val="22"/>
          <w:szCs w:val="22"/>
        </w:rPr>
        <w:t>s dependências dos prédios dos Ó</w:t>
      </w:r>
      <w:r w:rsidR="004A5684" w:rsidRPr="00903317">
        <w:rPr>
          <w:rFonts w:asciiTheme="minorHAnsi" w:hAnsiTheme="minorHAnsi" w:cs="Arial"/>
          <w:sz w:val="22"/>
          <w:szCs w:val="22"/>
        </w:rPr>
        <w:t xml:space="preserve">rgãos </w:t>
      </w:r>
      <w:r w:rsidR="004A5684" w:rsidRPr="00903317">
        <w:rPr>
          <w:rFonts w:asciiTheme="minorHAnsi" w:hAnsiTheme="minorHAnsi"/>
          <w:sz w:val="22"/>
          <w:szCs w:val="22"/>
        </w:rPr>
        <w:t xml:space="preserve">e Entidades </w:t>
      </w:r>
      <w:r w:rsidRPr="00903317">
        <w:rPr>
          <w:rFonts w:asciiTheme="minorHAnsi" w:hAnsiTheme="minorHAnsi"/>
          <w:sz w:val="22"/>
          <w:szCs w:val="22"/>
        </w:rPr>
        <w:t>desta Capital</w:t>
      </w:r>
      <w:r w:rsidR="004A5684" w:rsidRPr="00903317">
        <w:rPr>
          <w:rFonts w:asciiTheme="minorHAnsi" w:hAnsiTheme="minorHAnsi" w:cs="Arial"/>
          <w:sz w:val="22"/>
          <w:szCs w:val="22"/>
        </w:rPr>
        <w:t xml:space="preserve">, consistindo em importante ferramenta para a proteção dos Servidores e Usuários, </w:t>
      </w:r>
      <w:r w:rsidRPr="00903317">
        <w:rPr>
          <w:rFonts w:asciiTheme="minorHAnsi" w:hAnsiTheme="minorHAnsi" w:cs="Arial"/>
          <w:sz w:val="22"/>
          <w:szCs w:val="22"/>
        </w:rPr>
        <w:t>bem como, a devida guarida ao</w:t>
      </w:r>
      <w:r w:rsidR="004A5684" w:rsidRPr="00903317">
        <w:rPr>
          <w:rFonts w:asciiTheme="minorHAnsi" w:hAnsiTheme="minorHAnsi" w:cs="Arial"/>
          <w:sz w:val="22"/>
          <w:szCs w:val="22"/>
        </w:rPr>
        <w:t xml:space="preserve"> patrimônio </w:t>
      </w:r>
      <w:proofErr w:type="spellStart"/>
      <w:r w:rsidRPr="00903317">
        <w:rPr>
          <w:rFonts w:asciiTheme="minorHAnsi" w:hAnsiTheme="minorHAnsi" w:cs="Arial"/>
          <w:sz w:val="22"/>
          <w:szCs w:val="22"/>
        </w:rPr>
        <w:t>publico</w:t>
      </w:r>
      <w:proofErr w:type="spellEnd"/>
      <w:r w:rsidRPr="00903317">
        <w:rPr>
          <w:rFonts w:asciiTheme="minorHAnsi" w:hAnsiTheme="minorHAnsi" w:cs="Arial"/>
          <w:sz w:val="22"/>
          <w:szCs w:val="22"/>
        </w:rPr>
        <w:t xml:space="preserve"> </w:t>
      </w:r>
      <w:r w:rsidR="004A5684" w:rsidRPr="00903317">
        <w:rPr>
          <w:rFonts w:asciiTheme="minorHAnsi" w:hAnsiTheme="minorHAnsi" w:cs="Arial"/>
          <w:sz w:val="22"/>
          <w:szCs w:val="22"/>
        </w:rPr>
        <w:t>existente.</w:t>
      </w:r>
    </w:p>
    <w:p w:rsidR="007C1C18" w:rsidRPr="00903317" w:rsidRDefault="007C1C18" w:rsidP="007C1C18">
      <w:pPr>
        <w:tabs>
          <w:tab w:val="left" w:pos="284"/>
          <w:tab w:val="left" w:pos="426"/>
          <w:tab w:val="left" w:pos="567"/>
        </w:tabs>
        <w:autoSpaceDE w:val="0"/>
        <w:autoSpaceDN w:val="0"/>
        <w:adjustRightInd w:val="0"/>
        <w:jc w:val="both"/>
        <w:rPr>
          <w:rFonts w:asciiTheme="minorHAnsi" w:hAnsiTheme="minorHAnsi" w:cs="Arial"/>
          <w:sz w:val="22"/>
          <w:szCs w:val="22"/>
        </w:rPr>
      </w:pPr>
    </w:p>
    <w:p w:rsidR="004A5684" w:rsidRPr="00903317" w:rsidRDefault="007C1C18" w:rsidP="004A5684">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Arial"/>
          <w:sz w:val="22"/>
          <w:szCs w:val="22"/>
        </w:rPr>
      </w:pPr>
      <w:r w:rsidRPr="00903317">
        <w:rPr>
          <w:rFonts w:asciiTheme="minorHAnsi" w:hAnsiTheme="minorHAnsi" w:cs="Arial"/>
          <w:sz w:val="22"/>
          <w:szCs w:val="22"/>
        </w:rPr>
        <w:t>Na mesma sorte, a</w:t>
      </w:r>
      <w:r w:rsidR="004A5684" w:rsidRPr="00903317">
        <w:rPr>
          <w:rFonts w:asciiTheme="minorHAnsi" w:hAnsiTheme="minorHAnsi" w:cs="Arial"/>
          <w:sz w:val="22"/>
          <w:szCs w:val="22"/>
        </w:rPr>
        <w:t>través da ferramenta será possível monitorar de forma inteligente, auxiliando as forças de segurança para coibir e inibir, a tempo, qualquer tentativa contra a segurança interna e externa</w:t>
      </w:r>
      <w:r w:rsidRPr="00903317">
        <w:rPr>
          <w:rFonts w:asciiTheme="minorHAnsi" w:hAnsiTheme="minorHAnsi" w:cs="Arial"/>
          <w:sz w:val="22"/>
          <w:szCs w:val="22"/>
        </w:rPr>
        <w:t xml:space="preserve"> dos imóveis públicos ora tratados</w:t>
      </w:r>
      <w:r w:rsidR="004A5684" w:rsidRPr="00903317">
        <w:rPr>
          <w:rFonts w:asciiTheme="minorHAnsi" w:hAnsiTheme="minorHAnsi" w:cs="Arial"/>
          <w:sz w:val="22"/>
          <w:szCs w:val="22"/>
        </w:rPr>
        <w:t xml:space="preserve">. </w:t>
      </w:r>
    </w:p>
    <w:p w:rsidR="006F1EDC" w:rsidRPr="00354558" w:rsidRDefault="006F1EDC" w:rsidP="004A5684">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3722DE" w:rsidRPr="00354558" w:rsidRDefault="0007407B" w:rsidP="003A447A">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354558">
        <w:rPr>
          <w:rFonts w:asciiTheme="minorHAnsi" w:hAnsiTheme="minorHAnsi" w:cstheme="minorHAnsi"/>
          <w:b/>
          <w:kern w:val="32"/>
          <w:sz w:val="22"/>
          <w:szCs w:val="22"/>
        </w:rPr>
        <w:t xml:space="preserve">DOS ANEXOS </w:t>
      </w:r>
    </w:p>
    <w:p w:rsidR="0007407B" w:rsidRPr="00354558" w:rsidRDefault="0007407B" w:rsidP="003A447A">
      <w:pPr>
        <w:pStyle w:val="PargrafodaLista"/>
        <w:numPr>
          <w:ilvl w:val="1"/>
          <w:numId w:val="4"/>
        </w:numPr>
        <w:tabs>
          <w:tab w:val="left" w:pos="567"/>
        </w:tabs>
        <w:spacing w:after="120"/>
        <w:jc w:val="both"/>
        <w:rPr>
          <w:rFonts w:asciiTheme="minorHAnsi" w:eastAsia="Calibri" w:hAnsiTheme="minorHAnsi" w:cs="CIDFont+F1"/>
          <w:sz w:val="22"/>
          <w:szCs w:val="22"/>
        </w:rPr>
      </w:pPr>
      <w:r w:rsidRPr="00354558">
        <w:rPr>
          <w:rFonts w:asciiTheme="minorHAnsi" w:eastAsia="Calibri" w:hAnsiTheme="minorHAnsi" w:cs="CIDFont+F1"/>
          <w:sz w:val="22"/>
          <w:szCs w:val="22"/>
        </w:rPr>
        <w:t>Fazem parte integrante deste Termo de Referência os seguintes anexos:</w:t>
      </w:r>
    </w:p>
    <w:p w:rsidR="00364024" w:rsidRPr="00354558" w:rsidRDefault="0007407B" w:rsidP="002B4010">
      <w:pPr>
        <w:pStyle w:val="PargrafodaLista"/>
        <w:ind w:left="720"/>
        <w:rPr>
          <w:rFonts w:asciiTheme="minorHAnsi" w:hAnsiTheme="minorHAnsi" w:cs="Calibri"/>
          <w:sz w:val="22"/>
          <w:szCs w:val="22"/>
        </w:rPr>
      </w:pPr>
      <w:r w:rsidRPr="00354558">
        <w:rPr>
          <w:rFonts w:asciiTheme="minorHAnsi" w:eastAsia="Calibri" w:hAnsiTheme="minorHAnsi" w:cs="CIDFont+F1"/>
          <w:sz w:val="22"/>
          <w:szCs w:val="22"/>
        </w:rPr>
        <w:t xml:space="preserve">ANEXO </w:t>
      </w:r>
      <w:r w:rsidR="00406F88" w:rsidRPr="00354558">
        <w:rPr>
          <w:rFonts w:asciiTheme="minorHAnsi" w:eastAsia="Calibri" w:hAnsiTheme="minorHAnsi" w:cs="CIDFont+F1"/>
          <w:sz w:val="22"/>
          <w:szCs w:val="22"/>
        </w:rPr>
        <w:t>A</w:t>
      </w:r>
      <w:r w:rsidRPr="00354558">
        <w:rPr>
          <w:rFonts w:asciiTheme="minorHAnsi" w:eastAsia="Calibri" w:hAnsiTheme="minorHAnsi" w:cs="CIDFont+F1"/>
          <w:sz w:val="22"/>
          <w:szCs w:val="22"/>
        </w:rPr>
        <w:t xml:space="preserve"> – </w:t>
      </w:r>
      <w:r w:rsidR="00364024" w:rsidRPr="00354558">
        <w:rPr>
          <w:rFonts w:asciiTheme="minorHAnsi" w:hAnsiTheme="minorHAnsi"/>
          <w:sz w:val="22"/>
          <w:szCs w:val="22"/>
        </w:rPr>
        <w:t xml:space="preserve">QUADRO </w:t>
      </w:r>
      <w:r w:rsidR="00406F88" w:rsidRPr="00354558">
        <w:rPr>
          <w:rFonts w:asciiTheme="minorHAnsi" w:hAnsiTheme="minorHAnsi"/>
          <w:sz w:val="22"/>
          <w:szCs w:val="22"/>
        </w:rPr>
        <w:t xml:space="preserve">ESTIMATIVA </w:t>
      </w:r>
      <w:r w:rsidR="002B4010" w:rsidRPr="00354558">
        <w:rPr>
          <w:rFonts w:asciiTheme="minorHAnsi" w:hAnsiTheme="minorHAnsi"/>
          <w:sz w:val="22"/>
          <w:szCs w:val="22"/>
        </w:rPr>
        <w:t>DE MATERIAIS</w:t>
      </w:r>
      <w:r w:rsidR="00640F46" w:rsidRPr="00354558">
        <w:rPr>
          <w:rFonts w:asciiTheme="minorHAnsi" w:hAnsiTheme="minorHAnsi"/>
          <w:sz w:val="22"/>
          <w:szCs w:val="22"/>
        </w:rPr>
        <w:t>/SERVIÇOS</w:t>
      </w:r>
      <w:r w:rsidR="00364024" w:rsidRPr="00354558">
        <w:rPr>
          <w:rFonts w:asciiTheme="minorHAnsi" w:hAnsiTheme="minorHAnsi" w:cs="Calibri"/>
          <w:sz w:val="22"/>
          <w:szCs w:val="22"/>
        </w:rPr>
        <w:t xml:space="preserve"> POR ORGÃO;</w:t>
      </w:r>
    </w:p>
    <w:p w:rsidR="008B1B0D" w:rsidRPr="00354558" w:rsidRDefault="0007407B" w:rsidP="002B4010">
      <w:pPr>
        <w:pStyle w:val="PargrafodaLista"/>
        <w:ind w:left="720"/>
        <w:rPr>
          <w:rFonts w:asciiTheme="minorHAnsi" w:hAnsiTheme="minorHAnsi"/>
          <w:sz w:val="22"/>
          <w:szCs w:val="22"/>
        </w:rPr>
      </w:pPr>
      <w:r w:rsidRPr="00354558">
        <w:rPr>
          <w:rFonts w:asciiTheme="minorHAnsi" w:eastAsia="Calibri" w:hAnsiTheme="minorHAnsi" w:cs="CIDFont+F1"/>
          <w:sz w:val="22"/>
          <w:szCs w:val="22"/>
        </w:rPr>
        <w:t xml:space="preserve">ANEXO </w:t>
      </w:r>
      <w:r w:rsidR="008B1B0D" w:rsidRPr="00354558">
        <w:rPr>
          <w:rFonts w:asciiTheme="minorHAnsi" w:eastAsia="Calibri" w:hAnsiTheme="minorHAnsi" w:cs="CIDFont+F1"/>
          <w:sz w:val="22"/>
          <w:szCs w:val="22"/>
        </w:rPr>
        <w:t xml:space="preserve">B </w:t>
      </w:r>
      <w:r w:rsidRPr="00354558">
        <w:rPr>
          <w:rFonts w:asciiTheme="minorHAnsi" w:eastAsia="Calibri" w:hAnsiTheme="minorHAnsi" w:cs="CIDFont+F1"/>
          <w:sz w:val="22"/>
          <w:szCs w:val="22"/>
        </w:rPr>
        <w:t>–</w:t>
      </w:r>
      <w:r w:rsidR="00EC11E2">
        <w:rPr>
          <w:rFonts w:asciiTheme="minorHAnsi" w:eastAsia="Calibri" w:hAnsiTheme="minorHAnsi" w:cs="CIDFont+F1"/>
          <w:sz w:val="22"/>
          <w:szCs w:val="22"/>
        </w:rPr>
        <w:t xml:space="preserve"> </w:t>
      </w:r>
      <w:r w:rsidR="008B1B0D" w:rsidRPr="00354558">
        <w:rPr>
          <w:rFonts w:asciiTheme="minorHAnsi" w:hAnsiTheme="minorHAnsi"/>
          <w:sz w:val="22"/>
          <w:szCs w:val="22"/>
        </w:rPr>
        <w:t>ENDEREÇO DO LOCAL DA EXECUÇÃO DOS SERVIÇOS</w:t>
      </w:r>
      <w:r w:rsidR="002B4010" w:rsidRPr="00354558">
        <w:rPr>
          <w:rFonts w:asciiTheme="minorHAnsi" w:hAnsiTheme="minorHAnsi"/>
          <w:sz w:val="22"/>
          <w:szCs w:val="22"/>
        </w:rPr>
        <w:t>.</w:t>
      </w:r>
    </w:p>
    <w:p w:rsidR="003054DE" w:rsidRPr="00354558" w:rsidRDefault="003054DE" w:rsidP="002B4010">
      <w:pPr>
        <w:pStyle w:val="PargrafodaLista"/>
        <w:ind w:left="720"/>
        <w:rPr>
          <w:rFonts w:asciiTheme="minorHAnsi" w:hAnsiTheme="minorHAnsi"/>
          <w:sz w:val="22"/>
          <w:szCs w:val="22"/>
        </w:rPr>
      </w:pPr>
    </w:p>
    <w:p w:rsidR="0045006B" w:rsidRPr="00354558"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354558">
        <w:rPr>
          <w:rFonts w:asciiTheme="minorHAnsi" w:hAnsiTheme="minorHAnsi"/>
          <w:b/>
          <w:kern w:val="32"/>
          <w:sz w:val="22"/>
          <w:szCs w:val="22"/>
        </w:rPr>
        <w:t>DA</w:t>
      </w:r>
      <w:r w:rsidR="00AC5A91" w:rsidRPr="00354558">
        <w:rPr>
          <w:rFonts w:asciiTheme="minorHAnsi" w:hAnsiTheme="minorHAnsi"/>
          <w:b/>
          <w:kern w:val="32"/>
          <w:sz w:val="22"/>
          <w:szCs w:val="22"/>
        </w:rPr>
        <w:t xml:space="preserve">S ESPECIFICAÇÕES, </w:t>
      </w:r>
      <w:r w:rsidR="00B83446" w:rsidRPr="00354558">
        <w:rPr>
          <w:rFonts w:asciiTheme="minorHAnsi" w:hAnsiTheme="minorHAnsi"/>
          <w:b/>
          <w:kern w:val="32"/>
          <w:sz w:val="22"/>
          <w:szCs w:val="22"/>
        </w:rPr>
        <w:t>QUANTIDADE</w:t>
      </w:r>
      <w:r w:rsidR="00640F46" w:rsidRPr="00354558">
        <w:rPr>
          <w:rFonts w:asciiTheme="minorHAnsi" w:hAnsiTheme="minorHAnsi"/>
          <w:b/>
          <w:kern w:val="32"/>
          <w:sz w:val="22"/>
          <w:szCs w:val="22"/>
        </w:rPr>
        <w:t xml:space="preserve"> E </w:t>
      </w:r>
      <w:r w:rsidR="00B83446" w:rsidRPr="00354558">
        <w:rPr>
          <w:rFonts w:asciiTheme="minorHAnsi" w:eastAsia="Calibri" w:hAnsiTheme="minorHAnsi"/>
          <w:b/>
          <w:sz w:val="22"/>
          <w:szCs w:val="22"/>
        </w:rPr>
        <w:t>LOCAL</w:t>
      </w:r>
    </w:p>
    <w:p w:rsidR="0045006B" w:rsidRPr="00354558" w:rsidRDefault="00AC5A91" w:rsidP="001C2172">
      <w:pPr>
        <w:pStyle w:val="PargrafodaLista"/>
        <w:numPr>
          <w:ilvl w:val="1"/>
          <w:numId w:val="4"/>
        </w:numPr>
        <w:tabs>
          <w:tab w:val="left" w:pos="567"/>
        </w:tabs>
        <w:spacing w:after="120"/>
        <w:jc w:val="both"/>
        <w:rPr>
          <w:rFonts w:asciiTheme="minorHAnsi" w:eastAsia="Calibri" w:hAnsiTheme="minorHAnsi" w:cs="CIDFont+F1"/>
          <w:sz w:val="22"/>
          <w:szCs w:val="22"/>
        </w:rPr>
      </w:pPr>
      <w:r w:rsidRPr="00354558">
        <w:rPr>
          <w:rFonts w:asciiTheme="minorHAnsi" w:eastAsia="Calibri" w:hAnsiTheme="minorHAnsi" w:cs="CIDFont+F1"/>
          <w:sz w:val="22"/>
          <w:szCs w:val="22"/>
        </w:rPr>
        <w:t xml:space="preserve">As especificações e quantidades, </w:t>
      </w:r>
      <w:r w:rsidR="0045006B" w:rsidRPr="00354558">
        <w:rPr>
          <w:rFonts w:asciiTheme="minorHAnsi" w:eastAsia="Calibri" w:hAnsiTheme="minorHAnsi" w:cs="CIDFont+F1"/>
          <w:sz w:val="22"/>
          <w:szCs w:val="22"/>
        </w:rPr>
        <w:t>bem como todas as informações complementares para a perfeita e regular execução do objeto deste Termo de Referência estão descritas no</w:t>
      </w:r>
      <w:r w:rsidR="005F2F9C" w:rsidRPr="00354558">
        <w:rPr>
          <w:rFonts w:asciiTheme="minorHAnsi" w:eastAsia="Calibri" w:hAnsiTheme="minorHAnsi" w:cs="CIDFont+F1"/>
          <w:sz w:val="22"/>
          <w:szCs w:val="22"/>
        </w:rPr>
        <w:t>s</w:t>
      </w:r>
      <w:r w:rsidR="0045006B" w:rsidRPr="00354558">
        <w:rPr>
          <w:rFonts w:asciiTheme="minorHAnsi" w:eastAsia="Calibri" w:hAnsiTheme="minorHAnsi" w:cs="CIDFont+F1"/>
          <w:sz w:val="22"/>
          <w:szCs w:val="22"/>
        </w:rPr>
        <w:t xml:space="preserve"> ANEXO</w:t>
      </w:r>
      <w:r w:rsidR="005F2F9C" w:rsidRPr="00354558">
        <w:rPr>
          <w:rFonts w:asciiTheme="minorHAnsi" w:eastAsia="Calibri" w:hAnsiTheme="minorHAnsi" w:cs="CIDFont+F1"/>
          <w:sz w:val="22"/>
          <w:szCs w:val="22"/>
        </w:rPr>
        <w:t>S</w:t>
      </w:r>
      <w:r w:rsidR="0045006B" w:rsidRPr="00354558">
        <w:rPr>
          <w:rFonts w:asciiTheme="minorHAnsi" w:eastAsia="Calibri" w:hAnsiTheme="minorHAnsi" w:cs="CIDFont+F1"/>
          <w:sz w:val="22"/>
          <w:szCs w:val="22"/>
        </w:rPr>
        <w:t xml:space="preserve"> </w:t>
      </w:r>
      <w:r w:rsidR="008B1B0D" w:rsidRPr="00354558">
        <w:rPr>
          <w:rFonts w:asciiTheme="minorHAnsi" w:eastAsia="Calibri" w:hAnsiTheme="minorHAnsi" w:cs="CIDFont+F1"/>
          <w:sz w:val="22"/>
          <w:szCs w:val="22"/>
        </w:rPr>
        <w:t>deste documento</w:t>
      </w:r>
      <w:r w:rsidR="00B83446" w:rsidRPr="00354558">
        <w:rPr>
          <w:rFonts w:asciiTheme="minorHAnsi" w:eastAsia="Calibri" w:hAnsiTheme="minorHAnsi" w:cs="CIDFont+F1"/>
          <w:sz w:val="22"/>
          <w:szCs w:val="22"/>
        </w:rPr>
        <w:t>.</w:t>
      </w:r>
    </w:p>
    <w:p w:rsidR="00DB7111" w:rsidRPr="00354558"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354558">
        <w:rPr>
          <w:rFonts w:asciiTheme="minorHAnsi" w:hAnsiTheme="minorHAnsi"/>
          <w:b/>
          <w:kern w:val="32"/>
          <w:sz w:val="22"/>
          <w:szCs w:val="22"/>
        </w:rPr>
        <w:t>MODALIDADE DA LICITAÇÃO E CRITÉRIO DE JULGAMENTO</w:t>
      </w:r>
    </w:p>
    <w:p w:rsidR="00DB7111" w:rsidRPr="00354558" w:rsidRDefault="00DB7111" w:rsidP="00DB7111">
      <w:pPr>
        <w:pStyle w:val="PargrafodaLista"/>
        <w:numPr>
          <w:ilvl w:val="1"/>
          <w:numId w:val="4"/>
        </w:numPr>
        <w:tabs>
          <w:tab w:val="left" w:pos="426"/>
        </w:tabs>
        <w:jc w:val="both"/>
        <w:rPr>
          <w:rFonts w:asciiTheme="minorHAnsi" w:hAnsiTheme="minorHAnsi"/>
          <w:snapToGrid w:val="0"/>
          <w:sz w:val="22"/>
          <w:szCs w:val="22"/>
        </w:rPr>
      </w:pPr>
      <w:r w:rsidRPr="00354558">
        <w:rPr>
          <w:rFonts w:asciiTheme="minorHAnsi" w:hAnsiTheme="minorHAnsi"/>
          <w:snapToGrid w:val="0"/>
          <w:sz w:val="22"/>
          <w:szCs w:val="22"/>
        </w:rPr>
        <w:t>A aquisição dar-se-á pela modalidade licitatória denominada pregão, em sua forma eletrônica, tendo como critério de julgamento e classificação das propostas</w:t>
      </w:r>
      <w:r w:rsidRPr="0032370C">
        <w:rPr>
          <w:rFonts w:asciiTheme="minorHAnsi" w:hAnsiTheme="minorHAnsi"/>
          <w:snapToGrid w:val="0"/>
          <w:sz w:val="22"/>
          <w:szCs w:val="22"/>
        </w:rPr>
        <w:t xml:space="preserve">, </w:t>
      </w:r>
      <w:r w:rsidRPr="0032370C">
        <w:rPr>
          <w:rFonts w:asciiTheme="minorHAnsi" w:hAnsiTheme="minorHAnsi"/>
          <w:b/>
          <w:snapToGrid w:val="0"/>
          <w:sz w:val="22"/>
          <w:szCs w:val="22"/>
        </w:rPr>
        <w:t xml:space="preserve">o menor preço </w:t>
      </w:r>
      <w:r w:rsidR="008B1B0D" w:rsidRPr="0032370C">
        <w:rPr>
          <w:rFonts w:asciiTheme="minorHAnsi" w:hAnsiTheme="minorHAnsi"/>
          <w:b/>
          <w:snapToGrid w:val="0"/>
          <w:sz w:val="22"/>
          <w:szCs w:val="22"/>
        </w:rPr>
        <w:t xml:space="preserve">por </w:t>
      </w:r>
      <w:proofErr w:type="gramStart"/>
      <w:r w:rsidR="008B1B0D" w:rsidRPr="0032370C">
        <w:rPr>
          <w:rFonts w:asciiTheme="minorHAnsi" w:hAnsiTheme="minorHAnsi"/>
          <w:b/>
          <w:snapToGrid w:val="0"/>
          <w:sz w:val="22"/>
          <w:szCs w:val="22"/>
        </w:rPr>
        <w:t>lote</w:t>
      </w:r>
      <w:r w:rsidR="004A5684" w:rsidRPr="0032370C">
        <w:rPr>
          <w:rFonts w:asciiTheme="minorHAnsi" w:hAnsiTheme="minorHAnsi"/>
          <w:b/>
          <w:snapToGrid w:val="0"/>
          <w:sz w:val="22"/>
          <w:szCs w:val="22"/>
        </w:rPr>
        <w:t>,</w:t>
      </w:r>
      <w:r w:rsidR="008B1B0D" w:rsidRPr="00354558">
        <w:rPr>
          <w:rFonts w:asciiTheme="minorHAnsi" w:hAnsiTheme="minorHAnsi"/>
          <w:b/>
          <w:snapToGrid w:val="0"/>
          <w:sz w:val="22"/>
          <w:szCs w:val="22"/>
        </w:rPr>
        <w:t xml:space="preserve"> </w:t>
      </w:r>
      <w:r w:rsidRPr="00354558">
        <w:rPr>
          <w:rFonts w:asciiTheme="minorHAnsi" w:hAnsiTheme="minorHAnsi"/>
          <w:snapToGrid w:val="0"/>
          <w:sz w:val="22"/>
          <w:szCs w:val="22"/>
        </w:rPr>
        <w:t xml:space="preserve"> observadas</w:t>
      </w:r>
      <w:proofErr w:type="gramEnd"/>
      <w:r w:rsidRPr="00354558">
        <w:rPr>
          <w:rFonts w:asciiTheme="minorHAnsi" w:hAnsiTheme="minorHAnsi"/>
          <w:snapToGrid w:val="0"/>
          <w:sz w:val="22"/>
          <w:szCs w:val="22"/>
        </w:rPr>
        <w:t xml:space="preserve"> as especificações técnicas definidas no Anexo </w:t>
      </w:r>
      <w:r w:rsidR="008B1B0D" w:rsidRPr="00354558">
        <w:rPr>
          <w:rFonts w:asciiTheme="minorHAnsi" w:hAnsiTheme="minorHAnsi"/>
          <w:snapToGrid w:val="0"/>
          <w:sz w:val="22"/>
          <w:szCs w:val="22"/>
        </w:rPr>
        <w:t>A</w:t>
      </w:r>
      <w:r w:rsidRPr="00354558">
        <w:rPr>
          <w:rFonts w:asciiTheme="minorHAnsi" w:hAnsiTheme="minorHAnsi"/>
          <w:snapToGrid w:val="0"/>
          <w:sz w:val="22"/>
          <w:szCs w:val="22"/>
        </w:rPr>
        <w:t xml:space="preserve"> deste Termo de Referência.</w:t>
      </w:r>
    </w:p>
    <w:p w:rsidR="00822DC6" w:rsidRPr="00354558"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354558">
        <w:rPr>
          <w:rFonts w:asciiTheme="minorHAnsi" w:hAnsiTheme="minorHAnsi"/>
          <w:snapToGrid w:val="0"/>
          <w:sz w:val="22"/>
          <w:szCs w:val="22"/>
        </w:rPr>
        <w:t xml:space="preserve">O julgamento </w:t>
      </w:r>
      <w:r w:rsidR="008B1B0D" w:rsidRPr="00354558">
        <w:rPr>
          <w:rFonts w:asciiTheme="minorHAnsi" w:hAnsiTheme="minorHAnsi"/>
          <w:snapToGrid w:val="0"/>
          <w:sz w:val="22"/>
          <w:szCs w:val="22"/>
        </w:rPr>
        <w:t>por lote</w:t>
      </w:r>
      <w:r w:rsidRPr="00354558">
        <w:rPr>
          <w:rFonts w:asciiTheme="minorHAnsi" w:hAnsiTheme="minorHAnsi"/>
          <w:snapToGrid w:val="0"/>
          <w:sz w:val="22"/>
          <w:szCs w:val="22"/>
        </w:rPr>
        <w:t xml:space="preserve"> se justifica pela dinamização do processo de execução e uniformização dos serviços,</w:t>
      </w:r>
      <w:r w:rsidR="0045006B" w:rsidRPr="00354558">
        <w:rPr>
          <w:rFonts w:asciiTheme="minorHAnsi" w:hAnsiTheme="minorHAnsi"/>
          <w:snapToGrid w:val="0"/>
          <w:sz w:val="22"/>
          <w:szCs w:val="22"/>
        </w:rPr>
        <w:t xml:space="preserve"> </w:t>
      </w:r>
      <w:r w:rsidRPr="00354558">
        <w:rPr>
          <w:rFonts w:asciiTheme="minorHAnsi" w:hAnsiTheme="minorHAnsi"/>
          <w:snapToGrid w:val="0"/>
          <w:sz w:val="22"/>
          <w:szCs w:val="22"/>
        </w:rPr>
        <w:t>fiscalização dos serviços e gestã</w:t>
      </w:r>
      <w:r w:rsidR="0045006B" w:rsidRPr="00354558">
        <w:rPr>
          <w:rFonts w:asciiTheme="minorHAnsi" w:hAnsiTheme="minorHAnsi"/>
          <w:snapToGrid w:val="0"/>
          <w:sz w:val="22"/>
          <w:szCs w:val="22"/>
        </w:rPr>
        <w:t xml:space="preserve">o da Ata de Registro de Preços e pela </w:t>
      </w:r>
      <w:r w:rsidRPr="00354558">
        <w:rPr>
          <w:rFonts w:asciiTheme="minorHAnsi" w:hAnsiTheme="minorHAnsi"/>
          <w:sz w:val="22"/>
          <w:szCs w:val="22"/>
        </w:rPr>
        <w:t xml:space="preserve">inexistência de prejuízo ao caráter competitivo do certame e pela </w:t>
      </w:r>
      <w:proofErr w:type="spellStart"/>
      <w:r w:rsidRPr="00354558">
        <w:rPr>
          <w:rFonts w:asciiTheme="minorHAnsi" w:hAnsiTheme="minorHAnsi"/>
          <w:sz w:val="22"/>
          <w:szCs w:val="22"/>
        </w:rPr>
        <w:t>inoportunidade</w:t>
      </w:r>
      <w:proofErr w:type="spellEnd"/>
      <w:r w:rsidRPr="00354558">
        <w:rPr>
          <w:rFonts w:asciiTheme="minorHAnsi" w:hAnsiTheme="minorHAnsi"/>
          <w:sz w:val="22"/>
          <w:szCs w:val="22"/>
        </w:rPr>
        <w:t xml:space="preserve"> da contratação de múltiplos licitantes. </w:t>
      </w:r>
    </w:p>
    <w:p w:rsidR="00AC5A91" w:rsidRPr="00354558" w:rsidRDefault="00AC5A91" w:rsidP="00AC5A9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354558">
        <w:rPr>
          <w:rFonts w:asciiTheme="minorHAnsi" w:hAnsiTheme="minorHAnsi"/>
          <w:snapToGrid w:val="0"/>
          <w:sz w:val="22"/>
          <w:szCs w:val="22"/>
        </w:rPr>
        <w:t xml:space="preserve"> Além disso, optou-se por realizar a licitação em lote, em virtude </w:t>
      </w:r>
      <w:r w:rsidR="004F7469" w:rsidRPr="00354558">
        <w:rPr>
          <w:rFonts w:asciiTheme="minorHAnsi" w:hAnsiTheme="minorHAnsi"/>
          <w:snapToGrid w:val="0"/>
          <w:sz w:val="22"/>
          <w:szCs w:val="22"/>
        </w:rPr>
        <w:t>julgamos ser mais vantajoso à Administração que os serviços dele constantes sejam executados pela mesma empresa, tendo em vista tratar-se de serviços afins, que, na maioria das vezes, deverão ser executados em conjunto</w:t>
      </w:r>
      <w:r w:rsidRPr="00354558">
        <w:rPr>
          <w:rFonts w:asciiTheme="minorHAnsi" w:hAnsiTheme="minorHAnsi"/>
          <w:snapToGrid w:val="0"/>
          <w:sz w:val="22"/>
          <w:szCs w:val="22"/>
        </w:rPr>
        <w:t>.</w:t>
      </w:r>
    </w:p>
    <w:p w:rsidR="00DB7111" w:rsidRPr="00354558"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354558">
        <w:rPr>
          <w:rFonts w:asciiTheme="minorHAnsi" w:hAnsiTheme="minorHAnsi"/>
          <w:b/>
          <w:kern w:val="32"/>
          <w:sz w:val="22"/>
          <w:szCs w:val="22"/>
        </w:rPr>
        <w:t xml:space="preserve">DA DOTAÇÃO ORÇAMENTÁRIA </w:t>
      </w:r>
    </w:p>
    <w:p w:rsidR="00DB7111" w:rsidRPr="00354558"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354558">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Pr="00354558"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354558">
        <w:rPr>
          <w:rFonts w:asciiTheme="minorHAnsi" w:eastAsia="Calibri" w:hAnsiTheme="minorHAnsi"/>
          <w:sz w:val="22"/>
          <w:szCs w:val="22"/>
        </w:rPr>
        <w:t xml:space="preserve">Quando da contratação, para fazer face à despesa, será emitida Declaração do Ordenador da Despesa </w:t>
      </w:r>
      <w:r w:rsidRPr="00354558">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354558">
        <w:rPr>
          <w:rFonts w:asciiTheme="minorHAnsi" w:eastAsia="Calibri" w:hAnsiTheme="minorHAnsi"/>
          <w:sz w:val="22"/>
          <w:szCs w:val="22"/>
        </w:rPr>
        <w:t>Nota de Empenho expedida pelo setor contábil do Órgão ou Entidade interessado.</w:t>
      </w:r>
    </w:p>
    <w:p w:rsidR="006B7244" w:rsidRPr="00354558" w:rsidRDefault="00771B24" w:rsidP="00F0285F">
      <w:pPr>
        <w:pStyle w:val="PargrafodaLista"/>
        <w:numPr>
          <w:ilvl w:val="0"/>
          <w:numId w:val="4"/>
        </w:numPr>
        <w:pBdr>
          <w:bottom w:val="single" w:sz="4" w:space="1" w:color="auto"/>
        </w:pBdr>
        <w:tabs>
          <w:tab w:val="left" w:pos="567"/>
        </w:tabs>
        <w:spacing w:after="120"/>
        <w:jc w:val="both"/>
        <w:rPr>
          <w:rFonts w:asciiTheme="minorHAnsi" w:hAnsiTheme="minorHAnsi" w:cstheme="minorHAnsi"/>
          <w:kern w:val="32"/>
          <w:sz w:val="22"/>
          <w:szCs w:val="22"/>
        </w:rPr>
      </w:pPr>
      <w:r w:rsidRPr="00354558">
        <w:rPr>
          <w:rFonts w:asciiTheme="minorHAnsi" w:hAnsiTheme="minorHAnsi" w:cstheme="minorHAnsi"/>
          <w:b/>
          <w:kern w:val="32"/>
          <w:sz w:val="22"/>
          <w:szCs w:val="22"/>
        </w:rPr>
        <w:t>DAS CONDIÇÕES DE FORNECIMENTO E PRAZO</w:t>
      </w:r>
    </w:p>
    <w:p w:rsidR="00CF1628" w:rsidRPr="00354558"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354558">
        <w:rPr>
          <w:rFonts w:asciiTheme="minorHAnsi" w:hAnsiTheme="minorHAnsi" w:cstheme="minorHAnsi"/>
          <w:sz w:val="22"/>
          <w:szCs w:val="22"/>
        </w:rPr>
        <w:t>Sempre que julgar necessário</w:t>
      </w:r>
      <w:r w:rsidR="00176F65" w:rsidRPr="00354558">
        <w:rPr>
          <w:rFonts w:asciiTheme="minorHAnsi" w:hAnsiTheme="minorHAnsi" w:cstheme="minorHAnsi"/>
          <w:sz w:val="22"/>
          <w:szCs w:val="22"/>
        </w:rPr>
        <w:t xml:space="preserve"> </w:t>
      </w:r>
      <w:r w:rsidR="000B5955" w:rsidRPr="00354558">
        <w:rPr>
          <w:rFonts w:asciiTheme="minorHAnsi" w:hAnsiTheme="minorHAnsi" w:cstheme="minorHAnsi"/>
          <w:sz w:val="22"/>
          <w:szCs w:val="22"/>
        </w:rPr>
        <w:t xml:space="preserve">o Órgão Gerenciador </w:t>
      </w:r>
      <w:r w:rsidR="00A64808" w:rsidRPr="00354558">
        <w:rPr>
          <w:rFonts w:asciiTheme="minorHAnsi" w:hAnsiTheme="minorHAnsi" w:cstheme="minorHAnsi"/>
          <w:sz w:val="22"/>
          <w:szCs w:val="22"/>
        </w:rPr>
        <w:t xml:space="preserve">e Órgãos participantes </w:t>
      </w:r>
      <w:r w:rsidR="00176F65" w:rsidRPr="00354558">
        <w:rPr>
          <w:rFonts w:asciiTheme="minorHAnsi" w:hAnsiTheme="minorHAnsi" w:cstheme="minorHAnsi"/>
          <w:sz w:val="22"/>
          <w:szCs w:val="22"/>
        </w:rPr>
        <w:t>solicitar</w:t>
      </w:r>
      <w:r w:rsidR="00990AC2" w:rsidRPr="00354558">
        <w:rPr>
          <w:rFonts w:asciiTheme="minorHAnsi" w:hAnsiTheme="minorHAnsi" w:cstheme="minorHAnsi"/>
          <w:sz w:val="22"/>
          <w:szCs w:val="22"/>
        </w:rPr>
        <w:t>ão</w:t>
      </w:r>
      <w:r w:rsidR="00176F65" w:rsidRPr="00354558">
        <w:rPr>
          <w:rFonts w:asciiTheme="minorHAnsi" w:hAnsiTheme="minorHAnsi" w:cstheme="minorHAnsi"/>
          <w:sz w:val="22"/>
          <w:szCs w:val="22"/>
        </w:rPr>
        <w:t xml:space="preserve">, durante a vigência da </w:t>
      </w:r>
      <w:r w:rsidR="000B5955" w:rsidRPr="00354558">
        <w:rPr>
          <w:rFonts w:asciiTheme="minorHAnsi" w:hAnsiTheme="minorHAnsi" w:cstheme="minorHAnsi"/>
          <w:sz w:val="22"/>
          <w:szCs w:val="22"/>
        </w:rPr>
        <w:t>ARP</w:t>
      </w:r>
      <w:r w:rsidR="00862C47" w:rsidRPr="00354558">
        <w:rPr>
          <w:rFonts w:asciiTheme="minorHAnsi" w:hAnsiTheme="minorHAnsi" w:cstheme="minorHAnsi"/>
          <w:sz w:val="22"/>
          <w:szCs w:val="22"/>
        </w:rPr>
        <w:t xml:space="preserve">, o fornecimento </w:t>
      </w:r>
      <w:r w:rsidR="00A85FD6" w:rsidRPr="00354558">
        <w:rPr>
          <w:rFonts w:asciiTheme="minorHAnsi" w:hAnsiTheme="minorHAnsi" w:cstheme="minorHAnsi"/>
          <w:sz w:val="22"/>
          <w:szCs w:val="22"/>
        </w:rPr>
        <w:t xml:space="preserve">do </w:t>
      </w:r>
      <w:r w:rsidR="007E20D1" w:rsidRPr="00354558">
        <w:rPr>
          <w:rFonts w:asciiTheme="minorHAnsi" w:hAnsiTheme="minorHAnsi" w:cstheme="minorHAnsi"/>
          <w:sz w:val="22"/>
          <w:szCs w:val="22"/>
        </w:rPr>
        <w:t xml:space="preserve">serviço </w:t>
      </w:r>
      <w:r w:rsidR="00A85FD6" w:rsidRPr="00354558">
        <w:rPr>
          <w:rFonts w:asciiTheme="minorHAnsi" w:hAnsiTheme="minorHAnsi" w:cstheme="minorHAnsi"/>
          <w:sz w:val="22"/>
          <w:szCs w:val="22"/>
        </w:rPr>
        <w:t>registrado</w:t>
      </w:r>
      <w:r w:rsidR="00176F65" w:rsidRPr="00354558">
        <w:rPr>
          <w:rFonts w:asciiTheme="minorHAnsi" w:hAnsiTheme="minorHAnsi" w:cstheme="minorHAnsi"/>
          <w:sz w:val="22"/>
          <w:szCs w:val="22"/>
        </w:rPr>
        <w:t xml:space="preserve">, na quantidade </w:t>
      </w:r>
      <w:r w:rsidR="000B5955" w:rsidRPr="00354558">
        <w:rPr>
          <w:rFonts w:asciiTheme="minorHAnsi" w:hAnsiTheme="minorHAnsi" w:cstheme="minorHAnsi"/>
          <w:sz w:val="22"/>
          <w:szCs w:val="22"/>
        </w:rPr>
        <w:t>necessária</w:t>
      </w:r>
      <w:r w:rsidR="00176F65" w:rsidRPr="00354558">
        <w:rPr>
          <w:rFonts w:asciiTheme="minorHAnsi" w:hAnsiTheme="minorHAnsi" w:cstheme="minorHAnsi"/>
          <w:sz w:val="22"/>
          <w:szCs w:val="22"/>
        </w:rPr>
        <w:t xml:space="preserve">, mediante a entrega da </w:t>
      </w:r>
      <w:r w:rsidR="00A97FDD" w:rsidRPr="00354558">
        <w:rPr>
          <w:rFonts w:asciiTheme="minorHAnsi" w:hAnsiTheme="minorHAnsi" w:cstheme="minorHAnsi"/>
          <w:sz w:val="22"/>
          <w:szCs w:val="22"/>
        </w:rPr>
        <w:t>Ordem de Fornecimento</w:t>
      </w:r>
      <w:r w:rsidR="00A608F2" w:rsidRPr="00354558">
        <w:rPr>
          <w:rFonts w:asciiTheme="minorHAnsi" w:hAnsiTheme="minorHAnsi" w:cstheme="minorHAnsi"/>
          <w:sz w:val="22"/>
          <w:szCs w:val="22"/>
        </w:rPr>
        <w:t>,</w:t>
      </w:r>
      <w:r w:rsidR="00460DA6" w:rsidRPr="00354558">
        <w:rPr>
          <w:rFonts w:asciiTheme="minorHAnsi" w:hAnsiTheme="minorHAnsi" w:cstheme="minorHAnsi"/>
          <w:sz w:val="22"/>
          <w:szCs w:val="22"/>
        </w:rPr>
        <w:t xml:space="preserve"> Nota de Empenho</w:t>
      </w:r>
      <w:r w:rsidR="00374181" w:rsidRPr="00354558">
        <w:rPr>
          <w:rFonts w:asciiTheme="minorHAnsi" w:hAnsiTheme="minorHAnsi" w:cstheme="minorHAnsi"/>
          <w:sz w:val="22"/>
          <w:szCs w:val="22"/>
        </w:rPr>
        <w:t>.</w:t>
      </w:r>
      <w:r w:rsidR="00EB0F20" w:rsidRPr="00354558">
        <w:rPr>
          <w:rFonts w:asciiTheme="minorHAnsi" w:hAnsiTheme="minorHAnsi" w:cstheme="minorHAnsi"/>
          <w:sz w:val="22"/>
          <w:szCs w:val="22"/>
        </w:rPr>
        <w:t xml:space="preserve"> </w:t>
      </w:r>
    </w:p>
    <w:p w:rsidR="00DB7111" w:rsidRPr="00354558" w:rsidRDefault="00DB7111" w:rsidP="00DB7111">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A Contratante não </w:t>
      </w:r>
      <w:r w:rsidRPr="00354558">
        <w:rPr>
          <w:rFonts w:asciiTheme="minorHAnsi" w:eastAsia="Calibri" w:hAnsiTheme="minorHAnsi"/>
          <w:sz w:val="22"/>
          <w:szCs w:val="22"/>
        </w:rPr>
        <w:t>estará</w:t>
      </w:r>
      <w:r w:rsidRPr="00354558">
        <w:rPr>
          <w:rFonts w:asciiTheme="minorHAnsi" w:hAnsiTheme="minorHAnsi"/>
          <w:sz w:val="22"/>
          <w:szCs w:val="22"/>
        </w:rPr>
        <w:t xml:space="preserve"> obrigada a adquirir os serviços registrados, contudo, ao fazê-lo, solicitará um percentual mínimo de </w:t>
      </w:r>
      <w:r w:rsidR="004A5684" w:rsidRPr="00354558">
        <w:rPr>
          <w:rFonts w:asciiTheme="minorHAnsi" w:hAnsiTheme="minorHAnsi"/>
          <w:b/>
          <w:sz w:val="22"/>
          <w:szCs w:val="22"/>
        </w:rPr>
        <w:t>5</w:t>
      </w:r>
      <w:r w:rsidRPr="00354558">
        <w:rPr>
          <w:rFonts w:asciiTheme="minorHAnsi" w:hAnsiTheme="minorHAnsi"/>
          <w:b/>
          <w:sz w:val="22"/>
          <w:szCs w:val="22"/>
        </w:rPr>
        <w:t>% (</w:t>
      </w:r>
      <w:r w:rsidR="004A5684" w:rsidRPr="00354558">
        <w:rPr>
          <w:rFonts w:asciiTheme="minorHAnsi" w:hAnsiTheme="minorHAnsi"/>
          <w:b/>
          <w:sz w:val="22"/>
          <w:szCs w:val="22"/>
        </w:rPr>
        <w:t>cinco</w:t>
      </w:r>
      <w:r w:rsidRPr="00354558">
        <w:rPr>
          <w:rFonts w:asciiTheme="minorHAnsi" w:hAnsiTheme="minorHAnsi"/>
          <w:b/>
          <w:sz w:val="22"/>
          <w:szCs w:val="22"/>
        </w:rPr>
        <w:t xml:space="preserve"> por cento</w:t>
      </w:r>
      <w:r w:rsidRPr="00354558">
        <w:rPr>
          <w:rFonts w:asciiTheme="minorHAnsi" w:hAnsiTheme="minorHAnsi"/>
          <w:sz w:val="22"/>
          <w:szCs w:val="22"/>
        </w:rPr>
        <w:t>) do que se encontra registrado;</w:t>
      </w:r>
    </w:p>
    <w:p w:rsidR="00C80F80" w:rsidRPr="00354558" w:rsidRDefault="00C80F80" w:rsidP="00C80F80">
      <w:pPr>
        <w:numPr>
          <w:ilvl w:val="1"/>
          <w:numId w:val="4"/>
        </w:numPr>
        <w:suppressAutoHyphens/>
        <w:jc w:val="both"/>
        <w:rPr>
          <w:rFonts w:asciiTheme="minorHAnsi" w:hAnsiTheme="minorHAnsi" w:cs="Arial"/>
          <w:sz w:val="22"/>
          <w:szCs w:val="22"/>
        </w:rPr>
      </w:pPr>
      <w:r w:rsidRPr="00354558">
        <w:rPr>
          <w:rFonts w:asciiTheme="minorHAnsi" w:hAnsiTheme="minorHAnsi" w:cs="Arial"/>
          <w:sz w:val="22"/>
          <w:szCs w:val="22"/>
        </w:rPr>
        <w:t>A contratada tem o prazo de 30 (trinta) dias corridos contados da data de recebimento da ordem de serviço para entregar todo o equipamento/software da solução;</w:t>
      </w:r>
    </w:p>
    <w:p w:rsidR="00C80F80" w:rsidRPr="00354558" w:rsidRDefault="00C80F80" w:rsidP="00C80F80">
      <w:pPr>
        <w:numPr>
          <w:ilvl w:val="1"/>
          <w:numId w:val="4"/>
        </w:numPr>
        <w:suppressAutoHyphens/>
        <w:jc w:val="both"/>
        <w:rPr>
          <w:rFonts w:asciiTheme="minorHAnsi" w:hAnsiTheme="minorHAnsi" w:cs="Arial"/>
          <w:sz w:val="22"/>
          <w:szCs w:val="22"/>
        </w:rPr>
      </w:pPr>
      <w:r w:rsidRPr="00354558">
        <w:rPr>
          <w:rFonts w:asciiTheme="minorHAnsi" w:hAnsiTheme="minorHAnsi" w:cs="Arial"/>
          <w:sz w:val="22"/>
          <w:szCs w:val="22"/>
        </w:rPr>
        <w:t>Após o Recebimento Provisório a contratada terá o prazo de 30 (trinta) dias corridos para providenciar a implantação da solução;</w:t>
      </w:r>
    </w:p>
    <w:p w:rsidR="00C80F80" w:rsidRPr="00354558" w:rsidRDefault="00C80F80" w:rsidP="00C80F80">
      <w:pPr>
        <w:numPr>
          <w:ilvl w:val="1"/>
          <w:numId w:val="4"/>
        </w:numPr>
        <w:suppressAutoHyphens/>
        <w:jc w:val="both"/>
        <w:rPr>
          <w:rFonts w:asciiTheme="minorHAnsi" w:hAnsiTheme="minorHAnsi" w:cs="Arial"/>
          <w:sz w:val="22"/>
          <w:szCs w:val="22"/>
        </w:rPr>
      </w:pPr>
      <w:r w:rsidRPr="00354558">
        <w:rPr>
          <w:rFonts w:asciiTheme="minorHAnsi" w:hAnsiTheme="minorHAnsi" w:cs="Arial"/>
          <w:sz w:val="22"/>
          <w:szCs w:val="22"/>
        </w:rPr>
        <w:t xml:space="preserve">A capacitação dos gestores e operadores deverá ocorrer no máximo em até 02 (dois) dias após concluída a etapa estipulada </w:t>
      </w:r>
      <w:r w:rsidRPr="00AD562B">
        <w:rPr>
          <w:rFonts w:asciiTheme="minorHAnsi" w:hAnsiTheme="minorHAnsi" w:cs="Arial"/>
          <w:sz w:val="22"/>
          <w:szCs w:val="22"/>
          <w:highlight w:val="red"/>
        </w:rPr>
        <w:t xml:space="preserve">no </w:t>
      </w:r>
      <w:r w:rsidRPr="00AD562B">
        <w:rPr>
          <w:rFonts w:asciiTheme="minorHAnsi" w:hAnsiTheme="minorHAnsi" w:cs="Arial"/>
          <w:b/>
          <w:sz w:val="22"/>
          <w:szCs w:val="22"/>
          <w:highlight w:val="red"/>
        </w:rPr>
        <w:t>item</w:t>
      </w:r>
      <w:r w:rsidR="00AE4EE1" w:rsidRPr="00AD562B">
        <w:rPr>
          <w:rFonts w:asciiTheme="minorHAnsi" w:hAnsiTheme="minorHAnsi" w:cs="Arial"/>
          <w:b/>
          <w:sz w:val="22"/>
          <w:szCs w:val="22"/>
          <w:highlight w:val="red"/>
        </w:rPr>
        <w:t xml:space="preserve"> </w:t>
      </w:r>
      <w:r w:rsidR="00AD562B" w:rsidRPr="00AD562B">
        <w:rPr>
          <w:rFonts w:asciiTheme="minorHAnsi" w:hAnsiTheme="minorHAnsi" w:cs="Arial"/>
          <w:b/>
          <w:sz w:val="22"/>
          <w:szCs w:val="22"/>
          <w:highlight w:val="red"/>
        </w:rPr>
        <w:t>9.7</w:t>
      </w:r>
      <w:r w:rsidRPr="00AD562B">
        <w:rPr>
          <w:rFonts w:asciiTheme="minorHAnsi" w:hAnsiTheme="minorHAnsi" w:cs="Arial"/>
          <w:sz w:val="22"/>
          <w:szCs w:val="22"/>
          <w:highlight w:val="red"/>
        </w:rPr>
        <w:t>;</w:t>
      </w:r>
    </w:p>
    <w:p w:rsidR="00C80F80" w:rsidRPr="00354558" w:rsidRDefault="00C80F80" w:rsidP="00C80F80">
      <w:pPr>
        <w:numPr>
          <w:ilvl w:val="1"/>
          <w:numId w:val="4"/>
        </w:numPr>
        <w:suppressAutoHyphens/>
        <w:jc w:val="both"/>
        <w:rPr>
          <w:rFonts w:asciiTheme="minorHAnsi" w:hAnsiTheme="minorHAnsi" w:cs="Arial"/>
          <w:sz w:val="22"/>
          <w:szCs w:val="22"/>
        </w:rPr>
      </w:pPr>
      <w:r w:rsidRPr="00354558">
        <w:rPr>
          <w:rFonts w:asciiTheme="minorHAnsi" w:hAnsiTheme="minorHAnsi" w:cs="Arial"/>
          <w:sz w:val="22"/>
          <w:szCs w:val="22"/>
        </w:rPr>
        <w:t>O prazo total da execução dos serviços ora contratados, considerando a entrega de todo o equipamento, suas instalações, configurações, testes e capacitação deverá ser de no máximo 90 (noventa) dias corridos, contados a partir do recebimento da ordem de serviço;</w:t>
      </w:r>
    </w:p>
    <w:p w:rsidR="00C80F80" w:rsidRPr="00354558" w:rsidRDefault="00C80F80" w:rsidP="00C80F80">
      <w:pPr>
        <w:numPr>
          <w:ilvl w:val="1"/>
          <w:numId w:val="4"/>
        </w:numPr>
        <w:suppressAutoHyphens/>
        <w:jc w:val="both"/>
        <w:rPr>
          <w:rFonts w:asciiTheme="minorHAnsi" w:hAnsiTheme="minorHAnsi" w:cs="Arial"/>
          <w:sz w:val="22"/>
          <w:szCs w:val="22"/>
        </w:rPr>
      </w:pPr>
      <w:r w:rsidRPr="00354558">
        <w:rPr>
          <w:rFonts w:asciiTheme="minorHAnsi" w:hAnsiTheme="minorHAnsi" w:cs="Arial"/>
          <w:sz w:val="22"/>
          <w:szCs w:val="22"/>
        </w:rPr>
        <w:t>O prazo do período de prestação dos serviços de manutenção/suporte técnico será de 12 (doze) meses, contados do Recebimento Definitivo da solução pela área técnica;</w:t>
      </w:r>
    </w:p>
    <w:p w:rsidR="00DB7111" w:rsidRPr="00354558" w:rsidRDefault="00DB7111" w:rsidP="00DB7111">
      <w:pPr>
        <w:pStyle w:val="Default"/>
        <w:tabs>
          <w:tab w:val="left" w:pos="142"/>
          <w:tab w:val="left" w:pos="426"/>
        </w:tabs>
        <w:ind w:left="360"/>
        <w:jc w:val="both"/>
        <w:rPr>
          <w:rFonts w:asciiTheme="minorHAnsi" w:hAnsiTheme="minorHAnsi" w:cs="Times New Roman"/>
          <w:bCs/>
          <w:sz w:val="22"/>
          <w:szCs w:val="22"/>
        </w:rPr>
      </w:pPr>
    </w:p>
    <w:p w:rsidR="00B40951" w:rsidRPr="003C3478" w:rsidRDefault="00B40951" w:rsidP="003C3478">
      <w:pPr>
        <w:pStyle w:val="PargrafodaLista"/>
        <w:numPr>
          <w:ilvl w:val="0"/>
          <w:numId w:val="4"/>
        </w:numPr>
        <w:pBdr>
          <w:bottom w:val="single" w:sz="4" w:space="1" w:color="auto"/>
        </w:pBdr>
        <w:tabs>
          <w:tab w:val="left" w:pos="567"/>
        </w:tabs>
        <w:spacing w:after="120"/>
        <w:jc w:val="both"/>
        <w:rPr>
          <w:rFonts w:asciiTheme="minorHAnsi" w:hAnsiTheme="minorHAnsi" w:cstheme="minorHAnsi"/>
          <w:b/>
          <w:kern w:val="32"/>
          <w:sz w:val="22"/>
          <w:szCs w:val="22"/>
        </w:rPr>
      </w:pPr>
      <w:r w:rsidRPr="00354558">
        <w:rPr>
          <w:rFonts w:asciiTheme="minorHAnsi" w:hAnsiTheme="minorHAnsi" w:cstheme="minorHAnsi"/>
          <w:b/>
          <w:kern w:val="32"/>
          <w:sz w:val="22"/>
          <w:szCs w:val="22"/>
        </w:rPr>
        <w:t xml:space="preserve">DA ESPECIFICAÇÃO </w:t>
      </w:r>
      <w:r w:rsidR="004A5684" w:rsidRPr="00354558">
        <w:rPr>
          <w:rFonts w:asciiTheme="minorHAnsi" w:hAnsiTheme="minorHAnsi" w:cstheme="minorHAnsi"/>
          <w:b/>
          <w:kern w:val="32"/>
          <w:sz w:val="22"/>
          <w:szCs w:val="22"/>
        </w:rPr>
        <w:t>DOS EQUIPAMENTOS/SERVIÇOS</w:t>
      </w:r>
    </w:p>
    <w:p w:rsidR="004A5684" w:rsidRDefault="004A5684" w:rsidP="004A5684">
      <w:pPr>
        <w:pStyle w:val="PargrafodaLista"/>
        <w:numPr>
          <w:ilvl w:val="1"/>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Os produtos oferecidos deverão atender plenamente as seguintes especificações, atentando-se para o fato de que são especificações mínimas, ou seja, equipamentos, software e cartões com melhores especificações e mais funções do que as abaixo listadas são </w:t>
      </w:r>
      <w:proofErr w:type="gramStart"/>
      <w:r w:rsidRPr="00354558">
        <w:rPr>
          <w:rFonts w:asciiTheme="minorHAnsi" w:hAnsiTheme="minorHAnsi" w:cs="Arial"/>
          <w:sz w:val="22"/>
          <w:szCs w:val="22"/>
        </w:rPr>
        <w:t>válidos</w:t>
      </w:r>
      <w:proofErr w:type="gramEnd"/>
      <w:r w:rsidRPr="00354558">
        <w:rPr>
          <w:rFonts w:asciiTheme="minorHAnsi" w:hAnsiTheme="minorHAnsi" w:cs="Arial"/>
          <w:sz w:val="22"/>
          <w:szCs w:val="22"/>
        </w:rPr>
        <w:t>:</w:t>
      </w:r>
    </w:p>
    <w:p w:rsidR="003C3478" w:rsidRPr="00354558" w:rsidRDefault="003C3478" w:rsidP="003C3478">
      <w:pPr>
        <w:pStyle w:val="PargrafodaLista"/>
        <w:spacing w:after="120"/>
        <w:ind w:left="390"/>
        <w:jc w:val="both"/>
        <w:rPr>
          <w:rFonts w:asciiTheme="minorHAnsi" w:hAnsiTheme="minorHAnsi" w:cs="Arial"/>
          <w:sz w:val="22"/>
          <w:szCs w:val="22"/>
        </w:rPr>
      </w:pPr>
    </w:p>
    <w:p w:rsidR="004A5684" w:rsidRPr="00354558" w:rsidRDefault="004A5684" w:rsidP="00A57659">
      <w:pPr>
        <w:pStyle w:val="PargrafodaLista"/>
        <w:numPr>
          <w:ilvl w:val="1"/>
          <w:numId w:val="4"/>
        </w:numPr>
        <w:spacing w:after="120"/>
        <w:jc w:val="both"/>
        <w:rPr>
          <w:rFonts w:asciiTheme="minorHAnsi" w:hAnsiTheme="minorHAnsi" w:cs="Arial"/>
          <w:b/>
          <w:sz w:val="22"/>
          <w:szCs w:val="22"/>
        </w:rPr>
      </w:pPr>
      <w:bookmarkStart w:id="1" w:name="_Ref388454695"/>
      <w:r w:rsidRPr="00354558">
        <w:rPr>
          <w:rFonts w:asciiTheme="minorHAnsi" w:hAnsiTheme="minorHAnsi" w:cs="Arial"/>
          <w:b/>
          <w:sz w:val="22"/>
          <w:szCs w:val="22"/>
        </w:rPr>
        <w:t>ITEM 01 – CATRACA ELETRÔNICA BIOMÉTRICA</w:t>
      </w:r>
      <w:bookmarkEnd w:id="1"/>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ser do tipo pedestal;</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Equipamento em aço com acabamento em pintura de alta resistência; </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Sistema com três braços em tubo de aço inox;</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manual do usuário em língua portuguesa;</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ser possível operar localmente em caso de algum problema com o link de comunicação com o servidor, não afetando em nada as funções do sistema, sendo restabelecido o link, deve sincronizar as informações de cadastro e acesso;</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garantir a segurança e consistência dos dados registrados pelo sistema em caso de falta de energia elétrica;</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Sinalizador para a indicação de acesso liberado ou catraca bloqueada; </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Dimensões: altura entre 90cm e 105cm e largura entre 60cm e 80cm; </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Liberação de passagem na catraca através de Leitura biométrica e de cartões de proximidade das pessoas </w:t>
      </w:r>
      <w:proofErr w:type="spellStart"/>
      <w:r w:rsidRPr="00354558">
        <w:rPr>
          <w:rFonts w:asciiTheme="minorHAnsi" w:hAnsiTheme="minorHAnsi" w:cs="Arial"/>
          <w:sz w:val="22"/>
          <w:szCs w:val="22"/>
        </w:rPr>
        <w:t>pré</w:t>
      </w:r>
      <w:proofErr w:type="spellEnd"/>
      <w:r w:rsidRPr="00354558">
        <w:rPr>
          <w:rFonts w:asciiTheme="minorHAnsi" w:hAnsiTheme="minorHAnsi" w:cs="Arial"/>
          <w:sz w:val="22"/>
          <w:szCs w:val="22"/>
        </w:rPr>
        <w:t xml:space="preserve"> cadastradas no software de controle de acesso;</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Comunicação com o software de controle através do protocolo TCP-IP; </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Memória RAM não volátil de pelo menos 128 KB; </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Modo de operação on-line e/ou off-line;</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leitor biométrico, com sensor ótico para leitura de impressões digitais resistente a arranhões;</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leitores de cartões de proximidade;</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Possibilidade de bloqueio/desbloqueio da catraca de forma remota; </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Funcionamento em batch ou real time;</w:t>
      </w:r>
    </w:p>
    <w:p w:rsidR="004A5684" w:rsidRPr="00354558" w:rsidRDefault="004A5684" w:rsidP="004A5684">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Todos os equipamentos ofertados deverão ser do mesmo fabricante.</w:t>
      </w:r>
    </w:p>
    <w:p w:rsidR="004A5684" w:rsidRPr="00354558" w:rsidRDefault="004A5684" w:rsidP="004A5684">
      <w:pPr>
        <w:ind w:left="360"/>
        <w:jc w:val="both"/>
        <w:rPr>
          <w:rFonts w:asciiTheme="minorHAnsi" w:hAnsiTheme="minorHAnsi" w:cs="Arial"/>
          <w:sz w:val="22"/>
          <w:szCs w:val="22"/>
        </w:rPr>
      </w:pPr>
    </w:p>
    <w:p w:rsidR="004A5684" w:rsidRPr="00354558" w:rsidRDefault="004A5684" w:rsidP="00A57659">
      <w:pPr>
        <w:pStyle w:val="PargrafodaLista"/>
        <w:numPr>
          <w:ilvl w:val="1"/>
          <w:numId w:val="4"/>
        </w:numPr>
        <w:spacing w:after="120"/>
        <w:jc w:val="both"/>
        <w:rPr>
          <w:rFonts w:asciiTheme="minorHAnsi" w:hAnsiTheme="minorHAnsi" w:cs="Arial"/>
          <w:b/>
          <w:sz w:val="22"/>
          <w:szCs w:val="22"/>
        </w:rPr>
      </w:pPr>
      <w:bookmarkStart w:id="2" w:name="_Ref388454823"/>
      <w:r w:rsidRPr="00354558">
        <w:rPr>
          <w:rFonts w:asciiTheme="minorHAnsi" w:hAnsiTheme="minorHAnsi" w:cs="Arial"/>
          <w:b/>
          <w:sz w:val="22"/>
          <w:szCs w:val="22"/>
        </w:rPr>
        <w:t>ITEM 02 – SOFTWARE DE CONTROLE DE ACESSO</w:t>
      </w:r>
      <w:bookmarkEnd w:id="2"/>
      <w:r w:rsidRPr="00354558">
        <w:rPr>
          <w:rFonts w:asciiTheme="minorHAnsi" w:hAnsiTheme="minorHAnsi" w:cs="Arial"/>
          <w:b/>
          <w:sz w:val="22"/>
          <w:szCs w:val="22"/>
        </w:rPr>
        <w:t xml:space="preserve"> </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Deverá ser compatível com o modelo das catracas do item</w:t>
      </w:r>
      <w:r w:rsidR="00A57659" w:rsidRPr="00354558">
        <w:rPr>
          <w:rFonts w:asciiTheme="minorHAnsi" w:hAnsiTheme="minorHAnsi" w:cs="Arial"/>
          <w:sz w:val="22"/>
          <w:szCs w:val="22"/>
        </w:rPr>
        <w:t xml:space="preserve"> 8.2</w:t>
      </w:r>
      <w:r w:rsidRPr="00354558">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Sua interface deve ser em língua portuguesa;</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O sistema servidor deve ser possível de ser instalado nas plataformas Linux ou Windows Server 2008 ou superior;</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A aplicação cliente deve ser totalmente WEB não necessitando de nenhum </w:t>
      </w:r>
      <w:proofErr w:type="spellStart"/>
      <w:r w:rsidRPr="00354558">
        <w:rPr>
          <w:rFonts w:asciiTheme="minorHAnsi" w:hAnsiTheme="minorHAnsi" w:cs="Arial"/>
          <w:sz w:val="22"/>
          <w:szCs w:val="22"/>
        </w:rPr>
        <w:t>applet</w:t>
      </w:r>
      <w:proofErr w:type="spellEnd"/>
      <w:r w:rsidRPr="00354558">
        <w:rPr>
          <w:rFonts w:asciiTheme="minorHAnsi" w:hAnsiTheme="minorHAnsi" w:cs="Arial"/>
          <w:sz w:val="22"/>
          <w:szCs w:val="22"/>
        </w:rPr>
        <w:t xml:space="preserve"> ou OCX que rode no lado do cliente, sendo compatível com pelo menos um dos navegadores: Internet Explorer, Mozilla Firefox ou Google Chrome;</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Possibilidade de cadastramento dos servidores, estagiário</w:t>
      </w:r>
      <w:r w:rsidR="00CA0A4E">
        <w:rPr>
          <w:rFonts w:asciiTheme="minorHAnsi" w:hAnsiTheme="minorHAnsi" w:cs="Arial"/>
          <w:sz w:val="22"/>
          <w:szCs w:val="22"/>
        </w:rPr>
        <w:t xml:space="preserve">s, terceirizados e visitantes </w:t>
      </w:r>
      <w:proofErr w:type="gramStart"/>
      <w:r w:rsidR="00CA0A4E">
        <w:rPr>
          <w:rFonts w:asciiTheme="minorHAnsi" w:hAnsiTheme="minorHAnsi" w:cs="Arial"/>
          <w:sz w:val="22"/>
          <w:szCs w:val="22"/>
        </w:rPr>
        <w:t>dos</w:t>
      </w:r>
      <w:r w:rsidRPr="00354558">
        <w:rPr>
          <w:rFonts w:asciiTheme="minorHAnsi" w:hAnsiTheme="minorHAnsi" w:cs="Arial"/>
          <w:sz w:val="22"/>
          <w:szCs w:val="22"/>
        </w:rPr>
        <w:t xml:space="preserve"> </w:t>
      </w:r>
      <w:r w:rsidR="00CA0A4E">
        <w:rPr>
          <w:rFonts w:asciiTheme="minorHAnsi" w:hAnsiTheme="minorHAnsi" w:cs="Arial"/>
          <w:sz w:val="22"/>
          <w:szCs w:val="22"/>
        </w:rPr>
        <w:t xml:space="preserve"> </w:t>
      </w:r>
      <w:proofErr w:type="spellStart"/>
      <w:r w:rsidR="00CA0A4E">
        <w:rPr>
          <w:rFonts w:asciiTheme="minorHAnsi" w:hAnsiTheme="minorHAnsi" w:cs="Arial"/>
          <w:sz w:val="22"/>
          <w:szCs w:val="22"/>
        </w:rPr>
        <w:t>òrgãos</w:t>
      </w:r>
      <w:proofErr w:type="spellEnd"/>
      <w:proofErr w:type="gramEnd"/>
      <w:r w:rsidRPr="00354558">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Os cadastros deverão possuir obrigatoriamente, no mínimo: campo para inclusão do nome completo, documento de identificação, foto, e identificação biométrica;</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Deverá ser possível a atribuição de credencial de acesso (cartão de acesso por proximidade) a um determinado cadastro de usuário;</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Possibilidade de atribuição de credencial de acesso provisório;</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O sistema deverá possuir cadastro de usuários operadores do mesmo com possibilidade de restrições de permissões por usuário (perfis de acesso) (consulta, inclusão, alteração, exclusão, relatórios);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Deve possuir controle </w:t>
      </w:r>
      <w:proofErr w:type="spellStart"/>
      <w:r w:rsidRPr="00354558">
        <w:rPr>
          <w:rFonts w:asciiTheme="minorHAnsi" w:hAnsiTheme="minorHAnsi" w:cs="Arial"/>
          <w:sz w:val="22"/>
          <w:szCs w:val="22"/>
        </w:rPr>
        <w:t>anti</w:t>
      </w:r>
      <w:proofErr w:type="spellEnd"/>
      <w:r w:rsidRPr="00354558">
        <w:rPr>
          <w:rFonts w:asciiTheme="minorHAnsi" w:hAnsiTheme="minorHAnsi" w:cs="Arial"/>
          <w:sz w:val="22"/>
          <w:szCs w:val="22"/>
        </w:rPr>
        <w:t>-dupla-entrada com o objetivo de impedir que uma mesma pessoa utilize sua digital ou cartão para dar acesso a outras pessoas não autorizadas;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armazenar log de eventos do sistema a fim de facilitar a sua administração;</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base de dados única para controle de todas as catracas com integração com pelo menos um dos Sistemas</w:t>
      </w:r>
      <w:r w:rsidR="00D929B3">
        <w:rPr>
          <w:rFonts w:asciiTheme="minorHAnsi" w:hAnsiTheme="minorHAnsi" w:cs="Arial"/>
          <w:sz w:val="22"/>
          <w:szCs w:val="22"/>
        </w:rPr>
        <w:t xml:space="preserve"> de banco de dados utilizados pela Contratante</w:t>
      </w:r>
      <w:r w:rsidRPr="00354558">
        <w:rPr>
          <w:rFonts w:asciiTheme="minorHAnsi" w:hAnsiTheme="minorHAnsi" w:cs="Arial"/>
          <w:sz w:val="22"/>
          <w:szCs w:val="22"/>
        </w:rPr>
        <w:t xml:space="preserve">: Oracle, </w:t>
      </w:r>
      <w:proofErr w:type="spellStart"/>
      <w:r w:rsidRPr="00354558">
        <w:rPr>
          <w:rFonts w:asciiTheme="minorHAnsi" w:hAnsiTheme="minorHAnsi" w:cs="Arial"/>
          <w:sz w:val="22"/>
          <w:szCs w:val="22"/>
        </w:rPr>
        <w:t>Postgresql</w:t>
      </w:r>
      <w:proofErr w:type="spellEnd"/>
      <w:r w:rsidRPr="00354558">
        <w:rPr>
          <w:rFonts w:asciiTheme="minorHAnsi" w:hAnsiTheme="minorHAnsi" w:cs="Arial"/>
          <w:sz w:val="22"/>
          <w:szCs w:val="22"/>
        </w:rPr>
        <w:t xml:space="preserve">, </w:t>
      </w:r>
      <w:proofErr w:type="spellStart"/>
      <w:r w:rsidRPr="00354558">
        <w:rPr>
          <w:rFonts w:asciiTheme="minorHAnsi" w:hAnsiTheme="minorHAnsi" w:cs="Arial"/>
          <w:sz w:val="22"/>
          <w:szCs w:val="22"/>
        </w:rPr>
        <w:t>Mysql</w:t>
      </w:r>
      <w:proofErr w:type="spellEnd"/>
      <w:r w:rsidRPr="00354558">
        <w:rPr>
          <w:rFonts w:asciiTheme="minorHAnsi" w:hAnsiTheme="minorHAnsi" w:cs="Arial"/>
          <w:sz w:val="22"/>
          <w:szCs w:val="22"/>
        </w:rPr>
        <w:t xml:space="preserve"> ou MS SQL Express; </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Captura de Imagens para o cadastro de usuários: </w:t>
      </w:r>
      <w:proofErr w:type="spellStart"/>
      <w:r w:rsidRPr="00354558">
        <w:rPr>
          <w:rFonts w:asciiTheme="minorHAnsi" w:hAnsiTheme="minorHAnsi" w:cs="Arial"/>
          <w:sz w:val="22"/>
          <w:szCs w:val="22"/>
        </w:rPr>
        <w:t>WebCam</w:t>
      </w:r>
      <w:proofErr w:type="spellEnd"/>
      <w:r w:rsidRPr="00354558">
        <w:rPr>
          <w:rFonts w:asciiTheme="minorHAnsi" w:hAnsiTheme="minorHAnsi" w:cs="Arial"/>
          <w:sz w:val="22"/>
          <w:szCs w:val="22"/>
        </w:rPr>
        <w:t>, sistemas de Câmeras analógicas ou IP (compatibilidade com fabricante);</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Possibilidade de exportação de relatórios para pelo menos 03 (três) dos seguintes formatos: PDF, Microsoft XPS, </w:t>
      </w:r>
      <w:proofErr w:type="spellStart"/>
      <w:r w:rsidRPr="00354558">
        <w:rPr>
          <w:rFonts w:asciiTheme="minorHAnsi" w:hAnsiTheme="minorHAnsi" w:cs="Arial"/>
          <w:sz w:val="22"/>
          <w:szCs w:val="22"/>
        </w:rPr>
        <w:t>Html</w:t>
      </w:r>
      <w:proofErr w:type="spellEnd"/>
      <w:r w:rsidRPr="00354558">
        <w:rPr>
          <w:rFonts w:asciiTheme="minorHAnsi" w:hAnsiTheme="minorHAnsi" w:cs="Arial"/>
          <w:sz w:val="22"/>
          <w:szCs w:val="22"/>
        </w:rPr>
        <w:t xml:space="preserve">, MHT Web, </w:t>
      </w:r>
      <w:proofErr w:type="spellStart"/>
      <w:r w:rsidRPr="00354558">
        <w:rPr>
          <w:rFonts w:asciiTheme="minorHAnsi" w:hAnsiTheme="minorHAnsi" w:cs="Arial"/>
          <w:sz w:val="22"/>
          <w:szCs w:val="22"/>
        </w:rPr>
        <w:t>Text</w:t>
      </w:r>
      <w:proofErr w:type="spellEnd"/>
      <w:r w:rsidRPr="00354558">
        <w:rPr>
          <w:rFonts w:asciiTheme="minorHAnsi" w:hAnsiTheme="minorHAnsi" w:cs="Arial"/>
          <w:sz w:val="22"/>
          <w:szCs w:val="22"/>
        </w:rPr>
        <w:t xml:space="preserve"> File, </w:t>
      </w:r>
      <w:proofErr w:type="spellStart"/>
      <w:r w:rsidRPr="00354558">
        <w:rPr>
          <w:rFonts w:asciiTheme="minorHAnsi" w:hAnsiTheme="minorHAnsi" w:cs="Arial"/>
          <w:sz w:val="22"/>
          <w:szCs w:val="22"/>
        </w:rPr>
        <w:t>Rich</w:t>
      </w:r>
      <w:proofErr w:type="spellEnd"/>
      <w:r w:rsidRPr="00354558">
        <w:rPr>
          <w:rFonts w:asciiTheme="minorHAnsi" w:hAnsiTheme="minorHAnsi" w:cs="Arial"/>
          <w:sz w:val="22"/>
          <w:szCs w:val="22"/>
        </w:rPr>
        <w:t xml:space="preserve"> </w:t>
      </w:r>
      <w:proofErr w:type="spellStart"/>
      <w:r w:rsidRPr="00354558">
        <w:rPr>
          <w:rFonts w:asciiTheme="minorHAnsi" w:hAnsiTheme="minorHAnsi" w:cs="Arial"/>
          <w:sz w:val="22"/>
          <w:szCs w:val="22"/>
        </w:rPr>
        <w:t>Text</w:t>
      </w:r>
      <w:proofErr w:type="spellEnd"/>
      <w:r w:rsidRPr="00354558">
        <w:rPr>
          <w:rFonts w:asciiTheme="minorHAnsi" w:hAnsiTheme="minorHAnsi" w:cs="Arial"/>
          <w:sz w:val="22"/>
          <w:szCs w:val="22"/>
        </w:rPr>
        <w:t xml:space="preserve"> File, Word, Excel, CSV, DBF, XML, BMP, GIF, JPEG, PNG, TIF;</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Deverá capaz de gerenciar no mínimo 06 (seis) catracas;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Deverá ser capaz de consultar e emitir relatórios (cadastrais e gerenciais) com filtros mínimos por: data específica, por períodos de data, por horários, por cadastro de usuário;</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Comunicação com as catracas biométricas através do protocolo TCP-IP.</w:t>
      </w:r>
    </w:p>
    <w:p w:rsidR="004A5684" w:rsidRPr="00354558" w:rsidRDefault="004A5684" w:rsidP="004A5684">
      <w:pPr>
        <w:tabs>
          <w:tab w:val="left" w:pos="851"/>
        </w:tabs>
        <w:ind w:left="1224"/>
        <w:jc w:val="both"/>
        <w:rPr>
          <w:rFonts w:asciiTheme="minorHAnsi" w:hAnsiTheme="minorHAnsi" w:cs="Arial"/>
          <w:b/>
          <w:sz w:val="22"/>
          <w:szCs w:val="22"/>
        </w:rPr>
      </w:pPr>
    </w:p>
    <w:p w:rsidR="004A5684" w:rsidRPr="003C3478" w:rsidRDefault="004A5684" w:rsidP="003C3478">
      <w:pPr>
        <w:pStyle w:val="PargrafodaLista"/>
        <w:numPr>
          <w:ilvl w:val="1"/>
          <w:numId w:val="4"/>
        </w:numPr>
        <w:spacing w:after="120"/>
        <w:jc w:val="both"/>
        <w:rPr>
          <w:rFonts w:asciiTheme="minorHAnsi" w:hAnsiTheme="minorHAnsi" w:cs="Arial"/>
          <w:b/>
          <w:sz w:val="22"/>
          <w:szCs w:val="22"/>
        </w:rPr>
      </w:pPr>
      <w:bookmarkStart w:id="3" w:name="_Ref388455038"/>
      <w:r w:rsidRPr="00354558">
        <w:rPr>
          <w:rFonts w:asciiTheme="minorHAnsi" w:hAnsiTheme="minorHAnsi" w:cs="Arial"/>
          <w:b/>
          <w:sz w:val="22"/>
          <w:szCs w:val="22"/>
        </w:rPr>
        <w:t>ITEM 03 – Leitor de mesa para cadastro de cartões de proximidade</w:t>
      </w:r>
      <w:bookmarkEnd w:id="3"/>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Deve ser compatível com as catracas do </w:t>
      </w:r>
      <w:r w:rsidRPr="00193EFF">
        <w:rPr>
          <w:rFonts w:asciiTheme="minorHAnsi" w:hAnsiTheme="minorHAnsi" w:cs="Arial"/>
          <w:sz w:val="22"/>
          <w:szCs w:val="22"/>
        </w:rPr>
        <w:t xml:space="preserve">item </w:t>
      </w:r>
      <w:r w:rsidR="00A57659" w:rsidRPr="00193EFF">
        <w:rPr>
          <w:rFonts w:asciiTheme="minorHAnsi" w:hAnsiTheme="minorHAnsi" w:cs="Arial"/>
          <w:sz w:val="22"/>
          <w:szCs w:val="22"/>
        </w:rPr>
        <w:t>8.2</w:t>
      </w:r>
      <w:r w:rsidRPr="00193EFF">
        <w:rPr>
          <w:rFonts w:asciiTheme="minorHAnsi" w:hAnsiTheme="minorHAnsi" w:cs="Arial"/>
          <w:sz w:val="22"/>
          <w:szCs w:val="22"/>
        </w:rPr>
        <w:t xml:space="preserve"> e com o software do item </w:t>
      </w:r>
      <w:r w:rsidR="006554C8">
        <w:fldChar w:fldCharType="begin"/>
      </w:r>
      <w:r w:rsidR="006554C8">
        <w:instrText xml:space="preserve"> REF _Ref388454823 \r \h  \* MERGEFORMAT </w:instrText>
      </w:r>
      <w:r w:rsidR="006554C8">
        <w:fldChar w:fldCharType="separate"/>
      </w:r>
      <w:r w:rsidR="0039409E" w:rsidRPr="0039409E">
        <w:rPr>
          <w:rFonts w:asciiTheme="minorHAnsi" w:hAnsiTheme="minorHAnsi" w:cs="Arial"/>
          <w:sz w:val="22"/>
          <w:szCs w:val="22"/>
        </w:rPr>
        <w:t>8.3</w:t>
      </w:r>
      <w:r w:rsidR="006554C8">
        <w:fldChar w:fldCharType="end"/>
      </w:r>
      <w:r w:rsidRPr="00193EFF">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indicador áudio visual durante a leitura do cartão;</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alcance mínimo de 10cm;</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interface USB;</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manual de instruções em língua portuguesa;</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permitir a leitura do cartão no formato decimal e hexadecimal.</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ser compatível com o sistema operacional Windows 7.</w:t>
      </w:r>
    </w:p>
    <w:p w:rsidR="004A5684" w:rsidRPr="00354558" w:rsidRDefault="004A5684" w:rsidP="004A5684">
      <w:pPr>
        <w:tabs>
          <w:tab w:val="left" w:pos="851"/>
        </w:tabs>
        <w:ind w:left="1224"/>
        <w:jc w:val="both"/>
        <w:rPr>
          <w:rFonts w:asciiTheme="minorHAnsi" w:hAnsiTheme="minorHAnsi" w:cs="Arial"/>
          <w:b/>
          <w:sz w:val="22"/>
          <w:szCs w:val="22"/>
        </w:rPr>
      </w:pPr>
    </w:p>
    <w:p w:rsidR="004A5684" w:rsidRPr="00C52A56" w:rsidRDefault="004A5684" w:rsidP="00C52A56">
      <w:pPr>
        <w:pStyle w:val="PargrafodaLista"/>
        <w:numPr>
          <w:ilvl w:val="1"/>
          <w:numId w:val="4"/>
        </w:numPr>
        <w:spacing w:after="120"/>
        <w:jc w:val="both"/>
        <w:rPr>
          <w:rFonts w:asciiTheme="minorHAnsi" w:hAnsiTheme="minorHAnsi" w:cs="Arial"/>
          <w:b/>
          <w:sz w:val="22"/>
          <w:szCs w:val="22"/>
        </w:rPr>
      </w:pPr>
      <w:bookmarkStart w:id="4" w:name="_Ref388455059"/>
      <w:r w:rsidRPr="00354558">
        <w:rPr>
          <w:rFonts w:asciiTheme="minorHAnsi" w:hAnsiTheme="minorHAnsi" w:cs="Arial"/>
          <w:b/>
          <w:sz w:val="22"/>
          <w:szCs w:val="22"/>
        </w:rPr>
        <w:t>ITEM 04 – Cadastrador de digitais</w:t>
      </w:r>
      <w:bookmarkEnd w:id="4"/>
    </w:p>
    <w:p w:rsidR="004A5684" w:rsidRPr="00193EFF" w:rsidRDefault="004A5684" w:rsidP="00A57659">
      <w:pPr>
        <w:pStyle w:val="PargrafodaLista"/>
        <w:numPr>
          <w:ilvl w:val="2"/>
          <w:numId w:val="4"/>
        </w:numPr>
        <w:spacing w:after="120"/>
        <w:jc w:val="both"/>
        <w:rPr>
          <w:rFonts w:asciiTheme="minorHAnsi" w:hAnsiTheme="minorHAnsi" w:cs="Arial"/>
          <w:sz w:val="22"/>
          <w:szCs w:val="22"/>
        </w:rPr>
      </w:pPr>
      <w:r w:rsidRPr="00193EFF">
        <w:rPr>
          <w:rFonts w:asciiTheme="minorHAnsi" w:hAnsiTheme="minorHAnsi" w:cs="Arial"/>
          <w:sz w:val="22"/>
          <w:szCs w:val="22"/>
        </w:rPr>
        <w:t xml:space="preserve">Deve ser compatível com as catracas do item </w:t>
      </w:r>
      <w:r w:rsidR="006554C8">
        <w:fldChar w:fldCharType="begin"/>
      </w:r>
      <w:r w:rsidR="006554C8">
        <w:instrText xml:space="preserve"> REF _Ref388454695 \r \h  \* MERGEFORMAT </w:instrText>
      </w:r>
      <w:r w:rsidR="006554C8">
        <w:fldChar w:fldCharType="separate"/>
      </w:r>
      <w:r w:rsidR="0039409E" w:rsidRPr="0039409E">
        <w:rPr>
          <w:rFonts w:asciiTheme="minorHAnsi" w:hAnsiTheme="minorHAnsi" w:cs="Arial"/>
          <w:sz w:val="22"/>
          <w:szCs w:val="22"/>
        </w:rPr>
        <w:t>8.2</w:t>
      </w:r>
      <w:r w:rsidR="006554C8">
        <w:fldChar w:fldCharType="end"/>
      </w:r>
      <w:r w:rsidRPr="00193EFF">
        <w:rPr>
          <w:rFonts w:asciiTheme="minorHAnsi" w:hAnsiTheme="minorHAnsi" w:cs="Arial"/>
          <w:sz w:val="22"/>
          <w:szCs w:val="22"/>
        </w:rPr>
        <w:t xml:space="preserve"> e com o software do item </w:t>
      </w:r>
      <w:r w:rsidR="00A57659" w:rsidRPr="00193EFF">
        <w:rPr>
          <w:rFonts w:asciiTheme="minorHAnsi" w:hAnsiTheme="minorHAnsi" w:cs="Arial"/>
          <w:sz w:val="22"/>
          <w:szCs w:val="22"/>
        </w:rPr>
        <w:t>8.3</w:t>
      </w:r>
      <w:r w:rsidRPr="00193EFF">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Deve possuir resolução mínima de 512 </w:t>
      </w:r>
      <w:proofErr w:type="spellStart"/>
      <w:r w:rsidRPr="00354558">
        <w:rPr>
          <w:rFonts w:asciiTheme="minorHAnsi" w:hAnsiTheme="minorHAnsi" w:cs="Arial"/>
          <w:sz w:val="22"/>
          <w:szCs w:val="22"/>
        </w:rPr>
        <w:t>dpi</w:t>
      </w:r>
      <w:proofErr w:type="spellEnd"/>
      <w:r w:rsidRPr="00354558">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possuir interface USB;</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 ser compatível com o sistema operacional Windows 7.</w:t>
      </w:r>
    </w:p>
    <w:p w:rsidR="004A5684" w:rsidRPr="00354558" w:rsidRDefault="004A5684" w:rsidP="004A5684">
      <w:pPr>
        <w:tabs>
          <w:tab w:val="left" w:pos="851"/>
        </w:tabs>
        <w:ind w:left="1224"/>
        <w:jc w:val="both"/>
        <w:rPr>
          <w:rFonts w:asciiTheme="minorHAnsi" w:hAnsiTheme="minorHAnsi" w:cs="Arial"/>
          <w:b/>
          <w:sz w:val="22"/>
          <w:szCs w:val="22"/>
        </w:rPr>
      </w:pPr>
    </w:p>
    <w:p w:rsidR="004A5684" w:rsidRPr="00354558" w:rsidRDefault="004A5684" w:rsidP="004A5684">
      <w:pPr>
        <w:tabs>
          <w:tab w:val="left" w:pos="1560"/>
        </w:tabs>
        <w:ind w:left="720"/>
        <w:jc w:val="both"/>
        <w:rPr>
          <w:rFonts w:asciiTheme="minorHAnsi" w:hAnsiTheme="minorHAnsi" w:cs="Arial"/>
          <w:sz w:val="22"/>
          <w:szCs w:val="22"/>
        </w:rPr>
      </w:pPr>
    </w:p>
    <w:p w:rsidR="004A5684" w:rsidRPr="00354558" w:rsidRDefault="004A5684" w:rsidP="00A57659">
      <w:pPr>
        <w:pStyle w:val="PargrafodaLista"/>
        <w:numPr>
          <w:ilvl w:val="1"/>
          <w:numId w:val="4"/>
        </w:numPr>
        <w:spacing w:after="120"/>
        <w:jc w:val="both"/>
        <w:rPr>
          <w:rFonts w:asciiTheme="minorHAnsi" w:hAnsiTheme="minorHAnsi" w:cs="Arial"/>
          <w:b/>
          <w:sz w:val="22"/>
          <w:szCs w:val="22"/>
        </w:rPr>
      </w:pPr>
      <w:r w:rsidRPr="00354558">
        <w:rPr>
          <w:rFonts w:asciiTheme="minorHAnsi" w:hAnsiTheme="minorHAnsi" w:cs="Arial"/>
          <w:b/>
          <w:sz w:val="22"/>
          <w:szCs w:val="22"/>
        </w:rPr>
        <w:t>ITEM 0</w:t>
      </w:r>
      <w:r w:rsidR="00354558" w:rsidRPr="00354558">
        <w:rPr>
          <w:rFonts w:asciiTheme="minorHAnsi" w:hAnsiTheme="minorHAnsi" w:cs="Arial"/>
          <w:b/>
          <w:sz w:val="22"/>
          <w:szCs w:val="22"/>
        </w:rPr>
        <w:t>5</w:t>
      </w:r>
      <w:r w:rsidRPr="00354558">
        <w:rPr>
          <w:rFonts w:asciiTheme="minorHAnsi" w:hAnsiTheme="minorHAnsi" w:cs="Arial"/>
          <w:b/>
          <w:sz w:val="22"/>
          <w:szCs w:val="22"/>
        </w:rPr>
        <w:t xml:space="preserve"> – Serviço de instalação dos equipamentos e software, assim como infraestrutura necessária (passagem de pontos de elétrica e lógica) à solução.</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Deve abranger a instalação da infraestrutura física necessária a implantação da solução: </w:t>
      </w:r>
      <w:proofErr w:type="spellStart"/>
      <w:r w:rsidRPr="00354558">
        <w:rPr>
          <w:rFonts w:asciiTheme="minorHAnsi" w:hAnsiTheme="minorHAnsi" w:cs="Arial"/>
          <w:sz w:val="22"/>
          <w:szCs w:val="22"/>
        </w:rPr>
        <w:t>Eletrodutos</w:t>
      </w:r>
      <w:proofErr w:type="spellEnd"/>
      <w:r w:rsidRPr="00354558">
        <w:rPr>
          <w:rFonts w:asciiTheme="minorHAnsi" w:hAnsiTheme="minorHAnsi" w:cs="Arial"/>
          <w:sz w:val="22"/>
          <w:szCs w:val="22"/>
        </w:rPr>
        <w:t>, cabeamentos lógicos e elétricos, conectores, tomadas, etc.;</w:t>
      </w:r>
    </w:p>
    <w:p w:rsidR="004A5684" w:rsidRPr="006C7EDA" w:rsidRDefault="004A5684" w:rsidP="00A57659">
      <w:pPr>
        <w:pStyle w:val="PargrafodaLista"/>
        <w:numPr>
          <w:ilvl w:val="2"/>
          <w:numId w:val="4"/>
        </w:numPr>
        <w:spacing w:after="120"/>
        <w:jc w:val="both"/>
        <w:rPr>
          <w:rFonts w:asciiTheme="minorHAnsi" w:hAnsiTheme="minorHAnsi" w:cs="Arial"/>
          <w:sz w:val="22"/>
          <w:szCs w:val="22"/>
        </w:rPr>
      </w:pPr>
      <w:r w:rsidRPr="006C7EDA">
        <w:rPr>
          <w:rFonts w:asciiTheme="minorHAnsi" w:hAnsiTheme="minorHAnsi" w:cs="Arial"/>
          <w:sz w:val="22"/>
          <w:szCs w:val="22"/>
        </w:rPr>
        <w:t xml:space="preserve">Instalação e configuração das catracas biométricas do item </w:t>
      </w:r>
      <w:r w:rsidR="006554C8">
        <w:fldChar w:fldCharType="begin"/>
      </w:r>
      <w:r w:rsidR="006554C8">
        <w:instrText xml:space="preserve"> REF _Ref388454695 \r \h  \* MERGEFORMAT </w:instrText>
      </w:r>
      <w:r w:rsidR="006554C8">
        <w:fldChar w:fldCharType="separate"/>
      </w:r>
      <w:r w:rsidR="0039409E" w:rsidRPr="0039409E">
        <w:rPr>
          <w:rFonts w:asciiTheme="minorHAnsi" w:hAnsiTheme="minorHAnsi" w:cs="Arial"/>
          <w:sz w:val="22"/>
          <w:szCs w:val="22"/>
        </w:rPr>
        <w:t>8.2</w:t>
      </w:r>
      <w:r w:rsidR="006554C8">
        <w:fldChar w:fldCharType="end"/>
      </w:r>
      <w:r w:rsidRPr="006C7EDA">
        <w:rPr>
          <w:rFonts w:asciiTheme="minorHAnsi" w:hAnsiTheme="minorHAnsi" w:cs="Arial"/>
          <w:sz w:val="22"/>
          <w:szCs w:val="22"/>
        </w:rPr>
        <w:t>;</w:t>
      </w:r>
    </w:p>
    <w:p w:rsidR="004A5684" w:rsidRPr="00FF620B" w:rsidRDefault="004A5684" w:rsidP="00A57659">
      <w:pPr>
        <w:pStyle w:val="PargrafodaLista"/>
        <w:numPr>
          <w:ilvl w:val="2"/>
          <w:numId w:val="4"/>
        </w:numPr>
        <w:spacing w:after="120"/>
        <w:jc w:val="both"/>
        <w:rPr>
          <w:rFonts w:asciiTheme="minorHAnsi" w:hAnsiTheme="minorHAnsi" w:cs="Arial"/>
          <w:sz w:val="22"/>
          <w:szCs w:val="22"/>
        </w:rPr>
      </w:pPr>
      <w:r w:rsidRPr="00FF620B">
        <w:rPr>
          <w:rFonts w:asciiTheme="minorHAnsi" w:hAnsiTheme="minorHAnsi" w:cs="Arial"/>
          <w:sz w:val="22"/>
          <w:szCs w:val="22"/>
        </w:rPr>
        <w:t xml:space="preserve">Instalação e configuração do software do item </w:t>
      </w:r>
      <w:r w:rsidR="00A57659" w:rsidRPr="00FF620B">
        <w:rPr>
          <w:rFonts w:asciiTheme="minorHAnsi" w:hAnsiTheme="minorHAnsi" w:cs="Arial"/>
          <w:sz w:val="22"/>
          <w:szCs w:val="22"/>
        </w:rPr>
        <w:t>8.3</w:t>
      </w:r>
      <w:r w:rsidRPr="00FF620B">
        <w:rPr>
          <w:rFonts w:asciiTheme="minorHAnsi" w:hAnsiTheme="minorHAnsi" w:cs="Arial"/>
          <w:sz w:val="22"/>
          <w:szCs w:val="22"/>
        </w:rPr>
        <w:t>;</w:t>
      </w:r>
    </w:p>
    <w:p w:rsidR="004A5684" w:rsidRPr="00FF620B" w:rsidRDefault="004A5684" w:rsidP="00A57659">
      <w:pPr>
        <w:pStyle w:val="PargrafodaLista"/>
        <w:numPr>
          <w:ilvl w:val="2"/>
          <w:numId w:val="4"/>
        </w:numPr>
        <w:spacing w:after="120"/>
        <w:jc w:val="both"/>
        <w:rPr>
          <w:rFonts w:asciiTheme="minorHAnsi" w:hAnsiTheme="minorHAnsi" w:cs="Arial"/>
          <w:sz w:val="22"/>
          <w:szCs w:val="22"/>
        </w:rPr>
      </w:pPr>
      <w:r w:rsidRPr="00FF620B">
        <w:rPr>
          <w:rFonts w:asciiTheme="minorHAnsi" w:hAnsiTheme="minorHAnsi" w:cs="Arial"/>
          <w:sz w:val="22"/>
          <w:szCs w:val="22"/>
        </w:rPr>
        <w:t xml:space="preserve">Instalação e configuração do leitor de mesa para cadastro de cartões de proximidade do item </w:t>
      </w:r>
      <w:r w:rsidR="006554C8">
        <w:fldChar w:fldCharType="begin"/>
      </w:r>
      <w:r w:rsidR="006554C8">
        <w:instrText xml:space="preserve"> REF _Ref388455038 \r \h  \* MERGEFORMAT </w:instrText>
      </w:r>
      <w:r w:rsidR="006554C8">
        <w:fldChar w:fldCharType="separate"/>
      </w:r>
      <w:r w:rsidR="0039409E" w:rsidRPr="0039409E">
        <w:rPr>
          <w:rFonts w:asciiTheme="minorHAnsi" w:hAnsiTheme="minorHAnsi" w:cs="Arial"/>
          <w:sz w:val="22"/>
          <w:szCs w:val="22"/>
        </w:rPr>
        <w:t>8.4</w:t>
      </w:r>
      <w:r w:rsidR="006554C8">
        <w:fldChar w:fldCharType="end"/>
      </w:r>
      <w:r w:rsidRPr="00FF620B">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Instalação e configuração do cadastrador de digitais do </w:t>
      </w:r>
      <w:r w:rsidRPr="00F20C33">
        <w:rPr>
          <w:rFonts w:asciiTheme="minorHAnsi" w:hAnsiTheme="minorHAnsi" w:cs="Arial"/>
          <w:sz w:val="22"/>
          <w:szCs w:val="22"/>
        </w:rPr>
        <w:t>item</w:t>
      </w:r>
      <w:r w:rsidR="00A57659" w:rsidRPr="00F20C33">
        <w:rPr>
          <w:rFonts w:asciiTheme="minorHAnsi" w:hAnsiTheme="minorHAnsi" w:cs="Arial"/>
          <w:sz w:val="22"/>
          <w:szCs w:val="22"/>
        </w:rPr>
        <w:t xml:space="preserve"> 8.5</w:t>
      </w:r>
      <w:r w:rsidRPr="00F20C33">
        <w:rPr>
          <w:rFonts w:asciiTheme="minorHAnsi" w:hAnsiTheme="minorHAnsi" w:cs="Arial"/>
          <w:sz w:val="22"/>
          <w:szCs w:val="22"/>
        </w:rPr>
        <w:t>;</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Todos os equipamentos devem ser instalados dentro das normas técnicas em vigor, sendo fiscalizados e aceitos pel</w:t>
      </w:r>
      <w:r w:rsidR="00A57659" w:rsidRPr="00354558">
        <w:rPr>
          <w:rFonts w:asciiTheme="minorHAnsi" w:hAnsiTheme="minorHAnsi" w:cs="Arial"/>
          <w:sz w:val="22"/>
          <w:szCs w:val="22"/>
        </w:rPr>
        <w:t>o Município de Maceió</w:t>
      </w:r>
      <w:r w:rsidRPr="00354558">
        <w:rPr>
          <w:rFonts w:asciiTheme="minorHAnsi" w:hAnsiTheme="minorHAnsi" w:cs="Arial"/>
          <w:sz w:val="22"/>
          <w:szCs w:val="22"/>
        </w:rPr>
        <w:t>.</w:t>
      </w:r>
    </w:p>
    <w:p w:rsidR="004A5684" w:rsidRPr="00354558" w:rsidRDefault="004A5684" w:rsidP="004A5684">
      <w:pPr>
        <w:ind w:left="1985"/>
        <w:jc w:val="both"/>
        <w:rPr>
          <w:rFonts w:asciiTheme="minorHAnsi" w:hAnsiTheme="minorHAnsi" w:cs="Arial"/>
          <w:sz w:val="22"/>
          <w:szCs w:val="22"/>
        </w:rPr>
      </w:pPr>
    </w:p>
    <w:p w:rsidR="004A5684" w:rsidRPr="00354558" w:rsidRDefault="004A5684" w:rsidP="00A57659">
      <w:pPr>
        <w:pStyle w:val="PargrafodaLista"/>
        <w:numPr>
          <w:ilvl w:val="1"/>
          <w:numId w:val="4"/>
        </w:numPr>
        <w:spacing w:after="120"/>
        <w:jc w:val="both"/>
        <w:rPr>
          <w:rFonts w:asciiTheme="minorHAnsi" w:hAnsiTheme="minorHAnsi" w:cs="Arial"/>
          <w:b/>
          <w:sz w:val="22"/>
          <w:szCs w:val="22"/>
        </w:rPr>
      </w:pPr>
      <w:r w:rsidRPr="00354558">
        <w:rPr>
          <w:rFonts w:asciiTheme="minorHAnsi" w:hAnsiTheme="minorHAnsi" w:cs="Arial"/>
          <w:b/>
          <w:sz w:val="22"/>
          <w:szCs w:val="22"/>
        </w:rPr>
        <w:t>ITEM 0</w:t>
      </w:r>
      <w:r w:rsidR="00354558" w:rsidRPr="00354558">
        <w:rPr>
          <w:rFonts w:asciiTheme="minorHAnsi" w:hAnsiTheme="minorHAnsi" w:cs="Arial"/>
          <w:b/>
          <w:sz w:val="22"/>
          <w:szCs w:val="22"/>
        </w:rPr>
        <w:t>6</w:t>
      </w:r>
      <w:r w:rsidRPr="00354558">
        <w:rPr>
          <w:rFonts w:asciiTheme="minorHAnsi" w:hAnsiTheme="minorHAnsi" w:cs="Arial"/>
          <w:b/>
          <w:sz w:val="22"/>
          <w:szCs w:val="22"/>
        </w:rPr>
        <w:t xml:space="preserve"> – Serviço de treinamento/capacitação dos operadores e gestores na solução completa (catracas, software e demais equipamentos)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A contratada deverá, no prazo máximo de 02 (dois) dias úteis após a implantação da solução, descrito no item</w:t>
      </w:r>
      <w:r w:rsidR="00AE4EE1">
        <w:rPr>
          <w:rFonts w:asciiTheme="minorHAnsi" w:hAnsiTheme="minorHAnsi" w:cs="Arial"/>
          <w:sz w:val="22"/>
          <w:szCs w:val="22"/>
        </w:rPr>
        <w:t xml:space="preserve"> </w:t>
      </w:r>
      <w:r w:rsidR="00015E1B" w:rsidRPr="001D4CDC">
        <w:rPr>
          <w:rFonts w:asciiTheme="minorHAnsi" w:hAnsiTheme="minorHAnsi" w:cs="Arial"/>
          <w:sz w:val="22"/>
          <w:szCs w:val="22"/>
        </w:rPr>
        <w:t>9.7</w:t>
      </w:r>
      <w:r w:rsidRPr="001D4CDC">
        <w:rPr>
          <w:rFonts w:asciiTheme="minorHAnsi" w:hAnsiTheme="minorHAnsi" w:cs="Arial"/>
          <w:sz w:val="22"/>
          <w:szCs w:val="22"/>
        </w:rPr>
        <w:t>,</w:t>
      </w:r>
      <w:r w:rsidRPr="00354558">
        <w:rPr>
          <w:rFonts w:asciiTheme="minorHAnsi" w:hAnsiTheme="minorHAnsi" w:cs="Arial"/>
          <w:sz w:val="22"/>
          <w:szCs w:val="22"/>
        </w:rPr>
        <w:t xml:space="preserve"> realizar treinamento coletivo, teórico e prático acerca do funcionamento e operação (equipamentos e software), com carga horária mínima de 06 (seis) horas e fornecimento de certificados aos participantes;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O referido treinamento deverá ser ministrado, a parte teórica, em local a ser disponibilizado pela </w:t>
      </w:r>
      <w:r w:rsidR="009D360B">
        <w:rPr>
          <w:rFonts w:asciiTheme="minorHAnsi" w:hAnsiTheme="minorHAnsi" w:cs="Arial"/>
          <w:sz w:val="22"/>
          <w:szCs w:val="22"/>
        </w:rPr>
        <w:t>Contratante</w:t>
      </w:r>
      <w:r w:rsidRPr="00354558">
        <w:rPr>
          <w:rFonts w:asciiTheme="minorHAnsi" w:hAnsiTheme="minorHAnsi" w:cs="Arial"/>
          <w:sz w:val="22"/>
          <w:szCs w:val="22"/>
        </w:rPr>
        <w:t xml:space="preserve"> e, a parte prática, nos locais onde os equipamentos forem instalados;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A administração indicará o nome dos operadores e gestores da solução que deverão ser capacitados;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Deverá instruir todos os participantes quanto à correta e completa operação do software de controle de acesso e sua integração com as catracas biométricas e demais equipamentos;</w:t>
      </w:r>
    </w:p>
    <w:p w:rsidR="004A5684" w:rsidRPr="00354558" w:rsidRDefault="004A5684" w:rsidP="00A5765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Deverá ser fornecido material de apoio (apostila) compatível com as versões dos equipamentos e softwares fornecidos;</w:t>
      </w:r>
    </w:p>
    <w:p w:rsidR="004A5684" w:rsidRPr="00354558" w:rsidRDefault="004A5684" w:rsidP="004A5684">
      <w:pPr>
        <w:jc w:val="both"/>
        <w:rPr>
          <w:rFonts w:asciiTheme="minorHAnsi" w:hAnsiTheme="minorHAnsi" w:cs="Arial"/>
          <w:b/>
          <w:sz w:val="22"/>
          <w:szCs w:val="22"/>
        </w:rPr>
      </w:pPr>
    </w:p>
    <w:p w:rsidR="004A5684" w:rsidRPr="00C52A56" w:rsidRDefault="004A5684" w:rsidP="00C52A56">
      <w:pPr>
        <w:pStyle w:val="PargrafodaLista"/>
        <w:numPr>
          <w:ilvl w:val="1"/>
          <w:numId w:val="4"/>
        </w:numPr>
        <w:spacing w:after="120"/>
        <w:jc w:val="both"/>
        <w:rPr>
          <w:rFonts w:asciiTheme="minorHAnsi" w:hAnsiTheme="minorHAnsi" w:cs="Arial"/>
          <w:b/>
          <w:sz w:val="22"/>
          <w:szCs w:val="22"/>
        </w:rPr>
      </w:pPr>
      <w:r w:rsidRPr="00354558">
        <w:rPr>
          <w:rFonts w:asciiTheme="minorHAnsi" w:hAnsiTheme="minorHAnsi" w:cs="Arial"/>
          <w:b/>
          <w:sz w:val="22"/>
          <w:szCs w:val="22"/>
        </w:rPr>
        <w:t>ITEM 0</w:t>
      </w:r>
      <w:r w:rsidR="00354558" w:rsidRPr="00354558">
        <w:rPr>
          <w:rFonts w:asciiTheme="minorHAnsi" w:hAnsiTheme="minorHAnsi" w:cs="Arial"/>
          <w:b/>
          <w:sz w:val="22"/>
          <w:szCs w:val="22"/>
        </w:rPr>
        <w:t>7</w:t>
      </w:r>
      <w:r w:rsidRPr="00354558">
        <w:rPr>
          <w:rFonts w:asciiTheme="minorHAnsi" w:hAnsiTheme="minorHAnsi" w:cs="Arial"/>
          <w:b/>
          <w:sz w:val="22"/>
          <w:szCs w:val="22"/>
        </w:rPr>
        <w:t xml:space="preserve"> – Serviço garantia e suporte técnico pelo período de 12 (doze) meses.</w:t>
      </w:r>
    </w:p>
    <w:p w:rsidR="00947089" w:rsidRDefault="004A5684" w:rsidP="0094708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Especificações gerais: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O prazo de garantia e suporte técnico será pelo período de 12 (doze) meses, a contar da data de recebimento definitivo dos produtos;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A Contratada deverá prestar serviços de suporte técnico à solução completa de controle de acesso, incluindo software e equipamentos;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O serviço poderá tanto ser prestado localmente (como no caso de problemas físicos nos equipamentos, configuração etc.) como remotamente (como no caso de esclarecimento de dúvidas, configuração etc.);</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A Contratada deverá disponibilizar número telefônico para registro e abertura de chamados ou sistema via internet;</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Durante o período de vigência da garantia/suporte todos os serviços (reparos, substituições, atendimentos, etc.) deverão ser prestados sem qualquer custo adicional a Contratante;</w:t>
      </w:r>
    </w:p>
    <w:p w:rsidR="004A5684" w:rsidRP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Os serviços corretivos, quando solicitados, deverão ser executados nos locais onde se encontram instalados os equipamentos ou na assistência técnica autorizada desde que esta substitua o equipamento avariado por outro equivalente durante o período do reparo. Todas as despesas com transporte, frete, seguro bem como a responsabilidade pela retirada (desinstalação) e entrega (reinstalação) dos equipamentos será por conta da Contratada;</w:t>
      </w:r>
    </w:p>
    <w:p w:rsidR="00947089" w:rsidRDefault="004A5684" w:rsidP="00947089">
      <w:pPr>
        <w:pStyle w:val="PargrafodaLista"/>
        <w:numPr>
          <w:ilvl w:val="2"/>
          <w:numId w:val="4"/>
        </w:numPr>
        <w:spacing w:after="120"/>
        <w:jc w:val="both"/>
        <w:rPr>
          <w:rFonts w:asciiTheme="minorHAnsi" w:hAnsiTheme="minorHAnsi" w:cs="Arial"/>
          <w:sz w:val="22"/>
          <w:szCs w:val="22"/>
        </w:rPr>
      </w:pPr>
      <w:r w:rsidRPr="00354558">
        <w:rPr>
          <w:rFonts w:asciiTheme="minorHAnsi" w:hAnsiTheme="minorHAnsi" w:cs="Arial"/>
          <w:sz w:val="22"/>
          <w:szCs w:val="22"/>
        </w:rPr>
        <w:t>Os serviços de suporte deverão obedecer aos seguintes critérios: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Para suporte remoto: prazo de solução em até 24 (vinte e quatro) horas;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Para suporte local: prazo de solução em até 05 (cinco) dias úteis.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A CONTRATANTE notificará a CONTRATADA na eventualidade onde este prazo não seja cumprido, ficando a CONTRATADA intimada a apresentar justificativa plausível em um prazo de 10 dias corridos, que será avaliada e julgada pela CONTRATANTE, a qual decidirá sobre a aplicabilidade das sanções previstas;</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Quando do recebimento definitivo do objeto será assinado Termo de Garantia pela Contratada conforme especificações do fabricante e condições estipuladas no presente Termo de Referência, nos moldes do artigo 56 da Lei 8.078/90;</w:t>
      </w:r>
    </w:p>
    <w:p w:rsid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A garantia e suporte aqui descritos deverão ser prestados diretamente pela Contratada e/ou assistência técnica autorizada e/ou pelos fabricantes dos produtos;</w:t>
      </w:r>
    </w:p>
    <w:p w:rsidR="004A5684" w:rsidRPr="00947089" w:rsidRDefault="004A5684" w:rsidP="00947089">
      <w:pPr>
        <w:pStyle w:val="PargrafodaLista"/>
        <w:numPr>
          <w:ilvl w:val="3"/>
          <w:numId w:val="4"/>
        </w:numPr>
        <w:spacing w:after="120"/>
        <w:jc w:val="both"/>
        <w:rPr>
          <w:rFonts w:asciiTheme="minorHAnsi" w:hAnsiTheme="minorHAnsi" w:cs="Arial"/>
          <w:sz w:val="22"/>
          <w:szCs w:val="22"/>
        </w:rPr>
      </w:pPr>
      <w:r w:rsidRPr="00947089">
        <w:rPr>
          <w:rFonts w:asciiTheme="minorHAnsi" w:hAnsiTheme="minorHAnsi" w:cs="Arial"/>
          <w:sz w:val="22"/>
          <w:szCs w:val="22"/>
        </w:rPr>
        <w:t xml:space="preserve">A cobertura do atendimento deverá ser 8 </w:t>
      </w:r>
      <w:proofErr w:type="gramStart"/>
      <w:r w:rsidRPr="00947089">
        <w:rPr>
          <w:rFonts w:asciiTheme="minorHAnsi" w:hAnsiTheme="minorHAnsi" w:cs="Arial"/>
          <w:sz w:val="22"/>
          <w:szCs w:val="22"/>
        </w:rPr>
        <w:t>x</w:t>
      </w:r>
      <w:proofErr w:type="gramEnd"/>
      <w:r w:rsidRPr="00947089">
        <w:rPr>
          <w:rFonts w:asciiTheme="minorHAnsi" w:hAnsiTheme="minorHAnsi" w:cs="Arial"/>
          <w:sz w:val="22"/>
          <w:szCs w:val="22"/>
        </w:rPr>
        <w:t xml:space="preserve"> 5 (8 horas, todos os dias úteis da semana);</w:t>
      </w:r>
    </w:p>
    <w:p w:rsidR="004A5684" w:rsidRPr="00C52A56" w:rsidRDefault="004A5684" w:rsidP="00C52A56">
      <w:pPr>
        <w:pStyle w:val="PargrafodaLista"/>
        <w:numPr>
          <w:ilvl w:val="2"/>
          <w:numId w:val="42"/>
        </w:numPr>
        <w:spacing w:after="120"/>
        <w:jc w:val="both"/>
        <w:rPr>
          <w:rFonts w:asciiTheme="minorHAnsi" w:hAnsiTheme="minorHAnsi" w:cs="Arial"/>
          <w:sz w:val="22"/>
          <w:szCs w:val="22"/>
        </w:rPr>
      </w:pPr>
      <w:r w:rsidRPr="00354558">
        <w:rPr>
          <w:rFonts w:asciiTheme="minorHAnsi" w:hAnsiTheme="minorHAnsi" w:cs="Arial"/>
          <w:sz w:val="22"/>
          <w:szCs w:val="22"/>
        </w:rPr>
        <w:t xml:space="preserve">Especificações aplicáveis para os </w:t>
      </w:r>
      <w:r w:rsidRPr="00C70E1C">
        <w:rPr>
          <w:rFonts w:asciiTheme="minorHAnsi" w:hAnsiTheme="minorHAnsi" w:cs="Arial"/>
          <w:b/>
          <w:sz w:val="22"/>
          <w:szCs w:val="22"/>
        </w:rPr>
        <w:t xml:space="preserve">itens </w:t>
      </w:r>
      <w:r w:rsidR="006554C8">
        <w:fldChar w:fldCharType="begin"/>
      </w:r>
      <w:r w:rsidR="006554C8">
        <w:instrText xml:space="preserve"> REF _Ref388454695 \r \h  \* MERGEFORMAT </w:instrText>
      </w:r>
      <w:r w:rsidR="006554C8">
        <w:fldChar w:fldCharType="separate"/>
      </w:r>
      <w:r w:rsidR="0039409E" w:rsidRPr="0039409E">
        <w:rPr>
          <w:rFonts w:asciiTheme="minorHAnsi" w:hAnsiTheme="minorHAnsi" w:cs="Arial"/>
          <w:b/>
          <w:sz w:val="22"/>
          <w:szCs w:val="22"/>
        </w:rPr>
        <w:t>8.2</w:t>
      </w:r>
      <w:r w:rsidR="006554C8">
        <w:fldChar w:fldCharType="end"/>
      </w:r>
      <w:r w:rsidRPr="00C70E1C">
        <w:rPr>
          <w:rFonts w:asciiTheme="minorHAnsi" w:hAnsiTheme="minorHAnsi" w:cs="Arial"/>
          <w:b/>
          <w:sz w:val="22"/>
          <w:szCs w:val="22"/>
        </w:rPr>
        <w:t xml:space="preserve">, </w:t>
      </w:r>
      <w:r w:rsidR="000B66AA" w:rsidRPr="00C70E1C">
        <w:fldChar w:fldCharType="begin"/>
      </w:r>
      <w:r w:rsidR="00295CC9" w:rsidRPr="00C70E1C">
        <w:instrText xml:space="preserve"> REF _Ref388455038 \r \h  \* MERGEFORMAT </w:instrText>
      </w:r>
      <w:r w:rsidR="000B66AA" w:rsidRPr="00C70E1C">
        <w:fldChar w:fldCharType="separate"/>
      </w:r>
      <w:r w:rsidR="0039409E" w:rsidRPr="0039409E">
        <w:rPr>
          <w:rFonts w:asciiTheme="minorHAnsi" w:hAnsiTheme="minorHAnsi" w:cs="Arial"/>
          <w:b/>
          <w:sz w:val="22"/>
          <w:szCs w:val="22"/>
        </w:rPr>
        <w:t>8.4</w:t>
      </w:r>
      <w:r w:rsidR="000B66AA" w:rsidRPr="00C70E1C">
        <w:fldChar w:fldCharType="end"/>
      </w:r>
      <w:r w:rsidRPr="00C70E1C">
        <w:rPr>
          <w:rFonts w:asciiTheme="minorHAnsi" w:hAnsiTheme="minorHAnsi" w:cs="Arial"/>
          <w:b/>
          <w:sz w:val="22"/>
          <w:szCs w:val="22"/>
        </w:rPr>
        <w:t xml:space="preserve"> e </w:t>
      </w:r>
      <w:r w:rsidR="000B66AA" w:rsidRPr="00C70E1C">
        <w:fldChar w:fldCharType="begin"/>
      </w:r>
      <w:r w:rsidR="00295CC9" w:rsidRPr="00C70E1C">
        <w:instrText xml:space="preserve"> REF _Ref388455059 \r \h  \* MERGEFORMAT </w:instrText>
      </w:r>
      <w:r w:rsidR="000B66AA" w:rsidRPr="00C70E1C">
        <w:fldChar w:fldCharType="separate"/>
      </w:r>
      <w:r w:rsidR="0039409E" w:rsidRPr="0039409E">
        <w:rPr>
          <w:rFonts w:asciiTheme="minorHAnsi" w:hAnsiTheme="minorHAnsi" w:cs="Arial"/>
          <w:b/>
          <w:sz w:val="22"/>
          <w:szCs w:val="22"/>
        </w:rPr>
        <w:t>8.5</w:t>
      </w:r>
      <w:r w:rsidR="000B66AA" w:rsidRPr="00C70E1C">
        <w:fldChar w:fldCharType="end"/>
      </w:r>
      <w:r w:rsidRPr="00C70E1C">
        <w:rPr>
          <w:rFonts w:asciiTheme="minorHAnsi" w:hAnsiTheme="minorHAnsi" w:cs="Arial"/>
          <w:sz w:val="22"/>
          <w:szCs w:val="22"/>
        </w:rPr>
        <w:t xml:space="preserve"> (equipamentos</w:t>
      </w:r>
      <w:r w:rsidRPr="00354558">
        <w:rPr>
          <w:rFonts w:asciiTheme="minorHAnsi" w:hAnsiTheme="minorHAnsi" w:cs="Arial"/>
          <w:sz w:val="22"/>
          <w:szCs w:val="22"/>
        </w:rPr>
        <w:t>):</w:t>
      </w:r>
    </w:p>
    <w:p w:rsidR="004A5684" w:rsidRPr="00354558" w:rsidRDefault="004A5684" w:rsidP="00A57659">
      <w:pPr>
        <w:pStyle w:val="PargrafodaLista"/>
        <w:numPr>
          <w:ilvl w:val="3"/>
          <w:numId w:val="42"/>
        </w:numPr>
        <w:spacing w:after="120"/>
        <w:jc w:val="both"/>
        <w:rPr>
          <w:rFonts w:asciiTheme="minorHAnsi" w:hAnsiTheme="minorHAnsi" w:cs="Arial"/>
          <w:sz w:val="22"/>
          <w:szCs w:val="22"/>
        </w:rPr>
      </w:pPr>
      <w:r w:rsidRPr="00354558">
        <w:rPr>
          <w:rFonts w:asciiTheme="minorHAnsi" w:hAnsiTheme="minorHAnsi" w:cs="Arial"/>
          <w:sz w:val="22"/>
          <w:szCs w:val="22"/>
        </w:rPr>
        <w:t>A garantia técnica deverá abranger a manutenção corretiva com a cobertura de todo e qualquer defeito apresentado, contemplando a substituição de peças, partes, componentes e acessórios, sem representar qualquer ônus para a CONTRATANTE;</w:t>
      </w:r>
    </w:p>
    <w:p w:rsidR="004A5684" w:rsidRPr="00354558" w:rsidRDefault="004A5684" w:rsidP="00A57659">
      <w:pPr>
        <w:pStyle w:val="PargrafodaLista"/>
        <w:numPr>
          <w:ilvl w:val="3"/>
          <w:numId w:val="42"/>
        </w:numPr>
        <w:spacing w:after="120"/>
        <w:jc w:val="both"/>
        <w:rPr>
          <w:rFonts w:asciiTheme="minorHAnsi" w:hAnsiTheme="minorHAnsi" w:cs="Arial"/>
          <w:sz w:val="22"/>
          <w:szCs w:val="22"/>
        </w:rPr>
      </w:pPr>
      <w:bookmarkStart w:id="5" w:name="_Ref388455337"/>
      <w:r w:rsidRPr="00354558">
        <w:rPr>
          <w:rFonts w:asciiTheme="minorHAnsi" w:hAnsiTheme="minorHAnsi" w:cs="Arial"/>
          <w:sz w:val="22"/>
          <w:szCs w:val="22"/>
        </w:rPr>
        <w:t>As novas versões, releases, atualizações e correções dos softwares e firmwares das catracas biométricas e equipamentos, deverão ser disponibilizadas à CONTRATANTE sem ônus durante o período de garantia;</w:t>
      </w:r>
      <w:bookmarkEnd w:id="5"/>
    </w:p>
    <w:p w:rsidR="004A5684" w:rsidRPr="00354558" w:rsidRDefault="004A5684" w:rsidP="00A57659">
      <w:pPr>
        <w:pStyle w:val="PargrafodaLista"/>
        <w:numPr>
          <w:ilvl w:val="3"/>
          <w:numId w:val="42"/>
        </w:numPr>
        <w:spacing w:after="120"/>
        <w:jc w:val="both"/>
        <w:rPr>
          <w:rFonts w:asciiTheme="minorHAnsi" w:hAnsiTheme="minorHAnsi" w:cs="Arial"/>
          <w:sz w:val="22"/>
          <w:szCs w:val="22"/>
        </w:rPr>
      </w:pPr>
      <w:r w:rsidRPr="00354558">
        <w:rPr>
          <w:rFonts w:asciiTheme="minorHAnsi" w:hAnsiTheme="minorHAnsi" w:cs="Arial"/>
          <w:sz w:val="22"/>
          <w:szCs w:val="22"/>
        </w:rPr>
        <w:t xml:space="preserve">Se a instalação dos softwares mencionados no item </w:t>
      </w:r>
      <w:r w:rsidR="006554C8">
        <w:fldChar w:fldCharType="begin"/>
      </w:r>
      <w:r w:rsidR="006554C8">
        <w:instrText xml:space="preserve"> REF _Ref388455337 \r \h  \* MERGEFORMAT </w:instrText>
      </w:r>
      <w:r w:rsidR="006554C8">
        <w:fldChar w:fldCharType="separate"/>
      </w:r>
      <w:r w:rsidR="0039409E" w:rsidRPr="0039409E">
        <w:rPr>
          <w:rFonts w:asciiTheme="minorHAnsi" w:hAnsiTheme="minorHAnsi" w:cs="Arial"/>
          <w:sz w:val="22"/>
          <w:szCs w:val="22"/>
        </w:rPr>
        <w:t>8.9.2.2</w:t>
      </w:r>
      <w:r w:rsidR="006554C8">
        <w:fldChar w:fldCharType="end"/>
      </w:r>
      <w:r w:rsidRPr="00236925">
        <w:rPr>
          <w:rFonts w:asciiTheme="minorHAnsi" w:hAnsiTheme="minorHAnsi" w:cs="Arial"/>
          <w:sz w:val="22"/>
          <w:szCs w:val="22"/>
        </w:rPr>
        <w:t>.</w:t>
      </w:r>
      <w:r w:rsidRPr="00354558">
        <w:rPr>
          <w:rFonts w:asciiTheme="minorHAnsi" w:hAnsiTheme="minorHAnsi" w:cs="Arial"/>
          <w:sz w:val="22"/>
          <w:szCs w:val="22"/>
        </w:rPr>
        <w:t xml:space="preserve"> </w:t>
      </w:r>
      <w:proofErr w:type="gramStart"/>
      <w:r w:rsidRPr="00354558">
        <w:rPr>
          <w:rFonts w:asciiTheme="minorHAnsi" w:hAnsiTheme="minorHAnsi" w:cs="Arial"/>
          <w:sz w:val="22"/>
          <w:szCs w:val="22"/>
        </w:rPr>
        <w:t>ensejar</w:t>
      </w:r>
      <w:proofErr w:type="gramEnd"/>
      <w:r w:rsidRPr="00354558">
        <w:rPr>
          <w:rFonts w:asciiTheme="minorHAnsi" w:hAnsiTheme="minorHAnsi" w:cs="Arial"/>
          <w:sz w:val="22"/>
          <w:szCs w:val="22"/>
        </w:rPr>
        <w:t xml:space="preserve"> a participação de técnico da fabricante e/ou assistência técnica autorizada esta deverá providenciar tal mão de obra sem nenhum custo adicional para a CONTRATANTE durante o período de garantia;</w:t>
      </w:r>
    </w:p>
    <w:p w:rsidR="004A5684" w:rsidRPr="00354558" w:rsidRDefault="004A5684" w:rsidP="00A57659">
      <w:pPr>
        <w:pStyle w:val="PargrafodaLista"/>
        <w:numPr>
          <w:ilvl w:val="3"/>
          <w:numId w:val="42"/>
        </w:numPr>
        <w:spacing w:after="120"/>
        <w:jc w:val="both"/>
        <w:rPr>
          <w:rFonts w:asciiTheme="minorHAnsi" w:hAnsiTheme="minorHAnsi" w:cs="Arial"/>
          <w:sz w:val="22"/>
          <w:szCs w:val="22"/>
        </w:rPr>
      </w:pPr>
      <w:r w:rsidRPr="00354558">
        <w:rPr>
          <w:rFonts w:asciiTheme="minorHAnsi" w:hAnsiTheme="minorHAnsi" w:cs="Arial"/>
          <w:sz w:val="22"/>
          <w:szCs w:val="22"/>
        </w:rPr>
        <w:t>O fabricante dos equipamentos ofertados deverá possuir centro de atendimento técnico próprio, ou assistência técnica de atendimento autorizada;</w:t>
      </w:r>
    </w:p>
    <w:p w:rsidR="004A5684" w:rsidRPr="00C52A56" w:rsidRDefault="004A5684" w:rsidP="00C52A56">
      <w:pPr>
        <w:pStyle w:val="PargrafodaLista"/>
        <w:numPr>
          <w:ilvl w:val="2"/>
          <w:numId w:val="42"/>
        </w:numPr>
        <w:spacing w:after="120"/>
        <w:jc w:val="both"/>
        <w:rPr>
          <w:rFonts w:asciiTheme="minorHAnsi" w:hAnsiTheme="minorHAnsi" w:cs="Arial"/>
          <w:sz w:val="22"/>
          <w:szCs w:val="22"/>
        </w:rPr>
      </w:pPr>
      <w:r w:rsidRPr="00354558">
        <w:rPr>
          <w:rFonts w:asciiTheme="minorHAnsi" w:hAnsiTheme="minorHAnsi" w:cs="Arial"/>
          <w:sz w:val="22"/>
          <w:szCs w:val="22"/>
        </w:rPr>
        <w:t xml:space="preserve">Especificações aplicáveis </w:t>
      </w:r>
      <w:r w:rsidRPr="00623174">
        <w:rPr>
          <w:rFonts w:asciiTheme="minorHAnsi" w:hAnsiTheme="minorHAnsi" w:cs="Arial"/>
          <w:sz w:val="22"/>
          <w:szCs w:val="22"/>
        </w:rPr>
        <w:t xml:space="preserve">para o </w:t>
      </w:r>
      <w:r w:rsidRPr="00623174">
        <w:rPr>
          <w:rFonts w:asciiTheme="minorHAnsi" w:hAnsiTheme="minorHAnsi" w:cs="Arial"/>
          <w:b/>
          <w:sz w:val="22"/>
          <w:szCs w:val="22"/>
        </w:rPr>
        <w:t xml:space="preserve">item </w:t>
      </w:r>
      <w:r w:rsidR="006554C8">
        <w:fldChar w:fldCharType="begin"/>
      </w:r>
      <w:r w:rsidR="006554C8">
        <w:instrText xml:space="preserve"> REF _Ref388454823 \r \h  \* MERGEFORMAT </w:instrText>
      </w:r>
      <w:r w:rsidR="006554C8">
        <w:fldChar w:fldCharType="separate"/>
      </w:r>
      <w:r w:rsidR="0039409E" w:rsidRPr="0039409E">
        <w:rPr>
          <w:rFonts w:asciiTheme="minorHAnsi" w:hAnsiTheme="minorHAnsi" w:cs="Arial"/>
          <w:b/>
          <w:sz w:val="22"/>
          <w:szCs w:val="22"/>
        </w:rPr>
        <w:t>8.3</w:t>
      </w:r>
      <w:r w:rsidR="006554C8">
        <w:fldChar w:fldCharType="end"/>
      </w:r>
      <w:r w:rsidRPr="00354558">
        <w:rPr>
          <w:rFonts w:asciiTheme="minorHAnsi" w:hAnsiTheme="minorHAnsi" w:cs="Arial"/>
          <w:sz w:val="22"/>
          <w:szCs w:val="22"/>
        </w:rPr>
        <w:t xml:space="preserve"> (software de controle de acesso)</w:t>
      </w:r>
    </w:p>
    <w:p w:rsidR="004A5684" w:rsidRPr="00354558" w:rsidRDefault="004A5684" w:rsidP="00C80F80">
      <w:pPr>
        <w:pStyle w:val="PargrafodaLista"/>
        <w:numPr>
          <w:ilvl w:val="3"/>
          <w:numId w:val="42"/>
        </w:numPr>
        <w:spacing w:after="120"/>
        <w:jc w:val="both"/>
        <w:rPr>
          <w:rFonts w:asciiTheme="minorHAnsi" w:hAnsiTheme="minorHAnsi" w:cs="Arial"/>
          <w:sz w:val="22"/>
          <w:szCs w:val="22"/>
        </w:rPr>
      </w:pPr>
      <w:bookmarkStart w:id="6" w:name="_Ref388455536"/>
      <w:r w:rsidRPr="00354558">
        <w:rPr>
          <w:rFonts w:asciiTheme="minorHAnsi" w:hAnsiTheme="minorHAnsi" w:cs="Arial"/>
          <w:sz w:val="22"/>
          <w:szCs w:val="22"/>
        </w:rPr>
        <w:t>As novas versões, releases, atualizações e correções do software de controle de acesso deverão ser disponibilizadas à CONTRATANTE sem ônus durante o período de garantia;</w:t>
      </w:r>
      <w:bookmarkEnd w:id="6"/>
    </w:p>
    <w:p w:rsidR="004A5684" w:rsidRPr="00354558" w:rsidRDefault="004A5684" w:rsidP="00C80F80">
      <w:pPr>
        <w:pStyle w:val="PargrafodaLista"/>
        <w:numPr>
          <w:ilvl w:val="3"/>
          <w:numId w:val="42"/>
        </w:numPr>
        <w:spacing w:after="120"/>
        <w:jc w:val="both"/>
        <w:rPr>
          <w:rFonts w:asciiTheme="minorHAnsi" w:hAnsiTheme="minorHAnsi" w:cs="Arial"/>
          <w:sz w:val="22"/>
          <w:szCs w:val="22"/>
        </w:rPr>
      </w:pPr>
      <w:r w:rsidRPr="00354558">
        <w:rPr>
          <w:rFonts w:asciiTheme="minorHAnsi" w:hAnsiTheme="minorHAnsi" w:cs="Arial"/>
          <w:sz w:val="22"/>
          <w:szCs w:val="22"/>
        </w:rPr>
        <w:t xml:space="preserve">Se a instalação dos softwares mencionados no </w:t>
      </w:r>
      <w:r w:rsidRPr="00EA772A">
        <w:rPr>
          <w:rFonts w:asciiTheme="minorHAnsi" w:hAnsiTheme="minorHAnsi" w:cs="Arial"/>
          <w:sz w:val="22"/>
          <w:szCs w:val="22"/>
        </w:rPr>
        <w:t>item</w:t>
      </w:r>
      <w:r w:rsidR="00434D7A" w:rsidRPr="00EA772A">
        <w:rPr>
          <w:rFonts w:asciiTheme="minorHAnsi" w:hAnsiTheme="minorHAnsi" w:cs="Arial"/>
          <w:sz w:val="22"/>
          <w:szCs w:val="22"/>
        </w:rPr>
        <w:t xml:space="preserve"> </w:t>
      </w:r>
      <w:r w:rsidR="0016016F" w:rsidRPr="00EA772A">
        <w:rPr>
          <w:rFonts w:asciiTheme="minorHAnsi" w:hAnsiTheme="minorHAnsi" w:cs="Arial"/>
          <w:sz w:val="22"/>
          <w:szCs w:val="22"/>
        </w:rPr>
        <w:t>8.9.3</w:t>
      </w:r>
      <w:r w:rsidR="00434D7A" w:rsidRPr="00EA772A">
        <w:rPr>
          <w:rFonts w:asciiTheme="minorHAnsi" w:hAnsiTheme="minorHAnsi" w:cs="Arial"/>
          <w:sz w:val="22"/>
          <w:szCs w:val="22"/>
        </w:rPr>
        <w:t>.1</w:t>
      </w:r>
      <w:r w:rsidRPr="00354558">
        <w:rPr>
          <w:rFonts w:asciiTheme="minorHAnsi" w:hAnsiTheme="minorHAnsi" w:cs="Arial"/>
          <w:sz w:val="22"/>
          <w:szCs w:val="22"/>
        </w:rPr>
        <w:t xml:space="preserve"> ensejar a participação de técnico da fabricante e/ou assistência técnica autorizada esta deverá providenciar tal mão de obra sem nenhum custo adicional para a CONTRATANTE durante o período de garantia;</w:t>
      </w:r>
    </w:p>
    <w:p w:rsidR="004A5684" w:rsidRPr="00644BA2" w:rsidRDefault="004A5684" w:rsidP="00C80F80">
      <w:pPr>
        <w:pStyle w:val="PargrafodaLista"/>
        <w:numPr>
          <w:ilvl w:val="3"/>
          <w:numId w:val="42"/>
        </w:numPr>
        <w:spacing w:after="120"/>
        <w:jc w:val="both"/>
        <w:rPr>
          <w:rFonts w:asciiTheme="minorHAnsi" w:hAnsiTheme="minorHAnsi" w:cs="Arial"/>
          <w:sz w:val="22"/>
          <w:szCs w:val="22"/>
        </w:rPr>
      </w:pPr>
      <w:r w:rsidRPr="00644BA2">
        <w:rPr>
          <w:rFonts w:asciiTheme="minorHAnsi" w:hAnsiTheme="minorHAnsi" w:cs="Arial"/>
          <w:sz w:val="22"/>
          <w:szCs w:val="22"/>
        </w:rPr>
        <w:t>Para as ocorrências abertas durante o período de vigência da garantia, deverá ser assegurando:</w:t>
      </w:r>
    </w:p>
    <w:p w:rsidR="004A5684" w:rsidRPr="00354558" w:rsidRDefault="004A5684" w:rsidP="00C80F80">
      <w:pPr>
        <w:pStyle w:val="PargrafodaLista"/>
        <w:numPr>
          <w:ilvl w:val="0"/>
          <w:numId w:val="43"/>
        </w:numPr>
        <w:suppressAutoHyphens/>
        <w:ind w:left="1134" w:firstLine="0"/>
        <w:jc w:val="both"/>
        <w:rPr>
          <w:rFonts w:asciiTheme="minorHAnsi" w:hAnsiTheme="minorHAnsi" w:cs="Arial"/>
          <w:sz w:val="22"/>
          <w:szCs w:val="22"/>
        </w:rPr>
      </w:pPr>
      <w:r w:rsidRPr="00354558">
        <w:rPr>
          <w:rFonts w:asciiTheme="minorHAnsi" w:hAnsiTheme="minorHAnsi" w:cs="Arial"/>
          <w:sz w:val="22"/>
          <w:szCs w:val="22"/>
        </w:rPr>
        <w:t>Atendimento em horário comercial, de segunda-feira a sexta-feira, com possibilidade de ser assistindo remotamente e fornecendo orientações para diagnóstico de problemas e ajuda na interpretação de logs;</w:t>
      </w:r>
    </w:p>
    <w:p w:rsidR="004A5684" w:rsidRPr="00354558" w:rsidRDefault="004A5684" w:rsidP="00C80F80">
      <w:pPr>
        <w:pStyle w:val="PargrafodaLista"/>
        <w:numPr>
          <w:ilvl w:val="0"/>
          <w:numId w:val="43"/>
        </w:numPr>
        <w:suppressAutoHyphens/>
        <w:ind w:left="1134" w:firstLine="0"/>
        <w:jc w:val="both"/>
        <w:rPr>
          <w:rFonts w:asciiTheme="minorHAnsi" w:hAnsiTheme="minorHAnsi" w:cs="Arial"/>
          <w:sz w:val="22"/>
          <w:szCs w:val="22"/>
        </w:rPr>
      </w:pPr>
      <w:r w:rsidRPr="00354558">
        <w:rPr>
          <w:rFonts w:asciiTheme="minorHAnsi" w:hAnsiTheme="minorHAnsi" w:cs="Arial"/>
          <w:sz w:val="22"/>
          <w:szCs w:val="22"/>
        </w:rPr>
        <w:t>Deverão ser fornecidas informações sobre correções, ou a própria correção.</w:t>
      </w:r>
    </w:p>
    <w:p w:rsidR="004A5684" w:rsidRPr="00354558" w:rsidRDefault="004A5684" w:rsidP="00B40951">
      <w:pPr>
        <w:autoSpaceDE w:val="0"/>
        <w:autoSpaceDN w:val="0"/>
        <w:adjustRightInd w:val="0"/>
        <w:rPr>
          <w:rFonts w:asciiTheme="minorHAnsi" w:hAnsiTheme="minorHAnsi"/>
          <w:sz w:val="22"/>
          <w:szCs w:val="22"/>
        </w:rPr>
      </w:pPr>
    </w:p>
    <w:p w:rsidR="004A5684" w:rsidRPr="00354558" w:rsidRDefault="004A5684" w:rsidP="00B40951">
      <w:pPr>
        <w:autoSpaceDE w:val="0"/>
        <w:autoSpaceDN w:val="0"/>
        <w:adjustRightInd w:val="0"/>
        <w:rPr>
          <w:rFonts w:asciiTheme="minorHAnsi" w:hAnsiTheme="minorHAnsi"/>
          <w:sz w:val="22"/>
          <w:szCs w:val="22"/>
        </w:rPr>
      </w:pPr>
    </w:p>
    <w:p w:rsidR="00C80F80" w:rsidRPr="00354558" w:rsidRDefault="00C80F80" w:rsidP="00C80F80">
      <w:pPr>
        <w:pStyle w:val="PargrafodaLista"/>
        <w:numPr>
          <w:ilvl w:val="0"/>
          <w:numId w:val="4"/>
        </w:numPr>
        <w:pBdr>
          <w:bottom w:val="single" w:sz="4" w:space="1" w:color="auto"/>
        </w:pBdr>
        <w:tabs>
          <w:tab w:val="left" w:pos="567"/>
        </w:tabs>
        <w:spacing w:after="120"/>
        <w:jc w:val="both"/>
        <w:rPr>
          <w:rFonts w:asciiTheme="minorHAnsi" w:hAnsiTheme="minorHAnsi" w:cs="Arial"/>
          <w:b/>
          <w:sz w:val="22"/>
          <w:szCs w:val="22"/>
        </w:rPr>
      </w:pPr>
      <w:r w:rsidRPr="00354558">
        <w:rPr>
          <w:rFonts w:asciiTheme="minorHAnsi" w:hAnsiTheme="minorHAnsi" w:cs="Arial"/>
          <w:b/>
          <w:sz w:val="22"/>
          <w:szCs w:val="22"/>
        </w:rPr>
        <w:t xml:space="preserve">DO RECEBIMENTO </w:t>
      </w:r>
    </w:p>
    <w:p w:rsidR="003C3478" w:rsidRDefault="00C80F80" w:rsidP="003C3478">
      <w:pPr>
        <w:pStyle w:val="PargrafodaLista"/>
        <w:numPr>
          <w:ilvl w:val="1"/>
          <w:numId w:val="4"/>
        </w:numPr>
        <w:spacing w:after="120"/>
        <w:jc w:val="both"/>
        <w:rPr>
          <w:rFonts w:asciiTheme="minorHAnsi" w:hAnsiTheme="minorHAnsi" w:cs="Arial"/>
          <w:sz w:val="22"/>
          <w:szCs w:val="22"/>
        </w:rPr>
      </w:pPr>
      <w:r w:rsidRPr="00354558">
        <w:rPr>
          <w:rFonts w:asciiTheme="minorHAnsi" w:hAnsiTheme="minorHAnsi" w:cs="Arial"/>
          <w:sz w:val="22"/>
          <w:szCs w:val="22"/>
        </w:rPr>
        <w:t xml:space="preserve">A entrega dos equipamentos/software deverá ser feita no local a </w:t>
      </w:r>
      <w:proofErr w:type="spellStart"/>
      <w:r w:rsidRPr="00354558">
        <w:rPr>
          <w:rFonts w:asciiTheme="minorHAnsi" w:hAnsiTheme="minorHAnsi" w:cs="Arial"/>
          <w:sz w:val="22"/>
          <w:szCs w:val="22"/>
        </w:rPr>
        <w:t>se</w:t>
      </w:r>
      <w:proofErr w:type="spellEnd"/>
      <w:r w:rsidRPr="00354558">
        <w:rPr>
          <w:rFonts w:asciiTheme="minorHAnsi" w:hAnsiTheme="minorHAnsi" w:cs="Arial"/>
          <w:sz w:val="22"/>
          <w:szCs w:val="22"/>
        </w:rPr>
        <w:t xml:space="preserve"> designado pelo órgão e entidade do </w:t>
      </w:r>
      <w:proofErr w:type="spellStart"/>
      <w:r w:rsidRPr="00354558">
        <w:rPr>
          <w:rFonts w:asciiTheme="minorHAnsi" w:hAnsiTheme="minorHAnsi" w:cs="Arial"/>
          <w:sz w:val="22"/>
          <w:szCs w:val="22"/>
        </w:rPr>
        <w:t>Municicpio</w:t>
      </w:r>
      <w:proofErr w:type="spellEnd"/>
      <w:r w:rsidRPr="00354558">
        <w:rPr>
          <w:rFonts w:asciiTheme="minorHAnsi" w:hAnsiTheme="minorHAnsi" w:cs="Arial"/>
          <w:sz w:val="22"/>
          <w:szCs w:val="22"/>
        </w:rPr>
        <w:t xml:space="preserve">, no prazo máximo de 30 (trinta) dias corridos e contados da data do recebimento da Ordem de Serviço onde deverá ser lavrado um </w:t>
      </w:r>
      <w:r w:rsidRPr="00354558">
        <w:rPr>
          <w:rFonts w:asciiTheme="minorHAnsi" w:hAnsiTheme="minorHAnsi" w:cs="Arial"/>
          <w:b/>
          <w:sz w:val="22"/>
          <w:szCs w:val="22"/>
        </w:rPr>
        <w:t>Termo de Recebimento Provisório</w:t>
      </w:r>
      <w:r w:rsidRPr="00354558">
        <w:rPr>
          <w:rFonts w:asciiTheme="minorHAnsi" w:hAnsiTheme="minorHAnsi" w:cs="Arial"/>
          <w:sz w:val="22"/>
          <w:szCs w:val="22"/>
        </w:rPr>
        <w:t>;</w:t>
      </w:r>
    </w:p>
    <w:p w:rsidR="003C3478" w:rsidRDefault="00C80F80" w:rsidP="003C3478">
      <w:pPr>
        <w:pStyle w:val="PargrafodaLista"/>
        <w:numPr>
          <w:ilvl w:val="1"/>
          <w:numId w:val="4"/>
        </w:numPr>
        <w:spacing w:after="120"/>
        <w:jc w:val="both"/>
        <w:rPr>
          <w:rFonts w:asciiTheme="minorHAnsi" w:hAnsiTheme="minorHAnsi" w:cs="Arial"/>
          <w:sz w:val="22"/>
          <w:szCs w:val="22"/>
        </w:rPr>
      </w:pPr>
      <w:r w:rsidRPr="003C3478">
        <w:rPr>
          <w:rFonts w:asciiTheme="minorHAnsi" w:hAnsiTheme="minorHAnsi" w:cs="Arial"/>
          <w:sz w:val="22"/>
          <w:szCs w:val="22"/>
        </w:rPr>
        <w:t>No caso de consideradas insatisfatórias as condições do objeto recebido provisoriamente, será lavrado um Termo de Recusa, no qual se consignarão as desconformidades, devendo o objeto ser recolhido e substituído;</w:t>
      </w:r>
    </w:p>
    <w:p w:rsidR="003C3478" w:rsidRDefault="00C80F80" w:rsidP="003C3478">
      <w:pPr>
        <w:pStyle w:val="PargrafodaLista"/>
        <w:numPr>
          <w:ilvl w:val="1"/>
          <w:numId w:val="4"/>
        </w:numPr>
        <w:spacing w:after="120"/>
        <w:jc w:val="both"/>
        <w:rPr>
          <w:rFonts w:asciiTheme="minorHAnsi" w:hAnsiTheme="minorHAnsi" w:cs="Arial"/>
          <w:sz w:val="22"/>
          <w:szCs w:val="22"/>
        </w:rPr>
      </w:pPr>
      <w:r w:rsidRPr="003C3478">
        <w:rPr>
          <w:rFonts w:asciiTheme="minorHAnsi" w:hAnsiTheme="minorHAnsi" w:cs="Arial"/>
          <w:sz w:val="22"/>
          <w:szCs w:val="22"/>
        </w:rPr>
        <w:t>Após a notificação à contratada, o prazo decorrido até então será desconsiderado, iniciando-se nova contagem tão logo sanada a situação;</w:t>
      </w:r>
    </w:p>
    <w:p w:rsidR="003C3478" w:rsidRDefault="00C80F80" w:rsidP="003C3478">
      <w:pPr>
        <w:pStyle w:val="PargrafodaLista"/>
        <w:numPr>
          <w:ilvl w:val="1"/>
          <w:numId w:val="4"/>
        </w:numPr>
        <w:spacing w:after="120"/>
        <w:jc w:val="both"/>
        <w:rPr>
          <w:rFonts w:asciiTheme="minorHAnsi" w:hAnsiTheme="minorHAnsi" w:cs="Arial"/>
          <w:sz w:val="22"/>
          <w:szCs w:val="22"/>
        </w:rPr>
      </w:pPr>
      <w:r w:rsidRPr="003C3478">
        <w:rPr>
          <w:rFonts w:asciiTheme="minorHAnsi" w:hAnsiTheme="minorHAnsi" w:cs="Arial"/>
          <w:sz w:val="22"/>
          <w:szCs w:val="22"/>
        </w:rPr>
        <w:t>A contratada terá prazo de 10 (dez) dias úteis para providenciar a substituição do objeto, a partir da comunicação oficial feita pela CONTRATADA, sem qualquer custo adicional para o Município de Maceió;</w:t>
      </w:r>
    </w:p>
    <w:p w:rsidR="00C80F80" w:rsidRPr="003C3478" w:rsidRDefault="00C80F80" w:rsidP="003C3478">
      <w:pPr>
        <w:pStyle w:val="PargrafodaLista"/>
        <w:numPr>
          <w:ilvl w:val="1"/>
          <w:numId w:val="4"/>
        </w:numPr>
        <w:spacing w:after="120"/>
        <w:jc w:val="both"/>
        <w:rPr>
          <w:rFonts w:asciiTheme="minorHAnsi" w:hAnsiTheme="minorHAnsi" w:cs="Arial"/>
          <w:sz w:val="22"/>
          <w:szCs w:val="22"/>
        </w:rPr>
      </w:pPr>
      <w:r w:rsidRPr="003C3478">
        <w:rPr>
          <w:rFonts w:asciiTheme="minorHAnsi" w:hAnsiTheme="minorHAnsi" w:cs="Arial"/>
          <w:sz w:val="22"/>
          <w:szCs w:val="22"/>
        </w:rPr>
        <w:t xml:space="preserve">Caso a substituição não ocorra no prazo determinado, estará a contratada incorrendo em atraso na entrega e sujeita à aplicação de sanções previstas neste Termo de </w:t>
      </w:r>
      <w:proofErr w:type="spellStart"/>
      <w:r w:rsidRPr="003C3478">
        <w:rPr>
          <w:rFonts w:asciiTheme="minorHAnsi" w:hAnsiTheme="minorHAnsi" w:cs="Arial"/>
          <w:sz w:val="22"/>
          <w:szCs w:val="22"/>
        </w:rPr>
        <w:t>Referência.A</w:t>
      </w:r>
      <w:proofErr w:type="spellEnd"/>
      <w:r w:rsidRPr="003C3478">
        <w:rPr>
          <w:rFonts w:asciiTheme="minorHAnsi" w:hAnsiTheme="minorHAnsi" w:cs="Arial"/>
          <w:sz w:val="22"/>
          <w:szCs w:val="22"/>
        </w:rPr>
        <w:t xml:space="preserve"> entrega dos materiais poderá ser feita de segunda a sexta-feira, no horário das 08h00min às 14h00min. </w:t>
      </w:r>
    </w:p>
    <w:p w:rsidR="003C3478" w:rsidRPr="00F63DFD" w:rsidRDefault="00C80F80" w:rsidP="003C3478">
      <w:pPr>
        <w:pStyle w:val="PargrafodaLista"/>
        <w:numPr>
          <w:ilvl w:val="1"/>
          <w:numId w:val="4"/>
        </w:numPr>
        <w:tabs>
          <w:tab w:val="num" w:pos="993"/>
        </w:tabs>
        <w:spacing w:after="120"/>
        <w:jc w:val="both"/>
        <w:rPr>
          <w:rFonts w:asciiTheme="minorHAnsi" w:hAnsiTheme="minorHAnsi" w:cs="Arial"/>
          <w:sz w:val="22"/>
          <w:szCs w:val="22"/>
        </w:rPr>
      </w:pPr>
      <w:r w:rsidRPr="00F63DFD">
        <w:rPr>
          <w:rFonts w:asciiTheme="minorHAnsi" w:hAnsiTheme="minorHAnsi" w:cs="Arial"/>
          <w:sz w:val="22"/>
          <w:szCs w:val="22"/>
        </w:rPr>
        <w:t xml:space="preserve">O </w:t>
      </w:r>
      <w:r w:rsidRPr="00F63DFD">
        <w:rPr>
          <w:rFonts w:asciiTheme="minorHAnsi" w:hAnsiTheme="minorHAnsi" w:cs="Arial"/>
          <w:b/>
          <w:sz w:val="22"/>
          <w:szCs w:val="22"/>
        </w:rPr>
        <w:t>Recebimento Definitivo</w:t>
      </w:r>
      <w:r w:rsidRPr="00F63DFD">
        <w:rPr>
          <w:rFonts w:asciiTheme="minorHAnsi" w:hAnsiTheme="minorHAnsi" w:cs="Arial"/>
          <w:sz w:val="22"/>
          <w:szCs w:val="22"/>
        </w:rPr>
        <w:t xml:space="preserve"> será firmado após a verificação das seguintes etapas:</w:t>
      </w:r>
      <w:bookmarkStart w:id="7" w:name="_Ref388527158"/>
    </w:p>
    <w:p w:rsidR="003C3478" w:rsidRPr="00F63DFD" w:rsidRDefault="00C80F80" w:rsidP="003C3478">
      <w:pPr>
        <w:pStyle w:val="PargrafodaLista"/>
        <w:numPr>
          <w:ilvl w:val="1"/>
          <w:numId w:val="4"/>
        </w:numPr>
        <w:tabs>
          <w:tab w:val="num" w:pos="993"/>
        </w:tabs>
        <w:spacing w:after="120"/>
        <w:jc w:val="both"/>
        <w:rPr>
          <w:rFonts w:asciiTheme="minorHAnsi" w:hAnsiTheme="minorHAnsi" w:cs="Arial"/>
          <w:sz w:val="22"/>
          <w:szCs w:val="22"/>
        </w:rPr>
      </w:pPr>
      <w:r w:rsidRPr="00F63DFD">
        <w:rPr>
          <w:rFonts w:asciiTheme="minorHAnsi" w:hAnsiTheme="minorHAnsi" w:cs="Arial"/>
          <w:sz w:val="22"/>
          <w:szCs w:val="22"/>
        </w:rPr>
        <w:t>Instalação e configuração de toda a solução de controle de acesso nos locais predeterminados, abrangendo as catracas biométricas e demais equipamentos, o software servidor controlador no prazo de até 30 (trinta) dias corridos após o recebimento provisório;</w:t>
      </w:r>
      <w:bookmarkEnd w:id="7"/>
    </w:p>
    <w:p w:rsidR="003C3478" w:rsidRDefault="00C80F80" w:rsidP="003C3478">
      <w:pPr>
        <w:pStyle w:val="PargrafodaLista"/>
        <w:numPr>
          <w:ilvl w:val="1"/>
          <w:numId w:val="4"/>
        </w:numPr>
        <w:tabs>
          <w:tab w:val="num" w:pos="993"/>
        </w:tabs>
        <w:spacing w:after="120"/>
        <w:jc w:val="both"/>
        <w:rPr>
          <w:rFonts w:asciiTheme="minorHAnsi" w:hAnsiTheme="minorHAnsi" w:cs="Arial"/>
          <w:sz w:val="22"/>
          <w:szCs w:val="22"/>
        </w:rPr>
      </w:pPr>
      <w:r w:rsidRPr="003C3478">
        <w:rPr>
          <w:rFonts w:asciiTheme="minorHAnsi" w:hAnsiTheme="minorHAnsi" w:cs="Arial"/>
          <w:sz w:val="22"/>
          <w:szCs w:val="22"/>
        </w:rPr>
        <w:t>Capacitação dos operadores e gestores da solução;</w:t>
      </w:r>
    </w:p>
    <w:p w:rsidR="003C3478" w:rsidRDefault="00C80F80" w:rsidP="003C3478">
      <w:pPr>
        <w:pStyle w:val="PargrafodaLista"/>
        <w:numPr>
          <w:ilvl w:val="1"/>
          <w:numId w:val="4"/>
        </w:numPr>
        <w:tabs>
          <w:tab w:val="num" w:pos="993"/>
        </w:tabs>
        <w:spacing w:after="120"/>
        <w:jc w:val="both"/>
        <w:rPr>
          <w:rFonts w:asciiTheme="minorHAnsi" w:hAnsiTheme="minorHAnsi" w:cs="Arial"/>
          <w:sz w:val="22"/>
          <w:szCs w:val="22"/>
        </w:rPr>
      </w:pPr>
      <w:r w:rsidRPr="003C3478">
        <w:rPr>
          <w:rFonts w:asciiTheme="minorHAnsi" w:hAnsiTheme="minorHAnsi" w:cs="Arial"/>
          <w:sz w:val="22"/>
          <w:szCs w:val="22"/>
        </w:rPr>
        <w:t>Testes de aceitação e conformidade de todos os equipamentos e softwares;</w:t>
      </w:r>
    </w:p>
    <w:p w:rsidR="003C347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C3478">
        <w:rPr>
          <w:rFonts w:asciiTheme="minorHAnsi" w:hAnsiTheme="minorHAnsi" w:cs="Arial"/>
          <w:sz w:val="22"/>
          <w:szCs w:val="22"/>
        </w:rPr>
        <w:t xml:space="preserve">Após a solução ter sido aceita nos testes deverá ser iniciado o Período de Funcionamento Experimental (PFE), quando serão analisados aspectos operacionais e objetivos de desempenho da solução. </w:t>
      </w:r>
    </w:p>
    <w:p w:rsidR="003C347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C3478">
        <w:rPr>
          <w:rFonts w:asciiTheme="minorHAnsi" w:hAnsiTheme="minorHAnsi" w:cs="Arial"/>
          <w:sz w:val="22"/>
          <w:szCs w:val="22"/>
        </w:rPr>
        <w:t>O PFE terá duração de 05 (cinco) dias corridos;</w:t>
      </w:r>
    </w:p>
    <w:p w:rsidR="003C347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C3478">
        <w:rPr>
          <w:rFonts w:asciiTheme="minorHAnsi" w:hAnsiTheme="minorHAnsi" w:cs="Arial"/>
          <w:sz w:val="22"/>
          <w:szCs w:val="22"/>
        </w:rPr>
        <w:t>Durante o PFE, a contratada deverá dispor de supervisores que deverão estar disponíveis em regime normal de 08 (oito) horas diárias para resolução inconsistências e possível necessidade de realização de intervenção no sistema;</w:t>
      </w:r>
    </w:p>
    <w:p w:rsidR="00C80F80" w:rsidRPr="003C347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C3478">
        <w:rPr>
          <w:rFonts w:asciiTheme="minorHAnsi" w:hAnsiTheme="minorHAnsi" w:cs="Arial"/>
          <w:sz w:val="22"/>
          <w:szCs w:val="22"/>
        </w:rPr>
        <w:t>Satisfeitas as exigências e condições previstas, lavrar-se-á Termo de Recebimento Definitivo, assinado por Comissão ou Servidor designado pela Administração.</w:t>
      </w:r>
    </w:p>
    <w:p w:rsidR="00792AE1" w:rsidRPr="00354558" w:rsidRDefault="00792AE1" w:rsidP="00C80F80">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354558">
        <w:rPr>
          <w:rFonts w:asciiTheme="minorHAnsi" w:hAnsiTheme="minorHAnsi" w:cstheme="minorHAnsi"/>
          <w:b/>
          <w:kern w:val="32"/>
          <w:sz w:val="22"/>
          <w:szCs w:val="22"/>
        </w:rPr>
        <w:t>DA HABILITAÇÃO TÉCNICA</w:t>
      </w:r>
    </w:p>
    <w:p w:rsidR="00C80F80" w:rsidRPr="0035455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A licitante, pessoa jurídica, deverá apresentar, no mínimo, 01 (um) atestado de capacidade técnica, emitido por pessoa jurídica de direito público ou privado, que comprove aptidão da licitante para desempenho de atividade pertinente e compatível em características, quantidades e prazos com o objeto da licitação.</w:t>
      </w:r>
    </w:p>
    <w:p w:rsidR="0023399A" w:rsidRPr="0023399A" w:rsidRDefault="003C3478" w:rsidP="0023399A">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Apresentar comprovante de registro ou inscrição no Conselho Regional de Engenharia, Arquitetura e Agronomia – CREA da região a que estiver vinculada.</w:t>
      </w:r>
    </w:p>
    <w:p w:rsidR="003054DE" w:rsidRPr="003C3478" w:rsidRDefault="003054DE" w:rsidP="003C3478">
      <w:pPr>
        <w:pStyle w:val="PargrafodaLista"/>
        <w:numPr>
          <w:ilvl w:val="0"/>
          <w:numId w:val="4"/>
        </w:numPr>
        <w:pBdr>
          <w:bottom w:val="single" w:sz="4" w:space="1" w:color="auto"/>
        </w:pBdr>
        <w:spacing w:after="120"/>
        <w:jc w:val="both"/>
        <w:rPr>
          <w:rFonts w:asciiTheme="minorHAnsi" w:hAnsiTheme="minorHAnsi" w:cs="Arial"/>
          <w:sz w:val="22"/>
          <w:szCs w:val="22"/>
        </w:rPr>
      </w:pPr>
      <w:r w:rsidRPr="003C3478">
        <w:rPr>
          <w:rFonts w:asciiTheme="minorHAnsi" w:hAnsiTheme="minorHAnsi" w:cstheme="minorHAnsi"/>
          <w:b/>
          <w:kern w:val="32"/>
          <w:sz w:val="22"/>
          <w:szCs w:val="22"/>
        </w:rPr>
        <w:t>DA GARANTIA</w:t>
      </w:r>
    </w:p>
    <w:p w:rsidR="00C80F80" w:rsidRPr="0035455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Nos itens onde não estiverem sido indicados, o termo de garantia dos equipamentos e materiais ofertados deverá cobrir um período mínimo de 12 (doze) meses contados a partir da data de entrada em operação dos mesmos, caracterizada pelo Termo de Recebimento Definitivo;</w:t>
      </w:r>
    </w:p>
    <w:p w:rsidR="00C80F80" w:rsidRPr="0035455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Esta garantia deverá abranger todo e qualquer defeito de produto, fabricação, montagem e desempenho dos equipamentos, quando submetidos a uso e conservação normais;</w:t>
      </w:r>
    </w:p>
    <w:p w:rsidR="00C80F80" w:rsidRPr="0035455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 xml:space="preserve">Durante o período de garantia deverão ser substituídas quaisquer partes e/ou equipamentos defeituosos, sem ônus para a </w:t>
      </w:r>
      <w:r w:rsidR="00B44429">
        <w:rPr>
          <w:rFonts w:asciiTheme="minorHAnsi" w:hAnsiTheme="minorHAnsi" w:cs="Arial"/>
          <w:sz w:val="22"/>
          <w:szCs w:val="22"/>
        </w:rPr>
        <w:t>Contratante</w:t>
      </w:r>
      <w:r w:rsidR="00C80F80" w:rsidRPr="00354558">
        <w:rPr>
          <w:rFonts w:asciiTheme="minorHAnsi" w:hAnsiTheme="minorHAnsi" w:cs="Arial"/>
          <w:sz w:val="22"/>
          <w:szCs w:val="22"/>
        </w:rPr>
        <w:t xml:space="preserve">. Neste caso </w:t>
      </w:r>
      <w:proofErr w:type="gramStart"/>
      <w:r w:rsidR="00C80F80" w:rsidRPr="00354558">
        <w:rPr>
          <w:rFonts w:asciiTheme="minorHAnsi" w:hAnsiTheme="minorHAnsi" w:cs="Arial"/>
          <w:sz w:val="22"/>
          <w:szCs w:val="22"/>
        </w:rPr>
        <w:t>a Contratada</w:t>
      </w:r>
      <w:proofErr w:type="gramEnd"/>
      <w:r w:rsidR="00C80F80" w:rsidRPr="00354558">
        <w:rPr>
          <w:rFonts w:asciiTheme="minorHAnsi" w:hAnsiTheme="minorHAnsi" w:cs="Arial"/>
          <w:sz w:val="22"/>
          <w:szCs w:val="22"/>
        </w:rPr>
        <w:t xml:space="preserve"> deverá acompanhar, às suas custas, os testes necessários para comprovar a perfeição dos reparos executados e o bom funcionamento da unidade;</w:t>
      </w:r>
    </w:p>
    <w:p w:rsidR="00C80F80" w:rsidRPr="0035455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A Contratada deverá disponibilizar um número telefônico para contato na região metropolitana de Maceió;</w:t>
      </w:r>
    </w:p>
    <w:p w:rsidR="00C80F80" w:rsidRPr="0035455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 xml:space="preserve">Se durante o período de garantia ocorrer algum defeito cujo reparo exija a devolução </w:t>
      </w:r>
      <w:proofErr w:type="gramStart"/>
      <w:r w:rsidR="00C80F80" w:rsidRPr="00354558">
        <w:rPr>
          <w:rFonts w:asciiTheme="minorHAnsi" w:hAnsiTheme="minorHAnsi" w:cs="Arial"/>
          <w:sz w:val="22"/>
          <w:szCs w:val="22"/>
        </w:rPr>
        <w:t>do(</w:t>
      </w:r>
      <w:proofErr w:type="gramEnd"/>
      <w:r w:rsidR="00C80F80" w:rsidRPr="00354558">
        <w:rPr>
          <w:rFonts w:asciiTheme="minorHAnsi" w:hAnsiTheme="minorHAnsi" w:cs="Arial"/>
          <w:sz w:val="22"/>
          <w:szCs w:val="22"/>
        </w:rPr>
        <w:t>s) equipamento(s) ao fabricante, os custos desta devolução serão de responsabilidade da Contratada;</w:t>
      </w:r>
    </w:p>
    <w:p w:rsidR="00C80F80" w:rsidRPr="003C3478" w:rsidRDefault="003C3478" w:rsidP="003C3478">
      <w:pPr>
        <w:pStyle w:val="PargrafodaLista"/>
        <w:numPr>
          <w:ilvl w:val="1"/>
          <w:numId w:val="4"/>
        </w:numPr>
        <w:tabs>
          <w:tab w:val="num" w:pos="993"/>
        </w:tabs>
        <w:spacing w:after="120"/>
        <w:ind w:left="391" w:hanging="391"/>
        <w:jc w:val="both"/>
        <w:rPr>
          <w:rFonts w:asciiTheme="minorHAnsi" w:hAnsiTheme="minorHAnsi" w:cs="Arial"/>
          <w:sz w:val="22"/>
          <w:szCs w:val="22"/>
        </w:rPr>
      </w:pPr>
      <w:r>
        <w:rPr>
          <w:rFonts w:asciiTheme="minorHAnsi" w:hAnsiTheme="minorHAnsi" w:cs="Arial"/>
          <w:sz w:val="22"/>
          <w:szCs w:val="22"/>
        </w:rPr>
        <w:t xml:space="preserve"> </w:t>
      </w:r>
      <w:r w:rsidR="00C80F80" w:rsidRPr="00354558">
        <w:rPr>
          <w:rFonts w:asciiTheme="minorHAnsi" w:hAnsiTheme="minorHAnsi" w:cs="Arial"/>
          <w:sz w:val="22"/>
          <w:szCs w:val="22"/>
        </w:rPr>
        <w:t xml:space="preserve">Durante o período de garantia todos os equipamentos e peças defeituosas deverão ser trocados por </w:t>
      </w:r>
      <w:proofErr w:type="gramStart"/>
      <w:r w:rsidR="00C80F80" w:rsidRPr="00354558">
        <w:rPr>
          <w:rFonts w:asciiTheme="minorHAnsi" w:hAnsiTheme="minorHAnsi" w:cs="Arial"/>
          <w:sz w:val="22"/>
          <w:szCs w:val="22"/>
        </w:rPr>
        <w:t>outras originais</w:t>
      </w:r>
      <w:proofErr w:type="gramEnd"/>
      <w:r w:rsidR="00C80F80" w:rsidRPr="00354558">
        <w:rPr>
          <w:rFonts w:asciiTheme="minorHAnsi" w:hAnsiTheme="minorHAnsi" w:cs="Arial"/>
          <w:sz w:val="22"/>
          <w:szCs w:val="22"/>
        </w:rPr>
        <w:t xml:space="preserve">, sem nenhum custo adicional para a </w:t>
      </w:r>
      <w:r w:rsidR="00DF4B8F">
        <w:rPr>
          <w:rFonts w:asciiTheme="minorHAnsi" w:hAnsiTheme="minorHAnsi" w:cs="Arial"/>
          <w:sz w:val="22"/>
          <w:szCs w:val="22"/>
        </w:rPr>
        <w:t>Contratante</w:t>
      </w:r>
      <w:r w:rsidR="00C80F80" w:rsidRPr="00354558">
        <w:rPr>
          <w:rFonts w:asciiTheme="minorHAnsi" w:hAnsiTheme="minorHAnsi" w:cs="Arial"/>
          <w:sz w:val="22"/>
          <w:szCs w:val="22"/>
        </w:rPr>
        <w:t>.</w:t>
      </w:r>
      <w:r w:rsidR="001C2B8E">
        <w:rPr>
          <w:rFonts w:asciiTheme="minorHAnsi" w:hAnsiTheme="minorHAnsi" w:cs="Arial"/>
          <w:sz w:val="22"/>
          <w:szCs w:val="22"/>
        </w:rPr>
        <w:t xml:space="preserve"> </w:t>
      </w:r>
    </w:p>
    <w:p w:rsidR="00E605C0" w:rsidRPr="00354558" w:rsidRDefault="00E605C0" w:rsidP="00C80F80">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354558">
        <w:rPr>
          <w:rFonts w:asciiTheme="minorHAnsi" w:hAnsiTheme="minorHAnsi" w:cstheme="minorHAnsi"/>
          <w:b/>
          <w:kern w:val="32"/>
          <w:sz w:val="22"/>
          <w:szCs w:val="22"/>
        </w:rPr>
        <w:t>DAS OBRIGAÇÕES</w:t>
      </w:r>
    </w:p>
    <w:p w:rsidR="006314F9" w:rsidRPr="00354558" w:rsidRDefault="006314F9" w:rsidP="00C80F80">
      <w:pPr>
        <w:pStyle w:val="PargrafodaLista"/>
        <w:numPr>
          <w:ilvl w:val="1"/>
          <w:numId w:val="4"/>
        </w:numPr>
        <w:spacing w:after="120"/>
        <w:jc w:val="both"/>
        <w:rPr>
          <w:rFonts w:asciiTheme="minorHAnsi" w:hAnsiTheme="minorHAnsi" w:cstheme="minorHAnsi"/>
          <w:b/>
          <w:sz w:val="22"/>
          <w:szCs w:val="22"/>
        </w:rPr>
      </w:pPr>
      <w:r w:rsidRPr="00354558">
        <w:rPr>
          <w:rFonts w:asciiTheme="minorHAnsi" w:hAnsiTheme="minorHAnsi" w:cstheme="minorHAnsi"/>
          <w:b/>
          <w:sz w:val="22"/>
          <w:szCs w:val="22"/>
        </w:rPr>
        <w:t>DA CONTRATADA</w:t>
      </w:r>
    </w:p>
    <w:p w:rsidR="0007407B" w:rsidRPr="00354558" w:rsidRDefault="0007407B" w:rsidP="003054DE">
      <w:pPr>
        <w:pStyle w:val="PargrafodaLista"/>
        <w:numPr>
          <w:ilvl w:val="0"/>
          <w:numId w:val="38"/>
        </w:numPr>
        <w:autoSpaceDE w:val="0"/>
        <w:autoSpaceDN w:val="0"/>
        <w:adjustRightInd w:val="0"/>
        <w:jc w:val="both"/>
        <w:rPr>
          <w:rFonts w:asciiTheme="minorHAnsi" w:eastAsia="Calibri" w:hAnsiTheme="minorHAnsi" w:cs="CIDFont+F1"/>
          <w:sz w:val="22"/>
          <w:szCs w:val="22"/>
        </w:rPr>
      </w:pPr>
      <w:r w:rsidRPr="00354558">
        <w:rPr>
          <w:rFonts w:asciiTheme="minorHAnsi" w:eastAsia="Calibri" w:hAnsiTheme="minorHAnsi" w:cs="CIDFont+F1"/>
          <w:sz w:val="22"/>
          <w:szCs w:val="22"/>
        </w:rPr>
        <w:t>Assinar o termo de contrato no prazo de 0</w:t>
      </w:r>
      <w:r w:rsidR="006B3906" w:rsidRPr="00354558">
        <w:rPr>
          <w:rFonts w:asciiTheme="minorHAnsi" w:eastAsia="Calibri" w:hAnsiTheme="minorHAnsi" w:cs="CIDFont+F1"/>
          <w:sz w:val="22"/>
          <w:szCs w:val="22"/>
        </w:rPr>
        <w:t>5</w:t>
      </w:r>
      <w:r w:rsidRPr="00354558">
        <w:rPr>
          <w:rFonts w:asciiTheme="minorHAnsi" w:eastAsia="Calibri" w:hAnsiTheme="minorHAnsi" w:cs="CIDFont+F1"/>
          <w:sz w:val="22"/>
          <w:szCs w:val="22"/>
        </w:rPr>
        <w:t xml:space="preserve"> (</w:t>
      </w:r>
      <w:r w:rsidR="006B3906" w:rsidRPr="00354558">
        <w:rPr>
          <w:rFonts w:asciiTheme="minorHAnsi" w:eastAsia="Calibri" w:hAnsiTheme="minorHAnsi" w:cs="CIDFont+F1"/>
          <w:sz w:val="22"/>
          <w:szCs w:val="22"/>
        </w:rPr>
        <w:t>cinco</w:t>
      </w:r>
      <w:r w:rsidRPr="00354558">
        <w:rPr>
          <w:rFonts w:asciiTheme="minorHAnsi" w:eastAsia="Calibri" w:hAnsiTheme="minorHAnsi" w:cs="CIDFont+F1"/>
          <w:sz w:val="22"/>
          <w:szCs w:val="22"/>
        </w:rPr>
        <w:t>) dias úteis, contados a partir da</w:t>
      </w:r>
      <w:r w:rsidR="00D37801" w:rsidRPr="00354558">
        <w:rPr>
          <w:rFonts w:asciiTheme="minorHAnsi" w:eastAsia="Calibri" w:hAnsiTheme="minorHAnsi" w:cs="CIDFont+F1"/>
          <w:sz w:val="22"/>
          <w:szCs w:val="22"/>
        </w:rPr>
        <w:t xml:space="preserve"> </w:t>
      </w:r>
      <w:r w:rsidRPr="00354558">
        <w:rPr>
          <w:rFonts w:asciiTheme="minorHAnsi" w:eastAsia="Calibri" w:hAnsiTheme="minorHAnsi" w:cs="CIDFont+F1"/>
          <w:sz w:val="22"/>
          <w:szCs w:val="22"/>
        </w:rPr>
        <w:t>convocação pela Administração;</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realizar</w:t>
      </w:r>
      <w:proofErr w:type="gramEnd"/>
      <w:r w:rsidRPr="00354558">
        <w:rPr>
          <w:rFonts w:asciiTheme="minorHAnsi" w:hAnsiTheme="minorHAnsi"/>
          <w:sz w:val="22"/>
          <w:szCs w:val="22"/>
        </w:rPr>
        <w:t xml:space="preserve"> o objeto nas condições, preços e prazos pac</w:t>
      </w:r>
      <w:r w:rsidR="003054DE" w:rsidRPr="00354558">
        <w:rPr>
          <w:rFonts w:asciiTheme="minorHAnsi" w:hAnsiTheme="minorHAnsi"/>
          <w:sz w:val="22"/>
          <w:szCs w:val="22"/>
        </w:rPr>
        <w:t xml:space="preserve">tuados, nos termos do edital da </w:t>
      </w:r>
      <w:r w:rsidRPr="00354558">
        <w:rPr>
          <w:rFonts w:asciiTheme="minorHAnsi" w:hAnsiTheme="minorHAnsi"/>
          <w:sz w:val="22"/>
          <w:szCs w:val="22"/>
        </w:rPr>
        <w:t>licitação, seus Anexos e sua proposta;</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fornecer</w:t>
      </w:r>
      <w:proofErr w:type="gramEnd"/>
      <w:r w:rsidRPr="00354558">
        <w:rPr>
          <w:rFonts w:asciiTheme="minorHAnsi" w:hAnsiTheme="minorHAnsi"/>
          <w:sz w:val="22"/>
          <w:szCs w:val="22"/>
        </w:rPr>
        <w:t xml:space="preserve"> todos os materiais para o serviço, conforme especificação da proposta, e entregá-los devidamente acabado conforme Termo de Referência e seus anexos;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reparar</w:t>
      </w:r>
      <w:proofErr w:type="gramEnd"/>
      <w:r w:rsidRPr="00354558">
        <w:rPr>
          <w:rFonts w:asciiTheme="minorHAnsi" w:hAnsiTheme="minorHAnsi"/>
          <w:sz w:val="22"/>
          <w:szCs w:val="22"/>
        </w:rPr>
        <w:t>/corrigir/refazer as suas expensas, no prazo de 10 (dez) dias, contados da notificação dos Gestores/Fiscais do Contrato, os serviços nos quais forem constatadas falhas, imperfeições ou irregularidades resultantes da execução ou do material empregado;</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providenciar</w:t>
      </w:r>
      <w:proofErr w:type="gramEnd"/>
      <w:r w:rsidRPr="00354558">
        <w:rPr>
          <w:rFonts w:asciiTheme="minorHAnsi" w:hAnsiTheme="minorHAnsi"/>
          <w:sz w:val="22"/>
          <w:szCs w:val="22"/>
        </w:rPr>
        <w:t>, quando necessário e às suas custas, documentação e licenças para a execução dos serviços, taxas incidentes, matrícula específica para os serviços e o certificado de taxa de contribuição para acidentes de trabalho, junto aos órgãos competentes;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cumprir</w:t>
      </w:r>
      <w:proofErr w:type="gramEnd"/>
      <w:r w:rsidRPr="00354558">
        <w:rPr>
          <w:rFonts w:asciiTheme="minorHAnsi" w:hAnsiTheme="minorHAnsi"/>
          <w:sz w:val="22"/>
          <w:szCs w:val="22"/>
        </w:rPr>
        <w:t xml:space="preserve"> e fazer cumprir todas as normas sobre medicina e segurança do trabalho;</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executar</w:t>
      </w:r>
      <w:proofErr w:type="gramEnd"/>
      <w:r w:rsidRPr="00354558">
        <w:rPr>
          <w:rFonts w:asciiTheme="minorHAnsi" w:hAnsiTheme="minorHAnsi"/>
          <w:sz w:val="22"/>
          <w:szCs w:val="22"/>
        </w:rPr>
        <w:t xml:space="preserve"> os serviços objeto do contrato, de acordo com as normas da ABNT, do Decreto-Lei nº 92.100/85 e dos fabricantes dos materiais aplicados, utilizando materiais de primeira qualidade;</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comunicar</w:t>
      </w:r>
      <w:proofErr w:type="gramEnd"/>
      <w:r w:rsidRPr="00354558">
        <w:rPr>
          <w:rFonts w:asciiTheme="minorHAnsi" w:hAnsiTheme="minorHAnsi"/>
          <w:sz w:val="22"/>
          <w:szCs w:val="22"/>
        </w:rPr>
        <w:t xml:space="preserve"> imediatamente ao contratante eventuais inconsistências dos projetos em relação às normas técnicas e legislação vigente;</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manter</w:t>
      </w:r>
      <w:proofErr w:type="gramEnd"/>
      <w:r w:rsidRPr="00354558">
        <w:rPr>
          <w:rFonts w:asciiTheme="minorHAnsi" w:hAnsiTheme="minorHAnsi"/>
          <w:sz w:val="22"/>
          <w:szCs w:val="22"/>
        </w:rPr>
        <w:t xml:space="preserve"> no local pessoal especializado e demais elementos necessários à perfeita execução dos serviços;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spellStart"/>
      <w:proofErr w:type="gramStart"/>
      <w:r w:rsidRPr="00354558">
        <w:rPr>
          <w:rFonts w:asciiTheme="minorHAnsi" w:hAnsiTheme="minorHAnsi"/>
          <w:sz w:val="22"/>
          <w:szCs w:val="22"/>
        </w:rPr>
        <w:t>fornecer</w:t>
      </w:r>
      <w:proofErr w:type="spellEnd"/>
      <w:proofErr w:type="gramEnd"/>
      <w:r w:rsidRPr="00354558">
        <w:rPr>
          <w:rFonts w:asciiTheme="minorHAnsi" w:hAnsiTheme="minorHAnsi"/>
          <w:sz w:val="22"/>
          <w:szCs w:val="22"/>
        </w:rPr>
        <w:t xml:space="preserve"> todo o equipamento necessário, tais como ferramentas, maquinaria e aparelhamento adequado à execução dos serviços;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colocar</w:t>
      </w:r>
      <w:proofErr w:type="gramEnd"/>
      <w:r w:rsidRPr="00354558">
        <w:rPr>
          <w:rFonts w:asciiTheme="minorHAnsi" w:hAnsiTheme="minorHAnsi"/>
          <w:sz w:val="22"/>
          <w:szCs w:val="22"/>
        </w:rPr>
        <w:t xml:space="preserve"> placas indicativas dos serviços, conforme legislação vigente;</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providenciar</w:t>
      </w:r>
      <w:proofErr w:type="gramEnd"/>
      <w:r w:rsidRPr="00354558">
        <w:rPr>
          <w:rFonts w:asciiTheme="minorHAnsi" w:hAnsiTheme="minorHAnsi"/>
          <w:sz w:val="22"/>
          <w:szCs w:val="22"/>
        </w:rPr>
        <w:t xml:space="preserve"> a remoção de entulhos e detritos acumulados no local dos</w:t>
      </w:r>
      <w:r w:rsidR="003054DE" w:rsidRPr="00354558">
        <w:rPr>
          <w:rFonts w:asciiTheme="minorHAnsi" w:hAnsiTheme="minorHAnsi"/>
          <w:sz w:val="22"/>
          <w:szCs w:val="22"/>
        </w:rPr>
        <w:t xml:space="preserve"> </w:t>
      </w:r>
      <w:r w:rsidRPr="00354558">
        <w:rPr>
          <w:rFonts w:asciiTheme="minorHAnsi" w:hAnsiTheme="minorHAnsi"/>
          <w:sz w:val="22"/>
          <w:szCs w:val="22"/>
        </w:rPr>
        <w:t>serviços durante toda a execução e até o final;</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arcar</w:t>
      </w:r>
      <w:proofErr w:type="gramEnd"/>
      <w:r w:rsidRPr="00354558">
        <w:rPr>
          <w:rFonts w:asciiTheme="minorHAnsi" w:hAnsiTheme="minorHAnsi"/>
          <w:sz w:val="22"/>
          <w:szCs w:val="22"/>
        </w:rPr>
        <w:t xml:space="preserve"> com todas as despesas decorrentes do Contrato, incluindo mão de obra, distribuição, seguros, tributos e demais encargos incidentes sobre os serviços contratados;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assumir</w:t>
      </w:r>
      <w:proofErr w:type="gramEnd"/>
      <w:r w:rsidRPr="00354558">
        <w:rPr>
          <w:rFonts w:asciiTheme="minorHAnsi" w:hAnsiTheme="minorHAnsi"/>
          <w:sz w:val="22"/>
          <w:szCs w:val="22"/>
        </w:rPr>
        <w:t xml:space="preserve"> como exclusivamente seus, os riscos e as despesas decorrentes do fornecimento de material, mão-de-obra, aparelhos e equipamentos necessários para a boa e perfeita execução dos serviços contratados;</w:t>
      </w:r>
    </w:p>
    <w:p w:rsidR="003054DE"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responsabilizar</w:t>
      </w:r>
      <w:proofErr w:type="gramEnd"/>
      <w:r w:rsidRPr="00354558">
        <w:rPr>
          <w:rFonts w:asciiTheme="minorHAnsi" w:hAnsiTheme="minorHAnsi"/>
          <w:sz w:val="22"/>
          <w:szCs w:val="22"/>
        </w:rPr>
        <w:t>-se pela idoneidade e pelo comportamento de seus empregados, prepostos ou subordinados, e ainda, por quaisquer prejuízos que sejam causados por estes ao contratante ou a terceiros;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responder</w:t>
      </w:r>
      <w:proofErr w:type="gramEnd"/>
      <w:r w:rsidRPr="00354558">
        <w:rPr>
          <w:rFonts w:asciiTheme="minorHAnsi" w:hAnsiTheme="minorHAnsi"/>
          <w:sz w:val="22"/>
          <w:szCs w:val="22"/>
        </w:rPr>
        <w:t xml:space="preserve"> por quaisquer compromissos assumidos com terceiros, ainda que vinculados à execução do contrato;</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sujeitar</w:t>
      </w:r>
      <w:proofErr w:type="gramEnd"/>
      <w:r w:rsidRPr="00354558">
        <w:rPr>
          <w:rFonts w:asciiTheme="minorHAnsi" w:hAnsiTheme="minorHAnsi"/>
          <w:sz w:val="22"/>
          <w:szCs w:val="22"/>
        </w:rPr>
        <w:t>-se à ampla e irrestrita fiscalização por parte do CONTRATANTE, cabendo-lhe prestar todos os esclarecimentos solicitados e acatar reclamações formuladas;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responsabilizar</w:t>
      </w:r>
      <w:proofErr w:type="gramEnd"/>
      <w:r w:rsidRPr="00354558">
        <w:rPr>
          <w:rFonts w:asciiTheme="minorHAnsi" w:hAnsiTheme="minorHAnsi"/>
          <w:sz w:val="22"/>
          <w:szCs w:val="22"/>
        </w:rPr>
        <w:t xml:space="preserve">-se pelos danos causados ao CONTRATANTE ou a terceiros decorrentes de sua culpa ou dolo na execução dos serviços objeto do Contrato, não podendo ser </w:t>
      </w:r>
      <w:proofErr w:type="spellStart"/>
      <w:r w:rsidRPr="00354558">
        <w:rPr>
          <w:rFonts w:asciiTheme="minorHAnsi" w:hAnsiTheme="minorHAnsi"/>
          <w:sz w:val="22"/>
          <w:szCs w:val="22"/>
        </w:rPr>
        <w:t>argüido</w:t>
      </w:r>
      <w:proofErr w:type="spellEnd"/>
      <w:r w:rsidRPr="00354558">
        <w:rPr>
          <w:rFonts w:asciiTheme="minorHAnsi" w:hAnsiTheme="minorHAnsi"/>
          <w:sz w:val="22"/>
          <w:szCs w:val="22"/>
        </w:rPr>
        <w:t>, para efeito de exclusão de responsabilidade, o fato de o CONTRATANTE proceder à fiscalização ou acompanhamento da execução dos referidos serviços;</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arcar</w:t>
      </w:r>
      <w:proofErr w:type="gramEnd"/>
      <w:r w:rsidRPr="00354558">
        <w:rPr>
          <w:rFonts w:asciiTheme="minorHAnsi" w:hAnsiTheme="minorHAnsi"/>
          <w:sz w:val="22"/>
          <w:szCs w:val="22"/>
        </w:rPr>
        <w:t xml:space="preserve"> com todos os encargos de natureza trabalhista, previdenciária, acidentária, tributária, administrativa e civil decorrentes da execução dos serviços objeto do contrato;</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responsabilizar</w:t>
      </w:r>
      <w:proofErr w:type="gramEnd"/>
      <w:r w:rsidRPr="00354558">
        <w:rPr>
          <w:rFonts w:asciiTheme="minorHAnsi" w:hAnsiTheme="minorHAnsi"/>
          <w:sz w:val="22"/>
          <w:szCs w:val="22"/>
        </w:rPr>
        <w:t>-se civilmente pela solidez e segurança dos serviços, bem como por eventuais vícios ocultos, pelo prazo de 05 (cinco) anos após o recebimento definitivo;</w:t>
      </w:r>
    </w:p>
    <w:p w:rsidR="00EC2761"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manter</w:t>
      </w:r>
      <w:proofErr w:type="gramEnd"/>
      <w:r w:rsidRPr="00354558">
        <w:rPr>
          <w:rFonts w:asciiTheme="minorHAnsi" w:hAnsiTheme="minorHAnsi"/>
          <w:sz w:val="22"/>
          <w:szCs w:val="22"/>
        </w:rPr>
        <w:t xml:space="preserve"> durante toda a execução do Contrato todas as condições de habilitação e qualificação, exigidas para a contratação, nos termos da Lei 8.666/93 e suas alterações posteriores.</w:t>
      </w:r>
    </w:p>
    <w:p w:rsidR="003054DE" w:rsidRPr="00354558"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54558">
        <w:rPr>
          <w:rFonts w:asciiTheme="minorHAnsi" w:hAnsiTheme="minorHAnsi"/>
          <w:sz w:val="22"/>
          <w:szCs w:val="22"/>
        </w:rPr>
        <w:t>comunicar</w:t>
      </w:r>
      <w:proofErr w:type="gramEnd"/>
      <w:r w:rsidRPr="00354558">
        <w:rPr>
          <w:rFonts w:asciiTheme="minorHAnsi" w:hAnsiTheme="minorHAnsi"/>
          <w:sz w:val="22"/>
          <w:szCs w:val="22"/>
        </w:rPr>
        <w:t xml:space="preserve"> por escrito e imediatamente ao contratante a ocorrência de contratação de empregados ou a admissão em seu quadro societário de pessoas que sejam cônjuges, companheiros ou parentes em linha reta, colateral ou por afinidade, até o terceiro grau, inclusive, de ocupantes de cargos de direção e de assessoramento, de membros ou juízes vinculados à Justiça Federal de Alagoas.</w:t>
      </w:r>
    </w:p>
    <w:p w:rsidR="0007407B" w:rsidRPr="00354558" w:rsidRDefault="0007407B" w:rsidP="003054DE">
      <w:pPr>
        <w:pStyle w:val="PargrafodaLista"/>
        <w:numPr>
          <w:ilvl w:val="0"/>
          <w:numId w:val="38"/>
        </w:numPr>
        <w:autoSpaceDE w:val="0"/>
        <w:autoSpaceDN w:val="0"/>
        <w:adjustRightInd w:val="0"/>
        <w:jc w:val="both"/>
        <w:rPr>
          <w:rFonts w:asciiTheme="minorHAnsi" w:hAnsiTheme="minorHAnsi"/>
          <w:sz w:val="22"/>
          <w:szCs w:val="22"/>
        </w:rPr>
      </w:pPr>
      <w:r w:rsidRPr="00354558">
        <w:rPr>
          <w:rFonts w:asciiTheme="minorHAnsi" w:eastAsia="Calibri" w:hAnsiTheme="minorHAnsi" w:cs="CIDFont+F1"/>
          <w:sz w:val="22"/>
          <w:szCs w:val="22"/>
        </w:rPr>
        <w:t>Garantir a continuidade do serviço tratado no presente Termo de Referência;</w:t>
      </w:r>
    </w:p>
    <w:p w:rsidR="0007407B" w:rsidRPr="00354558" w:rsidRDefault="0007407B" w:rsidP="003054DE">
      <w:pPr>
        <w:pStyle w:val="Corpo"/>
        <w:numPr>
          <w:ilvl w:val="0"/>
          <w:numId w:val="38"/>
        </w:numPr>
        <w:rPr>
          <w:rFonts w:asciiTheme="minorHAnsi" w:eastAsia="Calibri" w:hAnsiTheme="minorHAnsi" w:cs="CIDFont+F1"/>
          <w:color w:val="auto"/>
          <w:sz w:val="22"/>
          <w:szCs w:val="22"/>
        </w:rPr>
      </w:pPr>
      <w:r w:rsidRPr="00354558">
        <w:rPr>
          <w:rFonts w:asciiTheme="minorHAnsi" w:eastAsia="Calibri" w:hAnsiTheme="minorHAnsi" w:cs="CIDFont+F1"/>
          <w:color w:val="auto"/>
          <w:sz w:val="22"/>
          <w:szCs w:val="22"/>
        </w:rPr>
        <w:t>Cumprir as demais disposições contidas neste Termo de Referência.</w:t>
      </w:r>
    </w:p>
    <w:p w:rsidR="0007407B" w:rsidRPr="00354558" w:rsidRDefault="0007407B" w:rsidP="00D37801">
      <w:pPr>
        <w:pStyle w:val="Corpo"/>
        <w:rPr>
          <w:rFonts w:asciiTheme="minorHAnsi" w:eastAsia="Calibri" w:hAnsiTheme="minorHAnsi" w:cs="CIDFont+F1"/>
          <w:color w:val="FF0000"/>
          <w:sz w:val="22"/>
          <w:szCs w:val="22"/>
        </w:rPr>
      </w:pPr>
    </w:p>
    <w:p w:rsidR="00E605C0" w:rsidRPr="00354558" w:rsidRDefault="00E605C0" w:rsidP="00C80F80">
      <w:pPr>
        <w:pStyle w:val="PargrafodaLista"/>
        <w:numPr>
          <w:ilvl w:val="1"/>
          <w:numId w:val="4"/>
        </w:numPr>
        <w:spacing w:after="120"/>
        <w:jc w:val="both"/>
        <w:rPr>
          <w:rFonts w:asciiTheme="minorHAnsi" w:hAnsiTheme="minorHAnsi" w:cstheme="minorHAnsi"/>
          <w:sz w:val="22"/>
          <w:szCs w:val="22"/>
        </w:rPr>
      </w:pPr>
      <w:r w:rsidRPr="00354558">
        <w:rPr>
          <w:rFonts w:asciiTheme="minorHAnsi" w:hAnsiTheme="minorHAnsi" w:cstheme="minorHAnsi"/>
          <w:b/>
          <w:sz w:val="22"/>
          <w:szCs w:val="22"/>
        </w:rPr>
        <w:t>DA CONTRATANTE</w:t>
      </w:r>
      <w:r w:rsidRPr="00354558">
        <w:rPr>
          <w:rFonts w:asciiTheme="minorHAnsi" w:hAnsiTheme="minorHAnsi" w:cstheme="minorHAnsi"/>
          <w:sz w:val="22"/>
          <w:szCs w:val="22"/>
        </w:rPr>
        <w:t>:</w:t>
      </w:r>
    </w:p>
    <w:p w:rsidR="00E605C0" w:rsidRPr="00354558" w:rsidRDefault="00E605C0" w:rsidP="006B3906">
      <w:pPr>
        <w:pStyle w:val="PargrafodaLista"/>
        <w:numPr>
          <w:ilvl w:val="0"/>
          <w:numId w:val="18"/>
        </w:numPr>
        <w:spacing w:before="240"/>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Convocar a adjudicatária, dentro do prazo de eficácia de sua proposta</w:t>
      </w:r>
      <w:r w:rsidR="00C74EEF" w:rsidRPr="00354558">
        <w:rPr>
          <w:rFonts w:asciiTheme="minorHAnsi" w:hAnsiTheme="minorHAnsi" w:cstheme="minorHAnsi"/>
          <w:bCs/>
          <w:sz w:val="22"/>
          <w:szCs w:val="22"/>
        </w:rPr>
        <w:t>,</w:t>
      </w:r>
      <w:r w:rsidRPr="00354558">
        <w:rPr>
          <w:rFonts w:asciiTheme="minorHAnsi" w:hAnsiTheme="minorHAnsi" w:cstheme="minorHAnsi"/>
          <w:bCs/>
          <w:sz w:val="22"/>
          <w:szCs w:val="22"/>
        </w:rPr>
        <w:t xml:space="preserve"> </w:t>
      </w:r>
      <w:r w:rsidR="006314F9" w:rsidRPr="00354558">
        <w:rPr>
          <w:rFonts w:asciiTheme="minorHAnsi" w:hAnsiTheme="minorHAnsi" w:cstheme="minorHAnsi"/>
          <w:bCs/>
          <w:sz w:val="22"/>
          <w:szCs w:val="22"/>
        </w:rPr>
        <w:t>para assinatura</w:t>
      </w:r>
      <w:r w:rsidRPr="00354558">
        <w:rPr>
          <w:rFonts w:asciiTheme="minorHAnsi" w:hAnsiTheme="minorHAnsi" w:cstheme="minorHAnsi"/>
          <w:bCs/>
          <w:sz w:val="22"/>
          <w:szCs w:val="22"/>
        </w:rPr>
        <w:t xml:space="preserve"> </w:t>
      </w:r>
      <w:r w:rsidR="004B6B79" w:rsidRPr="00354558">
        <w:rPr>
          <w:rFonts w:asciiTheme="minorHAnsi" w:hAnsiTheme="minorHAnsi" w:cstheme="minorHAnsi"/>
          <w:bCs/>
          <w:sz w:val="22"/>
          <w:szCs w:val="22"/>
        </w:rPr>
        <w:t>do Contrato</w:t>
      </w:r>
      <w:r w:rsidR="006B2BA5" w:rsidRPr="00354558">
        <w:rPr>
          <w:rFonts w:asciiTheme="minorHAnsi" w:hAnsiTheme="minorHAnsi" w:cstheme="minorHAnsi"/>
          <w:bCs/>
          <w:sz w:val="22"/>
          <w:szCs w:val="22"/>
        </w:rPr>
        <w:t>.</w:t>
      </w:r>
    </w:p>
    <w:p w:rsidR="00D073D6" w:rsidRPr="00354558" w:rsidRDefault="00D073D6"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 xml:space="preserve">Publicar </w:t>
      </w:r>
      <w:r w:rsidR="00460DA6" w:rsidRPr="00354558">
        <w:rPr>
          <w:rFonts w:asciiTheme="minorHAnsi" w:hAnsiTheme="minorHAnsi" w:cstheme="minorHAnsi"/>
          <w:bCs/>
          <w:sz w:val="22"/>
          <w:szCs w:val="22"/>
        </w:rPr>
        <w:t>o extrato da Ata de Registro de Preços</w:t>
      </w:r>
      <w:r w:rsidR="004B6B79" w:rsidRPr="00354558">
        <w:rPr>
          <w:rFonts w:asciiTheme="minorHAnsi" w:hAnsiTheme="minorHAnsi" w:cstheme="minorHAnsi"/>
          <w:bCs/>
          <w:sz w:val="22"/>
          <w:szCs w:val="22"/>
        </w:rPr>
        <w:t xml:space="preserve"> e do Contrato</w:t>
      </w:r>
      <w:r w:rsidRPr="00354558">
        <w:rPr>
          <w:rFonts w:asciiTheme="minorHAnsi" w:hAnsiTheme="minorHAnsi" w:cstheme="minorHAnsi"/>
          <w:bCs/>
          <w:sz w:val="22"/>
          <w:szCs w:val="22"/>
        </w:rPr>
        <w:t>.</w:t>
      </w:r>
    </w:p>
    <w:p w:rsidR="00A043A3" w:rsidRPr="00354558" w:rsidRDefault="009B4622"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Designar o Gestor da ARP</w:t>
      </w:r>
      <w:r w:rsidR="004B6B79" w:rsidRPr="00354558">
        <w:rPr>
          <w:rFonts w:asciiTheme="minorHAnsi" w:hAnsiTheme="minorHAnsi" w:cstheme="minorHAnsi"/>
          <w:bCs/>
          <w:sz w:val="22"/>
          <w:szCs w:val="22"/>
        </w:rPr>
        <w:t xml:space="preserve"> e do Contrato</w:t>
      </w:r>
      <w:r w:rsidRPr="00354558">
        <w:rPr>
          <w:rFonts w:asciiTheme="minorHAnsi" w:hAnsiTheme="minorHAnsi" w:cstheme="minorHAnsi"/>
          <w:bCs/>
          <w:sz w:val="22"/>
          <w:szCs w:val="22"/>
        </w:rPr>
        <w:t>.</w:t>
      </w:r>
    </w:p>
    <w:p w:rsidR="00A043A3" w:rsidRPr="00354558" w:rsidRDefault="00A043A3"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Emitir Nota de Empenho e Ordem de Fornecimento.</w:t>
      </w:r>
    </w:p>
    <w:p w:rsidR="00A043A3" w:rsidRPr="00354558" w:rsidRDefault="00A043A3" w:rsidP="006B3906">
      <w:pPr>
        <w:pStyle w:val="PargrafodaLista"/>
        <w:numPr>
          <w:ilvl w:val="0"/>
          <w:numId w:val="18"/>
        </w:numPr>
        <w:autoSpaceDE w:val="0"/>
        <w:autoSpaceDN w:val="0"/>
        <w:adjustRightInd w:val="0"/>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 xml:space="preserve">Realizar pesquisas nas companhias aéreas, bem como solicitar e verificar a pesquisa de preços das passagens feitas pela </w:t>
      </w:r>
      <w:r w:rsidR="00F75FA0" w:rsidRPr="00354558">
        <w:rPr>
          <w:rFonts w:asciiTheme="minorHAnsi" w:hAnsiTheme="minorHAnsi" w:cstheme="minorHAnsi"/>
          <w:bCs/>
          <w:sz w:val="22"/>
          <w:szCs w:val="22"/>
        </w:rPr>
        <w:t>Contratada</w:t>
      </w:r>
      <w:r w:rsidRPr="00354558">
        <w:rPr>
          <w:rFonts w:asciiTheme="minorHAnsi" w:hAnsiTheme="minorHAnsi" w:cstheme="minorHAnsi"/>
          <w:bCs/>
          <w:sz w:val="22"/>
          <w:szCs w:val="22"/>
        </w:rPr>
        <w:t>, comparando-os com os praticados no mercado</w:t>
      </w:r>
      <w:r w:rsidR="00F75FA0" w:rsidRPr="00354558">
        <w:rPr>
          <w:rFonts w:asciiTheme="minorHAnsi" w:hAnsiTheme="minorHAnsi" w:cstheme="minorHAnsi"/>
          <w:bCs/>
          <w:sz w:val="22"/>
          <w:szCs w:val="22"/>
        </w:rPr>
        <w:t>.</w:t>
      </w:r>
    </w:p>
    <w:p w:rsidR="003F372A" w:rsidRPr="00354558" w:rsidRDefault="003F372A"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Solicitar o cancelamento e/ou reembolso dos bilhetes de passagens, conforme a necessidade</w:t>
      </w:r>
      <w:r w:rsidR="006E4758" w:rsidRPr="00354558">
        <w:rPr>
          <w:rFonts w:asciiTheme="minorHAnsi" w:hAnsiTheme="minorHAnsi" w:cstheme="minorHAnsi"/>
          <w:bCs/>
          <w:sz w:val="22"/>
          <w:szCs w:val="22"/>
        </w:rPr>
        <w:t>.</w:t>
      </w:r>
    </w:p>
    <w:p w:rsidR="00E605C0" w:rsidRPr="00354558" w:rsidRDefault="00E605C0"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Acompanhar e fiscalizar a execução d</w:t>
      </w:r>
      <w:r w:rsidR="00460DA6" w:rsidRPr="00354558">
        <w:rPr>
          <w:rFonts w:asciiTheme="minorHAnsi" w:hAnsiTheme="minorHAnsi" w:cstheme="minorHAnsi"/>
          <w:bCs/>
          <w:sz w:val="22"/>
          <w:szCs w:val="22"/>
        </w:rPr>
        <w:t>a</w:t>
      </w:r>
      <w:r w:rsidRPr="00354558">
        <w:rPr>
          <w:rFonts w:asciiTheme="minorHAnsi" w:hAnsiTheme="minorHAnsi" w:cstheme="minorHAnsi"/>
          <w:bCs/>
          <w:sz w:val="22"/>
          <w:szCs w:val="22"/>
        </w:rPr>
        <w:t xml:space="preserve"> </w:t>
      </w:r>
      <w:r w:rsidR="00846820" w:rsidRPr="00354558">
        <w:rPr>
          <w:rFonts w:asciiTheme="minorHAnsi" w:hAnsiTheme="minorHAnsi" w:cstheme="minorHAnsi"/>
          <w:bCs/>
          <w:sz w:val="22"/>
          <w:szCs w:val="22"/>
        </w:rPr>
        <w:t>Contrat</w:t>
      </w:r>
      <w:r w:rsidR="00460DA6" w:rsidRPr="00354558">
        <w:rPr>
          <w:rFonts w:asciiTheme="minorHAnsi" w:hAnsiTheme="minorHAnsi" w:cstheme="minorHAnsi"/>
          <w:bCs/>
          <w:sz w:val="22"/>
          <w:szCs w:val="22"/>
        </w:rPr>
        <w:t>açã</w:t>
      </w:r>
      <w:r w:rsidR="00846820" w:rsidRPr="00354558">
        <w:rPr>
          <w:rFonts w:asciiTheme="minorHAnsi" w:hAnsiTheme="minorHAnsi" w:cstheme="minorHAnsi"/>
          <w:bCs/>
          <w:sz w:val="22"/>
          <w:szCs w:val="22"/>
        </w:rPr>
        <w:t>o</w:t>
      </w:r>
      <w:r w:rsidRPr="00354558">
        <w:rPr>
          <w:rFonts w:asciiTheme="minorHAnsi" w:hAnsiTheme="minorHAnsi" w:cstheme="minorHAnsi"/>
          <w:bCs/>
          <w:sz w:val="22"/>
          <w:szCs w:val="22"/>
        </w:rPr>
        <w:t xml:space="preserve">, aplicar as penalidades regulamentares e contratuais, atestar as </w:t>
      </w:r>
      <w:r w:rsidR="00680EF0" w:rsidRPr="00354558">
        <w:rPr>
          <w:rFonts w:asciiTheme="minorHAnsi" w:hAnsiTheme="minorHAnsi" w:cstheme="minorHAnsi"/>
          <w:bCs/>
          <w:sz w:val="22"/>
          <w:szCs w:val="22"/>
        </w:rPr>
        <w:t xml:space="preserve">Notas Fiscais </w:t>
      </w:r>
      <w:r w:rsidRPr="00354558">
        <w:rPr>
          <w:rFonts w:asciiTheme="minorHAnsi" w:hAnsiTheme="minorHAnsi" w:cstheme="minorHAnsi"/>
          <w:bCs/>
          <w:sz w:val="22"/>
          <w:szCs w:val="22"/>
        </w:rPr>
        <w:t>e efetuar o pagamento</w:t>
      </w:r>
      <w:r w:rsidR="006B2BA5" w:rsidRPr="00354558">
        <w:rPr>
          <w:rFonts w:asciiTheme="minorHAnsi" w:hAnsiTheme="minorHAnsi" w:cstheme="minorHAnsi"/>
          <w:bCs/>
          <w:sz w:val="22"/>
          <w:szCs w:val="22"/>
        </w:rPr>
        <w:t>.</w:t>
      </w:r>
    </w:p>
    <w:p w:rsidR="003F372A" w:rsidRPr="00354558" w:rsidRDefault="003F372A"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 xml:space="preserve">Antecipar as faturas, mediante comprovação por escrito da Contratada, de tarifas promocionais condicionadas a pagamento em períodos diferentes do estabelecido no </w:t>
      </w:r>
      <w:r w:rsidR="00F4244B" w:rsidRPr="00354558">
        <w:rPr>
          <w:rFonts w:asciiTheme="minorHAnsi" w:hAnsiTheme="minorHAnsi" w:cstheme="minorHAnsi"/>
          <w:bCs/>
          <w:sz w:val="22"/>
          <w:szCs w:val="22"/>
        </w:rPr>
        <w:t>Contrato</w:t>
      </w:r>
      <w:r w:rsidRPr="00354558">
        <w:rPr>
          <w:rFonts w:asciiTheme="minorHAnsi" w:hAnsiTheme="minorHAnsi" w:cstheme="minorHAnsi"/>
          <w:bCs/>
          <w:sz w:val="22"/>
          <w:szCs w:val="22"/>
        </w:rPr>
        <w:t>.</w:t>
      </w:r>
    </w:p>
    <w:p w:rsidR="00E605C0" w:rsidRPr="00354558" w:rsidRDefault="00E605C0"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Prestar todas as informações necessárias</w:t>
      </w:r>
      <w:r w:rsidR="00D073D6" w:rsidRPr="00354558">
        <w:rPr>
          <w:rFonts w:asciiTheme="minorHAnsi" w:hAnsiTheme="minorHAnsi" w:cstheme="minorHAnsi"/>
          <w:bCs/>
          <w:sz w:val="22"/>
          <w:szCs w:val="22"/>
        </w:rPr>
        <w:t>,</w:t>
      </w:r>
      <w:r w:rsidRPr="00354558">
        <w:rPr>
          <w:rFonts w:asciiTheme="minorHAnsi" w:hAnsiTheme="minorHAnsi" w:cstheme="minorHAnsi"/>
          <w:bCs/>
          <w:sz w:val="22"/>
          <w:szCs w:val="22"/>
        </w:rPr>
        <w:t xml:space="preserve"> com clareza</w:t>
      </w:r>
      <w:r w:rsidR="00D073D6" w:rsidRPr="00354558">
        <w:rPr>
          <w:rFonts w:asciiTheme="minorHAnsi" w:hAnsiTheme="minorHAnsi" w:cstheme="minorHAnsi"/>
          <w:bCs/>
          <w:sz w:val="22"/>
          <w:szCs w:val="22"/>
        </w:rPr>
        <w:t>,</w:t>
      </w:r>
      <w:r w:rsidRPr="00354558">
        <w:rPr>
          <w:rFonts w:asciiTheme="minorHAnsi" w:hAnsiTheme="minorHAnsi" w:cstheme="minorHAnsi"/>
          <w:bCs/>
          <w:sz w:val="22"/>
          <w:szCs w:val="22"/>
        </w:rPr>
        <w:t xml:space="preserve"> para </w:t>
      </w:r>
      <w:r w:rsidR="006314F9" w:rsidRPr="00354558">
        <w:rPr>
          <w:rFonts w:asciiTheme="minorHAnsi" w:hAnsiTheme="minorHAnsi" w:cstheme="minorHAnsi"/>
          <w:bCs/>
          <w:sz w:val="22"/>
          <w:szCs w:val="22"/>
        </w:rPr>
        <w:t>a execução d</w:t>
      </w:r>
      <w:r w:rsidR="00460DA6" w:rsidRPr="00354558">
        <w:rPr>
          <w:rFonts w:asciiTheme="minorHAnsi" w:hAnsiTheme="minorHAnsi" w:cstheme="minorHAnsi"/>
          <w:bCs/>
          <w:sz w:val="22"/>
          <w:szCs w:val="22"/>
        </w:rPr>
        <w:t>a</w:t>
      </w:r>
      <w:r w:rsidR="00680EF0" w:rsidRPr="00354558">
        <w:rPr>
          <w:rFonts w:asciiTheme="minorHAnsi" w:hAnsiTheme="minorHAnsi" w:cstheme="minorHAnsi"/>
          <w:bCs/>
          <w:sz w:val="22"/>
          <w:szCs w:val="22"/>
        </w:rPr>
        <w:t xml:space="preserve"> </w:t>
      </w:r>
      <w:r w:rsidR="00846820" w:rsidRPr="00354558">
        <w:rPr>
          <w:rFonts w:asciiTheme="minorHAnsi" w:hAnsiTheme="minorHAnsi" w:cstheme="minorHAnsi"/>
          <w:bCs/>
          <w:sz w:val="22"/>
          <w:szCs w:val="22"/>
        </w:rPr>
        <w:t>Contrat</w:t>
      </w:r>
      <w:r w:rsidR="00460DA6" w:rsidRPr="00354558">
        <w:rPr>
          <w:rFonts w:asciiTheme="minorHAnsi" w:hAnsiTheme="minorHAnsi" w:cstheme="minorHAnsi"/>
          <w:bCs/>
          <w:sz w:val="22"/>
          <w:szCs w:val="22"/>
        </w:rPr>
        <w:t>açã</w:t>
      </w:r>
      <w:r w:rsidR="00846820" w:rsidRPr="00354558">
        <w:rPr>
          <w:rFonts w:asciiTheme="minorHAnsi" w:hAnsiTheme="minorHAnsi" w:cstheme="minorHAnsi"/>
          <w:bCs/>
          <w:sz w:val="22"/>
          <w:szCs w:val="22"/>
        </w:rPr>
        <w:t>o</w:t>
      </w:r>
      <w:r w:rsidR="00D073D6" w:rsidRPr="00354558">
        <w:rPr>
          <w:rFonts w:asciiTheme="minorHAnsi" w:hAnsiTheme="minorHAnsi" w:cstheme="minorHAnsi"/>
          <w:bCs/>
          <w:sz w:val="22"/>
          <w:szCs w:val="22"/>
        </w:rPr>
        <w:t>.</w:t>
      </w:r>
    </w:p>
    <w:p w:rsidR="00E605C0" w:rsidRPr="00354558" w:rsidRDefault="00E605C0"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 xml:space="preserve">Comunicar, imediatamente, as irregularidades verificadas na </w:t>
      </w:r>
      <w:r w:rsidR="006314F9" w:rsidRPr="00354558">
        <w:rPr>
          <w:rFonts w:asciiTheme="minorHAnsi" w:hAnsiTheme="minorHAnsi" w:cstheme="minorHAnsi"/>
          <w:bCs/>
          <w:sz w:val="22"/>
          <w:szCs w:val="22"/>
        </w:rPr>
        <w:t xml:space="preserve">execução </w:t>
      </w:r>
      <w:r w:rsidR="00680EF0" w:rsidRPr="00354558">
        <w:rPr>
          <w:rFonts w:asciiTheme="minorHAnsi" w:hAnsiTheme="minorHAnsi" w:cstheme="minorHAnsi"/>
          <w:bCs/>
          <w:sz w:val="22"/>
          <w:szCs w:val="22"/>
        </w:rPr>
        <w:t>d</w:t>
      </w:r>
      <w:r w:rsidR="003F372A" w:rsidRPr="00354558">
        <w:rPr>
          <w:rFonts w:asciiTheme="minorHAnsi" w:hAnsiTheme="minorHAnsi" w:cstheme="minorHAnsi"/>
          <w:bCs/>
          <w:sz w:val="22"/>
          <w:szCs w:val="22"/>
        </w:rPr>
        <w:t>os serviços</w:t>
      </w:r>
      <w:r w:rsidR="00D073D6" w:rsidRPr="00354558">
        <w:rPr>
          <w:rFonts w:asciiTheme="minorHAnsi" w:hAnsiTheme="minorHAnsi" w:cstheme="minorHAnsi"/>
          <w:bCs/>
          <w:sz w:val="22"/>
          <w:szCs w:val="22"/>
        </w:rPr>
        <w:t>.</w:t>
      </w:r>
    </w:p>
    <w:p w:rsidR="00E605C0" w:rsidRPr="00354558" w:rsidRDefault="00680EF0"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R</w:t>
      </w:r>
      <w:r w:rsidR="00E605C0" w:rsidRPr="00354558">
        <w:rPr>
          <w:rFonts w:asciiTheme="minorHAnsi" w:hAnsiTheme="minorHAnsi" w:cstheme="minorHAnsi"/>
          <w:bCs/>
          <w:sz w:val="22"/>
          <w:szCs w:val="22"/>
        </w:rPr>
        <w:t>ecusar</w:t>
      </w:r>
      <w:r w:rsidR="009B4622" w:rsidRPr="00354558">
        <w:rPr>
          <w:rFonts w:asciiTheme="minorHAnsi" w:hAnsiTheme="minorHAnsi" w:cstheme="minorHAnsi"/>
          <w:bCs/>
          <w:sz w:val="22"/>
          <w:szCs w:val="22"/>
        </w:rPr>
        <w:t>-se</w:t>
      </w:r>
      <w:r w:rsidR="00230DE3" w:rsidRPr="00354558">
        <w:rPr>
          <w:rFonts w:asciiTheme="minorHAnsi" w:hAnsiTheme="minorHAnsi" w:cstheme="minorHAnsi"/>
          <w:bCs/>
          <w:sz w:val="22"/>
          <w:szCs w:val="22"/>
        </w:rPr>
        <w:t xml:space="preserve"> a receber o</w:t>
      </w:r>
      <w:r w:rsidR="00E605C0" w:rsidRPr="00354558">
        <w:rPr>
          <w:rFonts w:asciiTheme="minorHAnsi" w:hAnsiTheme="minorHAnsi" w:cstheme="minorHAnsi"/>
          <w:bCs/>
          <w:sz w:val="22"/>
          <w:szCs w:val="22"/>
        </w:rPr>
        <w:t xml:space="preserve"> </w:t>
      </w:r>
      <w:r w:rsidR="00230DE3" w:rsidRPr="00354558">
        <w:rPr>
          <w:rFonts w:asciiTheme="minorHAnsi" w:hAnsiTheme="minorHAnsi" w:cstheme="minorHAnsi"/>
          <w:bCs/>
          <w:sz w:val="22"/>
          <w:szCs w:val="22"/>
        </w:rPr>
        <w:t>objeto</w:t>
      </w:r>
      <w:r w:rsidR="00E605C0" w:rsidRPr="00354558">
        <w:rPr>
          <w:rFonts w:asciiTheme="minorHAnsi" w:hAnsiTheme="minorHAnsi" w:cstheme="minorHAnsi"/>
          <w:bCs/>
          <w:sz w:val="22"/>
          <w:szCs w:val="22"/>
        </w:rPr>
        <w:t xml:space="preserve"> licitado, caso este esteja em desacordo com a proposta apresentada pela </w:t>
      </w:r>
      <w:r w:rsidR="006B2BA5" w:rsidRPr="00354558">
        <w:rPr>
          <w:rFonts w:asciiTheme="minorHAnsi" w:hAnsiTheme="minorHAnsi" w:cstheme="minorHAnsi"/>
          <w:bCs/>
          <w:sz w:val="22"/>
          <w:szCs w:val="22"/>
        </w:rPr>
        <w:t>Contratada</w:t>
      </w:r>
      <w:r w:rsidR="00E605C0" w:rsidRPr="00354558">
        <w:rPr>
          <w:rFonts w:asciiTheme="minorHAnsi" w:hAnsiTheme="minorHAnsi" w:cstheme="minorHAnsi"/>
          <w:bCs/>
          <w:sz w:val="22"/>
          <w:szCs w:val="22"/>
        </w:rPr>
        <w:t>, fato que será devidamente caracterizado e comunicado à empresa, sem que a esta caiba direito de indenização.</w:t>
      </w:r>
    </w:p>
    <w:p w:rsidR="00330F4B" w:rsidRPr="00354558" w:rsidRDefault="00330F4B"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 xml:space="preserve">Modificar, unilateralmente, para melhor adequação às finalidades de interesse público, respeitados os direitos da </w:t>
      </w:r>
      <w:r w:rsidR="003F372A" w:rsidRPr="00354558">
        <w:rPr>
          <w:rFonts w:asciiTheme="minorHAnsi" w:hAnsiTheme="minorHAnsi" w:cstheme="minorHAnsi"/>
          <w:bCs/>
          <w:sz w:val="22"/>
          <w:szCs w:val="22"/>
        </w:rPr>
        <w:t>Contratada</w:t>
      </w:r>
      <w:r w:rsidR="00B00B36" w:rsidRPr="00354558">
        <w:rPr>
          <w:rFonts w:asciiTheme="minorHAnsi" w:hAnsiTheme="minorHAnsi" w:cstheme="minorHAnsi"/>
          <w:bCs/>
          <w:sz w:val="22"/>
          <w:szCs w:val="22"/>
        </w:rPr>
        <w:t>.</w:t>
      </w:r>
    </w:p>
    <w:p w:rsidR="00330F4B" w:rsidRPr="00354558" w:rsidRDefault="00330F4B" w:rsidP="006B3906">
      <w:pPr>
        <w:pStyle w:val="PargrafodaLista"/>
        <w:numPr>
          <w:ilvl w:val="0"/>
          <w:numId w:val="18"/>
        </w:numPr>
        <w:ind w:left="0" w:firstLine="0"/>
        <w:jc w:val="both"/>
        <w:rPr>
          <w:rFonts w:asciiTheme="minorHAnsi" w:hAnsiTheme="minorHAnsi" w:cstheme="minorHAnsi"/>
          <w:bCs/>
          <w:sz w:val="22"/>
          <w:szCs w:val="22"/>
        </w:rPr>
      </w:pPr>
      <w:r w:rsidRPr="00354558">
        <w:rPr>
          <w:rFonts w:asciiTheme="minorHAnsi" w:hAnsiTheme="minorHAnsi" w:cstheme="minorHAnsi"/>
          <w:bCs/>
          <w:sz w:val="22"/>
          <w:szCs w:val="22"/>
        </w:rPr>
        <w:t xml:space="preserve">Rescindi-lo unilateralmente, nas hipóteses da declaração de nulidade do </w:t>
      </w:r>
      <w:r w:rsidR="003F372A" w:rsidRPr="00354558">
        <w:rPr>
          <w:rFonts w:asciiTheme="minorHAnsi" w:hAnsiTheme="minorHAnsi" w:cstheme="minorHAnsi"/>
          <w:bCs/>
          <w:sz w:val="22"/>
          <w:szCs w:val="22"/>
        </w:rPr>
        <w:t>Contrato</w:t>
      </w:r>
      <w:r w:rsidRPr="00354558">
        <w:rPr>
          <w:rFonts w:asciiTheme="minorHAnsi" w:hAnsiTheme="minorHAnsi" w:cstheme="minorHAnsi"/>
          <w:bCs/>
          <w:sz w:val="22"/>
          <w:szCs w:val="22"/>
        </w:rPr>
        <w:t>.</w:t>
      </w:r>
    </w:p>
    <w:p w:rsidR="00EC28F2" w:rsidRPr="00354558" w:rsidRDefault="00EC28F2" w:rsidP="003F124A">
      <w:pPr>
        <w:autoSpaceDE w:val="0"/>
        <w:autoSpaceDN w:val="0"/>
        <w:adjustRightInd w:val="0"/>
        <w:jc w:val="both"/>
        <w:rPr>
          <w:rFonts w:asciiTheme="minorHAnsi" w:eastAsia="Calibri" w:hAnsiTheme="minorHAnsi" w:cs="Tahoma"/>
          <w:sz w:val="22"/>
          <w:szCs w:val="22"/>
        </w:rPr>
      </w:pP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eastAsia="Calibri" w:hAnsiTheme="minorHAnsi"/>
          <w:b/>
          <w:sz w:val="22"/>
          <w:szCs w:val="22"/>
        </w:rPr>
      </w:pPr>
      <w:r w:rsidRPr="00354558">
        <w:rPr>
          <w:rFonts w:asciiTheme="minorHAnsi" w:hAnsiTheme="minorHAnsi"/>
          <w:b/>
          <w:kern w:val="32"/>
          <w:sz w:val="22"/>
          <w:szCs w:val="22"/>
        </w:rPr>
        <w:t>DO PAGAMENTO</w:t>
      </w:r>
    </w:p>
    <w:p w:rsidR="003054DE" w:rsidRPr="003C3478" w:rsidRDefault="003054DE" w:rsidP="00C80F80">
      <w:pPr>
        <w:pStyle w:val="PargrafodaLista"/>
        <w:numPr>
          <w:ilvl w:val="1"/>
          <w:numId w:val="4"/>
        </w:numPr>
        <w:jc w:val="both"/>
        <w:rPr>
          <w:rFonts w:asciiTheme="minorHAnsi" w:hAnsiTheme="minorHAnsi" w:cs="Arial"/>
          <w:sz w:val="22"/>
          <w:szCs w:val="22"/>
        </w:rPr>
      </w:pPr>
      <w:r w:rsidRPr="003C3478">
        <w:rPr>
          <w:rFonts w:asciiTheme="minorHAnsi" w:hAnsiTheme="minorHAnsi" w:cs="Arial"/>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054DE" w:rsidRPr="003C3478" w:rsidRDefault="003054DE" w:rsidP="00C80F80">
      <w:pPr>
        <w:pStyle w:val="PargrafodaLista"/>
        <w:numPr>
          <w:ilvl w:val="1"/>
          <w:numId w:val="4"/>
        </w:numPr>
        <w:jc w:val="both"/>
        <w:rPr>
          <w:rFonts w:asciiTheme="minorHAnsi" w:hAnsiTheme="minorHAnsi" w:cs="Arial"/>
          <w:sz w:val="22"/>
          <w:szCs w:val="22"/>
        </w:rPr>
      </w:pPr>
      <w:r w:rsidRPr="003C3478">
        <w:rPr>
          <w:rFonts w:asciiTheme="minorHAnsi" w:hAnsiTheme="minorHAnsi" w:cs="Arial"/>
          <w:sz w:val="22"/>
          <w:szCs w:val="22"/>
        </w:rPr>
        <w:t>Havendo erro na Fatura/Nota Fiscal/Recibo, ou outra circunstância que desaprove a liquidação, o pagamento será sustado, até que sejam tomadas as medidas saneadoras necessárias.</w:t>
      </w:r>
    </w:p>
    <w:p w:rsidR="003054DE" w:rsidRPr="003C3478" w:rsidRDefault="003054DE" w:rsidP="00C80F80">
      <w:pPr>
        <w:pStyle w:val="PargrafodaLista"/>
        <w:numPr>
          <w:ilvl w:val="1"/>
          <w:numId w:val="4"/>
        </w:numPr>
        <w:jc w:val="both"/>
        <w:rPr>
          <w:rFonts w:asciiTheme="minorHAnsi" w:hAnsiTheme="minorHAnsi" w:cs="Arial"/>
          <w:sz w:val="22"/>
          <w:szCs w:val="22"/>
        </w:rPr>
      </w:pPr>
      <w:r w:rsidRPr="003C3478">
        <w:rPr>
          <w:rFonts w:asciiTheme="minorHAnsi" w:hAnsiTheme="minorHAnsi" w:cs="Arial"/>
          <w:sz w:val="22"/>
          <w:szCs w:val="22"/>
        </w:rPr>
        <w:t>Os pagamentos podem ser realizados com recursos próprios e/ou com recursos de convênios.</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hAnsiTheme="minorHAnsi"/>
          <w:b/>
          <w:sz w:val="22"/>
          <w:szCs w:val="22"/>
        </w:rPr>
      </w:pPr>
      <w:r w:rsidRPr="00354558">
        <w:rPr>
          <w:rFonts w:asciiTheme="minorHAnsi" w:hAnsiTheme="minorHAnsi"/>
          <w:b/>
          <w:sz w:val="22"/>
          <w:szCs w:val="22"/>
        </w:rPr>
        <w:t>DA ATA DE REGISTRO DE PREÇOS</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O prazo de validade da ARP será de 12 (doze) meses, contados a partir da sua assinatura, tendo sua </w:t>
      </w:r>
      <w:r w:rsidRPr="00354558">
        <w:rPr>
          <w:rFonts w:asciiTheme="minorHAnsi" w:hAnsiTheme="minorHAnsi"/>
          <w:bCs/>
          <w:sz w:val="22"/>
          <w:szCs w:val="22"/>
        </w:rPr>
        <w:t>eficácia</w:t>
      </w:r>
      <w:r w:rsidRPr="00354558">
        <w:rPr>
          <w:rFonts w:asciiTheme="minorHAnsi" w:hAnsiTheme="minorHAnsi"/>
          <w:sz w:val="22"/>
          <w:szCs w:val="22"/>
        </w:rPr>
        <w:t xml:space="preserve"> a partir da data de publicação do seu extrato no Diário Oficial do Município. </w:t>
      </w:r>
    </w:p>
    <w:p w:rsidR="004B5D08" w:rsidRPr="00354558" w:rsidRDefault="004B5D08" w:rsidP="00C80F80">
      <w:pPr>
        <w:pStyle w:val="PargrafodaLista"/>
        <w:numPr>
          <w:ilvl w:val="1"/>
          <w:numId w:val="4"/>
        </w:numPr>
        <w:autoSpaceDE w:val="0"/>
        <w:autoSpaceDN w:val="0"/>
        <w:adjustRightInd w:val="0"/>
        <w:spacing w:after="50"/>
        <w:jc w:val="both"/>
        <w:rPr>
          <w:rFonts w:asciiTheme="minorHAnsi" w:hAnsiTheme="minorHAnsi"/>
          <w:sz w:val="22"/>
          <w:szCs w:val="22"/>
        </w:rPr>
      </w:pPr>
      <w:r w:rsidRPr="00354558">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7C3796" w:rsidRPr="00354558" w:rsidRDefault="004B5D08" w:rsidP="00C80F80">
      <w:pPr>
        <w:pStyle w:val="PargrafodaLista"/>
        <w:numPr>
          <w:ilvl w:val="1"/>
          <w:numId w:val="4"/>
        </w:numPr>
        <w:autoSpaceDE w:val="0"/>
        <w:autoSpaceDN w:val="0"/>
        <w:adjustRightInd w:val="0"/>
        <w:spacing w:after="50"/>
        <w:jc w:val="both"/>
        <w:rPr>
          <w:rFonts w:asciiTheme="minorHAnsi" w:hAnsiTheme="minorHAnsi"/>
          <w:sz w:val="22"/>
          <w:szCs w:val="22"/>
        </w:rPr>
      </w:pPr>
      <w:r w:rsidRPr="00354558">
        <w:rPr>
          <w:rFonts w:asciiTheme="minorHAnsi" w:hAnsiTheme="minorHAnsi"/>
          <w:sz w:val="22"/>
          <w:szCs w:val="22"/>
        </w:rPr>
        <w:t xml:space="preserve">O remanejamento de que trata o </w:t>
      </w:r>
      <w:r w:rsidRPr="00354558">
        <w:rPr>
          <w:rFonts w:asciiTheme="minorHAnsi" w:hAnsiTheme="minorHAnsi"/>
          <w:bCs/>
          <w:sz w:val="22"/>
          <w:szCs w:val="22"/>
        </w:rPr>
        <w:t xml:space="preserve">art. </w:t>
      </w:r>
      <w:r w:rsidR="00434D7A" w:rsidRPr="00C227AC">
        <w:rPr>
          <w:rFonts w:asciiTheme="minorHAnsi" w:hAnsiTheme="minorHAnsi"/>
          <w:bCs/>
          <w:sz w:val="22"/>
          <w:szCs w:val="22"/>
        </w:rPr>
        <w:t>14</w:t>
      </w:r>
      <w:r w:rsidRPr="00C227AC">
        <w:rPr>
          <w:rFonts w:asciiTheme="minorHAnsi" w:hAnsiTheme="minorHAnsi"/>
          <w:bCs/>
          <w:sz w:val="22"/>
          <w:szCs w:val="22"/>
        </w:rPr>
        <w:t xml:space="preserve">.2 </w:t>
      </w:r>
      <w:r w:rsidRPr="00C227AC">
        <w:rPr>
          <w:rFonts w:asciiTheme="minorHAnsi" w:hAnsiTheme="minorHAnsi"/>
          <w:sz w:val="22"/>
          <w:szCs w:val="22"/>
        </w:rPr>
        <w:t>somente</w:t>
      </w:r>
      <w:r w:rsidRPr="00354558">
        <w:rPr>
          <w:rFonts w:asciiTheme="minorHAnsi" w:hAnsiTheme="minorHAnsi"/>
          <w:sz w:val="22"/>
          <w:szCs w:val="22"/>
        </w:rPr>
        <w:t xml:space="preserve"> poderá ser feito de órgão participante para órgão participante e de órgão participante para órgão não participante.</w:t>
      </w:r>
    </w:p>
    <w:p w:rsidR="004B5D08" w:rsidRPr="00354558" w:rsidRDefault="004B5D08" w:rsidP="00C80F80">
      <w:pPr>
        <w:pStyle w:val="PargrafodaLista"/>
        <w:numPr>
          <w:ilvl w:val="1"/>
          <w:numId w:val="4"/>
        </w:numPr>
        <w:autoSpaceDE w:val="0"/>
        <w:autoSpaceDN w:val="0"/>
        <w:adjustRightInd w:val="0"/>
        <w:spacing w:after="50"/>
        <w:jc w:val="both"/>
        <w:rPr>
          <w:rFonts w:asciiTheme="minorHAnsi" w:hAnsiTheme="minorHAnsi"/>
          <w:sz w:val="22"/>
          <w:szCs w:val="22"/>
        </w:rPr>
      </w:pPr>
      <w:r w:rsidRPr="00354558">
        <w:rPr>
          <w:rFonts w:asciiTheme="minorHAnsi" w:hAnsiTheme="minorHAnsi"/>
          <w:sz w:val="22"/>
          <w:szCs w:val="22"/>
        </w:rPr>
        <w:t xml:space="preserve">No caso de remanejamento de órgão participante para órgão não participante, devem ser observados os limites previstos nos § 3º do art. 22 do Decreto nº 7.492, de 11 de </w:t>
      </w:r>
      <w:proofErr w:type="gramStart"/>
      <w:r w:rsidRPr="00354558">
        <w:rPr>
          <w:rFonts w:asciiTheme="minorHAnsi" w:hAnsiTheme="minorHAnsi"/>
          <w:sz w:val="22"/>
          <w:szCs w:val="22"/>
        </w:rPr>
        <w:t>Abril</w:t>
      </w:r>
      <w:proofErr w:type="gramEnd"/>
      <w:r w:rsidRPr="00354558">
        <w:rPr>
          <w:rFonts w:asciiTheme="minorHAnsi" w:hAnsiTheme="minorHAnsi"/>
          <w:sz w:val="22"/>
          <w:szCs w:val="22"/>
        </w:rPr>
        <w:t xml:space="preserve"> de 2013.</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A gestão da ARP caberá à Agência Municipal de Regulação de Serviços Delegados – ARSER, situada na Rua Pedro Monteiro, 47 - CEP: 57020-380, Telefone (82) 3315-7336/7327/7323.</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354558">
        <w:rPr>
          <w:rFonts w:asciiTheme="minorHAnsi" w:hAnsiTheme="minorHAnsi"/>
          <w:bCs/>
          <w:sz w:val="22"/>
          <w:szCs w:val="22"/>
        </w:rPr>
        <w:t>contratuais</w:t>
      </w:r>
      <w:r w:rsidRPr="00354558">
        <w:rPr>
          <w:rFonts w:asciiTheme="minorHAnsi" w:hAnsiTheme="minorHAnsi"/>
          <w:sz w:val="22"/>
          <w:szCs w:val="22"/>
        </w:rPr>
        <w:t>, em relação às suas próprias contratações, informando as ocorrências ao órgão gerenciador, para registro no SICAF.</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bCs/>
          <w:sz w:val="22"/>
          <w:szCs w:val="22"/>
        </w:rPr>
        <w:t>Caberá</w:t>
      </w:r>
      <w:r w:rsidRPr="00354558">
        <w:rPr>
          <w:rFonts w:asciiTheme="minorHAnsi" w:hAnsiTheme="minorHAnsi"/>
          <w:sz w:val="22"/>
          <w:szCs w:val="22"/>
        </w:rPr>
        <w:t xml:space="preserve"> ao Gerenciador da Ata realizar, periodicamente, pesquisa de mercado para comprovação da </w:t>
      </w:r>
      <w:proofErr w:type="spellStart"/>
      <w:r w:rsidRPr="00354558">
        <w:rPr>
          <w:rFonts w:asciiTheme="minorHAnsi" w:hAnsiTheme="minorHAnsi"/>
          <w:sz w:val="22"/>
          <w:szCs w:val="22"/>
        </w:rPr>
        <w:t>vantajosidade</w:t>
      </w:r>
      <w:proofErr w:type="spellEnd"/>
      <w:r w:rsidRPr="00354558">
        <w:rPr>
          <w:rFonts w:asciiTheme="minorHAnsi" w:hAnsiTheme="minorHAnsi"/>
          <w:sz w:val="22"/>
          <w:szCs w:val="22"/>
        </w:rPr>
        <w:t xml:space="preserve"> dos preços registrados.</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eastAsia="Calibri" w:hAnsiTheme="minorHAnsi"/>
          <w:b/>
          <w:sz w:val="22"/>
          <w:szCs w:val="22"/>
        </w:rPr>
      </w:pPr>
      <w:r w:rsidRPr="00354558">
        <w:rPr>
          <w:rFonts w:asciiTheme="minorHAnsi" w:hAnsiTheme="minorHAnsi"/>
          <w:b/>
          <w:kern w:val="32"/>
          <w:sz w:val="22"/>
          <w:szCs w:val="22"/>
        </w:rPr>
        <w:t>DA CONTRATAÇÃO</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bCs/>
          <w:sz w:val="22"/>
          <w:szCs w:val="22"/>
        </w:rPr>
        <w:t xml:space="preserve">O prazo para a licitante vencedora assinar </w:t>
      </w:r>
      <w:r w:rsidRPr="00354558">
        <w:rPr>
          <w:rFonts w:asciiTheme="minorHAnsi" w:hAnsiTheme="minorHAnsi" w:cs="Tahoma"/>
          <w:sz w:val="22"/>
          <w:szCs w:val="22"/>
        </w:rPr>
        <w:t>o respectivo termo de contrato, aceitar ou retirar a nota de empenho</w:t>
      </w:r>
      <w:r w:rsidRPr="0035455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354558">
        <w:rPr>
          <w:rFonts w:asciiTheme="minorHAnsi" w:hAnsiTheme="minorHAnsi"/>
          <w:bCs/>
          <w:sz w:val="22"/>
          <w:szCs w:val="22"/>
        </w:rPr>
        <w:t>subseqüentes</w:t>
      </w:r>
      <w:proofErr w:type="spellEnd"/>
      <w:r w:rsidRPr="00354558">
        <w:rPr>
          <w:rFonts w:asciiTheme="minorHAnsi" w:hAnsiTheme="minorHAnsi"/>
          <w:bCs/>
          <w:sz w:val="22"/>
          <w:szCs w:val="22"/>
        </w:rPr>
        <w:t xml:space="preserve"> e a qualificação das licitantes, na ordem de classificação, e assim sucessivamente, até a apuração de uma que atenda ao edital, sendo </w:t>
      </w:r>
      <w:proofErr w:type="spellStart"/>
      <w:r w:rsidRPr="00354558">
        <w:rPr>
          <w:rFonts w:asciiTheme="minorHAnsi" w:hAnsiTheme="minorHAnsi"/>
          <w:bCs/>
          <w:sz w:val="22"/>
          <w:szCs w:val="22"/>
        </w:rPr>
        <w:t>esta</w:t>
      </w:r>
      <w:proofErr w:type="spellEnd"/>
      <w:r w:rsidRPr="00354558">
        <w:rPr>
          <w:rFonts w:asciiTheme="minorHAnsi" w:hAnsiTheme="minorHAnsi"/>
          <w:bCs/>
          <w:sz w:val="22"/>
          <w:szCs w:val="22"/>
        </w:rPr>
        <w:t xml:space="preserve"> declarada vencedora.</w:t>
      </w:r>
      <w:r w:rsidRPr="00354558">
        <w:rPr>
          <w:rFonts w:asciiTheme="minorHAnsi" w:hAnsiTheme="minorHAnsi"/>
          <w:b/>
          <w:kern w:val="32"/>
          <w:sz w:val="22"/>
          <w:szCs w:val="22"/>
        </w:rPr>
        <w:t xml:space="preserve"> </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O termo de contrato poderá ser substituído por Nota de Empenho e/ou por Ordem de Fornecimento.</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hAnsiTheme="minorHAnsi"/>
          <w:b/>
          <w:sz w:val="22"/>
          <w:szCs w:val="22"/>
        </w:rPr>
      </w:pPr>
      <w:r w:rsidRPr="00354558">
        <w:rPr>
          <w:rFonts w:asciiTheme="minorHAnsi" w:hAnsiTheme="minorHAnsi"/>
          <w:b/>
          <w:sz w:val="22"/>
          <w:szCs w:val="22"/>
        </w:rPr>
        <w:t>DA FISCALIZAÇÃO DO CONTRATO</w:t>
      </w:r>
    </w:p>
    <w:p w:rsidR="003054DE" w:rsidRPr="00354558" w:rsidRDefault="003054DE" w:rsidP="00C80F80">
      <w:pPr>
        <w:pStyle w:val="PargrafodaLista"/>
        <w:numPr>
          <w:ilvl w:val="1"/>
          <w:numId w:val="4"/>
        </w:numPr>
        <w:jc w:val="both"/>
        <w:rPr>
          <w:rFonts w:asciiTheme="minorHAnsi" w:hAnsiTheme="minorHAnsi"/>
          <w:b/>
          <w:sz w:val="22"/>
          <w:szCs w:val="22"/>
        </w:rPr>
      </w:pPr>
      <w:r w:rsidRPr="00354558">
        <w:rPr>
          <w:rFonts w:asciiTheme="minorHAnsi" w:hAnsiTheme="minorHAnsi"/>
          <w:sz w:val="22"/>
          <w:szCs w:val="22"/>
        </w:rPr>
        <w:t xml:space="preserve">A </w:t>
      </w:r>
      <w:r w:rsidRPr="00354558">
        <w:rPr>
          <w:rFonts w:asciiTheme="minorHAnsi" w:hAnsiTheme="minorHAnsi"/>
          <w:bCs/>
          <w:sz w:val="22"/>
          <w:szCs w:val="22"/>
        </w:rPr>
        <w:t>contratação</w:t>
      </w:r>
      <w:r w:rsidRPr="00354558">
        <w:rPr>
          <w:rFonts w:asciiTheme="minorHAnsi" w:hAnsiTheme="minorHAnsi"/>
          <w:sz w:val="22"/>
          <w:szCs w:val="22"/>
        </w:rPr>
        <w:t xml:space="preserve"> será acompanhada e fiscalizada por servidor a ser designado pelo Gestor da Pasta.</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O fiscal da contratação terá, entre outras, as seguintes atribuições: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Expedir ordens de fornecimento;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Proceder ao acompanhamento técnico da execução dos serviços;</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Fiscalizar a execução do Contrato quanto à qualidade desejada;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Comunicar à Contratada o descumprimento do contrato e indicar os procedimentos necessários ao seu correto cumprimento;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Solicitar à Administração a aplicação de penalidades por descumprimento de cláusula contratual;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Fornecer atestados de capacidade técnica quando solicitado, desde que atendidas às obrigações contratuais;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Atestar as notas fiscais relativas a execução dos serviços para efeito de pagamentos; </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Recusar o objeto que for entregue fora das especificações contidas no Contrato ou que forem executados em quantidades divergentes daquelas constantes na ordem de serviços;</w:t>
      </w:r>
    </w:p>
    <w:p w:rsidR="003054DE" w:rsidRPr="00354558" w:rsidRDefault="003054DE" w:rsidP="003054DE">
      <w:pPr>
        <w:pStyle w:val="Default"/>
        <w:numPr>
          <w:ilvl w:val="0"/>
          <w:numId w:val="35"/>
        </w:numPr>
        <w:tabs>
          <w:tab w:val="left" w:pos="284"/>
          <w:tab w:val="left" w:pos="709"/>
        </w:tabs>
        <w:jc w:val="both"/>
        <w:rPr>
          <w:rFonts w:asciiTheme="minorHAnsi" w:hAnsiTheme="minorHAnsi"/>
          <w:sz w:val="22"/>
          <w:szCs w:val="22"/>
        </w:rPr>
      </w:pPr>
      <w:r w:rsidRPr="00354558">
        <w:rPr>
          <w:rFonts w:asciiTheme="minorHAnsi" w:hAnsiTheme="minorHAnsi"/>
          <w:sz w:val="22"/>
          <w:szCs w:val="22"/>
        </w:rPr>
        <w:t xml:space="preserve"> Solicitar à Contratada e a seu preposto todas as providências necessárias ao bom e fiel cumprimento das obrigações.</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hAnsiTheme="minorHAnsi"/>
          <w:b/>
          <w:bCs/>
          <w:sz w:val="22"/>
          <w:szCs w:val="22"/>
        </w:rPr>
      </w:pPr>
      <w:r w:rsidRPr="00354558">
        <w:rPr>
          <w:rFonts w:asciiTheme="minorHAnsi" w:hAnsiTheme="minorHAnsi"/>
          <w:b/>
          <w:bCs/>
          <w:sz w:val="22"/>
          <w:szCs w:val="22"/>
        </w:rPr>
        <w:t>DO REAJUSTE, DOS ACRÉSCIMOS OU SUPRESSÕES</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bCs/>
          <w:sz w:val="22"/>
          <w:szCs w:val="22"/>
        </w:rPr>
        <w:t xml:space="preserve">Fica </w:t>
      </w:r>
      <w:r w:rsidRPr="00354558">
        <w:rPr>
          <w:rFonts w:asciiTheme="minorHAnsi" w:hAnsiTheme="minorHAnsi"/>
          <w:sz w:val="22"/>
          <w:szCs w:val="22"/>
        </w:rPr>
        <w:t>proibido</w:t>
      </w:r>
      <w:r w:rsidRPr="00354558">
        <w:rPr>
          <w:rFonts w:asciiTheme="minorHAnsi" w:hAnsiTheme="minorHAnsi"/>
          <w:bCs/>
          <w:sz w:val="22"/>
          <w:szCs w:val="22"/>
        </w:rPr>
        <w:t xml:space="preserve"> o reajuste do valor do contrato no interregno de 12 (doze) meses, exceto nas hipóteses decorrentes do Art. 65, alínea “d” do inciso II da Lei Federal 8.666/93, devidamente comprovado.</w:t>
      </w:r>
    </w:p>
    <w:p w:rsidR="003054DE" w:rsidRPr="00354558" w:rsidRDefault="003054DE" w:rsidP="00C80F80">
      <w:pPr>
        <w:pStyle w:val="PargrafodaLista"/>
        <w:numPr>
          <w:ilvl w:val="2"/>
          <w:numId w:val="4"/>
        </w:numPr>
        <w:autoSpaceDE w:val="0"/>
        <w:autoSpaceDN w:val="0"/>
        <w:adjustRightInd w:val="0"/>
        <w:spacing w:after="50"/>
        <w:jc w:val="both"/>
        <w:rPr>
          <w:rFonts w:asciiTheme="minorHAnsi" w:hAnsiTheme="minorHAnsi"/>
          <w:bCs/>
          <w:sz w:val="22"/>
          <w:szCs w:val="22"/>
        </w:rPr>
      </w:pPr>
      <w:r w:rsidRPr="00354558">
        <w:rPr>
          <w:rFonts w:asciiTheme="minorHAnsi" w:hAnsiTheme="minorHAnsi"/>
          <w:bCs/>
          <w:sz w:val="22"/>
          <w:szCs w:val="22"/>
        </w:rPr>
        <w:t>Em caso de reajuste, após o período mencionado no subitem acima, será utilizado como base o IPCA (Índice Preços ao Consumidor Amplo).</w:t>
      </w:r>
    </w:p>
    <w:p w:rsidR="003054DE" w:rsidRPr="00354558" w:rsidRDefault="003054DE" w:rsidP="00C80F80">
      <w:pPr>
        <w:pStyle w:val="PargrafodaLista"/>
        <w:numPr>
          <w:ilvl w:val="2"/>
          <w:numId w:val="4"/>
        </w:numPr>
        <w:autoSpaceDE w:val="0"/>
        <w:autoSpaceDN w:val="0"/>
        <w:adjustRightInd w:val="0"/>
        <w:spacing w:after="50"/>
        <w:jc w:val="both"/>
        <w:rPr>
          <w:rFonts w:asciiTheme="minorHAnsi" w:hAnsiTheme="minorHAnsi"/>
          <w:bCs/>
          <w:sz w:val="22"/>
          <w:szCs w:val="22"/>
        </w:rPr>
      </w:pPr>
      <w:r w:rsidRPr="00354558">
        <w:rPr>
          <w:rFonts w:asciiTheme="minorHAnsi" w:hAnsiTheme="minorHAnsi"/>
          <w:bCs/>
          <w:sz w:val="22"/>
          <w:szCs w:val="22"/>
        </w:rPr>
        <w:t>Toda revisão deverá incidir a partir da data em que for protocolado o pedido.</w:t>
      </w:r>
    </w:p>
    <w:p w:rsidR="003054DE" w:rsidRPr="003C3478" w:rsidRDefault="003054DE" w:rsidP="003C3478">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A </w:t>
      </w:r>
      <w:r w:rsidRPr="00354558">
        <w:rPr>
          <w:rFonts w:asciiTheme="minorHAnsi" w:hAnsiTheme="minorHAnsi"/>
          <w:bCs/>
          <w:sz w:val="22"/>
          <w:szCs w:val="22"/>
        </w:rPr>
        <w:t>Administração</w:t>
      </w:r>
      <w:r w:rsidRPr="00354558">
        <w:rPr>
          <w:rFonts w:asciiTheme="minorHAnsi" w:hAnsiTheme="minorHAns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hAnsiTheme="minorHAnsi"/>
          <w:sz w:val="22"/>
          <w:szCs w:val="22"/>
        </w:rPr>
      </w:pPr>
      <w:r w:rsidRPr="00354558">
        <w:rPr>
          <w:rFonts w:asciiTheme="minorHAnsi" w:hAnsiTheme="minorHAnsi"/>
          <w:b/>
          <w:sz w:val="22"/>
          <w:szCs w:val="22"/>
        </w:rPr>
        <w:t>DA RESCISÃO</w:t>
      </w:r>
      <w:r w:rsidRPr="00354558">
        <w:rPr>
          <w:rFonts w:asciiTheme="minorHAnsi" w:hAnsiTheme="minorHAnsi"/>
          <w:sz w:val="22"/>
          <w:szCs w:val="22"/>
        </w:rPr>
        <w:t>:</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Em conformidade com o que dispõe os </w:t>
      </w:r>
      <w:proofErr w:type="spellStart"/>
      <w:r w:rsidRPr="00354558">
        <w:rPr>
          <w:rFonts w:asciiTheme="minorHAnsi" w:hAnsiTheme="minorHAnsi"/>
          <w:sz w:val="22"/>
          <w:szCs w:val="22"/>
        </w:rPr>
        <w:t>art.s</w:t>
      </w:r>
      <w:proofErr w:type="spellEnd"/>
      <w:r w:rsidRPr="00354558">
        <w:rPr>
          <w:rFonts w:asciiTheme="minorHAnsi" w:hAnsiTheme="minorHAnsi"/>
          <w:sz w:val="22"/>
          <w:szCs w:val="22"/>
        </w:rPr>
        <w:t xml:space="preserve"> 77 a 80 da Lei 8.666/93, qualquer das partes poderá </w:t>
      </w:r>
      <w:r w:rsidRPr="00354558">
        <w:rPr>
          <w:rFonts w:asciiTheme="minorHAnsi" w:hAnsiTheme="minorHAnsi"/>
          <w:bCs/>
          <w:sz w:val="22"/>
          <w:szCs w:val="22"/>
        </w:rPr>
        <w:t>rescindir</w:t>
      </w:r>
      <w:r w:rsidRPr="00354558">
        <w:rPr>
          <w:rFonts w:asciiTheme="minorHAnsi" w:hAnsi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Na </w:t>
      </w:r>
      <w:r w:rsidRPr="00354558">
        <w:rPr>
          <w:rFonts w:asciiTheme="minorHAnsi" w:hAnsiTheme="minorHAnsi"/>
          <w:bCs/>
          <w:sz w:val="22"/>
          <w:szCs w:val="22"/>
        </w:rPr>
        <w:t>hipótese</w:t>
      </w:r>
      <w:r w:rsidRPr="00354558">
        <w:rPr>
          <w:rFonts w:asciiTheme="minorHAnsi" w:hAnsiTheme="minorHAnsi"/>
          <w:sz w:val="22"/>
          <w:szCs w:val="22"/>
        </w:rPr>
        <w:t xml:space="preserve"> de ocorrer à rescisão administrativa, à Contratante são assegurados os direitos previstos no art. 80, inciso I a IV, parágrafos 1º ao 4º do aludido diploma legal;</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Na </w:t>
      </w:r>
      <w:r w:rsidRPr="00354558">
        <w:rPr>
          <w:rFonts w:asciiTheme="minorHAnsi" w:hAnsiTheme="minorHAnsi"/>
          <w:bCs/>
          <w:sz w:val="22"/>
          <w:szCs w:val="22"/>
        </w:rPr>
        <w:t>hipótese</w:t>
      </w:r>
      <w:r w:rsidRPr="00354558">
        <w:rPr>
          <w:rFonts w:asciiTheme="minorHAnsi" w:hAnsiTheme="minorHAnsi"/>
          <w:sz w:val="22"/>
          <w:szCs w:val="22"/>
        </w:rPr>
        <w:t xml:space="preserve"> de ocorrer rescisão administrativa, será obrigação do contratado o reconhecimento dos direitos da Administração previstos no art. 77 da Lei 8.666.</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hAnsiTheme="minorHAnsi"/>
          <w:b/>
          <w:sz w:val="22"/>
          <w:szCs w:val="22"/>
        </w:rPr>
      </w:pPr>
      <w:r w:rsidRPr="00354558">
        <w:rPr>
          <w:rFonts w:asciiTheme="minorHAnsi" w:hAnsiTheme="minorHAnsi"/>
          <w:b/>
          <w:sz w:val="22"/>
          <w:szCs w:val="22"/>
        </w:rPr>
        <w:t>DAS SANÇÕES</w:t>
      </w:r>
    </w:p>
    <w:p w:rsidR="003054DE" w:rsidRPr="00354558" w:rsidRDefault="003054DE" w:rsidP="00C80F80">
      <w:pPr>
        <w:pStyle w:val="PargrafodaLista"/>
        <w:numPr>
          <w:ilvl w:val="1"/>
          <w:numId w:val="4"/>
        </w:numPr>
        <w:jc w:val="both"/>
        <w:rPr>
          <w:rFonts w:asciiTheme="minorHAnsi" w:hAnsiTheme="minorHAnsi" w:cstheme="minorHAnsi"/>
          <w:b/>
          <w:sz w:val="22"/>
          <w:szCs w:val="22"/>
        </w:rPr>
      </w:pPr>
      <w:r w:rsidRPr="00354558">
        <w:rPr>
          <w:rFonts w:asciiTheme="minorHAnsi" w:hAnsiTheme="minorHAnsi" w:cstheme="minorHAnsi"/>
          <w:sz w:val="22"/>
          <w:szCs w:val="22"/>
        </w:rPr>
        <w:t xml:space="preserve">Em </w:t>
      </w:r>
      <w:r w:rsidRPr="00354558">
        <w:rPr>
          <w:rFonts w:asciiTheme="minorHAnsi" w:hAnsiTheme="minorHAnsi"/>
          <w:sz w:val="22"/>
          <w:szCs w:val="22"/>
        </w:rPr>
        <w:t>caso</w:t>
      </w:r>
      <w:r w:rsidRPr="0035455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cstheme="minorHAnsi"/>
          <w:sz w:val="22"/>
          <w:szCs w:val="22"/>
        </w:rPr>
        <w:t xml:space="preserve">Advertência formal: falhas ou irregularidades que não acarretem </w:t>
      </w:r>
      <w:r w:rsidRPr="00354558">
        <w:rPr>
          <w:rFonts w:asciiTheme="minorHAnsi" w:hAnsiTheme="minorHAnsi"/>
          <w:sz w:val="22"/>
          <w:szCs w:val="22"/>
        </w:rPr>
        <w:t>prejuízos à Administração;</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sz w:val="22"/>
          <w:szCs w:val="22"/>
        </w:rPr>
        <w:t xml:space="preserve">Pelo atraso na </w:t>
      </w:r>
      <w:r w:rsidRPr="00354558">
        <w:rPr>
          <w:rFonts w:asciiTheme="minorHAnsi" w:hAnsiTheme="minorHAnsi" w:cstheme="minorHAnsi"/>
          <w:sz w:val="22"/>
          <w:szCs w:val="22"/>
        </w:rPr>
        <w:t>entrega</w:t>
      </w:r>
      <w:r w:rsidRPr="00354558">
        <w:rPr>
          <w:rFonts w:asciiTheme="minorHAnsi" w:hAnsiTheme="minorHAnsi"/>
          <w:sz w:val="22"/>
          <w:szCs w:val="22"/>
        </w:rPr>
        <w:t xml:space="preserve"> do produto </w:t>
      </w:r>
      <w:r w:rsidR="00CE042E" w:rsidRPr="00354558">
        <w:rPr>
          <w:rFonts w:asciiTheme="minorHAnsi" w:hAnsiTheme="minorHAnsi"/>
          <w:sz w:val="22"/>
          <w:szCs w:val="22"/>
        </w:rPr>
        <w:t>e/</w:t>
      </w:r>
      <w:r w:rsidR="00BD2CB2" w:rsidRPr="00354558">
        <w:rPr>
          <w:rFonts w:asciiTheme="minorHAnsi" w:hAnsiTheme="minorHAnsi"/>
          <w:sz w:val="22"/>
          <w:szCs w:val="22"/>
        </w:rPr>
        <w:t xml:space="preserve">ou na execução dos serviços </w:t>
      </w:r>
      <w:r w:rsidRPr="00354558">
        <w:rPr>
          <w:rFonts w:asciiTheme="minorHAnsi" w:hAnsiTheme="minorHAnsi"/>
          <w:sz w:val="22"/>
          <w:szCs w:val="22"/>
        </w:rPr>
        <w:t>em relação ao prazo estipulado: 1% (um por cento) do valor do produto não entregue, por dia decorrido, até o limite de 10% (dez por cento);</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sz w:val="22"/>
          <w:szCs w:val="22"/>
        </w:rPr>
        <w:t>Pela recusa em efetuar o fornecimento e/ou pela não entrega do produto</w:t>
      </w:r>
      <w:r w:rsidR="00BD2CB2" w:rsidRPr="00354558">
        <w:rPr>
          <w:rFonts w:asciiTheme="minorHAnsi" w:hAnsiTheme="minorHAnsi"/>
          <w:sz w:val="22"/>
          <w:szCs w:val="22"/>
        </w:rPr>
        <w:t xml:space="preserve"> e/ou pela não execução dos serviços</w:t>
      </w:r>
      <w:r w:rsidRPr="00354558">
        <w:rPr>
          <w:rFonts w:asciiTheme="minorHAnsi" w:hAnsiTheme="minorHAnsi"/>
          <w:sz w:val="22"/>
          <w:szCs w:val="22"/>
        </w:rPr>
        <w:t>, caracterizada em dez dias após o vencimento do prazo de entrega estipulado: 10% (dez por cento) do valor do produto;</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sz w:val="22"/>
          <w:szCs w:val="22"/>
        </w:rPr>
        <w:t xml:space="preserve">Pela </w:t>
      </w:r>
      <w:r w:rsidRPr="00354558">
        <w:rPr>
          <w:rFonts w:asciiTheme="minorHAnsi" w:hAnsiTheme="minorHAnsi" w:cstheme="minorHAnsi"/>
          <w:sz w:val="22"/>
          <w:szCs w:val="22"/>
        </w:rPr>
        <w:t>demora</w:t>
      </w:r>
      <w:r w:rsidRPr="00354558">
        <w:rPr>
          <w:rFonts w:asciiTheme="minorHAnsi" w:hAnsiTheme="minorHAnsi"/>
          <w:sz w:val="22"/>
          <w:szCs w:val="22"/>
        </w:rPr>
        <w:t xml:space="preserve"> em substituir o produto </w:t>
      </w:r>
      <w:r w:rsidR="00BD2CB2" w:rsidRPr="00354558">
        <w:rPr>
          <w:rFonts w:asciiTheme="minorHAnsi" w:hAnsiTheme="minorHAnsi"/>
          <w:sz w:val="22"/>
          <w:szCs w:val="22"/>
        </w:rPr>
        <w:t xml:space="preserve">e/ou serviço </w:t>
      </w:r>
      <w:r w:rsidRPr="00354558">
        <w:rPr>
          <w:rFonts w:asciiTheme="minorHAnsi" w:hAnsiTheme="minorHAnsi"/>
          <w:sz w:val="22"/>
          <w:szCs w:val="22"/>
        </w:rPr>
        <w:t>rejeitado, a contar do primeiro dia após o vencimento do prazo estipulado para a substituição: 2% (dois por cento) do valor do produto recusado, por dia decorrido, até o limite de 10% (dez por cento);</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sz w:val="22"/>
          <w:szCs w:val="22"/>
        </w:rPr>
        <w:t xml:space="preserve">Pelo não </w:t>
      </w:r>
      <w:r w:rsidRPr="00354558">
        <w:rPr>
          <w:rFonts w:asciiTheme="minorHAnsi" w:hAnsiTheme="minorHAnsi" w:cstheme="minorHAnsi"/>
          <w:sz w:val="22"/>
          <w:szCs w:val="22"/>
        </w:rPr>
        <w:t>cumprimento</w:t>
      </w:r>
      <w:r w:rsidRPr="00354558">
        <w:rPr>
          <w:rFonts w:asciiTheme="minorHAnsi" w:hAnsiTheme="minorHAnsi"/>
          <w:sz w:val="22"/>
          <w:szCs w:val="22"/>
        </w:rPr>
        <w:t xml:space="preserve"> de qualquer condição fixada neste Termo de Referência e não abrangida nas alíneas anteriores: 1% (um por cento) do valor contratado, para cada evento;</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sz w:val="22"/>
          <w:szCs w:val="22"/>
        </w:rPr>
        <w:t xml:space="preserve">Suspensão </w:t>
      </w:r>
      <w:r w:rsidRPr="00354558">
        <w:rPr>
          <w:rFonts w:asciiTheme="minorHAnsi" w:hAnsiTheme="minorHAnsi" w:cstheme="minorHAnsi"/>
          <w:sz w:val="22"/>
          <w:szCs w:val="22"/>
        </w:rPr>
        <w:t>temporária</w:t>
      </w:r>
      <w:r w:rsidRPr="00354558">
        <w:rPr>
          <w:rFonts w:asciiTheme="minorHAnsi" w:hAnsiTheme="minorHAnsi"/>
          <w:sz w:val="22"/>
          <w:szCs w:val="22"/>
        </w:rPr>
        <w:t>, pelo período de até 02 (dois) anos, de participação em licitação e contratação com o Município de Maceió;</w:t>
      </w:r>
    </w:p>
    <w:p w:rsidR="003054DE" w:rsidRPr="003C3478" w:rsidRDefault="003054DE" w:rsidP="003C347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354558">
        <w:rPr>
          <w:rFonts w:asciiTheme="minorHAnsi" w:hAnsiTheme="minorHAnsi"/>
          <w:sz w:val="22"/>
          <w:szCs w:val="22"/>
        </w:rPr>
        <w:t xml:space="preserve">Declaração de </w:t>
      </w:r>
      <w:r w:rsidRPr="00354558">
        <w:rPr>
          <w:rFonts w:asciiTheme="minorHAnsi" w:hAnsiTheme="minorHAnsi" w:cstheme="minorHAnsi"/>
          <w:sz w:val="22"/>
          <w:szCs w:val="22"/>
        </w:rPr>
        <w:t>inidoneidade</w:t>
      </w:r>
      <w:r w:rsidRPr="00354558">
        <w:rPr>
          <w:rFonts w:asciiTheme="minorHAnsi" w:hAnsiTheme="minorHAnsi"/>
          <w:sz w:val="22"/>
          <w:szCs w:val="22"/>
        </w:rPr>
        <w:t xml:space="preserve">, que o impede de participar de licitações, bem como de contratar com a Administração Pública pelo prazo de até cinco anos. </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 xml:space="preserve">Na </w:t>
      </w:r>
      <w:r w:rsidRPr="00354558">
        <w:rPr>
          <w:rFonts w:asciiTheme="minorHAnsi" w:hAnsiTheme="minorHAnsi" w:cstheme="minorHAnsi"/>
          <w:sz w:val="22"/>
          <w:szCs w:val="22"/>
        </w:rPr>
        <w:t>ocorrência</w:t>
      </w:r>
      <w:r w:rsidRPr="00354558">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1</w:t>
      </w:r>
      <w:r w:rsidR="00BD2CB2" w:rsidRPr="00354558">
        <w:rPr>
          <w:rFonts w:asciiTheme="minorHAnsi" w:eastAsia="Calibri" w:hAnsiTheme="minorHAnsi" w:cstheme="minorHAnsi"/>
          <w:sz w:val="22"/>
          <w:szCs w:val="22"/>
        </w:rPr>
        <w:t>9</w:t>
      </w:r>
      <w:r w:rsidRPr="0035455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 xml:space="preserve">A critério da Contratante e nos termos do art. 87, § 2º, da Lei nº 8.666/93, as sanções previstas </w:t>
      </w:r>
      <w:r w:rsidRPr="00354558">
        <w:rPr>
          <w:rFonts w:asciiTheme="minorHAnsi" w:hAnsiTheme="minorHAnsi" w:cstheme="minorHAnsi"/>
          <w:sz w:val="22"/>
          <w:szCs w:val="22"/>
        </w:rPr>
        <w:t>nas alíneas “f” e “g”</w:t>
      </w:r>
      <w:r w:rsidRPr="00354558">
        <w:rPr>
          <w:rFonts w:asciiTheme="minorHAnsi" w:eastAsia="Calibri" w:hAnsiTheme="minorHAnsi" w:cstheme="minorHAnsi"/>
          <w:sz w:val="22"/>
          <w:szCs w:val="22"/>
        </w:rPr>
        <w:t xml:space="preserve"> poderão ser aplicadas cumulativamente com quaisquer das multas previstas </w:t>
      </w:r>
      <w:r w:rsidRPr="00354558">
        <w:rPr>
          <w:rFonts w:asciiTheme="minorHAnsi" w:hAnsiTheme="minorHAnsi" w:cstheme="minorHAnsi"/>
          <w:sz w:val="22"/>
          <w:szCs w:val="22"/>
        </w:rPr>
        <w:t>nas alíneas “b” a “e”</w:t>
      </w:r>
      <w:r w:rsidRPr="00354558">
        <w:rPr>
          <w:rFonts w:asciiTheme="minorHAnsi" w:eastAsia="Calibri" w:hAnsiTheme="minorHAnsi" w:cstheme="minorHAnsi"/>
          <w:sz w:val="22"/>
          <w:szCs w:val="22"/>
        </w:rPr>
        <w:t>.</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Por até 30 (trinta) dias, quando, vencido o prazo da Advertência, a Contratada permanecer inadimplente;</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cstheme="minorHAnsi"/>
          <w:sz w:val="22"/>
          <w:szCs w:val="22"/>
        </w:rPr>
      </w:pPr>
      <w:r w:rsidRPr="00354558">
        <w:rPr>
          <w:rFonts w:asciiTheme="minorHAnsi" w:hAnsiTheme="minorHAnsi" w:cstheme="minorHAnsi"/>
          <w:sz w:val="22"/>
          <w:szCs w:val="22"/>
        </w:rPr>
        <w:t xml:space="preserve">Por </w:t>
      </w:r>
      <w:r w:rsidRPr="00354558">
        <w:rPr>
          <w:rFonts w:asciiTheme="minorHAnsi" w:hAnsiTheme="minorHAnsi"/>
          <w:sz w:val="22"/>
          <w:szCs w:val="22"/>
        </w:rPr>
        <w:t>até</w:t>
      </w:r>
      <w:r w:rsidRPr="00354558">
        <w:rPr>
          <w:rFonts w:asciiTheme="minorHAnsi" w:hAnsiTheme="minorHAnsi" w:cstheme="minorHAnsi"/>
          <w:sz w:val="22"/>
          <w:szCs w:val="22"/>
        </w:rPr>
        <w:t xml:space="preserve"> 01 (um) ano, quando a Contratada falhar ou fraudar na execução do Contrato, comportar-se de modo inidôneo, fizer declaração falsa ou cometer fraude fiscal; e</w:t>
      </w:r>
    </w:p>
    <w:p w:rsidR="003054DE" w:rsidRPr="00354558"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cstheme="minorHAnsi"/>
          <w:sz w:val="22"/>
          <w:szCs w:val="22"/>
        </w:rPr>
      </w:pPr>
      <w:r w:rsidRPr="00354558">
        <w:rPr>
          <w:rFonts w:asciiTheme="minorHAnsi" w:hAnsiTheme="minorHAnsi" w:cstheme="minorHAnsi"/>
          <w:sz w:val="22"/>
          <w:szCs w:val="22"/>
        </w:rPr>
        <w:t>Por até 02 (dois) anos, quando a Contratada:</w:t>
      </w:r>
    </w:p>
    <w:p w:rsidR="003054DE" w:rsidRPr="00354558" w:rsidRDefault="003054DE" w:rsidP="003054DE">
      <w:pPr>
        <w:pStyle w:val="Default"/>
        <w:tabs>
          <w:tab w:val="left" w:pos="142"/>
          <w:tab w:val="left" w:pos="426"/>
        </w:tabs>
        <w:ind w:left="720"/>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b.1</w:t>
      </w:r>
      <w:proofErr w:type="gramStart"/>
      <w:r w:rsidRPr="00354558">
        <w:rPr>
          <w:rFonts w:asciiTheme="minorHAnsi" w:eastAsia="Calibri" w:hAnsiTheme="minorHAnsi" w:cstheme="minorHAnsi"/>
          <w:sz w:val="22"/>
          <w:szCs w:val="22"/>
        </w:rPr>
        <w:t>) Praticar</w:t>
      </w:r>
      <w:proofErr w:type="gramEnd"/>
      <w:r w:rsidRPr="00354558">
        <w:rPr>
          <w:rFonts w:asciiTheme="minorHAnsi" w:eastAsia="Calibri" w:hAnsiTheme="minorHAnsi" w:cstheme="minorHAnsi"/>
          <w:sz w:val="22"/>
          <w:szCs w:val="22"/>
        </w:rPr>
        <w:t xml:space="preserve"> atos ilegais ou imorais visando frustrar os objetivos da contratação; ou</w:t>
      </w:r>
    </w:p>
    <w:p w:rsidR="003054DE" w:rsidRPr="003C3478" w:rsidRDefault="003054DE" w:rsidP="003C3478">
      <w:pPr>
        <w:pStyle w:val="Default"/>
        <w:tabs>
          <w:tab w:val="left" w:pos="142"/>
          <w:tab w:val="left" w:pos="426"/>
        </w:tabs>
        <w:ind w:left="720"/>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b.2</w:t>
      </w:r>
      <w:proofErr w:type="gramStart"/>
      <w:r w:rsidRPr="00354558">
        <w:rPr>
          <w:rFonts w:asciiTheme="minorHAnsi" w:eastAsia="Calibri" w:hAnsiTheme="minorHAnsi" w:cstheme="minorHAnsi"/>
          <w:sz w:val="22"/>
          <w:szCs w:val="22"/>
        </w:rPr>
        <w:t>) For</w:t>
      </w:r>
      <w:proofErr w:type="gramEnd"/>
      <w:r w:rsidRPr="00354558">
        <w:rPr>
          <w:rFonts w:asciiTheme="minorHAnsi" w:eastAsia="Calibri" w:hAnsiTheme="minorHAnsi" w:cstheme="minorHAnsi"/>
          <w:sz w:val="22"/>
          <w:szCs w:val="22"/>
        </w:rPr>
        <w:t xml:space="preserve"> multada, e não efetuar o pagamento.</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 xml:space="preserve">O prazo previsto no item </w:t>
      </w:r>
      <w:r w:rsidR="00E60944" w:rsidRPr="00354558">
        <w:rPr>
          <w:rFonts w:asciiTheme="minorHAnsi" w:hAnsiTheme="minorHAnsi" w:cstheme="minorHAnsi"/>
          <w:sz w:val="22"/>
          <w:szCs w:val="22"/>
        </w:rPr>
        <w:t>18</w:t>
      </w:r>
      <w:r w:rsidRPr="00354558">
        <w:rPr>
          <w:rFonts w:asciiTheme="minorHAnsi" w:hAnsiTheme="minorHAnsi" w:cstheme="minorHAnsi"/>
          <w:sz w:val="22"/>
          <w:szCs w:val="22"/>
        </w:rPr>
        <w:t xml:space="preserve">.9, alínea “b”, </w:t>
      </w:r>
      <w:r w:rsidRPr="00354558">
        <w:rPr>
          <w:rFonts w:asciiTheme="minorHAnsi" w:eastAsia="Calibri" w:hAnsiTheme="minorHAnsi" w:cstheme="minorHAnsi"/>
          <w:sz w:val="22"/>
          <w:szCs w:val="22"/>
        </w:rPr>
        <w:t>poderá ser aumentado em até 5 (cinco) anos.</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054DE" w:rsidRPr="00354558" w:rsidRDefault="003054DE" w:rsidP="00C80F80">
      <w:pPr>
        <w:pStyle w:val="PargrafodaLista"/>
        <w:numPr>
          <w:ilvl w:val="1"/>
          <w:numId w:val="4"/>
        </w:numPr>
        <w:jc w:val="both"/>
        <w:rPr>
          <w:rFonts w:asciiTheme="minorHAnsi" w:eastAsia="Calibri" w:hAnsiTheme="minorHAnsi" w:cstheme="minorHAnsi"/>
          <w:sz w:val="22"/>
          <w:szCs w:val="22"/>
        </w:rPr>
      </w:pPr>
      <w:r w:rsidRPr="0035455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054DE" w:rsidRPr="00354558" w:rsidRDefault="003054DE" w:rsidP="00C80F80">
      <w:pPr>
        <w:pStyle w:val="PargrafodaLista"/>
        <w:numPr>
          <w:ilvl w:val="1"/>
          <w:numId w:val="4"/>
        </w:numPr>
        <w:jc w:val="both"/>
        <w:rPr>
          <w:rFonts w:asciiTheme="minorHAnsi" w:hAnsiTheme="minorHAnsi" w:cs="Calibri"/>
          <w:bCs/>
          <w:sz w:val="22"/>
          <w:szCs w:val="22"/>
        </w:rPr>
      </w:pPr>
      <w:r w:rsidRPr="00354558">
        <w:rPr>
          <w:rFonts w:asciiTheme="minorHAnsi" w:hAnsiTheme="minorHAnsi" w:cs="Calibri"/>
          <w:bCs/>
          <w:sz w:val="22"/>
          <w:szCs w:val="22"/>
        </w:rPr>
        <w:t xml:space="preserve">As sanções </w:t>
      </w:r>
      <w:r w:rsidRPr="00354558">
        <w:rPr>
          <w:rFonts w:asciiTheme="minorHAnsi" w:eastAsia="Calibri" w:hAnsiTheme="minorHAnsi" w:cstheme="minorHAnsi"/>
          <w:sz w:val="22"/>
          <w:szCs w:val="22"/>
        </w:rPr>
        <w:t>administrativas</w:t>
      </w:r>
      <w:r w:rsidRPr="00354558">
        <w:rPr>
          <w:rFonts w:asciiTheme="minorHAnsi" w:hAnsiTheme="minorHAnsi" w:cs="Calibri"/>
          <w:bCs/>
          <w:sz w:val="22"/>
          <w:szCs w:val="22"/>
        </w:rPr>
        <w:t xml:space="preserve"> serão registradas no SICAF. </w:t>
      </w:r>
    </w:p>
    <w:p w:rsidR="003054DE" w:rsidRPr="00354558" w:rsidRDefault="003054DE" w:rsidP="00C80F80">
      <w:pPr>
        <w:pStyle w:val="PargrafodaLista"/>
        <w:numPr>
          <w:ilvl w:val="0"/>
          <w:numId w:val="4"/>
        </w:numPr>
        <w:pBdr>
          <w:bottom w:val="single" w:sz="4" w:space="1" w:color="auto"/>
        </w:pBdr>
        <w:spacing w:before="240" w:after="120"/>
        <w:jc w:val="both"/>
        <w:rPr>
          <w:rFonts w:asciiTheme="minorHAnsi" w:hAnsiTheme="minorHAnsi"/>
          <w:b/>
          <w:bCs/>
          <w:sz w:val="22"/>
          <w:szCs w:val="22"/>
        </w:rPr>
      </w:pPr>
      <w:r w:rsidRPr="00354558">
        <w:rPr>
          <w:rFonts w:asciiTheme="minorHAnsi" w:hAnsiTheme="minorHAnsi"/>
          <w:b/>
          <w:sz w:val="22"/>
          <w:szCs w:val="22"/>
        </w:rPr>
        <w:t>DISPOSIÇÕES GERAIS/INFORMAÇÕES COMPLEMENTARES</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O Setor Técnico competente auxiliará o pregoeiro nos casos de pedidos de esclarecimentos, impugnações e análise de propostas.</w:t>
      </w:r>
    </w:p>
    <w:p w:rsidR="003054DE" w:rsidRPr="00354558" w:rsidRDefault="003054DE" w:rsidP="00C80F80">
      <w:pPr>
        <w:pStyle w:val="PargrafodaLista"/>
        <w:numPr>
          <w:ilvl w:val="1"/>
          <w:numId w:val="4"/>
        </w:numPr>
        <w:jc w:val="both"/>
        <w:rPr>
          <w:rFonts w:asciiTheme="minorHAnsi" w:hAnsiTheme="minorHAnsi"/>
          <w:sz w:val="22"/>
          <w:szCs w:val="22"/>
        </w:rPr>
      </w:pPr>
      <w:r w:rsidRPr="00354558">
        <w:rPr>
          <w:rFonts w:asciiTheme="minorHAnsi" w:hAnsiTheme="minorHAnsi"/>
          <w:sz w:val="22"/>
          <w:szCs w:val="22"/>
        </w:rPr>
        <w:t xml:space="preserve">Eventuais pedidos de informações/esclarecimentos deverão ser encaminhados a Agência Municipal de Regulação de Serviços Delegados - ARSER, através do </w:t>
      </w:r>
      <w:proofErr w:type="spellStart"/>
      <w:r w:rsidRPr="00354558">
        <w:rPr>
          <w:rFonts w:asciiTheme="minorHAnsi" w:hAnsiTheme="minorHAnsi"/>
          <w:sz w:val="22"/>
          <w:szCs w:val="22"/>
        </w:rPr>
        <w:t>email</w:t>
      </w:r>
      <w:proofErr w:type="spellEnd"/>
      <w:r w:rsidRPr="00354558">
        <w:rPr>
          <w:rFonts w:asciiTheme="minorHAnsi" w:hAnsiTheme="minorHAnsi"/>
          <w:sz w:val="22"/>
          <w:szCs w:val="22"/>
        </w:rPr>
        <w:t>: dl03@smf.maceio.al.gov.br, telefone para contato (82) 3315-7336/7327/7323.</w:t>
      </w:r>
    </w:p>
    <w:p w:rsidR="003054DE" w:rsidRPr="00354558" w:rsidRDefault="003054DE" w:rsidP="003054DE">
      <w:pPr>
        <w:tabs>
          <w:tab w:val="left" w:pos="284"/>
        </w:tabs>
        <w:jc w:val="center"/>
        <w:rPr>
          <w:rFonts w:asciiTheme="minorHAnsi" w:hAnsiTheme="minorHAnsi"/>
          <w:sz w:val="22"/>
          <w:szCs w:val="22"/>
        </w:rPr>
      </w:pPr>
    </w:p>
    <w:p w:rsidR="003C3478" w:rsidRDefault="003C3478" w:rsidP="003C3478">
      <w:pPr>
        <w:tabs>
          <w:tab w:val="left" w:pos="284"/>
        </w:tabs>
        <w:jc w:val="center"/>
        <w:rPr>
          <w:rFonts w:asciiTheme="minorHAnsi" w:hAnsiTheme="minorHAnsi"/>
          <w:sz w:val="22"/>
          <w:szCs w:val="22"/>
        </w:rPr>
      </w:pPr>
    </w:p>
    <w:p w:rsidR="003054DE" w:rsidRPr="00354558" w:rsidRDefault="007C3796" w:rsidP="003C3478">
      <w:pPr>
        <w:tabs>
          <w:tab w:val="left" w:pos="284"/>
        </w:tabs>
        <w:jc w:val="center"/>
        <w:rPr>
          <w:rFonts w:asciiTheme="minorHAnsi" w:hAnsiTheme="minorHAnsi"/>
          <w:sz w:val="22"/>
          <w:szCs w:val="22"/>
        </w:rPr>
      </w:pPr>
      <w:r w:rsidRPr="0012044D">
        <w:rPr>
          <w:rFonts w:asciiTheme="minorHAnsi" w:hAnsiTheme="minorHAnsi"/>
          <w:sz w:val="22"/>
          <w:szCs w:val="22"/>
        </w:rPr>
        <w:t xml:space="preserve">Maceió, </w:t>
      </w:r>
      <w:r w:rsidR="006554C8">
        <w:rPr>
          <w:rFonts w:asciiTheme="minorHAnsi" w:hAnsiTheme="minorHAnsi"/>
          <w:sz w:val="22"/>
          <w:szCs w:val="22"/>
        </w:rPr>
        <w:t>17</w:t>
      </w:r>
      <w:r w:rsidR="003054DE" w:rsidRPr="0012044D">
        <w:rPr>
          <w:rFonts w:asciiTheme="minorHAnsi" w:hAnsiTheme="minorHAnsi"/>
          <w:sz w:val="22"/>
          <w:szCs w:val="22"/>
        </w:rPr>
        <w:t xml:space="preserve"> de </w:t>
      </w:r>
      <w:proofErr w:type="gramStart"/>
      <w:r w:rsidR="00EC11E2" w:rsidRPr="0012044D">
        <w:rPr>
          <w:rFonts w:asciiTheme="minorHAnsi" w:hAnsiTheme="minorHAnsi"/>
          <w:sz w:val="22"/>
          <w:szCs w:val="22"/>
        </w:rPr>
        <w:t>Abril</w:t>
      </w:r>
      <w:proofErr w:type="gramEnd"/>
      <w:r w:rsidR="003054DE" w:rsidRPr="0012044D">
        <w:rPr>
          <w:rFonts w:asciiTheme="minorHAnsi" w:hAnsiTheme="minorHAnsi"/>
          <w:sz w:val="22"/>
          <w:szCs w:val="22"/>
        </w:rPr>
        <w:t xml:space="preserve"> de 2017</w:t>
      </w:r>
      <w:r w:rsidR="003054DE" w:rsidRPr="00354558">
        <w:rPr>
          <w:rFonts w:asciiTheme="minorHAnsi" w:hAnsiTheme="minorHAnsi"/>
          <w:sz w:val="22"/>
          <w:szCs w:val="22"/>
        </w:rPr>
        <w:t>.</w:t>
      </w:r>
    </w:p>
    <w:p w:rsidR="003054DE" w:rsidRPr="00354558" w:rsidRDefault="003054DE" w:rsidP="003054DE">
      <w:pPr>
        <w:tabs>
          <w:tab w:val="left" w:pos="284"/>
        </w:tabs>
        <w:jc w:val="center"/>
        <w:rPr>
          <w:rFonts w:asciiTheme="minorHAnsi" w:hAnsiTheme="minorHAnsi"/>
          <w:sz w:val="22"/>
          <w:szCs w:val="22"/>
        </w:rPr>
      </w:pPr>
    </w:p>
    <w:p w:rsidR="003054DE" w:rsidRPr="00354558" w:rsidRDefault="003054DE" w:rsidP="003054DE">
      <w:pPr>
        <w:ind w:left="284"/>
        <w:jc w:val="center"/>
        <w:rPr>
          <w:rFonts w:asciiTheme="minorHAnsi" w:hAnsiTheme="minorHAnsi"/>
          <w:sz w:val="22"/>
          <w:szCs w:val="22"/>
        </w:rPr>
      </w:pPr>
    </w:p>
    <w:p w:rsidR="0000788E" w:rsidRDefault="0000788E" w:rsidP="0000788E">
      <w:pPr>
        <w:jc w:val="center"/>
        <w:rPr>
          <w:rFonts w:ascii="Calibri" w:hAnsi="Calibri"/>
          <w:sz w:val="22"/>
          <w:szCs w:val="22"/>
        </w:rPr>
      </w:pPr>
      <w:r>
        <w:rPr>
          <w:rFonts w:ascii="Calibri" w:hAnsi="Calibri"/>
          <w:sz w:val="22"/>
          <w:szCs w:val="22"/>
        </w:rPr>
        <w:t>Philippe de Barros Davino Theoto</w:t>
      </w:r>
    </w:p>
    <w:p w:rsidR="0000788E" w:rsidRPr="00183E14" w:rsidRDefault="0000788E" w:rsidP="0000788E">
      <w:pPr>
        <w:jc w:val="center"/>
        <w:rPr>
          <w:rFonts w:ascii="Calibri" w:hAnsi="Calibri"/>
          <w:sz w:val="22"/>
          <w:szCs w:val="22"/>
        </w:rPr>
      </w:pPr>
      <w:r>
        <w:rPr>
          <w:rFonts w:ascii="Calibri" w:hAnsi="Calibri"/>
          <w:sz w:val="22"/>
          <w:szCs w:val="22"/>
        </w:rPr>
        <w:t>Divisão de Planejamento</w:t>
      </w:r>
      <w:r w:rsidRPr="00183E14">
        <w:rPr>
          <w:rFonts w:ascii="Calibri" w:hAnsi="Calibri"/>
          <w:sz w:val="22"/>
          <w:szCs w:val="22"/>
        </w:rPr>
        <w:t>/ARSER</w:t>
      </w:r>
    </w:p>
    <w:p w:rsidR="00BD2CB2" w:rsidRDefault="00BD2CB2" w:rsidP="00434D7A">
      <w:pPr>
        <w:tabs>
          <w:tab w:val="left" w:pos="2983"/>
        </w:tabs>
        <w:rPr>
          <w:rFonts w:asciiTheme="minorHAnsi" w:hAnsiTheme="minorHAnsi" w:cstheme="minorHAnsi"/>
          <w:b/>
          <w:sz w:val="22"/>
          <w:szCs w:val="22"/>
        </w:rPr>
      </w:pPr>
    </w:p>
    <w:p w:rsidR="00407042" w:rsidRDefault="00407042" w:rsidP="00434D7A">
      <w:pPr>
        <w:tabs>
          <w:tab w:val="left" w:pos="2983"/>
        </w:tabs>
        <w:rPr>
          <w:rFonts w:asciiTheme="minorHAnsi" w:hAnsiTheme="minorHAnsi" w:cstheme="minorHAnsi"/>
          <w:b/>
          <w:sz w:val="22"/>
          <w:szCs w:val="22"/>
        </w:rPr>
      </w:pPr>
    </w:p>
    <w:p w:rsidR="00407042" w:rsidRDefault="00407042" w:rsidP="00434D7A">
      <w:pPr>
        <w:tabs>
          <w:tab w:val="left" w:pos="2983"/>
        </w:tabs>
        <w:rPr>
          <w:rFonts w:asciiTheme="minorHAnsi" w:hAnsiTheme="minorHAnsi" w:cstheme="minorHAnsi"/>
          <w:b/>
          <w:sz w:val="22"/>
          <w:szCs w:val="22"/>
        </w:rPr>
      </w:pPr>
    </w:p>
    <w:p w:rsidR="001024A9" w:rsidRDefault="001024A9" w:rsidP="00640F46">
      <w:pPr>
        <w:pStyle w:val="PargrafodaLista"/>
        <w:ind w:left="0"/>
        <w:jc w:val="center"/>
        <w:rPr>
          <w:rFonts w:asciiTheme="minorHAnsi" w:hAnsiTheme="minorHAnsi" w:cstheme="minorHAnsi"/>
          <w:b/>
          <w:sz w:val="22"/>
          <w:szCs w:val="22"/>
        </w:rPr>
      </w:pPr>
    </w:p>
    <w:p w:rsidR="006D7D1B" w:rsidRPr="00354558" w:rsidRDefault="00640F46" w:rsidP="00640F46">
      <w:pPr>
        <w:pStyle w:val="PargrafodaLista"/>
        <w:ind w:left="0"/>
        <w:jc w:val="center"/>
        <w:rPr>
          <w:rFonts w:asciiTheme="minorHAnsi" w:eastAsia="Calibri" w:hAnsiTheme="minorHAnsi" w:cs="CIDFont+F1"/>
          <w:b/>
          <w:sz w:val="22"/>
          <w:szCs w:val="22"/>
        </w:rPr>
      </w:pPr>
      <w:r w:rsidRPr="00354558">
        <w:rPr>
          <w:rFonts w:asciiTheme="minorHAnsi" w:eastAsia="Calibri" w:hAnsiTheme="minorHAnsi" w:cs="CIDFont+F1"/>
          <w:b/>
          <w:sz w:val="22"/>
          <w:szCs w:val="22"/>
        </w:rPr>
        <w:t>ANEXO A</w:t>
      </w:r>
    </w:p>
    <w:p w:rsidR="00850414" w:rsidRDefault="00850414" w:rsidP="00850414">
      <w:pPr>
        <w:jc w:val="center"/>
        <w:rPr>
          <w:rFonts w:ascii="Calibri" w:hAnsi="Calibri"/>
          <w:b/>
          <w:sz w:val="22"/>
          <w:szCs w:val="22"/>
        </w:rPr>
      </w:pPr>
      <w:r>
        <w:rPr>
          <w:rFonts w:ascii="Calibri" w:hAnsi="Calibri"/>
          <w:b/>
          <w:sz w:val="22"/>
          <w:szCs w:val="22"/>
        </w:rPr>
        <w:t>QUANTITATIVO ESTIMADO</w:t>
      </w:r>
    </w:p>
    <w:p w:rsidR="001024A9" w:rsidRDefault="001024A9" w:rsidP="00850414">
      <w:pPr>
        <w:jc w:val="center"/>
        <w:rPr>
          <w:rFonts w:ascii="Calibri" w:hAnsi="Calibri"/>
          <w:b/>
          <w:sz w:val="22"/>
          <w:szCs w:val="22"/>
        </w:rPr>
      </w:pPr>
    </w:p>
    <w:p w:rsidR="00850414" w:rsidRDefault="00850414" w:rsidP="00850414">
      <w:pPr>
        <w:jc w:val="center"/>
        <w:rPr>
          <w:rFonts w:ascii="Calibri" w:hAnsi="Calibri"/>
          <w:b/>
          <w:sz w:val="22"/>
          <w:szCs w:val="22"/>
        </w:rPr>
      </w:pPr>
      <w:r>
        <w:rPr>
          <w:rFonts w:ascii="Calibri" w:hAnsi="Calibri"/>
          <w:b/>
          <w:sz w:val="22"/>
          <w:szCs w:val="22"/>
        </w:rPr>
        <w:t xml:space="preserve">ÓRGÃO </w:t>
      </w:r>
      <w:proofErr w:type="gramStart"/>
      <w:r>
        <w:rPr>
          <w:rFonts w:ascii="Calibri" w:hAnsi="Calibri"/>
          <w:b/>
          <w:sz w:val="22"/>
          <w:szCs w:val="22"/>
        </w:rPr>
        <w:t>PARTICIPANTE:_</w:t>
      </w:r>
      <w:proofErr w:type="gramEnd"/>
      <w:r>
        <w:rPr>
          <w:rFonts w:ascii="Calibri" w:hAnsi="Calibri"/>
          <w:b/>
          <w:sz w:val="22"/>
          <w:szCs w:val="22"/>
        </w:rPr>
        <w:t>______________________________________________________________</w:t>
      </w:r>
    </w:p>
    <w:p w:rsidR="005D7D80" w:rsidRPr="00354558" w:rsidRDefault="005D7D80" w:rsidP="005D7D80">
      <w:pPr>
        <w:jc w:val="center"/>
        <w:rPr>
          <w:rFonts w:asciiTheme="minorHAnsi" w:hAnsiTheme="minorHAnsi" w:cs="Arial"/>
          <w:b/>
          <w:sz w:val="22"/>
          <w:szCs w:val="22"/>
        </w:rPr>
      </w:pPr>
    </w:p>
    <w:p w:rsidR="00D8181F" w:rsidRPr="00583A69" w:rsidRDefault="005D7D80" w:rsidP="005D7D80">
      <w:pPr>
        <w:tabs>
          <w:tab w:val="left" w:pos="142"/>
        </w:tabs>
        <w:rPr>
          <w:rFonts w:asciiTheme="minorHAnsi" w:hAnsiTheme="minorHAnsi" w:cs="Arial"/>
          <w:b/>
          <w:sz w:val="22"/>
          <w:szCs w:val="22"/>
        </w:rPr>
      </w:pPr>
      <w:r w:rsidRPr="00354558">
        <w:rPr>
          <w:rFonts w:asciiTheme="minorHAnsi" w:hAnsiTheme="minorHAnsi" w:cs="Arial"/>
          <w:b/>
          <w:sz w:val="22"/>
          <w:szCs w:val="22"/>
        </w:rPr>
        <w:t xml:space="preserve"> </w:t>
      </w:r>
      <w:r w:rsidRPr="00583A69">
        <w:rPr>
          <w:rFonts w:asciiTheme="minorHAnsi" w:hAnsiTheme="minorHAnsi" w:cs="Arial"/>
          <w:b/>
          <w:sz w:val="22"/>
          <w:szCs w:val="22"/>
        </w:rPr>
        <w:t>DO OBJETO</w:t>
      </w:r>
    </w:p>
    <w:p w:rsidR="006D7D1B" w:rsidRPr="008329B8" w:rsidRDefault="00EC11E2" w:rsidP="00434D7A">
      <w:pPr>
        <w:pStyle w:val="PargrafodaLista"/>
        <w:ind w:left="0"/>
        <w:jc w:val="both"/>
        <w:rPr>
          <w:rFonts w:asciiTheme="minorHAnsi" w:hAnsiTheme="minorHAnsi" w:cs="Arial"/>
          <w:sz w:val="22"/>
          <w:szCs w:val="22"/>
        </w:rPr>
      </w:pPr>
      <w:r w:rsidRPr="008329B8">
        <w:rPr>
          <w:rFonts w:asciiTheme="minorHAnsi" w:eastAsia="Calibri" w:hAnsiTheme="minorHAnsi" w:cstheme="minorHAnsi"/>
          <w:sz w:val="22"/>
          <w:szCs w:val="22"/>
        </w:rPr>
        <w:t xml:space="preserve">Registro de Preços para eventual e futura </w:t>
      </w:r>
      <w:r w:rsidRPr="008329B8">
        <w:rPr>
          <w:rFonts w:asciiTheme="minorHAnsi" w:hAnsiTheme="minorHAnsi" w:cs="Arial"/>
          <w:sz w:val="22"/>
          <w:szCs w:val="22"/>
        </w:rPr>
        <w:t>contratação de solução de sistema de controle de acesso com aquisição de equipamentos</w:t>
      </w:r>
      <w:r w:rsidR="00FE1F97" w:rsidRPr="008329B8">
        <w:rPr>
          <w:rFonts w:asciiTheme="minorHAnsi" w:hAnsiTheme="minorHAnsi" w:cs="Arial"/>
          <w:sz w:val="22"/>
          <w:szCs w:val="22"/>
        </w:rPr>
        <w:t xml:space="preserve"> </w:t>
      </w:r>
      <w:r w:rsidR="00FE1F97" w:rsidRPr="008329B8">
        <w:rPr>
          <w:rFonts w:asciiTheme="minorHAnsi" w:hAnsiTheme="minorHAnsi" w:cs="Arial"/>
          <w:b/>
          <w:sz w:val="22"/>
          <w:szCs w:val="22"/>
        </w:rPr>
        <w:t>(Catracas)</w:t>
      </w:r>
      <w:r w:rsidRPr="008329B8">
        <w:rPr>
          <w:rFonts w:asciiTheme="minorHAnsi" w:hAnsiTheme="minorHAnsi" w:cs="Arial"/>
          <w:b/>
          <w:sz w:val="22"/>
          <w:szCs w:val="22"/>
        </w:rPr>
        <w:t>,</w:t>
      </w:r>
      <w:r w:rsidRPr="008329B8">
        <w:rPr>
          <w:rFonts w:asciiTheme="minorHAnsi" w:hAnsiTheme="minorHAnsi" w:cs="Arial"/>
          <w:sz w:val="22"/>
          <w:szCs w:val="22"/>
        </w:rPr>
        <w:t xml:space="preserve"> software, instalação, treinamento e suporte técnico</w:t>
      </w:r>
      <w:r w:rsidR="006D7D1B" w:rsidRPr="008329B8">
        <w:rPr>
          <w:rFonts w:asciiTheme="minorHAnsi" w:hAnsiTheme="minorHAnsi" w:cs="Arial"/>
          <w:sz w:val="22"/>
          <w:szCs w:val="22"/>
        </w:rPr>
        <w:t>, para atendimento aos diversos Órgãos e Entidades da Administração Pública do Município de Maceió, nas especificações e quantidades constantes abaixo:</w:t>
      </w:r>
    </w:p>
    <w:p w:rsidR="00354558" w:rsidRPr="00354558" w:rsidRDefault="00354558" w:rsidP="006D7D1B">
      <w:pPr>
        <w:tabs>
          <w:tab w:val="left" w:pos="142"/>
        </w:tabs>
        <w:jc w:val="both"/>
        <w:rPr>
          <w:rFonts w:asciiTheme="minorHAnsi" w:hAnsiTheme="minorHAnsi" w:cs="Calibri"/>
          <w:b/>
          <w:sz w:val="22"/>
          <w:szCs w:val="22"/>
        </w:rPr>
      </w:pPr>
    </w:p>
    <w:tbl>
      <w:tblPr>
        <w:tblW w:w="9128" w:type="dxa"/>
        <w:jc w:val="center"/>
        <w:tblLayout w:type="fixed"/>
        <w:tblLook w:val="0000" w:firstRow="0" w:lastRow="0" w:firstColumn="0" w:lastColumn="0" w:noHBand="0" w:noVBand="0"/>
      </w:tblPr>
      <w:tblGrid>
        <w:gridCol w:w="1147"/>
        <w:gridCol w:w="5260"/>
        <w:gridCol w:w="1134"/>
        <w:gridCol w:w="1587"/>
      </w:tblGrid>
      <w:tr w:rsidR="00354558" w:rsidRPr="00354558" w:rsidTr="00C01ED7">
        <w:trPr>
          <w:jc w:val="center"/>
        </w:trPr>
        <w:tc>
          <w:tcPr>
            <w:tcW w:w="1147" w:type="dxa"/>
            <w:tcBorders>
              <w:top w:val="single" w:sz="4" w:space="0" w:color="000000"/>
              <w:left w:val="single" w:sz="4" w:space="0" w:color="000000"/>
              <w:bottom w:val="single" w:sz="4" w:space="0" w:color="auto"/>
            </w:tcBorders>
            <w:shd w:val="clear" w:color="auto" w:fill="CCCCCC"/>
            <w:vAlign w:val="center"/>
          </w:tcPr>
          <w:p w:rsidR="00354558" w:rsidRPr="00354558" w:rsidRDefault="00354558" w:rsidP="00AE4EE1">
            <w:pPr>
              <w:snapToGrid w:val="0"/>
              <w:jc w:val="center"/>
              <w:rPr>
                <w:rFonts w:asciiTheme="minorHAnsi" w:hAnsiTheme="minorHAnsi" w:cs="Arial"/>
                <w:b/>
                <w:bCs/>
                <w:caps/>
                <w:sz w:val="22"/>
                <w:szCs w:val="22"/>
              </w:rPr>
            </w:pPr>
            <w:r w:rsidRPr="00354558">
              <w:rPr>
                <w:rFonts w:asciiTheme="minorHAnsi" w:hAnsiTheme="minorHAnsi" w:cs="Arial"/>
                <w:b/>
                <w:bCs/>
                <w:caps/>
                <w:sz w:val="22"/>
                <w:szCs w:val="22"/>
              </w:rPr>
              <w:t xml:space="preserve">Item </w:t>
            </w:r>
          </w:p>
        </w:tc>
        <w:tc>
          <w:tcPr>
            <w:tcW w:w="5260" w:type="dxa"/>
            <w:tcBorders>
              <w:top w:val="single" w:sz="4" w:space="0" w:color="000000"/>
              <w:left w:val="single" w:sz="4" w:space="0" w:color="000000"/>
              <w:bottom w:val="single" w:sz="4" w:space="0" w:color="auto"/>
            </w:tcBorders>
            <w:shd w:val="clear" w:color="auto" w:fill="CCCCCC"/>
            <w:vAlign w:val="center"/>
          </w:tcPr>
          <w:p w:rsidR="00354558" w:rsidRPr="00354558" w:rsidRDefault="00354558" w:rsidP="00AE4EE1">
            <w:pPr>
              <w:snapToGrid w:val="0"/>
              <w:jc w:val="center"/>
              <w:rPr>
                <w:rFonts w:asciiTheme="minorHAnsi" w:hAnsiTheme="minorHAnsi" w:cs="Arial"/>
                <w:b/>
                <w:bCs/>
                <w:sz w:val="22"/>
                <w:szCs w:val="22"/>
              </w:rPr>
            </w:pPr>
            <w:r w:rsidRPr="00354558">
              <w:rPr>
                <w:rFonts w:asciiTheme="minorHAnsi" w:hAnsiTheme="minorHAnsi" w:cs="Arial"/>
                <w:b/>
                <w:bCs/>
                <w:sz w:val="22"/>
                <w:szCs w:val="22"/>
              </w:rPr>
              <w:t xml:space="preserve">Descrição </w:t>
            </w:r>
          </w:p>
        </w:tc>
        <w:tc>
          <w:tcPr>
            <w:tcW w:w="1134" w:type="dxa"/>
            <w:tcBorders>
              <w:top w:val="single" w:sz="4" w:space="0" w:color="000000"/>
              <w:left w:val="single" w:sz="4" w:space="0" w:color="000000"/>
              <w:bottom w:val="single" w:sz="4" w:space="0" w:color="auto"/>
              <w:right w:val="single" w:sz="4" w:space="0" w:color="000000"/>
            </w:tcBorders>
            <w:shd w:val="clear" w:color="auto" w:fill="CCCCCC"/>
            <w:vAlign w:val="center"/>
          </w:tcPr>
          <w:p w:rsidR="00354558" w:rsidRPr="00354558" w:rsidRDefault="00354558" w:rsidP="00AE4EE1">
            <w:pPr>
              <w:snapToGrid w:val="0"/>
              <w:jc w:val="center"/>
              <w:rPr>
                <w:rFonts w:asciiTheme="minorHAnsi" w:hAnsiTheme="minorHAnsi" w:cs="Arial"/>
                <w:b/>
                <w:bCs/>
                <w:sz w:val="22"/>
                <w:szCs w:val="22"/>
              </w:rPr>
            </w:pPr>
            <w:r w:rsidRPr="00354558">
              <w:rPr>
                <w:rFonts w:asciiTheme="minorHAnsi" w:hAnsiTheme="minorHAnsi" w:cs="Arial"/>
                <w:b/>
                <w:bCs/>
                <w:sz w:val="22"/>
                <w:szCs w:val="22"/>
              </w:rPr>
              <w:t>Unidade</w:t>
            </w:r>
          </w:p>
        </w:tc>
        <w:tc>
          <w:tcPr>
            <w:tcW w:w="1587" w:type="dxa"/>
            <w:tcBorders>
              <w:top w:val="single" w:sz="4" w:space="0" w:color="000000"/>
              <w:left w:val="single" w:sz="4" w:space="0" w:color="000000"/>
              <w:bottom w:val="single" w:sz="4" w:space="0" w:color="auto"/>
            </w:tcBorders>
            <w:shd w:val="clear" w:color="auto" w:fill="CCCCCC"/>
            <w:vAlign w:val="center"/>
          </w:tcPr>
          <w:p w:rsidR="00354558" w:rsidRPr="00354558" w:rsidRDefault="00354558" w:rsidP="00AE4EE1">
            <w:pPr>
              <w:snapToGrid w:val="0"/>
              <w:jc w:val="center"/>
              <w:rPr>
                <w:rFonts w:asciiTheme="minorHAnsi" w:hAnsiTheme="minorHAnsi" w:cs="Arial"/>
                <w:b/>
                <w:bCs/>
                <w:sz w:val="22"/>
                <w:szCs w:val="22"/>
              </w:rPr>
            </w:pPr>
            <w:r w:rsidRPr="00354558">
              <w:rPr>
                <w:rFonts w:asciiTheme="minorHAnsi" w:hAnsiTheme="minorHAnsi" w:cs="Arial"/>
                <w:b/>
                <w:bCs/>
                <w:sz w:val="22"/>
                <w:szCs w:val="22"/>
              </w:rPr>
              <w:t xml:space="preserve">Quantidade a </w:t>
            </w:r>
            <w:proofErr w:type="gramStart"/>
            <w:r w:rsidRPr="00354558">
              <w:rPr>
                <w:rFonts w:asciiTheme="minorHAnsi" w:hAnsiTheme="minorHAnsi" w:cs="Arial"/>
                <w:b/>
                <w:bCs/>
                <w:sz w:val="22"/>
                <w:szCs w:val="22"/>
              </w:rPr>
              <w:t>ser Registrada</w:t>
            </w:r>
            <w:proofErr w:type="gramEnd"/>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1</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Catraca eletrônica biométrica do tipo pedestal</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Del="0065467A" w:rsidRDefault="00354558" w:rsidP="00AE4EE1">
            <w:pPr>
              <w:jc w:val="center"/>
              <w:rPr>
                <w:rFonts w:asciiTheme="minorHAnsi" w:hAnsiTheme="minorHAnsi" w:cs="Arial"/>
                <w:sz w:val="22"/>
                <w:szCs w:val="22"/>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color w:val="000000"/>
                <w:sz w:val="22"/>
                <w:szCs w:val="22"/>
              </w:rPr>
            </w:pPr>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2</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Software de controle de acesso com tecnologia WEB</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sz w:val="22"/>
                <w:szCs w:val="22"/>
                <w:lang w:val="en-US"/>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color w:val="000000"/>
                <w:sz w:val="22"/>
                <w:szCs w:val="22"/>
              </w:rPr>
            </w:pPr>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3</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Leitor de mesa para cadastro de cartões de proximidade</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sz w:val="22"/>
                <w:szCs w:val="22"/>
                <w:lang w:val="en-US"/>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bCs/>
                <w:color w:val="000000"/>
                <w:sz w:val="22"/>
                <w:szCs w:val="22"/>
              </w:rPr>
            </w:pPr>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4</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Cadastrador de digitais</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sz w:val="22"/>
                <w:szCs w:val="22"/>
                <w:lang w:val="en-US"/>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bCs/>
                <w:color w:val="000000"/>
                <w:sz w:val="22"/>
                <w:szCs w:val="22"/>
              </w:rPr>
            </w:pPr>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5</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Serviço de instalação dos equipamentos e software, assim como infraestrutura necessária (passagem de pontos de elétrica e lógica) à solução e sua configuração</w:t>
            </w:r>
            <w:r w:rsidR="00E50475">
              <w:rPr>
                <w:rFonts w:asciiTheme="minorHAnsi" w:hAnsiTheme="minorHAnsi" w:cs="Arial"/>
                <w:color w:val="000000"/>
                <w:sz w:val="22"/>
                <w:szCs w:val="22"/>
              </w:rPr>
              <w:t>.</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sz w:val="22"/>
                <w:szCs w:val="22"/>
                <w:lang w:val="en-US"/>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bCs/>
                <w:color w:val="000000"/>
                <w:sz w:val="22"/>
                <w:szCs w:val="22"/>
              </w:rPr>
            </w:pPr>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6</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Serviço de treinamento/capacitação dos operadores e gestores da solução completa (catracas, software e demais equipamentos).</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sz w:val="22"/>
                <w:szCs w:val="22"/>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bCs/>
                <w:color w:val="000000"/>
                <w:sz w:val="22"/>
                <w:szCs w:val="22"/>
              </w:rPr>
            </w:pPr>
          </w:p>
        </w:tc>
      </w:tr>
      <w:tr w:rsidR="00354558" w:rsidRPr="00354558" w:rsidTr="00C01ED7">
        <w:tblPrEx>
          <w:tblCellMar>
            <w:left w:w="70" w:type="dxa"/>
            <w:right w:w="70" w:type="dxa"/>
          </w:tblCellMar>
        </w:tblPrEx>
        <w:trPr>
          <w:jc w:val="center"/>
        </w:trPr>
        <w:tc>
          <w:tcPr>
            <w:tcW w:w="1147" w:type="dxa"/>
            <w:tcBorders>
              <w:top w:val="single" w:sz="6" w:space="0" w:color="auto"/>
              <w:left w:val="single" w:sz="4" w:space="0" w:color="auto"/>
              <w:bottom w:val="single" w:sz="6" w:space="0" w:color="auto"/>
              <w:right w:val="single" w:sz="6" w:space="0" w:color="auto"/>
            </w:tcBorders>
            <w:shd w:val="clear" w:color="auto" w:fill="auto"/>
            <w:noWrap/>
            <w:vAlign w:val="center"/>
          </w:tcPr>
          <w:p w:rsidR="00354558" w:rsidRPr="00354558" w:rsidRDefault="00354558" w:rsidP="00AE4EE1">
            <w:pPr>
              <w:jc w:val="center"/>
              <w:rPr>
                <w:rFonts w:asciiTheme="minorHAnsi" w:hAnsiTheme="minorHAnsi" w:cs="Arial"/>
                <w:b/>
                <w:color w:val="000000"/>
                <w:sz w:val="22"/>
                <w:szCs w:val="22"/>
              </w:rPr>
            </w:pPr>
            <w:r w:rsidRPr="00354558">
              <w:rPr>
                <w:rFonts w:asciiTheme="minorHAnsi" w:hAnsiTheme="minorHAnsi" w:cs="Arial"/>
                <w:b/>
                <w:color w:val="000000"/>
                <w:sz w:val="22"/>
                <w:szCs w:val="22"/>
              </w:rPr>
              <w:t>7</w:t>
            </w:r>
          </w:p>
        </w:tc>
        <w:tc>
          <w:tcPr>
            <w:tcW w:w="5260" w:type="dxa"/>
            <w:tcBorders>
              <w:top w:val="single" w:sz="6" w:space="0" w:color="auto"/>
              <w:left w:val="single" w:sz="6" w:space="0" w:color="auto"/>
              <w:bottom w:val="single" w:sz="6" w:space="0" w:color="auto"/>
              <w:right w:val="single" w:sz="6" w:space="0" w:color="auto"/>
            </w:tcBorders>
            <w:shd w:val="clear" w:color="auto" w:fill="auto"/>
            <w:vAlign w:val="center"/>
          </w:tcPr>
          <w:p w:rsidR="00354558" w:rsidRPr="00354558" w:rsidRDefault="00354558" w:rsidP="00AE4EE1">
            <w:pPr>
              <w:rPr>
                <w:rFonts w:asciiTheme="minorHAnsi" w:hAnsiTheme="minorHAnsi" w:cs="Arial"/>
                <w:color w:val="000000"/>
                <w:sz w:val="22"/>
                <w:szCs w:val="22"/>
              </w:rPr>
            </w:pPr>
            <w:r w:rsidRPr="00354558">
              <w:rPr>
                <w:rFonts w:asciiTheme="minorHAnsi" w:hAnsiTheme="minorHAnsi" w:cs="Arial"/>
                <w:color w:val="000000"/>
                <w:sz w:val="22"/>
                <w:szCs w:val="22"/>
              </w:rPr>
              <w:t>Serviço de garantia e suporte técnico pelo período de 12 (doze) meses.</w:t>
            </w:r>
          </w:p>
        </w:tc>
        <w:tc>
          <w:tcPr>
            <w:tcW w:w="1134"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sz w:val="22"/>
                <w:szCs w:val="22"/>
              </w:rPr>
            </w:pPr>
            <w:proofErr w:type="spellStart"/>
            <w:proofErr w:type="gramStart"/>
            <w:r w:rsidRPr="00354558">
              <w:rPr>
                <w:rFonts w:asciiTheme="minorHAnsi" w:hAnsiTheme="minorHAnsi" w:cs="Arial"/>
                <w:sz w:val="22"/>
                <w:szCs w:val="22"/>
              </w:rPr>
              <w:t>un</w:t>
            </w:r>
            <w:proofErr w:type="spellEnd"/>
            <w:proofErr w:type="gramEnd"/>
          </w:p>
        </w:tc>
        <w:tc>
          <w:tcPr>
            <w:tcW w:w="1587" w:type="dxa"/>
            <w:tcBorders>
              <w:top w:val="single" w:sz="6" w:space="0" w:color="auto"/>
              <w:left w:val="single" w:sz="6" w:space="0" w:color="auto"/>
              <w:bottom w:val="single" w:sz="6" w:space="0" w:color="auto"/>
              <w:right w:val="single" w:sz="6" w:space="0" w:color="auto"/>
            </w:tcBorders>
            <w:vAlign w:val="center"/>
          </w:tcPr>
          <w:p w:rsidR="00354558" w:rsidRPr="00354558" w:rsidRDefault="00354558" w:rsidP="00AE4EE1">
            <w:pPr>
              <w:jc w:val="center"/>
              <w:rPr>
                <w:rFonts w:asciiTheme="minorHAnsi" w:hAnsiTheme="minorHAnsi" w:cs="Arial"/>
                <w:b/>
                <w:bCs/>
                <w:color w:val="000000"/>
                <w:sz w:val="22"/>
                <w:szCs w:val="22"/>
              </w:rPr>
            </w:pPr>
          </w:p>
        </w:tc>
      </w:tr>
    </w:tbl>
    <w:p w:rsidR="006E34F6" w:rsidRPr="008329B8" w:rsidRDefault="006E34F6" w:rsidP="006E34F6">
      <w:pPr>
        <w:spacing w:before="120"/>
        <w:jc w:val="both"/>
        <w:rPr>
          <w:rFonts w:asciiTheme="minorHAnsi" w:hAnsiTheme="minorHAnsi"/>
          <w:color w:val="000000"/>
          <w:sz w:val="20"/>
          <w:szCs w:val="20"/>
        </w:rPr>
      </w:pPr>
      <w:r w:rsidRPr="008329B8">
        <w:rPr>
          <w:rFonts w:asciiTheme="minorHAnsi" w:hAnsiTheme="minorHAnsi"/>
          <w:color w:val="000000"/>
          <w:sz w:val="20"/>
          <w:szCs w:val="20"/>
        </w:rPr>
        <w:t xml:space="preserve">Justificar a necessidade da contratação: </w:t>
      </w:r>
    </w:p>
    <w:p w:rsidR="008E61F9" w:rsidRPr="008329B8" w:rsidRDefault="0023399A" w:rsidP="006E34F6">
      <w:pPr>
        <w:spacing w:before="120"/>
        <w:jc w:val="both"/>
        <w:rPr>
          <w:rFonts w:asciiTheme="minorHAnsi" w:hAnsiTheme="minorHAnsi"/>
          <w:color w:val="000000"/>
          <w:sz w:val="20"/>
          <w:szCs w:val="20"/>
        </w:rPr>
      </w:pPr>
      <w:r w:rsidRPr="008329B8">
        <w:rPr>
          <w:rFonts w:asciiTheme="minorHAnsi" w:hAnsiTheme="minorHAnsi"/>
          <w:color w:val="000000"/>
          <w:sz w:val="20"/>
          <w:szCs w:val="20"/>
        </w:rPr>
        <w:t>___________________________________________________________________________________________________________________________________________________________________</w:t>
      </w:r>
    </w:p>
    <w:p w:rsidR="006E34F6" w:rsidRPr="008329B8" w:rsidRDefault="006E34F6" w:rsidP="0023399A">
      <w:pPr>
        <w:spacing w:before="120"/>
        <w:jc w:val="both"/>
        <w:rPr>
          <w:rFonts w:asciiTheme="minorHAnsi" w:hAnsiTheme="minorHAnsi"/>
          <w:color w:val="000000"/>
          <w:sz w:val="20"/>
          <w:szCs w:val="20"/>
        </w:rPr>
      </w:pPr>
      <w:r w:rsidRPr="008329B8">
        <w:rPr>
          <w:rFonts w:asciiTheme="minorHAnsi" w:hAnsiTheme="minorHAnsi"/>
          <w:color w:val="000000"/>
          <w:sz w:val="20"/>
          <w:szCs w:val="20"/>
        </w:rPr>
        <w:t xml:space="preserve">Estudo da estimativa do quantitativo informado: </w:t>
      </w:r>
    </w:p>
    <w:p w:rsidR="008E61F9" w:rsidRPr="008329B8" w:rsidRDefault="0023399A" w:rsidP="008E61F9">
      <w:pPr>
        <w:spacing w:before="120"/>
        <w:jc w:val="both"/>
        <w:rPr>
          <w:rFonts w:asciiTheme="minorHAnsi" w:hAnsiTheme="minorHAnsi"/>
          <w:color w:val="000000"/>
          <w:sz w:val="20"/>
          <w:szCs w:val="20"/>
        </w:rPr>
      </w:pPr>
      <w:r w:rsidRPr="008329B8">
        <w:rPr>
          <w:rFonts w:asciiTheme="minorHAnsi" w:hAnsiTheme="minorHAnsi"/>
          <w:color w:val="000000"/>
          <w:sz w:val="20"/>
          <w:szCs w:val="20"/>
        </w:rPr>
        <w:t>____________________________________________________________________________________________________________________________________________________________________</w:t>
      </w:r>
    </w:p>
    <w:p w:rsidR="00403D62" w:rsidRPr="008329B8" w:rsidRDefault="006E34F6" w:rsidP="0023399A">
      <w:pPr>
        <w:autoSpaceDE w:val="0"/>
        <w:autoSpaceDN w:val="0"/>
        <w:adjustRightInd w:val="0"/>
        <w:spacing w:before="120"/>
        <w:jc w:val="both"/>
        <w:rPr>
          <w:rFonts w:asciiTheme="minorHAnsi" w:hAnsiTheme="minorHAnsi"/>
          <w:color w:val="000000"/>
          <w:sz w:val="20"/>
          <w:szCs w:val="20"/>
        </w:rPr>
      </w:pPr>
      <w:r w:rsidRPr="008329B8">
        <w:rPr>
          <w:rFonts w:asciiTheme="minorHAnsi" w:eastAsia="Calibri" w:hAnsiTheme="minorHAnsi"/>
          <w:sz w:val="20"/>
          <w:szCs w:val="20"/>
        </w:rPr>
        <w:t>Endereço do órgão:</w:t>
      </w:r>
    </w:p>
    <w:p w:rsidR="0023399A" w:rsidRPr="008329B8" w:rsidRDefault="00CD48A3" w:rsidP="00C01ED7">
      <w:pPr>
        <w:spacing w:before="120"/>
        <w:jc w:val="both"/>
        <w:rPr>
          <w:rFonts w:asciiTheme="minorHAnsi" w:eastAsia="Calibri" w:hAnsiTheme="minorHAnsi"/>
          <w:sz w:val="20"/>
          <w:szCs w:val="20"/>
        </w:rPr>
      </w:pPr>
      <w:r w:rsidRPr="008329B8">
        <w:rPr>
          <w:rFonts w:asciiTheme="minorHAnsi" w:hAnsiTheme="minorHAnsi"/>
          <w:color w:val="000000"/>
          <w:sz w:val="20"/>
          <w:szCs w:val="20"/>
        </w:rPr>
        <w:t>___</w:t>
      </w:r>
      <w:r w:rsidR="00B86341" w:rsidRPr="008329B8">
        <w:rPr>
          <w:rFonts w:asciiTheme="minorHAnsi" w:hAnsiTheme="minorHAnsi"/>
          <w:color w:val="000000"/>
          <w:sz w:val="20"/>
          <w:szCs w:val="20"/>
        </w:rPr>
        <w:t>______</w:t>
      </w:r>
      <w:r w:rsidR="0023399A" w:rsidRPr="008329B8">
        <w:rPr>
          <w:rFonts w:asciiTheme="minorHAnsi" w:hAnsiTheme="minorHAnsi"/>
          <w:color w:val="000000"/>
          <w:sz w:val="20"/>
          <w:szCs w:val="20"/>
        </w:rPr>
        <w:t>_________________________________________________________________________</w:t>
      </w:r>
    </w:p>
    <w:p w:rsidR="006E34F6" w:rsidRPr="008329B8" w:rsidRDefault="006E34F6" w:rsidP="006E34F6">
      <w:pPr>
        <w:autoSpaceDE w:val="0"/>
        <w:autoSpaceDN w:val="0"/>
        <w:adjustRightInd w:val="0"/>
        <w:spacing w:before="120"/>
        <w:jc w:val="both"/>
        <w:rPr>
          <w:rFonts w:asciiTheme="minorHAnsi" w:eastAsia="Calibri" w:hAnsiTheme="minorHAnsi"/>
          <w:sz w:val="20"/>
          <w:szCs w:val="20"/>
        </w:rPr>
      </w:pPr>
      <w:r w:rsidRPr="008329B8">
        <w:rPr>
          <w:rFonts w:asciiTheme="minorHAnsi" w:eastAsia="Calibri" w:hAnsiTheme="minorHAnsi"/>
          <w:sz w:val="20"/>
          <w:szCs w:val="20"/>
        </w:rPr>
        <w:t>Informamos a nossa concordância com o objeto a ser licitado bem como com todas as demais condições descritas no Termo de Referência.</w:t>
      </w:r>
    </w:p>
    <w:p w:rsidR="006E34F6" w:rsidRPr="008329B8" w:rsidRDefault="006E34F6" w:rsidP="006554C8">
      <w:pPr>
        <w:autoSpaceDE w:val="0"/>
        <w:autoSpaceDN w:val="0"/>
        <w:adjustRightInd w:val="0"/>
        <w:spacing w:before="120"/>
        <w:jc w:val="center"/>
        <w:rPr>
          <w:rFonts w:asciiTheme="minorHAnsi" w:eastAsia="Calibri" w:hAnsiTheme="minorHAnsi"/>
          <w:sz w:val="20"/>
          <w:szCs w:val="20"/>
        </w:rPr>
      </w:pPr>
      <w:r w:rsidRPr="008329B8">
        <w:rPr>
          <w:rFonts w:asciiTheme="minorHAnsi" w:eastAsia="Calibri" w:hAnsiTheme="minorHAnsi"/>
          <w:sz w:val="20"/>
          <w:szCs w:val="20"/>
        </w:rPr>
        <w:t xml:space="preserve">Maceió/AL, ___ de _______ </w:t>
      </w:r>
      <w:proofErr w:type="spellStart"/>
      <w:r w:rsidRPr="008329B8">
        <w:rPr>
          <w:rFonts w:asciiTheme="minorHAnsi" w:eastAsia="Calibri" w:hAnsiTheme="minorHAnsi"/>
          <w:sz w:val="20"/>
          <w:szCs w:val="20"/>
        </w:rPr>
        <w:t>de</w:t>
      </w:r>
      <w:proofErr w:type="spellEnd"/>
      <w:r w:rsidRPr="008329B8">
        <w:rPr>
          <w:rFonts w:asciiTheme="minorHAnsi" w:eastAsia="Calibri" w:hAnsiTheme="minorHAnsi"/>
          <w:sz w:val="20"/>
          <w:szCs w:val="20"/>
        </w:rPr>
        <w:t xml:space="preserve"> 2017.</w:t>
      </w:r>
    </w:p>
    <w:p w:rsidR="000A2D1D" w:rsidRDefault="006E34F6" w:rsidP="002A298F">
      <w:pPr>
        <w:autoSpaceDE w:val="0"/>
        <w:autoSpaceDN w:val="0"/>
        <w:adjustRightInd w:val="0"/>
        <w:spacing w:before="120"/>
        <w:jc w:val="center"/>
        <w:rPr>
          <w:rFonts w:asciiTheme="minorHAnsi" w:eastAsia="Calibri" w:hAnsiTheme="minorHAnsi"/>
          <w:sz w:val="22"/>
          <w:szCs w:val="22"/>
        </w:rPr>
      </w:pPr>
      <w:r w:rsidRPr="00354558">
        <w:rPr>
          <w:rFonts w:asciiTheme="minorHAnsi" w:eastAsia="Calibri" w:hAnsiTheme="minorHAnsi"/>
          <w:sz w:val="22"/>
          <w:szCs w:val="22"/>
        </w:rPr>
        <w:t>Assinaturas:</w:t>
      </w:r>
    </w:p>
    <w:p w:rsidR="00B86341" w:rsidRPr="00354558" w:rsidRDefault="00B86341" w:rsidP="002A298F">
      <w:pPr>
        <w:autoSpaceDE w:val="0"/>
        <w:autoSpaceDN w:val="0"/>
        <w:adjustRightInd w:val="0"/>
        <w:spacing w:before="120"/>
        <w:jc w:val="center"/>
        <w:rPr>
          <w:rFonts w:asciiTheme="minorHAnsi" w:eastAsia="Calibri" w:hAnsiTheme="minorHAnsi"/>
          <w:sz w:val="22"/>
          <w:szCs w:val="22"/>
        </w:rPr>
      </w:pPr>
    </w:p>
    <w:p w:rsidR="006E34F6" w:rsidRPr="00354558" w:rsidRDefault="006E34F6" w:rsidP="002A298F">
      <w:pPr>
        <w:autoSpaceDE w:val="0"/>
        <w:autoSpaceDN w:val="0"/>
        <w:adjustRightInd w:val="0"/>
        <w:spacing w:before="120"/>
        <w:jc w:val="center"/>
        <w:rPr>
          <w:rFonts w:asciiTheme="minorHAnsi" w:eastAsia="Calibri" w:hAnsiTheme="minorHAnsi"/>
          <w:sz w:val="22"/>
          <w:szCs w:val="22"/>
        </w:rPr>
      </w:pPr>
      <w:r w:rsidRPr="00354558">
        <w:rPr>
          <w:rFonts w:asciiTheme="minorHAnsi" w:eastAsia="Calibri" w:hAnsiTheme="minorHAnsi"/>
          <w:sz w:val="22"/>
          <w:szCs w:val="22"/>
        </w:rPr>
        <w:t>Titular da Pasta (obrigatoriamente)</w:t>
      </w:r>
    </w:p>
    <w:p w:rsidR="00B86341" w:rsidRDefault="00B86341" w:rsidP="00CD4592">
      <w:pPr>
        <w:autoSpaceDE w:val="0"/>
        <w:autoSpaceDN w:val="0"/>
        <w:adjustRightInd w:val="0"/>
        <w:spacing w:before="120"/>
        <w:jc w:val="center"/>
        <w:rPr>
          <w:rFonts w:asciiTheme="minorHAnsi" w:eastAsia="Calibri" w:hAnsiTheme="minorHAnsi"/>
          <w:sz w:val="22"/>
          <w:szCs w:val="22"/>
        </w:rPr>
      </w:pPr>
    </w:p>
    <w:p w:rsidR="00B06E69" w:rsidRPr="00354558" w:rsidRDefault="006E34F6" w:rsidP="00CD4592">
      <w:pPr>
        <w:autoSpaceDE w:val="0"/>
        <w:autoSpaceDN w:val="0"/>
        <w:adjustRightInd w:val="0"/>
        <w:spacing w:before="120"/>
        <w:jc w:val="center"/>
        <w:rPr>
          <w:rFonts w:asciiTheme="minorHAnsi" w:eastAsia="Calibri" w:hAnsiTheme="minorHAnsi"/>
          <w:sz w:val="22"/>
          <w:szCs w:val="22"/>
        </w:rPr>
      </w:pPr>
      <w:r w:rsidRPr="00354558">
        <w:rPr>
          <w:rFonts w:asciiTheme="minorHAnsi" w:eastAsia="Calibri" w:hAnsiTheme="minorHAnsi"/>
          <w:sz w:val="22"/>
          <w:szCs w:val="22"/>
        </w:rPr>
        <w:t>Responsável pela informação</w:t>
      </w:r>
    </w:p>
    <w:p w:rsidR="008329B8" w:rsidRDefault="008329B8" w:rsidP="00640F46">
      <w:pPr>
        <w:pStyle w:val="PargrafodaLista"/>
        <w:ind w:left="0"/>
        <w:jc w:val="center"/>
        <w:rPr>
          <w:rFonts w:asciiTheme="minorHAnsi" w:eastAsia="Calibri" w:hAnsiTheme="minorHAnsi" w:cs="CIDFont+F1"/>
          <w:b/>
          <w:sz w:val="22"/>
          <w:szCs w:val="22"/>
        </w:rPr>
      </w:pPr>
    </w:p>
    <w:p w:rsidR="00640F46" w:rsidRPr="00354558" w:rsidRDefault="00F4354C" w:rsidP="00640F46">
      <w:pPr>
        <w:pStyle w:val="PargrafodaLista"/>
        <w:ind w:left="0"/>
        <w:jc w:val="center"/>
        <w:rPr>
          <w:rFonts w:asciiTheme="minorHAnsi" w:eastAsia="Calibri" w:hAnsiTheme="minorHAnsi" w:cs="CIDFont+F1"/>
          <w:b/>
          <w:sz w:val="22"/>
          <w:szCs w:val="22"/>
        </w:rPr>
      </w:pPr>
      <w:r w:rsidRPr="00354558">
        <w:rPr>
          <w:rFonts w:asciiTheme="minorHAnsi" w:eastAsia="Calibri" w:hAnsiTheme="minorHAnsi" w:cs="CIDFont+F1"/>
          <w:b/>
          <w:sz w:val="22"/>
          <w:szCs w:val="22"/>
        </w:rPr>
        <w:t>ANEXO B</w:t>
      </w:r>
    </w:p>
    <w:p w:rsidR="007C3796" w:rsidRPr="00354558" w:rsidRDefault="007C3796" w:rsidP="00640F46">
      <w:pPr>
        <w:pStyle w:val="PargrafodaLista"/>
        <w:ind w:left="0"/>
        <w:jc w:val="center"/>
        <w:rPr>
          <w:rFonts w:asciiTheme="minorHAnsi" w:eastAsia="Calibri" w:hAnsiTheme="minorHAnsi" w:cs="CIDFont+F1"/>
          <w:b/>
          <w:sz w:val="22"/>
          <w:szCs w:val="22"/>
        </w:rPr>
      </w:pPr>
    </w:p>
    <w:p w:rsidR="00640F46" w:rsidRPr="00354558" w:rsidRDefault="00640F46" w:rsidP="00640F46">
      <w:pPr>
        <w:pStyle w:val="PargrafodaLista"/>
        <w:ind w:left="0"/>
        <w:jc w:val="center"/>
        <w:rPr>
          <w:rFonts w:asciiTheme="minorHAnsi" w:hAnsiTheme="minorHAnsi"/>
          <w:sz w:val="22"/>
          <w:szCs w:val="22"/>
        </w:rPr>
      </w:pPr>
      <w:r w:rsidRPr="00354558">
        <w:rPr>
          <w:rFonts w:asciiTheme="minorHAnsi" w:hAnsiTheme="minorHAnsi"/>
          <w:sz w:val="22"/>
          <w:szCs w:val="22"/>
        </w:rPr>
        <w:t>ENDEREÇO DO LOCAL DA EXECUÇÃO DOS SERVIÇOS</w:t>
      </w:r>
      <w:r w:rsidR="00F3569C">
        <w:rPr>
          <w:rFonts w:asciiTheme="minorHAnsi" w:hAnsiTheme="minorHAnsi"/>
          <w:sz w:val="22"/>
          <w:szCs w:val="22"/>
        </w:rPr>
        <w:t xml:space="preserve"> (Será preenchido pela ARSER)</w:t>
      </w:r>
    </w:p>
    <w:p w:rsidR="007C3796" w:rsidRPr="00354558" w:rsidRDefault="007C3796" w:rsidP="007C3796">
      <w:pPr>
        <w:pStyle w:val="PargrafodaLista"/>
        <w:ind w:left="0"/>
        <w:rPr>
          <w:rFonts w:asciiTheme="minorHAnsi" w:hAnsiTheme="minorHAnsi"/>
          <w:sz w:val="22"/>
          <w:szCs w:val="22"/>
        </w:rPr>
      </w:pPr>
    </w:p>
    <w:p w:rsidR="007C3796" w:rsidRPr="00354558" w:rsidRDefault="007C3796" w:rsidP="007C3796">
      <w:pPr>
        <w:pStyle w:val="Corpodetexto"/>
        <w:spacing w:before="60"/>
        <w:jc w:val="center"/>
        <w:rPr>
          <w:rFonts w:asciiTheme="minorHAnsi" w:hAnsiTheme="minorHAnsi" w:cstheme="minorHAns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679"/>
        <w:gridCol w:w="4386"/>
      </w:tblGrid>
      <w:tr w:rsidR="007C3796" w:rsidRPr="00354558" w:rsidTr="004A5684">
        <w:trPr>
          <w:trHeight w:val="524"/>
        </w:trPr>
        <w:tc>
          <w:tcPr>
            <w:tcW w:w="4119" w:type="dxa"/>
            <w:gridSpan w:val="2"/>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ÓRGÃO GERENCIADOR</w:t>
            </w:r>
          </w:p>
        </w:tc>
        <w:tc>
          <w:tcPr>
            <w:tcW w:w="4386" w:type="dxa"/>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ENDEREÇO</w:t>
            </w:r>
          </w:p>
        </w:tc>
      </w:tr>
      <w:tr w:rsidR="007C3796" w:rsidRPr="00354558" w:rsidTr="004A5684">
        <w:trPr>
          <w:trHeight w:val="257"/>
        </w:trPr>
        <w:tc>
          <w:tcPr>
            <w:tcW w:w="440" w:type="dxa"/>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1</w:t>
            </w:r>
          </w:p>
        </w:tc>
        <w:tc>
          <w:tcPr>
            <w:tcW w:w="3679" w:type="dxa"/>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ARSER</w:t>
            </w:r>
          </w:p>
          <w:p w:rsidR="007C3796" w:rsidRPr="00354558" w:rsidRDefault="007C3796" w:rsidP="004A5684">
            <w:pPr>
              <w:jc w:val="both"/>
              <w:rPr>
                <w:rFonts w:asciiTheme="minorHAnsi" w:hAnsiTheme="minorHAnsi" w:cstheme="minorHAnsi"/>
                <w:sz w:val="22"/>
                <w:szCs w:val="22"/>
              </w:rPr>
            </w:pPr>
          </w:p>
        </w:tc>
        <w:tc>
          <w:tcPr>
            <w:tcW w:w="4386" w:type="dxa"/>
          </w:tcPr>
          <w:p w:rsidR="007C3796" w:rsidRPr="00354558" w:rsidRDefault="007C3796" w:rsidP="004A5684">
            <w:pPr>
              <w:jc w:val="both"/>
              <w:rPr>
                <w:rFonts w:asciiTheme="minorHAnsi" w:hAnsiTheme="minorHAnsi" w:cstheme="minorHAnsi"/>
                <w:color w:val="000000" w:themeColor="text1"/>
                <w:sz w:val="22"/>
                <w:szCs w:val="22"/>
              </w:rPr>
            </w:pPr>
            <w:r w:rsidRPr="00354558">
              <w:rPr>
                <w:rFonts w:asciiTheme="minorHAnsi" w:hAnsiTheme="minorHAnsi" w:cstheme="minorHAnsi"/>
                <w:color w:val="000000" w:themeColor="text1"/>
                <w:sz w:val="22"/>
                <w:szCs w:val="22"/>
                <w:shd w:val="clear" w:color="auto" w:fill="FFFFFF"/>
              </w:rPr>
              <w:t>Rua Jornalista Lafaiete Belo, 47, Poço</w:t>
            </w:r>
            <w:r w:rsidRPr="00354558">
              <w:rPr>
                <w:rStyle w:val="apple-converted-space"/>
                <w:rFonts w:asciiTheme="minorHAnsi" w:hAnsiTheme="minorHAnsi" w:cstheme="minorHAnsi"/>
                <w:color w:val="000000" w:themeColor="text1"/>
                <w:sz w:val="22"/>
                <w:szCs w:val="22"/>
                <w:shd w:val="clear" w:color="auto" w:fill="FFFFFF"/>
              </w:rPr>
              <w:t> </w:t>
            </w:r>
            <w:r w:rsidRPr="00354558">
              <w:rPr>
                <w:rFonts w:asciiTheme="minorHAnsi" w:hAnsiTheme="minorHAnsi" w:cstheme="minorHAnsi"/>
                <w:color w:val="000000" w:themeColor="text1"/>
                <w:sz w:val="22"/>
                <w:szCs w:val="22"/>
              </w:rPr>
              <w:br/>
            </w:r>
            <w:r w:rsidRPr="00354558">
              <w:rPr>
                <w:rFonts w:asciiTheme="minorHAnsi" w:hAnsiTheme="minorHAnsi" w:cstheme="minorHAnsi"/>
                <w:color w:val="000000" w:themeColor="text1"/>
                <w:sz w:val="22"/>
                <w:szCs w:val="22"/>
                <w:shd w:val="clear" w:color="auto" w:fill="FFFFFF"/>
              </w:rPr>
              <w:t>CEP 57025-690 // Fones: (82) 3315-2124 / 3315-2125</w:t>
            </w:r>
          </w:p>
        </w:tc>
      </w:tr>
      <w:tr w:rsidR="007C3796" w:rsidRPr="00354558" w:rsidTr="004A5684">
        <w:trPr>
          <w:trHeight w:val="353"/>
        </w:trPr>
        <w:tc>
          <w:tcPr>
            <w:tcW w:w="4119" w:type="dxa"/>
            <w:gridSpan w:val="2"/>
          </w:tcPr>
          <w:p w:rsidR="007C3796" w:rsidRPr="00354558" w:rsidRDefault="007C3796" w:rsidP="004A5684">
            <w:pPr>
              <w:jc w:val="both"/>
              <w:rPr>
                <w:rFonts w:asciiTheme="minorHAnsi" w:hAnsiTheme="minorHAnsi" w:cstheme="minorHAnsi"/>
                <w:sz w:val="22"/>
                <w:szCs w:val="22"/>
              </w:rPr>
            </w:pPr>
          </w:p>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ÓRGÃOS PARTICIPANTES</w:t>
            </w:r>
          </w:p>
        </w:tc>
        <w:tc>
          <w:tcPr>
            <w:tcW w:w="4386" w:type="dxa"/>
          </w:tcPr>
          <w:p w:rsidR="007C3796" w:rsidRPr="00354558" w:rsidRDefault="007C3796" w:rsidP="004A5684">
            <w:pPr>
              <w:jc w:val="both"/>
              <w:rPr>
                <w:rFonts w:asciiTheme="minorHAnsi" w:hAnsiTheme="minorHAnsi" w:cstheme="minorHAnsi"/>
                <w:color w:val="000000" w:themeColor="text1"/>
                <w:sz w:val="22"/>
                <w:szCs w:val="22"/>
              </w:rPr>
            </w:pPr>
          </w:p>
          <w:p w:rsidR="007C3796" w:rsidRPr="00354558" w:rsidRDefault="007C3796" w:rsidP="004A5684">
            <w:pPr>
              <w:jc w:val="both"/>
              <w:rPr>
                <w:rFonts w:asciiTheme="minorHAnsi" w:hAnsiTheme="minorHAnsi" w:cstheme="minorHAnsi"/>
                <w:color w:val="000000" w:themeColor="text1"/>
                <w:sz w:val="22"/>
                <w:szCs w:val="22"/>
              </w:rPr>
            </w:pPr>
            <w:r w:rsidRPr="00354558">
              <w:rPr>
                <w:rFonts w:asciiTheme="minorHAnsi" w:hAnsiTheme="minorHAnsi" w:cstheme="minorHAnsi"/>
                <w:color w:val="000000" w:themeColor="text1"/>
                <w:sz w:val="22"/>
                <w:szCs w:val="22"/>
              </w:rPr>
              <w:t>ENDEREÇOS:</w:t>
            </w:r>
          </w:p>
        </w:tc>
      </w:tr>
      <w:tr w:rsidR="007C3796" w:rsidRPr="00354558" w:rsidTr="004A5684">
        <w:trPr>
          <w:trHeight w:val="353"/>
        </w:trPr>
        <w:tc>
          <w:tcPr>
            <w:tcW w:w="440" w:type="dxa"/>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2</w:t>
            </w:r>
          </w:p>
        </w:tc>
        <w:tc>
          <w:tcPr>
            <w:tcW w:w="3679" w:type="dxa"/>
          </w:tcPr>
          <w:p w:rsidR="007C3796" w:rsidRPr="00354558" w:rsidRDefault="00F3569C" w:rsidP="004A5684">
            <w:pPr>
              <w:jc w:val="both"/>
              <w:rPr>
                <w:rFonts w:asciiTheme="minorHAnsi" w:hAnsiTheme="minorHAnsi" w:cstheme="minorHAnsi"/>
                <w:sz w:val="22"/>
                <w:szCs w:val="22"/>
              </w:rPr>
            </w:pPr>
            <w:r>
              <w:rPr>
                <w:rFonts w:asciiTheme="minorHAnsi" w:hAnsiTheme="minorHAnsi" w:cstheme="minorHAnsi"/>
                <w:sz w:val="22"/>
                <w:szCs w:val="22"/>
              </w:rPr>
              <w:t>XXXXXXX</w:t>
            </w:r>
          </w:p>
        </w:tc>
        <w:tc>
          <w:tcPr>
            <w:tcW w:w="4386" w:type="dxa"/>
          </w:tcPr>
          <w:p w:rsidR="007C3796" w:rsidRPr="00354558" w:rsidRDefault="00F3569C" w:rsidP="004A568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w:t>
            </w:r>
          </w:p>
        </w:tc>
      </w:tr>
      <w:tr w:rsidR="007C3796" w:rsidRPr="00354558" w:rsidTr="004A5684">
        <w:trPr>
          <w:trHeight w:val="353"/>
        </w:trPr>
        <w:tc>
          <w:tcPr>
            <w:tcW w:w="440" w:type="dxa"/>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3</w:t>
            </w:r>
          </w:p>
        </w:tc>
        <w:tc>
          <w:tcPr>
            <w:tcW w:w="3679" w:type="dxa"/>
          </w:tcPr>
          <w:p w:rsidR="007C3796" w:rsidRPr="00354558" w:rsidRDefault="00F3569C" w:rsidP="004A5684">
            <w:pPr>
              <w:jc w:val="both"/>
              <w:rPr>
                <w:rFonts w:asciiTheme="minorHAnsi" w:hAnsiTheme="minorHAnsi" w:cstheme="minorHAnsi"/>
                <w:sz w:val="22"/>
                <w:szCs w:val="22"/>
              </w:rPr>
            </w:pPr>
            <w:r>
              <w:rPr>
                <w:rFonts w:asciiTheme="minorHAnsi" w:hAnsiTheme="minorHAnsi" w:cstheme="minorHAnsi"/>
                <w:sz w:val="22"/>
                <w:szCs w:val="22"/>
              </w:rPr>
              <w:t>XXXXXXXXXX</w:t>
            </w:r>
          </w:p>
        </w:tc>
        <w:tc>
          <w:tcPr>
            <w:tcW w:w="4386" w:type="dxa"/>
          </w:tcPr>
          <w:p w:rsidR="007C3796" w:rsidRPr="00354558" w:rsidRDefault="00F3569C" w:rsidP="004A5684">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XXXXXX</w:t>
            </w:r>
          </w:p>
        </w:tc>
      </w:tr>
      <w:tr w:rsidR="007C3796" w:rsidRPr="00354558" w:rsidTr="004A5684">
        <w:trPr>
          <w:trHeight w:val="353"/>
        </w:trPr>
        <w:tc>
          <w:tcPr>
            <w:tcW w:w="440" w:type="dxa"/>
          </w:tcPr>
          <w:p w:rsidR="007C3796" w:rsidRPr="00354558" w:rsidRDefault="007C3796" w:rsidP="004A5684">
            <w:pPr>
              <w:jc w:val="both"/>
              <w:rPr>
                <w:rFonts w:asciiTheme="minorHAnsi" w:hAnsiTheme="minorHAnsi" w:cstheme="minorHAnsi"/>
                <w:sz w:val="22"/>
                <w:szCs w:val="22"/>
              </w:rPr>
            </w:pPr>
            <w:r w:rsidRPr="00354558">
              <w:rPr>
                <w:rFonts w:asciiTheme="minorHAnsi" w:hAnsiTheme="minorHAnsi" w:cstheme="minorHAnsi"/>
                <w:sz w:val="22"/>
                <w:szCs w:val="22"/>
              </w:rPr>
              <w:t>4</w:t>
            </w:r>
          </w:p>
        </w:tc>
        <w:tc>
          <w:tcPr>
            <w:tcW w:w="3679" w:type="dxa"/>
          </w:tcPr>
          <w:p w:rsidR="007C3796" w:rsidRPr="00354558" w:rsidRDefault="00F3569C" w:rsidP="004A5684">
            <w:pPr>
              <w:jc w:val="both"/>
              <w:rPr>
                <w:rFonts w:asciiTheme="minorHAnsi" w:hAnsiTheme="minorHAnsi" w:cstheme="minorHAnsi"/>
                <w:sz w:val="22"/>
                <w:szCs w:val="22"/>
              </w:rPr>
            </w:pPr>
            <w:r>
              <w:rPr>
                <w:rFonts w:asciiTheme="minorHAnsi" w:hAnsiTheme="minorHAnsi" w:cstheme="minorHAnsi"/>
                <w:sz w:val="22"/>
                <w:szCs w:val="22"/>
              </w:rPr>
              <w:t>XXXXXXXXXX</w:t>
            </w:r>
          </w:p>
        </w:tc>
        <w:tc>
          <w:tcPr>
            <w:tcW w:w="4386" w:type="dxa"/>
          </w:tcPr>
          <w:p w:rsidR="007C3796" w:rsidRPr="00354558" w:rsidRDefault="00F3569C" w:rsidP="004A5684">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XXXXXXXX</w:t>
            </w:r>
          </w:p>
        </w:tc>
      </w:tr>
    </w:tbl>
    <w:p w:rsidR="007C3796" w:rsidRPr="00354558" w:rsidRDefault="007C3796" w:rsidP="007C3796">
      <w:pPr>
        <w:jc w:val="both"/>
        <w:rPr>
          <w:rFonts w:asciiTheme="minorHAnsi" w:hAnsiTheme="minorHAnsi" w:cstheme="minorHAnsi"/>
          <w:b/>
          <w:sz w:val="22"/>
          <w:szCs w:val="22"/>
        </w:rPr>
      </w:pPr>
    </w:p>
    <w:p w:rsidR="007C3796" w:rsidRPr="00354558" w:rsidRDefault="007C3796" w:rsidP="007C3796">
      <w:pPr>
        <w:jc w:val="center"/>
        <w:rPr>
          <w:rFonts w:asciiTheme="minorHAnsi" w:hAnsiTheme="minorHAnsi"/>
          <w:sz w:val="22"/>
          <w:szCs w:val="22"/>
        </w:rPr>
      </w:pPr>
    </w:p>
    <w:p w:rsidR="00640F46" w:rsidRPr="00354558" w:rsidRDefault="00640F46" w:rsidP="00640F46">
      <w:pPr>
        <w:pStyle w:val="PargrafodaLista"/>
        <w:ind w:left="720"/>
        <w:rPr>
          <w:rFonts w:asciiTheme="minorHAnsi" w:hAnsiTheme="minorHAnsi"/>
          <w:sz w:val="22"/>
          <w:szCs w:val="22"/>
        </w:rPr>
      </w:pPr>
    </w:p>
    <w:sectPr w:rsidR="00640F46" w:rsidRPr="00354558"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8A" w:rsidRDefault="009D048A" w:rsidP="00A42815">
      <w:r>
        <w:separator/>
      </w:r>
    </w:p>
  </w:endnote>
  <w:endnote w:type="continuationSeparator" w:id="0">
    <w:p w:rsidR="009D048A" w:rsidRDefault="009D048A"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80701"/>
      <w:docPartObj>
        <w:docPartGallery w:val="Page Numbers (Bottom of Page)"/>
        <w:docPartUnique/>
      </w:docPartObj>
    </w:sdtPr>
    <w:sdtEndPr>
      <w:rPr>
        <w:rFonts w:asciiTheme="minorHAnsi" w:hAnsiTheme="minorHAnsi"/>
        <w:sz w:val="22"/>
        <w:szCs w:val="22"/>
      </w:rPr>
    </w:sdtEndPr>
    <w:sdtContent>
      <w:p w:rsidR="009D048A" w:rsidRPr="00354558" w:rsidRDefault="000B66AA">
        <w:pPr>
          <w:pStyle w:val="Rodap"/>
          <w:jc w:val="right"/>
          <w:rPr>
            <w:rFonts w:asciiTheme="minorHAnsi" w:hAnsiTheme="minorHAnsi"/>
            <w:sz w:val="22"/>
            <w:szCs w:val="22"/>
          </w:rPr>
        </w:pPr>
        <w:r w:rsidRPr="00354558">
          <w:rPr>
            <w:rFonts w:asciiTheme="minorHAnsi" w:hAnsiTheme="minorHAnsi"/>
            <w:sz w:val="22"/>
            <w:szCs w:val="22"/>
          </w:rPr>
          <w:fldChar w:fldCharType="begin"/>
        </w:r>
        <w:r w:rsidR="009D048A" w:rsidRPr="00354558">
          <w:rPr>
            <w:rFonts w:asciiTheme="minorHAnsi" w:hAnsiTheme="minorHAnsi"/>
            <w:sz w:val="22"/>
            <w:szCs w:val="22"/>
          </w:rPr>
          <w:instrText xml:space="preserve"> PAGE   \* MERGEFORMAT </w:instrText>
        </w:r>
        <w:r w:rsidRPr="00354558">
          <w:rPr>
            <w:rFonts w:asciiTheme="minorHAnsi" w:hAnsiTheme="minorHAnsi"/>
            <w:sz w:val="22"/>
            <w:szCs w:val="22"/>
          </w:rPr>
          <w:fldChar w:fldCharType="separate"/>
        </w:r>
        <w:r w:rsidR="00642F0F">
          <w:rPr>
            <w:rFonts w:asciiTheme="minorHAnsi" w:hAnsiTheme="minorHAnsi"/>
            <w:noProof/>
            <w:sz w:val="22"/>
            <w:szCs w:val="22"/>
          </w:rPr>
          <w:t>1</w:t>
        </w:r>
        <w:r w:rsidRPr="00354558">
          <w:rPr>
            <w:rFonts w:asciiTheme="minorHAnsi" w:hAnsiTheme="minorHAnsi"/>
            <w:sz w:val="22"/>
            <w:szCs w:val="22"/>
          </w:rPr>
          <w:fldChar w:fldCharType="end"/>
        </w:r>
      </w:p>
    </w:sdtContent>
  </w:sdt>
  <w:p w:rsidR="009D048A" w:rsidRDefault="009D04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8A" w:rsidRDefault="009D048A" w:rsidP="00A42815">
      <w:r>
        <w:separator/>
      </w:r>
    </w:p>
  </w:footnote>
  <w:footnote w:type="continuationSeparator" w:id="0">
    <w:p w:rsidR="009D048A" w:rsidRDefault="009D048A" w:rsidP="00A4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8A" w:rsidRDefault="009D048A"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9D048A" w:rsidRPr="006F4D79" w:rsidRDefault="009D048A"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9D048A" w:rsidRDefault="009D048A" w:rsidP="001D2A4B">
    <w:pPr>
      <w:jc w:val="center"/>
      <w:rPr>
        <w:rFonts w:ascii="Calibri" w:hAnsi="Calibri"/>
        <w:sz w:val="16"/>
        <w:szCs w:val="16"/>
      </w:rPr>
    </w:pPr>
    <w:r w:rsidRPr="006F4D79">
      <w:rPr>
        <w:rFonts w:ascii="Calibri" w:hAnsi="Calibri"/>
        <w:sz w:val="16"/>
        <w:szCs w:val="16"/>
      </w:rPr>
      <w:t>Rua Pedro Monteiro, n.º 47, Centro, Maceió/AL – 57.020-380</w:t>
    </w:r>
  </w:p>
  <w:p w:rsidR="009D048A" w:rsidRDefault="009D048A" w:rsidP="001D2A4B">
    <w:pPr>
      <w:pStyle w:val="Cabealho"/>
    </w:pPr>
  </w:p>
  <w:p w:rsidR="009D048A" w:rsidRDefault="009D048A" w:rsidP="006F55F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B28"/>
    <w:multiLevelType w:val="multilevel"/>
    <w:tmpl w:val="6E96F3A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ascii="Arial" w:hAnsi="Arial" w:cs="Arial" w:hint="default"/>
        <w:b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330817"/>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34D7617F"/>
    <w:multiLevelType w:val="multilevel"/>
    <w:tmpl w:val="1F6E314E"/>
    <w:lvl w:ilvl="0">
      <w:start w:val="8"/>
      <w:numFmt w:val="decimal"/>
      <w:lvlText w:val="%1"/>
      <w:lvlJc w:val="left"/>
      <w:pPr>
        <w:ind w:left="720" w:hanging="720"/>
      </w:pPr>
      <w:rPr>
        <w:rFonts w:hint="default"/>
      </w:rPr>
    </w:lvl>
    <w:lvl w:ilvl="1">
      <w:start w:val="9"/>
      <w:numFmt w:val="decimal"/>
      <w:lvlText w:val="%1.%2"/>
      <w:lvlJc w:val="left"/>
      <w:pPr>
        <w:ind w:left="720" w:hanging="720"/>
      </w:pPr>
      <w:rPr>
        <w:rFonts w:asciiTheme="minorHAnsi" w:hAnsiTheme="minorHAnsi" w:hint="default"/>
        <w:sz w:val="22"/>
        <w:szCs w:val="22"/>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E514403"/>
    <w:multiLevelType w:val="hybridMultilevel"/>
    <w:tmpl w:val="C794F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E312E2"/>
    <w:multiLevelType w:val="hybridMultilevel"/>
    <w:tmpl w:val="1AC423A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663491C"/>
    <w:multiLevelType w:val="hybridMultilevel"/>
    <w:tmpl w:val="03EA7FFA"/>
    <w:lvl w:ilvl="0" w:tplc="04160017">
      <w:start w:val="1"/>
      <w:numFmt w:val="lowerLetter"/>
      <w:lvlText w:val="%1)"/>
      <w:lvlJc w:val="left"/>
      <w:pPr>
        <w:ind w:left="3272" w:hanging="360"/>
      </w:pPr>
    </w:lvl>
    <w:lvl w:ilvl="1" w:tplc="04160019" w:tentative="1">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29" w15:restartNumberingAfterBreak="0">
    <w:nsid w:val="5A9709B1"/>
    <w:multiLevelType w:val="hybridMultilevel"/>
    <w:tmpl w:val="D7FA1CA8"/>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30"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3"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38F3815"/>
    <w:multiLevelType w:val="multilevel"/>
    <w:tmpl w:val="2FC27B2C"/>
    <w:lvl w:ilvl="0">
      <w:start w:val="1"/>
      <w:numFmt w:val="decimal"/>
      <w:lvlText w:val="%1 -"/>
      <w:lvlJc w:val="left"/>
      <w:pPr>
        <w:tabs>
          <w:tab w:val="num" w:pos="360"/>
        </w:tabs>
        <w:ind w:left="360" w:hanging="360"/>
      </w:pPr>
      <w:rPr>
        <w:rFonts w:hint="default"/>
        <w:b/>
        <w:sz w:val="24"/>
        <w:szCs w:val="24"/>
      </w:rPr>
    </w:lvl>
    <w:lvl w:ilvl="1">
      <w:start w:val="1"/>
      <w:numFmt w:val="decimal"/>
      <w:lvlText w:val="%1.%2."/>
      <w:lvlJc w:val="left"/>
      <w:pPr>
        <w:tabs>
          <w:tab w:val="num" w:pos="900"/>
        </w:tabs>
        <w:ind w:left="612" w:hanging="432"/>
      </w:pPr>
      <w:rPr>
        <w:rFonts w:hint="default"/>
        <w:b/>
        <w:sz w:val="24"/>
        <w:szCs w:val="24"/>
      </w:rPr>
    </w:lvl>
    <w:lvl w:ilvl="2">
      <w:start w:val="1"/>
      <w:numFmt w:val="none"/>
      <w:lvlText w:val="1.1.1"/>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b/>
      </w:rPr>
    </w:lvl>
    <w:lvl w:ilvl="5">
      <w:start w:val="1"/>
      <w:numFmt w:val="decimal"/>
      <w:lvlText w:val="%1.%2.%3."/>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040103"/>
    <w:multiLevelType w:val="hybridMultilevel"/>
    <w:tmpl w:val="1FE622FE"/>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4"/>
  </w:num>
  <w:num w:numId="3">
    <w:abstractNumId w:val="2"/>
  </w:num>
  <w:num w:numId="4">
    <w:abstractNumId w:val="37"/>
  </w:num>
  <w:num w:numId="5">
    <w:abstractNumId w:val="18"/>
  </w:num>
  <w:num w:numId="6">
    <w:abstractNumId w:val="24"/>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6"/>
  </w:num>
  <w:num w:numId="11">
    <w:abstractNumId w:val="13"/>
  </w:num>
  <w:num w:numId="12">
    <w:abstractNumId w:val="4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3"/>
  </w:num>
  <w:num w:numId="19">
    <w:abstractNumId w:val="8"/>
  </w:num>
  <w:num w:numId="20">
    <w:abstractNumId w:val="10"/>
  </w:num>
  <w:num w:numId="21">
    <w:abstractNumId w:val="11"/>
  </w:num>
  <w:num w:numId="22">
    <w:abstractNumId w:val="36"/>
  </w:num>
  <w:num w:numId="23">
    <w:abstractNumId w:val="23"/>
  </w:num>
  <w:num w:numId="24">
    <w:abstractNumId w:val="17"/>
  </w:num>
  <w:num w:numId="25">
    <w:abstractNumId w:val="9"/>
  </w:num>
  <w:num w:numId="26">
    <w:abstractNumId w:val="33"/>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5"/>
  </w:num>
  <w:num w:numId="32">
    <w:abstractNumId w:val="27"/>
  </w:num>
  <w:num w:numId="33">
    <w:abstractNumId w:val="26"/>
  </w:num>
  <w:num w:numId="34">
    <w:abstractNumId w:val="4"/>
  </w:num>
  <w:num w:numId="35">
    <w:abstractNumId w:val="31"/>
  </w:num>
  <w:num w:numId="36">
    <w:abstractNumId w:val="25"/>
  </w:num>
  <w:num w:numId="37">
    <w:abstractNumId w:val="34"/>
  </w:num>
  <w:num w:numId="38">
    <w:abstractNumId w:val="39"/>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9"/>
  </w:num>
  <w:num w:numId="42">
    <w:abstractNumId w:val="16"/>
  </w:num>
  <w:num w:numId="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2815"/>
    <w:rsid w:val="00000E1E"/>
    <w:rsid w:val="00001DD6"/>
    <w:rsid w:val="00006263"/>
    <w:rsid w:val="0000747E"/>
    <w:rsid w:val="0000788E"/>
    <w:rsid w:val="00011D1A"/>
    <w:rsid w:val="00014485"/>
    <w:rsid w:val="000150A9"/>
    <w:rsid w:val="00015E1B"/>
    <w:rsid w:val="000163C2"/>
    <w:rsid w:val="00016CE8"/>
    <w:rsid w:val="00021C61"/>
    <w:rsid w:val="0002258C"/>
    <w:rsid w:val="0002546A"/>
    <w:rsid w:val="00025BEC"/>
    <w:rsid w:val="000329A0"/>
    <w:rsid w:val="000378FD"/>
    <w:rsid w:val="00046060"/>
    <w:rsid w:val="00046722"/>
    <w:rsid w:val="000468CD"/>
    <w:rsid w:val="00047335"/>
    <w:rsid w:val="0004736B"/>
    <w:rsid w:val="00050B28"/>
    <w:rsid w:val="00052C13"/>
    <w:rsid w:val="00053687"/>
    <w:rsid w:val="0005523F"/>
    <w:rsid w:val="00056C77"/>
    <w:rsid w:val="00064E58"/>
    <w:rsid w:val="00064FED"/>
    <w:rsid w:val="00072076"/>
    <w:rsid w:val="00073D9B"/>
    <w:rsid w:val="0007407B"/>
    <w:rsid w:val="000777B5"/>
    <w:rsid w:val="00082CE0"/>
    <w:rsid w:val="00082E98"/>
    <w:rsid w:val="000834D4"/>
    <w:rsid w:val="00084C2B"/>
    <w:rsid w:val="00092ADC"/>
    <w:rsid w:val="00097AB2"/>
    <w:rsid w:val="000A2D1D"/>
    <w:rsid w:val="000A5A35"/>
    <w:rsid w:val="000B0A58"/>
    <w:rsid w:val="000B1EC3"/>
    <w:rsid w:val="000B46E6"/>
    <w:rsid w:val="000B5955"/>
    <w:rsid w:val="000B66AA"/>
    <w:rsid w:val="000C0507"/>
    <w:rsid w:val="000C503E"/>
    <w:rsid w:val="000C68DA"/>
    <w:rsid w:val="000C73D4"/>
    <w:rsid w:val="000D6810"/>
    <w:rsid w:val="000E3D84"/>
    <w:rsid w:val="000E4FF3"/>
    <w:rsid w:val="000E6312"/>
    <w:rsid w:val="000E7CA9"/>
    <w:rsid w:val="000F3BA7"/>
    <w:rsid w:val="000F4005"/>
    <w:rsid w:val="000F7781"/>
    <w:rsid w:val="0010106B"/>
    <w:rsid w:val="001019A4"/>
    <w:rsid w:val="001024A9"/>
    <w:rsid w:val="00103BB5"/>
    <w:rsid w:val="00104986"/>
    <w:rsid w:val="0010662F"/>
    <w:rsid w:val="00110B6B"/>
    <w:rsid w:val="00110C06"/>
    <w:rsid w:val="001112D0"/>
    <w:rsid w:val="001113AC"/>
    <w:rsid w:val="00111C14"/>
    <w:rsid w:val="001146A0"/>
    <w:rsid w:val="001148E9"/>
    <w:rsid w:val="00114F4F"/>
    <w:rsid w:val="001201DD"/>
    <w:rsid w:val="0012044D"/>
    <w:rsid w:val="00121F20"/>
    <w:rsid w:val="00131000"/>
    <w:rsid w:val="00132699"/>
    <w:rsid w:val="00134130"/>
    <w:rsid w:val="0013428A"/>
    <w:rsid w:val="00134F96"/>
    <w:rsid w:val="00137775"/>
    <w:rsid w:val="001440AA"/>
    <w:rsid w:val="00144256"/>
    <w:rsid w:val="00146294"/>
    <w:rsid w:val="001532D1"/>
    <w:rsid w:val="00157D90"/>
    <w:rsid w:val="0016016F"/>
    <w:rsid w:val="00160448"/>
    <w:rsid w:val="00160542"/>
    <w:rsid w:val="00160FB8"/>
    <w:rsid w:val="00166D8A"/>
    <w:rsid w:val="001675A3"/>
    <w:rsid w:val="001709FC"/>
    <w:rsid w:val="00171AE5"/>
    <w:rsid w:val="00174A8E"/>
    <w:rsid w:val="001769EF"/>
    <w:rsid w:val="00176B87"/>
    <w:rsid w:val="00176F65"/>
    <w:rsid w:val="00177208"/>
    <w:rsid w:val="00182451"/>
    <w:rsid w:val="001851F7"/>
    <w:rsid w:val="00187344"/>
    <w:rsid w:val="00191B6E"/>
    <w:rsid w:val="00193AE9"/>
    <w:rsid w:val="00193CF6"/>
    <w:rsid w:val="00193EFF"/>
    <w:rsid w:val="00194BFF"/>
    <w:rsid w:val="00196BE8"/>
    <w:rsid w:val="001972B1"/>
    <w:rsid w:val="001A0FBD"/>
    <w:rsid w:val="001A101B"/>
    <w:rsid w:val="001A5920"/>
    <w:rsid w:val="001B0291"/>
    <w:rsid w:val="001B2E0C"/>
    <w:rsid w:val="001B3904"/>
    <w:rsid w:val="001B68F8"/>
    <w:rsid w:val="001B7196"/>
    <w:rsid w:val="001C0334"/>
    <w:rsid w:val="001C142F"/>
    <w:rsid w:val="001C2172"/>
    <w:rsid w:val="001C2B8E"/>
    <w:rsid w:val="001D11CC"/>
    <w:rsid w:val="001D1EC3"/>
    <w:rsid w:val="001D1EF0"/>
    <w:rsid w:val="001D227C"/>
    <w:rsid w:val="001D2A4B"/>
    <w:rsid w:val="001D4CDC"/>
    <w:rsid w:val="001E12D2"/>
    <w:rsid w:val="001F1DAF"/>
    <w:rsid w:val="001F2F16"/>
    <w:rsid w:val="001F3086"/>
    <w:rsid w:val="001F58C8"/>
    <w:rsid w:val="00200D64"/>
    <w:rsid w:val="0020222F"/>
    <w:rsid w:val="0020284D"/>
    <w:rsid w:val="002072E5"/>
    <w:rsid w:val="0020753E"/>
    <w:rsid w:val="002106B9"/>
    <w:rsid w:val="002117EF"/>
    <w:rsid w:val="00221637"/>
    <w:rsid w:val="00222F05"/>
    <w:rsid w:val="002246D2"/>
    <w:rsid w:val="00224886"/>
    <w:rsid w:val="00225452"/>
    <w:rsid w:val="00226784"/>
    <w:rsid w:val="00230DE3"/>
    <w:rsid w:val="0023168F"/>
    <w:rsid w:val="00232F3A"/>
    <w:rsid w:val="0023399A"/>
    <w:rsid w:val="00233C8E"/>
    <w:rsid w:val="002345F2"/>
    <w:rsid w:val="00236925"/>
    <w:rsid w:val="0024109C"/>
    <w:rsid w:val="00243F3B"/>
    <w:rsid w:val="00246879"/>
    <w:rsid w:val="002511B8"/>
    <w:rsid w:val="00255270"/>
    <w:rsid w:val="002566D6"/>
    <w:rsid w:val="00256A30"/>
    <w:rsid w:val="00257EEC"/>
    <w:rsid w:val="00263602"/>
    <w:rsid w:val="0026451C"/>
    <w:rsid w:val="002645BA"/>
    <w:rsid w:val="00265A79"/>
    <w:rsid w:val="00273E18"/>
    <w:rsid w:val="00274F97"/>
    <w:rsid w:val="00275998"/>
    <w:rsid w:val="002763E0"/>
    <w:rsid w:val="0027644A"/>
    <w:rsid w:val="00280D4D"/>
    <w:rsid w:val="00281701"/>
    <w:rsid w:val="002835BA"/>
    <w:rsid w:val="00283695"/>
    <w:rsid w:val="0028419D"/>
    <w:rsid w:val="00286694"/>
    <w:rsid w:val="00290660"/>
    <w:rsid w:val="00292D45"/>
    <w:rsid w:val="00294731"/>
    <w:rsid w:val="002959CD"/>
    <w:rsid w:val="00295CC9"/>
    <w:rsid w:val="00295FEB"/>
    <w:rsid w:val="00297CB5"/>
    <w:rsid w:val="002A024D"/>
    <w:rsid w:val="002A17BF"/>
    <w:rsid w:val="002A298F"/>
    <w:rsid w:val="002A6737"/>
    <w:rsid w:val="002A7955"/>
    <w:rsid w:val="002B12EA"/>
    <w:rsid w:val="002B19D6"/>
    <w:rsid w:val="002B4010"/>
    <w:rsid w:val="002C0BDF"/>
    <w:rsid w:val="002C17D3"/>
    <w:rsid w:val="002C21B9"/>
    <w:rsid w:val="002C5007"/>
    <w:rsid w:val="002C6FE7"/>
    <w:rsid w:val="002C7DE1"/>
    <w:rsid w:val="002D094C"/>
    <w:rsid w:val="002D184B"/>
    <w:rsid w:val="002D2537"/>
    <w:rsid w:val="002D29AB"/>
    <w:rsid w:val="002D4CE2"/>
    <w:rsid w:val="002E4F3D"/>
    <w:rsid w:val="002E6282"/>
    <w:rsid w:val="002F3458"/>
    <w:rsid w:val="00305263"/>
    <w:rsid w:val="003054DE"/>
    <w:rsid w:val="003061C3"/>
    <w:rsid w:val="00311474"/>
    <w:rsid w:val="00312607"/>
    <w:rsid w:val="00312BEC"/>
    <w:rsid w:val="0031643F"/>
    <w:rsid w:val="00316E6D"/>
    <w:rsid w:val="0032007A"/>
    <w:rsid w:val="00321283"/>
    <w:rsid w:val="0032370C"/>
    <w:rsid w:val="0032393C"/>
    <w:rsid w:val="003245FF"/>
    <w:rsid w:val="00330BE2"/>
    <w:rsid w:val="00330F4B"/>
    <w:rsid w:val="003340D4"/>
    <w:rsid w:val="00334F01"/>
    <w:rsid w:val="003375A5"/>
    <w:rsid w:val="00337A33"/>
    <w:rsid w:val="0034261E"/>
    <w:rsid w:val="003464B8"/>
    <w:rsid w:val="00354558"/>
    <w:rsid w:val="00354723"/>
    <w:rsid w:val="00356BDB"/>
    <w:rsid w:val="00357B2B"/>
    <w:rsid w:val="00360E65"/>
    <w:rsid w:val="0036308C"/>
    <w:rsid w:val="0036398A"/>
    <w:rsid w:val="00364024"/>
    <w:rsid w:val="00365824"/>
    <w:rsid w:val="00366EC5"/>
    <w:rsid w:val="003722DE"/>
    <w:rsid w:val="00372AF1"/>
    <w:rsid w:val="00374181"/>
    <w:rsid w:val="00375B4B"/>
    <w:rsid w:val="00386833"/>
    <w:rsid w:val="00390D43"/>
    <w:rsid w:val="003917E2"/>
    <w:rsid w:val="00391C5D"/>
    <w:rsid w:val="00392DC2"/>
    <w:rsid w:val="0039409E"/>
    <w:rsid w:val="00396C64"/>
    <w:rsid w:val="00396D48"/>
    <w:rsid w:val="003A2972"/>
    <w:rsid w:val="003A2E73"/>
    <w:rsid w:val="003A447A"/>
    <w:rsid w:val="003A6A85"/>
    <w:rsid w:val="003A6AAA"/>
    <w:rsid w:val="003B31BF"/>
    <w:rsid w:val="003B6E2A"/>
    <w:rsid w:val="003C24F1"/>
    <w:rsid w:val="003C2DBF"/>
    <w:rsid w:val="003C3478"/>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6F88"/>
    <w:rsid w:val="00407042"/>
    <w:rsid w:val="0041190E"/>
    <w:rsid w:val="00414BA4"/>
    <w:rsid w:val="004160A8"/>
    <w:rsid w:val="00421378"/>
    <w:rsid w:val="004233E1"/>
    <w:rsid w:val="00424DBC"/>
    <w:rsid w:val="004322FB"/>
    <w:rsid w:val="00434D7A"/>
    <w:rsid w:val="00434FDF"/>
    <w:rsid w:val="00437136"/>
    <w:rsid w:val="0044512E"/>
    <w:rsid w:val="00446B37"/>
    <w:rsid w:val="0045006B"/>
    <w:rsid w:val="0045067A"/>
    <w:rsid w:val="004510C2"/>
    <w:rsid w:val="00451142"/>
    <w:rsid w:val="00452437"/>
    <w:rsid w:val="00452A51"/>
    <w:rsid w:val="004535C3"/>
    <w:rsid w:val="00456AB5"/>
    <w:rsid w:val="0046083B"/>
    <w:rsid w:val="00460DA6"/>
    <w:rsid w:val="00461BAF"/>
    <w:rsid w:val="00465EB8"/>
    <w:rsid w:val="00466F46"/>
    <w:rsid w:val="00473303"/>
    <w:rsid w:val="0047496A"/>
    <w:rsid w:val="00475D01"/>
    <w:rsid w:val="00477705"/>
    <w:rsid w:val="0047774B"/>
    <w:rsid w:val="00482DB4"/>
    <w:rsid w:val="00483611"/>
    <w:rsid w:val="00483747"/>
    <w:rsid w:val="004840CA"/>
    <w:rsid w:val="0048702A"/>
    <w:rsid w:val="00490246"/>
    <w:rsid w:val="004A53D3"/>
    <w:rsid w:val="004A5684"/>
    <w:rsid w:val="004A6330"/>
    <w:rsid w:val="004A69E1"/>
    <w:rsid w:val="004A6A27"/>
    <w:rsid w:val="004B035E"/>
    <w:rsid w:val="004B0E2F"/>
    <w:rsid w:val="004B5D08"/>
    <w:rsid w:val="004B6B79"/>
    <w:rsid w:val="004C4FFE"/>
    <w:rsid w:val="004C5CFA"/>
    <w:rsid w:val="004C67BA"/>
    <w:rsid w:val="004D297A"/>
    <w:rsid w:val="004D7780"/>
    <w:rsid w:val="004E0BDF"/>
    <w:rsid w:val="004E2226"/>
    <w:rsid w:val="004E2570"/>
    <w:rsid w:val="004E66A9"/>
    <w:rsid w:val="004E6F07"/>
    <w:rsid w:val="004F1B9E"/>
    <w:rsid w:val="004F1BE2"/>
    <w:rsid w:val="004F40E2"/>
    <w:rsid w:val="004F7469"/>
    <w:rsid w:val="005005FE"/>
    <w:rsid w:val="00503345"/>
    <w:rsid w:val="00511B87"/>
    <w:rsid w:val="00513127"/>
    <w:rsid w:val="00513A9F"/>
    <w:rsid w:val="00513FD5"/>
    <w:rsid w:val="00514A7B"/>
    <w:rsid w:val="00514ACC"/>
    <w:rsid w:val="005154F9"/>
    <w:rsid w:val="00516F70"/>
    <w:rsid w:val="00520280"/>
    <w:rsid w:val="00520F4B"/>
    <w:rsid w:val="005213F3"/>
    <w:rsid w:val="005217DB"/>
    <w:rsid w:val="0052258F"/>
    <w:rsid w:val="00525681"/>
    <w:rsid w:val="005315C7"/>
    <w:rsid w:val="00534D11"/>
    <w:rsid w:val="00535DB3"/>
    <w:rsid w:val="00536C44"/>
    <w:rsid w:val="005405C1"/>
    <w:rsid w:val="00541D36"/>
    <w:rsid w:val="00544EAA"/>
    <w:rsid w:val="00547796"/>
    <w:rsid w:val="005548B2"/>
    <w:rsid w:val="005576A2"/>
    <w:rsid w:val="005577B5"/>
    <w:rsid w:val="0056040D"/>
    <w:rsid w:val="00563A3F"/>
    <w:rsid w:val="00564455"/>
    <w:rsid w:val="00564655"/>
    <w:rsid w:val="00564B0D"/>
    <w:rsid w:val="00566466"/>
    <w:rsid w:val="00570454"/>
    <w:rsid w:val="005712F0"/>
    <w:rsid w:val="005731ED"/>
    <w:rsid w:val="00574914"/>
    <w:rsid w:val="00576661"/>
    <w:rsid w:val="0058123C"/>
    <w:rsid w:val="005818FD"/>
    <w:rsid w:val="00583A69"/>
    <w:rsid w:val="00583D7A"/>
    <w:rsid w:val="00585599"/>
    <w:rsid w:val="00587D50"/>
    <w:rsid w:val="005937E7"/>
    <w:rsid w:val="005939C9"/>
    <w:rsid w:val="0059710D"/>
    <w:rsid w:val="005A1ECD"/>
    <w:rsid w:val="005A3785"/>
    <w:rsid w:val="005A3936"/>
    <w:rsid w:val="005A49C8"/>
    <w:rsid w:val="005A5EEF"/>
    <w:rsid w:val="005B1C29"/>
    <w:rsid w:val="005B4036"/>
    <w:rsid w:val="005B7B66"/>
    <w:rsid w:val="005D00B8"/>
    <w:rsid w:val="005D0415"/>
    <w:rsid w:val="005D52C9"/>
    <w:rsid w:val="005D7D80"/>
    <w:rsid w:val="005E051B"/>
    <w:rsid w:val="005E05FD"/>
    <w:rsid w:val="005E1AFD"/>
    <w:rsid w:val="005E2ABC"/>
    <w:rsid w:val="005E3362"/>
    <w:rsid w:val="005E348F"/>
    <w:rsid w:val="005E4F14"/>
    <w:rsid w:val="005E64A3"/>
    <w:rsid w:val="005E6539"/>
    <w:rsid w:val="005F2F9C"/>
    <w:rsid w:val="005F3025"/>
    <w:rsid w:val="005F4719"/>
    <w:rsid w:val="005F4DBC"/>
    <w:rsid w:val="005F65F1"/>
    <w:rsid w:val="005F696B"/>
    <w:rsid w:val="005F730B"/>
    <w:rsid w:val="00603A1E"/>
    <w:rsid w:val="0060752B"/>
    <w:rsid w:val="0061059A"/>
    <w:rsid w:val="006169DC"/>
    <w:rsid w:val="00622890"/>
    <w:rsid w:val="00622CBC"/>
    <w:rsid w:val="00623174"/>
    <w:rsid w:val="00624B05"/>
    <w:rsid w:val="00625A86"/>
    <w:rsid w:val="00625D99"/>
    <w:rsid w:val="00625F22"/>
    <w:rsid w:val="0062712B"/>
    <w:rsid w:val="00627D59"/>
    <w:rsid w:val="006314F9"/>
    <w:rsid w:val="00634875"/>
    <w:rsid w:val="00635646"/>
    <w:rsid w:val="0063636B"/>
    <w:rsid w:val="00637087"/>
    <w:rsid w:val="006371C7"/>
    <w:rsid w:val="00640F46"/>
    <w:rsid w:val="00642F0F"/>
    <w:rsid w:val="00644BA2"/>
    <w:rsid w:val="00645389"/>
    <w:rsid w:val="006469C1"/>
    <w:rsid w:val="00652B2F"/>
    <w:rsid w:val="00654D0F"/>
    <w:rsid w:val="006554C8"/>
    <w:rsid w:val="00655DAA"/>
    <w:rsid w:val="00664702"/>
    <w:rsid w:val="00665B3D"/>
    <w:rsid w:val="006702B9"/>
    <w:rsid w:val="00674518"/>
    <w:rsid w:val="00674BF6"/>
    <w:rsid w:val="00675299"/>
    <w:rsid w:val="006754C7"/>
    <w:rsid w:val="0067698D"/>
    <w:rsid w:val="006776A0"/>
    <w:rsid w:val="00677CD2"/>
    <w:rsid w:val="00680EF0"/>
    <w:rsid w:val="0068504F"/>
    <w:rsid w:val="006876A5"/>
    <w:rsid w:val="006876D0"/>
    <w:rsid w:val="00694465"/>
    <w:rsid w:val="0069701B"/>
    <w:rsid w:val="006A67E7"/>
    <w:rsid w:val="006A695C"/>
    <w:rsid w:val="006B0A97"/>
    <w:rsid w:val="006B2BA5"/>
    <w:rsid w:val="006B33B8"/>
    <w:rsid w:val="006B3906"/>
    <w:rsid w:val="006B3B49"/>
    <w:rsid w:val="006B4A4C"/>
    <w:rsid w:val="006B7244"/>
    <w:rsid w:val="006C3A10"/>
    <w:rsid w:val="006C4BA8"/>
    <w:rsid w:val="006C5A8E"/>
    <w:rsid w:val="006C7EDA"/>
    <w:rsid w:val="006D08F5"/>
    <w:rsid w:val="006D1260"/>
    <w:rsid w:val="006D5ADD"/>
    <w:rsid w:val="006D7943"/>
    <w:rsid w:val="006D7D1B"/>
    <w:rsid w:val="006E34F6"/>
    <w:rsid w:val="006E4758"/>
    <w:rsid w:val="006E5D94"/>
    <w:rsid w:val="006F0B5E"/>
    <w:rsid w:val="006F1E36"/>
    <w:rsid w:val="006F1EDC"/>
    <w:rsid w:val="006F22DC"/>
    <w:rsid w:val="006F26DA"/>
    <w:rsid w:val="006F55F4"/>
    <w:rsid w:val="006F7E13"/>
    <w:rsid w:val="007012F6"/>
    <w:rsid w:val="00704B41"/>
    <w:rsid w:val="00705BC5"/>
    <w:rsid w:val="00706276"/>
    <w:rsid w:val="00706384"/>
    <w:rsid w:val="00706EA9"/>
    <w:rsid w:val="00707929"/>
    <w:rsid w:val="007102F5"/>
    <w:rsid w:val="00715764"/>
    <w:rsid w:val="007165AC"/>
    <w:rsid w:val="00722EC1"/>
    <w:rsid w:val="00724EDE"/>
    <w:rsid w:val="00734B8E"/>
    <w:rsid w:val="00740294"/>
    <w:rsid w:val="00742EE5"/>
    <w:rsid w:val="00743B9C"/>
    <w:rsid w:val="007472EC"/>
    <w:rsid w:val="007478FC"/>
    <w:rsid w:val="007500D1"/>
    <w:rsid w:val="00750E1B"/>
    <w:rsid w:val="00753B28"/>
    <w:rsid w:val="00754F75"/>
    <w:rsid w:val="00760477"/>
    <w:rsid w:val="00762092"/>
    <w:rsid w:val="007708AF"/>
    <w:rsid w:val="00771B24"/>
    <w:rsid w:val="00772CAF"/>
    <w:rsid w:val="00775CCD"/>
    <w:rsid w:val="00786A89"/>
    <w:rsid w:val="00787A94"/>
    <w:rsid w:val="00792AE1"/>
    <w:rsid w:val="00792C79"/>
    <w:rsid w:val="0079747E"/>
    <w:rsid w:val="007A4F74"/>
    <w:rsid w:val="007A7B7C"/>
    <w:rsid w:val="007B465A"/>
    <w:rsid w:val="007B55F4"/>
    <w:rsid w:val="007B63A1"/>
    <w:rsid w:val="007B75BD"/>
    <w:rsid w:val="007C04E2"/>
    <w:rsid w:val="007C1C18"/>
    <w:rsid w:val="007C3796"/>
    <w:rsid w:val="007C5339"/>
    <w:rsid w:val="007C71C9"/>
    <w:rsid w:val="007C7270"/>
    <w:rsid w:val="007C7558"/>
    <w:rsid w:val="007D02C1"/>
    <w:rsid w:val="007E1025"/>
    <w:rsid w:val="007E12F1"/>
    <w:rsid w:val="007E20D1"/>
    <w:rsid w:val="007E4FB8"/>
    <w:rsid w:val="007E6984"/>
    <w:rsid w:val="007F1977"/>
    <w:rsid w:val="007F2523"/>
    <w:rsid w:val="007F403B"/>
    <w:rsid w:val="007F66FE"/>
    <w:rsid w:val="007F7973"/>
    <w:rsid w:val="007F7A58"/>
    <w:rsid w:val="008004EF"/>
    <w:rsid w:val="008056F3"/>
    <w:rsid w:val="008226A6"/>
    <w:rsid w:val="00822DC6"/>
    <w:rsid w:val="00823316"/>
    <w:rsid w:val="00831FAB"/>
    <w:rsid w:val="00832170"/>
    <w:rsid w:val="008329B8"/>
    <w:rsid w:val="00833076"/>
    <w:rsid w:val="00835E61"/>
    <w:rsid w:val="008407A1"/>
    <w:rsid w:val="00843AF1"/>
    <w:rsid w:val="008444AE"/>
    <w:rsid w:val="008467E6"/>
    <w:rsid w:val="00846820"/>
    <w:rsid w:val="008471CA"/>
    <w:rsid w:val="0084780E"/>
    <w:rsid w:val="00847A6E"/>
    <w:rsid w:val="00850414"/>
    <w:rsid w:val="008507CE"/>
    <w:rsid w:val="00852EAC"/>
    <w:rsid w:val="00853CFE"/>
    <w:rsid w:val="00856D26"/>
    <w:rsid w:val="00857B0B"/>
    <w:rsid w:val="008614C1"/>
    <w:rsid w:val="00862C47"/>
    <w:rsid w:val="00866439"/>
    <w:rsid w:val="00866728"/>
    <w:rsid w:val="00866F3A"/>
    <w:rsid w:val="00870896"/>
    <w:rsid w:val="008719DE"/>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43A"/>
    <w:rsid w:val="008A2862"/>
    <w:rsid w:val="008A6113"/>
    <w:rsid w:val="008A7B83"/>
    <w:rsid w:val="008B1B0D"/>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901821"/>
    <w:rsid w:val="0090227B"/>
    <w:rsid w:val="00903317"/>
    <w:rsid w:val="009046F5"/>
    <w:rsid w:val="00912D2F"/>
    <w:rsid w:val="0091303F"/>
    <w:rsid w:val="00913087"/>
    <w:rsid w:val="009139BD"/>
    <w:rsid w:val="00914F55"/>
    <w:rsid w:val="00920C8F"/>
    <w:rsid w:val="00921D0C"/>
    <w:rsid w:val="00922414"/>
    <w:rsid w:val="0092725E"/>
    <w:rsid w:val="009272A2"/>
    <w:rsid w:val="009330CF"/>
    <w:rsid w:val="00936A08"/>
    <w:rsid w:val="00941512"/>
    <w:rsid w:val="009442E4"/>
    <w:rsid w:val="00945C31"/>
    <w:rsid w:val="00947089"/>
    <w:rsid w:val="0095453E"/>
    <w:rsid w:val="009567AB"/>
    <w:rsid w:val="00957147"/>
    <w:rsid w:val="0096046F"/>
    <w:rsid w:val="00960D57"/>
    <w:rsid w:val="009622BA"/>
    <w:rsid w:val="00964796"/>
    <w:rsid w:val="0097275B"/>
    <w:rsid w:val="00976424"/>
    <w:rsid w:val="00976D08"/>
    <w:rsid w:val="00977E65"/>
    <w:rsid w:val="009812C4"/>
    <w:rsid w:val="0098518D"/>
    <w:rsid w:val="00985EC0"/>
    <w:rsid w:val="0098724B"/>
    <w:rsid w:val="00990AC2"/>
    <w:rsid w:val="0099205D"/>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5578"/>
    <w:rsid w:val="009C5BE3"/>
    <w:rsid w:val="009D048A"/>
    <w:rsid w:val="009D360B"/>
    <w:rsid w:val="009D370B"/>
    <w:rsid w:val="009D3955"/>
    <w:rsid w:val="009D4C2F"/>
    <w:rsid w:val="009D7494"/>
    <w:rsid w:val="009D7868"/>
    <w:rsid w:val="009E028E"/>
    <w:rsid w:val="009E3031"/>
    <w:rsid w:val="009E3CB6"/>
    <w:rsid w:val="009E3ED2"/>
    <w:rsid w:val="009E734D"/>
    <w:rsid w:val="009F01AE"/>
    <w:rsid w:val="009F6FDC"/>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306B"/>
    <w:rsid w:val="00A351FB"/>
    <w:rsid w:val="00A360AB"/>
    <w:rsid w:val="00A406DB"/>
    <w:rsid w:val="00A42815"/>
    <w:rsid w:val="00A45BA3"/>
    <w:rsid w:val="00A50FC8"/>
    <w:rsid w:val="00A53F5B"/>
    <w:rsid w:val="00A55ABF"/>
    <w:rsid w:val="00A56BD8"/>
    <w:rsid w:val="00A57659"/>
    <w:rsid w:val="00A608F2"/>
    <w:rsid w:val="00A60FFD"/>
    <w:rsid w:val="00A63F71"/>
    <w:rsid w:val="00A64808"/>
    <w:rsid w:val="00A64C36"/>
    <w:rsid w:val="00A66C67"/>
    <w:rsid w:val="00A677A2"/>
    <w:rsid w:val="00A678E2"/>
    <w:rsid w:val="00A67CFD"/>
    <w:rsid w:val="00A70DBD"/>
    <w:rsid w:val="00A71341"/>
    <w:rsid w:val="00A7601D"/>
    <w:rsid w:val="00A77453"/>
    <w:rsid w:val="00A80A11"/>
    <w:rsid w:val="00A83AB3"/>
    <w:rsid w:val="00A85FD6"/>
    <w:rsid w:val="00A9025C"/>
    <w:rsid w:val="00A906A5"/>
    <w:rsid w:val="00A9098C"/>
    <w:rsid w:val="00A91EBF"/>
    <w:rsid w:val="00A92EF9"/>
    <w:rsid w:val="00A93AEB"/>
    <w:rsid w:val="00A95F41"/>
    <w:rsid w:val="00A96BD7"/>
    <w:rsid w:val="00A97FDD"/>
    <w:rsid w:val="00AA5BCF"/>
    <w:rsid w:val="00AA5FE8"/>
    <w:rsid w:val="00AA633D"/>
    <w:rsid w:val="00AB21E8"/>
    <w:rsid w:val="00AB5612"/>
    <w:rsid w:val="00AB667B"/>
    <w:rsid w:val="00AC1D6C"/>
    <w:rsid w:val="00AC434E"/>
    <w:rsid w:val="00AC5A91"/>
    <w:rsid w:val="00AC6D48"/>
    <w:rsid w:val="00AC6E82"/>
    <w:rsid w:val="00AC77C5"/>
    <w:rsid w:val="00AD0DB3"/>
    <w:rsid w:val="00AD5380"/>
    <w:rsid w:val="00AD562B"/>
    <w:rsid w:val="00AD5CDD"/>
    <w:rsid w:val="00AE345B"/>
    <w:rsid w:val="00AE3B1E"/>
    <w:rsid w:val="00AE3F46"/>
    <w:rsid w:val="00AE4EE1"/>
    <w:rsid w:val="00AE5541"/>
    <w:rsid w:val="00AE6E25"/>
    <w:rsid w:val="00AE79C0"/>
    <w:rsid w:val="00AF122B"/>
    <w:rsid w:val="00AF1EB5"/>
    <w:rsid w:val="00AF2A41"/>
    <w:rsid w:val="00AF36CA"/>
    <w:rsid w:val="00AF6A2F"/>
    <w:rsid w:val="00AF756F"/>
    <w:rsid w:val="00B00B36"/>
    <w:rsid w:val="00B03011"/>
    <w:rsid w:val="00B049CF"/>
    <w:rsid w:val="00B06E69"/>
    <w:rsid w:val="00B11D0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951"/>
    <w:rsid w:val="00B44429"/>
    <w:rsid w:val="00B44912"/>
    <w:rsid w:val="00B45F00"/>
    <w:rsid w:val="00B47B33"/>
    <w:rsid w:val="00B5069E"/>
    <w:rsid w:val="00B542BD"/>
    <w:rsid w:val="00B54F74"/>
    <w:rsid w:val="00B55941"/>
    <w:rsid w:val="00B641BC"/>
    <w:rsid w:val="00B6448D"/>
    <w:rsid w:val="00B659E2"/>
    <w:rsid w:val="00B6668B"/>
    <w:rsid w:val="00B666A6"/>
    <w:rsid w:val="00B704D2"/>
    <w:rsid w:val="00B72C52"/>
    <w:rsid w:val="00B7309C"/>
    <w:rsid w:val="00B740F5"/>
    <w:rsid w:val="00B74766"/>
    <w:rsid w:val="00B80080"/>
    <w:rsid w:val="00B83446"/>
    <w:rsid w:val="00B83720"/>
    <w:rsid w:val="00B86341"/>
    <w:rsid w:val="00B87237"/>
    <w:rsid w:val="00B91A94"/>
    <w:rsid w:val="00B91BD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D08D6"/>
    <w:rsid w:val="00BD2CB2"/>
    <w:rsid w:val="00BD6F6A"/>
    <w:rsid w:val="00BE1FFF"/>
    <w:rsid w:val="00BE2F44"/>
    <w:rsid w:val="00BE2FFD"/>
    <w:rsid w:val="00BE446F"/>
    <w:rsid w:val="00BE7FE4"/>
    <w:rsid w:val="00BF04B9"/>
    <w:rsid w:val="00BF0513"/>
    <w:rsid w:val="00BF22B7"/>
    <w:rsid w:val="00BF3BDB"/>
    <w:rsid w:val="00BF3EFF"/>
    <w:rsid w:val="00C0022F"/>
    <w:rsid w:val="00C01BDC"/>
    <w:rsid w:val="00C01ED7"/>
    <w:rsid w:val="00C0437A"/>
    <w:rsid w:val="00C11CE5"/>
    <w:rsid w:val="00C138DF"/>
    <w:rsid w:val="00C16E91"/>
    <w:rsid w:val="00C2034C"/>
    <w:rsid w:val="00C205F4"/>
    <w:rsid w:val="00C227AC"/>
    <w:rsid w:val="00C25CB7"/>
    <w:rsid w:val="00C26548"/>
    <w:rsid w:val="00C277B6"/>
    <w:rsid w:val="00C27DA2"/>
    <w:rsid w:val="00C32E3D"/>
    <w:rsid w:val="00C34C91"/>
    <w:rsid w:val="00C34E43"/>
    <w:rsid w:val="00C36BD4"/>
    <w:rsid w:val="00C41296"/>
    <w:rsid w:val="00C41DD6"/>
    <w:rsid w:val="00C5092B"/>
    <w:rsid w:val="00C52A56"/>
    <w:rsid w:val="00C54414"/>
    <w:rsid w:val="00C55E13"/>
    <w:rsid w:val="00C574FB"/>
    <w:rsid w:val="00C62BF3"/>
    <w:rsid w:val="00C64FAD"/>
    <w:rsid w:val="00C65304"/>
    <w:rsid w:val="00C65A83"/>
    <w:rsid w:val="00C662F0"/>
    <w:rsid w:val="00C70E1C"/>
    <w:rsid w:val="00C713DB"/>
    <w:rsid w:val="00C7294A"/>
    <w:rsid w:val="00C7485F"/>
    <w:rsid w:val="00C74EEF"/>
    <w:rsid w:val="00C76005"/>
    <w:rsid w:val="00C779D3"/>
    <w:rsid w:val="00C80F80"/>
    <w:rsid w:val="00C82D1E"/>
    <w:rsid w:val="00C83848"/>
    <w:rsid w:val="00C84B70"/>
    <w:rsid w:val="00C84F4E"/>
    <w:rsid w:val="00C866E5"/>
    <w:rsid w:val="00C87C29"/>
    <w:rsid w:val="00C90D14"/>
    <w:rsid w:val="00C9167C"/>
    <w:rsid w:val="00C931B4"/>
    <w:rsid w:val="00C93AE5"/>
    <w:rsid w:val="00C93CB9"/>
    <w:rsid w:val="00C94F94"/>
    <w:rsid w:val="00C95185"/>
    <w:rsid w:val="00C97E78"/>
    <w:rsid w:val="00CA0A4E"/>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5982"/>
    <w:rsid w:val="00CD0D11"/>
    <w:rsid w:val="00CD168D"/>
    <w:rsid w:val="00CD29CD"/>
    <w:rsid w:val="00CD4592"/>
    <w:rsid w:val="00CD48A3"/>
    <w:rsid w:val="00CD7449"/>
    <w:rsid w:val="00CE042E"/>
    <w:rsid w:val="00CE0C15"/>
    <w:rsid w:val="00CE0C9F"/>
    <w:rsid w:val="00CE1C19"/>
    <w:rsid w:val="00CE2B5E"/>
    <w:rsid w:val="00CE5059"/>
    <w:rsid w:val="00CF1628"/>
    <w:rsid w:val="00CF691B"/>
    <w:rsid w:val="00D01EAF"/>
    <w:rsid w:val="00D029CE"/>
    <w:rsid w:val="00D06723"/>
    <w:rsid w:val="00D07206"/>
    <w:rsid w:val="00D073D6"/>
    <w:rsid w:val="00D073F2"/>
    <w:rsid w:val="00D07899"/>
    <w:rsid w:val="00D10253"/>
    <w:rsid w:val="00D10B97"/>
    <w:rsid w:val="00D1241C"/>
    <w:rsid w:val="00D1292B"/>
    <w:rsid w:val="00D1294D"/>
    <w:rsid w:val="00D138C5"/>
    <w:rsid w:val="00D1426F"/>
    <w:rsid w:val="00D14B68"/>
    <w:rsid w:val="00D16815"/>
    <w:rsid w:val="00D2065F"/>
    <w:rsid w:val="00D22030"/>
    <w:rsid w:val="00D249C8"/>
    <w:rsid w:val="00D26403"/>
    <w:rsid w:val="00D31FE0"/>
    <w:rsid w:val="00D35CB6"/>
    <w:rsid w:val="00D37801"/>
    <w:rsid w:val="00D37FA0"/>
    <w:rsid w:val="00D40310"/>
    <w:rsid w:val="00D40403"/>
    <w:rsid w:val="00D4165F"/>
    <w:rsid w:val="00D4176B"/>
    <w:rsid w:val="00D41E4A"/>
    <w:rsid w:val="00D432AC"/>
    <w:rsid w:val="00D44CED"/>
    <w:rsid w:val="00D46B43"/>
    <w:rsid w:val="00D47D04"/>
    <w:rsid w:val="00D50FAB"/>
    <w:rsid w:val="00D510CB"/>
    <w:rsid w:val="00D517C5"/>
    <w:rsid w:val="00D52051"/>
    <w:rsid w:val="00D538A1"/>
    <w:rsid w:val="00D54327"/>
    <w:rsid w:val="00D55559"/>
    <w:rsid w:val="00D566E3"/>
    <w:rsid w:val="00D648AF"/>
    <w:rsid w:val="00D64BE8"/>
    <w:rsid w:val="00D71CAD"/>
    <w:rsid w:val="00D7235B"/>
    <w:rsid w:val="00D72B87"/>
    <w:rsid w:val="00D72BD2"/>
    <w:rsid w:val="00D72FA5"/>
    <w:rsid w:val="00D73E27"/>
    <w:rsid w:val="00D772B4"/>
    <w:rsid w:val="00D8181F"/>
    <w:rsid w:val="00D8557A"/>
    <w:rsid w:val="00D873F0"/>
    <w:rsid w:val="00D91D0A"/>
    <w:rsid w:val="00D922F6"/>
    <w:rsid w:val="00D925F2"/>
    <w:rsid w:val="00D929B3"/>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63B"/>
    <w:rsid w:val="00DC7E32"/>
    <w:rsid w:val="00DD173C"/>
    <w:rsid w:val="00DD3391"/>
    <w:rsid w:val="00DD42DB"/>
    <w:rsid w:val="00DD51AE"/>
    <w:rsid w:val="00DD588C"/>
    <w:rsid w:val="00DE2304"/>
    <w:rsid w:val="00DE2BD5"/>
    <w:rsid w:val="00DE78A5"/>
    <w:rsid w:val="00DF0E66"/>
    <w:rsid w:val="00DF3DBD"/>
    <w:rsid w:val="00DF3EEC"/>
    <w:rsid w:val="00DF4B8F"/>
    <w:rsid w:val="00E00B98"/>
    <w:rsid w:val="00E0134D"/>
    <w:rsid w:val="00E028CC"/>
    <w:rsid w:val="00E07C2F"/>
    <w:rsid w:val="00E119B2"/>
    <w:rsid w:val="00E14A56"/>
    <w:rsid w:val="00E2596F"/>
    <w:rsid w:val="00E25FA5"/>
    <w:rsid w:val="00E26F4F"/>
    <w:rsid w:val="00E2765A"/>
    <w:rsid w:val="00E27E17"/>
    <w:rsid w:val="00E27E70"/>
    <w:rsid w:val="00E3063B"/>
    <w:rsid w:val="00E364D7"/>
    <w:rsid w:val="00E36D16"/>
    <w:rsid w:val="00E447A5"/>
    <w:rsid w:val="00E50475"/>
    <w:rsid w:val="00E50CC3"/>
    <w:rsid w:val="00E55181"/>
    <w:rsid w:val="00E57546"/>
    <w:rsid w:val="00E57DFF"/>
    <w:rsid w:val="00E605C0"/>
    <w:rsid w:val="00E60944"/>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A772A"/>
    <w:rsid w:val="00EB03F1"/>
    <w:rsid w:val="00EB0F20"/>
    <w:rsid w:val="00EB2EDA"/>
    <w:rsid w:val="00EB45A7"/>
    <w:rsid w:val="00EB690C"/>
    <w:rsid w:val="00EB7C7C"/>
    <w:rsid w:val="00EC0766"/>
    <w:rsid w:val="00EC1012"/>
    <w:rsid w:val="00EC11E2"/>
    <w:rsid w:val="00EC1CBB"/>
    <w:rsid w:val="00EC2761"/>
    <w:rsid w:val="00EC28F2"/>
    <w:rsid w:val="00ED21BB"/>
    <w:rsid w:val="00ED2B53"/>
    <w:rsid w:val="00ED3F75"/>
    <w:rsid w:val="00ED7452"/>
    <w:rsid w:val="00EE00DB"/>
    <w:rsid w:val="00EE3323"/>
    <w:rsid w:val="00EE4958"/>
    <w:rsid w:val="00EE504E"/>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15FB5"/>
    <w:rsid w:val="00F20C33"/>
    <w:rsid w:val="00F23B71"/>
    <w:rsid w:val="00F24F78"/>
    <w:rsid w:val="00F25A35"/>
    <w:rsid w:val="00F33B0B"/>
    <w:rsid w:val="00F3569C"/>
    <w:rsid w:val="00F4244B"/>
    <w:rsid w:val="00F4252C"/>
    <w:rsid w:val="00F4354C"/>
    <w:rsid w:val="00F4470D"/>
    <w:rsid w:val="00F44CB7"/>
    <w:rsid w:val="00F4624C"/>
    <w:rsid w:val="00F47ED3"/>
    <w:rsid w:val="00F61EF0"/>
    <w:rsid w:val="00F62B02"/>
    <w:rsid w:val="00F63605"/>
    <w:rsid w:val="00F63A6B"/>
    <w:rsid w:val="00F63D0E"/>
    <w:rsid w:val="00F63DFD"/>
    <w:rsid w:val="00F63F69"/>
    <w:rsid w:val="00F65498"/>
    <w:rsid w:val="00F71AE5"/>
    <w:rsid w:val="00F73808"/>
    <w:rsid w:val="00F757AB"/>
    <w:rsid w:val="00F75FA0"/>
    <w:rsid w:val="00F82914"/>
    <w:rsid w:val="00F831DA"/>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347E"/>
    <w:rsid w:val="00FC3593"/>
    <w:rsid w:val="00FC5485"/>
    <w:rsid w:val="00FD0DDD"/>
    <w:rsid w:val="00FD4B49"/>
    <w:rsid w:val="00FD5628"/>
    <w:rsid w:val="00FD5F78"/>
    <w:rsid w:val="00FE1F97"/>
    <w:rsid w:val="00FE2095"/>
    <w:rsid w:val="00FE2518"/>
    <w:rsid w:val="00FE2EA8"/>
    <w:rsid w:val="00FE37D0"/>
    <w:rsid w:val="00FF3175"/>
    <w:rsid w:val="00FF328A"/>
    <w:rsid w:val="00FF59BD"/>
    <w:rsid w:val="00FF62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A7562-4652-4A7F-9EF1-A2A72F8A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 w:type="paragraph" w:customStyle="1" w:styleId="WW-Corpodetexto2">
    <w:name w:val="WW-Corpo de texto 2"/>
    <w:basedOn w:val="Normal"/>
    <w:rsid w:val="004A5684"/>
    <w:pPr>
      <w:suppressAutoHyphens/>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BA10-1CAD-4E1D-A187-560CEA9B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6375</Words>
  <Characters>34427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40721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Philippe de Barros Davino Theoto</cp:lastModifiedBy>
  <cp:revision>86</cp:revision>
  <cp:lastPrinted>2017-04-17T12:53:00Z</cp:lastPrinted>
  <dcterms:created xsi:type="dcterms:W3CDTF">2017-04-04T17:11:00Z</dcterms:created>
  <dcterms:modified xsi:type="dcterms:W3CDTF">2017-04-17T13:18:00Z</dcterms:modified>
</cp:coreProperties>
</file>