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Default="001E779E" w:rsidP="00662539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870AC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3E2B44" w:rsidRDefault="001E779E" w:rsidP="00CB1580">
      <w:pPr>
        <w:spacing w:line="360" w:lineRule="auto"/>
        <w:jc w:val="both"/>
        <w:rPr>
          <w:color w:val="FF0000"/>
        </w:rPr>
      </w:pPr>
      <w:r w:rsidRPr="004C64C3">
        <w:rPr>
          <w:rFonts w:ascii="Arial" w:hAnsi="Arial" w:cs="Arial"/>
          <w:sz w:val="22"/>
          <w:szCs w:val="22"/>
        </w:rPr>
        <w:t xml:space="preserve">1.1 </w:t>
      </w:r>
      <w:r w:rsidR="003E2B44" w:rsidRPr="004A16C8">
        <w:rPr>
          <w:color w:val="000000" w:themeColor="text1"/>
        </w:rPr>
        <w:t xml:space="preserve">Aquisição de 19 (dezenove) extintores de incêndio com carga de PQS - 6Kg BC, 15 </w:t>
      </w:r>
      <w:r w:rsidR="003E2B44" w:rsidRPr="003E2B44">
        <w:rPr>
          <w:color w:val="000000" w:themeColor="text1"/>
        </w:rPr>
        <w:t xml:space="preserve">(quinze) extintores AGP 10 LTS, </w:t>
      </w:r>
      <w:r w:rsidR="003E2B44">
        <w:rPr>
          <w:color w:val="000000" w:themeColor="text1"/>
        </w:rPr>
        <w:t xml:space="preserve">07 (sete) extintores Co2 6Kg, 41 (quarenta e um) suporte de solo para extintores, 60 (sessenta) luz de emergência 30 </w:t>
      </w:r>
      <w:proofErr w:type="spellStart"/>
      <w:r w:rsidR="003E2B44">
        <w:rPr>
          <w:color w:val="000000" w:themeColor="text1"/>
        </w:rPr>
        <w:t>LED’s</w:t>
      </w:r>
      <w:proofErr w:type="spellEnd"/>
      <w:r w:rsidR="003E2B44">
        <w:rPr>
          <w:color w:val="000000" w:themeColor="text1"/>
        </w:rPr>
        <w:t>, 60 (sessenta) placas de sinalização NPT020 – 12x24 – Rota de Fuga – Diversas, 41 (quarenta e um) placas de sinalização NPT020 – 15x15 – E5 (extintor)</w:t>
      </w:r>
      <w:r w:rsidR="004A16C8">
        <w:rPr>
          <w:color w:val="000000" w:themeColor="text1"/>
        </w:rPr>
        <w:t>, 41 (quarenta e um) placas de sinalização NPT020 – 15x20 – P5 (Proibido obstruir este local),</w:t>
      </w:r>
      <w:r w:rsidR="004A16C8" w:rsidRPr="004A16C8">
        <w:rPr>
          <w:b/>
          <w:color w:val="000000" w:themeColor="text1"/>
        </w:rPr>
        <w:t xml:space="preserve"> </w:t>
      </w:r>
      <w:r w:rsidR="004A16C8" w:rsidRPr="003E2B44">
        <w:rPr>
          <w:b/>
          <w:color w:val="000000" w:themeColor="text1"/>
        </w:rPr>
        <w:t>certificados pelo INMETRO</w:t>
      </w:r>
      <w:r w:rsidR="004A16C8">
        <w:rPr>
          <w:color w:val="000000" w:themeColor="text1"/>
        </w:rPr>
        <w:t xml:space="preserve"> para Superintendência Municipal de Transporte e Trânsito de Maceió – AL, conforme as especificações, quantitativos, obrigações contidas no Termo de Referência e seus anexos.</w:t>
      </w:r>
    </w:p>
    <w:p w:rsidR="00662539" w:rsidRDefault="001E779E" w:rsidP="00870AC7">
      <w:pPr>
        <w:spacing w:line="360" w:lineRule="auto"/>
        <w:jc w:val="both"/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4A16C8" w:rsidRDefault="004A16C8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79E" w:rsidRPr="00F27893" w:rsidRDefault="001E779E" w:rsidP="00870AC7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870AC7" w:rsidRDefault="001E779E" w:rsidP="00870A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3D249F" w:rsidRDefault="001E779E" w:rsidP="003D249F">
      <w:pPr>
        <w:pStyle w:val="SemEspaamen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  <w:r w:rsidR="003D249F" w:rsidRPr="003D249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253"/>
        <w:tblOverlap w:val="never"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418"/>
        <w:gridCol w:w="1559"/>
        <w:gridCol w:w="1512"/>
      </w:tblGrid>
      <w:tr w:rsidR="003D249F" w:rsidRPr="002F3C95" w:rsidTr="003F0259">
        <w:trPr>
          <w:trHeight w:val="1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49F" w:rsidRPr="002F3C95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C95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PROPOSTAS OBTIDAS</w:t>
            </w:r>
          </w:p>
        </w:tc>
      </w:tr>
      <w:tr w:rsidR="003D249F" w:rsidRPr="002F3C95" w:rsidTr="003F0259">
        <w:trPr>
          <w:trHeight w:val="35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HIDROMAX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ENCAR BRASIL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249F" w:rsidRDefault="003D249F" w:rsidP="003F0259">
            <w:pPr>
              <w:pStyle w:val="SemEspaamento"/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EMALUB</w:t>
            </w:r>
          </w:p>
          <w:p w:rsidR="003D249F" w:rsidRDefault="003D249F" w:rsidP="003F0259">
            <w:pPr>
              <w:pStyle w:val="SemEspaamento"/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49F" w:rsidRPr="002F3C95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Pr="005B4054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B405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9F" w:rsidRPr="00783CF6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EXTINTOR PQS 6 KG - BC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49F" w:rsidRPr="002F3C95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R$ 3.762,00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49F" w:rsidRPr="00B754D9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R$ 3.705,00</w:t>
            </w:r>
          </w:p>
        </w:tc>
      </w:tr>
      <w:tr w:rsidR="003D249F" w:rsidRPr="002F3C95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5B4054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B4054">
              <w:rPr>
                <w:rFonts w:ascii="Arial" w:hAnsi="Arial" w:cs="Arial"/>
                <w:sz w:val="18"/>
                <w:szCs w:val="18"/>
                <w:lang w:eastAsia="en-US"/>
              </w:rPr>
              <w:t>EXTINTOR AGP 10 LTS.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R$ 2.685,00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R$ 2.925,00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R$ 2.730,00</w:t>
            </w:r>
          </w:p>
        </w:tc>
      </w:tr>
      <w:tr w:rsidR="003D249F" w:rsidRPr="002F3C95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5B4054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B4054">
              <w:rPr>
                <w:rFonts w:ascii="Arial" w:hAnsi="Arial" w:cs="Arial"/>
                <w:sz w:val="18"/>
                <w:szCs w:val="18"/>
                <w:lang w:eastAsia="en-US"/>
              </w:rPr>
              <w:t>EXTINTOR Co2 6 KG -NOVO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R$3.010,00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R$ 3.220,00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R$ 3.185,00</w:t>
            </w:r>
          </w:p>
        </w:tc>
      </w:tr>
      <w:tr w:rsidR="003D249F" w:rsidRPr="002F3C95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892AED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2AED">
              <w:rPr>
                <w:rFonts w:ascii="Arial" w:hAnsi="Arial" w:cs="Arial"/>
                <w:sz w:val="18"/>
                <w:szCs w:val="18"/>
                <w:lang w:eastAsia="en-US"/>
              </w:rPr>
              <w:t>SUPORTE DE SOLO PARA EXTINTOR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R$ 2.255,00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R$ 2.665,00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R$ 2.419,00</w:t>
            </w:r>
          </w:p>
        </w:tc>
      </w:tr>
      <w:tr w:rsidR="003D249F" w:rsidRPr="00354601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892AED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2AED">
              <w:rPr>
                <w:rFonts w:ascii="Arial" w:hAnsi="Arial" w:cs="Arial"/>
                <w:sz w:val="18"/>
                <w:szCs w:val="18"/>
                <w:lang w:eastAsia="en-US"/>
              </w:rPr>
              <w:t>LUZ DE EMERGÊNCIA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R$ 2.400,00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R$ 2.340,00</w:t>
            </w:r>
          </w:p>
        </w:tc>
      </w:tr>
      <w:tr w:rsidR="003D249F" w:rsidRPr="00354601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892AED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92AED">
              <w:rPr>
                <w:rFonts w:ascii="Arial" w:hAnsi="Arial" w:cs="Arial"/>
                <w:sz w:val="18"/>
                <w:szCs w:val="18"/>
                <w:lang w:eastAsia="en-US"/>
              </w:rPr>
              <w:t>PLACA DE SINALIZAÇÃO NPT020 – 12X24 – ROTA DE FUGA – DIVERSAS.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R$1.380,00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R$ 1.680,00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R$ 1.500,00</w:t>
            </w:r>
          </w:p>
        </w:tc>
      </w:tr>
      <w:tr w:rsidR="00E859F4" w:rsidRPr="00354601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F4" w:rsidRDefault="00E859F4" w:rsidP="00E859F4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Pr="00F07786" w:rsidRDefault="00E859F4" w:rsidP="00E859F4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7786">
              <w:rPr>
                <w:rFonts w:ascii="Arial" w:hAnsi="Arial" w:cs="Arial"/>
                <w:sz w:val="18"/>
                <w:szCs w:val="18"/>
                <w:lang w:eastAsia="en-US"/>
              </w:rPr>
              <w:t>PLACA DE SINALIZAÇÃO NPT020 15X15 – ES (EXTINTOR)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PQS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R$ 532,00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R$ 475,00</w:t>
            </w:r>
          </w:p>
        </w:tc>
      </w:tr>
      <w:tr w:rsidR="00E859F4" w:rsidRPr="00354601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F4" w:rsidRDefault="00E859F4" w:rsidP="00E859F4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Pr="00F07786" w:rsidRDefault="00E859F4" w:rsidP="00E859F4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7786">
              <w:rPr>
                <w:rFonts w:ascii="Arial" w:hAnsi="Arial" w:cs="Arial"/>
                <w:sz w:val="18"/>
                <w:szCs w:val="18"/>
                <w:lang w:eastAsia="en-US"/>
              </w:rPr>
              <w:t>PLACA DE SINALIZAÇÃO NPT020 15X15 – ES (EXTINTOR)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AGP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R$420,00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R$375,00</w:t>
            </w:r>
          </w:p>
        </w:tc>
      </w:tr>
      <w:tr w:rsidR="00E859F4" w:rsidRPr="00354601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F4" w:rsidRDefault="00E859F4" w:rsidP="00E859F4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Pr="00F07786" w:rsidRDefault="00E859F4" w:rsidP="00E859F4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07786">
              <w:rPr>
                <w:rFonts w:ascii="Arial" w:hAnsi="Arial" w:cs="Arial"/>
                <w:sz w:val="18"/>
                <w:szCs w:val="18"/>
                <w:lang w:eastAsia="en-US"/>
              </w:rPr>
              <w:t>PLACA DE SINALIZAÇÃO NPT020 15X15 – ES (EXTINTOR)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Co2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R$161,00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R$ 196,00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59F4" w:rsidRDefault="00E859F4" w:rsidP="00E859F4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R$ 175,00</w:t>
            </w:r>
          </w:p>
        </w:tc>
      </w:tr>
      <w:tr w:rsidR="003D249F" w:rsidRPr="00354601" w:rsidTr="003F0259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E859F4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F07786" w:rsidRDefault="003D249F" w:rsidP="003F0259">
            <w:pPr>
              <w:pStyle w:val="SemEspaamen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F07786">
              <w:rPr>
                <w:rFonts w:ascii="Arial" w:hAnsi="Arial" w:cs="Arial"/>
                <w:sz w:val="18"/>
                <w:szCs w:val="18"/>
                <w:lang w:eastAsia="en-US"/>
              </w:rPr>
              <w:t>PLACA  DE</w:t>
            </w:r>
            <w:proofErr w:type="gramEnd"/>
            <w:r w:rsidRPr="00F0778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SINALIZAÇÃO NPT 020 – 15X20 – P5 (PROIBIDO OBSTRUIR ESTE LOCAL)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R$ 1.148,00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R$ 1.025,00</w:t>
            </w:r>
          </w:p>
        </w:tc>
      </w:tr>
      <w:tr w:rsidR="003D249F" w:rsidRPr="00354601" w:rsidTr="003F0259">
        <w:trPr>
          <w:trHeight w:val="333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Pr="00892AED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AED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49F" w:rsidRDefault="003D249F" w:rsidP="003F025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A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R$ 16.907,00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(dezesseis mil, novecentos e sete reais).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9F" w:rsidRPr="00F07786" w:rsidRDefault="003D249F" w:rsidP="003F0259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 w:rsidRPr="00F07786">
              <w:rPr>
                <w:rFonts w:ascii="Arial" w:hAnsi="Arial" w:cs="Arial"/>
                <w:b/>
                <w:sz w:val="18"/>
                <w:szCs w:val="18"/>
              </w:rPr>
              <w:t>R$18.948,00 (dezoito mil, novecentos e quarenta e oito reais)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9F" w:rsidRPr="00F07786" w:rsidRDefault="003D249F" w:rsidP="003F0259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7786">
              <w:rPr>
                <w:rFonts w:ascii="Arial" w:hAnsi="Arial" w:cs="Arial"/>
                <w:b/>
                <w:sz w:val="18"/>
                <w:szCs w:val="18"/>
              </w:rPr>
              <w:t>R$ 17.929,00 (dezessete mil, novecentos e vinte e nove reais).</w:t>
            </w:r>
          </w:p>
        </w:tc>
      </w:tr>
    </w:tbl>
    <w:p w:rsidR="003D249F" w:rsidRDefault="003D249F" w:rsidP="003D249F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1E779E" w:rsidRDefault="001E779E" w:rsidP="003D24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CB1580" w:rsidRDefault="00CB1580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D249F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3D249F">
        <w:t>A aquisição desses extintores e seus utensílios para Sede da Superintendência Municipal de Transporte e Trânsito é fundamental para garantir a integridade física dos usuários do serviço público, servidores e demais pessoas, assim como do patrimônio público, evitando os danos advindos de incêndio.</w:t>
      </w:r>
    </w:p>
    <w:p w:rsidR="001E779E" w:rsidRDefault="003D249F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t>3.2 A contratação em tela, objeto deste Termo de Referência, tem amparo na Lei Complementar nº. 123 de 14 de dezembro de 2006, Decreto nº 8.538, de 6 de outubro de 2015, e da Lei nº 8.666/93, e suas alterações posteriores, Decreto 3.555, de 08 de agosto de 2000, e suas alterações e subsidiariamente nas normas regulamentadoras do INMETRO, ABNT NBR e do Corpo de Bombeiro, e demais legislações pertinentes.</w:t>
      </w:r>
    </w:p>
    <w:p w:rsidR="00870AC7" w:rsidRDefault="00870AC7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O Particular deverá fornecer os materiais rigorosamente segundo as especificações, </w:t>
      </w:r>
      <w:proofErr w:type="gramStart"/>
      <w:r w:rsidRPr="008305E1">
        <w:rPr>
          <w:rFonts w:ascii="Arial" w:hAnsi="Arial" w:cs="Arial"/>
          <w:i/>
          <w:sz w:val="22"/>
          <w:szCs w:val="22"/>
        </w:rPr>
        <w:t>marcas</w:t>
      </w:r>
      <w:proofErr w:type="gramEnd"/>
      <w:r w:rsidRPr="008305E1">
        <w:rPr>
          <w:rFonts w:ascii="Arial" w:hAnsi="Arial" w:cs="Arial"/>
          <w:i/>
          <w:sz w:val="22"/>
          <w:szCs w:val="22"/>
        </w:rPr>
        <w:t xml:space="preserve">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</w:t>
      </w:r>
      <w:r w:rsidR="003D249F">
        <w:rPr>
          <w:rFonts w:ascii="Arial" w:hAnsi="Arial" w:cs="Arial"/>
          <w:sz w:val="22"/>
          <w:szCs w:val="22"/>
        </w:rPr>
        <w:t>30 (trinta)</w:t>
      </w:r>
      <w:r w:rsidRPr="00516A49">
        <w:rPr>
          <w:rFonts w:ascii="Arial" w:hAnsi="Arial" w:cs="Arial"/>
          <w:sz w:val="22"/>
          <w:szCs w:val="22"/>
        </w:rPr>
        <w:t xml:space="preserve"> dias úteis contados da entrega da nota fiscal ou fatura e </w:t>
      </w:r>
      <w:r w:rsidR="000801E0" w:rsidRPr="00516A49">
        <w:rPr>
          <w:rFonts w:ascii="Arial" w:hAnsi="Arial" w:cs="Arial"/>
          <w:sz w:val="22"/>
          <w:szCs w:val="22"/>
        </w:rPr>
        <w:t>consequente</w:t>
      </w:r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116F" w:rsidRDefault="009C116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</w:t>
      </w:r>
      <w:r w:rsidR="00F152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/AL, </w:t>
      </w:r>
      <w:r w:rsidR="003D249F">
        <w:rPr>
          <w:rFonts w:ascii="Arial" w:hAnsi="Arial" w:cs="Arial"/>
          <w:sz w:val="22"/>
          <w:szCs w:val="22"/>
        </w:rPr>
        <w:t>27</w:t>
      </w:r>
      <w:r w:rsidR="00F15281">
        <w:rPr>
          <w:rFonts w:ascii="Arial" w:hAnsi="Arial" w:cs="Arial"/>
          <w:sz w:val="22"/>
          <w:szCs w:val="22"/>
        </w:rPr>
        <w:t xml:space="preserve"> de </w:t>
      </w:r>
      <w:r w:rsidR="003D249F">
        <w:rPr>
          <w:rFonts w:ascii="Arial" w:hAnsi="Arial" w:cs="Arial"/>
          <w:sz w:val="22"/>
          <w:szCs w:val="22"/>
        </w:rPr>
        <w:t>fevereiro</w:t>
      </w:r>
      <w:r w:rsidR="00BA0DCF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F15281">
        <w:rPr>
          <w:rFonts w:ascii="Arial" w:hAnsi="Arial" w:cs="Arial"/>
          <w:sz w:val="22"/>
          <w:szCs w:val="22"/>
        </w:rPr>
        <w:t>9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49F" w:rsidRPr="007D2BC2" w:rsidRDefault="003D249F" w:rsidP="003D249F">
      <w:pPr>
        <w:spacing w:before="98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ANEXO I</w:t>
      </w:r>
      <w:r w:rsidRPr="007D2BC2">
        <w:rPr>
          <w:rFonts w:ascii="Arial" w:hAnsi="Arial" w:cs="Arial"/>
          <w:b/>
          <w:szCs w:val="24"/>
        </w:rPr>
        <w:t xml:space="preserve"> do Termo de Referência</w:t>
      </w:r>
    </w:p>
    <w:p w:rsidR="003D249F" w:rsidRPr="007D2BC2" w:rsidRDefault="003D249F" w:rsidP="003D249F">
      <w:pPr>
        <w:pStyle w:val="Corpodetexto"/>
        <w:spacing w:after="1"/>
        <w:jc w:val="both"/>
        <w:rPr>
          <w:b/>
          <w:sz w:val="24"/>
          <w:szCs w:val="24"/>
          <w:lang w:val="pt-BR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395"/>
        <w:gridCol w:w="3864"/>
      </w:tblGrid>
      <w:tr w:rsidR="003D249F" w:rsidRPr="00354AB1" w:rsidTr="003F0259">
        <w:trPr>
          <w:trHeight w:val="296"/>
          <w:jc w:val="center"/>
        </w:trPr>
        <w:tc>
          <w:tcPr>
            <w:tcW w:w="2745" w:type="dxa"/>
            <w:gridSpan w:val="2"/>
            <w:tcBorders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49F" w:rsidRPr="00354AB1" w:rsidRDefault="003D249F" w:rsidP="003F0259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pt-BR"/>
              </w:rPr>
            </w:pPr>
            <w:r w:rsidRPr="00354AB1">
              <w:rPr>
                <w:b/>
                <w:w w:val="105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D249F" w:rsidRPr="00354AB1" w:rsidRDefault="003D249F" w:rsidP="003F0259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pt-BR"/>
              </w:rPr>
            </w:pPr>
            <w:r w:rsidRPr="00354AB1">
              <w:rPr>
                <w:b/>
                <w:w w:val="105"/>
                <w:sz w:val="24"/>
                <w:szCs w:val="24"/>
                <w:lang w:val="pt-BR"/>
              </w:rPr>
              <w:t>ENDEREÇOS</w:t>
            </w:r>
          </w:p>
        </w:tc>
      </w:tr>
      <w:tr w:rsidR="003D249F" w:rsidRPr="007C2EBE" w:rsidTr="003F0259">
        <w:trPr>
          <w:trHeight w:val="512"/>
          <w:jc w:val="center"/>
        </w:trPr>
        <w:tc>
          <w:tcPr>
            <w:tcW w:w="3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D249F" w:rsidRPr="00354AB1" w:rsidRDefault="003D249F" w:rsidP="003F0259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3D249F" w:rsidRPr="00354AB1" w:rsidRDefault="003D249F" w:rsidP="003F0259">
            <w:pPr>
              <w:pStyle w:val="TableParagraph"/>
              <w:jc w:val="center"/>
              <w:rPr>
                <w:b/>
                <w:sz w:val="24"/>
                <w:szCs w:val="24"/>
                <w:lang w:val="pt-BR"/>
              </w:rPr>
            </w:pPr>
            <w:r w:rsidRPr="00354AB1">
              <w:rPr>
                <w:b/>
                <w:sz w:val="24"/>
                <w:szCs w:val="24"/>
                <w:lang w:val="pt-BR"/>
              </w:rPr>
              <w:t>01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49F" w:rsidRPr="00354AB1" w:rsidRDefault="003D249F" w:rsidP="003F0259">
            <w:pPr>
              <w:pStyle w:val="TableParagraph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SEDE SMTT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249F" w:rsidRPr="007D2BC2" w:rsidRDefault="003D249F" w:rsidP="003F0259">
            <w:pPr>
              <w:pStyle w:val="TableParagraph"/>
              <w:spacing w:before="8" w:line="240" w:lineRule="atLeast"/>
              <w:jc w:val="center"/>
              <w:rPr>
                <w:b/>
                <w:sz w:val="24"/>
                <w:szCs w:val="24"/>
                <w:lang w:val="pt-BR"/>
              </w:rPr>
            </w:pPr>
            <w:r w:rsidRPr="00AB0C71">
              <w:rPr>
                <w:rFonts w:eastAsia="Calibri"/>
                <w:sz w:val="24"/>
                <w:szCs w:val="24"/>
                <w:lang w:val="pt-BR"/>
              </w:rPr>
              <w:t>Av. Durval de Góes Monteiro, 829 - Tabuleiro do Martins, Maceió - AL, 57061-000</w:t>
            </w:r>
          </w:p>
        </w:tc>
      </w:tr>
    </w:tbl>
    <w:p w:rsidR="003D249F" w:rsidRPr="00BE1C83" w:rsidRDefault="003D249F" w:rsidP="003D249F">
      <w:pPr>
        <w:pStyle w:val="Corpodetexto"/>
        <w:jc w:val="both"/>
        <w:rPr>
          <w:sz w:val="24"/>
          <w:szCs w:val="24"/>
          <w:lang w:val="pt-BR"/>
        </w:rPr>
      </w:pPr>
    </w:p>
    <w:p w:rsidR="003D249F" w:rsidRPr="0068738E" w:rsidRDefault="003D249F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3D249F" w:rsidRPr="0068738E" w:rsidSect="00662539">
      <w:headerReference w:type="default" r:id="rId8"/>
      <w:footerReference w:type="default" r:id="rId9"/>
      <w:pgSz w:w="12240" w:h="15840"/>
      <w:pgMar w:top="1417" w:right="1701" w:bottom="1417" w:left="1701" w:header="720" w:footer="36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4D" w:rsidRDefault="004E084D" w:rsidP="00CD25DE">
      <w:r>
        <w:separator/>
      </w:r>
    </w:p>
  </w:endnote>
  <w:endnote w:type="continuationSeparator" w:id="0">
    <w:p w:rsidR="004E084D" w:rsidRDefault="004E084D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662539" w:rsidRDefault="00662539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E859F4">
          <w:rPr>
            <w:rFonts w:ascii="Arial" w:hAnsi="Arial" w:cs="Arial"/>
            <w:noProof/>
            <w:sz w:val="16"/>
            <w:szCs w:val="16"/>
          </w:rPr>
          <w:t>7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662539" w:rsidRPr="004C64C3" w:rsidRDefault="00662539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662539" w:rsidRPr="00F50895" w:rsidRDefault="00662539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4D" w:rsidRDefault="004E084D" w:rsidP="00CD25DE">
      <w:r>
        <w:separator/>
      </w:r>
    </w:p>
  </w:footnote>
  <w:footnote w:type="continuationSeparator" w:id="0">
    <w:p w:rsidR="004E084D" w:rsidRDefault="004E084D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  <w:rPr>
        <w:noProof/>
      </w:rPr>
    </w:pPr>
  </w:p>
  <w:p w:rsidR="00662539" w:rsidRDefault="00662539" w:rsidP="00BA0D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74682"/>
    <w:rsid w:val="000801E0"/>
    <w:rsid w:val="00085DCA"/>
    <w:rsid w:val="000E30BF"/>
    <w:rsid w:val="000F06F6"/>
    <w:rsid w:val="00106FC6"/>
    <w:rsid w:val="00116D14"/>
    <w:rsid w:val="001334E6"/>
    <w:rsid w:val="00137476"/>
    <w:rsid w:val="00140802"/>
    <w:rsid w:val="00162FEE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3773F"/>
    <w:rsid w:val="00355DCB"/>
    <w:rsid w:val="0036214F"/>
    <w:rsid w:val="00382AE4"/>
    <w:rsid w:val="003A26A0"/>
    <w:rsid w:val="003C0A66"/>
    <w:rsid w:val="003C12C5"/>
    <w:rsid w:val="003D220D"/>
    <w:rsid w:val="003D249F"/>
    <w:rsid w:val="003D43C0"/>
    <w:rsid w:val="003E1EC4"/>
    <w:rsid w:val="003E2B44"/>
    <w:rsid w:val="003E586C"/>
    <w:rsid w:val="003F7DE8"/>
    <w:rsid w:val="00421697"/>
    <w:rsid w:val="00431933"/>
    <w:rsid w:val="00444CB6"/>
    <w:rsid w:val="00456620"/>
    <w:rsid w:val="00465267"/>
    <w:rsid w:val="004654D0"/>
    <w:rsid w:val="00466B56"/>
    <w:rsid w:val="004706CF"/>
    <w:rsid w:val="00473CB8"/>
    <w:rsid w:val="00476630"/>
    <w:rsid w:val="00486ED3"/>
    <w:rsid w:val="004A16C8"/>
    <w:rsid w:val="004A7279"/>
    <w:rsid w:val="004B1E24"/>
    <w:rsid w:val="004B4819"/>
    <w:rsid w:val="004B740D"/>
    <w:rsid w:val="004C065A"/>
    <w:rsid w:val="004C64C3"/>
    <w:rsid w:val="004E084D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D73F4"/>
    <w:rsid w:val="005E06DA"/>
    <w:rsid w:val="00653A66"/>
    <w:rsid w:val="00661FC0"/>
    <w:rsid w:val="00662539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D4D3E"/>
    <w:rsid w:val="006D57FF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70AC7"/>
    <w:rsid w:val="008828F5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116F"/>
    <w:rsid w:val="009C383A"/>
    <w:rsid w:val="009E1210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0DCF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B1580"/>
    <w:rsid w:val="00CC666E"/>
    <w:rsid w:val="00CD25DE"/>
    <w:rsid w:val="00D334B1"/>
    <w:rsid w:val="00D344A9"/>
    <w:rsid w:val="00D52EBB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59F4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15281"/>
    <w:rsid w:val="00F24DCB"/>
    <w:rsid w:val="00F27893"/>
    <w:rsid w:val="00F33607"/>
    <w:rsid w:val="00F41EDD"/>
    <w:rsid w:val="00F4627C"/>
    <w:rsid w:val="00F50895"/>
    <w:rsid w:val="00F514F4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3ED4F45-EDBF-4FA8-AB46-C3B2A83B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  <w:style w:type="paragraph" w:customStyle="1" w:styleId="TableParagraph">
    <w:name w:val="Table Paragraph"/>
    <w:basedOn w:val="Normal"/>
    <w:uiPriority w:val="1"/>
    <w:qFormat/>
    <w:rsid w:val="003D249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4DB8-B8ED-4682-935F-84F389C6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1568</Words>
  <Characters>8470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Layohanna Virgínia</dc:creator>
  <cp:lastModifiedBy>Inês Pessoa</cp:lastModifiedBy>
  <cp:revision>3</cp:revision>
  <cp:lastPrinted>2019-02-27T14:46:00Z</cp:lastPrinted>
  <dcterms:created xsi:type="dcterms:W3CDTF">2019-02-27T14:59:00Z</dcterms:created>
  <dcterms:modified xsi:type="dcterms:W3CDTF">2019-02-28T15:22:00Z</dcterms:modified>
</cp:coreProperties>
</file>