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47" w:rsidRDefault="006F0747">
      <w:pPr>
        <w:jc w:val="center"/>
      </w:pPr>
      <w:bookmarkStart w:id="0" w:name="_GoBack"/>
      <w:bookmarkEnd w:id="0"/>
    </w:p>
    <w:p w:rsidR="006F0747" w:rsidRDefault="00703EC4">
      <w:pPr>
        <w:ind w:left="300"/>
      </w:pPr>
      <w:r>
        <w:rPr>
          <w:rFonts w:cs="Tahoma"/>
          <w:bCs/>
        </w:rPr>
        <w:t xml:space="preserve">     Setor de Órtese e Prótese – PAM Salgadinho, Maceió, 08 de Maio de 2019.</w:t>
      </w:r>
    </w:p>
    <w:p w:rsidR="006F0747" w:rsidRDefault="006F0747">
      <w:pPr>
        <w:ind w:left="300"/>
        <w:jc w:val="right"/>
      </w:pPr>
    </w:p>
    <w:p w:rsidR="006F0747" w:rsidRDefault="006F0747">
      <w:pPr>
        <w:spacing w:line="360" w:lineRule="auto"/>
        <w:jc w:val="center"/>
        <w:rPr>
          <w:rFonts w:cs="Calibri"/>
          <w:b/>
          <w:bCs/>
        </w:rPr>
      </w:pPr>
    </w:p>
    <w:p w:rsidR="006F0747" w:rsidRDefault="00703EC4">
      <w:pPr>
        <w:spacing w:line="360" w:lineRule="auto"/>
        <w:jc w:val="center"/>
      </w:pPr>
      <w:r>
        <w:rPr>
          <w:rFonts w:cs="Calibri"/>
          <w:b/>
          <w:bCs/>
        </w:rPr>
        <w:t>ANÁLISE DOS DESCRITIVOS</w:t>
      </w:r>
    </w:p>
    <w:p w:rsidR="006F0747" w:rsidRDefault="006F0747">
      <w:pPr>
        <w:spacing w:line="360" w:lineRule="auto"/>
        <w:ind w:firstLine="708"/>
        <w:jc w:val="center"/>
      </w:pPr>
    </w:p>
    <w:p w:rsidR="006F0747" w:rsidRDefault="00703EC4">
      <w:pPr>
        <w:spacing w:line="360" w:lineRule="auto"/>
        <w:ind w:firstLine="708"/>
        <w:jc w:val="both"/>
      </w:pPr>
      <w:r>
        <w:rPr>
          <w:rFonts w:cs="Calibri"/>
        </w:rPr>
        <w:t>Sra. Pregoeira,</w:t>
      </w:r>
    </w:p>
    <w:p w:rsidR="006F0747" w:rsidRDefault="006F0747">
      <w:pPr>
        <w:spacing w:line="360" w:lineRule="auto"/>
        <w:ind w:firstLine="708"/>
        <w:jc w:val="both"/>
        <w:rPr>
          <w:rFonts w:cs="Calibri"/>
        </w:rPr>
      </w:pPr>
    </w:p>
    <w:p w:rsidR="006F0747" w:rsidRDefault="00703EC4">
      <w:pPr>
        <w:spacing w:line="360" w:lineRule="auto"/>
        <w:ind w:firstLine="708"/>
        <w:jc w:val="both"/>
      </w:pPr>
      <w:r>
        <w:rPr>
          <w:rFonts w:cs="Calibri"/>
        </w:rPr>
        <w:t xml:space="preserve">Segue abaixo o resultado da análise dos descritivos das bolsas de colostomia/urostomia solicitadas mediante PE – Nº </w:t>
      </w:r>
      <w:r>
        <w:rPr>
          <w:rFonts w:cs="Calibri"/>
        </w:rPr>
        <w:t>43/2019-CPL/ARSER:</w:t>
      </w:r>
    </w:p>
    <w:p w:rsidR="006F0747" w:rsidRDefault="006F0747">
      <w:pPr>
        <w:spacing w:line="360" w:lineRule="auto"/>
        <w:ind w:firstLine="708"/>
        <w:jc w:val="both"/>
      </w:pP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>- EMPRESA: JOÃOMED COMÉRCIO DE MATERIAIS CIRÚRGICOS S/A</w:t>
      </w: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>- MARCA: Vitalgold</w:t>
      </w:r>
    </w:p>
    <w:p w:rsidR="006F0747" w:rsidRDefault="00703EC4">
      <w:pPr>
        <w:spacing w:line="360" w:lineRule="auto"/>
        <w:jc w:val="both"/>
      </w:pPr>
      <w:r>
        <w:tab/>
        <w:t>→ Os itens 04 e 06 serão desclassificados por não atender ao diâmetro solicitado em nosso descritivo “</w:t>
      </w:r>
      <w:r>
        <w:rPr>
          <w:i/>
          <w:iCs/>
        </w:rPr>
        <w:t>diâmetro de 10 a 76mm</w:t>
      </w:r>
      <w:r>
        <w:t>” e a empresa oferece diâmetro até 65</w:t>
      </w:r>
      <w:r>
        <w:t>mm, já que temos pacientes no setor que necessitam de bolsas com diâmetro acima de 65mm.</w:t>
      </w:r>
    </w:p>
    <w:p w:rsidR="006F0747" w:rsidRDefault="00703EC4">
      <w:pPr>
        <w:spacing w:line="360" w:lineRule="auto"/>
        <w:jc w:val="both"/>
      </w:pPr>
      <w:r>
        <w:tab/>
        <w:t>→ Os itens 02,08,10,12,16,18 serão solicitados amostras para serem testados e avaliados pelos pacientes e técnicos do setor para emissão de parecer final.</w:t>
      </w:r>
    </w:p>
    <w:p w:rsidR="006F0747" w:rsidRDefault="006F0747">
      <w:pPr>
        <w:spacing w:line="360" w:lineRule="auto"/>
        <w:jc w:val="both"/>
      </w:pP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>- EMPRESA:</w:t>
      </w:r>
      <w:r>
        <w:rPr>
          <w:b/>
          <w:bCs/>
        </w:rPr>
        <w:t xml:space="preserve"> FAGMED COMÉRCIO DE PRODUTOS HOSPITALARES LTDA</w:t>
      </w: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>- MARCA: Hollister</w:t>
      </w: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  <w:t xml:space="preserve">→ </w:t>
      </w:r>
      <w:r>
        <w:t>O item 19 trata-se de um tipo de bolsa de colostomia/ileostomia já utilizado pelos usuários do setor de órtese e prótese, porém, indica em seu descritivo que é possível recortar até 57mm,</w:t>
      </w:r>
      <w:r>
        <w:t xml:space="preserve"> mas de fato, a bolsa só se permite cortar até o diâmetro de 44mm, ver imagem abaixo:</w:t>
      </w:r>
    </w:p>
    <w:p w:rsidR="006F0747" w:rsidRDefault="006F0747">
      <w:pPr>
        <w:spacing w:line="360" w:lineRule="auto"/>
        <w:jc w:val="both"/>
      </w:pPr>
    </w:p>
    <w:p w:rsidR="006F0747" w:rsidRDefault="006F0747">
      <w:pPr>
        <w:spacing w:line="360" w:lineRule="auto"/>
        <w:jc w:val="both"/>
      </w:pPr>
    </w:p>
    <w:p w:rsidR="006F0747" w:rsidRDefault="006F0747">
      <w:pPr>
        <w:spacing w:line="360" w:lineRule="auto"/>
        <w:jc w:val="both"/>
      </w:pPr>
    </w:p>
    <w:p w:rsidR="006F0747" w:rsidRDefault="006F0747">
      <w:pPr>
        <w:spacing w:line="360" w:lineRule="auto"/>
        <w:jc w:val="both"/>
      </w:pPr>
    </w:p>
    <w:p w:rsidR="006F0747" w:rsidRDefault="006F0747">
      <w:pPr>
        <w:spacing w:line="360" w:lineRule="auto"/>
        <w:jc w:val="both"/>
      </w:pPr>
    </w:p>
    <w:p w:rsidR="006F0747" w:rsidRDefault="00703EC4">
      <w:pPr>
        <w:spacing w:line="360" w:lineRule="auto"/>
        <w:jc w:val="both"/>
        <w:rPr>
          <w:b/>
          <w:bCs/>
        </w:rPr>
      </w:pPr>
      <w:r>
        <w:t xml:space="preserve">O descritivo informa que possui flange de 57mm porém recortável até 44mm. </w:t>
      </w:r>
    </w:p>
    <w:p w:rsidR="006F0747" w:rsidRDefault="006F0747">
      <w:pPr>
        <w:spacing w:line="360" w:lineRule="auto"/>
        <w:jc w:val="both"/>
      </w:pPr>
    </w:p>
    <w:p w:rsidR="006F0747" w:rsidRDefault="00703EC4">
      <w:pPr>
        <w:spacing w:line="360" w:lineRule="auto"/>
        <w:jc w:val="both"/>
        <w:rPr>
          <w:b/>
          <w:bCs/>
        </w:rPr>
      </w:pPr>
      <w:r>
        <w:tab/>
        <w:t xml:space="preserve">→ Os itens 21 e 22 serão desclassificados por não atender ao diâmetro solicitado em </w:t>
      </w:r>
      <w:r>
        <w:t xml:space="preserve">nosso </w:t>
      </w:r>
      <w:r>
        <w:lastRenderedPageBreak/>
        <w:t>descritivo “</w:t>
      </w:r>
      <w:r>
        <w:rPr>
          <w:i/>
          <w:iCs/>
        </w:rPr>
        <w:t>diâmetro de 15 a 70mm</w:t>
      </w:r>
      <w:r>
        <w:t>” e a empresa oferece diâmetro até 55mm, já que temos pacientes no setor que necessitam de bolsas com diâmetro acima de 55mm.</w:t>
      </w:r>
    </w:p>
    <w:p w:rsidR="006F0747" w:rsidRDefault="006F0747">
      <w:pPr>
        <w:spacing w:line="360" w:lineRule="auto"/>
        <w:jc w:val="both"/>
      </w:pP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>- EMPRESA: MEDCITY PRODUTOS MÉDICOS LTDA EPP</w:t>
      </w: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>- MARCA: Casex</w:t>
      </w: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  <w:t xml:space="preserve">→ </w:t>
      </w:r>
      <w:r>
        <w:t>Os itens 07 e 09 serão soli</w:t>
      </w:r>
      <w:r>
        <w:t>citados amostras para serem testados e avaliados pelos pacientes e técnicos do setor para emissão de parecer final.</w:t>
      </w:r>
    </w:p>
    <w:p w:rsidR="006F0747" w:rsidRDefault="006F0747">
      <w:pPr>
        <w:spacing w:line="360" w:lineRule="auto"/>
        <w:jc w:val="both"/>
      </w:pP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>- EMPRESA: TÉCNICA DEMANDA E DISTRIBUIÇÃO HOSPITALAR EIRELI - EPP</w:t>
      </w: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>- MARCA: B. Braun</w:t>
      </w: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  <w:t xml:space="preserve">→ </w:t>
      </w:r>
      <w:r>
        <w:t>Os itens 01,23,24,26,27,28,29,30,31,34,36,38,41 serã</w:t>
      </w:r>
      <w:r>
        <w:t>o solicitados amostras para serem testados e avaliados pelos pacientes e técnicos do setor para emissão de parecer final.</w:t>
      </w:r>
    </w:p>
    <w:p w:rsidR="006F0747" w:rsidRDefault="006F0747">
      <w:pPr>
        <w:spacing w:line="360" w:lineRule="auto"/>
        <w:jc w:val="both"/>
      </w:pP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>- EMPRESA: COMED PRODUTOS MÉDICOS HOSPITALARES LTDA</w:t>
      </w: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>- MARCA: Convatec</w:t>
      </w: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  <w:t xml:space="preserve">→ </w:t>
      </w:r>
      <w:r>
        <w:t>Os itens</w:t>
      </w:r>
      <w:r>
        <w:rPr>
          <w:b/>
          <w:bCs/>
        </w:rPr>
        <w:t xml:space="preserve"> </w:t>
      </w:r>
      <w:r>
        <w:t xml:space="preserve">03,05 possuem </w:t>
      </w:r>
      <w:r>
        <w:rPr>
          <w:rFonts w:cs="Times New Roman"/>
        </w:rPr>
        <w:t xml:space="preserve">os descritivos citados de acordo com </w:t>
      </w:r>
      <w:r>
        <w:rPr>
          <w:rFonts w:cs="Times New Roman"/>
        </w:rPr>
        <w:t>os descritivos exarados no Termo de Referência, sendo assim não precisam ser testados, bem como, a marca acima citada já  é fornecedora há aproximadamente 13 anos (Convatec), tempo suficiente e necessário para afirmar com precisão que os pacientes já estão</w:t>
      </w:r>
      <w:r>
        <w:rPr>
          <w:rFonts w:cs="Times New Roman"/>
        </w:rPr>
        <w:t xml:space="preserve"> devidamente acostumados e adaptados ao uso destas bolsas.</w:t>
      </w:r>
    </w:p>
    <w:p w:rsidR="006F0747" w:rsidRDefault="006F0747">
      <w:pPr>
        <w:spacing w:line="360" w:lineRule="auto"/>
        <w:ind w:firstLine="708"/>
        <w:jc w:val="both"/>
        <w:rPr>
          <w:rFonts w:cs="Calibri"/>
        </w:rPr>
      </w:pP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>- EMPRESA: NUTRIHOSPITALAR LTDA EPP</w:t>
      </w: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rFonts w:cs="Calibri"/>
          <w:b/>
          <w:bCs/>
        </w:rPr>
        <w:t>- MARCA: Coloplast</w:t>
      </w: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rFonts w:cs="Calibri"/>
          <w:b/>
          <w:bCs/>
        </w:rPr>
        <w:tab/>
        <w:t xml:space="preserve">→ </w:t>
      </w:r>
      <w:r>
        <w:rPr>
          <w:rFonts w:cs="Calibri"/>
        </w:rPr>
        <w:t>Os itens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11,13,15,17,25,32,33,37,39,40 possuem </w:t>
      </w:r>
      <w:r>
        <w:rPr>
          <w:rFonts w:cs="Times New Roman"/>
        </w:rPr>
        <w:t xml:space="preserve">os descritivos citados de acordo com os descritivos exarados no </w:t>
      </w:r>
      <w:r>
        <w:rPr>
          <w:rFonts w:cs="Times New Roman"/>
        </w:rPr>
        <w:t>Termo de Referência, sendo assim não precisam ser testados, bem como, a  marca acima citada já é fornecedora há aproximadamente 09 anos (Coloplast), tempo suficiente e necessário para afirmar com precisão que os pacientes já estão devidamente acostumados e</w:t>
      </w:r>
      <w:r>
        <w:rPr>
          <w:rFonts w:cs="Times New Roman"/>
        </w:rPr>
        <w:t xml:space="preserve"> adaptados ao uso destas bolsas.</w:t>
      </w:r>
    </w:p>
    <w:p w:rsidR="006F0747" w:rsidRDefault="006F0747">
      <w:pPr>
        <w:spacing w:line="360" w:lineRule="auto"/>
        <w:jc w:val="both"/>
        <w:rPr>
          <w:rFonts w:cs="Times New Roman"/>
        </w:rPr>
      </w:pPr>
    </w:p>
    <w:p w:rsidR="006F0747" w:rsidRDefault="006F0747">
      <w:pPr>
        <w:spacing w:line="360" w:lineRule="auto"/>
        <w:jc w:val="both"/>
      </w:pP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b/>
          <w:bCs/>
        </w:rPr>
        <w:t>- EMPRESA: TECNOVIDA COMERCIAL LTDA</w:t>
      </w:r>
    </w:p>
    <w:p w:rsidR="006F0747" w:rsidRDefault="00703EC4">
      <w:pPr>
        <w:spacing w:line="360" w:lineRule="auto"/>
        <w:jc w:val="both"/>
        <w:rPr>
          <w:b/>
          <w:bCs/>
        </w:rPr>
      </w:pPr>
      <w:r>
        <w:rPr>
          <w:rFonts w:cs="Calibri"/>
        </w:rPr>
        <w:t>-</w:t>
      </w:r>
      <w:r>
        <w:rPr>
          <w:rFonts w:cs="Calibri"/>
          <w:b/>
          <w:bCs/>
        </w:rPr>
        <w:t xml:space="preserve"> MARCA: Coloplast</w:t>
      </w:r>
    </w:p>
    <w:p w:rsidR="006F0747" w:rsidRDefault="00703EC4">
      <w:pPr>
        <w:spacing w:line="360" w:lineRule="auto"/>
        <w:ind w:firstLine="708"/>
        <w:jc w:val="both"/>
      </w:pPr>
      <w:r>
        <w:rPr>
          <w:rFonts w:cs="Calibri"/>
        </w:rPr>
        <w:lastRenderedPageBreak/>
        <w:t xml:space="preserve">→ </w:t>
      </w:r>
      <w:r>
        <w:rPr>
          <w:rFonts w:cs="Calibri"/>
        </w:rPr>
        <w:t>O item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14 possui </w:t>
      </w:r>
      <w:r>
        <w:rPr>
          <w:rFonts w:cs="Times New Roman"/>
        </w:rPr>
        <w:t>os descritivos citados de acordo com os descritivos exarados no Termo de Referência, sendo assim não precisa ser testado, bem como, a marca acima c</w:t>
      </w:r>
      <w:r>
        <w:rPr>
          <w:rFonts w:cs="Times New Roman"/>
        </w:rPr>
        <w:t>itada já é fornecedora há aproximadamente 09 anos (Coloplast), tempo suficiente e necessário para afirmar com precisão que os pacientes já estão devidamente acostumados e adaptados ao uso destas bolsas.</w:t>
      </w:r>
    </w:p>
    <w:p w:rsidR="006F0747" w:rsidRDefault="006F0747">
      <w:pPr>
        <w:spacing w:line="360" w:lineRule="auto"/>
        <w:ind w:firstLine="708"/>
        <w:jc w:val="both"/>
        <w:rPr>
          <w:rFonts w:cs="Calibri"/>
        </w:rPr>
      </w:pPr>
    </w:p>
    <w:p w:rsidR="006F0747" w:rsidRDefault="00703EC4">
      <w:pPr>
        <w:spacing w:line="360" w:lineRule="auto"/>
        <w:ind w:firstLine="708"/>
        <w:jc w:val="both"/>
      </w:pPr>
      <w:r>
        <w:rPr>
          <w:rFonts w:cs="Calibri"/>
        </w:rPr>
        <w:t xml:space="preserve">Sendo essas as informações, encerramos no momento a </w:t>
      </w:r>
      <w:r>
        <w:rPr>
          <w:rFonts w:cs="Calibri"/>
        </w:rPr>
        <w:t>nossa avaliação dos descritivos, e ficaremos a disposição para maiores esclarecimentos.</w:t>
      </w:r>
    </w:p>
    <w:p w:rsidR="006F0747" w:rsidRDefault="006F0747">
      <w:pPr>
        <w:spacing w:line="360" w:lineRule="auto"/>
        <w:ind w:firstLine="708"/>
        <w:jc w:val="both"/>
      </w:pPr>
    </w:p>
    <w:p w:rsidR="006F0747" w:rsidRDefault="006F0747">
      <w:pPr>
        <w:spacing w:line="360" w:lineRule="auto"/>
        <w:ind w:firstLine="708"/>
        <w:jc w:val="both"/>
      </w:pPr>
    </w:p>
    <w:p w:rsidR="006F0747" w:rsidRDefault="00703EC4">
      <w:pPr>
        <w:spacing w:line="360" w:lineRule="auto"/>
        <w:ind w:firstLine="708"/>
        <w:jc w:val="both"/>
      </w:pPr>
      <w:r>
        <w:t>Atenciosamente,</w:t>
      </w:r>
    </w:p>
    <w:p w:rsidR="006F0747" w:rsidRDefault="006F0747">
      <w:pPr>
        <w:spacing w:line="360" w:lineRule="auto"/>
        <w:ind w:firstLine="708"/>
        <w:jc w:val="both"/>
      </w:pPr>
    </w:p>
    <w:p w:rsidR="006F0747" w:rsidRDefault="006F0747">
      <w:pPr>
        <w:spacing w:line="360" w:lineRule="auto"/>
        <w:ind w:firstLine="708"/>
        <w:jc w:val="both"/>
      </w:pPr>
    </w:p>
    <w:p w:rsidR="006F0747" w:rsidRDefault="006F0747">
      <w:pPr>
        <w:pStyle w:val="PargrafodaLista"/>
        <w:spacing w:line="360" w:lineRule="auto"/>
        <w:ind w:left="0" w:firstLine="708"/>
        <w:jc w:val="both"/>
        <w:rPr>
          <w:rFonts w:cs="Times New Roman"/>
        </w:rPr>
      </w:pPr>
    </w:p>
    <w:p w:rsidR="006F0747" w:rsidRDefault="00703EC4">
      <w:pPr>
        <w:spacing w:line="360" w:lineRule="auto"/>
        <w:ind w:firstLine="708"/>
        <w:jc w:val="center"/>
      </w:pPr>
      <w:r>
        <w:rPr>
          <w:rFonts w:cs="Calibri"/>
        </w:rPr>
        <w:t>Isabelly Figueiredo</w:t>
      </w:r>
    </w:p>
    <w:p w:rsidR="006F0747" w:rsidRDefault="00703EC4">
      <w:pPr>
        <w:spacing w:line="360" w:lineRule="auto"/>
        <w:ind w:firstLine="708"/>
        <w:jc w:val="center"/>
        <w:rPr>
          <w:b/>
          <w:bCs/>
        </w:rPr>
      </w:pPr>
      <w:r>
        <w:rPr>
          <w:rFonts w:cs="Calibri"/>
          <w:b/>
          <w:bCs/>
          <w:color w:val="000000"/>
        </w:rPr>
        <w:t>Enfermeira Estomaterapeuta</w:t>
      </w:r>
    </w:p>
    <w:p w:rsidR="006F0747" w:rsidRDefault="006F0747">
      <w:pPr>
        <w:ind w:left="300"/>
        <w:jc w:val="both"/>
      </w:pPr>
    </w:p>
    <w:p w:rsidR="006F0747" w:rsidRDefault="006F0747">
      <w:pPr>
        <w:ind w:left="300"/>
        <w:jc w:val="both"/>
      </w:pPr>
    </w:p>
    <w:p w:rsidR="006F0747" w:rsidRDefault="00703EC4">
      <w:pPr>
        <w:ind w:left="300"/>
        <w:jc w:val="both"/>
      </w:pPr>
      <w:r>
        <w:rPr>
          <w:color w:val="000000"/>
        </w:rPr>
        <w:t xml:space="preserve">  </w:t>
      </w:r>
    </w:p>
    <w:p w:rsidR="006F0747" w:rsidRDefault="006F0747">
      <w:pPr>
        <w:ind w:left="300"/>
        <w:jc w:val="both"/>
      </w:pPr>
    </w:p>
    <w:p w:rsidR="006F0747" w:rsidRDefault="00703EC4">
      <w:pPr>
        <w:ind w:left="300"/>
        <w:jc w:val="center"/>
      </w:pPr>
      <w:r>
        <w:t>Manoela Broad</w:t>
      </w:r>
    </w:p>
    <w:p w:rsidR="006F0747" w:rsidRDefault="00703EC4">
      <w:pPr>
        <w:ind w:left="300"/>
        <w:jc w:val="center"/>
        <w:rPr>
          <w:b/>
          <w:bCs/>
        </w:rPr>
      </w:pPr>
      <w:r>
        <w:rPr>
          <w:b/>
          <w:bCs/>
        </w:rPr>
        <w:t>Coordenação do Setor de Órteses e Próteses</w:t>
      </w:r>
    </w:p>
    <w:p w:rsidR="006F0747" w:rsidRDefault="006F0747">
      <w:pPr>
        <w:ind w:left="300"/>
        <w:jc w:val="center"/>
      </w:pPr>
    </w:p>
    <w:p w:rsidR="006F0747" w:rsidRDefault="006F0747">
      <w:pPr>
        <w:ind w:left="300"/>
        <w:jc w:val="center"/>
      </w:pPr>
    </w:p>
    <w:p w:rsidR="006F0747" w:rsidRDefault="006F0747">
      <w:pPr>
        <w:jc w:val="center"/>
      </w:pPr>
    </w:p>
    <w:sectPr w:rsidR="006F0747">
      <w:headerReference w:type="default" r:id="rId6"/>
      <w:pgSz w:w="11906" w:h="16838"/>
      <w:pgMar w:top="1134" w:right="1134" w:bottom="1134" w:left="1134" w:header="720" w:footer="0" w:gutter="0"/>
      <w:cols w:space="720"/>
      <w:formProt w:val="0"/>
      <w:docGrid w:linePitch="240" w:charSpace="-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3EC4">
      <w:r>
        <w:separator/>
      </w:r>
    </w:p>
  </w:endnote>
  <w:endnote w:type="continuationSeparator" w:id="0">
    <w:p w:rsidR="00000000" w:rsidRDefault="0070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3EC4">
      <w:r>
        <w:separator/>
      </w:r>
    </w:p>
  </w:footnote>
  <w:footnote w:type="continuationSeparator" w:id="0">
    <w:p w:rsidR="00000000" w:rsidRDefault="0070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47" w:rsidRDefault="00703EC4">
    <w:pPr>
      <w:jc w:val="center"/>
    </w:pPr>
    <w:r>
      <w:rPr>
        <w:noProof/>
        <w:lang w:eastAsia="pt-BR" w:bidi="ar-SA"/>
      </w:rPr>
      <w:drawing>
        <wp:anchor distT="0" distB="0" distL="0" distR="0" simplePos="0" relativeHeight="4" behindDoc="0" locked="0" layoutInCell="1" allowOverlap="1">
          <wp:simplePos x="0" y="0"/>
          <wp:positionH relativeFrom="column">
            <wp:posOffset>2464435</wp:posOffset>
          </wp:positionH>
          <wp:positionV relativeFrom="paragraph">
            <wp:posOffset>-285115</wp:posOffset>
          </wp:positionV>
          <wp:extent cx="924560" cy="8102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0747" w:rsidRDefault="006F0747">
    <w:pPr>
      <w:jc w:val="center"/>
      <w:rPr>
        <w:b/>
        <w:sz w:val="20"/>
        <w:szCs w:val="20"/>
      </w:rPr>
    </w:pPr>
  </w:p>
  <w:p w:rsidR="006F0747" w:rsidRDefault="006F0747">
    <w:pPr>
      <w:jc w:val="center"/>
      <w:rPr>
        <w:b/>
        <w:sz w:val="20"/>
        <w:szCs w:val="20"/>
      </w:rPr>
    </w:pPr>
  </w:p>
  <w:p w:rsidR="006F0747" w:rsidRDefault="006F0747">
    <w:pPr>
      <w:jc w:val="center"/>
      <w:rPr>
        <w:b/>
        <w:sz w:val="20"/>
        <w:szCs w:val="20"/>
      </w:rPr>
    </w:pPr>
  </w:p>
  <w:p w:rsidR="006F0747" w:rsidRDefault="00703EC4">
    <w:pPr>
      <w:jc w:val="center"/>
    </w:pPr>
    <w:r>
      <w:rPr>
        <w:b/>
        <w:sz w:val="20"/>
        <w:szCs w:val="20"/>
      </w:rPr>
      <w:t>ESTADO DE ALAGOAS</w:t>
    </w:r>
  </w:p>
  <w:p w:rsidR="006F0747" w:rsidRDefault="00703EC4">
    <w:pPr>
      <w:jc w:val="center"/>
    </w:pPr>
    <w:r>
      <w:rPr>
        <w:b/>
        <w:sz w:val="20"/>
        <w:szCs w:val="20"/>
      </w:rPr>
      <w:t>PREFEITURA MUNICIPAL DE MACEIÓ</w:t>
    </w:r>
  </w:p>
  <w:p w:rsidR="006F0747" w:rsidRDefault="00703EC4">
    <w:pPr>
      <w:jc w:val="center"/>
    </w:pPr>
    <w:r>
      <w:rPr>
        <w:b/>
        <w:sz w:val="20"/>
        <w:szCs w:val="20"/>
      </w:rPr>
      <w:t>SETOR DE ORTESE E PRÓTESE</w:t>
    </w:r>
  </w:p>
  <w:p w:rsidR="006F0747" w:rsidRDefault="006F0747">
    <w:pPr>
      <w:jc w:val="center"/>
    </w:pPr>
  </w:p>
  <w:p w:rsidR="006F0747" w:rsidRDefault="006F07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47"/>
    <w:rsid w:val="006F0747"/>
    <w:rsid w:val="0070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8DE97-6447-45A9-8C96-4FDC9207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kern w:val="2"/>
        <w:sz w:val="2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lang w:eastAsia="hi-IN"/>
    </w:rPr>
  </w:style>
  <w:style w:type="paragraph" w:styleId="Ttulo1">
    <w:name w:val="heading 1"/>
    <w:basedOn w:val="Ttulo"/>
    <w:qFormat/>
    <w:pPr>
      <w:outlineLvl w:val="0"/>
    </w:pPr>
  </w:style>
  <w:style w:type="paragraph" w:styleId="Ttulo2">
    <w:name w:val="heading 2"/>
    <w:basedOn w:val="Ttulo"/>
    <w:qFormat/>
    <w:pPr>
      <w:outlineLvl w:val="1"/>
    </w:pPr>
  </w:style>
  <w:style w:type="paragraph" w:styleId="Ttulo3">
    <w:name w:val="heading 3"/>
    <w:basedOn w:val="Ttul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eastAsia="Lucida Sans Unicode" w:cs="Mangal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qFormat/>
    <w:rPr>
      <w:rFonts w:eastAsia="Lucida Sans Unicode" w:cs="Mangal"/>
      <w:sz w:val="24"/>
      <w:szCs w:val="21"/>
      <w:lang w:eastAsia="hi-I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rPr>
      <w:rFonts w:eastAsia="SimSun"/>
      <w:lang w:eastAsia="zh-C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1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1"/>
      <w:szCs w:val="21"/>
    </w:rPr>
  </w:style>
  <w:style w:type="paragraph" w:styleId="NormalWeb">
    <w:name w:val="Normal (Web)"/>
    <w:basedOn w:val="Normal"/>
    <w:qFormat/>
    <w:pPr>
      <w:widowControl/>
      <w:suppressAutoHyphens w:val="0"/>
      <w:spacing w:before="28" w:after="28"/>
    </w:pPr>
    <w:rPr>
      <w:rFonts w:ascii="Arial Unicode MS" w:eastAsia="Arial Unicode MS" w:hAnsi="Arial Unicode MS" w:cs="Arial Unicode MS"/>
      <w:lang w:eastAsia="pt-BR" w:bidi="ar-SA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 maceio</dc:creator>
  <dc:description/>
  <cp:lastModifiedBy>Sandra Raquel dos Santos Serafim</cp:lastModifiedBy>
  <cp:revision>2</cp:revision>
  <cp:lastPrinted>2019-05-08T12:02:00Z</cp:lastPrinted>
  <dcterms:created xsi:type="dcterms:W3CDTF">2019-05-09T14:28:00Z</dcterms:created>
  <dcterms:modified xsi:type="dcterms:W3CDTF">2019-05-09T14:28:00Z</dcterms:modified>
  <dc:language>pt</dc:language>
</cp:coreProperties>
</file>