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37" w:rsidRDefault="00994037">
      <w:pPr>
        <w:jc w:val="center"/>
      </w:pPr>
      <w:bookmarkStart w:id="0" w:name="_GoBack"/>
      <w:bookmarkEnd w:id="0"/>
    </w:p>
    <w:p w:rsidR="00994037" w:rsidRDefault="00F05750">
      <w:pPr>
        <w:ind w:left="300"/>
      </w:pPr>
      <w:r>
        <w:rPr>
          <w:rFonts w:cs="Tahoma"/>
          <w:bCs/>
        </w:rPr>
        <w:t xml:space="preserve">     Setor de Órtese e Prót</w:t>
      </w:r>
      <w:r w:rsidR="00B75EFA">
        <w:rPr>
          <w:rFonts w:cs="Tahoma"/>
          <w:bCs/>
        </w:rPr>
        <w:t>ese – PAM Salgadinho, Maceió, 27</w:t>
      </w:r>
      <w:r>
        <w:rPr>
          <w:rFonts w:cs="Tahoma"/>
          <w:bCs/>
        </w:rPr>
        <w:t xml:space="preserve"> de Maio de 2019.</w:t>
      </w:r>
    </w:p>
    <w:p w:rsidR="00994037" w:rsidRDefault="00994037">
      <w:pPr>
        <w:ind w:left="300"/>
        <w:jc w:val="right"/>
      </w:pPr>
    </w:p>
    <w:p w:rsidR="00994037" w:rsidRDefault="00994037">
      <w:pPr>
        <w:spacing w:line="360" w:lineRule="auto"/>
        <w:jc w:val="center"/>
        <w:rPr>
          <w:rFonts w:cs="Calibri"/>
          <w:b/>
          <w:bCs/>
        </w:rPr>
      </w:pPr>
    </w:p>
    <w:p w:rsidR="00994037" w:rsidRDefault="00F05750">
      <w:pPr>
        <w:spacing w:line="360" w:lineRule="auto"/>
        <w:jc w:val="center"/>
      </w:pPr>
      <w:r>
        <w:rPr>
          <w:rFonts w:cs="Calibri"/>
          <w:b/>
          <w:bCs/>
        </w:rPr>
        <w:t>ANÁLISE DOS DESCRITIVOS</w:t>
      </w:r>
    </w:p>
    <w:p w:rsidR="00994037" w:rsidRDefault="00994037">
      <w:pPr>
        <w:spacing w:line="360" w:lineRule="auto"/>
        <w:ind w:firstLine="708"/>
        <w:jc w:val="center"/>
      </w:pPr>
    </w:p>
    <w:p w:rsidR="00994037" w:rsidRDefault="00F05750">
      <w:pPr>
        <w:spacing w:line="360" w:lineRule="auto"/>
        <w:ind w:firstLine="708"/>
        <w:jc w:val="both"/>
      </w:pPr>
      <w:r>
        <w:rPr>
          <w:rFonts w:cs="Calibri"/>
        </w:rPr>
        <w:t>Sra. Pregoeira,</w:t>
      </w:r>
    </w:p>
    <w:p w:rsidR="00994037" w:rsidRDefault="00994037">
      <w:pPr>
        <w:spacing w:line="360" w:lineRule="auto"/>
        <w:ind w:firstLine="708"/>
        <w:jc w:val="both"/>
        <w:rPr>
          <w:rFonts w:cs="Calibri"/>
        </w:rPr>
      </w:pPr>
    </w:p>
    <w:p w:rsidR="00994037" w:rsidRPr="00F05750" w:rsidRDefault="00F05750" w:rsidP="00F05750">
      <w:pPr>
        <w:spacing w:line="360" w:lineRule="auto"/>
        <w:ind w:firstLine="708"/>
        <w:jc w:val="both"/>
      </w:pPr>
      <w:r>
        <w:rPr>
          <w:rFonts w:cs="Calibri"/>
        </w:rPr>
        <w:t>Segue abaixo o resultado da análise dos descritivos das bolsas de colostomia/</w:t>
      </w:r>
      <w:proofErr w:type="spellStart"/>
      <w:r>
        <w:rPr>
          <w:rFonts w:cs="Calibri"/>
        </w:rPr>
        <w:t>urostomia</w:t>
      </w:r>
      <w:proofErr w:type="spellEnd"/>
      <w:r>
        <w:rPr>
          <w:rFonts w:cs="Calibri"/>
        </w:rPr>
        <w:t xml:space="preserve"> solicitadas mediante PE – Nº 43/2019-CPL/ARSER:</w:t>
      </w:r>
    </w:p>
    <w:p w:rsidR="00994037" w:rsidRDefault="00994037">
      <w:pPr>
        <w:spacing w:line="360" w:lineRule="auto"/>
        <w:jc w:val="both"/>
      </w:pPr>
    </w:p>
    <w:p w:rsidR="00994037" w:rsidRDefault="00B75EF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- EMPRESA: COMED PRODUTOS MÉDICOS HOSPITALAR </w:t>
      </w:r>
      <w:r w:rsidR="00F05750">
        <w:rPr>
          <w:b/>
          <w:bCs/>
        </w:rPr>
        <w:t>LTDA</w:t>
      </w:r>
    </w:p>
    <w:p w:rsidR="00994037" w:rsidRDefault="00F05750">
      <w:pPr>
        <w:spacing w:line="360" w:lineRule="auto"/>
        <w:jc w:val="both"/>
        <w:rPr>
          <w:b/>
          <w:bCs/>
        </w:rPr>
      </w:pPr>
      <w:r>
        <w:rPr>
          <w:rFonts w:cs="Calibri"/>
        </w:rPr>
        <w:t>-</w:t>
      </w:r>
      <w:r w:rsidR="00B75EFA">
        <w:rPr>
          <w:rFonts w:cs="Calibri"/>
          <w:b/>
          <w:bCs/>
        </w:rPr>
        <w:t xml:space="preserve"> MARCA: </w:t>
      </w:r>
      <w:proofErr w:type="spellStart"/>
      <w:r w:rsidR="00B75EFA">
        <w:rPr>
          <w:rFonts w:cs="Calibri"/>
          <w:b/>
          <w:bCs/>
        </w:rPr>
        <w:t>Convatec</w:t>
      </w:r>
      <w:proofErr w:type="spellEnd"/>
    </w:p>
    <w:p w:rsidR="00994037" w:rsidRDefault="00F05750">
      <w:pPr>
        <w:spacing w:line="360" w:lineRule="auto"/>
        <w:ind w:firstLine="708"/>
        <w:jc w:val="both"/>
      </w:pPr>
      <w:r>
        <w:rPr>
          <w:rFonts w:cs="Calibri"/>
        </w:rPr>
        <w:t>→ O item</w:t>
      </w:r>
      <w:r>
        <w:rPr>
          <w:rFonts w:cs="Calibri"/>
          <w:b/>
          <w:bCs/>
        </w:rPr>
        <w:t xml:space="preserve"> </w:t>
      </w:r>
      <w:r w:rsidR="00B75EFA">
        <w:rPr>
          <w:rFonts w:cs="Calibri"/>
        </w:rPr>
        <w:t>30</w:t>
      </w:r>
      <w:r>
        <w:rPr>
          <w:rFonts w:cs="Calibri"/>
        </w:rPr>
        <w:t xml:space="preserve"> possui </w:t>
      </w:r>
      <w:r>
        <w:rPr>
          <w:rFonts w:cs="Times New Roman"/>
        </w:rPr>
        <w:t>os descritivos citados de acordo com os descritivos exarados no Termo de Referência, sendo assim não precisa ser testado, bem como, a marca acima citada já é forn</w:t>
      </w:r>
      <w:r w:rsidR="00B75EFA">
        <w:rPr>
          <w:rFonts w:cs="Times New Roman"/>
        </w:rPr>
        <w:t>ecedora há aproximadamente 13 anos (</w:t>
      </w:r>
      <w:proofErr w:type="spellStart"/>
      <w:r w:rsidR="00B75EFA">
        <w:rPr>
          <w:rFonts w:cs="Times New Roman"/>
        </w:rPr>
        <w:t>Convatec</w:t>
      </w:r>
      <w:proofErr w:type="spellEnd"/>
      <w:r>
        <w:rPr>
          <w:rFonts w:cs="Times New Roman"/>
        </w:rPr>
        <w:t>), tempo suficiente e necessário para afirmar com precisão que os pacientes já estão devidamente acostumados e adaptados ao uso destas bolsas.</w:t>
      </w:r>
    </w:p>
    <w:p w:rsidR="00994037" w:rsidRDefault="00994037">
      <w:pPr>
        <w:spacing w:line="360" w:lineRule="auto"/>
        <w:ind w:firstLine="708"/>
        <w:jc w:val="both"/>
        <w:rPr>
          <w:rFonts w:cs="Calibri"/>
        </w:rPr>
      </w:pPr>
    </w:p>
    <w:p w:rsidR="00994037" w:rsidRDefault="00F05750">
      <w:pPr>
        <w:spacing w:line="360" w:lineRule="auto"/>
        <w:ind w:firstLine="708"/>
        <w:jc w:val="both"/>
      </w:pPr>
      <w:r>
        <w:rPr>
          <w:rFonts w:cs="Calibri"/>
        </w:rPr>
        <w:t>Sendo essas as informações, encerramos no momento a nossa avaliação dos descritivos, e ficaremos a disposição para maiores esclarecimentos.</w:t>
      </w:r>
    </w:p>
    <w:p w:rsidR="00994037" w:rsidRDefault="00994037">
      <w:pPr>
        <w:spacing w:line="360" w:lineRule="auto"/>
        <w:ind w:firstLine="708"/>
        <w:jc w:val="both"/>
      </w:pPr>
    </w:p>
    <w:p w:rsidR="00994037" w:rsidRDefault="00994037">
      <w:pPr>
        <w:spacing w:line="360" w:lineRule="auto"/>
        <w:ind w:firstLine="708"/>
        <w:jc w:val="both"/>
      </w:pPr>
    </w:p>
    <w:p w:rsidR="00994037" w:rsidRDefault="00F05750">
      <w:pPr>
        <w:spacing w:line="360" w:lineRule="auto"/>
        <w:ind w:firstLine="708"/>
        <w:jc w:val="both"/>
      </w:pPr>
      <w:r>
        <w:t>Atenciosamente,</w:t>
      </w:r>
    </w:p>
    <w:p w:rsidR="00994037" w:rsidRDefault="00994037">
      <w:pPr>
        <w:spacing w:line="360" w:lineRule="auto"/>
        <w:ind w:firstLine="708"/>
        <w:jc w:val="both"/>
      </w:pPr>
    </w:p>
    <w:p w:rsidR="00994037" w:rsidRDefault="00994037">
      <w:pPr>
        <w:spacing w:line="360" w:lineRule="auto"/>
        <w:ind w:firstLine="708"/>
        <w:jc w:val="both"/>
      </w:pPr>
    </w:p>
    <w:p w:rsidR="00994037" w:rsidRDefault="00994037">
      <w:pPr>
        <w:pStyle w:val="PargrafodaLista"/>
        <w:spacing w:line="360" w:lineRule="auto"/>
        <w:ind w:left="0" w:firstLine="708"/>
        <w:jc w:val="both"/>
        <w:rPr>
          <w:rFonts w:cs="Times New Roman"/>
        </w:rPr>
      </w:pPr>
    </w:p>
    <w:p w:rsidR="00994037" w:rsidRDefault="00F05750">
      <w:pPr>
        <w:spacing w:line="360" w:lineRule="auto"/>
        <w:ind w:firstLine="708"/>
        <w:jc w:val="center"/>
      </w:pPr>
      <w:proofErr w:type="spellStart"/>
      <w:r>
        <w:rPr>
          <w:rFonts w:cs="Calibri"/>
        </w:rPr>
        <w:t>Isabelly</w:t>
      </w:r>
      <w:proofErr w:type="spellEnd"/>
      <w:r>
        <w:rPr>
          <w:rFonts w:cs="Calibri"/>
        </w:rPr>
        <w:t xml:space="preserve"> Figueiredo</w:t>
      </w:r>
    </w:p>
    <w:p w:rsidR="00994037" w:rsidRDefault="00F05750">
      <w:pPr>
        <w:spacing w:line="360" w:lineRule="auto"/>
        <w:ind w:firstLine="708"/>
        <w:jc w:val="center"/>
        <w:rPr>
          <w:b/>
          <w:bCs/>
        </w:rPr>
      </w:pPr>
      <w:r>
        <w:rPr>
          <w:rFonts w:cs="Calibri"/>
          <w:b/>
          <w:bCs/>
          <w:color w:val="000000"/>
        </w:rPr>
        <w:t xml:space="preserve">Enfermeira </w:t>
      </w:r>
      <w:proofErr w:type="spellStart"/>
      <w:r>
        <w:rPr>
          <w:rFonts w:cs="Calibri"/>
          <w:b/>
          <w:bCs/>
          <w:color w:val="000000"/>
        </w:rPr>
        <w:t>Estomaterapeuta</w:t>
      </w:r>
      <w:proofErr w:type="spellEnd"/>
    </w:p>
    <w:p w:rsidR="00994037" w:rsidRDefault="00994037">
      <w:pPr>
        <w:ind w:left="300"/>
        <w:jc w:val="both"/>
      </w:pPr>
    </w:p>
    <w:p w:rsidR="00994037" w:rsidRDefault="00994037">
      <w:pPr>
        <w:ind w:left="300"/>
        <w:jc w:val="both"/>
      </w:pPr>
    </w:p>
    <w:p w:rsidR="00994037" w:rsidRDefault="00F05750">
      <w:pPr>
        <w:ind w:left="300"/>
        <w:jc w:val="both"/>
      </w:pPr>
      <w:r>
        <w:rPr>
          <w:color w:val="000000"/>
        </w:rPr>
        <w:t xml:space="preserve">  </w:t>
      </w:r>
    </w:p>
    <w:p w:rsidR="00994037" w:rsidRDefault="00994037">
      <w:pPr>
        <w:ind w:left="300"/>
        <w:jc w:val="both"/>
      </w:pPr>
    </w:p>
    <w:p w:rsidR="00994037" w:rsidRDefault="00F05750">
      <w:pPr>
        <w:ind w:left="300"/>
        <w:jc w:val="center"/>
      </w:pPr>
      <w:r>
        <w:t xml:space="preserve">Manoela </w:t>
      </w:r>
      <w:proofErr w:type="spellStart"/>
      <w:r>
        <w:t>Broad</w:t>
      </w:r>
      <w:proofErr w:type="spellEnd"/>
    </w:p>
    <w:p w:rsidR="00994037" w:rsidRDefault="00F05750">
      <w:pPr>
        <w:ind w:left="300"/>
        <w:jc w:val="center"/>
        <w:rPr>
          <w:b/>
          <w:bCs/>
        </w:rPr>
      </w:pPr>
      <w:r>
        <w:rPr>
          <w:b/>
          <w:bCs/>
        </w:rPr>
        <w:t>Coordenação do Setor de Órteses e Próteses</w:t>
      </w:r>
    </w:p>
    <w:sectPr w:rsidR="00994037">
      <w:headerReference w:type="default" r:id="rId6"/>
      <w:pgSz w:w="11906" w:h="16838"/>
      <w:pgMar w:top="1134" w:right="1134" w:bottom="1134" w:left="1134" w:header="720" w:footer="0" w:gutter="0"/>
      <w:cols w:space="720"/>
      <w:formProt w:val="0"/>
      <w:docGrid w:linePitch="240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3FE" w:rsidRDefault="000203FE">
      <w:r>
        <w:separator/>
      </w:r>
    </w:p>
  </w:endnote>
  <w:endnote w:type="continuationSeparator" w:id="0">
    <w:p w:rsidR="000203FE" w:rsidRDefault="0002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3FE" w:rsidRDefault="000203FE">
      <w:r>
        <w:separator/>
      </w:r>
    </w:p>
  </w:footnote>
  <w:footnote w:type="continuationSeparator" w:id="0">
    <w:p w:rsidR="000203FE" w:rsidRDefault="0002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037" w:rsidRDefault="00F05750">
    <w:pPr>
      <w:jc w:val="center"/>
    </w:pPr>
    <w:r>
      <w:rPr>
        <w:noProof/>
        <w:lang w:eastAsia="pt-BR" w:bidi="ar-SA"/>
      </w:rPr>
      <w:drawing>
        <wp:anchor distT="0" distB="0" distL="0" distR="0" simplePos="0" relativeHeight="4" behindDoc="0" locked="0" layoutInCell="1" allowOverlap="1" wp14:anchorId="421F65B4" wp14:editId="498D7DA3">
          <wp:simplePos x="0" y="0"/>
          <wp:positionH relativeFrom="column">
            <wp:posOffset>2464435</wp:posOffset>
          </wp:positionH>
          <wp:positionV relativeFrom="paragraph">
            <wp:posOffset>-285115</wp:posOffset>
          </wp:positionV>
          <wp:extent cx="924560" cy="8102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4037" w:rsidRDefault="00994037">
    <w:pPr>
      <w:jc w:val="center"/>
      <w:rPr>
        <w:b/>
        <w:sz w:val="20"/>
        <w:szCs w:val="20"/>
      </w:rPr>
    </w:pPr>
  </w:p>
  <w:p w:rsidR="00994037" w:rsidRDefault="00994037">
    <w:pPr>
      <w:jc w:val="center"/>
      <w:rPr>
        <w:b/>
        <w:sz w:val="20"/>
        <w:szCs w:val="20"/>
      </w:rPr>
    </w:pPr>
  </w:p>
  <w:p w:rsidR="00994037" w:rsidRDefault="00994037">
    <w:pPr>
      <w:jc w:val="center"/>
      <w:rPr>
        <w:b/>
        <w:sz w:val="20"/>
        <w:szCs w:val="20"/>
      </w:rPr>
    </w:pPr>
  </w:p>
  <w:p w:rsidR="00994037" w:rsidRDefault="00F05750">
    <w:pPr>
      <w:jc w:val="center"/>
    </w:pPr>
    <w:r>
      <w:rPr>
        <w:b/>
        <w:sz w:val="20"/>
        <w:szCs w:val="20"/>
      </w:rPr>
      <w:t>ESTADO DE ALAGOAS</w:t>
    </w:r>
  </w:p>
  <w:p w:rsidR="00994037" w:rsidRDefault="00F05750">
    <w:pPr>
      <w:jc w:val="center"/>
    </w:pPr>
    <w:r>
      <w:rPr>
        <w:b/>
        <w:sz w:val="20"/>
        <w:szCs w:val="20"/>
      </w:rPr>
      <w:t>PREFEITURA MUNICIPAL DE MACEIÓ</w:t>
    </w:r>
  </w:p>
  <w:p w:rsidR="00994037" w:rsidRDefault="00F05750">
    <w:pPr>
      <w:jc w:val="center"/>
    </w:pPr>
    <w:r>
      <w:rPr>
        <w:b/>
        <w:sz w:val="20"/>
        <w:szCs w:val="20"/>
      </w:rPr>
      <w:t>SETOR DE ORTESE E PRÓTESE</w:t>
    </w:r>
  </w:p>
  <w:p w:rsidR="00994037" w:rsidRDefault="00994037">
    <w:pPr>
      <w:jc w:val="center"/>
    </w:pPr>
  </w:p>
  <w:p w:rsidR="00994037" w:rsidRDefault="009940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37"/>
    <w:rsid w:val="000203FE"/>
    <w:rsid w:val="000709FE"/>
    <w:rsid w:val="005225A8"/>
    <w:rsid w:val="00636EE7"/>
    <w:rsid w:val="00994037"/>
    <w:rsid w:val="00B75EFA"/>
    <w:rsid w:val="00F0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437F2-F30A-4F47-91DE-C33DFBD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2"/>
        <w:sz w:val="2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lang w:eastAsia="hi-IN"/>
    </w:rPr>
  </w:style>
  <w:style w:type="paragraph" w:styleId="Ttulo1">
    <w:name w:val="heading 1"/>
    <w:basedOn w:val="Ttulo"/>
    <w:qFormat/>
    <w:pPr>
      <w:outlineLvl w:val="0"/>
    </w:pPr>
  </w:style>
  <w:style w:type="paragraph" w:styleId="Ttulo2">
    <w:name w:val="heading 2"/>
    <w:basedOn w:val="Ttulo"/>
    <w:qFormat/>
    <w:pPr>
      <w:outlineLvl w:val="1"/>
    </w:pPr>
  </w:style>
  <w:style w:type="paragraph" w:styleId="Ttulo3">
    <w:name w:val="heading 3"/>
    <w:basedOn w:val="Ttul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eastAsia="Lucida Sans Unicode" w:cs="Mangal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qFormat/>
    <w:rPr>
      <w:rFonts w:eastAsia="Lucida Sans Unicode" w:cs="Mangal"/>
      <w:sz w:val="24"/>
      <w:szCs w:val="21"/>
      <w:lang w:eastAsia="hi-I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rPr>
      <w:rFonts w:eastAsia="SimSun"/>
      <w:lang w:eastAsia="zh-C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1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1"/>
      <w:szCs w:val="21"/>
    </w:rPr>
  </w:style>
  <w:style w:type="paragraph" w:styleId="NormalWeb">
    <w:name w:val="Normal (Web)"/>
    <w:basedOn w:val="Normal"/>
    <w:qFormat/>
    <w:pPr>
      <w:widowControl/>
      <w:suppressAutoHyphens w:val="0"/>
      <w:spacing w:before="28" w:after="28"/>
    </w:pPr>
    <w:rPr>
      <w:rFonts w:ascii="Arial Unicode MS" w:eastAsia="Arial Unicode MS" w:hAnsi="Arial Unicode MS" w:cs="Arial Unicode MS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papd maceio</dc:creator>
  <cp:lastModifiedBy>Sandra Raquel dos Santos Serafim</cp:lastModifiedBy>
  <cp:revision>2</cp:revision>
  <cp:lastPrinted>2019-05-27T14:21:00Z</cp:lastPrinted>
  <dcterms:created xsi:type="dcterms:W3CDTF">2019-05-27T15:49:00Z</dcterms:created>
  <dcterms:modified xsi:type="dcterms:W3CDTF">2019-05-27T15:49:00Z</dcterms:modified>
  <dc:language>pt</dc:language>
</cp:coreProperties>
</file>