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TERMO DE REFERÊNCIA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INTRODUÇÃO</w:t>
      </w:r>
    </w:p>
    <w:p w:rsidR="00CA2995" w:rsidRPr="00D43A96" w:rsidRDefault="008528D3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Este documento estabelece as normas específicas p</w:t>
      </w:r>
      <w:r w:rsidRPr="00D43A96">
        <w:rPr>
          <w:sz w:val="20"/>
          <w:szCs w:val="20"/>
        </w:rPr>
        <w:t xml:space="preserve">ara o credenciamento de postos de abastecimento </w:t>
      </w:r>
      <w:r w:rsidRPr="00D43A96">
        <w:rPr>
          <w:color w:val="000000"/>
          <w:sz w:val="20"/>
          <w:szCs w:val="20"/>
        </w:rPr>
        <w:t xml:space="preserve">parcelado de combustível, para a frota dos veículos utilizados nos órgãos do Município de Maceió, através de dispositivo eletrônico </w:t>
      </w:r>
      <w:r w:rsidRPr="00D43A96">
        <w:rPr>
          <w:sz w:val="20"/>
          <w:szCs w:val="20"/>
        </w:rPr>
        <w:t>contratado pela Administração</w:t>
      </w:r>
      <w:r w:rsidRPr="00D43A96">
        <w:rPr>
          <w:color w:val="000000"/>
          <w:sz w:val="20"/>
          <w:szCs w:val="20"/>
        </w:rPr>
        <w:t>.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JUSTIFICATIVA</w:t>
      </w:r>
    </w:p>
    <w:p w:rsidR="00CA2995" w:rsidRPr="00D43A96" w:rsidRDefault="008528D3">
      <w:pPr>
        <w:pStyle w:val="Normal1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O fornecimento de combustível, com vistas ao atendimento das necessidades de abastecimento da frota de veículos automotores da Prefeitura Municipal de Maceió é imprescindível para a execução e manutenção das funções da administração e fiscalização.</w:t>
      </w: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ind w:left="438"/>
        <w:jc w:val="both"/>
        <w:rPr>
          <w:rFonts w:eastAsia="Cambria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Busca-se </w:t>
      </w:r>
      <w:r w:rsidRPr="00D43A96">
        <w:rPr>
          <w:rFonts w:eastAsia="Calibri"/>
          <w:sz w:val="20"/>
          <w:szCs w:val="20"/>
        </w:rPr>
        <w:t>o credenciamento do maior número de postos de abastecimento de combustível</w:t>
      </w:r>
      <w:r w:rsidRPr="00D43A96">
        <w:rPr>
          <w:rFonts w:eastAsia="Calibri"/>
          <w:color w:val="000000"/>
          <w:sz w:val="20"/>
          <w:szCs w:val="20"/>
        </w:rPr>
        <w:t xml:space="preserve"> que </w:t>
      </w:r>
      <w:r w:rsidRPr="00D43A96">
        <w:rPr>
          <w:rFonts w:eastAsia="Calibri"/>
          <w:sz w:val="20"/>
          <w:szCs w:val="20"/>
        </w:rPr>
        <w:t>atenda</w:t>
      </w:r>
      <w:r w:rsidRPr="00D43A96">
        <w:rPr>
          <w:rFonts w:eastAsia="Calibri"/>
          <w:color w:val="000000"/>
          <w:sz w:val="20"/>
          <w:szCs w:val="20"/>
        </w:rPr>
        <w:t xml:space="preserve"> através d</w:t>
      </w:r>
      <w:r w:rsidRPr="00D43A96">
        <w:rPr>
          <w:rFonts w:eastAsia="Calibri"/>
          <w:sz w:val="20"/>
          <w:szCs w:val="20"/>
        </w:rPr>
        <w:t>o</w:t>
      </w:r>
      <w:r w:rsidRPr="00D43A96">
        <w:rPr>
          <w:rFonts w:eastAsia="Calibri"/>
          <w:color w:val="000000"/>
          <w:sz w:val="20"/>
          <w:szCs w:val="20"/>
        </w:rPr>
        <w:t xml:space="preserve"> sistema de </w:t>
      </w:r>
      <w:r w:rsidRPr="00D43A96">
        <w:rPr>
          <w:rFonts w:eastAsia="Cambria"/>
          <w:color w:val="333333"/>
          <w:sz w:val="20"/>
          <w:szCs w:val="20"/>
          <w:highlight w:val="white"/>
        </w:rPr>
        <w:t>Controle Total de Frotas - CTF</w:t>
      </w:r>
      <w:r w:rsidRPr="00D43A96">
        <w:rPr>
          <w:rFonts w:eastAsia="Cambria"/>
          <w:color w:val="000000"/>
          <w:sz w:val="20"/>
          <w:szCs w:val="20"/>
        </w:rPr>
        <w:t>.</w:t>
      </w:r>
    </w:p>
    <w:p w:rsidR="00CA2995" w:rsidRPr="00D43A96" w:rsidRDefault="008528D3">
      <w:pPr>
        <w:pStyle w:val="Normal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O serviço objeto deste Termo de Referência t</w:t>
      </w:r>
      <w:r w:rsidRPr="00D43A96">
        <w:rPr>
          <w:rFonts w:eastAsia="Calibri"/>
          <w:sz w:val="20"/>
          <w:szCs w:val="20"/>
        </w:rPr>
        <w:t>e</w:t>
      </w:r>
      <w:r w:rsidRPr="00D43A96">
        <w:rPr>
          <w:rFonts w:eastAsia="Calibri"/>
          <w:color w:val="000000"/>
          <w:sz w:val="20"/>
          <w:szCs w:val="20"/>
        </w:rPr>
        <w:t>m como objetivo principa</w:t>
      </w:r>
      <w:r w:rsidRPr="00D43A96">
        <w:rPr>
          <w:rFonts w:eastAsia="Calibri"/>
          <w:sz w:val="20"/>
          <w:szCs w:val="20"/>
        </w:rPr>
        <w:t>l o fornecimento de combustível através de dispositivo de Controle Total de Frotas - CTF</w:t>
      </w:r>
      <w:r w:rsidRPr="00D43A96">
        <w:rPr>
          <w:rFonts w:eastAsia="Calibri"/>
          <w:color w:val="000000"/>
          <w:sz w:val="20"/>
          <w:szCs w:val="20"/>
        </w:rPr>
        <w:t>.</w:t>
      </w:r>
    </w:p>
    <w:p w:rsidR="00CA2995" w:rsidRPr="00D43A96" w:rsidRDefault="00CA299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color w:val="000000"/>
          <w:sz w:val="20"/>
          <w:szCs w:val="20"/>
        </w:rPr>
      </w:pPr>
    </w:p>
    <w:p w:rsidR="00CA2995" w:rsidRPr="00D43A96" w:rsidRDefault="008528D3">
      <w:pPr>
        <w:pStyle w:val="Normal1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O quantitativo </w:t>
      </w:r>
      <w:proofErr w:type="gramStart"/>
      <w:r w:rsidRPr="00D43A96">
        <w:rPr>
          <w:color w:val="000000"/>
          <w:sz w:val="20"/>
          <w:szCs w:val="20"/>
        </w:rPr>
        <w:t>estimado  foi</w:t>
      </w:r>
      <w:proofErr w:type="gramEnd"/>
      <w:r w:rsidRPr="00D43A96">
        <w:rPr>
          <w:color w:val="000000"/>
          <w:sz w:val="20"/>
          <w:szCs w:val="20"/>
        </w:rPr>
        <w:t xml:space="preserve"> obtido a partir da demanda utilizada no último ano de gestão, sendo este o quantitativo anual máximo estimado de consumo por órgão:</w:t>
      </w: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0"/>
          <w:szCs w:val="20"/>
        </w:rPr>
      </w:pPr>
      <w:r w:rsidRPr="00D43A96">
        <w:rPr>
          <w:noProof/>
          <w:color w:val="000000"/>
          <w:sz w:val="20"/>
          <w:szCs w:val="20"/>
        </w:rPr>
        <w:drawing>
          <wp:inline distT="0" distB="0" distL="0" distR="0">
            <wp:extent cx="5581015" cy="458029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4580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OBJETO</w:t>
      </w:r>
    </w:p>
    <w:p w:rsidR="00CA2995" w:rsidRPr="00D43A96" w:rsidRDefault="008528D3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rFonts w:eastAsia="Calibri"/>
          <w:sz w:val="20"/>
          <w:szCs w:val="20"/>
        </w:rPr>
        <w:t xml:space="preserve">Credenciamento de postos de abastecimento de combustível para atender </w:t>
      </w:r>
      <w:r w:rsidRPr="00D43A96">
        <w:rPr>
          <w:rFonts w:eastAsia="Calibri"/>
          <w:color w:val="000000"/>
          <w:sz w:val="20"/>
          <w:szCs w:val="20"/>
        </w:rPr>
        <w:t>toda frota dos veículos utilizados no município de Maceió, através d</w:t>
      </w:r>
      <w:r w:rsidRPr="00D43A96">
        <w:rPr>
          <w:rFonts w:eastAsia="Calibri"/>
          <w:sz w:val="20"/>
          <w:szCs w:val="20"/>
        </w:rPr>
        <w:t>o</w:t>
      </w:r>
      <w:r w:rsidRPr="00D43A96">
        <w:rPr>
          <w:rFonts w:eastAsia="Calibri"/>
          <w:color w:val="000000"/>
          <w:sz w:val="20"/>
          <w:szCs w:val="20"/>
        </w:rPr>
        <w:t xml:space="preserve"> </w:t>
      </w:r>
      <w:r w:rsidRPr="00D43A96">
        <w:rPr>
          <w:rFonts w:eastAsia="Calibri"/>
          <w:sz w:val="20"/>
          <w:szCs w:val="20"/>
        </w:rPr>
        <w:t xml:space="preserve">dispositivo de Controle </w:t>
      </w:r>
      <w:r w:rsidRPr="00D43A96">
        <w:rPr>
          <w:rFonts w:eastAsia="Cambria"/>
          <w:color w:val="333333"/>
          <w:sz w:val="20"/>
          <w:szCs w:val="20"/>
          <w:highlight w:val="white"/>
        </w:rPr>
        <w:t>Total de Frotas - CTF</w:t>
      </w:r>
      <w:r w:rsidRPr="00D43A96">
        <w:rPr>
          <w:color w:val="000000"/>
          <w:sz w:val="20"/>
          <w:szCs w:val="20"/>
        </w:rPr>
        <w:t>;</w:t>
      </w:r>
    </w:p>
    <w:p w:rsidR="00CA2995" w:rsidRPr="00D43A96" w:rsidRDefault="008528D3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lastRenderedPageBreak/>
        <w:t xml:space="preserve">Serviço de fornecimento parcelado de combustível tipo gasolina (especificações segundo a Resolução ANP nº 40/2013), Diesel (especificações segundo a Resolução ANP nº 65/2011) e Diesel S10 (especificações segundo a </w:t>
      </w:r>
      <w:r w:rsidRPr="00D43A96">
        <w:rPr>
          <w:color w:val="222222"/>
          <w:sz w:val="20"/>
          <w:szCs w:val="20"/>
          <w:highlight w:val="white"/>
        </w:rPr>
        <w:t>Resolução ANP nº 50/2013)</w:t>
      </w:r>
      <w:r w:rsidRPr="00D43A96">
        <w:rPr>
          <w:color w:val="000000"/>
          <w:sz w:val="20"/>
          <w:szCs w:val="20"/>
        </w:rPr>
        <w:t>;</w:t>
      </w:r>
    </w:p>
    <w:p w:rsidR="00CA2995" w:rsidRPr="00D43A96" w:rsidRDefault="008528D3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O posto de abastecimento deve se credenciar junto ao sistema de Controle Total de Frotas a fim de </w:t>
      </w:r>
      <w:proofErr w:type="spellStart"/>
      <w:r w:rsidRPr="00D43A96">
        <w:rPr>
          <w:rFonts w:eastAsia="Calibri"/>
          <w:color w:val="000000"/>
          <w:sz w:val="20"/>
          <w:szCs w:val="20"/>
        </w:rPr>
        <w:t>de</w:t>
      </w:r>
      <w:proofErr w:type="spellEnd"/>
      <w:r w:rsidRPr="00D43A96">
        <w:rPr>
          <w:rFonts w:eastAsia="Calibri"/>
          <w:color w:val="000000"/>
          <w:sz w:val="20"/>
          <w:szCs w:val="20"/>
        </w:rPr>
        <w:t xml:space="preserve"> transmitir, através de parâmetros seguros, os dados diretamente que permitam a identificação.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DA DISPONIBILIZAÇÃO DOS SERVIÇOS</w:t>
      </w:r>
    </w:p>
    <w:p w:rsidR="00CA2995" w:rsidRPr="00D43A96" w:rsidRDefault="008528D3">
      <w:pPr>
        <w:pStyle w:val="Normal1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A empresa credenciada terá um prazo de até </w:t>
      </w:r>
      <w:r w:rsidRPr="00D43A96">
        <w:rPr>
          <w:rFonts w:eastAsia="Calibri"/>
          <w:sz w:val="20"/>
          <w:szCs w:val="20"/>
        </w:rPr>
        <w:t>90</w:t>
      </w:r>
      <w:r w:rsidRPr="00D43A96">
        <w:rPr>
          <w:rFonts w:eastAsia="Calibri"/>
          <w:color w:val="000000"/>
          <w:sz w:val="20"/>
          <w:szCs w:val="20"/>
        </w:rPr>
        <w:t xml:space="preserve"> (</w:t>
      </w:r>
      <w:r w:rsidRPr="00D43A96">
        <w:rPr>
          <w:rFonts w:eastAsia="Calibri"/>
          <w:sz w:val="20"/>
          <w:szCs w:val="20"/>
        </w:rPr>
        <w:t>noventa</w:t>
      </w:r>
      <w:r w:rsidRPr="00D43A96">
        <w:rPr>
          <w:rFonts w:eastAsia="Calibri"/>
          <w:color w:val="000000"/>
          <w:sz w:val="20"/>
          <w:szCs w:val="20"/>
        </w:rPr>
        <w:t>) dias, contados da assinatura do contrato</w:t>
      </w:r>
      <w:r w:rsidRPr="00D43A96">
        <w:rPr>
          <w:rFonts w:eastAsia="Calibri"/>
          <w:sz w:val="20"/>
          <w:szCs w:val="20"/>
        </w:rPr>
        <w:t xml:space="preserve"> </w:t>
      </w:r>
      <w:r w:rsidRPr="00D43A96">
        <w:rPr>
          <w:rFonts w:eastAsia="Calibri"/>
          <w:color w:val="000000"/>
          <w:sz w:val="20"/>
          <w:szCs w:val="20"/>
        </w:rPr>
        <w:t>para:</w:t>
      </w:r>
    </w:p>
    <w:p w:rsidR="00CA2995" w:rsidRPr="00D43A96" w:rsidRDefault="00D43A96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sz w:val="20"/>
          <w:szCs w:val="20"/>
        </w:rPr>
        <w:t>Adequação</w:t>
      </w:r>
      <w:r w:rsidR="008528D3" w:rsidRPr="00D43A96">
        <w:rPr>
          <w:rFonts w:eastAsia="Calibri"/>
          <w:sz w:val="20"/>
          <w:szCs w:val="20"/>
        </w:rPr>
        <w:t xml:space="preserve"> do ponto de abastecimento ao sistema CTF</w:t>
      </w:r>
      <w:r w:rsidR="008528D3" w:rsidRPr="00D43A96">
        <w:rPr>
          <w:rFonts w:eastAsia="Calibri"/>
          <w:color w:val="000000"/>
          <w:sz w:val="20"/>
          <w:szCs w:val="20"/>
        </w:rPr>
        <w:t>;</w:t>
      </w:r>
    </w:p>
    <w:p w:rsidR="00CA2995" w:rsidRPr="00D43A96" w:rsidRDefault="00D43A96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sz w:val="20"/>
          <w:szCs w:val="20"/>
        </w:rPr>
        <w:t>Apresentar</w:t>
      </w:r>
      <w:r w:rsidR="008528D3" w:rsidRPr="00D43A96">
        <w:rPr>
          <w:rFonts w:eastAsia="Calibri"/>
          <w:sz w:val="20"/>
          <w:szCs w:val="20"/>
        </w:rPr>
        <w:t xml:space="preserve"> declaração de aptidão para operar utilizando o sistema CTF;</w:t>
      </w:r>
    </w:p>
    <w:p w:rsidR="00CA2995" w:rsidRPr="00D43A96" w:rsidRDefault="00D43A96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sz w:val="20"/>
          <w:szCs w:val="20"/>
        </w:rPr>
        <w:t xml:space="preserve">Atender </w:t>
      </w:r>
      <w:r w:rsidR="008528D3" w:rsidRPr="00D43A96">
        <w:rPr>
          <w:rFonts w:eastAsia="Calibri"/>
          <w:sz w:val="20"/>
          <w:szCs w:val="20"/>
        </w:rPr>
        <w:t xml:space="preserve">por no mínimo 12 (doze) horas diariamente de domingo </w:t>
      </w:r>
      <w:proofErr w:type="gramStart"/>
      <w:r w:rsidR="008528D3" w:rsidRPr="00D43A96">
        <w:rPr>
          <w:rFonts w:eastAsia="Calibri"/>
          <w:sz w:val="20"/>
          <w:szCs w:val="20"/>
        </w:rPr>
        <w:t>à</w:t>
      </w:r>
      <w:proofErr w:type="gramEnd"/>
      <w:r w:rsidR="008528D3" w:rsidRPr="00D43A96">
        <w:rPr>
          <w:rFonts w:eastAsia="Calibri"/>
          <w:sz w:val="20"/>
          <w:szCs w:val="20"/>
        </w:rPr>
        <w:t xml:space="preserve"> domingo.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DA EXECUÇÃO DOS SERVIÇOS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Os serviços serão prestados de acordo com a necessidade, interesse e características definidas e informadas pela Contratante através do sistema, não estando a Contratante obrigada a executá-los totalmente. 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O abastecimento dos veículos em uso pela Contratante deverá ser viabilizado pela empresa Contratada, através do sistema CTF, respeitando os limites estipulados no sistema; </w:t>
      </w:r>
    </w:p>
    <w:p w:rsidR="00CA2995" w:rsidRPr="00D43A96" w:rsidRDefault="008528D3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567"/>
          <w:tab w:val="left" w:pos="851"/>
          <w:tab w:val="left" w:pos="993"/>
        </w:tabs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A cada abastecimento deverá ser emitido recibo, em 02(duas) vias, que deverá ser assinado pelo condutor responsável;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A Contratada credencia</w:t>
      </w:r>
      <w:r w:rsidRPr="00D43A96">
        <w:rPr>
          <w:rFonts w:eastAsia="Calibri"/>
          <w:sz w:val="20"/>
          <w:szCs w:val="20"/>
        </w:rPr>
        <w:t>da</w:t>
      </w:r>
      <w:r w:rsidRPr="00D43A96">
        <w:rPr>
          <w:rFonts w:eastAsia="Calibri"/>
          <w:color w:val="000000"/>
          <w:sz w:val="20"/>
          <w:szCs w:val="20"/>
        </w:rPr>
        <w:t xml:space="preserve"> </w:t>
      </w:r>
      <w:r w:rsidRPr="00D43A96">
        <w:rPr>
          <w:rFonts w:eastAsia="Calibri"/>
          <w:sz w:val="20"/>
          <w:szCs w:val="20"/>
        </w:rPr>
        <w:t xml:space="preserve">deverá permanecer </w:t>
      </w:r>
      <w:r w:rsidRPr="00D43A96">
        <w:rPr>
          <w:rFonts w:eastAsia="Calibri"/>
          <w:color w:val="000000"/>
          <w:sz w:val="20"/>
          <w:szCs w:val="20"/>
        </w:rPr>
        <w:t xml:space="preserve">em conformidade com as normas pertinentes a atividade </w:t>
      </w:r>
      <w:r w:rsidRPr="00D43A96">
        <w:rPr>
          <w:rFonts w:eastAsia="Calibri"/>
          <w:sz w:val="20"/>
          <w:szCs w:val="20"/>
        </w:rPr>
        <w:t xml:space="preserve">de </w:t>
      </w:r>
      <w:r w:rsidRPr="00D43A96">
        <w:rPr>
          <w:rFonts w:eastAsia="Calibri"/>
          <w:color w:val="000000"/>
          <w:sz w:val="20"/>
          <w:szCs w:val="20"/>
        </w:rPr>
        <w:t>revenda de combustível e possu</w:t>
      </w:r>
      <w:r w:rsidRPr="00D43A96">
        <w:rPr>
          <w:rFonts w:eastAsia="Calibri"/>
          <w:sz w:val="20"/>
          <w:szCs w:val="20"/>
        </w:rPr>
        <w:t>ir</w:t>
      </w:r>
      <w:r w:rsidRPr="00D43A96">
        <w:rPr>
          <w:rFonts w:eastAsia="Calibri"/>
          <w:color w:val="000000"/>
          <w:sz w:val="20"/>
          <w:szCs w:val="20"/>
        </w:rPr>
        <w:t xml:space="preserve"> Certificado da Agência Nacional de Petróleo – ANP e demais órgãos fiscalizadores;</w:t>
      </w:r>
    </w:p>
    <w:p w:rsidR="00CA2995" w:rsidRPr="00D43A96" w:rsidRDefault="008528D3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567"/>
          <w:tab w:val="left" w:pos="851"/>
          <w:tab w:val="left" w:pos="993"/>
        </w:tabs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sz w:val="20"/>
          <w:szCs w:val="20"/>
        </w:rPr>
        <w:t xml:space="preserve">O </w:t>
      </w:r>
      <w:r w:rsidRPr="00D43A96">
        <w:rPr>
          <w:rFonts w:eastAsia="Calibri"/>
          <w:color w:val="000000"/>
          <w:sz w:val="20"/>
          <w:szCs w:val="20"/>
        </w:rPr>
        <w:t xml:space="preserve">posto de abastecimento deverá estar </w:t>
      </w:r>
      <w:r w:rsidR="00D43A96" w:rsidRPr="00D43A96">
        <w:rPr>
          <w:rFonts w:eastAsia="Calibri"/>
          <w:color w:val="000000"/>
          <w:sz w:val="20"/>
          <w:szCs w:val="20"/>
        </w:rPr>
        <w:t>equipado com os equipamentos necessários</w:t>
      </w:r>
      <w:r w:rsidRPr="00D43A96">
        <w:rPr>
          <w:rFonts w:eastAsia="Calibri"/>
          <w:color w:val="000000"/>
          <w:sz w:val="20"/>
          <w:szCs w:val="20"/>
        </w:rPr>
        <w:t xml:space="preserve"> a execução do serviço objeto do certame;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sz w:val="20"/>
          <w:szCs w:val="20"/>
        </w:rPr>
        <w:t>Serão</w:t>
      </w:r>
      <w:r w:rsidRPr="00D43A96">
        <w:rPr>
          <w:rFonts w:eastAsia="Calibri"/>
          <w:color w:val="000000"/>
          <w:sz w:val="20"/>
          <w:szCs w:val="20"/>
        </w:rPr>
        <w:t xml:space="preserve"> suspen</w:t>
      </w:r>
      <w:r w:rsidRPr="00D43A96">
        <w:rPr>
          <w:rFonts w:eastAsia="Calibri"/>
          <w:sz w:val="20"/>
          <w:szCs w:val="20"/>
        </w:rPr>
        <w:t>sos</w:t>
      </w:r>
      <w:r w:rsidRPr="00D43A96">
        <w:rPr>
          <w:rFonts w:eastAsia="Calibri"/>
          <w:color w:val="000000"/>
          <w:sz w:val="20"/>
          <w:szCs w:val="20"/>
        </w:rPr>
        <w:t xml:space="preserve"> os serviços com a Contratante, no caso de desconformidade com as normas pertinentes a atividade de revenda de combustível; 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Informar a Contratante, com antecedência de 24 (vinte e quatro) horas, qualquer alteração estrutural em sua sede; 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No caso de impossibilidade temporária de se efetuar a transação em meio eletrônico, prover forma alternativa para garantir a continuidade dos serviços contratados, disponibilizando rotinas contingenciais para que o abastecimento se concretize, em caráter de urgência, do qual deverá conter todas as informações pertinentes ao sistema e necessárias para emissão dos relatórios gerenciais;</w:t>
      </w:r>
    </w:p>
    <w:p w:rsidR="00CA2995" w:rsidRPr="00D43A96" w:rsidRDefault="008528D3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0"/>
          <w:szCs w:val="20"/>
        </w:rPr>
      </w:pPr>
      <w:r w:rsidRPr="00D43A96">
        <w:rPr>
          <w:rFonts w:eastAsia="Calibri"/>
          <w:sz w:val="20"/>
          <w:szCs w:val="20"/>
        </w:rPr>
        <w:t xml:space="preserve">O posto de abastecimento não possui qualquer vinculação com o quantitativo total de </w:t>
      </w:r>
      <w:proofErr w:type="spellStart"/>
      <w:r w:rsidRPr="00D43A96">
        <w:rPr>
          <w:rFonts w:eastAsia="Calibri"/>
          <w:sz w:val="20"/>
          <w:szCs w:val="20"/>
        </w:rPr>
        <w:t>litragem</w:t>
      </w:r>
      <w:proofErr w:type="spellEnd"/>
      <w:r w:rsidRPr="00D43A96">
        <w:rPr>
          <w:rFonts w:eastAsia="Calibri"/>
          <w:sz w:val="20"/>
          <w:szCs w:val="20"/>
        </w:rPr>
        <w:t xml:space="preserve"> disposto no item 2.2, não existindo percentual mínimo ou máximo de abastecimento, ficando a critério do usuário Contratante a definição do ponto de abastecimento que melhor atender suas necessidades diante dos pontos credenciados.</w:t>
      </w: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DA HABILITAÇÃO TÉCNICA</w:t>
      </w:r>
    </w:p>
    <w:p w:rsidR="00CA2995" w:rsidRPr="00D43A96" w:rsidRDefault="008528D3">
      <w:pPr>
        <w:pStyle w:val="Normal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Atestado ou certidão expedido por pessoa jurídica de direito público ou privado, comprovando que a licitante já realizou serviço compatível com objeto desta licitação. A comprovação deverá ser feita por meio de apresentação de documentos devidamente assinados, carimbados e em papel timbrado da empresa ou órgão que adquiriu os </w:t>
      </w:r>
      <w:r w:rsidRPr="00D43A96">
        <w:rPr>
          <w:rFonts w:eastAsia="Calibri"/>
          <w:sz w:val="20"/>
          <w:szCs w:val="20"/>
        </w:rPr>
        <w:t>produtos</w:t>
      </w:r>
      <w:r w:rsidRPr="00D43A96">
        <w:rPr>
          <w:rFonts w:eastAsia="Calibri"/>
          <w:color w:val="000000"/>
          <w:sz w:val="20"/>
          <w:szCs w:val="20"/>
        </w:rPr>
        <w:t>;</w:t>
      </w:r>
    </w:p>
    <w:p w:rsidR="00CA2995" w:rsidRPr="00D43A96" w:rsidRDefault="008528D3">
      <w:pPr>
        <w:pStyle w:val="Normal1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Declaração de que tomou conhecimento de todas as condições do instrumento convocatório, constando o horário de funcionamento do po</w:t>
      </w:r>
      <w:r w:rsidRPr="00D43A96">
        <w:rPr>
          <w:rFonts w:eastAsia="Calibri"/>
          <w:sz w:val="20"/>
          <w:szCs w:val="20"/>
        </w:rPr>
        <w:t xml:space="preserve">nto de abastecimento, não inferior ao previsto no item 4. </w:t>
      </w:r>
      <w:proofErr w:type="gramStart"/>
      <w:r w:rsidRPr="00D43A96">
        <w:rPr>
          <w:rFonts w:eastAsia="Calibri"/>
          <w:sz w:val="20"/>
          <w:szCs w:val="20"/>
        </w:rPr>
        <w:t>c.</w:t>
      </w:r>
      <w:r w:rsidRPr="00D43A96">
        <w:rPr>
          <w:rFonts w:eastAsia="Calibri"/>
          <w:color w:val="000000"/>
          <w:sz w:val="20"/>
          <w:szCs w:val="20"/>
        </w:rPr>
        <w:t>.</w:t>
      </w:r>
      <w:proofErr w:type="gramEnd"/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DAS OBRIGAÇÕES</w:t>
      </w: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Da Contratada:</w:t>
      </w:r>
    </w:p>
    <w:p w:rsidR="00CA2995" w:rsidRPr="00D43A96" w:rsidRDefault="008528D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lastRenderedPageBreak/>
        <w:t>Assinar</w:t>
      </w:r>
      <w:r w:rsidR="00D43A96" w:rsidRPr="00D43A96">
        <w:rPr>
          <w:color w:val="000000"/>
          <w:sz w:val="20"/>
          <w:szCs w:val="20"/>
        </w:rPr>
        <w:t xml:space="preserve"> </w:t>
      </w:r>
      <w:r w:rsidRPr="00D43A96">
        <w:rPr>
          <w:color w:val="000000"/>
          <w:sz w:val="20"/>
          <w:szCs w:val="20"/>
        </w:rPr>
        <w:t>o contrato até 05 (cinco) dias úteis contados da convocação para sua formalização pela Contratante;</w:t>
      </w:r>
    </w:p>
    <w:p w:rsidR="00CA2995" w:rsidRPr="00D43A96" w:rsidRDefault="008528D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D43A96">
        <w:rPr>
          <w:sz w:val="20"/>
          <w:szCs w:val="20"/>
        </w:rPr>
        <w:t>N</w:t>
      </w:r>
      <w:r w:rsidRPr="00D43A96">
        <w:rPr>
          <w:color w:val="000000"/>
          <w:sz w:val="20"/>
          <w:szCs w:val="20"/>
        </w:rPr>
        <w:t>o</w:t>
      </w:r>
      <w:r w:rsidRPr="00D43A96">
        <w:rPr>
          <w:sz w:val="20"/>
          <w:szCs w:val="20"/>
        </w:rPr>
        <w:t xml:space="preserve"> momento da assinatura o Contratado</w:t>
      </w:r>
      <w:r w:rsidRPr="00D43A96">
        <w:rPr>
          <w:color w:val="000000"/>
          <w:sz w:val="20"/>
          <w:szCs w:val="20"/>
        </w:rPr>
        <w:t xml:space="preserve"> deverá apresentar relatório contendo Razão Social, endereço completo, telefone, fax</w:t>
      </w:r>
      <w:r w:rsidRPr="00D43A96">
        <w:rPr>
          <w:sz w:val="20"/>
          <w:szCs w:val="20"/>
        </w:rPr>
        <w:t>,</w:t>
      </w:r>
      <w:r w:rsidRPr="00D43A96">
        <w:rPr>
          <w:color w:val="000000"/>
          <w:sz w:val="20"/>
          <w:szCs w:val="20"/>
        </w:rPr>
        <w:t xml:space="preserve"> certidão da ANP e declaração de aptidão para atendimento através do sistema CTF;</w:t>
      </w:r>
    </w:p>
    <w:p w:rsidR="00CA2995" w:rsidRPr="00D43A96" w:rsidRDefault="00D43A96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sz w:val="20"/>
          <w:szCs w:val="20"/>
        </w:rPr>
        <w:t>O</w:t>
      </w:r>
      <w:r w:rsidR="008528D3" w:rsidRPr="00D43A96">
        <w:rPr>
          <w:rFonts w:eastAsia="Calibri"/>
          <w:sz w:val="20"/>
          <w:szCs w:val="20"/>
        </w:rPr>
        <w:t xml:space="preserve"> Contratado</w:t>
      </w:r>
      <w:r w:rsidR="008528D3" w:rsidRPr="00D43A96">
        <w:rPr>
          <w:rFonts w:eastAsia="Calibri"/>
          <w:color w:val="000000"/>
          <w:sz w:val="20"/>
          <w:szCs w:val="20"/>
        </w:rPr>
        <w:t xml:space="preserve"> deverá iniciar o serviço de acordo com a solicitação da Contratante, n</w:t>
      </w:r>
      <w:r w:rsidR="008528D3" w:rsidRPr="00D43A96">
        <w:rPr>
          <w:rFonts w:eastAsia="Calibri"/>
          <w:sz w:val="20"/>
          <w:szCs w:val="20"/>
        </w:rPr>
        <w:t>a</w:t>
      </w:r>
      <w:r w:rsidR="008528D3" w:rsidRPr="00D43A96">
        <w:rPr>
          <w:rFonts w:eastAsia="Calibri"/>
          <w:color w:val="000000"/>
          <w:sz w:val="20"/>
          <w:szCs w:val="20"/>
        </w:rPr>
        <w:t xml:space="preserve"> forma prevista no subitem 4.1 deste TR</w:t>
      </w:r>
      <w:r w:rsidR="008528D3" w:rsidRPr="00D43A96">
        <w:rPr>
          <w:rFonts w:eastAsia="Calibri"/>
          <w:sz w:val="20"/>
          <w:szCs w:val="20"/>
        </w:rPr>
        <w:t>,</w:t>
      </w:r>
      <w:r w:rsidR="008528D3" w:rsidRPr="00D43A96">
        <w:rPr>
          <w:rFonts w:eastAsia="Calibri"/>
          <w:color w:val="000000"/>
          <w:sz w:val="20"/>
          <w:szCs w:val="20"/>
        </w:rPr>
        <w:t xml:space="preserve"> contados do recebimento da nota de empenho (via e-mail, correios ou fac-símile) ou retirado na sede da Contratante;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Manter no mínimo 01 </w:t>
      </w:r>
      <w:r w:rsidRPr="00D43A96">
        <w:rPr>
          <w:rFonts w:eastAsia="Calibri"/>
          <w:sz w:val="20"/>
          <w:szCs w:val="20"/>
        </w:rPr>
        <w:t>um ponto de abastecimento</w:t>
      </w:r>
      <w:r w:rsidRPr="00D43A96">
        <w:rPr>
          <w:rFonts w:eastAsia="Calibri"/>
          <w:color w:val="000000"/>
          <w:sz w:val="20"/>
          <w:szCs w:val="20"/>
        </w:rPr>
        <w:t xml:space="preserve"> </w:t>
      </w:r>
      <w:r w:rsidRPr="00D43A96">
        <w:rPr>
          <w:rFonts w:eastAsia="Calibri"/>
          <w:sz w:val="20"/>
          <w:szCs w:val="20"/>
        </w:rPr>
        <w:t>n</w:t>
      </w:r>
      <w:r w:rsidRPr="00D43A96">
        <w:rPr>
          <w:rFonts w:eastAsia="Calibri"/>
          <w:color w:val="000000"/>
          <w:sz w:val="20"/>
          <w:szCs w:val="20"/>
        </w:rPr>
        <w:t xml:space="preserve">a </w:t>
      </w:r>
      <w:r w:rsidRPr="00D43A96">
        <w:rPr>
          <w:rFonts w:eastAsia="Calibri"/>
          <w:sz w:val="20"/>
          <w:szCs w:val="20"/>
        </w:rPr>
        <w:t>cidade de Maceió/AL</w:t>
      </w:r>
      <w:r w:rsidRPr="00D43A96">
        <w:rPr>
          <w:rFonts w:eastAsia="Calibri"/>
          <w:color w:val="000000"/>
          <w:sz w:val="20"/>
          <w:szCs w:val="20"/>
        </w:rPr>
        <w:t>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Realizar toda a execução dos serviços de acordo com o item 5 deste TR, observando as quantidades e garantindo a qualidade do produto e regularidade do fornecimento;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sz w:val="20"/>
          <w:szCs w:val="20"/>
        </w:rPr>
        <w:t>Manter</w:t>
      </w:r>
      <w:r w:rsidRPr="00D43A96">
        <w:rPr>
          <w:rFonts w:eastAsia="Calibri"/>
          <w:color w:val="000000"/>
          <w:sz w:val="20"/>
          <w:szCs w:val="20"/>
        </w:rPr>
        <w:t xml:space="preserve"> as suas expensas, o sistema informatizado de gerenciamento do serviço (CTF), compatível com o ambiente seguro, via WEB, </w:t>
      </w:r>
      <w:proofErr w:type="spellStart"/>
      <w:r w:rsidRPr="00D43A96">
        <w:rPr>
          <w:rFonts w:eastAsia="Calibri"/>
          <w:color w:val="000000"/>
          <w:sz w:val="20"/>
          <w:szCs w:val="20"/>
        </w:rPr>
        <w:t>on</w:t>
      </w:r>
      <w:proofErr w:type="spellEnd"/>
      <w:r w:rsidRPr="00D43A96">
        <w:rPr>
          <w:rFonts w:eastAsia="Calibri"/>
          <w:color w:val="000000"/>
          <w:sz w:val="20"/>
          <w:szCs w:val="20"/>
        </w:rPr>
        <w:t xml:space="preserve"> – </w:t>
      </w:r>
      <w:proofErr w:type="spellStart"/>
      <w:r w:rsidRPr="00D43A96">
        <w:rPr>
          <w:rFonts w:eastAsia="Calibri"/>
          <w:color w:val="000000"/>
          <w:sz w:val="20"/>
          <w:szCs w:val="20"/>
        </w:rPr>
        <w:t>line</w:t>
      </w:r>
      <w:proofErr w:type="spellEnd"/>
      <w:r w:rsidRPr="00D43A96">
        <w:rPr>
          <w:rFonts w:eastAsia="Calibri"/>
          <w:color w:val="000000"/>
          <w:sz w:val="20"/>
          <w:szCs w:val="20"/>
        </w:rPr>
        <w:t>, interligando os locais de atendimento com a Contratante;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Responsabilizar-se por todos os ônus referentes à execução dos serviços, incluindo impostos, empregados e todas as despesas, diretas e indiretas decorrentes do cumprimento das obrigações assumidas, enquanto perdurar a vigência do contrato, sem qualquer ônus à contratante;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Providenciar a imediata substituição das deficiências apontadas pela fiscalização na execução dos serviços;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Comunicar, por escrito, a ocorrência de qualquer anormalidade de caráter urgente que impossibilite o seu cumprimento, tão logo esta seja verificada, e prestar os esclarecimentos que julgar necessários à Contratante em até 24 (vinte e quatro) horas;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Manter, durante toda a execução do Contrato, as mesmas condições da habilitação;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Não transferir a terceiros, por qualquer forma nem mesmo parcialmente, as obrigações deste contrato sem prévia e expressa anuência da CONTRATANTE;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Responsabilizar-se pelos danos causados diretamente à Contratante ou a terceiros decorrentes de sua culpa ou dolo na execução do contrato, não excluindo ou reduzindo essa responsabilidade a fiscalização ou o acompanhamento pela Contratante;</w:t>
      </w:r>
    </w:p>
    <w:p w:rsidR="00CA2995" w:rsidRPr="00D43A96" w:rsidRDefault="008528D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Responder por quaisquer danos pessoais ou materiais causados, quando caracterizada a má fé, o dolo, a negligência, imprudência ou a imperícia profissional, durante a execução dos serviços.</w:t>
      </w:r>
    </w:p>
    <w:p w:rsidR="00CA2995" w:rsidRPr="00D43A96" w:rsidRDefault="00CA299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eastAsia="Calibri"/>
          <w:color w:val="000000"/>
          <w:sz w:val="20"/>
          <w:szCs w:val="20"/>
        </w:rPr>
      </w:pP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Da Contratante: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Convocar </w:t>
      </w:r>
      <w:r w:rsidRPr="00D43A96">
        <w:rPr>
          <w:rFonts w:eastAsia="Calibri"/>
          <w:sz w:val="20"/>
          <w:szCs w:val="20"/>
        </w:rPr>
        <w:t>o credenciado</w:t>
      </w:r>
      <w:r w:rsidRPr="00D43A96">
        <w:rPr>
          <w:rFonts w:eastAsia="Calibri"/>
          <w:color w:val="000000"/>
          <w:sz w:val="20"/>
          <w:szCs w:val="20"/>
        </w:rPr>
        <w:t>, dentro do prazo de eficácia de sua proposta para assinatura d</w:t>
      </w:r>
      <w:r w:rsidRPr="00D43A96">
        <w:rPr>
          <w:rFonts w:eastAsia="Calibri"/>
          <w:sz w:val="20"/>
          <w:szCs w:val="20"/>
        </w:rPr>
        <w:t>o contrato</w:t>
      </w:r>
      <w:r w:rsidRPr="00D43A96">
        <w:rPr>
          <w:rFonts w:eastAsia="Calibri"/>
          <w:color w:val="000000"/>
          <w:sz w:val="20"/>
          <w:szCs w:val="20"/>
        </w:rPr>
        <w:t>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Gerenciar </w:t>
      </w:r>
      <w:r w:rsidRPr="00D43A96">
        <w:rPr>
          <w:rFonts w:eastAsia="Calibri"/>
          <w:sz w:val="20"/>
          <w:szCs w:val="20"/>
        </w:rPr>
        <w:t>o credenciamento</w:t>
      </w:r>
      <w:r w:rsidRPr="00D43A96">
        <w:rPr>
          <w:rFonts w:eastAsia="Calibri"/>
          <w:color w:val="000000"/>
          <w:sz w:val="20"/>
          <w:szCs w:val="20"/>
        </w:rPr>
        <w:t xml:space="preserve">, convocar </w:t>
      </w:r>
      <w:r w:rsidRPr="00D43A96">
        <w:rPr>
          <w:rFonts w:eastAsia="Calibri"/>
          <w:sz w:val="20"/>
          <w:szCs w:val="20"/>
        </w:rPr>
        <w:t>o(s) apto(s)</w:t>
      </w:r>
      <w:r w:rsidRPr="00D43A96">
        <w:rPr>
          <w:rFonts w:eastAsia="Calibri"/>
          <w:color w:val="000000"/>
          <w:sz w:val="20"/>
          <w:szCs w:val="20"/>
        </w:rPr>
        <w:t xml:space="preserve"> dentro da vigência para assinatura do contrato, indicando sempre que solicitado, o nome do fornecedor e os valores disponíve</w:t>
      </w:r>
      <w:r w:rsidRPr="00D43A96">
        <w:rPr>
          <w:rFonts w:eastAsia="Calibri"/>
          <w:sz w:val="20"/>
          <w:szCs w:val="20"/>
        </w:rPr>
        <w:t>is</w:t>
      </w:r>
      <w:r w:rsidRPr="00D43A96">
        <w:rPr>
          <w:rFonts w:eastAsia="Calibri"/>
          <w:color w:val="000000"/>
          <w:sz w:val="20"/>
          <w:szCs w:val="20"/>
        </w:rPr>
        <w:t>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sz w:val="20"/>
          <w:szCs w:val="20"/>
        </w:rPr>
        <w:t>Alimentar no sistema CTF,</w:t>
      </w:r>
      <w:r w:rsidRPr="00D43A96">
        <w:rPr>
          <w:rFonts w:eastAsia="Calibri"/>
          <w:color w:val="000000"/>
          <w:sz w:val="20"/>
          <w:szCs w:val="20"/>
        </w:rPr>
        <w:t xml:space="preserve"> as informações necessárias para parametrização dos veículos e condutores a serem abastecidos, inclusive os valores para abastecimento a serem disponibilizados por veículo, tipo de frota, placa, chassi, marca, motorização, combustível, capacidade do tanque, matrícula do gerente responsável pelo veículo, nome e matrícula dos motoristas autorizados;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Estabelecer para cada veículo um limite de crédito, o qual não poderá ser ultrapassado sem autorização expressa do gestor do contrato;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Designar os gestores para o acompanhamento da execução e da fiscalização da prestação dos serviços, objeto do contrato;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Acompanhar e fiscalizar a execução do contrato, aplicar as penalidades regulamentares e contratuais, atestar as notas fiscais e efetuar o pagamento;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Designar um servidor para gerir e acompanhar a execução e fiscalizar a prestação dos serviços objeto da contratação.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Emitir Nota de Empenho;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Solicitar suspensão de abastecimento e/ou bloqueio;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Prestar todas as informações necessárias com clareza à Contratada para a execução dos serviços;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Publicar os extratos do Contrato, na forma da Lei;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>Comunicar, imediatamente, à Contratada as irregularidades verificadas na execução dos serviços;</w:t>
      </w:r>
    </w:p>
    <w:p w:rsidR="00CA2995" w:rsidRPr="00D43A96" w:rsidRDefault="008528D3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D43A96">
        <w:rPr>
          <w:rFonts w:eastAsia="Calibri"/>
          <w:color w:val="000000"/>
          <w:sz w:val="20"/>
          <w:szCs w:val="20"/>
        </w:rPr>
        <w:t xml:space="preserve">Se recusar a receber os serviços </w:t>
      </w:r>
      <w:r w:rsidRPr="00D43A96">
        <w:rPr>
          <w:rFonts w:eastAsia="Calibri"/>
          <w:sz w:val="20"/>
          <w:szCs w:val="20"/>
        </w:rPr>
        <w:t>contratados</w:t>
      </w:r>
      <w:r w:rsidRPr="00D43A96">
        <w:rPr>
          <w:rFonts w:eastAsia="Calibri"/>
          <w:color w:val="000000"/>
          <w:sz w:val="20"/>
          <w:szCs w:val="20"/>
        </w:rPr>
        <w:t>, caso estes estejam em desacordo com a proposta, fato que será devidamente caracterizado e comunicado à empresa, sem que a esta caiba direito de indenização.</w:t>
      </w: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DOS PREÇOS</w:t>
      </w:r>
    </w:p>
    <w:p w:rsidR="00CA2995" w:rsidRPr="00D43A96" w:rsidRDefault="008528D3">
      <w:pPr>
        <w:pStyle w:val="Normal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Para efeito de participação no c</w:t>
      </w:r>
      <w:r w:rsidRPr="00D43A96">
        <w:rPr>
          <w:sz w:val="20"/>
          <w:szCs w:val="20"/>
        </w:rPr>
        <w:t>redenciamento</w:t>
      </w:r>
      <w:r w:rsidRPr="00D43A96">
        <w:rPr>
          <w:color w:val="000000"/>
          <w:sz w:val="20"/>
          <w:szCs w:val="20"/>
        </w:rPr>
        <w:t xml:space="preserve"> os interessados aceitam praticar o preço mensal médio praticado pela ANP para o município de Maceió no </w:t>
      </w:r>
      <w:r w:rsidRPr="00D43A96">
        <w:rPr>
          <w:sz w:val="20"/>
          <w:szCs w:val="20"/>
        </w:rPr>
        <w:t>mês correspondente ao abastecimento</w:t>
      </w:r>
      <w:r w:rsidRPr="00D43A96">
        <w:rPr>
          <w:color w:val="000000"/>
          <w:sz w:val="20"/>
          <w:szCs w:val="20"/>
        </w:rPr>
        <w:t>.</w:t>
      </w:r>
    </w:p>
    <w:p w:rsidR="00CA2995" w:rsidRPr="00D43A96" w:rsidRDefault="008528D3">
      <w:pPr>
        <w:pStyle w:val="Normal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O </w:t>
      </w:r>
      <w:r w:rsidRPr="00D43A96">
        <w:rPr>
          <w:sz w:val="20"/>
          <w:szCs w:val="20"/>
        </w:rPr>
        <w:t>preço mensal médio da ANP para o município de Maceió será</w:t>
      </w:r>
      <w:r w:rsidRPr="00D43A96">
        <w:rPr>
          <w:color w:val="000000"/>
          <w:sz w:val="20"/>
          <w:szCs w:val="20"/>
        </w:rPr>
        <w:t xml:space="preserve"> praticado durante toda a vigência do Contrato, não se admitindo qualquer alteração;</w:t>
      </w:r>
    </w:p>
    <w:p w:rsidR="00CA2995" w:rsidRPr="00D43A96" w:rsidRDefault="008528D3">
      <w:pPr>
        <w:pStyle w:val="Normal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No preço contratado devem estar computados todos os impostos, taxas, fretes e demais despesas que, direta ou indiretamente tenham relação com o objeto deste contrato, isentando o CONTRATANTE de quaisquer ônus por despesas decorrentes, inclusive quanto aos custos referentes aos dispositivos </w:t>
      </w:r>
      <w:r w:rsidR="00D43A96" w:rsidRPr="00D43A96">
        <w:rPr>
          <w:color w:val="000000"/>
          <w:sz w:val="20"/>
          <w:szCs w:val="20"/>
        </w:rPr>
        <w:t>eletrônicos necessários para efetuar o abastecimento através do CTF</w:t>
      </w:r>
      <w:r w:rsidRPr="00D43A96">
        <w:rPr>
          <w:color w:val="000000"/>
          <w:sz w:val="20"/>
          <w:szCs w:val="20"/>
        </w:rPr>
        <w:t>.</w:t>
      </w: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DA ESTIMATIVA</w:t>
      </w:r>
    </w:p>
    <w:p w:rsidR="00CA2995" w:rsidRPr="00D43A96" w:rsidRDefault="008528D3">
      <w:pPr>
        <w:pStyle w:val="Normal1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O valor global estimado para a execução dos serviços pretendidos neste presente Termo de Referência, com base na tabela da ANP </w:t>
      </w:r>
      <w:r w:rsidRPr="00D43A96">
        <w:rPr>
          <w:sz w:val="20"/>
          <w:szCs w:val="20"/>
        </w:rPr>
        <w:t>de</w:t>
      </w:r>
      <w:r w:rsidRPr="00D43A96">
        <w:rPr>
          <w:color w:val="000000"/>
          <w:sz w:val="20"/>
          <w:szCs w:val="20"/>
        </w:rPr>
        <w:t xml:space="preserve"> </w:t>
      </w:r>
      <w:r w:rsidR="004146FE">
        <w:rPr>
          <w:color w:val="000000"/>
          <w:sz w:val="20"/>
          <w:szCs w:val="20"/>
        </w:rPr>
        <w:t>novembro/</w:t>
      </w:r>
      <w:r w:rsidR="004146FE">
        <w:rPr>
          <w:sz w:val="20"/>
          <w:szCs w:val="20"/>
        </w:rPr>
        <w:t>dezembro</w:t>
      </w:r>
      <w:r w:rsidRPr="00D43A96">
        <w:rPr>
          <w:color w:val="000000"/>
          <w:sz w:val="20"/>
          <w:szCs w:val="20"/>
        </w:rPr>
        <w:t xml:space="preserve"> </w:t>
      </w:r>
      <w:r w:rsidRPr="00D43A96">
        <w:rPr>
          <w:sz w:val="20"/>
          <w:szCs w:val="20"/>
        </w:rPr>
        <w:t>de</w:t>
      </w:r>
      <w:r w:rsidRPr="00D43A96">
        <w:rPr>
          <w:color w:val="000000"/>
          <w:sz w:val="20"/>
          <w:szCs w:val="20"/>
        </w:rPr>
        <w:t xml:space="preserve"> 201</w:t>
      </w:r>
      <w:r w:rsidR="004146FE">
        <w:rPr>
          <w:sz w:val="20"/>
          <w:szCs w:val="20"/>
        </w:rPr>
        <w:t>8</w:t>
      </w:r>
      <w:r w:rsidRPr="00D43A96">
        <w:rPr>
          <w:color w:val="000000"/>
          <w:sz w:val="20"/>
          <w:szCs w:val="20"/>
        </w:rPr>
        <w:t xml:space="preserve"> é de R</w:t>
      </w:r>
      <w:r w:rsidRPr="00D43A96">
        <w:rPr>
          <w:color w:val="000000"/>
          <w:sz w:val="20"/>
          <w:szCs w:val="20"/>
          <w:highlight w:val="white"/>
        </w:rPr>
        <w:t>$</w:t>
      </w:r>
      <w:r w:rsidRPr="00D43A96">
        <w:rPr>
          <w:sz w:val="20"/>
          <w:szCs w:val="20"/>
          <w:highlight w:val="white"/>
        </w:rPr>
        <w:t>10.</w:t>
      </w:r>
      <w:r w:rsidR="005C319D">
        <w:rPr>
          <w:sz w:val="20"/>
          <w:szCs w:val="20"/>
          <w:highlight w:val="white"/>
        </w:rPr>
        <w:t>526.650,00</w:t>
      </w:r>
      <w:r w:rsidRPr="00D43A96">
        <w:rPr>
          <w:sz w:val="20"/>
          <w:szCs w:val="20"/>
          <w:highlight w:val="white"/>
        </w:rPr>
        <w:t xml:space="preserve"> (</w:t>
      </w:r>
      <w:r w:rsidR="00D43A96" w:rsidRPr="00D43A96">
        <w:rPr>
          <w:sz w:val="20"/>
          <w:szCs w:val="20"/>
          <w:highlight w:val="white"/>
        </w:rPr>
        <w:t xml:space="preserve">dez milhões </w:t>
      </w:r>
      <w:r w:rsidR="005C319D">
        <w:rPr>
          <w:sz w:val="20"/>
          <w:szCs w:val="20"/>
          <w:highlight w:val="white"/>
        </w:rPr>
        <w:t>quinhentos</w:t>
      </w:r>
      <w:r w:rsidR="00D43A96" w:rsidRPr="00D43A96">
        <w:rPr>
          <w:sz w:val="20"/>
          <w:szCs w:val="20"/>
          <w:highlight w:val="white"/>
        </w:rPr>
        <w:t xml:space="preserve"> e </w:t>
      </w:r>
      <w:r w:rsidR="005C319D">
        <w:rPr>
          <w:sz w:val="20"/>
          <w:szCs w:val="20"/>
          <w:highlight w:val="white"/>
        </w:rPr>
        <w:t>vinte e seis mil e seiscentos e cinquenta reais</w:t>
      </w:r>
      <w:r w:rsidRPr="00D43A96">
        <w:rPr>
          <w:sz w:val="20"/>
          <w:szCs w:val="20"/>
          <w:highlight w:val="white"/>
        </w:rPr>
        <w:t>)</w:t>
      </w:r>
      <w:r w:rsidRPr="00D43A96">
        <w:rPr>
          <w:color w:val="000000"/>
          <w:sz w:val="20"/>
          <w:szCs w:val="20"/>
          <w:highlight w:val="white"/>
        </w:rPr>
        <w:t>;</w:t>
      </w:r>
    </w:p>
    <w:p w:rsidR="00CA2995" w:rsidRPr="00D43A96" w:rsidRDefault="008528D3">
      <w:pPr>
        <w:pStyle w:val="Normal1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O valor estimado servirá tão somente como subsídio </w:t>
      </w:r>
      <w:r w:rsidRPr="00D43A96">
        <w:rPr>
          <w:sz w:val="20"/>
          <w:szCs w:val="20"/>
        </w:rPr>
        <w:t>ao(s)</w:t>
      </w:r>
      <w:r w:rsidRPr="00D43A96">
        <w:rPr>
          <w:color w:val="000000"/>
          <w:sz w:val="20"/>
          <w:szCs w:val="20"/>
        </w:rPr>
        <w:t xml:space="preserve"> </w:t>
      </w:r>
      <w:r w:rsidRPr="00D43A96">
        <w:rPr>
          <w:sz w:val="20"/>
          <w:szCs w:val="20"/>
        </w:rPr>
        <w:t>credenciados</w:t>
      </w:r>
      <w:r w:rsidRPr="00D43A96">
        <w:rPr>
          <w:color w:val="000000"/>
          <w:sz w:val="20"/>
          <w:szCs w:val="20"/>
        </w:rPr>
        <w:t xml:space="preserve"> na concepção de demanda que pode vir a fornecer</w:t>
      </w:r>
      <w:r w:rsidRPr="00D43A96">
        <w:rPr>
          <w:sz w:val="20"/>
          <w:szCs w:val="20"/>
        </w:rPr>
        <w:t>,</w:t>
      </w:r>
      <w:r w:rsidR="00D43A96" w:rsidRPr="00D43A96">
        <w:rPr>
          <w:sz w:val="20"/>
          <w:szCs w:val="20"/>
        </w:rPr>
        <w:t xml:space="preserve"> </w:t>
      </w:r>
      <w:r w:rsidRPr="00D43A96">
        <w:rPr>
          <w:color w:val="000000"/>
          <w:sz w:val="20"/>
          <w:szCs w:val="20"/>
        </w:rPr>
        <w:t xml:space="preserve">não constituindo qualquer compromisso futuro, pois o fornecimento de combustível será efetuado de acordo com a necessidade deste Órgão e o seu pagamento se dará com base </w:t>
      </w:r>
      <w:r w:rsidRPr="00D43A96">
        <w:rPr>
          <w:sz w:val="20"/>
          <w:szCs w:val="20"/>
        </w:rPr>
        <w:t>n</w:t>
      </w:r>
      <w:r w:rsidRPr="00D43A96">
        <w:rPr>
          <w:color w:val="000000"/>
          <w:sz w:val="20"/>
          <w:szCs w:val="20"/>
        </w:rPr>
        <w:t xml:space="preserve">a média de preço publicada pela Agência Nacional de Petróleo no mês da demanda para o </w:t>
      </w:r>
      <w:r w:rsidRPr="00D43A96">
        <w:rPr>
          <w:sz w:val="20"/>
          <w:szCs w:val="20"/>
        </w:rPr>
        <w:t>município de Maceió</w:t>
      </w:r>
      <w:r w:rsidRPr="00D43A96">
        <w:rPr>
          <w:color w:val="000000"/>
          <w:sz w:val="20"/>
          <w:szCs w:val="20"/>
        </w:rPr>
        <w:t>;</w:t>
      </w:r>
    </w:p>
    <w:p w:rsidR="00CA2995" w:rsidRPr="00D43A96" w:rsidRDefault="008528D3">
      <w:pPr>
        <w:pStyle w:val="Normal1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O quantitativo da frota de veículos da contratante poderá sofrer acréscimo ou diminuição, sem gerar custos adicionais a Contratante.</w:t>
      </w:r>
    </w:p>
    <w:p w:rsidR="00CA2995" w:rsidRPr="00D43A96" w:rsidRDefault="00CA2995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 w:hanging="708"/>
        <w:jc w:val="both"/>
        <w:rPr>
          <w:color w:val="000000"/>
          <w:sz w:val="20"/>
          <w:szCs w:val="20"/>
        </w:rPr>
      </w:pP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DOTAÇÃO ORÇAMENTÁRIA</w:t>
      </w:r>
    </w:p>
    <w:p w:rsidR="00CA2995" w:rsidRPr="00D43A96" w:rsidRDefault="008528D3">
      <w:pPr>
        <w:pStyle w:val="Normal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As despesas decorrentes da contratação do objeto deste termo de Referência correrão à conta dos recursos específicos consignados no orçamento da Contratante, para fazer face a despesa, será emitida Nota de Empenho pelo setor contábil de cada órgão. </w:t>
      </w: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 xml:space="preserve"> DO PAGAMENTO</w:t>
      </w:r>
    </w:p>
    <w:p w:rsidR="00CA2995" w:rsidRPr="00D43A96" w:rsidRDefault="008528D3">
      <w:pPr>
        <w:pStyle w:val="Normal1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O pagamento será realizado mensalmente, em até </w:t>
      </w:r>
      <w:r w:rsidRPr="00D43A96">
        <w:rPr>
          <w:sz w:val="20"/>
          <w:szCs w:val="20"/>
        </w:rPr>
        <w:t>3</w:t>
      </w:r>
      <w:r w:rsidRPr="00D43A96">
        <w:rPr>
          <w:color w:val="000000"/>
          <w:sz w:val="20"/>
          <w:szCs w:val="20"/>
        </w:rPr>
        <w:t>0 (</w:t>
      </w:r>
      <w:r w:rsidRPr="00D43A96">
        <w:rPr>
          <w:sz w:val="20"/>
          <w:szCs w:val="20"/>
        </w:rPr>
        <w:t>trinta</w:t>
      </w:r>
      <w:r w:rsidRPr="00D43A96">
        <w:rPr>
          <w:color w:val="000000"/>
          <w:sz w:val="20"/>
          <w:szCs w:val="20"/>
        </w:rPr>
        <w:t xml:space="preserve">) dias após a apresentação da Nota Fiscal/Fatura discriminando o tipo de combustível, a quantidade fornecida, o valor unitário por litro e o valor total, devidamente atestada, requerimento, recibo e certidões necessárias, no setor financeiro da Contratante. </w:t>
      </w:r>
    </w:p>
    <w:p w:rsidR="00CA2995" w:rsidRPr="00D43A96" w:rsidRDefault="008528D3">
      <w:pPr>
        <w:pStyle w:val="Normal1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Para efeito de pagamento será considerado o consumo de combustível efetivamente utilizado no período;</w:t>
      </w:r>
    </w:p>
    <w:p w:rsidR="00CA2995" w:rsidRPr="00D43A96" w:rsidRDefault="008528D3">
      <w:pPr>
        <w:pStyle w:val="Normal1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Os valores a serem efetivamente pagos para cada tipo de combustível será </w:t>
      </w:r>
      <w:r w:rsidRPr="00D43A96">
        <w:rPr>
          <w:sz w:val="20"/>
          <w:szCs w:val="20"/>
        </w:rPr>
        <w:t>a</w:t>
      </w:r>
      <w:r w:rsidRPr="00D43A96">
        <w:rPr>
          <w:color w:val="000000"/>
          <w:sz w:val="20"/>
          <w:szCs w:val="20"/>
        </w:rPr>
        <w:t xml:space="preserve"> médi</w:t>
      </w:r>
      <w:r w:rsidRPr="00D43A96">
        <w:rPr>
          <w:sz w:val="20"/>
          <w:szCs w:val="20"/>
        </w:rPr>
        <w:t>a</w:t>
      </w:r>
      <w:r w:rsidRPr="00D43A96">
        <w:rPr>
          <w:color w:val="000000"/>
          <w:sz w:val="20"/>
          <w:szCs w:val="20"/>
        </w:rPr>
        <w:t xml:space="preserve"> de preço publicada pela Agência Nacional de Petróleo - ANP no sítio www.anp.gov.br, no mês da demanda, para o município de Maceió;</w:t>
      </w:r>
    </w:p>
    <w:p w:rsidR="00CA2995" w:rsidRPr="00D43A96" w:rsidRDefault="008528D3">
      <w:pPr>
        <w:pStyle w:val="Normal1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Para fins de conferência dos dados constantes da Nota Fiscal, a </w:t>
      </w:r>
      <w:r w:rsidRPr="00D43A96">
        <w:rPr>
          <w:sz w:val="20"/>
          <w:szCs w:val="20"/>
        </w:rPr>
        <w:t>C</w:t>
      </w:r>
      <w:r w:rsidRPr="00D43A96">
        <w:rPr>
          <w:color w:val="000000"/>
          <w:sz w:val="20"/>
          <w:szCs w:val="20"/>
        </w:rPr>
        <w:t>ontrata</w:t>
      </w:r>
      <w:r w:rsidRPr="00D43A96">
        <w:rPr>
          <w:sz w:val="20"/>
          <w:szCs w:val="20"/>
        </w:rPr>
        <w:t>nte</w:t>
      </w:r>
      <w:r w:rsidRPr="00D43A96">
        <w:rPr>
          <w:color w:val="000000"/>
          <w:sz w:val="20"/>
          <w:szCs w:val="20"/>
        </w:rPr>
        <w:t xml:space="preserve"> </w:t>
      </w:r>
      <w:r w:rsidRPr="00D43A96">
        <w:rPr>
          <w:sz w:val="20"/>
          <w:szCs w:val="20"/>
        </w:rPr>
        <w:t>fará</w:t>
      </w:r>
      <w:r w:rsidRPr="00D43A96">
        <w:rPr>
          <w:color w:val="000000"/>
          <w:sz w:val="20"/>
          <w:szCs w:val="20"/>
        </w:rPr>
        <w:t xml:space="preserve"> acesso ao sistema de controle de frotas, o qual possibilitará a emissão de relatórios que contenham, no mínimo, as seguintes informações: extrato analítico/sintético contendo todos os abastecimentos,</w:t>
      </w:r>
      <w:r w:rsidR="00D43A96" w:rsidRPr="00D43A96">
        <w:rPr>
          <w:color w:val="000000"/>
          <w:sz w:val="20"/>
          <w:szCs w:val="20"/>
        </w:rPr>
        <w:t xml:space="preserve"> </w:t>
      </w:r>
      <w:r w:rsidRPr="00D43A96">
        <w:rPr>
          <w:color w:val="000000"/>
          <w:sz w:val="20"/>
          <w:szCs w:val="20"/>
        </w:rPr>
        <w:t>individualmente discriminados por veículo, apresentando data, horário, local, quilometragem atual, litros de cada abastecimento e autonomia média por litro;</w:t>
      </w:r>
    </w:p>
    <w:p w:rsidR="00CA2995" w:rsidRPr="00D43A96" w:rsidRDefault="008528D3">
      <w:pPr>
        <w:pStyle w:val="Normal1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Caso o conteúdo da Nota Fiscal/Fatura, requerimento, recibo e certidões não esteja em conformidade, a Contratada deverá corrigir as distorções; </w:t>
      </w:r>
    </w:p>
    <w:p w:rsidR="00CA2995" w:rsidRPr="00D43A96" w:rsidRDefault="008528D3">
      <w:pPr>
        <w:pStyle w:val="Normal1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Os combustíveis deverão ser faturados até o 30º dia de cada mês.</w:t>
      </w: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 xml:space="preserve"> DA VIGÊNCIA D</w:t>
      </w:r>
      <w:r w:rsidRPr="00D43A96">
        <w:rPr>
          <w:b/>
          <w:sz w:val="20"/>
          <w:szCs w:val="20"/>
        </w:rPr>
        <w:t>O</w:t>
      </w:r>
      <w:r w:rsidRPr="00D43A96">
        <w:rPr>
          <w:b/>
          <w:color w:val="000000"/>
          <w:sz w:val="20"/>
          <w:szCs w:val="20"/>
        </w:rPr>
        <w:t xml:space="preserve"> </w:t>
      </w:r>
      <w:r w:rsidRPr="00D43A96">
        <w:rPr>
          <w:b/>
          <w:sz w:val="20"/>
          <w:szCs w:val="20"/>
        </w:rPr>
        <w:t>CONTRATO</w:t>
      </w:r>
    </w:p>
    <w:p w:rsidR="00CA2995" w:rsidRPr="00D43A96" w:rsidRDefault="008528D3">
      <w:pPr>
        <w:pStyle w:val="Normal1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sz w:val="20"/>
          <w:szCs w:val="20"/>
        </w:rPr>
        <w:t>O Contrato de credenciamento</w:t>
      </w:r>
      <w:r w:rsidRPr="00D43A96">
        <w:rPr>
          <w:color w:val="000000"/>
          <w:sz w:val="20"/>
          <w:szCs w:val="20"/>
        </w:rPr>
        <w:t xml:space="preserve"> terá validade </w:t>
      </w:r>
      <w:r w:rsidR="002063DF">
        <w:rPr>
          <w:color w:val="000000"/>
          <w:sz w:val="20"/>
          <w:szCs w:val="20"/>
        </w:rPr>
        <w:t>até o final do exercício financeiro de 2019</w:t>
      </w:r>
      <w:r w:rsidRPr="00D43A96">
        <w:rPr>
          <w:color w:val="000000"/>
          <w:sz w:val="20"/>
          <w:szCs w:val="20"/>
        </w:rPr>
        <w:t>, contados a partir da publicação do extrato no Diário Oficial do Município.</w:t>
      </w:r>
      <w:bookmarkStart w:id="0" w:name="_GoBack"/>
      <w:bookmarkEnd w:id="0"/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 xml:space="preserve"> DA FISCALIZAÇÃO </w:t>
      </w:r>
    </w:p>
    <w:p w:rsidR="00CA2995" w:rsidRPr="00D43A96" w:rsidRDefault="008528D3">
      <w:pPr>
        <w:pStyle w:val="Normal1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A fiscalização e o acompanhamento da execução do contrato caberão a Contratante, através do gestor do contrato com poderes para verificar se os serviços são realizados de acordo com o previsto, fazer advertência quanto qualquer falta, aplicar multas e demais ações necessárias a Contratada; </w:t>
      </w:r>
    </w:p>
    <w:p w:rsidR="00CA2995" w:rsidRPr="00D43A96" w:rsidRDefault="008528D3">
      <w:pPr>
        <w:pStyle w:val="Normal1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Após a assinatura do contrato será realizada, entre a contratante e contratada, reunião a ser convocada pelo gestor do contrato, com o objetivo de discutir e formalizar as providências necessárias ao perfeito cumprimento das obrigações das partes;</w:t>
      </w:r>
    </w:p>
    <w:p w:rsidR="00CA2995" w:rsidRPr="00D43A96" w:rsidRDefault="008528D3">
      <w:pPr>
        <w:pStyle w:val="Normal1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Poderão ser realizadas, posteriormente, de acordo com as necessidades, outras reuniões entre as partes, em local, hora e data a serem acordados;</w:t>
      </w:r>
    </w:p>
    <w:p w:rsidR="00CA2995" w:rsidRPr="00D43A96" w:rsidRDefault="008528D3">
      <w:pPr>
        <w:pStyle w:val="Normal1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Todos os assuntos definidos e acertados nas reuniões serão registrados em ata.</w:t>
      </w:r>
    </w:p>
    <w:p w:rsidR="00CA2995" w:rsidRPr="00D43A96" w:rsidRDefault="008528D3">
      <w:pPr>
        <w:pStyle w:val="Normal1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A fiscalização será exercida no interesse da Administração e não exclui nem reduz a responsabilidade da CONTRATADA, inclusive perante terceiros, por quaisquer irregularidades, e, na sua ocorrência, não implica </w:t>
      </w:r>
      <w:proofErr w:type="spellStart"/>
      <w:r w:rsidRPr="00D43A96">
        <w:rPr>
          <w:color w:val="000000"/>
          <w:sz w:val="20"/>
          <w:szCs w:val="20"/>
        </w:rPr>
        <w:t>co-responsabilidade</w:t>
      </w:r>
      <w:proofErr w:type="spellEnd"/>
      <w:r w:rsidRPr="00D43A96">
        <w:rPr>
          <w:color w:val="000000"/>
          <w:sz w:val="20"/>
          <w:szCs w:val="20"/>
        </w:rPr>
        <w:t xml:space="preserve"> do Poder Público ou de seus agentes e prepostos;</w:t>
      </w:r>
    </w:p>
    <w:p w:rsidR="00CA2995" w:rsidRPr="00D43A96" w:rsidRDefault="008528D3">
      <w:pPr>
        <w:pStyle w:val="Normal1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Caberá ao gestor do contrato o acompanhamento dos relatórios através do sistema, informando a contratada a suspensão e/ou bloqueio do abastecimento, quando for o caso;</w:t>
      </w:r>
    </w:p>
    <w:p w:rsidR="00CA2995" w:rsidRPr="00D43A96" w:rsidRDefault="008528D3">
      <w:pPr>
        <w:pStyle w:val="Normal1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Quaisquer exigências da fiscalização, inerentes ao objeto do contrato, deverão ser prontamente atendidas pela Contratada, inclusive quanto à suspensão de abastecimento e/ou bloqueio.</w:t>
      </w: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DAS SANÇÕES ADMINISTRATIVAS</w:t>
      </w:r>
    </w:p>
    <w:p w:rsidR="00CA2995" w:rsidRPr="00D43A96" w:rsidRDefault="008528D3">
      <w:pPr>
        <w:pStyle w:val="Normal1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A empresa que, convocada dentro do prazo de eficácia de</w:t>
      </w:r>
      <w:r w:rsidR="00D43A96" w:rsidRPr="00D43A96">
        <w:rPr>
          <w:color w:val="000000"/>
          <w:sz w:val="20"/>
          <w:szCs w:val="20"/>
        </w:rPr>
        <w:t xml:space="preserve"> sua proposta, não assinar o contrato</w:t>
      </w:r>
      <w:r w:rsidRPr="00D43A96">
        <w:rPr>
          <w:color w:val="000000"/>
          <w:sz w:val="20"/>
          <w:szCs w:val="20"/>
        </w:rPr>
        <w:t>, deixar de entregar documentação exigida para o certame ou apresentar documentação falsa, ensejar o retardamento da execução do seu objeto, não mantiver a proposta, falhar ou fraudar na execução do contrato, comportar-se de modo inidôneo ou cometer fraude fiscal, segundo resultar apurado em processo regular pela autoridade competente, ficará impedida de licitar e contratar com a União, Estados e Municípios, pelo prazo de até 05 (cinco) anos, além de sujeitar-se à multa de até 20% (vinte por cento) do valor do contrato, nos termos do artigo 7º da Lei Federal 10.520/2002, sem prejuízo das multas previstas em edital e das demais cominações legais.</w:t>
      </w: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DAS PENALIDADES</w:t>
      </w:r>
    </w:p>
    <w:p w:rsidR="00CA2995" w:rsidRPr="00D43A96" w:rsidRDefault="008528D3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Incidirá nas penalidades previstas nesta cláusula, a licitante adjudicatária que se recusar injustificadamente, a ass</w:t>
      </w:r>
      <w:r w:rsidR="00D43A96" w:rsidRPr="00D43A96">
        <w:rPr>
          <w:color w:val="000000"/>
          <w:sz w:val="20"/>
          <w:szCs w:val="20"/>
        </w:rPr>
        <w:t>inar</w:t>
      </w:r>
      <w:r w:rsidRPr="00D43A96">
        <w:rPr>
          <w:color w:val="000000"/>
          <w:sz w:val="20"/>
          <w:szCs w:val="20"/>
        </w:rPr>
        <w:t xml:space="preserve"> no prazo de 05(cinco) dias úteis, a contar da data da ciência da notificação, por caracterizar descumprimento total da obrigação assumida;</w:t>
      </w:r>
    </w:p>
    <w:p w:rsidR="00CA2995" w:rsidRPr="00D43A96" w:rsidRDefault="008528D3">
      <w:pPr>
        <w:pStyle w:val="Normal1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567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No processo de aplicação de penalidades é assegurado o direito ao contraditório e a ampla defesa;</w:t>
      </w:r>
    </w:p>
    <w:p w:rsidR="00CA2995" w:rsidRPr="00D43A96" w:rsidRDefault="008528D3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O descumprimento total ou parcial das condições estabelecidas neste instrumento poderá acarretar a rescisão contratual, nos termos dos artigos 77 a 80 da Lei nº 8.666/93, aplicando-se as penalidades estabelecidas nos artigos 86 a 88 da Lei nº 8.666/93; </w:t>
      </w:r>
    </w:p>
    <w:p w:rsidR="00CA2995" w:rsidRPr="00D43A96" w:rsidRDefault="008528D3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Pelo atraso na entrega do material em relação ao prazo estipulado: 1% (um por cento) do valor do material não entregue, por dia decorrido, até o limite de 10% (dez por cento);</w:t>
      </w:r>
    </w:p>
    <w:p w:rsidR="00CA2995" w:rsidRPr="00D43A96" w:rsidRDefault="008528D3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Pela recusa em efetuar o fornecimento e/ou pela não entrega do material, caracterizada em dez dias após o vencimento do prazo de entrega estipulado: 10% (dez por cento) do valor do material;</w:t>
      </w:r>
    </w:p>
    <w:p w:rsidR="00CA2995" w:rsidRPr="00D43A96" w:rsidRDefault="008528D3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Pela demora em substituir o material rejeitado, a contar do 1º dia após o vencimento do prazo estipulado para a substituição: 2% (dois por cento) do valor do material recusado, por dia de decorrido, até o limite de 10% (dez por cento);</w:t>
      </w:r>
    </w:p>
    <w:p w:rsidR="00CA2995" w:rsidRPr="00D43A96" w:rsidRDefault="008528D3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Pelo não cumprimento de qualquer condição fixada neste edital e não abrangida nos subitens anteriores: 1% (um por cento) do valor contratado, para cada evento;</w:t>
      </w:r>
    </w:p>
    <w:p w:rsidR="00CA2995" w:rsidRPr="00D43A96" w:rsidRDefault="008528D3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As multas previstas nos itens anteriores que são independentes e acumuláveis serão descontadas de eventuais pagamentos devidos à empresa vencedora da licitação, ou cobrados pela via administrativa, ou, ainda, se não atendido, judicialmente, pelo rito e com os encargos da execução fiscal, assegurado o contraditório e a ampla defesa, devendo ser recolhido no prazo máximo de 10 (dez) dias corridos, a contar da data de recebimento da comunicação;</w:t>
      </w:r>
    </w:p>
    <w:p w:rsidR="00CA2995" w:rsidRPr="00D43A96" w:rsidRDefault="008528D3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A Contratada deixará de aplicar eventual sanção caso seja demonstrada a ocorrência de qualquer das </w:t>
      </w:r>
      <w:r w:rsidRPr="00D43A96">
        <w:rPr>
          <w:sz w:val="20"/>
          <w:szCs w:val="20"/>
        </w:rPr>
        <w:t>circunstâncias</w:t>
      </w:r>
      <w:r w:rsidRPr="00D43A96">
        <w:rPr>
          <w:color w:val="000000"/>
          <w:sz w:val="20"/>
          <w:szCs w:val="20"/>
        </w:rPr>
        <w:t xml:space="preserve"> previstas no § 1º do artigo 57 da Lei nº 8.666/93. </w:t>
      </w: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COMPENSAÇÃO FINANCEIRA</w:t>
      </w:r>
    </w:p>
    <w:p w:rsidR="00CA2995" w:rsidRPr="00D43A96" w:rsidRDefault="008528D3">
      <w:pPr>
        <w:pStyle w:val="Normal1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Nos casos de eventuais atrasos de pagamento, desde que a contratada não tenha concorrido de alguma forma para tanto, fica convencionado que a taxa de compensação financeira devida pela contratante, entre a data prevista para o pagamento e o efetivo adimplemento da parcela, será aquela resultante da aplicação da seguinte fórmula:</w:t>
      </w:r>
    </w:p>
    <w:p w:rsidR="00D43A96" w:rsidRPr="00D43A96" w:rsidRDefault="00D43A96" w:rsidP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jc w:val="both"/>
        <w:rPr>
          <w:color w:val="000000"/>
          <w:sz w:val="20"/>
          <w:szCs w:val="20"/>
        </w:rPr>
      </w:pPr>
    </w:p>
    <w:p w:rsidR="00D43A96" w:rsidRPr="00D43A96" w:rsidRDefault="00D43A96" w:rsidP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jc w:val="both"/>
        <w:rPr>
          <w:color w:val="000000"/>
          <w:sz w:val="20"/>
          <w:szCs w:val="20"/>
        </w:rPr>
      </w:pP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EM=I x N </w:t>
      </w:r>
      <w:proofErr w:type="spellStart"/>
      <w:r w:rsidRPr="00D43A96">
        <w:rPr>
          <w:color w:val="000000"/>
          <w:sz w:val="20"/>
          <w:szCs w:val="20"/>
        </w:rPr>
        <w:t>xVP</w:t>
      </w:r>
      <w:proofErr w:type="spellEnd"/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Onde:</w:t>
      </w: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EM = Encargos moratórios;</w:t>
      </w:r>
    </w:p>
    <w:p w:rsidR="00CA2995" w:rsidRPr="00D43A96" w:rsidRDefault="008528D3" w:rsidP="00D43A96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N = Número de dias entre a data prevista para o</w:t>
      </w:r>
      <w:r w:rsidR="00D43A96" w:rsidRPr="00D43A96">
        <w:rPr>
          <w:color w:val="000000"/>
          <w:sz w:val="20"/>
          <w:szCs w:val="20"/>
        </w:rPr>
        <w:t xml:space="preserve"> </w:t>
      </w:r>
      <w:r w:rsidRPr="00D43A96">
        <w:rPr>
          <w:color w:val="000000"/>
          <w:sz w:val="20"/>
          <w:szCs w:val="20"/>
        </w:rPr>
        <w:t>pagamento e a do efetivo pagamento;</w:t>
      </w: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VP = Valor da parcela a ser paga;</w:t>
      </w: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I = Índice de atualização financeira = IPCA ou outro a ser definido pela contratante.</w:t>
      </w:r>
    </w:p>
    <w:p w:rsidR="00CA2995" w:rsidRPr="00D43A96" w:rsidRDefault="008528D3">
      <w:pPr>
        <w:pStyle w:val="Normal1"/>
        <w:numPr>
          <w:ilvl w:val="0"/>
          <w:numId w:val="2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120"/>
        <w:jc w:val="both"/>
        <w:rPr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DAS DISPOSIÇÕES GERAIS</w:t>
      </w:r>
    </w:p>
    <w:p w:rsidR="00CA2995" w:rsidRPr="00D43A96" w:rsidRDefault="008528D3">
      <w:pPr>
        <w:pStyle w:val="Normal1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proofErr w:type="gramStart"/>
      <w:r w:rsidRPr="00D43A96">
        <w:rPr>
          <w:color w:val="000000"/>
          <w:sz w:val="20"/>
          <w:szCs w:val="20"/>
        </w:rPr>
        <w:t>O(</w:t>
      </w:r>
      <w:proofErr w:type="gramEnd"/>
      <w:r w:rsidRPr="00D43A96">
        <w:rPr>
          <w:color w:val="000000"/>
          <w:sz w:val="20"/>
          <w:szCs w:val="20"/>
        </w:rPr>
        <w:t xml:space="preserve">s) contrato(s) firmado(s) pela(s) empresa(s) </w:t>
      </w:r>
      <w:r w:rsidRPr="00D43A96">
        <w:rPr>
          <w:sz w:val="20"/>
          <w:szCs w:val="20"/>
        </w:rPr>
        <w:t>credenciada(s)</w:t>
      </w:r>
      <w:r w:rsidRPr="00D43A96">
        <w:rPr>
          <w:color w:val="000000"/>
          <w:sz w:val="20"/>
          <w:szCs w:val="20"/>
        </w:rPr>
        <w:t xml:space="preserve"> será(</w:t>
      </w:r>
      <w:proofErr w:type="spellStart"/>
      <w:r w:rsidRPr="00D43A96">
        <w:rPr>
          <w:color w:val="000000"/>
          <w:sz w:val="20"/>
          <w:szCs w:val="20"/>
        </w:rPr>
        <w:t>ão</w:t>
      </w:r>
      <w:proofErr w:type="spellEnd"/>
      <w:r w:rsidRPr="00D43A96">
        <w:rPr>
          <w:color w:val="000000"/>
          <w:sz w:val="20"/>
          <w:szCs w:val="20"/>
        </w:rPr>
        <w:t xml:space="preserve">) </w:t>
      </w:r>
      <w:r w:rsidRPr="00D43A96">
        <w:rPr>
          <w:sz w:val="20"/>
          <w:szCs w:val="20"/>
        </w:rPr>
        <w:t>contratado</w:t>
      </w:r>
      <w:r w:rsidRPr="00D43A96">
        <w:rPr>
          <w:color w:val="000000"/>
          <w:sz w:val="20"/>
          <w:szCs w:val="20"/>
        </w:rPr>
        <w:t>(s) independente(s) e a(s)</w:t>
      </w:r>
      <w:r w:rsidRPr="00D43A96">
        <w:rPr>
          <w:sz w:val="20"/>
          <w:szCs w:val="20"/>
        </w:rPr>
        <w:t xml:space="preserve"> </w:t>
      </w:r>
      <w:r w:rsidRPr="00D43A96">
        <w:rPr>
          <w:color w:val="000000"/>
          <w:sz w:val="20"/>
          <w:szCs w:val="20"/>
        </w:rPr>
        <w:t>parte(s) contratante(s) deverá(</w:t>
      </w:r>
      <w:proofErr w:type="spellStart"/>
      <w:r w:rsidRPr="00D43A96">
        <w:rPr>
          <w:color w:val="000000"/>
          <w:sz w:val="20"/>
          <w:szCs w:val="20"/>
        </w:rPr>
        <w:t>ão</w:t>
      </w:r>
      <w:proofErr w:type="spellEnd"/>
      <w:r w:rsidRPr="00D43A96">
        <w:rPr>
          <w:color w:val="000000"/>
          <w:sz w:val="20"/>
          <w:szCs w:val="20"/>
        </w:rPr>
        <w:t>) observar as regras estabelecidas no seu instrumento contratual, de acordo com o Art. 66 da Lei 8666/93.</w:t>
      </w:r>
    </w:p>
    <w:p w:rsidR="00CA2995" w:rsidRPr="00D43A96" w:rsidRDefault="008528D3">
      <w:pPr>
        <w:pStyle w:val="Normal1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ind w:left="426" w:hanging="426"/>
        <w:jc w:val="both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 xml:space="preserve"> Desta maneira em caso de inadimplemento de algum órgão contratante, a contratada, não poderá suspender a execução dos serviços para os demais órgãos que se encontram adimplentes com suas obrigações contratuais.</w:t>
      </w:r>
    </w:p>
    <w:p w:rsidR="00CA2995" w:rsidRPr="00D43A96" w:rsidRDefault="00CA299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both"/>
        <w:rPr>
          <w:color w:val="000000"/>
          <w:sz w:val="20"/>
          <w:szCs w:val="20"/>
        </w:rPr>
      </w:pPr>
    </w:p>
    <w:p w:rsidR="00CA2995" w:rsidRPr="00D43A96" w:rsidRDefault="00CA299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both"/>
        <w:rPr>
          <w:color w:val="000000"/>
          <w:sz w:val="20"/>
          <w:szCs w:val="20"/>
        </w:rPr>
      </w:pPr>
    </w:p>
    <w:p w:rsidR="00CA2995" w:rsidRPr="00D43A96" w:rsidRDefault="00CA299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both"/>
        <w:rPr>
          <w:color w:val="000000"/>
          <w:sz w:val="20"/>
          <w:szCs w:val="20"/>
        </w:rPr>
      </w:pPr>
    </w:p>
    <w:p w:rsidR="00CA2995" w:rsidRPr="00D43A96" w:rsidRDefault="00CA299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both"/>
        <w:rPr>
          <w:color w:val="000000"/>
          <w:sz w:val="20"/>
          <w:szCs w:val="20"/>
        </w:rPr>
      </w:pP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ADEMIR SILVA</w:t>
      </w:r>
    </w:p>
    <w:p w:rsidR="00CA2995" w:rsidRPr="00D43A96" w:rsidRDefault="008528D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b/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GESTOR DO CONTRATO</w:t>
      </w: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b/>
          <w:color w:val="000000"/>
          <w:sz w:val="20"/>
          <w:szCs w:val="20"/>
        </w:rPr>
      </w:pP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b/>
          <w:color w:val="000000"/>
          <w:sz w:val="20"/>
          <w:szCs w:val="20"/>
        </w:rPr>
      </w:pP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b/>
          <w:color w:val="000000"/>
          <w:sz w:val="20"/>
          <w:szCs w:val="20"/>
        </w:rPr>
      </w:pPr>
    </w:p>
    <w:p w:rsidR="00D43A96" w:rsidRPr="00D43A96" w:rsidRDefault="00D43A96" w:rsidP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rPr>
          <w:b/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De acordo.</w:t>
      </w: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b/>
          <w:color w:val="000000"/>
          <w:sz w:val="20"/>
          <w:szCs w:val="20"/>
        </w:rPr>
      </w:pP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b/>
          <w:color w:val="000000"/>
          <w:sz w:val="20"/>
          <w:szCs w:val="20"/>
        </w:rPr>
      </w:pP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b/>
          <w:color w:val="000000"/>
          <w:sz w:val="20"/>
          <w:szCs w:val="20"/>
        </w:rPr>
      </w:pP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color w:val="000000"/>
          <w:sz w:val="20"/>
          <w:szCs w:val="20"/>
        </w:rPr>
      </w:pPr>
      <w:r w:rsidRPr="00D43A96">
        <w:rPr>
          <w:color w:val="000000"/>
          <w:sz w:val="20"/>
          <w:szCs w:val="20"/>
        </w:rPr>
        <w:t>REINALDO BRAGA DA SILVA JUNIOR</w:t>
      </w: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b/>
          <w:color w:val="000000"/>
          <w:sz w:val="20"/>
          <w:szCs w:val="20"/>
        </w:rPr>
      </w:pPr>
      <w:r w:rsidRPr="00D43A96">
        <w:rPr>
          <w:b/>
          <w:color w:val="000000"/>
          <w:sz w:val="20"/>
          <w:szCs w:val="20"/>
        </w:rPr>
        <w:t>SECRETARIO MUNICIPAL DE GESTÃO-SEMGE</w:t>
      </w: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b/>
          <w:color w:val="000000"/>
          <w:sz w:val="20"/>
          <w:szCs w:val="20"/>
        </w:rPr>
      </w:pPr>
    </w:p>
    <w:p w:rsidR="00D43A96" w:rsidRPr="00D43A96" w:rsidRDefault="00D43A9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jc w:val="center"/>
        <w:rPr>
          <w:color w:val="000000"/>
          <w:sz w:val="20"/>
          <w:szCs w:val="20"/>
        </w:rPr>
      </w:pPr>
    </w:p>
    <w:sectPr w:rsidR="00D43A96" w:rsidRPr="00D43A96" w:rsidSect="00CA2995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C3" w:rsidRDefault="00FE1BC3" w:rsidP="00CA2995">
      <w:r>
        <w:separator/>
      </w:r>
    </w:p>
  </w:endnote>
  <w:endnote w:type="continuationSeparator" w:id="0">
    <w:p w:rsidR="00FE1BC3" w:rsidRDefault="00FE1BC3" w:rsidP="00CA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95" w:rsidRDefault="002063DF">
    <w:pPr>
      <w:pStyle w:val="Normal1"/>
      <w:pBdr>
        <w:top w:val="nil"/>
        <w:left w:val="nil"/>
        <w:bottom w:val="nil"/>
        <w:right w:val="nil"/>
        <w:between w:val="nil"/>
      </w:pBdr>
      <w:shd w:val="clear" w:color="auto" w:fill="FFFFFF"/>
      <w:rPr>
        <w:rFonts w:ascii="Arial" w:eastAsia="Arial" w:hAnsi="Arial" w:cs="Arial"/>
        <w:color w:val="000000"/>
        <w:sz w:val="20"/>
        <w:szCs w:val="20"/>
      </w:rPr>
    </w:pPr>
    <w:hyperlink r:id="rId1">
      <w:r w:rsidR="008528D3">
        <w:rPr>
          <w:rFonts w:ascii="Arial" w:eastAsia="Arial" w:hAnsi="Arial" w:cs="Arial"/>
          <w:color w:val="000000"/>
          <w:sz w:val="20"/>
          <w:szCs w:val="20"/>
        </w:rPr>
        <w:t>Endereço</w:t>
      </w:r>
    </w:hyperlink>
    <w:r w:rsidR="008528D3">
      <w:rPr>
        <w:rFonts w:ascii="Arial" w:eastAsia="Arial" w:hAnsi="Arial" w:cs="Arial"/>
        <w:color w:val="000000"/>
        <w:sz w:val="20"/>
        <w:szCs w:val="20"/>
      </w:rPr>
      <w:t>: R. Pedro Monteiro, 5 - Centro, Maceió - AL, 57020-150 - Telefone:</w:t>
    </w:r>
    <w:hyperlink r:id="rId2">
      <w:r w:rsidR="008528D3">
        <w:rPr>
          <w:rFonts w:ascii="Arial" w:eastAsia="Arial" w:hAnsi="Arial" w:cs="Arial"/>
          <w:color w:val="000000"/>
          <w:sz w:val="20"/>
          <w:szCs w:val="20"/>
        </w:rPr>
        <w:t>(82) 98752-2230</w:t>
      </w:r>
    </w:hyperlink>
  </w:p>
  <w:p w:rsidR="00CA2995" w:rsidRDefault="00E76CE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 w:rsidR="008528D3"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063DF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:rsidR="00CA2995" w:rsidRDefault="00CA299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C3" w:rsidRDefault="00FE1BC3" w:rsidP="00CA2995">
      <w:r>
        <w:separator/>
      </w:r>
    </w:p>
  </w:footnote>
  <w:footnote w:type="continuationSeparator" w:id="0">
    <w:p w:rsidR="00FE1BC3" w:rsidRDefault="00FE1BC3" w:rsidP="00CA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95" w:rsidRDefault="008528D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noProof/>
        <w:color w:val="000000"/>
      </w:rPr>
      <w:drawing>
        <wp:inline distT="0" distB="0" distL="114300" distR="114300">
          <wp:extent cx="975360" cy="788035"/>
          <wp:effectExtent l="0" t="0" r="0" b="0"/>
          <wp:docPr id="2" name="image2.jpg" descr="prefeitura_log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efeitura_logo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788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A2995" w:rsidRDefault="00CA2995">
    <w:pPr>
      <w:pStyle w:val="Normal1"/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0FF5"/>
    <w:multiLevelType w:val="multilevel"/>
    <w:tmpl w:val="AD9825B2"/>
    <w:lvl w:ilvl="0">
      <w:start w:val="1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1" w15:restartNumberingAfterBreak="0">
    <w:nsid w:val="111D4554"/>
    <w:multiLevelType w:val="multilevel"/>
    <w:tmpl w:val="D4C644B8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2" w15:restartNumberingAfterBreak="0">
    <w:nsid w:val="13CC28A5"/>
    <w:multiLevelType w:val="multilevel"/>
    <w:tmpl w:val="13AA9E9A"/>
    <w:lvl w:ilvl="0">
      <w:start w:val="10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3" w15:restartNumberingAfterBreak="0">
    <w:nsid w:val="165F7E8C"/>
    <w:multiLevelType w:val="multilevel"/>
    <w:tmpl w:val="05782700"/>
    <w:lvl w:ilvl="0">
      <w:start w:val="20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4" w15:restartNumberingAfterBreak="0">
    <w:nsid w:val="25A449BC"/>
    <w:multiLevelType w:val="multilevel"/>
    <w:tmpl w:val="0BC022D4"/>
    <w:lvl w:ilvl="0">
      <w:start w:val="1"/>
      <w:numFmt w:val="upperRoman"/>
      <w:lvlText w:val="%1."/>
      <w:lvlJc w:val="right"/>
      <w:pPr>
        <w:ind w:left="1080" w:hanging="1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2802052B"/>
    <w:multiLevelType w:val="multilevel"/>
    <w:tmpl w:val="EC46B94E"/>
    <w:lvl w:ilvl="0">
      <w:start w:val="1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6" w15:restartNumberingAfterBreak="0">
    <w:nsid w:val="35111B1D"/>
    <w:multiLevelType w:val="multilevel"/>
    <w:tmpl w:val="96468C98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7" w15:restartNumberingAfterBreak="0">
    <w:nsid w:val="352F07AB"/>
    <w:multiLevelType w:val="multilevel"/>
    <w:tmpl w:val="9DCACD9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8" w15:restartNumberingAfterBreak="0">
    <w:nsid w:val="3AE75F61"/>
    <w:multiLevelType w:val="multilevel"/>
    <w:tmpl w:val="C46607AE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9" w15:restartNumberingAfterBreak="0">
    <w:nsid w:val="41C86667"/>
    <w:multiLevelType w:val="multilevel"/>
    <w:tmpl w:val="A64C2FEA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10" w15:restartNumberingAfterBreak="0">
    <w:nsid w:val="43DF71E7"/>
    <w:multiLevelType w:val="multilevel"/>
    <w:tmpl w:val="E1A4F026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5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8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42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vertAlign w:val="baseline"/>
      </w:rPr>
    </w:lvl>
  </w:abstractNum>
  <w:abstractNum w:abstractNumId="11" w15:restartNumberingAfterBreak="0">
    <w:nsid w:val="48135077"/>
    <w:multiLevelType w:val="multilevel"/>
    <w:tmpl w:val="5F7C9E80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12" w15:restartNumberingAfterBreak="0">
    <w:nsid w:val="4DC2495C"/>
    <w:multiLevelType w:val="multilevel"/>
    <w:tmpl w:val="38DCABFE"/>
    <w:lvl w:ilvl="0">
      <w:start w:val="6"/>
      <w:numFmt w:val="decimal"/>
      <w:lvlText w:val="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F8744CE"/>
    <w:multiLevelType w:val="multilevel"/>
    <w:tmpl w:val="9FA041A2"/>
    <w:lvl w:ilvl="0">
      <w:start w:val="1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14" w15:restartNumberingAfterBreak="0">
    <w:nsid w:val="50841AD7"/>
    <w:multiLevelType w:val="multilevel"/>
    <w:tmpl w:val="9E2A3178"/>
    <w:lvl w:ilvl="0">
      <w:start w:val="1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15" w15:restartNumberingAfterBreak="0">
    <w:nsid w:val="626576C0"/>
    <w:multiLevelType w:val="multilevel"/>
    <w:tmpl w:val="C79C5E36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16" w15:restartNumberingAfterBreak="0">
    <w:nsid w:val="65AE7EF9"/>
    <w:multiLevelType w:val="multilevel"/>
    <w:tmpl w:val="E4787E30"/>
    <w:lvl w:ilvl="0">
      <w:start w:val="2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vertAlign w:val="baseline"/>
      </w:rPr>
    </w:lvl>
  </w:abstractNum>
  <w:abstractNum w:abstractNumId="17" w15:restartNumberingAfterBreak="0">
    <w:nsid w:val="684731D8"/>
    <w:multiLevelType w:val="multilevel"/>
    <w:tmpl w:val="B74C5A32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vertAlign w:val="baseline"/>
      </w:rPr>
    </w:lvl>
  </w:abstractNum>
  <w:abstractNum w:abstractNumId="18" w15:restartNumberingAfterBreak="0">
    <w:nsid w:val="6CC46890"/>
    <w:multiLevelType w:val="multilevel"/>
    <w:tmpl w:val="4192EF38"/>
    <w:lvl w:ilvl="0">
      <w:start w:val="1"/>
      <w:numFmt w:val="upperRoman"/>
      <w:lvlText w:val="%1."/>
      <w:lvlJc w:val="right"/>
      <w:pPr>
        <w:ind w:left="1080" w:hanging="1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9" w15:restartNumberingAfterBreak="0">
    <w:nsid w:val="6E086FE1"/>
    <w:multiLevelType w:val="multilevel"/>
    <w:tmpl w:val="B12C79EE"/>
    <w:lvl w:ilvl="0">
      <w:start w:val="1"/>
      <w:numFmt w:val="decimal"/>
      <w:lvlText w:val="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F210561"/>
    <w:multiLevelType w:val="multilevel"/>
    <w:tmpl w:val="159A065C"/>
    <w:lvl w:ilvl="0">
      <w:start w:val="1"/>
      <w:numFmt w:val="upperRoman"/>
      <w:lvlText w:val="%1."/>
      <w:lvlJc w:val="right"/>
      <w:pPr>
        <w:ind w:left="1080" w:hanging="1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19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15"/>
  </w:num>
  <w:num w:numId="16">
    <w:abstractNumId w:val="17"/>
  </w:num>
  <w:num w:numId="17">
    <w:abstractNumId w:val="14"/>
  </w:num>
  <w:num w:numId="18">
    <w:abstractNumId w:val="0"/>
  </w:num>
  <w:num w:numId="19">
    <w:abstractNumId w:val="13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95"/>
    <w:rsid w:val="002063DF"/>
    <w:rsid w:val="004146FE"/>
    <w:rsid w:val="005C319D"/>
    <w:rsid w:val="008528D3"/>
    <w:rsid w:val="00CA2995"/>
    <w:rsid w:val="00D43A96"/>
    <w:rsid w:val="00E76CED"/>
    <w:rsid w:val="00F74F7B"/>
    <w:rsid w:val="00F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2B5D"/>
  <w15:docId w15:val="{AD588292-19DA-4EE7-B737-D67BF88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ED"/>
  </w:style>
  <w:style w:type="paragraph" w:styleId="Ttulo1">
    <w:name w:val="heading 1"/>
    <w:basedOn w:val="Normal1"/>
    <w:next w:val="Normal1"/>
    <w:rsid w:val="00CA299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rsid w:val="00CA299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rsid w:val="00CA299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rsid w:val="00CA299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rsid w:val="00CA299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1"/>
    <w:next w:val="Normal1"/>
    <w:rsid w:val="00CA299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A2995"/>
  </w:style>
  <w:style w:type="table" w:customStyle="1" w:styleId="TableNormal">
    <w:name w:val="Table Normal"/>
    <w:rsid w:val="00CA29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A299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rsid w:val="00CA299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s://www.google.com.br/search?q=semge+endere%C3%A7o&amp;stick=H4sIAAAAAAAAAOPgE-LVT9c3NEw3K680N4030pLNTrbSz8lPTizJzM-DM6wSU1KKUouLAYjPTRIwAAAA&amp;ludocid=68308887631363318&amp;sa=X&amp;ved=2ahUKEwjCzeWk04bfAhXHPpAKHYvOBLEQ6BMwEHoECAUQA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2792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Raquel dos Santos Serafim</dc:creator>
  <cp:lastModifiedBy>Sandra Raquel dos Santos Serafim</cp:lastModifiedBy>
  <cp:revision>4</cp:revision>
  <cp:lastPrinted>2019-04-09T12:23:00Z</cp:lastPrinted>
  <dcterms:created xsi:type="dcterms:W3CDTF">2019-04-10T13:26:00Z</dcterms:created>
  <dcterms:modified xsi:type="dcterms:W3CDTF">2019-04-10T16:05:00Z</dcterms:modified>
</cp:coreProperties>
</file>