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72A" w:rsidRPr="00BA5789" w:rsidRDefault="00C26C41" w:rsidP="007714AD">
      <w:pPr>
        <w:tabs>
          <w:tab w:val="left" w:pos="284"/>
        </w:tabs>
        <w:autoSpaceDE w:val="0"/>
        <w:autoSpaceDN w:val="0"/>
        <w:adjustRightInd w:val="0"/>
        <w:jc w:val="center"/>
        <w:rPr>
          <w:rFonts w:ascii="Calibri" w:hAnsi="Calibri"/>
          <w:b/>
          <w:sz w:val="22"/>
          <w:szCs w:val="22"/>
          <w:u w:val="single"/>
        </w:rPr>
      </w:pPr>
      <w:r w:rsidRPr="00BA5789">
        <w:rPr>
          <w:rFonts w:ascii="Calibri" w:hAnsi="Calibri"/>
          <w:b/>
          <w:sz w:val="22"/>
          <w:szCs w:val="22"/>
          <w:u w:val="single"/>
        </w:rPr>
        <w:t>TERMO DE REFERÊNCIA</w:t>
      </w:r>
    </w:p>
    <w:p w:rsidR="00C26C41" w:rsidRPr="00BA5789" w:rsidRDefault="00C26C41" w:rsidP="007714AD">
      <w:pPr>
        <w:pStyle w:val="Ttulo4"/>
        <w:keepLines w:val="0"/>
        <w:numPr>
          <w:ilvl w:val="0"/>
          <w:numId w:val="1"/>
        </w:numPr>
        <w:pBdr>
          <w:bottom w:val="single" w:sz="4" w:space="1" w:color="auto"/>
        </w:pBdr>
        <w:tabs>
          <w:tab w:val="left" w:pos="284"/>
        </w:tabs>
        <w:spacing w:before="0"/>
        <w:ind w:left="0" w:firstLine="0"/>
        <w:rPr>
          <w:rFonts w:ascii="Calibri" w:hAnsi="Calibri"/>
          <w:i w:val="0"/>
          <w:color w:val="auto"/>
          <w:kern w:val="32"/>
          <w:sz w:val="22"/>
          <w:szCs w:val="22"/>
        </w:rPr>
      </w:pPr>
      <w:r w:rsidRPr="00BA5789">
        <w:rPr>
          <w:rFonts w:ascii="Calibri" w:hAnsi="Calibri"/>
          <w:i w:val="0"/>
          <w:color w:val="auto"/>
          <w:kern w:val="32"/>
          <w:sz w:val="22"/>
          <w:szCs w:val="22"/>
        </w:rPr>
        <w:t>DO OBJETO</w:t>
      </w:r>
    </w:p>
    <w:p w:rsidR="002324F9" w:rsidRPr="00165A69" w:rsidRDefault="00165A69" w:rsidP="007714AD">
      <w:pPr>
        <w:pStyle w:val="PargrafodaLista"/>
        <w:numPr>
          <w:ilvl w:val="1"/>
          <w:numId w:val="22"/>
        </w:numPr>
        <w:jc w:val="both"/>
        <w:rPr>
          <w:rFonts w:asciiTheme="minorHAnsi" w:eastAsiaTheme="minorHAnsi" w:hAnsiTheme="minorHAnsi" w:cstheme="minorHAnsi"/>
          <w:sz w:val="22"/>
          <w:szCs w:val="22"/>
          <w:lang w:eastAsia="en-US"/>
        </w:rPr>
      </w:pPr>
      <w:bookmarkStart w:id="0" w:name="_Hlk506903759"/>
      <w:r w:rsidRPr="00BA5789">
        <w:rPr>
          <w:rFonts w:ascii="Calibri" w:hAnsi="Calibri"/>
          <w:sz w:val="22"/>
          <w:szCs w:val="22"/>
        </w:rPr>
        <w:t>Registro</w:t>
      </w:r>
      <w:r w:rsidRPr="00BA5789">
        <w:rPr>
          <w:rFonts w:asciiTheme="minorHAnsi" w:hAnsiTheme="minorHAnsi"/>
          <w:sz w:val="22"/>
          <w:szCs w:val="22"/>
        </w:rPr>
        <w:t xml:space="preserve"> de Preços para futura e event</w:t>
      </w:r>
      <w:r w:rsidRPr="00BA5789">
        <w:rPr>
          <w:rFonts w:asciiTheme="minorHAnsi" w:hAnsiTheme="minorHAnsi" w:cstheme="minorHAnsi"/>
          <w:sz w:val="22"/>
          <w:szCs w:val="22"/>
        </w:rPr>
        <w:t xml:space="preserve">ual aquisição </w:t>
      </w:r>
      <w:r w:rsidRPr="00BA5789">
        <w:rPr>
          <w:rFonts w:asciiTheme="minorHAnsi" w:eastAsiaTheme="minorHAnsi" w:hAnsiTheme="minorHAnsi" w:cstheme="minorHAnsi"/>
          <w:sz w:val="22"/>
          <w:szCs w:val="22"/>
          <w:lang w:eastAsia="en-US"/>
        </w:rPr>
        <w:t xml:space="preserve">de </w:t>
      </w:r>
      <w:r w:rsidR="00CA100F">
        <w:rPr>
          <w:rFonts w:asciiTheme="minorHAnsi" w:eastAsiaTheme="minorHAnsi" w:hAnsiTheme="minorHAnsi" w:cstheme="minorHAnsi"/>
          <w:b/>
          <w:sz w:val="22"/>
          <w:szCs w:val="22"/>
          <w:lang w:eastAsia="en-US"/>
        </w:rPr>
        <w:t>Utensílios</w:t>
      </w:r>
      <w:r w:rsidRPr="00D75F44">
        <w:rPr>
          <w:rFonts w:asciiTheme="minorHAnsi" w:eastAsiaTheme="minorHAnsi" w:hAnsiTheme="minorHAnsi" w:cstheme="minorHAnsi"/>
          <w:b/>
          <w:sz w:val="22"/>
          <w:szCs w:val="22"/>
          <w:lang w:eastAsia="en-US"/>
        </w:rPr>
        <w:t xml:space="preserve"> de </w:t>
      </w:r>
      <w:r w:rsidR="00BA38F4">
        <w:rPr>
          <w:rFonts w:asciiTheme="minorHAnsi" w:eastAsiaTheme="minorHAnsi" w:hAnsiTheme="minorHAnsi" w:cstheme="minorHAnsi"/>
          <w:b/>
          <w:sz w:val="22"/>
          <w:szCs w:val="22"/>
          <w:lang w:eastAsia="en-US"/>
        </w:rPr>
        <w:t>Copa e Cozinha</w:t>
      </w:r>
      <w:r w:rsidR="007A193C" w:rsidRPr="00165A69">
        <w:rPr>
          <w:rFonts w:asciiTheme="minorHAnsi" w:eastAsiaTheme="minorHAnsi" w:hAnsiTheme="minorHAnsi" w:cstheme="minorHAnsi"/>
          <w:sz w:val="22"/>
          <w:szCs w:val="22"/>
          <w:lang w:eastAsia="en-US"/>
        </w:rPr>
        <w:t>,</w:t>
      </w:r>
      <w:r w:rsidR="00AC6412" w:rsidRPr="00165A69">
        <w:rPr>
          <w:rFonts w:asciiTheme="minorHAnsi" w:eastAsiaTheme="minorHAnsi" w:hAnsiTheme="minorHAnsi" w:cstheme="minorHAnsi"/>
          <w:sz w:val="22"/>
          <w:szCs w:val="22"/>
          <w:lang w:eastAsia="en-US"/>
        </w:rPr>
        <w:t xml:space="preserve"> para </w:t>
      </w:r>
      <w:r w:rsidR="00C26C41" w:rsidRPr="00165A69">
        <w:rPr>
          <w:rFonts w:asciiTheme="minorHAnsi" w:hAnsiTheme="minorHAnsi"/>
          <w:sz w:val="22"/>
          <w:szCs w:val="22"/>
        </w:rPr>
        <w:t xml:space="preserve">atendimento </w:t>
      </w:r>
      <w:r w:rsidR="00A75851" w:rsidRPr="00165A69">
        <w:rPr>
          <w:rFonts w:asciiTheme="minorHAnsi" w:hAnsiTheme="minorHAnsi"/>
          <w:sz w:val="22"/>
          <w:szCs w:val="22"/>
        </w:rPr>
        <w:t xml:space="preserve">aos diversos Órgãos e Entidades da Administração Pública </w:t>
      </w:r>
      <w:r w:rsidR="00385A25" w:rsidRPr="00165A69">
        <w:rPr>
          <w:rFonts w:asciiTheme="minorHAnsi" w:hAnsiTheme="minorHAnsi"/>
          <w:sz w:val="22"/>
          <w:szCs w:val="22"/>
        </w:rPr>
        <w:t>do Município de Maceió</w:t>
      </w:r>
      <w:r w:rsidR="00C26C41" w:rsidRPr="00165A69">
        <w:rPr>
          <w:rFonts w:asciiTheme="minorHAnsi" w:hAnsiTheme="minorHAnsi"/>
          <w:sz w:val="22"/>
          <w:szCs w:val="22"/>
        </w:rPr>
        <w:t>, nas especificações e quantidades constantes no Anexo I deste Termo de Referência</w:t>
      </w:r>
      <w:bookmarkEnd w:id="0"/>
      <w:r w:rsidR="00C26C41" w:rsidRPr="00165A69">
        <w:rPr>
          <w:rFonts w:asciiTheme="minorHAnsi" w:hAnsiTheme="minorHAnsi"/>
          <w:sz w:val="22"/>
          <w:szCs w:val="22"/>
        </w:rPr>
        <w:t>.</w:t>
      </w:r>
    </w:p>
    <w:p w:rsidR="007F7F1A" w:rsidRPr="00BA5789" w:rsidRDefault="007F7F1A" w:rsidP="007714AD">
      <w:pPr>
        <w:pStyle w:val="Ttulo4"/>
        <w:keepLines w:val="0"/>
        <w:numPr>
          <w:ilvl w:val="0"/>
          <w:numId w:val="1"/>
        </w:numPr>
        <w:pBdr>
          <w:bottom w:val="single" w:sz="4" w:space="1" w:color="auto"/>
        </w:pBdr>
        <w:tabs>
          <w:tab w:val="left" w:pos="284"/>
        </w:tabs>
        <w:spacing w:before="0"/>
        <w:ind w:left="0" w:firstLine="0"/>
        <w:rPr>
          <w:rFonts w:asciiTheme="minorHAnsi" w:hAnsiTheme="minorHAnsi"/>
          <w:i w:val="0"/>
          <w:color w:val="auto"/>
          <w:kern w:val="32"/>
          <w:sz w:val="22"/>
          <w:szCs w:val="22"/>
        </w:rPr>
      </w:pPr>
      <w:r w:rsidRPr="00BA5789">
        <w:rPr>
          <w:rFonts w:asciiTheme="minorHAnsi" w:hAnsiTheme="minorHAnsi"/>
          <w:i w:val="0"/>
          <w:color w:val="auto"/>
          <w:kern w:val="32"/>
          <w:sz w:val="22"/>
          <w:szCs w:val="22"/>
        </w:rPr>
        <w:t xml:space="preserve">JUSTIFICATIVA </w:t>
      </w:r>
    </w:p>
    <w:p w:rsidR="007F7F1A" w:rsidRPr="00BA5789" w:rsidRDefault="007F7F1A" w:rsidP="007714AD">
      <w:pPr>
        <w:numPr>
          <w:ilvl w:val="1"/>
          <w:numId w:val="3"/>
        </w:numPr>
        <w:jc w:val="both"/>
        <w:rPr>
          <w:rFonts w:asciiTheme="minorHAnsi" w:hAnsiTheme="minorHAnsi"/>
          <w:sz w:val="22"/>
          <w:szCs w:val="22"/>
        </w:rPr>
      </w:pPr>
      <w:r w:rsidRPr="00BA5789">
        <w:rPr>
          <w:rFonts w:ascii="Calibri" w:hAnsi="Calibri"/>
          <w:sz w:val="22"/>
          <w:szCs w:val="22"/>
        </w:rPr>
        <w:t xml:space="preserve">O Município de Maceió tem por competência institucional a promoção e execução de </w:t>
      </w:r>
      <w:r w:rsidRPr="00BA5789">
        <w:rPr>
          <w:rFonts w:asciiTheme="minorHAnsi" w:hAnsiTheme="minorHAnsi"/>
          <w:sz w:val="22"/>
          <w:szCs w:val="22"/>
        </w:rPr>
        <w:t>licitações no âmbito do Município, conferindo a Agência Municipal de Regulação de Serviços Delegados - ARSER a execução desta tarefa, tudo de acordo com o que dispõe a Lei Municipal nº 6.592</w:t>
      </w:r>
      <w:r w:rsidR="00602E21" w:rsidRPr="00BA5789">
        <w:rPr>
          <w:rFonts w:asciiTheme="minorHAnsi" w:hAnsiTheme="minorHAnsi"/>
          <w:sz w:val="22"/>
          <w:szCs w:val="22"/>
        </w:rPr>
        <w:t>/2016.</w:t>
      </w:r>
    </w:p>
    <w:p w:rsidR="007F7F1A" w:rsidRPr="00BA5789" w:rsidRDefault="007F7F1A" w:rsidP="007714AD">
      <w:pPr>
        <w:numPr>
          <w:ilvl w:val="1"/>
          <w:numId w:val="3"/>
        </w:numPr>
        <w:jc w:val="both"/>
        <w:rPr>
          <w:rFonts w:ascii="Calibri" w:hAnsi="Calibri"/>
          <w:sz w:val="22"/>
          <w:szCs w:val="22"/>
        </w:rPr>
      </w:pPr>
      <w:r w:rsidRPr="00BA5789">
        <w:rPr>
          <w:rFonts w:asciiTheme="minorHAnsi" w:hAnsiTheme="minorHAnsi"/>
          <w:sz w:val="22"/>
          <w:szCs w:val="22"/>
        </w:rPr>
        <w:t xml:space="preserve">No âmbito da ARSER está a competência de </w:t>
      </w:r>
      <w:r w:rsidRPr="00BA5789">
        <w:rPr>
          <w:rFonts w:ascii="Calibri" w:hAnsi="Calibri"/>
          <w:sz w:val="22"/>
          <w:szCs w:val="22"/>
        </w:rPr>
        <w:t xml:space="preserve">planejamento, coordenação e controle de procedimentos de compras centralizadas de serviços e materiais de uso comum para atendimento às demandas de todos os órgãos da </w:t>
      </w:r>
      <w:r w:rsidR="00602E21" w:rsidRPr="00BA5789">
        <w:rPr>
          <w:rFonts w:ascii="Calibri" w:hAnsi="Calibri"/>
          <w:sz w:val="22"/>
          <w:szCs w:val="22"/>
        </w:rPr>
        <w:t xml:space="preserve">Administração Pública </w:t>
      </w:r>
      <w:r w:rsidRPr="00BA5789">
        <w:rPr>
          <w:rFonts w:ascii="Calibri" w:hAnsi="Calibri"/>
          <w:sz w:val="22"/>
          <w:szCs w:val="22"/>
        </w:rPr>
        <w:t>Municipal.</w:t>
      </w:r>
    </w:p>
    <w:p w:rsidR="007F7F1A" w:rsidRPr="00BA5789" w:rsidRDefault="007F7F1A" w:rsidP="007714AD">
      <w:pPr>
        <w:numPr>
          <w:ilvl w:val="1"/>
          <w:numId w:val="3"/>
        </w:numPr>
        <w:jc w:val="both"/>
        <w:rPr>
          <w:rFonts w:ascii="Calibri" w:hAnsi="Calibri"/>
          <w:sz w:val="22"/>
          <w:szCs w:val="22"/>
        </w:rPr>
      </w:pPr>
      <w:r w:rsidRPr="00BA5789">
        <w:rPr>
          <w:rFonts w:ascii="Calibri" w:hAnsi="Calibr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7F7F1A" w:rsidRPr="00BA5789" w:rsidRDefault="007F7F1A" w:rsidP="007714AD">
      <w:pPr>
        <w:numPr>
          <w:ilvl w:val="1"/>
          <w:numId w:val="3"/>
        </w:numPr>
        <w:jc w:val="both"/>
        <w:rPr>
          <w:rFonts w:ascii="Calibri" w:hAnsi="Calibri"/>
          <w:sz w:val="22"/>
          <w:szCs w:val="22"/>
        </w:rPr>
      </w:pPr>
      <w:r w:rsidRPr="00BA5789">
        <w:rPr>
          <w:rFonts w:ascii="Calibri" w:hAnsi="Calibr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7F7F1A" w:rsidRPr="00BA5789" w:rsidRDefault="007F7F1A" w:rsidP="007714AD">
      <w:pPr>
        <w:numPr>
          <w:ilvl w:val="1"/>
          <w:numId w:val="3"/>
        </w:numPr>
        <w:jc w:val="both"/>
        <w:rPr>
          <w:rFonts w:ascii="Calibri" w:hAnsi="Calibri"/>
          <w:sz w:val="22"/>
          <w:szCs w:val="22"/>
        </w:rPr>
      </w:pPr>
      <w:r w:rsidRPr="00BA5789">
        <w:rPr>
          <w:rFonts w:ascii="Calibri" w:hAnsi="Calibr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7F7F1A" w:rsidRPr="00BA5789" w:rsidRDefault="00E942DD" w:rsidP="007714AD">
      <w:pPr>
        <w:numPr>
          <w:ilvl w:val="1"/>
          <w:numId w:val="3"/>
        </w:numPr>
        <w:jc w:val="both"/>
        <w:rPr>
          <w:rFonts w:ascii="Calibri" w:hAnsi="Calibri"/>
          <w:sz w:val="22"/>
          <w:szCs w:val="22"/>
        </w:rPr>
      </w:pPr>
      <w:r w:rsidRPr="00BA5789">
        <w:rPr>
          <w:rFonts w:ascii="Calibri" w:hAnsi="Calibri"/>
          <w:sz w:val="22"/>
          <w:szCs w:val="22"/>
        </w:rPr>
        <w:t>A unificação e centralização do procedimento de aquisição de materiais e serviços proporcionam</w:t>
      </w:r>
      <w:r w:rsidR="007F7F1A" w:rsidRPr="00BA5789">
        <w:rPr>
          <w:rFonts w:ascii="Calibri" w:hAnsi="Calibri"/>
          <w:sz w:val="22"/>
          <w:szCs w:val="22"/>
        </w:rPr>
        <w:t xml:space="preserve">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7F7F1A" w:rsidRPr="00BA5789" w:rsidRDefault="007F7F1A" w:rsidP="007714AD">
      <w:pPr>
        <w:numPr>
          <w:ilvl w:val="1"/>
          <w:numId w:val="3"/>
        </w:numPr>
        <w:jc w:val="both"/>
        <w:rPr>
          <w:rFonts w:ascii="Calibri" w:hAnsi="Calibri"/>
          <w:sz w:val="22"/>
          <w:szCs w:val="22"/>
        </w:rPr>
      </w:pPr>
      <w:r w:rsidRPr="00BA5789">
        <w:rPr>
          <w:rFonts w:ascii="Calibri" w:hAnsi="Calibri"/>
          <w:sz w:val="22"/>
          <w:szCs w:val="22"/>
        </w:rPr>
        <w:t>A Administração Pública Municipal ao lançar uma licitação centralizada sinaliza fortemente ao mercado fornecedor de que existe planejamento em suas aquisições e que se busca as melhores negociações.</w:t>
      </w:r>
    </w:p>
    <w:p w:rsidR="007F7F1A" w:rsidRPr="00BA5789" w:rsidRDefault="007F7F1A" w:rsidP="007714AD">
      <w:pPr>
        <w:numPr>
          <w:ilvl w:val="1"/>
          <w:numId w:val="3"/>
        </w:numPr>
        <w:jc w:val="both"/>
        <w:rPr>
          <w:rFonts w:ascii="Calibri" w:hAnsi="Calibri"/>
          <w:sz w:val="22"/>
          <w:szCs w:val="22"/>
        </w:rPr>
      </w:pPr>
      <w:r w:rsidRPr="00BA5789">
        <w:rPr>
          <w:rFonts w:ascii="Calibri" w:hAnsi="Calibr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rsidR="001C572A" w:rsidRPr="00BA5789" w:rsidRDefault="007F7F1A" w:rsidP="007714AD">
      <w:pPr>
        <w:numPr>
          <w:ilvl w:val="1"/>
          <w:numId w:val="3"/>
        </w:numPr>
        <w:jc w:val="both"/>
        <w:rPr>
          <w:rFonts w:ascii="Calibri" w:hAnsi="Calibri"/>
          <w:sz w:val="22"/>
          <w:szCs w:val="22"/>
        </w:rPr>
      </w:pPr>
      <w:r w:rsidRPr="00BA5789">
        <w:rPr>
          <w:rFonts w:ascii="Calibri" w:hAnsi="Calibri"/>
          <w:sz w:val="22"/>
          <w:szCs w:val="22"/>
        </w:rPr>
        <w:t>Dentre as vantagens do Sistema de Registro de Preços, definido no Decreto Municipal nº 7.496 de 11 de abril de 2013, destaca-se:</w:t>
      </w:r>
    </w:p>
    <w:p w:rsidR="007F7F1A" w:rsidRPr="00BA5789" w:rsidRDefault="007F7F1A" w:rsidP="007714AD">
      <w:pPr>
        <w:numPr>
          <w:ilvl w:val="0"/>
          <w:numId w:val="2"/>
        </w:numPr>
        <w:tabs>
          <w:tab w:val="left" w:pos="1985"/>
        </w:tabs>
        <w:suppressAutoHyphens/>
        <w:ind w:left="1418" w:firstLine="0"/>
        <w:jc w:val="both"/>
        <w:rPr>
          <w:rFonts w:ascii="Calibri" w:hAnsi="Calibri"/>
          <w:sz w:val="22"/>
          <w:szCs w:val="22"/>
        </w:rPr>
      </w:pPr>
      <w:r w:rsidRPr="00BA5789">
        <w:rPr>
          <w:rFonts w:ascii="Calibri" w:hAnsi="Calibri"/>
          <w:sz w:val="22"/>
          <w:szCs w:val="22"/>
        </w:rPr>
        <w:t>A vigência da Ata de Registro de Preços é de 12 (doze) meses;</w:t>
      </w:r>
    </w:p>
    <w:p w:rsidR="007F7F1A" w:rsidRPr="00BA5789" w:rsidRDefault="00AA2E31" w:rsidP="007714AD">
      <w:pPr>
        <w:numPr>
          <w:ilvl w:val="0"/>
          <w:numId w:val="2"/>
        </w:numPr>
        <w:tabs>
          <w:tab w:val="left" w:pos="1985"/>
        </w:tabs>
        <w:suppressAutoHyphens/>
        <w:ind w:left="1418" w:firstLine="0"/>
        <w:jc w:val="both"/>
        <w:rPr>
          <w:rFonts w:ascii="Calibri" w:hAnsi="Calibri"/>
          <w:sz w:val="22"/>
          <w:szCs w:val="22"/>
        </w:rPr>
      </w:pPr>
      <w:r>
        <w:rPr>
          <w:rFonts w:ascii="Calibri" w:hAnsi="Calibri"/>
          <w:sz w:val="22"/>
          <w:szCs w:val="22"/>
        </w:rPr>
        <w:t>A dispensa de</w:t>
      </w:r>
      <w:r w:rsidR="007F7F1A" w:rsidRPr="00BA5789">
        <w:rPr>
          <w:rFonts w:ascii="Calibri" w:hAnsi="Calibri"/>
          <w:sz w:val="22"/>
          <w:szCs w:val="22"/>
        </w:rPr>
        <w:t xml:space="preserve"> dotação orçamentária para iniciar a licitação;</w:t>
      </w:r>
    </w:p>
    <w:p w:rsidR="007F7F1A" w:rsidRPr="00BA5789" w:rsidRDefault="007F7F1A" w:rsidP="007714AD">
      <w:pPr>
        <w:numPr>
          <w:ilvl w:val="0"/>
          <w:numId w:val="2"/>
        </w:numPr>
        <w:tabs>
          <w:tab w:val="left" w:pos="1985"/>
        </w:tabs>
        <w:suppressAutoHyphens/>
        <w:ind w:left="1418" w:firstLine="0"/>
        <w:jc w:val="both"/>
        <w:rPr>
          <w:rFonts w:ascii="Calibri" w:hAnsi="Calibri"/>
          <w:sz w:val="22"/>
          <w:szCs w:val="22"/>
        </w:rPr>
      </w:pPr>
      <w:r w:rsidRPr="00BA5789">
        <w:rPr>
          <w:rFonts w:ascii="Calibri" w:hAnsi="Calibri"/>
          <w:sz w:val="22"/>
          <w:szCs w:val="22"/>
        </w:rPr>
        <w:t>Possibilidade de atendimento aos variados tipos de demandas;</w:t>
      </w:r>
    </w:p>
    <w:p w:rsidR="007F7F1A" w:rsidRPr="00BA5789" w:rsidRDefault="007F7F1A" w:rsidP="007714AD">
      <w:pPr>
        <w:numPr>
          <w:ilvl w:val="0"/>
          <w:numId w:val="2"/>
        </w:numPr>
        <w:tabs>
          <w:tab w:val="left" w:pos="1985"/>
        </w:tabs>
        <w:suppressAutoHyphens/>
        <w:ind w:left="1418" w:firstLine="0"/>
        <w:jc w:val="both"/>
        <w:rPr>
          <w:rFonts w:ascii="Calibri" w:hAnsi="Calibri"/>
          <w:sz w:val="22"/>
          <w:szCs w:val="22"/>
        </w:rPr>
      </w:pPr>
      <w:r w:rsidRPr="00BA5789">
        <w:rPr>
          <w:rFonts w:ascii="Calibri" w:hAnsi="Calibri"/>
          <w:sz w:val="22"/>
          <w:szCs w:val="22"/>
        </w:rPr>
        <w:t xml:space="preserve">Redução </w:t>
      </w:r>
      <w:r w:rsidR="00AA2E31">
        <w:rPr>
          <w:rFonts w:ascii="Calibri" w:hAnsi="Calibri"/>
          <w:sz w:val="22"/>
          <w:szCs w:val="22"/>
        </w:rPr>
        <w:t>dos custos operacionais e de</w:t>
      </w:r>
      <w:r w:rsidRPr="00BA5789">
        <w:rPr>
          <w:rFonts w:ascii="Calibri" w:hAnsi="Calibri"/>
          <w:sz w:val="22"/>
          <w:szCs w:val="22"/>
        </w:rPr>
        <w:t xml:space="preserve"> estoque;</w:t>
      </w:r>
    </w:p>
    <w:p w:rsidR="007F7F1A" w:rsidRDefault="007F7F1A" w:rsidP="007714AD">
      <w:pPr>
        <w:numPr>
          <w:ilvl w:val="0"/>
          <w:numId w:val="2"/>
        </w:numPr>
        <w:tabs>
          <w:tab w:val="left" w:pos="1985"/>
        </w:tabs>
        <w:suppressAutoHyphens/>
        <w:ind w:left="1418" w:firstLine="0"/>
        <w:jc w:val="both"/>
        <w:rPr>
          <w:rFonts w:ascii="Calibri" w:hAnsi="Calibri"/>
          <w:sz w:val="22"/>
          <w:szCs w:val="22"/>
        </w:rPr>
      </w:pPr>
      <w:r w:rsidRPr="00BA5789">
        <w:rPr>
          <w:rFonts w:ascii="Calibri" w:hAnsi="Calibri"/>
          <w:sz w:val="22"/>
          <w:szCs w:val="22"/>
        </w:rPr>
        <w:t>Redução do número de licitações</w:t>
      </w:r>
      <w:r w:rsidR="00AA2E31">
        <w:rPr>
          <w:rFonts w:ascii="Calibri" w:hAnsi="Calibri"/>
          <w:sz w:val="22"/>
          <w:szCs w:val="22"/>
        </w:rPr>
        <w:t xml:space="preserve"> durante o exercício financeiro</w:t>
      </w:r>
      <w:r w:rsidRPr="00BA5789">
        <w:rPr>
          <w:rFonts w:ascii="Calibri" w:hAnsi="Calibri"/>
          <w:sz w:val="22"/>
          <w:szCs w:val="22"/>
        </w:rPr>
        <w:t>;</w:t>
      </w:r>
    </w:p>
    <w:p w:rsidR="00AA2E31" w:rsidRDefault="00AA2E31" w:rsidP="007714AD">
      <w:pPr>
        <w:numPr>
          <w:ilvl w:val="0"/>
          <w:numId w:val="2"/>
        </w:numPr>
        <w:tabs>
          <w:tab w:val="left" w:pos="1985"/>
        </w:tabs>
        <w:suppressAutoHyphens/>
        <w:ind w:left="1418" w:firstLine="0"/>
        <w:jc w:val="both"/>
        <w:rPr>
          <w:rFonts w:ascii="Calibri" w:hAnsi="Calibri"/>
          <w:sz w:val="22"/>
          <w:szCs w:val="22"/>
        </w:rPr>
      </w:pPr>
      <w:r>
        <w:rPr>
          <w:rFonts w:ascii="Calibri" w:hAnsi="Calibri"/>
          <w:sz w:val="22"/>
          <w:szCs w:val="22"/>
        </w:rPr>
        <w:t>Aumento da eficiência administrativa;</w:t>
      </w:r>
    </w:p>
    <w:p w:rsidR="00AA2E31" w:rsidRPr="00BA5789" w:rsidRDefault="00AA2E31" w:rsidP="007714AD">
      <w:pPr>
        <w:numPr>
          <w:ilvl w:val="0"/>
          <w:numId w:val="2"/>
        </w:numPr>
        <w:tabs>
          <w:tab w:val="left" w:pos="1985"/>
        </w:tabs>
        <w:suppressAutoHyphens/>
        <w:ind w:left="1418" w:firstLine="0"/>
        <w:jc w:val="both"/>
        <w:rPr>
          <w:rFonts w:ascii="Calibri" w:hAnsi="Calibri"/>
          <w:sz w:val="22"/>
          <w:szCs w:val="22"/>
        </w:rPr>
      </w:pPr>
      <w:r>
        <w:rPr>
          <w:rFonts w:ascii="Calibri" w:hAnsi="Calibri"/>
          <w:sz w:val="22"/>
          <w:szCs w:val="22"/>
        </w:rPr>
        <w:t>Agilidade e otimização nas contratações públicas</w:t>
      </w:r>
    </w:p>
    <w:p w:rsidR="007F7F1A" w:rsidRPr="00BA5789" w:rsidRDefault="00EC25F1" w:rsidP="007714AD">
      <w:pPr>
        <w:numPr>
          <w:ilvl w:val="0"/>
          <w:numId w:val="2"/>
        </w:numPr>
        <w:tabs>
          <w:tab w:val="left" w:pos="1985"/>
        </w:tabs>
        <w:suppressAutoHyphens/>
        <w:ind w:left="1985" w:hanging="567"/>
        <w:jc w:val="both"/>
        <w:rPr>
          <w:rFonts w:ascii="Calibri" w:hAnsi="Calibri"/>
          <w:sz w:val="22"/>
          <w:szCs w:val="22"/>
        </w:rPr>
      </w:pPr>
      <w:r>
        <w:rPr>
          <w:rFonts w:ascii="Calibri" w:hAnsi="Calibri"/>
          <w:sz w:val="22"/>
          <w:szCs w:val="22"/>
        </w:rPr>
        <w:t>P</w:t>
      </w:r>
      <w:r w:rsidR="007F7F1A" w:rsidRPr="00BA5789">
        <w:rPr>
          <w:rFonts w:ascii="Calibri" w:hAnsi="Calibri"/>
          <w:sz w:val="22"/>
          <w:szCs w:val="22"/>
        </w:rPr>
        <w:t>ossibilidade de</w:t>
      </w:r>
      <w:r>
        <w:rPr>
          <w:rFonts w:ascii="Calibri" w:hAnsi="Calibri"/>
          <w:sz w:val="22"/>
          <w:szCs w:val="22"/>
        </w:rPr>
        <w:t xml:space="preserve"> estimar quantitativos quando não é </w:t>
      </w:r>
      <w:r w:rsidR="00BB636C">
        <w:rPr>
          <w:rFonts w:ascii="Calibri" w:hAnsi="Calibri"/>
          <w:sz w:val="22"/>
          <w:szCs w:val="22"/>
        </w:rPr>
        <w:t xml:space="preserve">possível </w:t>
      </w:r>
      <w:r w:rsidR="00BB636C" w:rsidRPr="00BA5789">
        <w:rPr>
          <w:rFonts w:ascii="Calibri" w:hAnsi="Calibri"/>
          <w:sz w:val="22"/>
          <w:szCs w:val="22"/>
        </w:rPr>
        <w:t>definir</w:t>
      </w:r>
      <w:r w:rsidR="007F7F1A" w:rsidRPr="00BA5789">
        <w:rPr>
          <w:rFonts w:ascii="Calibri" w:hAnsi="Calibri"/>
          <w:sz w:val="22"/>
          <w:szCs w:val="22"/>
        </w:rPr>
        <w:t xml:space="preserve"> previamente a quantidade exata do objeto a ser adquirido.</w:t>
      </w:r>
    </w:p>
    <w:p w:rsidR="00BA38F4" w:rsidRPr="00BA38F4" w:rsidRDefault="00BA38F4" w:rsidP="007714AD">
      <w:pPr>
        <w:numPr>
          <w:ilvl w:val="1"/>
          <w:numId w:val="3"/>
        </w:numPr>
        <w:ind w:left="567" w:hanging="567"/>
        <w:jc w:val="both"/>
        <w:rPr>
          <w:rFonts w:asciiTheme="minorHAnsi" w:hAnsiTheme="minorHAnsi" w:cstheme="minorHAnsi"/>
          <w:sz w:val="22"/>
          <w:szCs w:val="22"/>
        </w:rPr>
      </w:pPr>
      <w:r w:rsidRPr="00BA38F4">
        <w:rPr>
          <w:rFonts w:asciiTheme="minorHAnsi" w:hAnsiTheme="minorHAnsi" w:cstheme="minorHAnsi"/>
          <w:sz w:val="22"/>
          <w:szCs w:val="22"/>
        </w:rPr>
        <w:t>Nesse sentido, visando atender a demanda interna dos Órgãos e Entidades deste Município, será mapeada a necessidade relativa à aquisição</w:t>
      </w:r>
      <w:r w:rsidRPr="00BA38F4">
        <w:rPr>
          <w:rFonts w:asciiTheme="minorHAnsi" w:eastAsiaTheme="minorHAnsi" w:hAnsiTheme="minorHAnsi" w:cstheme="minorHAnsi"/>
          <w:sz w:val="22"/>
          <w:szCs w:val="22"/>
          <w:lang w:eastAsia="en-US"/>
        </w:rPr>
        <w:t xml:space="preserve"> de </w:t>
      </w:r>
      <w:r>
        <w:rPr>
          <w:rFonts w:asciiTheme="minorHAnsi" w:eastAsiaTheme="minorHAnsi" w:hAnsiTheme="minorHAnsi" w:cstheme="minorHAnsi"/>
          <w:sz w:val="22"/>
          <w:szCs w:val="22"/>
          <w:lang w:eastAsia="en-US"/>
        </w:rPr>
        <w:t>utensílios</w:t>
      </w:r>
      <w:r w:rsidRPr="00BA38F4">
        <w:rPr>
          <w:rFonts w:asciiTheme="minorHAnsi" w:eastAsiaTheme="minorHAnsi" w:hAnsiTheme="minorHAnsi" w:cstheme="minorHAnsi"/>
          <w:sz w:val="22"/>
          <w:szCs w:val="22"/>
          <w:lang w:eastAsia="en-US"/>
        </w:rPr>
        <w:t xml:space="preserve"> de copa e cozinha</w:t>
      </w:r>
      <w:r w:rsidRPr="00BA38F4">
        <w:rPr>
          <w:rFonts w:asciiTheme="minorHAnsi" w:hAnsiTheme="minorHAnsi" w:cstheme="minorHAnsi"/>
          <w:sz w:val="22"/>
          <w:szCs w:val="22"/>
        </w:rPr>
        <w:t>, para atendimento a todos os Órgãos da Administração Pública do Município de Maceió.</w:t>
      </w:r>
    </w:p>
    <w:p w:rsidR="001C572A" w:rsidRPr="007714AD" w:rsidRDefault="00AC6412" w:rsidP="007714AD">
      <w:pPr>
        <w:numPr>
          <w:ilvl w:val="1"/>
          <w:numId w:val="3"/>
        </w:numPr>
        <w:ind w:left="567" w:hanging="567"/>
        <w:jc w:val="both"/>
        <w:rPr>
          <w:rFonts w:asciiTheme="minorHAnsi" w:hAnsiTheme="minorHAnsi" w:cstheme="minorHAnsi"/>
          <w:bCs/>
          <w:sz w:val="22"/>
          <w:szCs w:val="22"/>
        </w:rPr>
      </w:pPr>
      <w:r w:rsidRPr="00BA5789">
        <w:rPr>
          <w:rFonts w:asciiTheme="minorHAnsi" w:eastAsiaTheme="minorHAnsi" w:hAnsiTheme="minorHAnsi" w:cstheme="minorHAnsi"/>
          <w:sz w:val="22"/>
          <w:szCs w:val="22"/>
          <w:lang w:eastAsia="en-US"/>
        </w:rPr>
        <w:lastRenderedPageBreak/>
        <w:t>Justifica-se, ainda, pela manutenção</w:t>
      </w:r>
      <w:r w:rsidR="00800B7F" w:rsidRPr="00BA5789">
        <w:rPr>
          <w:rFonts w:asciiTheme="minorHAnsi" w:eastAsiaTheme="minorHAnsi" w:hAnsiTheme="minorHAnsi" w:cstheme="minorHAnsi"/>
          <w:sz w:val="22"/>
          <w:szCs w:val="22"/>
          <w:lang w:eastAsia="en-US"/>
        </w:rPr>
        <w:t xml:space="preserve"> e reposição </w:t>
      </w:r>
      <w:r w:rsidRPr="00BA5789">
        <w:rPr>
          <w:rFonts w:asciiTheme="minorHAnsi" w:eastAsiaTheme="minorHAnsi" w:hAnsiTheme="minorHAnsi" w:cstheme="minorHAnsi"/>
          <w:sz w:val="22"/>
          <w:szCs w:val="22"/>
          <w:lang w:eastAsia="en-US"/>
        </w:rPr>
        <w:t>de estoque dos respectivos almoxarifado</w:t>
      </w:r>
      <w:r w:rsidR="00E942DD" w:rsidRPr="00BA5789">
        <w:rPr>
          <w:rFonts w:asciiTheme="minorHAnsi" w:eastAsiaTheme="minorHAnsi" w:hAnsiTheme="minorHAnsi" w:cstheme="minorHAnsi"/>
          <w:sz w:val="22"/>
          <w:szCs w:val="22"/>
          <w:lang w:eastAsia="en-US"/>
        </w:rPr>
        <w:t xml:space="preserve">s, visando </w:t>
      </w:r>
      <w:r w:rsidR="00DD68E3" w:rsidRPr="00BA5789">
        <w:rPr>
          <w:rFonts w:asciiTheme="minorHAnsi" w:eastAsiaTheme="minorHAnsi" w:hAnsiTheme="minorHAnsi" w:cstheme="minorHAnsi"/>
          <w:sz w:val="22"/>
          <w:szCs w:val="22"/>
          <w:lang w:eastAsia="en-US"/>
        </w:rPr>
        <w:t>o regular abastecimento destes materiais</w:t>
      </w:r>
      <w:r w:rsidR="00153BB6" w:rsidRPr="00BA5789">
        <w:rPr>
          <w:rFonts w:asciiTheme="minorHAnsi" w:eastAsiaTheme="minorHAnsi" w:hAnsiTheme="minorHAnsi" w:cstheme="minorHAnsi"/>
          <w:sz w:val="22"/>
          <w:szCs w:val="22"/>
          <w:lang w:eastAsia="en-US"/>
        </w:rPr>
        <w:t xml:space="preserve">, </w:t>
      </w:r>
      <w:r w:rsidR="00B34CD5" w:rsidRPr="00BA5789">
        <w:rPr>
          <w:rFonts w:asciiTheme="minorHAnsi" w:eastAsiaTheme="minorHAnsi" w:hAnsiTheme="minorHAnsi" w:cstheme="minorHAnsi"/>
          <w:sz w:val="22"/>
          <w:szCs w:val="22"/>
          <w:lang w:eastAsia="en-US"/>
        </w:rPr>
        <w:t>durante o exercício</w:t>
      </w:r>
      <w:r w:rsidR="004944AE" w:rsidRPr="00BA5789">
        <w:rPr>
          <w:rFonts w:asciiTheme="minorHAnsi" w:eastAsiaTheme="minorHAnsi" w:hAnsiTheme="minorHAnsi" w:cstheme="minorHAnsi"/>
          <w:sz w:val="22"/>
          <w:szCs w:val="22"/>
          <w:lang w:eastAsia="en-US"/>
        </w:rPr>
        <w:t xml:space="preserve"> em que </w:t>
      </w:r>
      <w:r w:rsidR="00115EB3" w:rsidRPr="00BA5789">
        <w:rPr>
          <w:rFonts w:asciiTheme="minorHAnsi" w:eastAsiaTheme="minorHAnsi" w:hAnsiTheme="minorHAnsi" w:cstheme="minorHAnsi"/>
          <w:sz w:val="22"/>
          <w:szCs w:val="22"/>
          <w:lang w:eastAsia="en-US"/>
        </w:rPr>
        <w:t xml:space="preserve">a </w:t>
      </w:r>
      <w:r w:rsidR="004944AE" w:rsidRPr="00BA5789">
        <w:rPr>
          <w:rFonts w:asciiTheme="minorHAnsi" w:eastAsiaTheme="minorHAnsi" w:hAnsiTheme="minorHAnsi" w:cstheme="minorHAnsi"/>
          <w:sz w:val="22"/>
          <w:szCs w:val="22"/>
          <w:lang w:eastAsia="en-US"/>
        </w:rPr>
        <w:t xml:space="preserve">futura Ata de Registro de Preços </w:t>
      </w:r>
      <w:r w:rsidR="00115EB3" w:rsidRPr="00BA5789">
        <w:rPr>
          <w:rFonts w:asciiTheme="minorHAnsi" w:eastAsiaTheme="minorHAnsi" w:hAnsiTheme="minorHAnsi" w:cstheme="minorHAnsi"/>
          <w:sz w:val="22"/>
          <w:szCs w:val="22"/>
          <w:lang w:eastAsia="en-US"/>
        </w:rPr>
        <w:t>–</w:t>
      </w:r>
      <w:r w:rsidR="004944AE" w:rsidRPr="00BA5789">
        <w:rPr>
          <w:rFonts w:asciiTheme="minorHAnsi" w:eastAsiaTheme="minorHAnsi" w:hAnsiTheme="minorHAnsi" w:cstheme="minorHAnsi"/>
          <w:sz w:val="22"/>
          <w:szCs w:val="22"/>
          <w:lang w:eastAsia="en-US"/>
        </w:rPr>
        <w:t xml:space="preserve"> ARP</w:t>
      </w:r>
      <w:r w:rsidR="00115EB3" w:rsidRPr="00BA5789">
        <w:rPr>
          <w:rFonts w:asciiTheme="minorHAnsi" w:eastAsiaTheme="minorHAnsi" w:hAnsiTheme="minorHAnsi" w:cstheme="minorHAnsi"/>
          <w:sz w:val="22"/>
          <w:szCs w:val="22"/>
          <w:lang w:eastAsia="en-US"/>
        </w:rPr>
        <w:t xml:space="preserve"> vigorar</w:t>
      </w:r>
      <w:r w:rsidR="004944AE" w:rsidRPr="00BA5789">
        <w:rPr>
          <w:rFonts w:asciiTheme="minorHAnsi" w:eastAsiaTheme="minorHAnsi" w:hAnsiTheme="minorHAnsi" w:cstheme="minorHAnsi"/>
          <w:sz w:val="22"/>
          <w:szCs w:val="22"/>
          <w:lang w:eastAsia="en-US"/>
        </w:rPr>
        <w:t>.</w:t>
      </w:r>
    </w:p>
    <w:p w:rsidR="007714AD" w:rsidRPr="00BA5789" w:rsidRDefault="007714AD" w:rsidP="007714AD">
      <w:pPr>
        <w:ind w:left="567"/>
        <w:jc w:val="both"/>
        <w:rPr>
          <w:rFonts w:asciiTheme="minorHAnsi" w:hAnsiTheme="minorHAnsi" w:cstheme="minorHAnsi"/>
          <w:bCs/>
          <w:sz w:val="22"/>
          <w:szCs w:val="22"/>
        </w:rPr>
      </w:pPr>
    </w:p>
    <w:p w:rsidR="007F7F1A" w:rsidRPr="00BA5789" w:rsidRDefault="007F7F1A" w:rsidP="007714AD">
      <w:pPr>
        <w:pStyle w:val="PargrafodaLista"/>
        <w:numPr>
          <w:ilvl w:val="0"/>
          <w:numId w:val="5"/>
        </w:numPr>
        <w:pBdr>
          <w:bottom w:val="single" w:sz="4" w:space="1" w:color="auto"/>
        </w:pBdr>
        <w:tabs>
          <w:tab w:val="left" w:pos="284"/>
        </w:tabs>
        <w:ind w:left="0" w:firstLine="0"/>
        <w:jc w:val="both"/>
        <w:rPr>
          <w:rFonts w:asciiTheme="minorHAnsi" w:hAnsiTheme="minorHAnsi"/>
          <w:b/>
          <w:kern w:val="32"/>
          <w:sz w:val="22"/>
          <w:szCs w:val="22"/>
        </w:rPr>
      </w:pPr>
      <w:r w:rsidRPr="00BA5789">
        <w:rPr>
          <w:rFonts w:asciiTheme="minorHAnsi" w:hAnsiTheme="minorHAnsi"/>
          <w:b/>
          <w:kern w:val="32"/>
          <w:sz w:val="22"/>
          <w:szCs w:val="22"/>
        </w:rPr>
        <w:t>DAS ESPECIFICAÇÕES</w:t>
      </w:r>
    </w:p>
    <w:p w:rsidR="003651C9" w:rsidRPr="00BA38F4" w:rsidRDefault="007F7F1A" w:rsidP="007714AD">
      <w:pPr>
        <w:pStyle w:val="PargrafodaLista"/>
        <w:numPr>
          <w:ilvl w:val="1"/>
          <w:numId w:val="5"/>
        </w:numPr>
        <w:ind w:left="426" w:hanging="426"/>
        <w:jc w:val="both"/>
        <w:rPr>
          <w:rFonts w:asciiTheme="minorHAnsi" w:hAnsiTheme="minorHAnsi" w:cstheme="minorHAnsi"/>
          <w:color w:val="000000" w:themeColor="text1"/>
          <w:sz w:val="22"/>
          <w:szCs w:val="22"/>
        </w:rPr>
      </w:pPr>
      <w:r w:rsidRPr="00BA5789">
        <w:rPr>
          <w:rFonts w:ascii="Calibri" w:hAnsi="Calibri"/>
          <w:sz w:val="22"/>
          <w:szCs w:val="22"/>
        </w:rPr>
        <w:t xml:space="preserve">As especificações, quantidades estimadas, bem como todas as informações complementares para a </w:t>
      </w:r>
      <w:r w:rsidR="00445D1D">
        <w:rPr>
          <w:rFonts w:ascii="Calibri" w:hAnsi="Calibri"/>
          <w:sz w:val="22"/>
          <w:szCs w:val="22"/>
        </w:rPr>
        <w:t>o</w:t>
      </w:r>
      <w:r w:rsidRPr="00BA5789">
        <w:rPr>
          <w:rFonts w:ascii="Calibri" w:hAnsi="Calibri"/>
          <w:sz w:val="22"/>
          <w:szCs w:val="22"/>
        </w:rPr>
        <w:t xml:space="preserve"> regular</w:t>
      </w:r>
      <w:r w:rsidRPr="00BA5789">
        <w:rPr>
          <w:rFonts w:ascii="Calibri" w:eastAsia="Calibri" w:hAnsi="Calibri"/>
          <w:sz w:val="22"/>
          <w:szCs w:val="22"/>
        </w:rPr>
        <w:t xml:space="preserve"> </w:t>
      </w:r>
      <w:r w:rsidR="00445D1D">
        <w:rPr>
          <w:rFonts w:ascii="Calibri" w:eastAsia="Calibri" w:hAnsi="Calibri"/>
          <w:sz w:val="22"/>
          <w:szCs w:val="22"/>
        </w:rPr>
        <w:t>fornecimento</w:t>
      </w:r>
      <w:r w:rsidRPr="00BA5789">
        <w:rPr>
          <w:rFonts w:ascii="Calibri" w:hAnsi="Calibri"/>
          <w:sz w:val="22"/>
          <w:szCs w:val="22"/>
        </w:rPr>
        <w:t xml:space="preserve"> do objeto deste Termo de Referência estão descritas no</w:t>
      </w:r>
      <w:r w:rsidRPr="00BA5789">
        <w:rPr>
          <w:rFonts w:ascii="Calibri" w:hAnsi="Calibri"/>
          <w:b/>
          <w:sz w:val="22"/>
          <w:szCs w:val="22"/>
        </w:rPr>
        <w:t xml:space="preserve"> ANEXO I</w:t>
      </w:r>
      <w:r w:rsidRPr="00BA5789">
        <w:rPr>
          <w:rFonts w:ascii="Calibri" w:hAnsi="Calibri"/>
          <w:sz w:val="22"/>
          <w:szCs w:val="22"/>
        </w:rPr>
        <w:t>.</w:t>
      </w:r>
    </w:p>
    <w:p w:rsidR="00BA38F4" w:rsidRPr="00BA38F4" w:rsidRDefault="00BA38F4" w:rsidP="007714AD">
      <w:pPr>
        <w:pStyle w:val="PargrafodaLista"/>
        <w:ind w:left="426"/>
        <w:jc w:val="both"/>
        <w:rPr>
          <w:rFonts w:asciiTheme="minorHAnsi" w:hAnsiTheme="minorHAnsi" w:cstheme="minorHAnsi"/>
          <w:color w:val="000000" w:themeColor="text1"/>
          <w:sz w:val="22"/>
          <w:szCs w:val="22"/>
        </w:rPr>
      </w:pPr>
    </w:p>
    <w:p w:rsidR="00BA38F4" w:rsidRPr="00BA38F4" w:rsidRDefault="00BA38F4" w:rsidP="007714AD">
      <w:pPr>
        <w:pStyle w:val="PargrafodaLista"/>
        <w:numPr>
          <w:ilvl w:val="1"/>
          <w:numId w:val="5"/>
        </w:numPr>
        <w:jc w:val="both"/>
        <w:rPr>
          <w:rFonts w:asciiTheme="minorHAnsi" w:hAnsiTheme="minorHAnsi" w:cstheme="minorHAnsi"/>
          <w:color w:val="000000" w:themeColor="text1"/>
          <w:sz w:val="22"/>
          <w:szCs w:val="22"/>
        </w:rPr>
      </w:pPr>
      <w:r w:rsidRPr="00BA38F4">
        <w:rPr>
          <w:rFonts w:asciiTheme="minorHAnsi" w:hAnsiTheme="minorHAnsi" w:cstheme="minorHAnsi"/>
          <w:color w:val="000000" w:themeColor="text1"/>
          <w:sz w:val="22"/>
          <w:szCs w:val="22"/>
        </w:rPr>
        <w:t>Ressalta-se que as especificações dos materiais poderão desde que não alterem a qualidade do produto, apresentar medidas aproximadas (variação máxima de 10% para mais/menos)”.</w:t>
      </w:r>
    </w:p>
    <w:p w:rsidR="00BA38F4" w:rsidRPr="00BA5789" w:rsidRDefault="00BA38F4" w:rsidP="007714AD">
      <w:pPr>
        <w:pStyle w:val="PargrafodaLista"/>
        <w:ind w:left="426"/>
        <w:jc w:val="both"/>
        <w:rPr>
          <w:rFonts w:asciiTheme="minorHAnsi" w:hAnsiTheme="minorHAnsi" w:cstheme="minorHAnsi"/>
          <w:color w:val="000000" w:themeColor="text1"/>
          <w:sz w:val="22"/>
          <w:szCs w:val="22"/>
        </w:rPr>
      </w:pPr>
    </w:p>
    <w:p w:rsidR="00C26C41" w:rsidRPr="00BA5789" w:rsidRDefault="00C26C41" w:rsidP="007714AD">
      <w:pPr>
        <w:pStyle w:val="PargrafodaLista"/>
        <w:numPr>
          <w:ilvl w:val="0"/>
          <w:numId w:val="5"/>
        </w:numPr>
        <w:pBdr>
          <w:bottom w:val="single" w:sz="4" w:space="1" w:color="auto"/>
        </w:pBdr>
        <w:tabs>
          <w:tab w:val="left" w:pos="284"/>
        </w:tabs>
        <w:ind w:left="0" w:firstLine="0"/>
        <w:jc w:val="both"/>
        <w:rPr>
          <w:rFonts w:asciiTheme="minorHAnsi" w:hAnsiTheme="minorHAnsi"/>
          <w:b/>
          <w:kern w:val="32"/>
          <w:sz w:val="22"/>
          <w:szCs w:val="22"/>
        </w:rPr>
      </w:pPr>
      <w:r w:rsidRPr="00BA5789">
        <w:rPr>
          <w:rFonts w:asciiTheme="minorHAnsi" w:hAnsiTheme="minorHAnsi"/>
          <w:b/>
          <w:kern w:val="32"/>
          <w:sz w:val="22"/>
          <w:szCs w:val="22"/>
        </w:rPr>
        <w:t>MODALIDADE DA LICITAÇÃO E CRITÉRIO DE JULGAMENTO</w:t>
      </w:r>
    </w:p>
    <w:p w:rsidR="00C26C41" w:rsidRPr="00BA38F4" w:rsidRDefault="00F14A3F" w:rsidP="007714AD">
      <w:pPr>
        <w:pStyle w:val="PargrafodaLista"/>
        <w:numPr>
          <w:ilvl w:val="1"/>
          <w:numId w:val="5"/>
        </w:numPr>
        <w:ind w:left="426" w:hanging="426"/>
        <w:jc w:val="both"/>
        <w:rPr>
          <w:rFonts w:asciiTheme="minorHAnsi" w:eastAsia="Calibri" w:hAnsiTheme="minorHAnsi"/>
          <w:sz w:val="22"/>
          <w:szCs w:val="22"/>
        </w:rPr>
      </w:pPr>
      <w:r w:rsidRPr="00BA5789">
        <w:rPr>
          <w:rFonts w:asciiTheme="minorHAnsi" w:hAnsiTheme="minorHAnsi"/>
          <w:snapToGrid w:val="0"/>
          <w:sz w:val="22"/>
          <w:szCs w:val="22"/>
        </w:rPr>
        <w:t>A aquisição dar-se-á pela modalidade licitatória denominada pregão, em sua forma eletrônica, tendo como critério de julgamento e classificação das propostas, o menor preço por item, observadas as especificações técnicas definidas no Anexo I deste Termo de Referência.</w:t>
      </w:r>
    </w:p>
    <w:p w:rsidR="00BA38F4" w:rsidRPr="00BA5789" w:rsidRDefault="00BA38F4" w:rsidP="007714AD">
      <w:pPr>
        <w:pStyle w:val="PargrafodaLista"/>
        <w:ind w:left="426"/>
        <w:jc w:val="both"/>
        <w:rPr>
          <w:rFonts w:asciiTheme="minorHAnsi" w:eastAsia="Calibri" w:hAnsiTheme="minorHAnsi"/>
          <w:sz w:val="22"/>
          <w:szCs w:val="22"/>
        </w:rPr>
      </w:pPr>
    </w:p>
    <w:p w:rsidR="00C26C41" w:rsidRPr="00BA5789" w:rsidRDefault="00C26C41" w:rsidP="007714AD">
      <w:pPr>
        <w:pStyle w:val="PargrafodaLista"/>
        <w:numPr>
          <w:ilvl w:val="0"/>
          <w:numId w:val="5"/>
        </w:numPr>
        <w:pBdr>
          <w:bottom w:val="single" w:sz="4" w:space="1" w:color="auto"/>
        </w:pBdr>
        <w:tabs>
          <w:tab w:val="left" w:pos="284"/>
        </w:tabs>
        <w:ind w:left="0" w:firstLine="0"/>
        <w:jc w:val="both"/>
        <w:rPr>
          <w:rFonts w:ascii="Calibri" w:eastAsia="Calibri" w:hAnsi="Calibri"/>
          <w:b/>
          <w:sz w:val="22"/>
          <w:szCs w:val="22"/>
        </w:rPr>
      </w:pPr>
      <w:r w:rsidRPr="00BA5789">
        <w:rPr>
          <w:rFonts w:ascii="Calibri" w:hAnsi="Calibri"/>
          <w:b/>
          <w:kern w:val="32"/>
          <w:sz w:val="22"/>
          <w:szCs w:val="22"/>
        </w:rPr>
        <w:t xml:space="preserve">DA DOTAÇÃO ORÇAMENTÁRIA </w:t>
      </w:r>
    </w:p>
    <w:p w:rsidR="0010056A" w:rsidRPr="0010056A" w:rsidRDefault="00C26C41" w:rsidP="007714AD">
      <w:pPr>
        <w:pStyle w:val="PargrafodaLista"/>
        <w:numPr>
          <w:ilvl w:val="1"/>
          <w:numId w:val="5"/>
        </w:numPr>
        <w:spacing w:before="240"/>
        <w:ind w:left="426" w:hanging="426"/>
        <w:jc w:val="both"/>
        <w:rPr>
          <w:rFonts w:ascii="Calibri" w:eastAsia="Calibri" w:hAnsi="Calibri"/>
          <w:b/>
          <w:sz w:val="22"/>
          <w:szCs w:val="22"/>
        </w:rPr>
      </w:pPr>
      <w:r w:rsidRPr="0010056A">
        <w:rPr>
          <w:rFonts w:ascii="Calibri" w:eastAsia="Calibri" w:hAnsi="Calibri"/>
          <w:sz w:val="22"/>
          <w:szCs w:val="22"/>
        </w:rPr>
        <w:t xml:space="preserve">As despesas decorrentes da contratação do objeto deste Termo de Referência correrão à conta dos recursos específicos consignados no Orçamento dos Órgãos </w:t>
      </w:r>
      <w:r w:rsidR="00CA7E3D" w:rsidRPr="0010056A">
        <w:rPr>
          <w:rFonts w:ascii="Calibri" w:eastAsia="Calibri" w:hAnsi="Calibri"/>
          <w:sz w:val="22"/>
          <w:szCs w:val="22"/>
        </w:rPr>
        <w:t xml:space="preserve">e Entidades </w:t>
      </w:r>
      <w:r w:rsidRPr="0010056A">
        <w:rPr>
          <w:rFonts w:ascii="Calibri" w:eastAsia="Calibri" w:hAnsi="Calibri"/>
          <w:sz w:val="22"/>
          <w:szCs w:val="22"/>
        </w:rPr>
        <w:t xml:space="preserve">do Município </w:t>
      </w:r>
      <w:r w:rsidR="00CA7E3D" w:rsidRPr="0010056A">
        <w:rPr>
          <w:rFonts w:ascii="Calibri" w:eastAsia="Calibri" w:hAnsi="Calibri"/>
          <w:sz w:val="22"/>
          <w:szCs w:val="22"/>
        </w:rPr>
        <w:t>de Maceió participantes</w:t>
      </w:r>
      <w:r w:rsidRPr="0010056A">
        <w:rPr>
          <w:rFonts w:ascii="Calibri" w:eastAsia="Calibri" w:hAnsi="Calibri"/>
          <w:sz w:val="22"/>
          <w:szCs w:val="22"/>
        </w:rPr>
        <w:t xml:space="preserve"> </w:t>
      </w:r>
      <w:r w:rsidR="002751AD" w:rsidRPr="0010056A">
        <w:rPr>
          <w:rFonts w:ascii="Calibri" w:eastAsia="Calibri" w:hAnsi="Calibri"/>
          <w:sz w:val="22"/>
          <w:szCs w:val="22"/>
        </w:rPr>
        <w:t>da Ata de Registro de Preços.</w:t>
      </w:r>
    </w:p>
    <w:p w:rsidR="00A14EEF" w:rsidRPr="007714AD" w:rsidRDefault="00C26C41" w:rsidP="007714AD">
      <w:pPr>
        <w:pStyle w:val="PargrafodaLista"/>
        <w:numPr>
          <w:ilvl w:val="1"/>
          <w:numId w:val="5"/>
        </w:numPr>
        <w:spacing w:before="240"/>
        <w:ind w:left="426" w:hanging="426"/>
        <w:jc w:val="both"/>
        <w:rPr>
          <w:rFonts w:ascii="Calibri" w:eastAsia="Calibri" w:hAnsi="Calibri"/>
          <w:b/>
          <w:sz w:val="22"/>
          <w:szCs w:val="22"/>
        </w:rPr>
      </w:pPr>
      <w:r w:rsidRPr="0010056A">
        <w:rPr>
          <w:rFonts w:ascii="Calibri" w:eastAsia="Calibri" w:hAnsi="Calibri"/>
          <w:sz w:val="22"/>
          <w:szCs w:val="22"/>
        </w:rPr>
        <w:t xml:space="preserve">Quando da contratação, para fazer face à despesa, será emitida Declaração do Ordenador da Despesa </w:t>
      </w:r>
      <w:r w:rsidRPr="0010056A">
        <w:rPr>
          <w:rFonts w:ascii="Calibri" w:hAnsi="Calibri"/>
          <w:sz w:val="22"/>
          <w:szCs w:val="22"/>
        </w:rPr>
        <w:t xml:space="preserve">de que a mesma tem adequação orçamentária e financeira com a Lei de Responsabilidade Fiscal, com o Plano Plurianual e com a Lei de Diretrizes Orçamentárias, acompanhada da </w:t>
      </w:r>
      <w:r w:rsidRPr="0010056A">
        <w:rPr>
          <w:rFonts w:ascii="Calibri" w:eastAsia="Calibri" w:hAnsi="Calibri"/>
          <w:sz w:val="22"/>
          <w:szCs w:val="22"/>
        </w:rPr>
        <w:t xml:space="preserve">Nota de Empenho expedida pelo setor contábil do </w:t>
      </w:r>
      <w:proofErr w:type="gramStart"/>
      <w:r w:rsidRPr="0010056A">
        <w:rPr>
          <w:rFonts w:ascii="Calibri" w:eastAsia="Calibri" w:hAnsi="Calibri"/>
          <w:sz w:val="22"/>
          <w:szCs w:val="22"/>
        </w:rPr>
        <w:t>Órgão ou Entidade interessado</w:t>
      </w:r>
      <w:proofErr w:type="gramEnd"/>
      <w:r w:rsidRPr="0010056A">
        <w:rPr>
          <w:rFonts w:ascii="Calibri" w:eastAsia="Calibri" w:hAnsi="Calibri"/>
          <w:sz w:val="22"/>
          <w:szCs w:val="22"/>
        </w:rPr>
        <w:t>.</w:t>
      </w:r>
    </w:p>
    <w:p w:rsidR="007714AD" w:rsidRPr="00BA38F4" w:rsidRDefault="007714AD" w:rsidP="007714AD">
      <w:pPr>
        <w:pStyle w:val="PargrafodaLista"/>
        <w:spacing w:before="240"/>
        <w:ind w:left="426"/>
        <w:jc w:val="both"/>
        <w:rPr>
          <w:rFonts w:ascii="Calibri" w:eastAsia="Calibri" w:hAnsi="Calibri"/>
          <w:b/>
          <w:sz w:val="22"/>
          <w:szCs w:val="22"/>
        </w:rPr>
      </w:pPr>
    </w:p>
    <w:p w:rsidR="00703B24" w:rsidRPr="00BA5789" w:rsidRDefault="00703B24" w:rsidP="007714AD">
      <w:pPr>
        <w:pStyle w:val="PargrafodaLista"/>
        <w:numPr>
          <w:ilvl w:val="0"/>
          <w:numId w:val="5"/>
        </w:numPr>
        <w:pBdr>
          <w:bottom w:val="single" w:sz="4" w:space="1" w:color="auto"/>
        </w:pBdr>
        <w:tabs>
          <w:tab w:val="left" w:pos="284"/>
        </w:tabs>
        <w:ind w:left="0" w:firstLine="0"/>
        <w:jc w:val="both"/>
        <w:rPr>
          <w:rFonts w:ascii="Calibri" w:eastAsia="Calibri" w:hAnsi="Calibri"/>
          <w:b/>
          <w:sz w:val="22"/>
          <w:szCs w:val="22"/>
        </w:rPr>
      </w:pPr>
      <w:r w:rsidRPr="00BA5789">
        <w:rPr>
          <w:rFonts w:ascii="Calibri" w:hAnsi="Calibri"/>
          <w:b/>
          <w:kern w:val="32"/>
          <w:sz w:val="22"/>
          <w:szCs w:val="22"/>
        </w:rPr>
        <w:t xml:space="preserve">DAS CONDIÇÕES DE FORNECIMENTO </w:t>
      </w:r>
    </w:p>
    <w:p w:rsidR="002B2792" w:rsidRPr="00BA5789" w:rsidRDefault="002B2792" w:rsidP="007714AD">
      <w:pPr>
        <w:pStyle w:val="PargrafodaLista"/>
        <w:numPr>
          <w:ilvl w:val="1"/>
          <w:numId w:val="5"/>
        </w:numPr>
        <w:ind w:left="426" w:hanging="426"/>
        <w:jc w:val="both"/>
        <w:rPr>
          <w:rFonts w:ascii="Calibri" w:eastAsia="Calibri" w:hAnsi="Calibri"/>
          <w:sz w:val="22"/>
          <w:szCs w:val="22"/>
        </w:rPr>
      </w:pPr>
      <w:r w:rsidRPr="00BA5789">
        <w:rPr>
          <w:rFonts w:ascii="Calibri" w:eastAsia="Calibri" w:hAnsi="Calibri"/>
          <w:sz w:val="22"/>
          <w:szCs w:val="22"/>
        </w:rPr>
        <w:t>Sempre</w:t>
      </w:r>
      <w:r w:rsidRPr="00BA5789">
        <w:rPr>
          <w:rFonts w:ascii="Calibri" w:eastAsia="Calibri" w:hAnsi="Calibri" w:cs="Calibri"/>
          <w:sz w:val="22"/>
          <w:szCs w:val="22"/>
        </w:rPr>
        <w:t xml:space="preserve"> que julgar necessário o Órgão Contratante solicitará, durante a vigência da ARP, o fornecimento dos produtos registrados na quantidade necessária, mediante a elaboração do instrumento contratual.</w:t>
      </w:r>
    </w:p>
    <w:p w:rsidR="002B2792" w:rsidRPr="00BA5789" w:rsidRDefault="002B2792" w:rsidP="007714AD">
      <w:pPr>
        <w:pStyle w:val="PargrafodaLista"/>
        <w:numPr>
          <w:ilvl w:val="1"/>
          <w:numId w:val="5"/>
        </w:numPr>
        <w:jc w:val="both"/>
        <w:rPr>
          <w:rFonts w:ascii="Calibri" w:eastAsia="Calibri" w:hAnsi="Calibri" w:cs="Calibri"/>
          <w:sz w:val="22"/>
          <w:szCs w:val="22"/>
        </w:rPr>
      </w:pPr>
      <w:r w:rsidRPr="00BA5789">
        <w:rPr>
          <w:rFonts w:ascii="Calibri" w:eastAsia="Calibri" w:hAnsi="Calibri" w:cs="Calibri"/>
          <w:sz w:val="22"/>
          <w:szCs w:val="22"/>
        </w:rPr>
        <w:t xml:space="preserve">A Contratante não estará obrigada a adquirir os produtos registrados, contudo, ao fazê-lo, </w:t>
      </w:r>
      <w:r w:rsidR="009D50F9" w:rsidRPr="00BA5789">
        <w:rPr>
          <w:rFonts w:ascii="Calibri" w:eastAsia="Calibri" w:hAnsi="Calibri" w:cs="Calibri"/>
          <w:sz w:val="22"/>
          <w:szCs w:val="22"/>
        </w:rPr>
        <w:t xml:space="preserve">cada participante </w:t>
      </w:r>
      <w:r w:rsidRPr="00BA5789">
        <w:rPr>
          <w:rFonts w:ascii="Calibri" w:eastAsia="Calibri" w:hAnsi="Calibri" w:cs="Calibri"/>
          <w:sz w:val="22"/>
          <w:szCs w:val="22"/>
        </w:rPr>
        <w:t>solicitará</w:t>
      </w:r>
      <w:r w:rsidR="00BA38F4">
        <w:rPr>
          <w:rFonts w:ascii="Calibri" w:eastAsia="Calibri" w:hAnsi="Calibri" w:cs="Calibri"/>
          <w:sz w:val="22"/>
          <w:szCs w:val="22"/>
        </w:rPr>
        <w:t xml:space="preserve"> individualmente</w:t>
      </w:r>
      <w:r w:rsidRPr="00BA5789">
        <w:rPr>
          <w:rFonts w:ascii="Calibri" w:eastAsia="Calibri" w:hAnsi="Calibri" w:cs="Calibri"/>
          <w:sz w:val="22"/>
          <w:szCs w:val="22"/>
        </w:rPr>
        <w:t xml:space="preserve"> um percentual mínimo de </w:t>
      </w:r>
      <w:r w:rsidR="008479EF" w:rsidRPr="00BA5789">
        <w:rPr>
          <w:rFonts w:ascii="Calibri" w:eastAsia="Calibri" w:hAnsi="Calibri" w:cs="Calibri"/>
          <w:sz w:val="22"/>
          <w:szCs w:val="22"/>
        </w:rPr>
        <w:t>1% (</w:t>
      </w:r>
      <w:r w:rsidR="00BE62E9" w:rsidRPr="00BA5789">
        <w:rPr>
          <w:rFonts w:ascii="Calibri" w:eastAsia="Calibri" w:hAnsi="Calibri" w:cs="Calibri"/>
          <w:sz w:val="22"/>
          <w:szCs w:val="22"/>
        </w:rPr>
        <w:t>um</w:t>
      </w:r>
      <w:r w:rsidRPr="00BA5789">
        <w:rPr>
          <w:rFonts w:ascii="Calibri" w:eastAsia="Calibri" w:hAnsi="Calibri" w:cs="Calibri"/>
          <w:sz w:val="22"/>
          <w:szCs w:val="22"/>
        </w:rPr>
        <w:t xml:space="preserve"> por cento) do se</w:t>
      </w:r>
      <w:r w:rsidR="009D50F9" w:rsidRPr="00BA5789">
        <w:rPr>
          <w:rFonts w:ascii="Calibri" w:eastAsia="Calibri" w:hAnsi="Calibri" w:cs="Calibri"/>
          <w:sz w:val="22"/>
          <w:szCs w:val="22"/>
        </w:rPr>
        <w:t>u</w:t>
      </w:r>
      <w:r w:rsidRPr="00BA5789">
        <w:rPr>
          <w:rFonts w:ascii="Calibri" w:eastAsia="Calibri" w:hAnsi="Calibri" w:cs="Calibri"/>
          <w:sz w:val="22"/>
          <w:szCs w:val="22"/>
        </w:rPr>
        <w:t xml:space="preserve"> </w:t>
      </w:r>
      <w:r w:rsidR="009D50F9" w:rsidRPr="00BA5789">
        <w:rPr>
          <w:rFonts w:ascii="Calibri" w:eastAsia="Calibri" w:hAnsi="Calibri" w:cs="Calibri"/>
          <w:sz w:val="22"/>
          <w:szCs w:val="22"/>
        </w:rPr>
        <w:t>quantitativo registrado</w:t>
      </w:r>
      <w:r w:rsidR="00BB636C">
        <w:rPr>
          <w:rFonts w:ascii="Calibri" w:eastAsia="Calibri" w:hAnsi="Calibri" w:cs="Calibri"/>
          <w:sz w:val="22"/>
          <w:szCs w:val="22"/>
        </w:rPr>
        <w:t xml:space="preserve"> para cada item</w:t>
      </w:r>
      <w:r w:rsidRPr="00BA5789">
        <w:rPr>
          <w:rFonts w:ascii="Calibri" w:eastAsia="Calibri" w:hAnsi="Calibri" w:cs="Calibri"/>
          <w:sz w:val="22"/>
          <w:szCs w:val="22"/>
        </w:rPr>
        <w:t>.</w:t>
      </w:r>
    </w:p>
    <w:p w:rsidR="002B2792" w:rsidRPr="00BA5789" w:rsidRDefault="002B2792" w:rsidP="007714AD">
      <w:pPr>
        <w:pStyle w:val="PargrafodaLista"/>
        <w:numPr>
          <w:ilvl w:val="1"/>
          <w:numId w:val="5"/>
        </w:numPr>
        <w:jc w:val="both"/>
        <w:rPr>
          <w:rFonts w:ascii="Calibri" w:eastAsia="Calibri" w:hAnsi="Calibri" w:cs="Calibri"/>
          <w:sz w:val="22"/>
          <w:szCs w:val="22"/>
        </w:rPr>
      </w:pPr>
      <w:r w:rsidRPr="00BA5789">
        <w:rPr>
          <w:rFonts w:ascii="Calibri" w:eastAsia="Calibri" w:hAnsi="Calibri" w:cs="Calibri"/>
          <w:sz w:val="22"/>
          <w:szCs w:val="22"/>
        </w:rPr>
        <w:t xml:space="preserve">A Contratada deverá fornecer os </w:t>
      </w:r>
      <w:r w:rsidR="004E25E3">
        <w:rPr>
          <w:rFonts w:ascii="Calibri" w:eastAsia="Calibri" w:hAnsi="Calibri" w:cs="Calibri"/>
          <w:sz w:val="22"/>
          <w:szCs w:val="22"/>
        </w:rPr>
        <w:t>materiais</w:t>
      </w:r>
      <w:r w:rsidRPr="00BA5789">
        <w:rPr>
          <w:rFonts w:ascii="Calibri" w:eastAsia="Calibri" w:hAnsi="Calibri" w:cs="Calibri"/>
          <w:sz w:val="22"/>
          <w:szCs w:val="22"/>
        </w:rPr>
        <w:t xml:space="preserve">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rsidR="002B2792" w:rsidRPr="00BA5789" w:rsidRDefault="002B2792" w:rsidP="007714AD">
      <w:pPr>
        <w:pStyle w:val="PargrafodaLista"/>
        <w:numPr>
          <w:ilvl w:val="1"/>
          <w:numId w:val="5"/>
        </w:numPr>
        <w:jc w:val="both"/>
        <w:rPr>
          <w:rFonts w:ascii="Calibri" w:eastAsia="Calibri" w:hAnsi="Calibri" w:cs="Calibri"/>
          <w:sz w:val="22"/>
          <w:szCs w:val="22"/>
        </w:rPr>
      </w:pPr>
      <w:r w:rsidRPr="00BA5789">
        <w:rPr>
          <w:rFonts w:ascii="Calibri" w:eastAsia="Calibri" w:hAnsi="Calibri" w:cs="Calibri"/>
          <w:sz w:val="22"/>
          <w:szCs w:val="22"/>
        </w:rPr>
        <w:t xml:space="preserve">O prazo previsto para entrega deverá ser de até </w:t>
      </w:r>
      <w:r w:rsidR="00EC38EB" w:rsidRPr="00BA5789">
        <w:rPr>
          <w:rFonts w:ascii="Calibri" w:eastAsia="Calibri" w:hAnsi="Calibri" w:cs="Calibri"/>
          <w:sz w:val="22"/>
          <w:szCs w:val="22"/>
        </w:rPr>
        <w:t>30 (trinta</w:t>
      </w:r>
      <w:r w:rsidRPr="00BA5789">
        <w:rPr>
          <w:rFonts w:ascii="Calibri" w:eastAsia="Calibri" w:hAnsi="Calibri" w:cs="Calibri"/>
          <w:sz w:val="22"/>
          <w:szCs w:val="22"/>
        </w:rPr>
        <w:t xml:space="preserve">) dias, contados do recebimento da Nota de Empenho/Ordem de Fornecimento (via e-mail ou correios) ou retirado na sede da Contratante; </w:t>
      </w:r>
    </w:p>
    <w:p w:rsidR="00C26C41" w:rsidRPr="004834B6" w:rsidRDefault="002B2792" w:rsidP="007714AD">
      <w:pPr>
        <w:pStyle w:val="Default"/>
        <w:numPr>
          <w:ilvl w:val="1"/>
          <w:numId w:val="5"/>
        </w:numPr>
        <w:tabs>
          <w:tab w:val="left" w:pos="142"/>
          <w:tab w:val="left" w:pos="426"/>
        </w:tabs>
        <w:jc w:val="both"/>
        <w:rPr>
          <w:rFonts w:ascii="Calibri" w:eastAsia="Calibri" w:hAnsi="Calibri" w:cs="Times New Roman"/>
          <w:color w:val="auto"/>
          <w:sz w:val="22"/>
          <w:szCs w:val="22"/>
        </w:rPr>
      </w:pPr>
      <w:r w:rsidRPr="00BA5789">
        <w:rPr>
          <w:rFonts w:ascii="Calibri" w:hAnsi="Calibri" w:cs="Times New Roman"/>
          <w:color w:val="auto"/>
          <w:sz w:val="22"/>
          <w:szCs w:val="22"/>
        </w:rPr>
        <w:t xml:space="preserve">Os </w:t>
      </w:r>
      <w:r w:rsidR="004E25E3">
        <w:rPr>
          <w:rFonts w:ascii="Calibri" w:hAnsi="Calibri" w:cs="Times New Roman"/>
          <w:bCs/>
          <w:color w:val="auto"/>
          <w:sz w:val="22"/>
          <w:szCs w:val="22"/>
        </w:rPr>
        <w:t xml:space="preserve">materiais </w:t>
      </w:r>
      <w:r w:rsidRPr="00BA5789">
        <w:rPr>
          <w:rFonts w:ascii="Calibri" w:hAnsi="Calibri" w:cs="Times New Roman"/>
          <w:color w:val="auto"/>
          <w:sz w:val="22"/>
          <w:szCs w:val="22"/>
        </w:rPr>
        <w:t xml:space="preserve">deverão ser entregues ao servidor responsável pelo </w:t>
      </w:r>
      <w:r w:rsidR="00263B8D" w:rsidRPr="00BA5789">
        <w:rPr>
          <w:rFonts w:ascii="Calibri" w:hAnsi="Calibri" w:cs="Times New Roman"/>
          <w:color w:val="auto"/>
          <w:sz w:val="22"/>
          <w:szCs w:val="22"/>
        </w:rPr>
        <w:t>recebimento</w:t>
      </w:r>
      <w:r w:rsidRPr="00BA5789">
        <w:rPr>
          <w:rFonts w:ascii="Calibri" w:hAnsi="Calibri" w:cs="Times New Roman"/>
          <w:color w:val="auto"/>
          <w:sz w:val="22"/>
          <w:szCs w:val="22"/>
        </w:rPr>
        <w:t xml:space="preserve"> </w:t>
      </w:r>
      <w:r w:rsidR="00263B8D" w:rsidRPr="00BA5789">
        <w:rPr>
          <w:rFonts w:ascii="Calibri" w:hAnsi="Calibri" w:cs="Times New Roman"/>
          <w:color w:val="auto"/>
          <w:sz w:val="22"/>
          <w:szCs w:val="22"/>
        </w:rPr>
        <w:t xml:space="preserve">no órgão ou entidade solicitante, </w:t>
      </w:r>
      <w:r w:rsidRPr="00BA5789">
        <w:rPr>
          <w:rFonts w:ascii="Calibri" w:eastAsia="Calibri" w:hAnsi="Calibri" w:cs="Times New Roman"/>
          <w:color w:val="auto"/>
          <w:sz w:val="22"/>
          <w:szCs w:val="22"/>
        </w:rPr>
        <w:t xml:space="preserve">acompanhados da documentação fiscal, juntamente com cópia da Nota de </w:t>
      </w:r>
      <w:r w:rsidRPr="004834B6">
        <w:rPr>
          <w:rFonts w:ascii="Calibri" w:eastAsia="Calibri" w:hAnsi="Calibri" w:cs="Times New Roman"/>
          <w:color w:val="auto"/>
          <w:sz w:val="22"/>
          <w:szCs w:val="22"/>
        </w:rPr>
        <w:t>Empenho/Ordem de Fornecimento, no horário das 08h00 às 14h00 de segunda</w:t>
      </w:r>
      <w:r w:rsidR="0032691B" w:rsidRPr="004834B6">
        <w:rPr>
          <w:rFonts w:ascii="Calibri" w:eastAsia="Calibri" w:hAnsi="Calibri" w:cs="Times New Roman"/>
          <w:color w:val="auto"/>
          <w:sz w:val="22"/>
          <w:szCs w:val="22"/>
        </w:rPr>
        <w:t>-feira</w:t>
      </w:r>
      <w:r w:rsidRPr="004834B6">
        <w:rPr>
          <w:rFonts w:ascii="Calibri" w:eastAsia="Calibri" w:hAnsi="Calibri" w:cs="Times New Roman"/>
          <w:color w:val="auto"/>
          <w:sz w:val="22"/>
          <w:szCs w:val="22"/>
        </w:rPr>
        <w:t xml:space="preserve"> a sexta-feira. </w:t>
      </w:r>
    </w:p>
    <w:p w:rsidR="00A0102D" w:rsidRPr="00BA38F4" w:rsidRDefault="009F0523" w:rsidP="007714AD">
      <w:pPr>
        <w:pStyle w:val="Default"/>
        <w:numPr>
          <w:ilvl w:val="1"/>
          <w:numId w:val="5"/>
        </w:numPr>
        <w:tabs>
          <w:tab w:val="left" w:pos="142"/>
          <w:tab w:val="left" w:pos="426"/>
        </w:tabs>
        <w:jc w:val="both"/>
        <w:rPr>
          <w:rFonts w:asciiTheme="minorHAnsi" w:eastAsia="Calibri" w:hAnsiTheme="minorHAnsi" w:cstheme="minorHAnsi"/>
          <w:color w:val="auto"/>
          <w:sz w:val="22"/>
          <w:szCs w:val="22"/>
        </w:rPr>
      </w:pPr>
      <w:r w:rsidRPr="004834B6">
        <w:rPr>
          <w:rFonts w:asciiTheme="minorHAnsi" w:hAnsiTheme="minorHAnsi" w:cstheme="minorHAnsi"/>
          <w:sz w:val="22"/>
          <w:szCs w:val="22"/>
        </w:rPr>
        <w:t>A</w:t>
      </w:r>
      <w:r w:rsidR="00A0102D" w:rsidRPr="004834B6">
        <w:rPr>
          <w:rFonts w:asciiTheme="minorHAnsi" w:hAnsiTheme="minorHAnsi" w:cstheme="minorHAnsi"/>
          <w:sz w:val="22"/>
          <w:szCs w:val="22"/>
        </w:rPr>
        <w:t xml:space="preserve"> validade/garantia </w:t>
      </w:r>
      <w:r w:rsidR="003121B7" w:rsidRPr="004834B6">
        <w:rPr>
          <w:rFonts w:asciiTheme="minorHAnsi" w:hAnsiTheme="minorHAnsi" w:cstheme="minorHAnsi"/>
          <w:sz w:val="22"/>
          <w:szCs w:val="22"/>
        </w:rPr>
        <w:t>especificada nos</w:t>
      </w:r>
      <w:r w:rsidRPr="004834B6">
        <w:rPr>
          <w:rFonts w:asciiTheme="minorHAnsi" w:hAnsiTheme="minorHAnsi" w:cstheme="minorHAnsi"/>
          <w:sz w:val="22"/>
          <w:szCs w:val="22"/>
        </w:rPr>
        <w:t xml:space="preserve"> materiais</w:t>
      </w:r>
      <w:r w:rsidR="0095199D" w:rsidRPr="004834B6">
        <w:rPr>
          <w:rFonts w:asciiTheme="minorHAnsi" w:hAnsiTheme="minorHAnsi" w:cstheme="minorHAnsi"/>
          <w:sz w:val="22"/>
          <w:szCs w:val="22"/>
        </w:rPr>
        <w:t xml:space="preserve"> </w:t>
      </w:r>
      <w:r w:rsidR="003121B7" w:rsidRPr="004834B6">
        <w:rPr>
          <w:rFonts w:asciiTheme="minorHAnsi" w:hAnsiTheme="minorHAnsi" w:cstheme="minorHAnsi"/>
          <w:sz w:val="22"/>
          <w:szCs w:val="22"/>
        </w:rPr>
        <w:t>d</w:t>
      </w:r>
      <w:r w:rsidR="0095199D" w:rsidRPr="004834B6">
        <w:rPr>
          <w:rFonts w:asciiTheme="minorHAnsi" w:hAnsiTheme="minorHAnsi" w:cstheme="minorHAnsi"/>
          <w:sz w:val="22"/>
          <w:szCs w:val="22"/>
        </w:rPr>
        <w:t>o Anexo I</w:t>
      </w:r>
      <w:r w:rsidRPr="004834B6">
        <w:rPr>
          <w:rFonts w:asciiTheme="minorHAnsi" w:hAnsiTheme="minorHAnsi" w:cstheme="minorHAnsi"/>
          <w:sz w:val="22"/>
          <w:szCs w:val="22"/>
        </w:rPr>
        <w:t xml:space="preserve"> será considerada a partir </w:t>
      </w:r>
      <w:r w:rsidR="00A0102D" w:rsidRPr="004834B6">
        <w:rPr>
          <w:rFonts w:asciiTheme="minorHAnsi" w:hAnsiTheme="minorHAnsi" w:cstheme="minorHAnsi"/>
          <w:sz w:val="22"/>
          <w:szCs w:val="22"/>
        </w:rPr>
        <w:t xml:space="preserve">da data do </w:t>
      </w:r>
      <w:r w:rsidR="00A0102D" w:rsidRPr="00BA38F4">
        <w:rPr>
          <w:rFonts w:asciiTheme="minorHAnsi" w:hAnsiTheme="minorHAnsi" w:cstheme="minorHAnsi"/>
          <w:sz w:val="22"/>
          <w:szCs w:val="22"/>
        </w:rPr>
        <w:t>recebimento definitivo.</w:t>
      </w:r>
    </w:p>
    <w:p w:rsidR="00BA38F4" w:rsidRPr="00BA38F4" w:rsidRDefault="00BA38F4" w:rsidP="007714AD">
      <w:pPr>
        <w:pStyle w:val="Default"/>
        <w:tabs>
          <w:tab w:val="left" w:pos="142"/>
          <w:tab w:val="left" w:pos="426"/>
        </w:tabs>
        <w:ind w:left="360"/>
        <w:jc w:val="both"/>
        <w:rPr>
          <w:rFonts w:asciiTheme="minorHAnsi" w:hAnsiTheme="minorHAnsi" w:cstheme="minorHAnsi"/>
          <w:sz w:val="22"/>
          <w:szCs w:val="22"/>
        </w:rPr>
      </w:pPr>
    </w:p>
    <w:p w:rsidR="00BA38F4" w:rsidRPr="00BA38F4" w:rsidRDefault="00BA38F4" w:rsidP="007714AD">
      <w:pPr>
        <w:pStyle w:val="PargrafodaLista"/>
        <w:numPr>
          <w:ilvl w:val="0"/>
          <w:numId w:val="4"/>
        </w:numPr>
        <w:pBdr>
          <w:bottom w:val="single" w:sz="4" w:space="1" w:color="auto"/>
        </w:pBdr>
        <w:tabs>
          <w:tab w:val="left" w:pos="284"/>
          <w:tab w:val="left" w:pos="567"/>
        </w:tabs>
        <w:jc w:val="both"/>
        <w:rPr>
          <w:rFonts w:asciiTheme="minorHAnsi" w:hAnsiTheme="minorHAnsi" w:cstheme="minorHAnsi"/>
          <w:b/>
          <w:sz w:val="22"/>
          <w:szCs w:val="22"/>
        </w:rPr>
      </w:pPr>
      <w:r w:rsidRPr="00BA38F4">
        <w:rPr>
          <w:rFonts w:asciiTheme="minorHAnsi" w:hAnsiTheme="minorHAnsi" w:cstheme="minorHAnsi"/>
          <w:b/>
          <w:sz w:val="22"/>
          <w:szCs w:val="22"/>
        </w:rPr>
        <w:lastRenderedPageBreak/>
        <w:t>DA GARANTIA DOS MATERIAIS</w:t>
      </w:r>
    </w:p>
    <w:p w:rsidR="00BA38F4" w:rsidRPr="00BA38F4" w:rsidRDefault="00BA38F4" w:rsidP="007714AD">
      <w:pPr>
        <w:pStyle w:val="PargrafodaLista"/>
        <w:numPr>
          <w:ilvl w:val="1"/>
          <w:numId w:val="4"/>
        </w:numPr>
        <w:jc w:val="both"/>
        <w:rPr>
          <w:rFonts w:asciiTheme="minorHAnsi" w:hAnsiTheme="minorHAnsi" w:cs="Arial"/>
          <w:sz w:val="22"/>
          <w:szCs w:val="22"/>
        </w:rPr>
      </w:pPr>
      <w:r w:rsidRPr="00BA38F4">
        <w:rPr>
          <w:rFonts w:asciiTheme="minorHAnsi" w:hAnsiTheme="minorHAnsi" w:cs="Arial"/>
          <w:sz w:val="22"/>
          <w:szCs w:val="22"/>
        </w:rPr>
        <w:t>O prazo de garantia a ser prestada deverá ser a do fabricante, contados a partir do recebimento e ateste da Nota Fiscal.</w:t>
      </w:r>
    </w:p>
    <w:p w:rsidR="00BA38F4" w:rsidRPr="00BA38F4" w:rsidRDefault="00BA38F4" w:rsidP="007714AD">
      <w:pPr>
        <w:pStyle w:val="PargrafodaLista"/>
        <w:numPr>
          <w:ilvl w:val="1"/>
          <w:numId w:val="4"/>
        </w:numPr>
        <w:jc w:val="both"/>
        <w:rPr>
          <w:rFonts w:asciiTheme="minorHAnsi" w:hAnsiTheme="minorHAnsi" w:cs="Arial"/>
          <w:sz w:val="22"/>
          <w:szCs w:val="22"/>
        </w:rPr>
      </w:pPr>
      <w:r w:rsidRPr="00BA38F4">
        <w:rPr>
          <w:rFonts w:asciiTheme="minorHAnsi" w:hAnsiTheme="minorHAnsi" w:cs="Arial"/>
          <w:sz w:val="22"/>
          <w:szCs w:val="22"/>
        </w:rPr>
        <w:t>Durante o prazo de garantia dos materiais o fornecedor fica obrigado a substituir as unidades que apresentarem defeitos de fábrica ou de qualidade do produto, no prazo máximo de 05 (cinco) dias, a contar do recebimento da notificação por parte da contratante.</w:t>
      </w:r>
    </w:p>
    <w:p w:rsidR="00BA38F4" w:rsidRPr="00BA38F4" w:rsidRDefault="00BA38F4" w:rsidP="007714AD">
      <w:pPr>
        <w:pStyle w:val="PargrafodaLista"/>
        <w:numPr>
          <w:ilvl w:val="1"/>
          <w:numId w:val="4"/>
        </w:numPr>
        <w:jc w:val="both"/>
        <w:rPr>
          <w:rFonts w:asciiTheme="minorHAnsi" w:hAnsiTheme="minorHAnsi" w:cs="Arial"/>
          <w:sz w:val="22"/>
          <w:szCs w:val="22"/>
        </w:rPr>
      </w:pPr>
      <w:r w:rsidRPr="00BA38F4">
        <w:rPr>
          <w:rFonts w:asciiTheme="minorHAnsi" w:hAnsiTheme="minorHAnsi" w:cs="Arial"/>
          <w:sz w:val="22"/>
          <w:szCs w:val="22"/>
        </w:rPr>
        <w:t xml:space="preserve"> Todos os materiais deverão constar em suas embalagens ou rótulos descrições e especificações em Português.</w:t>
      </w:r>
    </w:p>
    <w:p w:rsidR="00BA38F4" w:rsidRPr="004834B6" w:rsidRDefault="00BA38F4" w:rsidP="007714AD">
      <w:pPr>
        <w:pStyle w:val="Default"/>
        <w:tabs>
          <w:tab w:val="left" w:pos="142"/>
          <w:tab w:val="left" w:pos="426"/>
        </w:tabs>
        <w:ind w:left="360"/>
        <w:jc w:val="both"/>
        <w:rPr>
          <w:rFonts w:asciiTheme="minorHAnsi" w:eastAsia="Calibri" w:hAnsiTheme="minorHAnsi" w:cstheme="minorHAnsi"/>
          <w:color w:val="auto"/>
          <w:sz w:val="22"/>
          <w:szCs w:val="22"/>
        </w:rPr>
      </w:pPr>
    </w:p>
    <w:p w:rsidR="007F7F1A" w:rsidRPr="00BA5789" w:rsidRDefault="007F7F1A" w:rsidP="007714AD">
      <w:pPr>
        <w:pStyle w:val="PargrafodaLista"/>
        <w:numPr>
          <w:ilvl w:val="0"/>
          <w:numId w:val="5"/>
        </w:numPr>
        <w:pBdr>
          <w:bottom w:val="single" w:sz="4" w:space="1" w:color="auto"/>
        </w:pBdr>
        <w:tabs>
          <w:tab w:val="left" w:pos="284"/>
          <w:tab w:val="left" w:pos="567"/>
        </w:tabs>
        <w:ind w:left="0" w:firstLine="0"/>
        <w:jc w:val="both"/>
        <w:rPr>
          <w:rFonts w:ascii="Calibri" w:hAnsi="Calibri"/>
          <w:b/>
          <w:sz w:val="22"/>
          <w:szCs w:val="22"/>
        </w:rPr>
      </w:pPr>
      <w:r w:rsidRPr="00BA5789">
        <w:rPr>
          <w:rFonts w:ascii="Calibri" w:hAnsi="Calibri"/>
          <w:b/>
          <w:sz w:val="22"/>
          <w:szCs w:val="22"/>
        </w:rPr>
        <w:t>DO RECEBIMENTO DO OBJETO</w:t>
      </w:r>
    </w:p>
    <w:p w:rsidR="007F7F1A" w:rsidRPr="0010056A" w:rsidRDefault="007F7F1A" w:rsidP="007714AD">
      <w:pPr>
        <w:pStyle w:val="PargrafodaLista"/>
        <w:numPr>
          <w:ilvl w:val="2"/>
          <w:numId w:val="11"/>
        </w:numPr>
        <w:tabs>
          <w:tab w:val="left" w:pos="284"/>
          <w:tab w:val="left" w:pos="851"/>
        </w:tabs>
        <w:jc w:val="both"/>
        <w:rPr>
          <w:rFonts w:asciiTheme="minorHAnsi" w:hAnsiTheme="minorHAnsi" w:cstheme="minorHAnsi"/>
          <w:sz w:val="22"/>
          <w:szCs w:val="22"/>
        </w:rPr>
      </w:pPr>
      <w:r w:rsidRPr="0010056A">
        <w:rPr>
          <w:rFonts w:asciiTheme="minorHAnsi" w:hAnsiTheme="minorHAnsi" w:cstheme="minorHAnsi"/>
          <w:sz w:val="22"/>
          <w:szCs w:val="22"/>
        </w:rPr>
        <w:t>O(s) objeto(s) serão recebidos</w:t>
      </w:r>
      <w:r w:rsidR="0010056A">
        <w:rPr>
          <w:rFonts w:asciiTheme="minorHAnsi" w:hAnsiTheme="minorHAnsi" w:cstheme="minorHAnsi"/>
          <w:sz w:val="22"/>
          <w:szCs w:val="22"/>
        </w:rPr>
        <w:t xml:space="preserve"> p</w:t>
      </w:r>
      <w:r w:rsidRPr="0010056A">
        <w:rPr>
          <w:rFonts w:asciiTheme="minorHAnsi" w:hAnsiTheme="minorHAnsi" w:cstheme="minorHAnsi"/>
          <w:sz w:val="22"/>
          <w:szCs w:val="22"/>
        </w:rPr>
        <w:t>elo servidor responsável no ato da entrega</w:t>
      </w:r>
      <w:r w:rsidR="0010056A">
        <w:rPr>
          <w:rFonts w:asciiTheme="minorHAnsi" w:hAnsiTheme="minorHAnsi" w:cstheme="minorHAnsi"/>
          <w:sz w:val="22"/>
          <w:szCs w:val="22"/>
        </w:rPr>
        <w:t>:</w:t>
      </w:r>
    </w:p>
    <w:p w:rsidR="007F7F1A" w:rsidRPr="00BA5789" w:rsidRDefault="007F7F1A" w:rsidP="007714AD">
      <w:pPr>
        <w:pStyle w:val="Default"/>
        <w:numPr>
          <w:ilvl w:val="0"/>
          <w:numId w:val="7"/>
        </w:numPr>
        <w:tabs>
          <w:tab w:val="left" w:pos="284"/>
          <w:tab w:val="left" w:pos="709"/>
        </w:tabs>
        <w:jc w:val="both"/>
        <w:rPr>
          <w:rFonts w:asciiTheme="minorHAnsi" w:hAnsiTheme="minorHAnsi" w:cstheme="minorHAnsi"/>
          <w:sz w:val="22"/>
          <w:szCs w:val="22"/>
        </w:rPr>
      </w:pPr>
      <w:r w:rsidRPr="00BA5789">
        <w:rPr>
          <w:rFonts w:asciiTheme="minorHAnsi" w:hAnsiTheme="minorHAnsi" w:cstheme="minorHAnsi"/>
          <w:b/>
          <w:sz w:val="22"/>
          <w:szCs w:val="22"/>
        </w:rPr>
        <w:t>Provisoriamente</w:t>
      </w:r>
      <w:r w:rsidRPr="00BA5789">
        <w:rPr>
          <w:rFonts w:asciiTheme="minorHAnsi" w:hAnsiTheme="minorHAnsi" w:cstheme="minorHAnsi"/>
          <w:sz w:val="22"/>
          <w:szCs w:val="22"/>
        </w:rPr>
        <w:t xml:space="preserve">, no ato da entrega, para efeito de posterior verificação da conformidade dos mesmos com as especificações requeridas neste documento; </w:t>
      </w:r>
    </w:p>
    <w:p w:rsidR="00283E55" w:rsidRPr="00BA5789" w:rsidRDefault="00283E55" w:rsidP="007714AD">
      <w:pPr>
        <w:pStyle w:val="Default"/>
        <w:numPr>
          <w:ilvl w:val="0"/>
          <w:numId w:val="7"/>
        </w:numPr>
        <w:tabs>
          <w:tab w:val="left" w:pos="284"/>
          <w:tab w:val="left" w:pos="709"/>
        </w:tabs>
        <w:jc w:val="both"/>
        <w:rPr>
          <w:rFonts w:asciiTheme="minorHAnsi" w:hAnsiTheme="minorHAnsi"/>
          <w:sz w:val="22"/>
          <w:szCs w:val="22"/>
        </w:rPr>
      </w:pPr>
      <w:r w:rsidRPr="00BA5789">
        <w:rPr>
          <w:rFonts w:asciiTheme="minorHAnsi" w:hAnsiTheme="minorHAnsi"/>
          <w:b/>
          <w:sz w:val="22"/>
          <w:szCs w:val="22"/>
        </w:rPr>
        <w:t>Definitivamente</w:t>
      </w:r>
      <w:r w:rsidRPr="00BA5789">
        <w:rPr>
          <w:rFonts w:asciiTheme="minorHAnsi" w:hAnsiTheme="minorHAnsi"/>
          <w:sz w:val="22"/>
          <w:szCs w:val="22"/>
        </w:rPr>
        <w:t xml:space="preserve">, após a verificação da qualidade e quantidade do material e </w:t>
      </w:r>
      <w:r w:rsidR="0010056A" w:rsidRPr="00BA5789">
        <w:rPr>
          <w:rFonts w:asciiTheme="minorHAnsi" w:hAnsiTheme="minorHAnsi"/>
          <w:sz w:val="22"/>
          <w:szCs w:val="22"/>
        </w:rPr>
        <w:t>consequente</w:t>
      </w:r>
      <w:r w:rsidRPr="00BA5789">
        <w:rPr>
          <w:rFonts w:asciiTheme="minorHAnsi" w:hAnsiTheme="minorHAnsi"/>
          <w:sz w:val="22"/>
          <w:szCs w:val="22"/>
        </w:rPr>
        <w:t xml:space="preserve"> aceitação, no prazo de até 05 (cinco) dia úteis. Só então será atestada a nota fiscal. </w:t>
      </w:r>
    </w:p>
    <w:p w:rsidR="00283E55" w:rsidRPr="00BA5789" w:rsidRDefault="00283E55" w:rsidP="007714AD">
      <w:pPr>
        <w:pStyle w:val="PargrafodaLista"/>
        <w:numPr>
          <w:ilvl w:val="1"/>
          <w:numId w:val="5"/>
        </w:numPr>
        <w:ind w:left="426" w:hanging="426"/>
        <w:jc w:val="both"/>
        <w:rPr>
          <w:rFonts w:asciiTheme="minorHAnsi" w:hAnsiTheme="minorHAnsi" w:cs="Arial"/>
          <w:sz w:val="22"/>
          <w:szCs w:val="22"/>
        </w:rPr>
      </w:pPr>
      <w:r w:rsidRPr="00BA5789">
        <w:rPr>
          <w:rFonts w:asciiTheme="minorHAnsi" w:hAnsiTheme="minorHAnsi" w:cs="Arial"/>
          <w:sz w:val="22"/>
          <w:szCs w:val="22"/>
        </w:rPr>
        <w:t xml:space="preserve">Serão recusados os materiais que apresentarem defeitos ou cujas especificações não atendam às descrições do objeto contratado. </w:t>
      </w:r>
    </w:p>
    <w:p w:rsidR="00230705" w:rsidRPr="00BA5789" w:rsidRDefault="00230705" w:rsidP="007714AD">
      <w:pPr>
        <w:pStyle w:val="PargrafodaLista"/>
        <w:numPr>
          <w:ilvl w:val="1"/>
          <w:numId w:val="4"/>
        </w:numPr>
        <w:ind w:left="426" w:hanging="426"/>
        <w:jc w:val="both"/>
        <w:rPr>
          <w:rFonts w:ascii="Calibri" w:eastAsia="Calibri" w:hAnsi="Calibri" w:cs="Calibri"/>
          <w:sz w:val="22"/>
          <w:szCs w:val="22"/>
        </w:rPr>
      </w:pPr>
      <w:r w:rsidRPr="00BA5789">
        <w:rPr>
          <w:rFonts w:ascii="Calibri" w:eastAsia="Calibri" w:hAnsi="Calibri" w:cs="Calibri"/>
          <w:sz w:val="22"/>
          <w:szCs w:val="22"/>
        </w:rPr>
        <w:t xml:space="preserve">O ato de recebimento dos </w:t>
      </w:r>
      <w:r w:rsidR="006872B6">
        <w:rPr>
          <w:rFonts w:ascii="Calibri" w:eastAsia="Calibri" w:hAnsi="Calibri" w:cs="Calibri"/>
          <w:sz w:val="22"/>
          <w:szCs w:val="22"/>
        </w:rPr>
        <w:t>materiais</w:t>
      </w:r>
      <w:r w:rsidRPr="00BA5789">
        <w:rPr>
          <w:rFonts w:ascii="Calibri" w:eastAsia="Calibri" w:hAnsi="Calibri" w:cs="Calibri"/>
          <w:sz w:val="22"/>
          <w:szCs w:val="22"/>
        </w:rPr>
        <w:t xml:space="preserve">, não importa em sua aceitação. A critério da Contratante, os </w:t>
      </w:r>
      <w:r w:rsidR="0069256E">
        <w:rPr>
          <w:rFonts w:ascii="Calibri" w:eastAsia="Calibri" w:hAnsi="Calibri" w:cs="Calibri"/>
          <w:sz w:val="22"/>
          <w:szCs w:val="22"/>
        </w:rPr>
        <w:t>materiais</w:t>
      </w:r>
      <w:r w:rsidRPr="00BA5789">
        <w:rPr>
          <w:rFonts w:ascii="Calibri" w:eastAsia="Calibri" w:hAnsi="Calibri" w:cs="Calibri"/>
          <w:sz w:val="22"/>
          <w:szCs w:val="22"/>
        </w:rPr>
        <w:t xml:space="preserve"> fornecidos serão submetidos à verificação</w:t>
      </w:r>
      <w:r w:rsidR="00F512D6" w:rsidRPr="00BA5789">
        <w:rPr>
          <w:rFonts w:ascii="Calibri" w:eastAsia="Calibri" w:hAnsi="Calibri" w:cs="Calibri"/>
          <w:sz w:val="22"/>
          <w:szCs w:val="22"/>
        </w:rPr>
        <w:t>, c</w:t>
      </w:r>
      <w:r w:rsidRPr="00BA5789">
        <w:rPr>
          <w:rFonts w:ascii="Calibri" w:eastAsia="Calibri" w:hAnsi="Calibri" w:cs="Calibri"/>
          <w:sz w:val="22"/>
          <w:szCs w:val="22"/>
        </w:rPr>
        <w:t>ab</w:t>
      </w:r>
      <w:r w:rsidR="00F512D6" w:rsidRPr="00BA5789">
        <w:rPr>
          <w:rFonts w:ascii="Calibri" w:eastAsia="Calibri" w:hAnsi="Calibri" w:cs="Calibri"/>
          <w:sz w:val="22"/>
          <w:szCs w:val="22"/>
        </w:rPr>
        <w:t>endo</w:t>
      </w:r>
      <w:r w:rsidRPr="00BA5789">
        <w:rPr>
          <w:rFonts w:ascii="Calibri" w:eastAsia="Calibri" w:hAnsi="Calibri" w:cs="Calibri"/>
          <w:sz w:val="22"/>
          <w:szCs w:val="22"/>
        </w:rPr>
        <w:t xml:space="preserve"> a Contratada a substituição dos </w:t>
      </w:r>
      <w:r w:rsidR="00751B36">
        <w:rPr>
          <w:rFonts w:ascii="Calibri" w:eastAsia="Calibri" w:hAnsi="Calibri" w:cs="Calibri"/>
          <w:sz w:val="22"/>
          <w:szCs w:val="22"/>
        </w:rPr>
        <w:t>materiais</w:t>
      </w:r>
      <w:r w:rsidRPr="00BA5789">
        <w:rPr>
          <w:rFonts w:ascii="Calibri" w:eastAsia="Calibri" w:hAnsi="Calibri" w:cs="Calibri"/>
          <w:sz w:val="22"/>
          <w:szCs w:val="22"/>
        </w:rPr>
        <w:t xml:space="preserve"> que vierem a ser recusados, no prazo máximo de 10 (dez) dias úteis, contados da solicitação</w:t>
      </w:r>
      <w:r w:rsidR="00AB66F4" w:rsidRPr="00BA5789">
        <w:rPr>
          <w:rFonts w:ascii="Calibri" w:eastAsia="Calibri" w:hAnsi="Calibri" w:cs="Calibri"/>
          <w:sz w:val="22"/>
          <w:szCs w:val="22"/>
        </w:rPr>
        <w:t xml:space="preserve"> de substituição.</w:t>
      </w:r>
    </w:p>
    <w:p w:rsidR="00230705" w:rsidRPr="00BA5789" w:rsidRDefault="00230705" w:rsidP="007714AD">
      <w:pPr>
        <w:pStyle w:val="PargrafodaLista"/>
        <w:numPr>
          <w:ilvl w:val="1"/>
          <w:numId w:val="5"/>
        </w:numPr>
        <w:ind w:left="426" w:hanging="426"/>
        <w:jc w:val="both"/>
        <w:rPr>
          <w:rFonts w:asciiTheme="minorHAnsi" w:hAnsiTheme="minorHAnsi" w:cs="Arial"/>
          <w:sz w:val="22"/>
          <w:szCs w:val="22"/>
        </w:rPr>
      </w:pPr>
      <w:r w:rsidRPr="00BA5789">
        <w:rPr>
          <w:rFonts w:ascii="Calibri" w:eastAsia="Calibri" w:hAnsi="Calibri" w:cs="Calibri"/>
          <w:sz w:val="22"/>
          <w:szCs w:val="22"/>
        </w:rPr>
        <w:t xml:space="preserve">Os </w:t>
      </w:r>
      <w:r w:rsidR="00A6260B">
        <w:rPr>
          <w:rFonts w:ascii="Calibri" w:eastAsia="Calibri" w:hAnsi="Calibri" w:cs="Calibri"/>
          <w:sz w:val="22"/>
          <w:szCs w:val="22"/>
        </w:rPr>
        <w:t>materiais</w:t>
      </w:r>
      <w:r w:rsidRPr="00BA5789">
        <w:rPr>
          <w:rFonts w:ascii="Calibri" w:eastAsia="Calibri" w:hAnsi="Calibri" w:cs="Calibri"/>
          <w:sz w:val="22"/>
          <w:szCs w:val="22"/>
        </w:rPr>
        <w:t xml:space="preserve"> deverão atender aos dispositivos da Lei nº 8.078/90 (Código de Defesa do </w:t>
      </w:r>
      <w:r w:rsidRPr="00BA5789">
        <w:rPr>
          <w:rFonts w:asciiTheme="minorHAnsi" w:eastAsia="Calibri" w:hAnsiTheme="minorHAnsi" w:cs="Calibri"/>
          <w:sz w:val="22"/>
          <w:szCs w:val="22"/>
        </w:rPr>
        <w:t>Consumidor) e às demais legislação pertinentes</w:t>
      </w:r>
      <w:r w:rsidR="00821F29" w:rsidRPr="00BA5789">
        <w:rPr>
          <w:rFonts w:asciiTheme="minorHAnsi" w:eastAsia="Calibri" w:hAnsiTheme="minorHAnsi" w:cs="Calibri"/>
          <w:sz w:val="22"/>
          <w:szCs w:val="22"/>
        </w:rPr>
        <w:t>.</w:t>
      </w:r>
    </w:p>
    <w:p w:rsidR="00283E55" w:rsidRPr="007714AD" w:rsidRDefault="00FB5818" w:rsidP="007714AD">
      <w:pPr>
        <w:pStyle w:val="PargrafodaLista"/>
        <w:numPr>
          <w:ilvl w:val="1"/>
          <w:numId w:val="5"/>
        </w:numPr>
        <w:ind w:left="426" w:hanging="426"/>
        <w:jc w:val="both"/>
        <w:rPr>
          <w:rFonts w:asciiTheme="minorHAnsi" w:hAnsiTheme="minorHAnsi" w:cs="Arial"/>
          <w:sz w:val="22"/>
          <w:szCs w:val="22"/>
        </w:rPr>
      </w:pPr>
      <w:r w:rsidRPr="00BA5789">
        <w:rPr>
          <w:rFonts w:asciiTheme="minorHAnsi" w:eastAsiaTheme="minorHAnsi" w:hAnsiTheme="minorHAnsi" w:cs="Times-Roman"/>
          <w:sz w:val="22"/>
          <w:szCs w:val="22"/>
          <w:lang w:eastAsia="en-US"/>
        </w:rPr>
        <w:t xml:space="preserve">Os </w:t>
      </w:r>
      <w:r w:rsidR="001A442D">
        <w:rPr>
          <w:rFonts w:asciiTheme="minorHAnsi" w:eastAsiaTheme="minorHAnsi" w:hAnsiTheme="minorHAnsi" w:cs="Times-Roman"/>
          <w:sz w:val="22"/>
          <w:szCs w:val="22"/>
          <w:lang w:eastAsia="en-US"/>
        </w:rPr>
        <w:t xml:space="preserve">materiais </w:t>
      </w:r>
      <w:r w:rsidR="00821F29" w:rsidRPr="00BA5789">
        <w:rPr>
          <w:rFonts w:asciiTheme="minorHAnsi" w:eastAsiaTheme="minorHAnsi" w:hAnsiTheme="minorHAnsi" w:cs="Times-Roman"/>
          <w:sz w:val="22"/>
          <w:szCs w:val="22"/>
          <w:lang w:eastAsia="en-US"/>
        </w:rPr>
        <w:t>deverão ser acondicionados conforme praxe do fabricante devendo garantir proteção durante transporte e estocagem, constando a identificação do produto</w:t>
      </w:r>
      <w:r w:rsidR="00821F29" w:rsidRPr="00BA5789">
        <w:rPr>
          <w:rFonts w:asciiTheme="minorHAnsi" w:hAnsiTheme="minorHAnsi" w:cs="Arial"/>
          <w:sz w:val="22"/>
          <w:szCs w:val="22"/>
        </w:rPr>
        <w:t xml:space="preserve"> </w:t>
      </w:r>
      <w:r w:rsidR="00821F29" w:rsidRPr="00BA5789">
        <w:rPr>
          <w:rFonts w:asciiTheme="minorHAnsi" w:eastAsiaTheme="minorHAnsi" w:hAnsiTheme="minorHAnsi" w:cs="Times-Roman"/>
          <w:sz w:val="22"/>
          <w:szCs w:val="22"/>
          <w:lang w:eastAsia="en-US"/>
        </w:rPr>
        <w:t>e demais informações exigidas na legislação em vigor.</w:t>
      </w:r>
    </w:p>
    <w:p w:rsidR="007714AD" w:rsidRPr="00BA5789" w:rsidRDefault="007714AD" w:rsidP="007714AD">
      <w:pPr>
        <w:pStyle w:val="PargrafodaLista"/>
        <w:ind w:left="426"/>
        <w:jc w:val="both"/>
        <w:rPr>
          <w:rFonts w:asciiTheme="minorHAnsi" w:hAnsiTheme="minorHAnsi" w:cs="Arial"/>
          <w:sz w:val="22"/>
          <w:szCs w:val="22"/>
        </w:rPr>
      </w:pPr>
    </w:p>
    <w:p w:rsidR="00C26C41" w:rsidRPr="00BA5789" w:rsidRDefault="00C26C41" w:rsidP="007714AD">
      <w:pPr>
        <w:pStyle w:val="PargrafodaLista"/>
        <w:numPr>
          <w:ilvl w:val="0"/>
          <w:numId w:val="5"/>
        </w:numPr>
        <w:pBdr>
          <w:bottom w:val="single" w:sz="4" w:space="1" w:color="auto"/>
        </w:pBdr>
        <w:tabs>
          <w:tab w:val="left" w:pos="284"/>
          <w:tab w:val="left" w:pos="567"/>
        </w:tabs>
        <w:ind w:left="0" w:firstLine="0"/>
        <w:jc w:val="both"/>
        <w:rPr>
          <w:rFonts w:ascii="Calibri" w:hAnsi="Calibri"/>
          <w:b/>
          <w:sz w:val="22"/>
          <w:szCs w:val="22"/>
        </w:rPr>
      </w:pPr>
      <w:r w:rsidRPr="00BA5789">
        <w:rPr>
          <w:rFonts w:ascii="Calibri" w:hAnsi="Calibri"/>
          <w:b/>
          <w:sz w:val="22"/>
          <w:szCs w:val="22"/>
        </w:rPr>
        <w:t xml:space="preserve">DA HABILITAÇÃO </w:t>
      </w:r>
    </w:p>
    <w:p w:rsidR="00AE1C16" w:rsidRPr="007714AD" w:rsidRDefault="00AE1C16" w:rsidP="007714AD">
      <w:pPr>
        <w:pStyle w:val="Default"/>
        <w:numPr>
          <w:ilvl w:val="1"/>
          <w:numId w:val="5"/>
        </w:numPr>
        <w:tabs>
          <w:tab w:val="left" w:pos="142"/>
          <w:tab w:val="left" w:pos="426"/>
        </w:tabs>
        <w:jc w:val="both"/>
        <w:rPr>
          <w:rFonts w:asciiTheme="minorHAnsi" w:hAnsiTheme="minorHAnsi" w:cstheme="minorHAnsi"/>
          <w:b/>
          <w:sz w:val="22"/>
          <w:szCs w:val="22"/>
        </w:rPr>
      </w:pPr>
      <w:r w:rsidRPr="00BA5789">
        <w:rPr>
          <w:rFonts w:asciiTheme="minorHAnsi" w:hAnsiTheme="minorHAnsi" w:cstheme="minorHAnsi"/>
          <w:sz w:val="22"/>
          <w:szCs w:val="22"/>
        </w:rPr>
        <w:t>As licitantes deverão apresentar no mínimo um atestado</w:t>
      </w:r>
      <w:r w:rsidR="005F332E">
        <w:rPr>
          <w:rFonts w:asciiTheme="minorHAnsi" w:hAnsiTheme="minorHAnsi" w:cstheme="minorHAnsi"/>
          <w:sz w:val="22"/>
          <w:szCs w:val="22"/>
        </w:rPr>
        <w:t xml:space="preserve"> </w:t>
      </w:r>
      <w:r w:rsidR="00BB636C">
        <w:rPr>
          <w:rFonts w:asciiTheme="minorHAnsi" w:hAnsiTheme="minorHAnsi" w:cstheme="minorHAnsi"/>
          <w:sz w:val="22"/>
          <w:szCs w:val="22"/>
        </w:rPr>
        <w:t>emitido</w:t>
      </w:r>
      <w:r w:rsidRPr="00BA5789">
        <w:rPr>
          <w:rFonts w:asciiTheme="minorHAnsi" w:hAnsiTheme="minorHAnsi" w:cstheme="minorHAnsi"/>
          <w:sz w:val="22"/>
          <w:szCs w:val="22"/>
        </w:rPr>
        <w:t xml:space="preserve"> por pessoa jurídica de direito público ou privado, </w:t>
      </w:r>
      <w:r w:rsidR="005F332E">
        <w:rPr>
          <w:rFonts w:asciiTheme="minorHAnsi" w:hAnsiTheme="minorHAnsi" w:cstheme="minorHAnsi"/>
          <w:sz w:val="22"/>
          <w:szCs w:val="22"/>
        </w:rPr>
        <w:t xml:space="preserve">carimbado e assinado, </w:t>
      </w:r>
      <w:r w:rsidRPr="00BA5789">
        <w:rPr>
          <w:rFonts w:asciiTheme="minorHAnsi" w:hAnsiTheme="minorHAnsi" w:cstheme="minorHAnsi"/>
          <w:sz w:val="22"/>
          <w:szCs w:val="22"/>
        </w:rPr>
        <w:t xml:space="preserve">que comprove que a mesma </w:t>
      </w:r>
      <w:r w:rsidR="00142090" w:rsidRPr="00BA5789">
        <w:rPr>
          <w:rFonts w:asciiTheme="minorHAnsi" w:hAnsiTheme="minorHAnsi" w:cstheme="minorHAnsi"/>
          <w:sz w:val="22"/>
          <w:szCs w:val="22"/>
        </w:rPr>
        <w:t>forneceu</w:t>
      </w:r>
      <w:r w:rsidRPr="00BA5789">
        <w:rPr>
          <w:rFonts w:asciiTheme="minorHAnsi" w:hAnsiTheme="minorHAnsi" w:cstheme="minorHAnsi"/>
          <w:sz w:val="22"/>
          <w:szCs w:val="22"/>
        </w:rPr>
        <w:t xml:space="preserve"> ou está </w:t>
      </w:r>
      <w:r w:rsidR="00142090" w:rsidRPr="00BA5789">
        <w:rPr>
          <w:rFonts w:asciiTheme="minorHAnsi" w:hAnsiTheme="minorHAnsi" w:cstheme="minorHAnsi"/>
          <w:sz w:val="22"/>
          <w:szCs w:val="22"/>
        </w:rPr>
        <w:t>fornece</w:t>
      </w:r>
      <w:r w:rsidRPr="00BA5789">
        <w:rPr>
          <w:rFonts w:asciiTheme="minorHAnsi" w:hAnsiTheme="minorHAnsi" w:cstheme="minorHAnsi"/>
          <w:sz w:val="22"/>
          <w:szCs w:val="22"/>
        </w:rPr>
        <w:t xml:space="preserve">ndo, de maneira satisfatória, </w:t>
      </w:r>
      <w:r w:rsidR="00BD6B54">
        <w:rPr>
          <w:rFonts w:asciiTheme="minorHAnsi" w:eastAsiaTheme="minorHAnsi" w:hAnsiTheme="minorHAnsi" w:cstheme="minorHAnsi"/>
          <w:sz w:val="22"/>
          <w:szCs w:val="22"/>
          <w:lang w:eastAsia="en-US"/>
        </w:rPr>
        <w:t>utensílios de copa e cozinha</w:t>
      </w:r>
      <w:bookmarkStart w:id="1" w:name="_GoBack"/>
      <w:bookmarkEnd w:id="1"/>
      <w:r w:rsidR="00E942DD" w:rsidRPr="00BA5789">
        <w:rPr>
          <w:rFonts w:asciiTheme="minorHAnsi" w:eastAsiaTheme="minorHAnsi" w:hAnsiTheme="minorHAnsi" w:cstheme="minorHAnsi"/>
          <w:sz w:val="22"/>
          <w:szCs w:val="22"/>
          <w:lang w:eastAsia="en-US"/>
        </w:rPr>
        <w:t>.</w:t>
      </w:r>
    </w:p>
    <w:p w:rsidR="007714AD" w:rsidRPr="00BA5789" w:rsidRDefault="007714AD" w:rsidP="007714AD">
      <w:pPr>
        <w:pStyle w:val="Default"/>
        <w:tabs>
          <w:tab w:val="left" w:pos="142"/>
          <w:tab w:val="left" w:pos="426"/>
        </w:tabs>
        <w:ind w:left="360"/>
        <w:jc w:val="both"/>
        <w:rPr>
          <w:rFonts w:asciiTheme="minorHAnsi" w:hAnsiTheme="minorHAnsi" w:cstheme="minorHAnsi"/>
          <w:b/>
          <w:sz w:val="22"/>
          <w:szCs w:val="22"/>
        </w:rPr>
      </w:pPr>
    </w:p>
    <w:p w:rsidR="00C26C41" w:rsidRPr="00BA5789" w:rsidRDefault="00C26C41" w:rsidP="007714AD">
      <w:pPr>
        <w:pStyle w:val="PargrafodaLista"/>
        <w:numPr>
          <w:ilvl w:val="0"/>
          <w:numId w:val="5"/>
        </w:numPr>
        <w:pBdr>
          <w:bottom w:val="single" w:sz="4" w:space="1" w:color="auto"/>
        </w:pBdr>
        <w:tabs>
          <w:tab w:val="left" w:pos="284"/>
        </w:tabs>
        <w:ind w:left="0" w:firstLine="0"/>
        <w:jc w:val="both"/>
        <w:rPr>
          <w:rFonts w:ascii="Calibri" w:eastAsia="Calibri" w:hAnsi="Calibri"/>
          <w:b/>
          <w:sz w:val="22"/>
          <w:szCs w:val="22"/>
        </w:rPr>
      </w:pPr>
      <w:r w:rsidRPr="00BA5789">
        <w:rPr>
          <w:rFonts w:ascii="Calibri" w:hAnsi="Calibri"/>
          <w:b/>
          <w:kern w:val="32"/>
          <w:sz w:val="22"/>
          <w:szCs w:val="22"/>
        </w:rPr>
        <w:t>DAS OBRIGAÇÕES</w:t>
      </w:r>
    </w:p>
    <w:p w:rsidR="00C26C41" w:rsidRPr="00BA5789" w:rsidRDefault="00C26C41" w:rsidP="007714AD">
      <w:pPr>
        <w:pStyle w:val="PargrafodaLista"/>
        <w:numPr>
          <w:ilvl w:val="1"/>
          <w:numId w:val="5"/>
        </w:numPr>
        <w:ind w:left="426" w:hanging="426"/>
        <w:jc w:val="both"/>
        <w:rPr>
          <w:rFonts w:ascii="Calibri" w:hAnsi="Calibri"/>
          <w:b/>
          <w:sz w:val="22"/>
          <w:szCs w:val="22"/>
        </w:rPr>
      </w:pPr>
      <w:r w:rsidRPr="00BA5789">
        <w:rPr>
          <w:rFonts w:ascii="Calibri" w:hAnsi="Calibri"/>
          <w:b/>
          <w:sz w:val="22"/>
          <w:szCs w:val="22"/>
        </w:rPr>
        <w:t>Da Contratada</w:t>
      </w:r>
    </w:p>
    <w:p w:rsidR="00C26C41" w:rsidRPr="00BA5789" w:rsidRDefault="00C26C41" w:rsidP="007714AD">
      <w:pPr>
        <w:pStyle w:val="Default"/>
        <w:numPr>
          <w:ilvl w:val="0"/>
          <w:numId w:val="8"/>
        </w:numPr>
        <w:tabs>
          <w:tab w:val="left" w:pos="284"/>
          <w:tab w:val="left" w:pos="709"/>
        </w:tabs>
        <w:jc w:val="both"/>
        <w:rPr>
          <w:rFonts w:ascii="Calibri" w:hAnsi="Calibri"/>
          <w:sz w:val="22"/>
          <w:szCs w:val="22"/>
        </w:rPr>
      </w:pPr>
      <w:r w:rsidRPr="00BA5789">
        <w:rPr>
          <w:rFonts w:ascii="Calibri" w:hAnsi="Calibri"/>
          <w:sz w:val="22"/>
          <w:szCs w:val="22"/>
        </w:rPr>
        <w:t>Assinar a ARP em até 05 (cinco) dias contados da convocação para sua formalização pela Contratante.</w:t>
      </w:r>
    </w:p>
    <w:p w:rsidR="00C26C41" w:rsidRPr="00BA5789" w:rsidRDefault="00C26C41" w:rsidP="007714AD">
      <w:pPr>
        <w:pStyle w:val="Default"/>
        <w:numPr>
          <w:ilvl w:val="0"/>
          <w:numId w:val="8"/>
        </w:numPr>
        <w:tabs>
          <w:tab w:val="left" w:pos="284"/>
          <w:tab w:val="left" w:pos="709"/>
        </w:tabs>
        <w:jc w:val="both"/>
        <w:rPr>
          <w:rFonts w:ascii="Calibri" w:hAnsi="Calibri"/>
          <w:sz w:val="22"/>
          <w:szCs w:val="22"/>
        </w:rPr>
      </w:pPr>
      <w:r w:rsidRPr="00BA5789">
        <w:rPr>
          <w:rFonts w:ascii="Calibri" w:hAnsi="Calibri"/>
          <w:sz w:val="22"/>
          <w:szCs w:val="22"/>
        </w:rPr>
        <w:t>Atender a todos os pedidos efetuados durante a vigência da Ata no limite do quantitativo registrado;</w:t>
      </w:r>
    </w:p>
    <w:p w:rsidR="00631B3B" w:rsidRPr="00BA5789" w:rsidRDefault="00631B3B" w:rsidP="007714AD">
      <w:pPr>
        <w:pStyle w:val="Default"/>
        <w:numPr>
          <w:ilvl w:val="0"/>
          <w:numId w:val="8"/>
        </w:numPr>
        <w:tabs>
          <w:tab w:val="left" w:pos="284"/>
          <w:tab w:val="left" w:pos="709"/>
        </w:tabs>
        <w:jc w:val="both"/>
        <w:rPr>
          <w:rFonts w:ascii="Calibri" w:hAnsi="Calibri"/>
          <w:color w:val="auto"/>
          <w:sz w:val="22"/>
          <w:szCs w:val="22"/>
        </w:rPr>
      </w:pPr>
      <w:r w:rsidRPr="00BA5789">
        <w:rPr>
          <w:rFonts w:ascii="Calibri" w:hAnsi="Calibri"/>
          <w:color w:val="auto"/>
          <w:sz w:val="22"/>
          <w:szCs w:val="22"/>
        </w:rPr>
        <w:t>Entregar o objeto deste Termo de Referência no</w:t>
      </w:r>
      <w:r w:rsidR="00033806" w:rsidRPr="00BA5789">
        <w:rPr>
          <w:rFonts w:ascii="Calibri" w:hAnsi="Calibri"/>
          <w:color w:val="auto"/>
          <w:sz w:val="22"/>
          <w:szCs w:val="22"/>
        </w:rPr>
        <w:t>s</w:t>
      </w:r>
      <w:r w:rsidRPr="00BA5789">
        <w:rPr>
          <w:rFonts w:ascii="Calibri" w:hAnsi="Calibri"/>
          <w:color w:val="auto"/>
          <w:sz w:val="22"/>
          <w:szCs w:val="22"/>
        </w:rPr>
        <w:t xml:space="preserve"> endereço</w:t>
      </w:r>
      <w:r w:rsidR="00033806" w:rsidRPr="00BA5789">
        <w:rPr>
          <w:rFonts w:ascii="Calibri" w:hAnsi="Calibri"/>
          <w:color w:val="auto"/>
          <w:sz w:val="22"/>
          <w:szCs w:val="22"/>
        </w:rPr>
        <w:t>s</w:t>
      </w:r>
      <w:r w:rsidRPr="00BA5789">
        <w:rPr>
          <w:rFonts w:ascii="Calibri" w:hAnsi="Calibri"/>
          <w:color w:val="auto"/>
          <w:sz w:val="22"/>
          <w:szCs w:val="22"/>
        </w:rPr>
        <w:t xml:space="preserve"> constante no </w:t>
      </w:r>
      <w:r w:rsidR="00033806" w:rsidRPr="00BA5789">
        <w:rPr>
          <w:rFonts w:ascii="Calibri" w:hAnsi="Calibri"/>
          <w:color w:val="auto"/>
          <w:sz w:val="22"/>
          <w:szCs w:val="22"/>
        </w:rPr>
        <w:t xml:space="preserve">anexo II </w:t>
      </w:r>
      <w:r w:rsidRPr="00BA5789">
        <w:rPr>
          <w:rFonts w:ascii="Calibri" w:hAnsi="Calibri"/>
          <w:color w:val="auto"/>
          <w:sz w:val="22"/>
          <w:szCs w:val="22"/>
        </w:rPr>
        <w:t xml:space="preserve">deste documento, dentro do prazo estabelecido no item </w:t>
      </w:r>
      <w:r w:rsidR="00FC7432" w:rsidRPr="00BA5789">
        <w:rPr>
          <w:rFonts w:ascii="Calibri" w:hAnsi="Calibri"/>
          <w:color w:val="auto"/>
          <w:sz w:val="22"/>
          <w:szCs w:val="22"/>
        </w:rPr>
        <w:t>6</w:t>
      </w:r>
      <w:r w:rsidRPr="00BA5789">
        <w:rPr>
          <w:rFonts w:ascii="Calibri" w:hAnsi="Calibri"/>
          <w:color w:val="auto"/>
          <w:sz w:val="22"/>
          <w:szCs w:val="22"/>
        </w:rPr>
        <w:t>, mediante apresentação da Nota Fiscal devidamente preenchida, constando detalhadamente as informações necessárias, conforme proposta da empresa vencedora;</w:t>
      </w:r>
    </w:p>
    <w:p w:rsidR="00631B3B" w:rsidRPr="00BA5789" w:rsidRDefault="00631B3B" w:rsidP="007714AD">
      <w:pPr>
        <w:pStyle w:val="Default"/>
        <w:numPr>
          <w:ilvl w:val="0"/>
          <w:numId w:val="8"/>
        </w:numPr>
        <w:tabs>
          <w:tab w:val="left" w:pos="284"/>
          <w:tab w:val="left" w:pos="709"/>
        </w:tabs>
        <w:jc w:val="both"/>
        <w:rPr>
          <w:rFonts w:ascii="Calibri" w:hAnsi="Calibri"/>
          <w:sz w:val="22"/>
          <w:szCs w:val="22"/>
        </w:rPr>
      </w:pPr>
      <w:r w:rsidRPr="00BA5789">
        <w:rPr>
          <w:rFonts w:ascii="Calibri" w:hAnsi="Calibri"/>
          <w:sz w:val="22"/>
          <w:szCs w:val="22"/>
        </w:rPr>
        <w:t>Efetuar a entrega do</w:t>
      </w:r>
      <w:r w:rsidR="00FC7432" w:rsidRPr="00BA5789">
        <w:rPr>
          <w:rFonts w:ascii="Calibri" w:hAnsi="Calibri"/>
          <w:sz w:val="22"/>
          <w:szCs w:val="22"/>
        </w:rPr>
        <w:t xml:space="preserve"> objeto</w:t>
      </w:r>
      <w:r w:rsidRPr="00BA5789">
        <w:rPr>
          <w:rFonts w:ascii="Calibri" w:hAnsi="Calibri"/>
          <w:sz w:val="22"/>
          <w:szCs w:val="22"/>
        </w:rPr>
        <w:t xml:space="preserve"> em perfeitas condições de uso, em estrita observância às especificações deste Termo de Referência;</w:t>
      </w:r>
    </w:p>
    <w:p w:rsidR="00631B3B" w:rsidRPr="00BA5789" w:rsidRDefault="00631B3B" w:rsidP="007714AD">
      <w:pPr>
        <w:pStyle w:val="Default"/>
        <w:numPr>
          <w:ilvl w:val="0"/>
          <w:numId w:val="8"/>
        </w:numPr>
        <w:tabs>
          <w:tab w:val="left" w:pos="284"/>
          <w:tab w:val="left" w:pos="709"/>
        </w:tabs>
        <w:jc w:val="both"/>
        <w:rPr>
          <w:rFonts w:ascii="Calibri" w:hAnsi="Calibri"/>
          <w:sz w:val="22"/>
          <w:szCs w:val="22"/>
        </w:rPr>
      </w:pPr>
      <w:r w:rsidRPr="00BA5789">
        <w:rPr>
          <w:rFonts w:ascii="Calibri" w:hAnsi="Calibri"/>
          <w:sz w:val="22"/>
          <w:szCs w:val="22"/>
        </w:rPr>
        <w:t>Comunicar à Administração, no prazo de 24 (vinte e quatro) horas que antecede a data da entrega, os motivos que impossibilitem o cumprimento do prazo previsto, com a devida comprovação;</w:t>
      </w:r>
    </w:p>
    <w:p w:rsidR="00631B3B" w:rsidRPr="00BA5789" w:rsidRDefault="00631B3B" w:rsidP="007714AD">
      <w:pPr>
        <w:pStyle w:val="Default"/>
        <w:numPr>
          <w:ilvl w:val="0"/>
          <w:numId w:val="8"/>
        </w:numPr>
        <w:tabs>
          <w:tab w:val="left" w:pos="284"/>
          <w:tab w:val="left" w:pos="709"/>
        </w:tabs>
        <w:jc w:val="both"/>
        <w:rPr>
          <w:rFonts w:ascii="Calibri" w:hAnsi="Calibri"/>
          <w:sz w:val="22"/>
          <w:szCs w:val="22"/>
        </w:rPr>
      </w:pPr>
      <w:r w:rsidRPr="00BA5789">
        <w:rPr>
          <w:rFonts w:ascii="Calibri" w:hAnsi="Calibri"/>
          <w:sz w:val="22"/>
          <w:szCs w:val="22"/>
        </w:rPr>
        <w:lastRenderedPageBreak/>
        <w:t>E</w:t>
      </w:r>
      <w:r w:rsidR="00222AE4" w:rsidRPr="00BA5789">
        <w:rPr>
          <w:rFonts w:ascii="Calibri" w:hAnsi="Calibri"/>
          <w:sz w:val="22"/>
          <w:szCs w:val="22"/>
        </w:rPr>
        <w:t xml:space="preserve">ntregar </w:t>
      </w:r>
      <w:r w:rsidRPr="00BA5789">
        <w:rPr>
          <w:rFonts w:ascii="Calibri" w:hAnsi="Calibri"/>
          <w:sz w:val="22"/>
          <w:szCs w:val="22"/>
        </w:rPr>
        <w:t>o objeto d</w:t>
      </w:r>
      <w:r w:rsidR="005730C8">
        <w:rPr>
          <w:rFonts w:ascii="Calibri" w:hAnsi="Calibri"/>
          <w:sz w:val="22"/>
          <w:szCs w:val="22"/>
        </w:rPr>
        <w:t>a</w:t>
      </w:r>
      <w:r w:rsidRPr="00BA5789">
        <w:rPr>
          <w:rFonts w:ascii="Calibri" w:hAnsi="Calibri"/>
          <w:sz w:val="22"/>
          <w:szCs w:val="22"/>
        </w:rPr>
        <w:t xml:space="preserve"> contrat</w:t>
      </w:r>
      <w:r w:rsidR="00631AF1">
        <w:rPr>
          <w:rFonts w:ascii="Calibri" w:hAnsi="Calibri"/>
          <w:sz w:val="22"/>
          <w:szCs w:val="22"/>
        </w:rPr>
        <w:t>ação</w:t>
      </w:r>
      <w:r w:rsidRPr="00BA5789">
        <w:rPr>
          <w:rFonts w:ascii="Calibri" w:hAnsi="Calibri"/>
          <w:sz w:val="22"/>
          <w:szCs w:val="22"/>
        </w:rPr>
        <w:t xml:space="preserve"> nas condições pactuadas neste documento;</w:t>
      </w:r>
    </w:p>
    <w:p w:rsidR="00631B3B" w:rsidRPr="00BA5789" w:rsidRDefault="00631B3B" w:rsidP="007714AD">
      <w:pPr>
        <w:pStyle w:val="Default"/>
        <w:numPr>
          <w:ilvl w:val="0"/>
          <w:numId w:val="8"/>
        </w:numPr>
        <w:tabs>
          <w:tab w:val="left" w:pos="284"/>
          <w:tab w:val="left" w:pos="709"/>
        </w:tabs>
        <w:jc w:val="both"/>
        <w:rPr>
          <w:rFonts w:ascii="Calibri" w:hAnsi="Calibri"/>
          <w:sz w:val="22"/>
          <w:szCs w:val="22"/>
        </w:rPr>
      </w:pPr>
      <w:r w:rsidRPr="00BA5789">
        <w:rPr>
          <w:rFonts w:ascii="Calibri" w:hAnsi="Calibri"/>
          <w:sz w:val="22"/>
          <w:szCs w:val="22"/>
        </w:rPr>
        <w:t xml:space="preserve">Providenciar a correção das deficiências, falhas ou irregularidades constatadas pela </w:t>
      </w:r>
      <w:r w:rsidR="00FC7432" w:rsidRPr="00BA5789">
        <w:rPr>
          <w:rFonts w:ascii="Calibri" w:hAnsi="Calibri"/>
          <w:sz w:val="22"/>
          <w:szCs w:val="22"/>
        </w:rPr>
        <w:t xml:space="preserve">Contratante </w:t>
      </w:r>
      <w:r w:rsidRPr="00BA5789">
        <w:rPr>
          <w:rFonts w:ascii="Calibri" w:hAnsi="Calibri"/>
          <w:sz w:val="22"/>
          <w:szCs w:val="22"/>
        </w:rPr>
        <w:t>na entrega do</w:t>
      </w:r>
      <w:r w:rsidR="00FC7432" w:rsidRPr="00BA5789">
        <w:rPr>
          <w:rFonts w:ascii="Calibri" w:hAnsi="Calibri"/>
          <w:sz w:val="22"/>
          <w:szCs w:val="22"/>
        </w:rPr>
        <w:t xml:space="preserve"> objeto</w:t>
      </w:r>
      <w:r w:rsidRPr="00BA5789">
        <w:rPr>
          <w:rFonts w:ascii="Calibri" w:hAnsi="Calibri"/>
          <w:sz w:val="22"/>
          <w:szCs w:val="22"/>
        </w:rPr>
        <w:t>;</w:t>
      </w:r>
    </w:p>
    <w:p w:rsidR="00631B3B" w:rsidRPr="00BA5789" w:rsidRDefault="00631B3B" w:rsidP="007714AD">
      <w:pPr>
        <w:pStyle w:val="Default"/>
        <w:numPr>
          <w:ilvl w:val="0"/>
          <w:numId w:val="8"/>
        </w:numPr>
        <w:tabs>
          <w:tab w:val="left" w:pos="284"/>
          <w:tab w:val="left" w:pos="709"/>
        </w:tabs>
        <w:jc w:val="both"/>
        <w:rPr>
          <w:rFonts w:ascii="Calibri" w:hAnsi="Calibri"/>
          <w:sz w:val="22"/>
          <w:szCs w:val="22"/>
        </w:rPr>
      </w:pPr>
      <w:r w:rsidRPr="00BA5789">
        <w:rPr>
          <w:rFonts w:ascii="Calibri" w:hAnsi="Calibri"/>
          <w:sz w:val="22"/>
          <w:szCs w:val="22"/>
        </w:rPr>
        <w:t xml:space="preserve">Responder por danos causados diretamente à </w:t>
      </w:r>
      <w:r w:rsidR="00FC7432" w:rsidRPr="00BA5789">
        <w:rPr>
          <w:rFonts w:ascii="Calibri" w:hAnsi="Calibri"/>
          <w:sz w:val="22"/>
          <w:szCs w:val="22"/>
        </w:rPr>
        <w:t xml:space="preserve">Contratante </w:t>
      </w:r>
      <w:r w:rsidRPr="00BA5789">
        <w:rPr>
          <w:rFonts w:ascii="Calibri" w:hAnsi="Calibri"/>
          <w:sz w:val="22"/>
          <w:szCs w:val="22"/>
        </w:rPr>
        <w:t xml:space="preserve">ou a terceiros, decorrentes </w:t>
      </w:r>
      <w:r w:rsidR="001A2848">
        <w:rPr>
          <w:rFonts w:ascii="Calibri" w:hAnsi="Calibri"/>
          <w:sz w:val="22"/>
          <w:szCs w:val="22"/>
        </w:rPr>
        <w:t xml:space="preserve">de sua culpa ou dolo, quando </w:t>
      </w:r>
      <w:r w:rsidR="00167691">
        <w:rPr>
          <w:rFonts w:ascii="Calibri" w:hAnsi="Calibri"/>
          <w:sz w:val="22"/>
          <w:szCs w:val="22"/>
        </w:rPr>
        <w:t>d</w:t>
      </w:r>
      <w:r w:rsidR="001A2848">
        <w:rPr>
          <w:rFonts w:ascii="Calibri" w:hAnsi="Calibri"/>
          <w:sz w:val="22"/>
          <w:szCs w:val="22"/>
        </w:rPr>
        <w:t>a contratação</w:t>
      </w:r>
      <w:r w:rsidRPr="00BA5789">
        <w:rPr>
          <w:rFonts w:ascii="Calibri" w:hAnsi="Calibri"/>
          <w:sz w:val="22"/>
          <w:szCs w:val="22"/>
        </w:rPr>
        <w:t>;</w:t>
      </w:r>
    </w:p>
    <w:p w:rsidR="00631B3B" w:rsidRPr="00BA5789" w:rsidRDefault="00631B3B" w:rsidP="007714AD">
      <w:pPr>
        <w:pStyle w:val="Default"/>
        <w:numPr>
          <w:ilvl w:val="0"/>
          <w:numId w:val="8"/>
        </w:numPr>
        <w:tabs>
          <w:tab w:val="left" w:pos="284"/>
          <w:tab w:val="left" w:pos="709"/>
        </w:tabs>
        <w:jc w:val="both"/>
        <w:rPr>
          <w:rFonts w:ascii="Calibri" w:hAnsi="Calibri"/>
          <w:sz w:val="22"/>
          <w:szCs w:val="22"/>
        </w:rPr>
      </w:pPr>
      <w:r w:rsidRPr="00BA5789">
        <w:rPr>
          <w:rFonts w:ascii="Calibri" w:hAnsi="Calibri"/>
          <w:sz w:val="22"/>
          <w:szCs w:val="22"/>
        </w:rPr>
        <w:t xml:space="preserve">Acatar as orientações da </w:t>
      </w:r>
      <w:r w:rsidR="00FC7432" w:rsidRPr="00BA5789">
        <w:rPr>
          <w:rFonts w:ascii="Calibri" w:hAnsi="Calibri"/>
          <w:sz w:val="22"/>
          <w:szCs w:val="22"/>
        </w:rPr>
        <w:t>Contratante</w:t>
      </w:r>
      <w:r w:rsidRPr="00BA5789">
        <w:rPr>
          <w:rFonts w:ascii="Calibri" w:hAnsi="Calibri"/>
          <w:sz w:val="22"/>
          <w:szCs w:val="22"/>
        </w:rPr>
        <w:t>, sujeitando-se a mais ampla e irrestrita fiscalização, prestando esclarecimentos solicitados e atendendo às reclamações formuladas;</w:t>
      </w:r>
    </w:p>
    <w:p w:rsidR="00631B3B" w:rsidRPr="00BA5789" w:rsidRDefault="00631B3B" w:rsidP="007714AD">
      <w:pPr>
        <w:pStyle w:val="Default"/>
        <w:numPr>
          <w:ilvl w:val="0"/>
          <w:numId w:val="8"/>
        </w:numPr>
        <w:tabs>
          <w:tab w:val="left" w:pos="284"/>
          <w:tab w:val="left" w:pos="709"/>
        </w:tabs>
        <w:jc w:val="both"/>
        <w:rPr>
          <w:rFonts w:ascii="Calibri" w:hAnsi="Calibri"/>
          <w:sz w:val="22"/>
          <w:szCs w:val="22"/>
        </w:rPr>
      </w:pPr>
      <w:r w:rsidRPr="00BA5789">
        <w:rPr>
          <w:rFonts w:ascii="Calibri" w:hAnsi="Calibri"/>
          <w:sz w:val="22"/>
          <w:szCs w:val="22"/>
        </w:rPr>
        <w:t>Manter todas as condições de habilitação aferidas no processo de contratação durante a</w:t>
      </w:r>
      <w:r w:rsidR="00167691">
        <w:rPr>
          <w:rFonts w:ascii="Calibri" w:hAnsi="Calibri"/>
          <w:sz w:val="22"/>
          <w:szCs w:val="22"/>
        </w:rPr>
        <w:t xml:space="preserve"> sua</w:t>
      </w:r>
      <w:r w:rsidRPr="00BA5789">
        <w:rPr>
          <w:rFonts w:ascii="Calibri" w:hAnsi="Calibri"/>
          <w:sz w:val="22"/>
          <w:szCs w:val="22"/>
        </w:rPr>
        <w:t xml:space="preserve"> vigência</w:t>
      </w:r>
      <w:r w:rsidR="00167691">
        <w:rPr>
          <w:rFonts w:ascii="Calibri" w:hAnsi="Calibri"/>
          <w:sz w:val="22"/>
          <w:szCs w:val="22"/>
        </w:rPr>
        <w:t>;</w:t>
      </w:r>
    </w:p>
    <w:p w:rsidR="00631B3B" w:rsidRPr="00BA5789" w:rsidRDefault="00631B3B" w:rsidP="007714AD">
      <w:pPr>
        <w:pStyle w:val="Default"/>
        <w:numPr>
          <w:ilvl w:val="0"/>
          <w:numId w:val="8"/>
        </w:numPr>
        <w:tabs>
          <w:tab w:val="left" w:pos="284"/>
          <w:tab w:val="left" w:pos="709"/>
        </w:tabs>
        <w:jc w:val="both"/>
        <w:rPr>
          <w:rFonts w:ascii="Calibri" w:hAnsi="Calibri"/>
          <w:sz w:val="22"/>
          <w:szCs w:val="22"/>
        </w:rPr>
      </w:pPr>
      <w:r w:rsidRPr="00BA5789">
        <w:rPr>
          <w:rFonts w:ascii="Calibri" w:hAnsi="Calibri"/>
          <w:sz w:val="22"/>
          <w:szCs w:val="22"/>
        </w:rPr>
        <w:t>Cumprir as demais disposições con</w:t>
      </w:r>
      <w:r w:rsidR="00C757B1" w:rsidRPr="00BA5789">
        <w:rPr>
          <w:rFonts w:ascii="Calibri" w:hAnsi="Calibri"/>
          <w:sz w:val="22"/>
          <w:szCs w:val="22"/>
        </w:rPr>
        <w:t>tidas neste Termo de Referência</w:t>
      </w:r>
      <w:r w:rsidR="005D5B4E">
        <w:rPr>
          <w:rFonts w:ascii="Calibri" w:hAnsi="Calibri"/>
          <w:sz w:val="22"/>
          <w:szCs w:val="22"/>
        </w:rPr>
        <w:t>.</w:t>
      </w:r>
    </w:p>
    <w:p w:rsidR="00C26C41" w:rsidRPr="00BA5789" w:rsidRDefault="00C26C41" w:rsidP="007714AD">
      <w:pPr>
        <w:pStyle w:val="PargrafodaLista"/>
        <w:numPr>
          <w:ilvl w:val="1"/>
          <w:numId w:val="5"/>
        </w:numPr>
        <w:ind w:left="426" w:hanging="426"/>
        <w:jc w:val="both"/>
        <w:rPr>
          <w:rFonts w:ascii="Calibri" w:hAnsi="Calibri"/>
          <w:b/>
          <w:sz w:val="22"/>
          <w:szCs w:val="22"/>
        </w:rPr>
      </w:pPr>
      <w:r w:rsidRPr="00BA5789">
        <w:rPr>
          <w:rFonts w:ascii="Calibri" w:hAnsi="Calibri"/>
          <w:b/>
          <w:sz w:val="22"/>
          <w:szCs w:val="22"/>
        </w:rPr>
        <w:t>Da Contratante:</w:t>
      </w:r>
    </w:p>
    <w:p w:rsidR="00C26C41" w:rsidRPr="00BA5789" w:rsidRDefault="00C26C41" w:rsidP="007714AD">
      <w:pPr>
        <w:pStyle w:val="Default"/>
        <w:numPr>
          <w:ilvl w:val="0"/>
          <w:numId w:val="9"/>
        </w:numPr>
        <w:tabs>
          <w:tab w:val="left" w:pos="284"/>
          <w:tab w:val="left" w:pos="709"/>
        </w:tabs>
        <w:jc w:val="both"/>
        <w:rPr>
          <w:rFonts w:ascii="Calibri" w:hAnsi="Calibri"/>
          <w:sz w:val="22"/>
          <w:szCs w:val="22"/>
        </w:rPr>
      </w:pPr>
      <w:r w:rsidRPr="00BA5789">
        <w:rPr>
          <w:rFonts w:ascii="Calibri" w:hAnsi="Calibri"/>
          <w:sz w:val="22"/>
          <w:szCs w:val="22"/>
        </w:rPr>
        <w:t>Convocar a adjudicatária, dentro do prazo de eficácia de sua proposta, para assinatura da Ata</w:t>
      </w:r>
      <w:r w:rsidR="005D5B4E">
        <w:rPr>
          <w:rFonts w:ascii="Calibri" w:hAnsi="Calibri"/>
          <w:sz w:val="22"/>
          <w:szCs w:val="22"/>
        </w:rPr>
        <w:t>;</w:t>
      </w:r>
    </w:p>
    <w:p w:rsidR="00C26C41" w:rsidRPr="00BA5789" w:rsidRDefault="00C26C41" w:rsidP="007714AD">
      <w:pPr>
        <w:pStyle w:val="Default"/>
        <w:numPr>
          <w:ilvl w:val="0"/>
          <w:numId w:val="9"/>
        </w:numPr>
        <w:tabs>
          <w:tab w:val="left" w:pos="284"/>
          <w:tab w:val="left" w:pos="709"/>
        </w:tabs>
        <w:jc w:val="both"/>
        <w:rPr>
          <w:rFonts w:ascii="Calibri" w:hAnsi="Calibri"/>
          <w:sz w:val="22"/>
          <w:szCs w:val="22"/>
        </w:rPr>
      </w:pPr>
      <w:r w:rsidRPr="00BA5789">
        <w:rPr>
          <w:rFonts w:ascii="Calibri" w:hAnsi="Calibri"/>
          <w:sz w:val="22"/>
          <w:szCs w:val="22"/>
        </w:rPr>
        <w:t>Publicar o extrato da Ata na forma da Lei;</w:t>
      </w:r>
    </w:p>
    <w:p w:rsidR="00FC7432" w:rsidRPr="00BA5789" w:rsidRDefault="001A767A" w:rsidP="007714AD">
      <w:pPr>
        <w:pStyle w:val="Default"/>
        <w:numPr>
          <w:ilvl w:val="0"/>
          <w:numId w:val="9"/>
        </w:numPr>
        <w:tabs>
          <w:tab w:val="left" w:pos="284"/>
          <w:tab w:val="left" w:pos="709"/>
        </w:tabs>
        <w:jc w:val="both"/>
        <w:rPr>
          <w:rFonts w:ascii="Calibri" w:hAnsi="Calibri"/>
          <w:color w:val="auto"/>
          <w:sz w:val="22"/>
          <w:szCs w:val="22"/>
        </w:rPr>
      </w:pPr>
      <w:r w:rsidRPr="00BA5789">
        <w:rPr>
          <w:rFonts w:ascii="Calibri" w:hAnsi="Calibri"/>
          <w:color w:val="auto"/>
          <w:sz w:val="22"/>
          <w:szCs w:val="22"/>
        </w:rPr>
        <w:t>Emitir Nota de Empenho e/ou Ordem de Fornecimento</w:t>
      </w:r>
      <w:r w:rsidR="00FC7432" w:rsidRPr="00BA5789">
        <w:rPr>
          <w:rFonts w:ascii="Calibri" w:hAnsi="Calibri"/>
          <w:color w:val="auto"/>
          <w:sz w:val="22"/>
          <w:szCs w:val="22"/>
        </w:rPr>
        <w:t>;</w:t>
      </w:r>
    </w:p>
    <w:p w:rsidR="00631B3B" w:rsidRPr="00BA5789" w:rsidRDefault="00631B3B" w:rsidP="007714AD">
      <w:pPr>
        <w:pStyle w:val="Default"/>
        <w:numPr>
          <w:ilvl w:val="0"/>
          <w:numId w:val="9"/>
        </w:numPr>
        <w:tabs>
          <w:tab w:val="left" w:pos="284"/>
          <w:tab w:val="left" w:pos="709"/>
        </w:tabs>
        <w:jc w:val="both"/>
        <w:rPr>
          <w:rFonts w:ascii="Calibri" w:hAnsi="Calibri"/>
          <w:sz w:val="22"/>
          <w:szCs w:val="22"/>
        </w:rPr>
      </w:pPr>
      <w:r w:rsidRPr="00BA5789">
        <w:rPr>
          <w:rFonts w:ascii="Calibri" w:hAnsi="Calibri"/>
          <w:sz w:val="22"/>
          <w:szCs w:val="22"/>
        </w:rPr>
        <w:t>Exigir o cumprimento de todas as obrigações assumidas pela empresa vencedora, de acordo como os termos deste documento;</w:t>
      </w:r>
    </w:p>
    <w:p w:rsidR="00631B3B" w:rsidRPr="00BA5789" w:rsidRDefault="00631B3B" w:rsidP="007714AD">
      <w:pPr>
        <w:pStyle w:val="Default"/>
        <w:numPr>
          <w:ilvl w:val="0"/>
          <w:numId w:val="9"/>
        </w:numPr>
        <w:tabs>
          <w:tab w:val="left" w:pos="284"/>
          <w:tab w:val="left" w:pos="709"/>
        </w:tabs>
        <w:jc w:val="both"/>
        <w:rPr>
          <w:rFonts w:ascii="Calibri" w:hAnsi="Calibri"/>
          <w:sz w:val="22"/>
          <w:szCs w:val="22"/>
        </w:rPr>
      </w:pPr>
      <w:r w:rsidRPr="00BA5789">
        <w:rPr>
          <w:rFonts w:ascii="Calibri" w:hAnsi="Calibri"/>
          <w:sz w:val="22"/>
          <w:szCs w:val="22"/>
        </w:rPr>
        <w:t>Reservar local apropriado para o recebimento do objeto deste documento;</w:t>
      </w:r>
    </w:p>
    <w:p w:rsidR="00631B3B" w:rsidRPr="00BA5789" w:rsidRDefault="00631B3B" w:rsidP="007714AD">
      <w:pPr>
        <w:pStyle w:val="Default"/>
        <w:numPr>
          <w:ilvl w:val="0"/>
          <w:numId w:val="9"/>
        </w:numPr>
        <w:tabs>
          <w:tab w:val="left" w:pos="284"/>
          <w:tab w:val="left" w:pos="709"/>
        </w:tabs>
        <w:jc w:val="both"/>
        <w:rPr>
          <w:rFonts w:ascii="Calibri" w:hAnsi="Calibri"/>
          <w:sz w:val="22"/>
          <w:szCs w:val="22"/>
        </w:rPr>
      </w:pPr>
      <w:r w:rsidRPr="00BA5789">
        <w:rPr>
          <w:rFonts w:ascii="Calibri" w:hAnsi="Calibri"/>
          <w:sz w:val="22"/>
          <w:szCs w:val="22"/>
        </w:rPr>
        <w:t xml:space="preserve">Ter pessoal disponível para o recebimento do </w:t>
      </w:r>
      <w:r w:rsidR="00FC7432" w:rsidRPr="00BA5789">
        <w:rPr>
          <w:rFonts w:ascii="Calibri" w:hAnsi="Calibri"/>
          <w:sz w:val="22"/>
          <w:szCs w:val="22"/>
        </w:rPr>
        <w:t>objeto</w:t>
      </w:r>
      <w:r w:rsidRPr="00BA5789">
        <w:rPr>
          <w:rFonts w:ascii="Calibri" w:hAnsi="Calibri"/>
          <w:sz w:val="22"/>
          <w:szCs w:val="22"/>
        </w:rPr>
        <w:t xml:space="preserve"> no horário previsto neste documento;</w:t>
      </w:r>
    </w:p>
    <w:p w:rsidR="00631B3B" w:rsidRPr="00BA5789" w:rsidRDefault="00631B3B" w:rsidP="007714AD">
      <w:pPr>
        <w:pStyle w:val="Default"/>
        <w:numPr>
          <w:ilvl w:val="0"/>
          <w:numId w:val="9"/>
        </w:numPr>
        <w:tabs>
          <w:tab w:val="left" w:pos="284"/>
          <w:tab w:val="left" w:pos="709"/>
        </w:tabs>
        <w:jc w:val="both"/>
        <w:rPr>
          <w:rFonts w:ascii="Calibri" w:hAnsi="Calibri"/>
          <w:sz w:val="22"/>
          <w:szCs w:val="22"/>
        </w:rPr>
      </w:pPr>
      <w:r w:rsidRPr="00BA5789">
        <w:rPr>
          <w:rFonts w:ascii="Calibri" w:hAnsi="Calibri"/>
          <w:sz w:val="22"/>
          <w:szCs w:val="22"/>
        </w:rPr>
        <w:t>Receber o</w:t>
      </w:r>
      <w:r w:rsidR="00186E71">
        <w:rPr>
          <w:rFonts w:ascii="Calibri" w:hAnsi="Calibri"/>
          <w:sz w:val="22"/>
          <w:szCs w:val="22"/>
        </w:rPr>
        <w:t>s materiais</w:t>
      </w:r>
      <w:r w:rsidRPr="00BA5789">
        <w:rPr>
          <w:rFonts w:ascii="Calibri" w:hAnsi="Calibri"/>
          <w:sz w:val="22"/>
          <w:szCs w:val="22"/>
        </w:rPr>
        <w:t xml:space="preserve"> de acordo com as especificações descritas neste documento;</w:t>
      </w:r>
    </w:p>
    <w:p w:rsidR="00631B3B" w:rsidRPr="00BA5789" w:rsidRDefault="00631B3B" w:rsidP="007714AD">
      <w:pPr>
        <w:pStyle w:val="Default"/>
        <w:numPr>
          <w:ilvl w:val="0"/>
          <w:numId w:val="9"/>
        </w:numPr>
        <w:tabs>
          <w:tab w:val="left" w:pos="284"/>
          <w:tab w:val="left" w:pos="709"/>
        </w:tabs>
        <w:jc w:val="both"/>
        <w:rPr>
          <w:rFonts w:ascii="Calibri" w:hAnsi="Calibri"/>
          <w:sz w:val="22"/>
          <w:szCs w:val="22"/>
        </w:rPr>
      </w:pPr>
      <w:r w:rsidRPr="00BA5789">
        <w:rPr>
          <w:rFonts w:ascii="Calibri" w:hAnsi="Calibri"/>
          <w:sz w:val="22"/>
          <w:szCs w:val="22"/>
        </w:rPr>
        <w:t>Permitir o livre acesso dos empregados da empresa</w:t>
      </w:r>
      <w:r w:rsidR="00F74C30" w:rsidRPr="00BA5789">
        <w:rPr>
          <w:rFonts w:ascii="Calibri" w:hAnsi="Calibri"/>
          <w:sz w:val="22"/>
          <w:szCs w:val="22"/>
        </w:rPr>
        <w:t>,</w:t>
      </w:r>
      <w:r w:rsidRPr="00BA5789">
        <w:rPr>
          <w:rFonts w:ascii="Calibri" w:hAnsi="Calibri"/>
          <w:sz w:val="22"/>
          <w:szCs w:val="22"/>
        </w:rPr>
        <w:t xml:space="preserve"> </w:t>
      </w:r>
      <w:r w:rsidR="00F74C30" w:rsidRPr="00BA5789">
        <w:rPr>
          <w:rFonts w:ascii="Calibri" w:hAnsi="Calibri"/>
          <w:sz w:val="22"/>
          <w:szCs w:val="22"/>
        </w:rPr>
        <w:t xml:space="preserve">desde que uniformizados e identificados, </w:t>
      </w:r>
      <w:r w:rsidRPr="00BA5789">
        <w:rPr>
          <w:rFonts w:ascii="Calibri" w:hAnsi="Calibri"/>
          <w:sz w:val="22"/>
          <w:szCs w:val="22"/>
        </w:rPr>
        <w:t xml:space="preserve">nas dependências da </w:t>
      </w:r>
      <w:r w:rsidR="00FC7432" w:rsidRPr="00BA5789">
        <w:rPr>
          <w:rFonts w:ascii="Calibri" w:hAnsi="Calibri"/>
          <w:sz w:val="22"/>
          <w:szCs w:val="22"/>
        </w:rPr>
        <w:t xml:space="preserve">Contratante </w:t>
      </w:r>
      <w:r w:rsidRPr="00BA5789">
        <w:rPr>
          <w:rFonts w:ascii="Calibri" w:hAnsi="Calibri"/>
          <w:sz w:val="22"/>
          <w:szCs w:val="22"/>
        </w:rPr>
        <w:t xml:space="preserve">para entrega do objeto deste Termo de Referência, </w:t>
      </w:r>
    </w:p>
    <w:p w:rsidR="00631B3B" w:rsidRPr="00BA5789" w:rsidRDefault="00631B3B" w:rsidP="007714AD">
      <w:pPr>
        <w:pStyle w:val="Default"/>
        <w:numPr>
          <w:ilvl w:val="0"/>
          <w:numId w:val="9"/>
        </w:numPr>
        <w:tabs>
          <w:tab w:val="left" w:pos="284"/>
          <w:tab w:val="left" w:pos="709"/>
        </w:tabs>
        <w:jc w:val="both"/>
        <w:rPr>
          <w:rFonts w:ascii="Calibri" w:hAnsi="Calibri"/>
          <w:sz w:val="22"/>
          <w:szCs w:val="22"/>
        </w:rPr>
      </w:pPr>
      <w:r w:rsidRPr="00BA5789">
        <w:rPr>
          <w:rFonts w:ascii="Calibri" w:hAnsi="Calibri"/>
          <w:sz w:val="22"/>
          <w:szCs w:val="22"/>
        </w:rPr>
        <w:t>Efetuar o pagamento nas condições e preço pactuado;</w:t>
      </w:r>
    </w:p>
    <w:p w:rsidR="00631B3B" w:rsidRPr="00BA5789" w:rsidRDefault="00631B3B" w:rsidP="007714AD">
      <w:pPr>
        <w:pStyle w:val="Default"/>
        <w:numPr>
          <w:ilvl w:val="0"/>
          <w:numId w:val="9"/>
        </w:numPr>
        <w:tabs>
          <w:tab w:val="left" w:pos="284"/>
          <w:tab w:val="left" w:pos="709"/>
        </w:tabs>
        <w:jc w:val="both"/>
        <w:rPr>
          <w:rFonts w:ascii="Calibri" w:hAnsi="Calibri"/>
          <w:sz w:val="22"/>
          <w:szCs w:val="22"/>
        </w:rPr>
      </w:pPr>
      <w:r w:rsidRPr="00BA5789">
        <w:rPr>
          <w:rFonts w:ascii="Calibri" w:hAnsi="Calibri"/>
          <w:sz w:val="22"/>
          <w:szCs w:val="22"/>
        </w:rPr>
        <w:t xml:space="preserve">Comunicar à </w:t>
      </w:r>
      <w:r w:rsidR="00FC7432" w:rsidRPr="00BA5789">
        <w:rPr>
          <w:rFonts w:ascii="Calibri" w:hAnsi="Calibri"/>
          <w:sz w:val="22"/>
          <w:szCs w:val="22"/>
        </w:rPr>
        <w:t>Contratada</w:t>
      </w:r>
      <w:r w:rsidRPr="00BA5789">
        <w:rPr>
          <w:rFonts w:ascii="Calibri" w:hAnsi="Calibri"/>
          <w:sz w:val="22"/>
          <w:szCs w:val="22"/>
        </w:rPr>
        <w:t>, por escrito, sobre imperfeições, falhas ou irregularidades verificadas no objeto fornecido, para que seja substituído, reparado ou corrigido, sem prejuízo das penalidades cabíveis;</w:t>
      </w:r>
    </w:p>
    <w:p w:rsidR="00631B3B" w:rsidRPr="00BA5789" w:rsidRDefault="00631B3B" w:rsidP="007714AD">
      <w:pPr>
        <w:pStyle w:val="Default"/>
        <w:numPr>
          <w:ilvl w:val="0"/>
          <w:numId w:val="9"/>
        </w:numPr>
        <w:tabs>
          <w:tab w:val="left" w:pos="284"/>
          <w:tab w:val="left" w:pos="709"/>
        </w:tabs>
        <w:jc w:val="both"/>
        <w:rPr>
          <w:rFonts w:ascii="Calibri" w:hAnsi="Calibri"/>
          <w:sz w:val="22"/>
          <w:szCs w:val="22"/>
        </w:rPr>
      </w:pPr>
      <w:r w:rsidRPr="00BA5789">
        <w:rPr>
          <w:rFonts w:ascii="Calibri" w:hAnsi="Calibri"/>
          <w:sz w:val="22"/>
          <w:szCs w:val="22"/>
        </w:rPr>
        <w:t xml:space="preserve">Acompanhar </w:t>
      </w:r>
      <w:r w:rsidR="00DA3BFF" w:rsidRPr="00BA5789">
        <w:rPr>
          <w:rFonts w:ascii="Calibri" w:hAnsi="Calibri"/>
          <w:sz w:val="22"/>
          <w:szCs w:val="22"/>
        </w:rPr>
        <w:t>a contratação</w:t>
      </w:r>
      <w:r w:rsidRPr="00BA5789">
        <w:rPr>
          <w:rFonts w:ascii="Calibri" w:hAnsi="Calibri"/>
          <w:sz w:val="22"/>
          <w:szCs w:val="22"/>
        </w:rPr>
        <w:t>, por intermédio de representante especialmente designado;</w:t>
      </w:r>
    </w:p>
    <w:p w:rsidR="00A022AB" w:rsidRDefault="00A022AB" w:rsidP="007714AD">
      <w:pPr>
        <w:pStyle w:val="Default"/>
        <w:numPr>
          <w:ilvl w:val="0"/>
          <w:numId w:val="9"/>
        </w:numPr>
        <w:tabs>
          <w:tab w:val="left" w:pos="284"/>
          <w:tab w:val="left" w:pos="709"/>
        </w:tabs>
        <w:jc w:val="both"/>
        <w:rPr>
          <w:rFonts w:ascii="Calibri" w:hAnsi="Calibri"/>
          <w:sz w:val="22"/>
          <w:szCs w:val="22"/>
        </w:rPr>
      </w:pPr>
      <w:r w:rsidRPr="00BA5789">
        <w:rPr>
          <w:rFonts w:ascii="Calibri" w:hAnsi="Calibri"/>
          <w:sz w:val="22"/>
          <w:szCs w:val="22"/>
        </w:rPr>
        <w:t>Aplicar à Contratada as penalidades regulamentares contratuais.</w:t>
      </w:r>
    </w:p>
    <w:p w:rsidR="007714AD" w:rsidRPr="00BA5789" w:rsidRDefault="007714AD" w:rsidP="007714AD">
      <w:pPr>
        <w:pStyle w:val="Default"/>
        <w:tabs>
          <w:tab w:val="left" w:pos="284"/>
          <w:tab w:val="left" w:pos="709"/>
        </w:tabs>
        <w:ind w:left="720"/>
        <w:jc w:val="both"/>
        <w:rPr>
          <w:rFonts w:ascii="Calibri" w:hAnsi="Calibri"/>
          <w:sz w:val="22"/>
          <w:szCs w:val="22"/>
        </w:rPr>
      </w:pPr>
    </w:p>
    <w:p w:rsidR="00C26C41" w:rsidRPr="00BA5789" w:rsidRDefault="00C26C41" w:rsidP="007714AD">
      <w:pPr>
        <w:pStyle w:val="PargrafodaLista"/>
        <w:numPr>
          <w:ilvl w:val="0"/>
          <w:numId w:val="5"/>
        </w:numPr>
        <w:pBdr>
          <w:bottom w:val="single" w:sz="4" w:space="0" w:color="auto"/>
        </w:pBdr>
        <w:tabs>
          <w:tab w:val="left" w:pos="284"/>
        </w:tabs>
        <w:ind w:left="0" w:firstLine="0"/>
        <w:jc w:val="both"/>
        <w:rPr>
          <w:rFonts w:ascii="Calibri" w:eastAsia="Calibri" w:hAnsi="Calibri"/>
          <w:b/>
          <w:sz w:val="22"/>
          <w:szCs w:val="22"/>
        </w:rPr>
      </w:pPr>
      <w:r w:rsidRPr="00BA5789">
        <w:rPr>
          <w:rFonts w:ascii="Calibri" w:hAnsi="Calibri"/>
          <w:b/>
          <w:kern w:val="32"/>
          <w:sz w:val="22"/>
          <w:szCs w:val="22"/>
        </w:rPr>
        <w:t>DO PAGAMENTO</w:t>
      </w:r>
    </w:p>
    <w:p w:rsidR="00C26C41" w:rsidRPr="00BA5789" w:rsidRDefault="00C26C41" w:rsidP="007714AD">
      <w:pPr>
        <w:pStyle w:val="PargrafodaLista"/>
        <w:numPr>
          <w:ilvl w:val="1"/>
          <w:numId w:val="5"/>
        </w:numPr>
        <w:ind w:left="426" w:hanging="426"/>
        <w:jc w:val="both"/>
        <w:rPr>
          <w:rFonts w:ascii="Calibri" w:eastAsia="Calibri" w:hAnsi="Calibri"/>
          <w:sz w:val="22"/>
          <w:szCs w:val="22"/>
        </w:rPr>
      </w:pPr>
      <w:r w:rsidRPr="00BA5789">
        <w:rPr>
          <w:rFonts w:ascii="Calibri" w:hAnsi="Calibr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26C41" w:rsidRPr="00BA5789" w:rsidRDefault="00C26C41" w:rsidP="007714AD">
      <w:pPr>
        <w:pStyle w:val="PargrafodaLista"/>
        <w:numPr>
          <w:ilvl w:val="1"/>
          <w:numId w:val="5"/>
        </w:numPr>
        <w:ind w:left="426" w:hanging="426"/>
        <w:jc w:val="both"/>
        <w:rPr>
          <w:rFonts w:ascii="Calibri" w:eastAsia="Calibri" w:hAnsi="Calibri"/>
          <w:sz w:val="22"/>
          <w:szCs w:val="22"/>
        </w:rPr>
      </w:pPr>
      <w:r w:rsidRPr="00BA5789">
        <w:rPr>
          <w:rFonts w:ascii="Calibri" w:hAnsi="Calibri"/>
          <w:sz w:val="22"/>
          <w:szCs w:val="22"/>
        </w:rPr>
        <w:t>Havendo erro na Fatura/Nota Fiscal/Recibo, ou outra circunstância que desaprove a liquidação, o pagamento será sustado, até que sejam tomadas as medidas saneadoras necessárias.</w:t>
      </w:r>
    </w:p>
    <w:p w:rsidR="00C26C41" w:rsidRDefault="00C26C41" w:rsidP="007714AD">
      <w:pPr>
        <w:pStyle w:val="PargrafodaLista"/>
        <w:numPr>
          <w:ilvl w:val="1"/>
          <w:numId w:val="5"/>
        </w:numPr>
        <w:ind w:left="426" w:hanging="426"/>
        <w:jc w:val="both"/>
        <w:rPr>
          <w:rFonts w:ascii="Calibri" w:hAnsi="Calibri"/>
          <w:sz w:val="22"/>
          <w:szCs w:val="22"/>
        </w:rPr>
      </w:pPr>
      <w:r w:rsidRPr="00BA5789">
        <w:rPr>
          <w:rFonts w:ascii="Calibri" w:hAnsi="Calibri"/>
          <w:sz w:val="22"/>
          <w:szCs w:val="22"/>
        </w:rPr>
        <w:t>Os pagamentos podem ser realiz</w:t>
      </w:r>
      <w:r w:rsidR="00102145" w:rsidRPr="00BA5789">
        <w:rPr>
          <w:rFonts w:ascii="Calibri" w:hAnsi="Calibri"/>
          <w:sz w:val="22"/>
          <w:szCs w:val="22"/>
        </w:rPr>
        <w:t>ados com recursos próprios e/ou</w:t>
      </w:r>
      <w:r w:rsidRPr="00BA5789">
        <w:rPr>
          <w:rFonts w:ascii="Calibri" w:hAnsi="Calibri"/>
          <w:sz w:val="22"/>
          <w:szCs w:val="22"/>
        </w:rPr>
        <w:t xml:space="preserve"> com recursos de convênios.</w:t>
      </w:r>
    </w:p>
    <w:p w:rsidR="007714AD" w:rsidRPr="00BA5789" w:rsidRDefault="007714AD" w:rsidP="007714AD">
      <w:pPr>
        <w:pStyle w:val="PargrafodaLista"/>
        <w:ind w:left="426"/>
        <w:jc w:val="both"/>
        <w:rPr>
          <w:rFonts w:ascii="Calibri" w:hAnsi="Calibri"/>
          <w:sz w:val="22"/>
          <w:szCs w:val="22"/>
        </w:rPr>
      </w:pPr>
    </w:p>
    <w:p w:rsidR="00C26C41" w:rsidRPr="00BA5789" w:rsidRDefault="00C26C41" w:rsidP="007714AD">
      <w:pPr>
        <w:pStyle w:val="PargrafodaLista"/>
        <w:numPr>
          <w:ilvl w:val="0"/>
          <w:numId w:val="5"/>
        </w:numPr>
        <w:pBdr>
          <w:bottom w:val="single" w:sz="4" w:space="1" w:color="auto"/>
        </w:pBdr>
        <w:tabs>
          <w:tab w:val="left" w:pos="284"/>
        </w:tabs>
        <w:ind w:left="0" w:firstLine="0"/>
        <w:jc w:val="both"/>
        <w:rPr>
          <w:rFonts w:ascii="Calibri" w:hAnsi="Calibri"/>
          <w:b/>
          <w:sz w:val="22"/>
          <w:szCs w:val="22"/>
        </w:rPr>
      </w:pPr>
      <w:r w:rsidRPr="00BA5789">
        <w:rPr>
          <w:rFonts w:ascii="Calibri" w:hAnsi="Calibri"/>
          <w:b/>
          <w:sz w:val="22"/>
          <w:szCs w:val="22"/>
        </w:rPr>
        <w:t>DA ATA DE REGISTRO DE PREÇOS</w:t>
      </w:r>
    </w:p>
    <w:p w:rsidR="002C46BB" w:rsidRPr="00BA5789" w:rsidRDefault="002C46BB" w:rsidP="007714AD">
      <w:pPr>
        <w:pStyle w:val="PargrafodaLista"/>
        <w:numPr>
          <w:ilvl w:val="1"/>
          <w:numId w:val="5"/>
        </w:numPr>
        <w:autoSpaceDE w:val="0"/>
        <w:autoSpaceDN w:val="0"/>
        <w:adjustRightInd w:val="0"/>
        <w:ind w:left="567" w:hanging="567"/>
        <w:jc w:val="both"/>
        <w:rPr>
          <w:rFonts w:ascii="Calibri" w:hAnsi="Calibri"/>
          <w:sz w:val="22"/>
          <w:szCs w:val="22"/>
        </w:rPr>
      </w:pPr>
      <w:r w:rsidRPr="00BA5789">
        <w:rPr>
          <w:rFonts w:ascii="Calibri" w:hAnsi="Calibri"/>
          <w:sz w:val="22"/>
          <w:szCs w:val="22"/>
        </w:rPr>
        <w:t xml:space="preserve">O prazo de validade da ARP será de 12 (doze) meses, contados a partir da sua assinatura, tendo sua </w:t>
      </w:r>
      <w:r w:rsidRPr="00BA5789">
        <w:rPr>
          <w:rFonts w:ascii="Calibri" w:hAnsi="Calibri"/>
          <w:bCs/>
          <w:sz w:val="22"/>
          <w:szCs w:val="22"/>
        </w:rPr>
        <w:t>eficácia</w:t>
      </w:r>
      <w:r w:rsidRPr="00BA5789">
        <w:rPr>
          <w:rFonts w:ascii="Calibri" w:hAnsi="Calibri"/>
          <w:sz w:val="22"/>
          <w:szCs w:val="22"/>
        </w:rPr>
        <w:t xml:space="preserve"> a partir da data de publicação do seu extrato no Diário Oficial do Município. </w:t>
      </w:r>
    </w:p>
    <w:p w:rsidR="002C46BB" w:rsidRPr="00BA5789" w:rsidRDefault="002C46BB" w:rsidP="007714AD">
      <w:pPr>
        <w:pStyle w:val="PargrafodaLista"/>
        <w:numPr>
          <w:ilvl w:val="1"/>
          <w:numId w:val="5"/>
        </w:numPr>
        <w:autoSpaceDE w:val="0"/>
        <w:autoSpaceDN w:val="0"/>
        <w:adjustRightInd w:val="0"/>
        <w:jc w:val="both"/>
        <w:rPr>
          <w:rFonts w:ascii="Calibri" w:hAnsi="Calibri"/>
          <w:sz w:val="22"/>
          <w:szCs w:val="22"/>
        </w:rPr>
      </w:pPr>
      <w:r w:rsidRPr="00BA5789">
        <w:rPr>
          <w:rFonts w:ascii="Calibri" w:hAnsi="Calibri"/>
          <w:sz w:val="22"/>
          <w:szCs w:val="22"/>
        </w:rPr>
        <w:t>O remanejamento somente ocorrerá entre os órgãos e entidades da Administração Pública Municipal de Maceió.</w:t>
      </w:r>
    </w:p>
    <w:p w:rsidR="002C46BB" w:rsidRPr="00BA5789" w:rsidRDefault="002C46BB" w:rsidP="007714AD">
      <w:pPr>
        <w:pStyle w:val="PargrafodaLista"/>
        <w:numPr>
          <w:ilvl w:val="1"/>
          <w:numId w:val="5"/>
        </w:numPr>
        <w:autoSpaceDE w:val="0"/>
        <w:autoSpaceDN w:val="0"/>
        <w:adjustRightInd w:val="0"/>
        <w:jc w:val="both"/>
        <w:rPr>
          <w:rFonts w:ascii="Calibri" w:hAnsi="Calibri"/>
          <w:sz w:val="22"/>
          <w:szCs w:val="22"/>
        </w:rPr>
      </w:pPr>
      <w:r w:rsidRPr="00BA5789">
        <w:rPr>
          <w:rFonts w:ascii="Calibri" w:hAnsi="Calibri"/>
          <w:sz w:val="22"/>
          <w:szCs w:val="22"/>
        </w:rPr>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rsidR="002C46BB" w:rsidRPr="00BA5789" w:rsidRDefault="002C46BB" w:rsidP="007714AD">
      <w:pPr>
        <w:pStyle w:val="PargrafodaLista"/>
        <w:numPr>
          <w:ilvl w:val="1"/>
          <w:numId w:val="5"/>
        </w:numPr>
        <w:autoSpaceDE w:val="0"/>
        <w:autoSpaceDN w:val="0"/>
        <w:adjustRightInd w:val="0"/>
        <w:jc w:val="both"/>
        <w:rPr>
          <w:rFonts w:ascii="Calibri" w:hAnsi="Calibri"/>
          <w:sz w:val="22"/>
          <w:szCs w:val="22"/>
        </w:rPr>
      </w:pPr>
      <w:r w:rsidRPr="00BA5789">
        <w:rPr>
          <w:rFonts w:ascii="Calibri" w:hAnsi="Calibri"/>
          <w:sz w:val="22"/>
          <w:szCs w:val="22"/>
        </w:rPr>
        <w:t>O remanejamento de que trata o item</w:t>
      </w:r>
      <w:r w:rsidRPr="00BA5789">
        <w:rPr>
          <w:rFonts w:ascii="Calibri" w:hAnsi="Calibri"/>
          <w:bCs/>
          <w:sz w:val="22"/>
          <w:szCs w:val="22"/>
        </w:rPr>
        <w:t xml:space="preserve"> 11.3 </w:t>
      </w:r>
      <w:r w:rsidRPr="00BA5789">
        <w:rPr>
          <w:rFonts w:ascii="Calibri" w:hAnsi="Calibri"/>
          <w:sz w:val="22"/>
          <w:szCs w:val="22"/>
        </w:rPr>
        <w:t>somente poderá ser feito de órgão participante para órgão participante e de órgão participante para órgão não participante.</w:t>
      </w:r>
    </w:p>
    <w:p w:rsidR="002C46BB" w:rsidRPr="00BA5789" w:rsidRDefault="002C46BB" w:rsidP="007714AD">
      <w:pPr>
        <w:pStyle w:val="PargrafodaLista"/>
        <w:numPr>
          <w:ilvl w:val="1"/>
          <w:numId w:val="5"/>
        </w:numPr>
        <w:autoSpaceDE w:val="0"/>
        <w:autoSpaceDN w:val="0"/>
        <w:adjustRightInd w:val="0"/>
        <w:jc w:val="both"/>
        <w:rPr>
          <w:rFonts w:ascii="Calibri" w:hAnsi="Calibri"/>
          <w:sz w:val="22"/>
          <w:szCs w:val="22"/>
        </w:rPr>
      </w:pPr>
      <w:r w:rsidRPr="00BA5789">
        <w:rPr>
          <w:rFonts w:ascii="Calibri" w:hAnsi="Calibri"/>
          <w:sz w:val="22"/>
          <w:szCs w:val="22"/>
        </w:rPr>
        <w:lastRenderedPageBreak/>
        <w:t xml:space="preserve">No caso de remanejamento de órgão participante para órgão não participante, devem ser observados os limites previstos nos § 3º do art. 22 do Decreto nº 7.492, de 11 de Abril de 2013. </w:t>
      </w:r>
    </w:p>
    <w:p w:rsidR="002C46BB" w:rsidRPr="00BA5789" w:rsidRDefault="002C46BB" w:rsidP="007714AD">
      <w:pPr>
        <w:ind w:left="284"/>
        <w:jc w:val="both"/>
        <w:rPr>
          <w:rFonts w:ascii="Calibri" w:hAnsi="Calibri" w:cs="Calibri"/>
          <w:color w:val="000000"/>
        </w:rPr>
      </w:pPr>
      <w:r w:rsidRPr="00BA5789">
        <w:rPr>
          <w:rFonts w:ascii="Calibri" w:hAnsi="Calibri"/>
          <w:sz w:val="22"/>
          <w:szCs w:val="22"/>
        </w:rPr>
        <w:t xml:space="preserve">A gestão da ARP caberá à Agência Municipal de Regulação de Serviços Delegados – ARSER, situada </w:t>
      </w:r>
      <w:r w:rsidR="006D2148" w:rsidRPr="00BA5789">
        <w:rPr>
          <w:rFonts w:ascii="Calibri" w:hAnsi="Calibri"/>
          <w:sz w:val="22"/>
          <w:szCs w:val="22"/>
        </w:rPr>
        <w:t>Rua Eng. Roberto Gonçalves Menezes (Antiga Rua da Praia) 71 - Centro, Maceió - AL, 57020-680</w:t>
      </w:r>
      <w:r w:rsidR="006D2148" w:rsidRPr="00BA5789">
        <w:rPr>
          <w:rFonts w:ascii="Calibri" w:hAnsi="Calibri" w:cs="Calibri"/>
          <w:color w:val="000000"/>
        </w:rPr>
        <w:t xml:space="preserve"> </w:t>
      </w:r>
      <w:r w:rsidRPr="00BA5789">
        <w:rPr>
          <w:rFonts w:ascii="Calibri" w:hAnsi="Calibri"/>
          <w:sz w:val="22"/>
          <w:szCs w:val="22"/>
        </w:rPr>
        <w:t>Telefone (82) 3315-</w:t>
      </w:r>
      <w:r w:rsidR="00E41D52" w:rsidRPr="00BA5789">
        <w:rPr>
          <w:rFonts w:ascii="Calibri" w:hAnsi="Calibri"/>
          <w:sz w:val="22"/>
          <w:szCs w:val="22"/>
        </w:rPr>
        <w:t>3713/14/15</w:t>
      </w:r>
      <w:r w:rsidR="009574C1" w:rsidRPr="00BA5789">
        <w:rPr>
          <w:rFonts w:ascii="Calibri" w:hAnsi="Calibri"/>
          <w:sz w:val="22"/>
          <w:szCs w:val="22"/>
        </w:rPr>
        <w:t>.</w:t>
      </w:r>
    </w:p>
    <w:p w:rsidR="002C46BB" w:rsidRPr="00BA5789" w:rsidRDefault="002C46BB" w:rsidP="007714AD">
      <w:pPr>
        <w:pStyle w:val="PargrafodaLista"/>
        <w:numPr>
          <w:ilvl w:val="1"/>
          <w:numId w:val="5"/>
        </w:numPr>
        <w:autoSpaceDE w:val="0"/>
        <w:autoSpaceDN w:val="0"/>
        <w:adjustRightInd w:val="0"/>
        <w:jc w:val="both"/>
        <w:rPr>
          <w:rFonts w:ascii="Calibri" w:hAnsi="Calibri"/>
          <w:sz w:val="22"/>
          <w:szCs w:val="22"/>
        </w:rPr>
      </w:pPr>
      <w:r w:rsidRPr="00BA5789">
        <w:rPr>
          <w:rFonts w:ascii="Calibri" w:hAnsi="Calibr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BA5789">
        <w:rPr>
          <w:rFonts w:ascii="Calibri" w:hAnsi="Calibri"/>
          <w:bCs/>
          <w:sz w:val="22"/>
          <w:szCs w:val="22"/>
        </w:rPr>
        <w:t>contratuais</w:t>
      </w:r>
      <w:r w:rsidRPr="00BA5789">
        <w:rPr>
          <w:rFonts w:ascii="Calibri" w:hAnsi="Calibri"/>
          <w:sz w:val="22"/>
          <w:szCs w:val="22"/>
        </w:rPr>
        <w:t>, em relação às suas próprias contratações, informando as ocorrências ao órgão gerenciador, para registro no SICAF.</w:t>
      </w:r>
    </w:p>
    <w:p w:rsidR="002C46BB" w:rsidRPr="00BA5789" w:rsidRDefault="002C46BB" w:rsidP="007714AD">
      <w:pPr>
        <w:pStyle w:val="PargrafodaLista"/>
        <w:numPr>
          <w:ilvl w:val="1"/>
          <w:numId w:val="5"/>
        </w:numPr>
        <w:autoSpaceDE w:val="0"/>
        <w:autoSpaceDN w:val="0"/>
        <w:adjustRightInd w:val="0"/>
        <w:jc w:val="both"/>
        <w:rPr>
          <w:rFonts w:ascii="Calibri" w:hAnsi="Calibri"/>
          <w:sz w:val="22"/>
          <w:szCs w:val="22"/>
        </w:rPr>
      </w:pPr>
      <w:r w:rsidRPr="00BA5789">
        <w:rPr>
          <w:rFonts w:ascii="Calibri" w:hAnsi="Calibri"/>
          <w:bCs/>
          <w:sz w:val="22"/>
          <w:szCs w:val="22"/>
        </w:rPr>
        <w:t>Caberá</w:t>
      </w:r>
      <w:r w:rsidRPr="00BA5789">
        <w:rPr>
          <w:rFonts w:ascii="Calibri" w:hAnsi="Calibri"/>
          <w:sz w:val="22"/>
          <w:szCs w:val="22"/>
        </w:rPr>
        <w:t xml:space="preserve"> ao Gerenciador da Ata realizar, periodicamente, pesquisa de mercado para comprovação da vantajosidade dos preços registrados.</w:t>
      </w:r>
    </w:p>
    <w:p w:rsidR="002C46BB" w:rsidRDefault="002C46BB" w:rsidP="007714AD">
      <w:pPr>
        <w:pStyle w:val="PargrafodaLista"/>
        <w:numPr>
          <w:ilvl w:val="1"/>
          <w:numId w:val="5"/>
        </w:numPr>
        <w:autoSpaceDE w:val="0"/>
        <w:autoSpaceDN w:val="0"/>
        <w:adjustRightInd w:val="0"/>
        <w:jc w:val="both"/>
        <w:rPr>
          <w:rFonts w:ascii="Calibri" w:hAnsi="Calibri"/>
          <w:sz w:val="22"/>
          <w:szCs w:val="22"/>
        </w:rPr>
      </w:pPr>
      <w:r w:rsidRPr="00BA5789">
        <w:rPr>
          <w:rFonts w:ascii="Calibri" w:hAnsi="Calibri"/>
          <w:sz w:val="22"/>
          <w:szCs w:val="22"/>
        </w:rPr>
        <w:t xml:space="preserve">Para </w:t>
      </w:r>
      <w:r w:rsidR="005A759A" w:rsidRPr="00BA5789">
        <w:rPr>
          <w:rFonts w:ascii="Calibri" w:hAnsi="Calibri"/>
          <w:sz w:val="22"/>
          <w:szCs w:val="22"/>
        </w:rPr>
        <w:t>efeito do disposto no subitem 11.3</w:t>
      </w:r>
      <w:r w:rsidRPr="00BA5789">
        <w:rPr>
          <w:rFonts w:ascii="Calibri" w:hAnsi="Calibri"/>
          <w:sz w:val="22"/>
          <w:szCs w:val="22"/>
        </w:rPr>
        <w:t>, caberá ao Órgão Gerenciador autorizar o remanejamento solicitado, com a redução do quantitativo inicialmente informado pelo Órgão Participante, desde que haja prévia anuência do Órgão que vier a sofre redução dos quantitativos informados.</w:t>
      </w:r>
    </w:p>
    <w:p w:rsidR="007714AD" w:rsidRPr="00BA5789" w:rsidRDefault="007714AD" w:rsidP="007714AD">
      <w:pPr>
        <w:pStyle w:val="PargrafodaLista"/>
        <w:autoSpaceDE w:val="0"/>
        <w:autoSpaceDN w:val="0"/>
        <w:adjustRightInd w:val="0"/>
        <w:ind w:left="360"/>
        <w:jc w:val="both"/>
        <w:rPr>
          <w:rFonts w:ascii="Calibri" w:hAnsi="Calibri"/>
          <w:sz w:val="22"/>
          <w:szCs w:val="22"/>
        </w:rPr>
      </w:pPr>
    </w:p>
    <w:p w:rsidR="00C26C41" w:rsidRPr="00BA5789" w:rsidRDefault="00C26C41" w:rsidP="007714AD">
      <w:pPr>
        <w:pStyle w:val="PargrafodaLista"/>
        <w:numPr>
          <w:ilvl w:val="0"/>
          <w:numId w:val="5"/>
        </w:numPr>
        <w:pBdr>
          <w:bottom w:val="single" w:sz="4" w:space="1" w:color="auto"/>
        </w:pBdr>
        <w:tabs>
          <w:tab w:val="left" w:pos="284"/>
        </w:tabs>
        <w:ind w:left="0" w:firstLine="0"/>
        <w:jc w:val="both"/>
        <w:rPr>
          <w:rFonts w:ascii="Calibri" w:eastAsia="Calibri" w:hAnsi="Calibri"/>
          <w:b/>
          <w:sz w:val="22"/>
          <w:szCs w:val="22"/>
        </w:rPr>
      </w:pPr>
      <w:r w:rsidRPr="00BA5789">
        <w:rPr>
          <w:rFonts w:ascii="Calibri" w:hAnsi="Calibri"/>
          <w:b/>
          <w:kern w:val="32"/>
          <w:sz w:val="22"/>
          <w:szCs w:val="22"/>
        </w:rPr>
        <w:t>DA CONTRATAÇÃO</w:t>
      </w:r>
    </w:p>
    <w:p w:rsidR="00BF2001" w:rsidRPr="00BF2001" w:rsidRDefault="00BF2001" w:rsidP="007714AD">
      <w:pPr>
        <w:pStyle w:val="PargrafodaLista"/>
        <w:numPr>
          <w:ilvl w:val="1"/>
          <w:numId w:val="5"/>
        </w:numPr>
        <w:autoSpaceDE w:val="0"/>
        <w:autoSpaceDN w:val="0"/>
        <w:adjustRightInd w:val="0"/>
        <w:ind w:left="567" w:hanging="567"/>
        <w:jc w:val="both"/>
        <w:rPr>
          <w:rFonts w:ascii="Calibri" w:hAnsi="Calibri"/>
          <w:sz w:val="22"/>
          <w:szCs w:val="22"/>
        </w:rPr>
      </w:pPr>
      <w:r w:rsidRPr="00BA5789">
        <w:rPr>
          <w:rFonts w:ascii="Calibri" w:hAnsi="Calibri"/>
          <w:sz w:val="22"/>
          <w:szCs w:val="22"/>
        </w:rPr>
        <w:t>O termo de contrato será substituído por Nota de Empenho e/ou por Ordem de Fornecimento.</w:t>
      </w:r>
    </w:p>
    <w:p w:rsidR="00C26C41" w:rsidRPr="007459D3" w:rsidRDefault="00C26C41" w:rsidP="007714AD">
      <w:pPr>
        <w:pStyle w:val="PargrafodaLista"/>
        <w:numPr>
          <w:ilvl w:val="1"/>
          <w:numId w:val="5"/>
        </w:numPr>
        <w:autoSpaceDE w:val="0"/>
        <w:autoSpaceDN w:val="0"/>
        <w:adjustRightInd w:val="0"/>
        <w:ind w:left="567" w:hanging="567"/>
        <w:jc w:val="both"/>
        <w:rPr>
          <w:rFonts w:ascii="Calibri" w:hAnsi="Calibri"/>
          <w:sz w:val="22"/>
          <w:szCs w:val="22"/>
        </w:rPr>
      </w:pPr>
      <w:r w:rsidRPr="00BF2001">
        <w:rPr>
          <w:rFonts w:asciiTheme="minorHAnsi" w:hAnsiTheme="minorHAnsi" w:cstheme="minorHAnsi"/>
          <w:bCs/>
          <w:sz w:val="22"/>
          <w:szCs w:val="22"/>
        </w:rPr>
        <w:t xml:space="preserve">O prazo para a licitante vencedora </w:t>
      </w:r>
      <w:r w:rsidR="00DA57D2">
        <w:rPr>
          <w:rFonts w:asciiTheme="minorHAnsi" w:hAnsiTheme="minorHAnsi" w:cstheme="minorHAnsi"/>
          <w:sz w:val="22"/>
          <w:szCs w:val="22"/>
        </w:rPr>
        <w:t>aceitar ou retirar a Nota de E</w:t>
      </w:r>
      <w:r w:rsidR="005D1071" w:rsidRPr="00BF2001">
        <w:rPr>
          <w:rFonts w:asciiTheme="minorHAnsi" w:hAnsiTheme="minorHAnsi" w:cstheme="minorHAnsi"/>
          <w:sz w:val="22"/>
          <w:szCs w:val="22"/>
        </w:rPr>
        <w:t>mpenho</w:t>
      </w:r>
      <w:r w:rsidR="007459D3">
        <w:rPr>
          <w:rFonts w:asciiTheme="minorHAnsi" w:hAnsiTheme="minorHAnsi" w:cstheme="minorHAnsi"/>
          <w:sz w:val="22"/>
          <w:szCs w:val="22"/>
        </w:rPr>
        <w:t xml:space="preserve"> e </w:t>
      </w:r>
      <w:r w:rsidR="007459D3">
        <w:rPr>
          <w:rFonts w:ascii="Calibri" w:hAnsi="Calibri"/>
          <w:sz w:val="22"/>
          <w:szCs w:val="22"/>
        </w:rPr>
        <w:t xml:space="preserve">/ou por Ordem de Fornecimento </w:t>
      </w:r>
      <w:r w:rsidRPr="007459D3">
        <w:rPr>
          <w:rFonts w:asciiTheme="minorHAnsi" w:hAnsiTheme="minorHAnsi" w:cstheme="minorHAnsi"/>
          <w:bCs/>
          <w:sz w:val="22"/>
          <w:szCs w:val="22"/>
        </w:rPr>
        <w:t>é de 05 (cinco) dias, contados da convocação para a sua formalização, podendo ser prorrogado uma só vez, por igual período, nas situações previstas no § 1º do art. 64 da Lei Federal nº. 8.666/93, sob pena</w:t>
      </w:r>
      <w:r w:rsidRPr="007459D3">
        <w:rPr>
          <w:rFonts w:ascii="Calibri" w:hAnsi="Calibri"/>
          <w:bCs/>
          <w:sz w:val="22"/>
          <w:szCs w:val="22"/>
        </w:rPr>
        <w:t xml:space="preserve"> de decair o direito à contratação, sem prejuízo das sanções previstas no Art. 81 da mesma lei.</w:t>
      </w:r>
    </w:p>
    <w:p w:rsidR="005D1071" w:rsidRPr="007714AD" w:rsidRDefault="00C26C41" w:rsidP="007714AD">
      <w:pPr>
        <w:pStyle w:val="PargrafodaLista"/>
        <w:numPr>
          <w:ilvl w:val="1"/>
          <w:numId w:val="5"/>
        </w:numPr>
        <w:autoSpaceDE w:val="0"/>
        <w:autoSpaceDN w:val="0"/>
        <w:adjustRightInd w:val="0"/>
        <w:ind w:left="567" w:hanging="567"/>
        <w:jc w:val="both"/>
        <w:rPr>
          <w:rFonts w:ascii="Calibri" w:hAnsi="Calibri"/>
          <w:sz w:val="22"/>
          <w:szCs w:val="22"/>
        </w:rPr>
      </w:pPr>
      <w:r w:rsidRPr="00BA5789">
        <w:rPr>
          <w:rFonts w:ascii="Calibri" w:hAnsi="Calibr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r w:rsidR="0010056A" w:rsidRPr="00BA5789">
        <w:rPr>
          <w:rFonts w:ascii="Calibri" w:hAnsi="Calibri"/>
          <w:bCs/>
          <w:sz w:val="22"/>
          <w:szCs w:val="22"/>
        </w:rPr>
        <w:t>subsequentes</w:t>
      </w:r>
      <w:r w:rsidRPr="00BA5789">
        <w:rPr>
          <w:rFonts w:ascii="Calibri" w:hAnsi="Calibri"/>
          <w:bCs/>
          <w:sz w:val="22"/>
          <w:szCs w:val="22"/>
        </w:rPr>
        <w:t xml:space="preserve"> e a qualificação das licitantes, na ordem de classificação, e assim sucessivamente, até a apuração de uma que atenda ao edital, sendo esta</w:t>
      </w:r>
      <w:r w:rsidR="001E5644" w:rsidRPr="00BA5789">
        <w:rPr>
          <w:rFonts w:ascii="Calibri" w:hAnsi="Calibri"/>
          <w:bCs/>
          <w:sz w:val="22"/>
          <w:szCs w:val="22"/>
        </w:rPr>
        <w:t>,</w:t>
      </w:r>
      <w:r w:rsidRPr="00BA5789">
        <w:rPr>
          <w:rFonts w:ascii="Calibri" w:hAnsi="Calibri"/>
          <w:bCs/>
          <w:sz w:val="22"/>
          <w:szCs w:val="22"/>
        </w:rPr>
        <w:t xml:space="preserve"> declarada vencedora.</w:t>
      </w:r>
    </w:p>
    <w:p w:rsidR="007714AD" w:rsidRPr="00BA5789" w:rsidRDefault="007714AD" w:rsidP="007714AD">
      <w:pPr>
        <w:pStyle w:val="PargrafodaLista"/>
        <w:autoSpaceDE w:val="0"/>
        <w:autoSpaceDN w:val="0"/>
        <w:adjustRightInd w:val="0"/>
        <w:ind w:left="567"/>
        <w:jc w:val="both"/>
        <w:rPr>
          <w:rFonts w:ascii="Calibri" w:hAnsi="Calibri"/>
          <w:sz w:val="22"/>
          <w:szCs w:val="22"/>
        </w:rPr>
      </w:pPr>
    </w:p>
    <w:p w:rsidR="00C26C41" w:rsidRPr="00BA5789" w:rsidRDefault="00C26C41" w:rsidP="007714AD">
      <w:pPr>
        <w:pStyle w:val="PargrafodaLista"/>
        <w:numPr>
          <w:ilvl w:val="0"/>
          <w:numId w:val="5"/>
        </w:numPr>
        <w:pBdr>
          <w:bottom w:val="single" w:sz="4" w:space="1" w:color="auto"/>
        </w:pBdr>
        <w:tabs>
          <w:tab w:val="left" w:pos="284"/>
        </w:tabs>
        <w:ind w:left="0" w:firstLine="0"/>
        <w:jc w:val="both"/>
        <w:rPr>
          <w:rFonts w:ascii="Calibri" w:hAnsi="Calibri"/>
          <w:b/>
          <w:sz w:val="22"/>
          <w:szCs w:val="22"/>
        </w:rPr>
      </w:pPr>
      <w:r w:rsidRPr="00BA5789">
        <w:rPr>
          <w:rFonts w:ascii="Calibri" w:hAnsi="Calibri"/>
          <w:b/>
          <w:sz w:val="22"/>
          <w:szCs w:val="22"/>
        </w:rPr>
        <w:t xml:space="preserve">DA FISCALIZAÇÃO </w:t>
      </w:r>
    </w:p>
    <w:p w:rsidR="00C26C41" w:rsidRPr="00BA5789" w:rsidRDefault="00C26C41" w:rsidP="007714AD">
      <w:pPr>
        <w:pStyle w:val="PargrafodaLista"/>
        <w:numPr>
          <w:ilvl w:val="1"/>
          <w:numId w:val="5"/>
        </w:numPr>
        <w:autoSpaceDE w:val="0"/>
        <w:autoSpaceDN w:val="0"/>
        <w:adjustRightInd w:val="0"/>
        <w:ind w:left="567" w:hanging="567"/>
        <w:jc w:val="both"/>
        <w:rPr>
          <w:rFonts w:ascii="Calibri" w:hAnsi="Calibri"/>
          <w:b/>
          <w:sz w:val="22"/>
          <w:szCs w:val="22"/>
        </w:rPr>
      </w:pPr>
      <w:r w:rsidRPr="00BA5789">
        <w:rPr>
          <w:rFonts w:ascii="Calibri" w:hAnsi="Calibri"/>
          <w:sz w:val="22"/>
          <w:szCs w:val="22"/>
        </w:rPr>
        <w:t xml:space="preserve">A </w:t>
      </w:r>
      <w:r w:rsidRPr="00BA5789">
        <w:rPr>
          <w:rFonts w:ascii="Calibri" w:hAnsi="Calibri"/>
          <w:bCs/>
          <w:sz w:val="22"/>
          <w:szCs w:val="22"/>
        </w:rPr>
        <w:t>contratação</w:t>
      </w:r>
      <w:r w:rsidRPr="00BA5789">
        <w:rPr>
          <w:rFonts w:ascii="Calibri" w:hAnsi="Calibri"/>
          <w:sz w:val="22"/>
          <w:szCs w:val="22"/>
        </w:rPr>
        <w:t xml:space="preserve"> será acompanhada e fiscalizada por servidor a ser designado pelo Gestor da Pasta.</w:t>
      </w:r>
    </w:p>
    <w:p w:rsidR="00C26C41" w:rsidRPr="00BA5789" w:rsidRDefault="00C26C41" w:rsidP="007714AD">
      <w:pPr>
        <w:pStyle w:val="PargrafodaLista"/>
        <w:numPr>
          <w:ilvl w:val="1"/>
          <w:numId w:val="5"/>
        </w:numPr>
        <w:autoSpaceDE w:val="0"/>
        <w:autoSpaceDN w:val="0"/>
        <w:adjustRightInd w:val="0"/>
        <w:ind w:left="567" w:hanging="567"/>
        <w:jc w:val="both"/>
        <w:rPr>
          <w:rFonts w:ascii="Calibri" w:hAnsi="Calibri"/>
          <w:sz w:val="22"/>
          <w:szCs w:val="22"/>
        </w:rPr>
      </w:pPr>
      <w:r w:rsidRPr="00BA5789">
        <w:rPr>
          <w:rFonts w:ascii="Calibri" w:hAnsi="Calibri"/>
          <w:sz w:val="22"/>
          <w:szCs w:val="22"/>
        </w:rPr>
        <w:t xml:space="preserve">O </w:t>
      </w:r>
      <w:r w:rsidR="001F7172" w:rsidRPr="00BA5789">
        <w:rPr>
          <w:rFonts w:ascii="Calibri" w:hAnsi="Calibri"/>
          <w:sz w:val="22"/>
          <w:szCs w:val="22"/>
        </w:rPr>
        <w:t>fiscal</w:t>
      </w:r>
      <w:r w:rsidRPr="00BA5789">
        <w:rPr>
          <w:rFonts w:ascii="Calibri" w:hAnsi="Calibri"/>
          <w:sz w:val="22"/>
          <w:szCs w:val="22"/>
        </w:rPr>
        <w:t xml:space="preserve"> da contratação terá, entre outras, as seguintes atribuições: </w:t>
      </w:r>
    </w:p>
    <w:p w:rsidR="00C26C41" w:rsidRPr="00BA5789" w:rsidRDefault="00A56293" w:rsidP="007714AD">
      <w:pPr>
        <w:pStyle w:val="Default"/>
        <w:numPr>
          <w:ilvl w:val="0"/>
          <w:numId w:val="10"/>
        </w:numPr>
        <w:tabs>
          <w:tab w:val="left" w:pos="284"/>
          <w:tab w:val="left" w:pos="709"/>
        </w:tabs>
        <w:jc w:val="both"/>
        <w:rPr>
          <w:rFonts w:ascii="Calibri" w:hAnsi="Calibri"/>
          <w:sz w:val="22"/>
          <w:szCs w:val="22"/>
        </w:rPr>
      </w:pPr>
      <w:r w:rsidRPr="00BA5789">
        <w:rPr>
          <w:rFonts w:ascii="Calibri" w:hAnsi="Calibri"/>
          <w:sz w:val="22"/>
          <w:szCs w:val="22"/>
        </w:rPr>
        <w:t>Expedir</w:t>
      </w:r>
      <w:r w:rsidR="00C26C41" w:rsidRPr="00BA5789">
        <w:rPr>
          <w:rFonts w:ascii="Calibri" w:hAnsi="Calibri"/>
          <w:sz w:val="22"/>
          <w:szCs w:val="22"/>
        </w:rPr>
        <w:t xml:space="preserve"> ordens de </w:t>
      </w:r>
      <w:r w:rsidRPr="00BA5789">
        <w:rPr>
          <w:rFonts w:ascii="Calibri" w:hAnsi="Calibri"/>
          <w:sz w:val="22"/>
          <w:szCs w:val="22"/>
        </w:rPr>
        <w:t>fornecimento</w:t>
      </w:r>
      <w:r w:rsidR="00C26C41" w:rsidRPr="00BA5789">
        <w:rPr>
          <w:rFonts w:ascii="Calibri" w:hAnsi="Calibri"/>
          <w:sz w:val="22"/>
          <w:szCs w:val="22"/>
        </w:rPr>
        <w:t xml:space="preserve">; </w:t>
      </w:r>
    </w:p>
    <w:p w:rsidR="00C26C41" w:rsidRPr="00BA5789" w:rsidRDefault="00AE28AF" w:rsidP="007714AD">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A</w:t>
      </w:r>
      <w:r w:rsidR="00C26C41" w:rsidRPr="00BA5789">
        <w:rPr>
          <w:rFonts w:ascii="Calibri" w:hAnsi="Calibri"/>
          <w:sz w:val="22"/>
          <w:szCs w:val="22"/>
        </w:rPr>
        <w:t>companha</w:t>
      </w:r>
      <w:r>
        <w:rPr>
          <w:rFonts w:ascii="Calibri" w:hAnsi="Calibri"/>
          <w:sz w:val="22"/>
          <w:szCs w:val="22"/>
        </w:rPr>
        <w:t xml:space="preserve">r </w:t>
      </w:r>
      <w:r w:rsidR="002A70EC">
        <w:rPr>
          <w:rFonts w:ascii="Calibri" w:hAnsi="Calibri"/>
          <w:sz w:val="22"/>
          <w:szCs w:val="22"/>
        </w:rPr>
        <w:t>o recebimento dos materiais</w:t>
      </w:r>
      <w:r w:rsidR="00C26C41" w:rsidRPr="00BA5789">
        <w:rPr>
          <w:rFonts w:ascii="Calibri" w:hAnsi="Calibri"/>
          <w:sz w:val="22"/>
          <w:szCs w:val="22"/>
        </w:rPr>
        <w:t>;</w:t>
      </w:r>
    </w:p>
    <w:p w:rsidR="00C26C41" w:rsidRPr="00BA5789" w:rsidRDefault="00A56293" w:rsidP="007714AD">
      <w:pPr>
        <w:pStyle w:val="Default"/>
        <w:numPr>
          <w:ilvl w:val="0"/>
          <w:numId w:val="10"/>
        </w:numPr>
        <w:tabs>
          <w:tab w:val="left" w:pos="284"/>
          <w:tab w:val="left" w:pos="709"/>
        </w:tabs>
        <w:jc w:val="both"/>
        <w:rPr>
          <w:rFonts w:ascii="Calibri" w:hAnsi="Calibri"/>
          <w:sz w:val="22"/>
          <w:szCs w:val="22"/>
        </w:rPr>
      </w:pPr>
      <w:r w:rsidRPr="00BA5789">
        <w:rPr>
          <w:rFonts w:ascii="Calibri" w:hAnsi="Calibri"/>
          <w:sz w:val="22"/>
          <w:szCs w:val="22"/>
        </w:rPr>
        <w:t>F</w:t>
      </w:r>
      <w:r w:rsidR="00C26C41" w:rsidRPr="00BA5789">
        <w:rPr>
          <w:rFonts w:ascii="Calibri" w:hAnsi="Calibri"/>
          <w:sz w:val="22"/>
          <w:szCs w:val="22"/>
        </w:rPr>
        <w:t xml:space="preserve">iscalizar </w:t>
      </w:r>
      <w:r w:rsidR="002D1071" w:rsidRPr="00BA5789">
        <w:rPr>
          <w:rFonts w:ascii="Calibri" w:hAnsi="Calibri"/>
          <w:sz w:val="22"/>
          <w:szCs w:val="22"/>
        </w:rPr>
        <w:t>a contratação</w:t>
      </w:r>
      <w:r w:rsidR="00C26C41" w:rsidRPr="00BA5789">
        <w:rPr>
          <w:rFonts w:ascii="Calibri" w:hAnsi="Calibri"/>
          <w:sz w:val="22"/>
          <w:szCs w:val="22"/>
        </w:rPr>
        <w:t xml:space="preserve"> quanto à qualidade</w:t>
      </w:r>
      <w:r w:rsidR="002D1071" w:rsidRPr="00BA5789">
        <w:rPr>
          <w:rFonts w:ascii="Calibri" w:hAnsi="Calibri"/>
          <w:sz w:val="22"/>
          <w:szCs w:val="22"/>
        </w:rPr>
        <w:t xml:space="preserve"> </w:t>
      </w:r>
      <w:r w:rsidR="00C26C41" w:rsidRPr="00BA5789">
        <w:rPr>
          <w:rFonts w:ascii="Calibri" w:hAnsi="Calibri"/>
          <w:sz w:val="22"/>
          <w:szCs w:val="22"/>
        </w:rPr>
        <w:t>desejada</w:t>
      </w:r>
      <w:r w:rsidR="002D1071" w:rsidRPr="00BA5789">
        <w:rPr>
          <w:rFonts w:ascii="Calibri" w:hAnsi="Calibri"/>
          <w:sz w:val="22"/>
          <w:szCs w:val="22"/>
        </w:rPr>
        <w:t xml:space="preserve"> e quantidades solicitadas</w:t>
      </w:r>
      <w:r w:rsidR="00C26C41" w:rsidRPr="00BA5789">
        <w:rPr>
          <w:rFonts w:ascii="Calibri" w:hAnsi="Calibri"/>
          <w:sz w:val="22"/>
          <w:szCs w:val="22"/>
        </w:rPr>
        <w:t xml:space="preserve">; </w:t>
      </w:r>
    </w:p>
    <w:p w:rsidR="00C26C41" w:rsidRPr="00BA5789" w:rsidRDefault="00A56293" w:rsidP="007714AD">
      <w:pPr>
        <w:pStyle w:val="Default"/>
        <w:numPr>
          <w:ilvl w:val="0"/>
          <w:numId w:val="10"/>
        </w:numPr>
        <w:tabs>
          <w:tab w:val="left" w:pos="284"/>
          <w:tab w:val="left" w:pos="709"/>
        </w:tabs>
        <w:jc w:val="both"/>
        <w:rPr>
          <w:rFonts w:ascii="Calibri" w:hAnsi="Calibri"/>
          <w:sz w:val="22"/>
          <w:szCs w:val="22"/>
        </w:rPr>
      </w:pPr>
      <w:r w:rsidRPr="00BA5789">
        <w:rPr>
          <w:rFonts w:ascii="Calibri" w:hAnsi="Calibri"/>
          <w:sz w:val="22"/>
          <w:szCs w:val="22"/>
        </w:rPr>
        <w:t>C</w:t>
      </w:r>
      <w:r w:rsidR="00C26C41" w:rsidRPr="00BA5789">
        <w:rPr>
          <w:rFonts w:ascii="Calibri" w:hAnsi="Calibri"/>
          <w:sz w:val="22"/>
          <w:szCs w:val="22"/>
        </w:rPr>
        <w:t xml:space="preserve">omunicar à Contratada o descumprimento </w:t>
      </w:r>
      <w:r w:rsidR="002D1071" w:rsidRPr="00BA5789">
        <w:rPr>
          <w:rFonts w:ascii="Calibri" w:hAnsi="Calibri"/>
          <w:sz w:val="22"/>
          <w:szCs w:val="22"/>
        </w:rPr>
        <w:t>das obrigações assumidas</w:t>
      </w:r>
      <w:r w:rsidR="00C26C41" w:rsidRPr="00BA5789">
        <w:rPr>
          <w:rFonts w:ascii="Calibri" w:hAnsi="Calibri"/>
          <w:sz w:val="22"/>
          <w:szCs w:val="22"/>
        </w:rPr>
        <w:t xml:space="preserve"> e </w:t>
      </w:r>
      <w:r w:rsidR="002D1071" w:rsidRPr="00BA5789">
        <w:rPr>
          <w:rFonts w:ascii="Calibri" w:hAnsi="Calibri"/>
          <w:sz w:val="22"/>
          <w:szCs w:val="22"/>
        </w:rPr>
        <w:t>s</w:t>
      </w:r>
      <w:r w:rsidR="00C26C41" w:rsidRPr="00BA5789">
        <w:rPr>
          <w:rFonts w:ascii="Calibri" w:hAnsi="Calibri"/>
          <w:sz w:val="22"/>
          <w:szCs w:val="22"/>
        </w:rPr>
        <w:t xml:space="preserve">olicitar à Administração a aplicação de penalidades </w:t>
      </w:r>
      <w:r w:rsidR="002D1071" w:rsidRPr="00BA5789">
        <w:rPr>
          <w:rFonts w:ascii="Calibri" w:hAnsi="Calibri"/>
          <w:sz w:val="22"/>
          <w:szCs w:val="22"/>
        </w:rPr>
        <w:t>cabíveis.</w:t>
      </w:r>
      <w:r w:rsidR="00C26C41" w:rsidRPr="00BA5789">
        <w:rPr>
          <w:rFonts w:ascii="Calibri" w:hAnsi="Calibri"/>
          <w:sz w:val="22"/>
          <w:szCs w:val="22"/>
        </w:rPr>
        <w:t xml:space="preserve"> </w:t>
      </w:r>
    </w:p>
    <w:p w:rsidR="00C26C41" w:rsidRPr="00BA5789" w:rsidRDefault="00A56293" w:rsidP="007714AD">
      <w:pPr>
        <w:pStyle w:val="Default"/>
        <w:numPr>
          <w:ilvl w:val="0"/>
          <w:numId w:val="10"/>
        </w:numPr>
        <w:tabs>
          <w:tab w:val="left" w:pos="284"/>
          <w:tab w:val="left" w:pos="709"/>
        </w:tabs>
        <w:jc w:val="both"/>
        <w:rPr>
          <w:rFonts w:ascii="Calibri" w:hAnsi="Calibri"/>
          <w:sz w:val="22"/>
          <w:szCs w:val="22"/>
        </w:rPr>
      </w:pPr>
      <w:r w:rsidRPr="00BA5789">
        <w:rPr>
          <w:rFonts w:ascii="Calibri" w:hAnsi="Calibri"/>
          <w:sz w:val="22"/>
          <w:szCs w:val="22"/>
        </w:rPr>
        <w:t>F</w:t>
      </w:r>
      <w:r w:rsidR="00C26C41" w:rsidRPr="00BA5789">
        <w:rPr>
          <w:rFonts w:ascii="Calibri" w:hAnsi="Calibri"/>
          <w:sz w:val="22"/>
          <w:szCs w:val="22"/>
        </w:rPr>
        <w:t xml:space="preserve">ornecer atestados de capacidade técnica quando solicitado, desde que atendidas às obrigações contratuais; </w:t>
      </w:r>
    </w:p>
    <w:p w:rsidR="00C26C41" w:rsidRPr="00BA5789" w:rsidRDefault="00A56293" w:rsidP="007714AD">
      <w:pPr>
        <w:pStyle w:val="Default"/>
        <w:numPr>
          <w:ilvl w:val="0"/>
          <w:numId w:val="10"/>
        </w:numPr>
        <w:tabs>
          <w:tab w:val="left" w:pos="284"/>
          <w:tab w:val="left" w:pos="709"/>
        </w:tabs>
        <w:jc w:val="both"/>
        <w:rPr>
          <w:rFonts w:ascii="Calibri" w:hAnsi="Calibri"/>
          <w:sz w:val="22"/>
          <w:szCs w:val="22"/>
        </w:rPr>
      </w:pPr>
      <w:r w:rsidRPr="00BA5789">
        <w:rPr>
          <w:rFonts w:ascii="Calibri" w:hAnsi="Calibri"/>
          <w:sz w:val="22"/>
          <w:szCs w:val="22"/>
        </w:rPr>
        <w:t>Atestar</w:t>
      </w:r>
      <w:r w:rsidR="00C26C41" w:rsidRPr="00BA5789">
        <w:rPr>
          <w:rFonts w:ascii="Calibri" w:hAnsi="Calibri"/>
          <w:sz w:val="22"/>
          <w:szCs w:val="22"/>
        </w:rPr>
        <w:t xml:space="preserve"> as notas fiscais relativas </w:t>
      </w:r>
      <w:r w:rsidR="00FB403B" w:rsidRPr="00BA5789">
        <w:rPr>
          <w:rFonts w:ascii="Calibri" w:hAnsi="Calibri"/>
          <w:sz w:val="22"/>
          <w:szCs w:val="22"/>
        </w:rPr>
        <w:t>ao recebimento do objeto</w:t>
      </w:r>
      <w:r w:rsidR="00C26C41" w:rsidRPr="00BA5789">
        <w:rPr>
          <w:rFonts w:ascii="Calibri" w:hAnsi="Calibri"/>
          <w:sz w:val="22"/>
          <w:szCs w:val="22"/>
        </w:rPr>
        <w:t xml:space="preserve"> para efeito de pagamentos; </w:t>
      </w:r>
    </w:p>
    <w:p w:rsidR="00C26C41" w:rsidRPr="00BA5789" w:rsidRDefault="00A56293" w:rsidP="007714AD">
      <w:pPr>
        <w:pStyle w:val="Default"/>
        <w:numPr>
          <w:ilvl w:val="0"/>
          <w:numId w:val="10"/>
        </w:numPr>
        <w:tabs>
          <w:tab w:val="left" w:pos="284"/>
          <w:tab w:val="left" w:pos="709"/>
        </w:tabs>
        <w:jc w:val="both"/>
        <w:rPr>
          <w:rFonts w:ascii="Calibri" w:hAnsi="Calibri"/>
          <w:sz w:val="22"/>
          <w:szCs w:val="22"/>
        </w:rPr>
      </w:pPr>
      <w:r w:rsidRPr="00BA5789">
        <w:rPr>
          <w:rFonts w:ascii="Calibri" w:hAnsi="Calibri"/>
          <w:sz w:val="22"/>
          <w:szCs w:val="22"/>
        </w:rPr>
        <w:t>R</w:t>
      </w:r>
      <w:r w:rsidR="00C26C41" w:rsidRPr="00BA5789">
        <w:rPr>
          <w:rFonts w:ascii="Calibri" w:hAnsi="Calibri"/>
          <w:sz w:val="22"/>
          <w:szCs w:val="22"/>
        </w:rPr>
        <w:t xml:space="preserve">ecusar o objeto que for entregue fora das especificações contidas </w:t>
      </w:r>
      <w:r w:rsidR="00E72F50" w:rsidRPr="00BA5789">
        <w:rPr>
          <w:rFonts w:ascii="Calibri" w:hAnsi="Calibri"/>
          <w:sz w:val="22"/>
          <w:szCs w:val="22"/>
        </w:rPr>
        <w:t>neste documento</w:t>
      </w:r>
      <w:r w:rsidR="00C26C41" w:rsidRPr="00BA5789">
        <w:rPr>
          <w:rFonts w:ascii="Calibri" w:hAnsi="Calibri"/>
          <w:sz w:val="22"/>
          <w:szCs w:val="22"/>
        </w:rPr>
        <w:t xml:space="preserve"> ou que forem </w:t>
      </w:r>
      <w:r w:rsidR="002B036D" w:rsidRPr="00BA5789">
        <w:rPr>
          <w:rFonts w:ascii="Calibri" w:hAnsi="Calibri"/>
          <w:sz w:val="22"/>
          <w:szCs w:val="22"/>
        </w:rPr>
        <w:t>entregues</w:t>
      </w:r>
      <w:r w:rsidR="00C26C41" w:rsidRPr="00BA5789">
        <w:rPr>
          <w:rFonts w:ascii="Calibri" w:hAnsi="Calibri"/>
          <w:sz w:val="22"/>
          <w:szCs w:val="22"/>
        </w:rPr>
        <w:t xml:space="preserve"> em quantidades divergentes daquelas constantes na ordem de </w:t>
      </w:r>
      <w:r w:rsidR="000F526D" w:rsidRPr="00BA5789">
        <w:rPr>
          <w:rFonts w:ascii="Calibri" w:hAnsi="Calibri"/>
          <w:sz w:val="22"/>
          <w:szCs w:val="22"/>
        </w:rPr>
        <w:t>fornecimento</w:t>
      </w:r>
      <w:r w:rsidR="00C26C41" w:rsidRPr="00BA5789">
        <w:rPr>
          <w:rFonts w:ascii="Calibri" w:hAnsi="Calibri"/>
          <w:sz w:val="22"/>
          <w:szCs w:val="22"/>
        </w:rPr>
        <w:t>;</w:t>
      </w:r>
    </w:p>
    <w:p w:rsidR="00E96897" w:rsidRPr="00BA5789" w:rsidRDefault="005C20E6" w:rsidP="007714AD">
      <w:pPr>
        <w:pStyle w:val="Default"/>
        <w:numPr>
          <w:ilvl w:val="0"/>
          <w:numId w:val="10"/>
        </w:numPr>
        <w:tabs>
          <w:tab w:val="left" w:pos="284"/>
          <w:tab w:val="left" w:pos="709"/>
        </w:tabs>
        <w:jc w:val="both"/>
        <w:rPr>
          <w:rFonts w:ascii="Calibri" w:hAnsi="Calibri"/>
          <w:sz w:val="22"/>
          <w:szCs w:val="22"/>
        </w:rPr>
      </w:pPr>
      <w:r w:rsidRPr="00BA5789">
        <w:rPr>
          <w:rFonts w:ascii="Calibri" w:hAnsi="Calibri"/>
          <w:sz w:val="22"/>
          <w:szCs w:val="22"/>
        </w:rPr>
        <w:t xml:space="preserve"> </w:t>
      </w:r>
      <w:r w:rsidR="00A56293" w:rsidRPr="00BA5789">
        <w:rPr>
          <w:rFonts w:ascii="Calibri" w:hAnsi="Calibri"/>
          <w:sz w:val="22"/>
          <w:szCs w:val="22"/>
        </w:rPr>
        <w:t>S</w:t>
      </w:r>
      <w:r w:rsidR="00C26C41" w:rsidRPr="00BA5789">
        <w:rPr>
          <w:rFonts w:ascii="Calibri" w:hAnsi="Calibri"/>
          <w:sz w:val="22"/>
          <w:szCs w:val="22"/>
        </w:rPr>
        <w:t>olicitar à Contratada e a seu preposto todas as providências necessárias ao bom e fiel cumprimento das obrigações.</w:t>
      </w:r>
    </w:p>
    <w:p w:rsidR="00447153" w:rsidRPr="00BA5789" w:rsidRDefault="00447153" w:rsidP="007714AD">
      <w:pPr>
        <w:pStyle w:val="Default"/>
        <w:tabs>
          <w:tab w:val="left" w:pos="284"/>
          <w:tab w:val="left" w:pos="709"/>
        </w:tabs>
        <w:ind w:left="720"/>
        <w:jc w:val="both"/>
        <w:rPr>
          <w:rFonts w:ascii="Calibri" w:hAnsi="Calibri"/>
          <w:sz w:val="22"/>
          <w:szCs w:val="22"/>
        </w:rPr>
      </w:pPr>
    </w:p>
    <w:p w:rsidR="00297070" w:rsidRPr="00BA5789" w:rsidRDefault="00C26C41" w:rsidP="007714AD">
      <w:pPr>
        <w:pStyle w:val="PargrafodaLista"/>
        <w:numPr>
          <w:ilvl w:val="0"/>
          <w:numId w:val="5"/>
        </w:numPr>
        <w:pBdr>
          <w:bottom w:val="single" w:sz="4" w:space="1" w:color="auto"/>
        </w:pBdr>
        <w:tabs>
          <w:tab w:val="left" w:pos="284"/>
        </w:tabs>
        <w:ind w:left="0" w:firstLine="0"/>
        <w:jc w:val="both"/>
        <w:rPr>
          <w:rFonts w:ascii="Calibri" w:hAnsi="Calibri"/>
          <w:b/>
          <w:bCs/>
          <w:sz w:val="22"/>
          <w:szCs w:val="22"/>
        </w:rPr>
      </w:pPr>
      <w:r w:rsidRPr="00BA5789">
        <w:rPr>
          <w:rFonts w:ascii="Calibri" w:hAnsi="Calibri"/>
          <w:b/>
          <w:bCs/>
          <w:sz w:val="22"/>
          <w:szCs w:val="22"/>
        </w:rPr>
        <w:lastRenderedPageBreak/>
        <w:t>DO REAJUSTE, DOS ACRÉSCIMOS OU SUPRESSÕES</w:t>
      </w:r>
    </w:p>
    <w:p w:rsidR="00ED1F00" w:rsidRPr="00BA5789" w:rsidRDefault="00ED1F00" w:rsidP="007714AD">
      <w:pPr>
        <w:pStyle w:val="PargrafodaLista"/>
        <w:numPr>
          <w:ilvl w:val="1"/>
          <w:numId w:val="4"/>
        </w:numPr>
        <w:autoSpaceDE w:val="0"/>
        <w:autoSpaceDN w:val="0"/>
        <w:adjustRightInd w:val="0"/>
        <w:ind w:left="567" w:hanging="567"/>
        <w:jc w:val="both"/>
        <w:rPr>
          <w:rFonts w:ascii="Calibri" w:hAnsi="Calibri"/>
          <w:sz w:val="22"/>
          <w:szCs w:val="22"/>
        </w:rPr>
      </w:pPr>
      <w:r w:rsidRPr="00BA5789">
        <w:rPr>
          <w:rFonts w:ascii="Calibri" w:hAnsi="Calibri"/>
          <w:bCs/>
          <w:sz w:val="22"/>
          <w:szCs w:val="22"/>
        </w:rPr>
        <w:t xml:space="preserve">Fica </w:t>
      </w:r>
      <w:r w:rsidRPr="00BA5789">
        <w:rPr>
          <w:rFonts w:ascii="Calibri" w:hAnsi="Calibri"/>
          <w:sz w:val="22"/>
          <w:szCs w:val="22"/>
        </w:rPr>
        <w:t>proibido</w:t>
      </w:r>
      <w:r w:rsidRPr="00BA5789">
        <w:rPr>
          <w:rFonts w:ascii="Calibri" w:hAnsi="Calibri"/>
          <w:bCs/>
          <w:sz w:val="22"/>
          <w:szCs w:val="22"/>
        </w:rPr>
        <w:t xml:space="preserve"> o reajuste do valor durante a vigência </w:t>
      </w:r>
      <w:r w:rsidR="005D5B4E">
        <w:rPr>
          <w:rFonts w:ascii="Calibri" w:hAnsi="Calibri"/>
          <w:bCs/>
          <w:sz w:val="22"/>
          <w:szCs w:val="22"/>
        </w:rPr>
        <w:t>da</w:t>
      </w:r>
      <w:r w:rsidRPr="00BA5789">
        <w:rPr>
          <w:rFonts w:ascii="Calibri" w:hAnsi="Calibri"/>
          <w:bCs/>
          <w:sz w:val="22"/>
          <w:szCs w:val="22"/>
        </w:rPr>
        <w:t xml:space="preserve"> ata.</w:t>
      </w:r>
    </w:p>
    <w:p w:rsidR="00ED1F00" w:rsidRPr="00BA5789" w:rsidRDefault="00ED1F00" w:rsidP="007714AD">
      <w:pPr>
        <w:pStyle w:val="PargrafodaLista"/>
        <w:numPr>
          <w:ilvl w:val="1"/>
          <w:numId w:val="4"/>
        </w:numPr>
        <w:autoSpaceDE w:val="0"/>
        <w:autoSpaceDN w:val="0"/>
        <w:adjustRightInd w:val="0"/>
        <w:ind w:left="567" w:hanging="567"/>
        <w:jc w:val="both"/>
        <w:rPr>
          <w:rFonts w:ascii="Calibri" w:hAnsi="Calibri"/>
          <w:sz w:val="22"/>
          <w:szCs w:val="22"/>
        </w:rPr>
      </w:pPr>
      <w:r w:rsidRPr="00BA5789">
        <w:rPr>
          <w:rFonts w:ascii="Calibri" w:hAnsi="Calibri"/>
          <w:sz w:val="22"/>
          <w:szCs w:val="22"/>
        </w:rPr>
        <w:t>Após o período mencionado no “caput”, será admitido o reajuste, utilizando-se como base o IPCA (Índice de Preços ao Consumidor Amplo).</w:t>
      </w:r>
    </w:p>
    <w:p w:rsidR="00ED1F00" w:rsidRPr="00BA5789" w:rsidRDefault="00ED1F00" w:rsidP="007714AD">
      <w:pPr>
        <w:pStyle w:val="PargrafodaLista"/>
        <w:numPr>
          <w:ilvl w:val="1"/>
          <w:numId w:val="4"/>
        </w:numPr>
        <w:autoSpaceDE w:val="0"/>
        <w:autoSpaceDN w:val="0"/>
        <w:adjustRightInd w:val="0"/>
        <w:ind w:left="567" w:hanging="567"/>
        <w:jc w:val="both"/>
        <w:rPr>
          <w:rFonts w:ascii="Calibri" w:hAnsi="Calibri"/>
          <w:sz w:val="22"/>
          <w:szCs w:val="22"/>
        </w:rPr>
      </w:pPr>
      <w:r w:rsidRPr="00BA5789">
        <w:rPr>
          <w:rFonts w:ascii="Calibri" w:hAnsi="Calibri"/>
          <w:sz w:val="22"/>
          <w:szCs w:val="22"/>
        </w:rPr>
        <w:t xml:space="preserve">Pode ocorrer a revisão </w:t>
      </w:r>
      <w:r w:rsidR="005D5B4E">
        <w:rPr>
          <w:rFonts w:ascii="Calibri" w:hAnsi="Calibri"/>
          <w:sz w:val="22"/>
          <w:szCs w:val="22"/>
        </w:rPr>
        <w:t>da</w:t>
      </w:r>
      <w:r w:rsidRPr="00BA5789">
        <w:rPr>
          <w:rFonts w:ascii="Calibri" w:hAnsi="Calibri"/>
          <w:sz w:val="22"/>
          <w:szCs w:val="22"/>
        </w:rPr>
        <w:t xml:space="preserve"> ata, tencionando o reequilíbrio econômico financeiro, desde que haja incidência de fato imprevisível e devidamente justificado, conforme art. 37, XXI, DA CF/88, </w:t>
      </w:r>
      <w:proofErr w:type="spellStart"/>
      <w:r w:rsidRPr="00BA5789">
        <w:rPr>
          <w:rFonts w:ascii="Calibri" w:hAnsi="Calibri"/>
          <w:sz w:val="22"/>
          <w:szCs w:val="22"/>
        </w:rPr>
        <w:t>arts</w:t>
      </w:r>
      <w:proofErr w:type="spellEnd"/>
      <w:r w:rsidRPr="00BA5789">
        <w:rPr>
          <w:rFonts w:ascii="Calibri" w:hAnsi="Calibri"/>
          <w:sz w:val="22"/>
          <w:szCs w:val="22"/>
        </w:rPr>
        <w:t xml:space="preserve">. 57,§§ 1º e 2º, 65, II, “d” e § 6º, todos da Lei n.8666/93 e </w:t>
      </w:r>
      <w:proofErr w:type="spellStart"/>
      <w:r w:rsidRPr="00BA5789">
        <w:rPr>
          <w:rFonts w:ascii="Calibri" w:hAnsi="Calibri"/>
          <w:sz w:val="22"/>
          <w:szCs w:val="22"/>
        </w:rPr>
        <w:t>arts</w:t>
      </w:r>
      <w:proofErr w:type="spellEnd"/>
      <w:r w:rsidRPr="00BA5789">
        <w:rPr>
          <w:rFonts w:ascii="Calibri" w:hAnsi="Calibri"/>
          <w:sz w:val="22"/>
          <w:szCs w:val="22"/>
        </w:rPr>
        <w:t>. 17/19 do Decreto Municipal nº 7.496/2013.</w:t>
      </w:r>
    </w:p>
    <w:p w:rsidR="00E96897" w:rsidRPr="00BA5789" w:rsidRDefault="00ED1F00" w:rsidP="007714AD">
      <w:pPr>
        <w:pStyle w:val="PargrafodaLista"/>
        <w:numPr>
          <w:ilvl w:val="1"/>
          <w:numId w:val="4"/>
        </w:numPr>
        <w:autoSpaceDE w:val="0"/>
        <w:autoSpaceDN w:val="0"/>
        <w:adjustRightInd w:val="0"/>
        <w:ind w:left="567" w:hanging="567"/>
        <w:jc w:val="both"/>
        <w:rPr>
          <w:rFonts w:ascii="Calibri" w:hAnsi="Calibri"/>
          <w:sz w:val="22"/>
          <w:szCs w:val="22"/>
        </w:rPr>
      </w:pPr>
      <w:r w:rsidRPr="00BA5789">
        <w:rPr>
          <w:rFonts w:ascii="Calibri" w:hAnsi="Calibri"/>
          <w:sz w:val="22"/>
          <w:szCs w:val="22"/>
        </w:rPr>
        <w:t>A revisão deverá incidir a partir da data em que for protocolado, com fundamento no item anterior, o pedido da contratada.</w:t>
      </w:r>
    </w:p>
    <w:p w:rsidR="00C8355C" w:rsidRPr="00BA5789" w:rsidRDefault="00C8355C" w:rsidP="007714AD">
      <w:pPr>
        <w:autoSpaceDE w:val="0"/>
        <w:autoSpaceDN w:val="0"/>
        <w:adjustRightInd w:val="0"/>
        <w:jc w:val="both"/>
        <w:rPr>
          <w:rFonts w:ascii="Calibri" w:hAnsi="Calibri"/>
          <w:sz w:val="22"/>
          <w:szCs w:val="22"/>
        </w:rPr>
      </w:pPr>
    </w:p>
    <w:p w:rsidR="00C26C41" w:rsidRPr="00BA5789" w:rsidRDefault="00C26C41" w:rsidP="007714AD">
      <w:pPr>
        <w:pStyle w:val="PargrafodaLista"/>
        <w:numPr>
          <w:ilvl w:val="0"/>
          <w:numId w:val="5"/>
        </w:numPr>
        <w:pBdr>
          <w:bottom w:val="single" w:sz="4" w:space="1" w:color="auto"/>
        </w:pBdr>
        <w:tabs>
          <w:tab w:val="left" w:pos="284"/>
        </w:tabs>
        <w:ind w:left="0" w:firstLine="0"/>
        <w:jc w:val="both"/>
        <w:rPr>
          <w:rFonts w:ascii="Calibri" w:hAnsi="Calibri"/>
          <w:b/>
          <w:sz w:val="22"/>
          <w:szCs w:val="22"/>
        </w:rPr>
      </w:pPr>
      <w:r w:rsidRPr="00BA5789">
        <w:rPr>
          <w:rFonts w:ascii="Calibri" w:hAnsi="Calibri"/>
          <w:b/>
          <w:sz w:val="22"/>
          <w:szCs w:val="22"/>
        </w:rPr>
        <w:t>DAS SANÇÕES</w:t>
      </w:r>
    </w:p>
    <w:p w:rsidR="003E06B2" w:rsidRPr="00BA5789" w:rsidRDefault="003E06B2" w:rsidP="007714AD">
      <w:pPr>
        <w:pStyle w:val="PargrafodaLista"/>
        <w:numPr>
          <w:ilvl w:val="1"/>
          <w:numId w:val="5"/>
        </w:numPr>
        <w:autoSpaceDE w:val="0"/>
        <w:autoSpaceDN w:val="0"/>
        <w:adjustRightInd w:val="0"/>
        <w:ind w:left="567" w:hanging="567"/>
        <w:jc w:val="both"/>
        <w:rPr>
          <w:rFonts w:asciiTheme="minorHAnsi" w:hAnsiTheme="minorHAnsi" w:cstheme="minorHAnsi"/>
          <w:b/>
          <w:sz w:val="22"/>
          <w:szCs w:val="22"/>
        </w:rPr>
      </w:pPr>
      <w:r w:rsidRPr="00BA5789">
        <w:rPr>
          <w:rFonts w:asciiTheme="minorHAnsi" w:hAnsiTheme="minorHAnsi" w:cstheme="minorHAnsi"/>
          <w:sz w:val="22"/>
          <w:szCs w:val="22"/>
        </w:rPr>
        <w:t xml:space="preserve">Em </w:t>
      </w:r>
      <w:r w:rsidRPr="00BA5789">
        <w:rPr>
          <w:rFonts w:ascii="Calibri" w:hAnsi="Calibri"/>
          <w:sz w:val="22"/>
          <w:szCs w:val="22"/>
        </w:rPr>
        <w:t>caso</w:t>
      </w:r>
      <w:r w:rsidRPr="00BA5789">
        <w:rPr>
          <w:rFonts w:asciiTheme="minorHAnsi" w:hAnsiTheme="minorHAnsi" w:cstheme="minorHAnsi"/>
          <w:sz w:val="22"/>
          <w:szCs w:val="22"/>
        </w:rPr>
        <w:t xml:space="preserve"> de inexecução parcial ou total das condições pactuadas, erro ou demora na execução d</w:t>
      </w:r>
      <w:r w:rsidR="00585522">
        <w:rPr>
          <w:rFonts w:asciiTheme="minorHAnsi" w:hAnsiTheme="minorHAnsi" w:cstheme="minorHAnsi"/>
          <w:sz w:val="22"/>
          <w:szCs w:val="22"/>
        </w:rPr>
        <w:t>a</w:t>
      </w:r>
      <w:r w:rsidRPr="00BA5789">
        <w:rPr>
          <w:rFonts w:asciiTheme="minorHAnsi" w:hAnsiTheme="minorHAnsi" w:cstheme="minorHAnsi"/>
          <w:sz w:val="22"/>
          <w:szCs w:val="22"/>
        </w:rPr>
        <w:t xml:space="preserve"> </w:t>
      </w:r>
      <w:r w:rsidR="005D5B4E">
        <w:rPr>
          <w:rFonts w:asciiTheme="minorHAnsi" w:hAnsiTheme="minorHAnsi" w:cstheme="minorHAnsi"/>
          <w:sz w:val="22"/>
          <w:szCs w:val="22"/>
        </w:rPr>
        <w:t>c</w:t>
      </w:r>
      <w:r w:rsidRPr="00BA5789">
        <w:rPr>
          <w:rFonts w:asciiTheme="minorHAnsi" w:hAnsiTheme="minorHAnsi" w:cstheme="minorHAnsi"/>
          <w:sz w:val="22"/>
          <w:szCs w:val="22"/>
        </w:rPr>
        <w:t>ontrat</w:t>
      </w:r>
      <w:r w:rsidR="005D5B4E">
        <w:rPr>
          <w:rFonts w:asciiTheme="minorHAnsi" w:hAnsiTheme="minorHAnsi" w:cstheme="minorHAnsi"/>
          <w:sz w:val="22"/>
          <w:szCs w:val="22"/>
        </w:rPr>
        <w:t>ação</w:t>
      </w:r>
      <w:r w:rsidRPr="00BA5789">
        <w:rPr>
          <w:rFonts w:asciiTheme="minorHAnsi" w:hAnsiTheme="minorHAnsi" w:cstheme="minorHAnsi"/>
          <w:sz w:val="22"/>
          <w:szCs w:val="22"/>
        </w:rPr>
        <w:t xml:space="preserve">, garantida a prévia defesa, ficará a </w:t>
      </w:r>
      <w:r w:rsidR="001A767A" w:rsidRPr="00BA5789">
        <w:rPr>
          <w:rFonts w:asciiTheme="minorHAnsi" w:hAnsiTheme="minorHAnsi" w:cstheme="minorHAnsi"/>
          <w:sz w:val="22"/>
          <w:szCs w:val="22"/>
        </w:rPr>
        <w:t xml:space="preserve">Contratada </w:t>
      </w:r>
      <w:r w:rsidRPr="00BA5789">
        <w:rPr>
          <w:rFonts w:asciiTheme="minorHAnsi" w:hAnsiTheme="minorHAnsi" w:cstheme="minorHAnsi"/>
          <w:sz w:val="22"/>
          <w:szCs w:val="22"/>
        </w:rPr>
        <w:t>sujeita às sanções indicadas abaixo, sem prejuízo de outras previstas na legislação vigente:</w:t>
      </w:r>
    </w:p>
    <w:p w:rsidR="003E06B2" w:rsidRPr="00BA5789" w:rsidRDefault="003E06B2" w:rsidP="007714AD">
      <w:pPr>
        <w:pStyle w:val="PargrafodaLista"/>
        <w:numPr>
          <w:ilvl w:val="2"/>
          <w:numId w:val="5"/>
        </w:numPr>
        <w:autoSpaceDE w:val="0"/>
        <w:autoSpaceDN w:val="0"/>
        <w:adjustRightInd w:val="0"/>
        <w:ind w:left="709" w:hanging="283"/>
        <w:jc w:val="both"/>
        <w:rPr>
          <w:rFonts w:ascii="Calibri" w:hAnsi="Calibri"/>
          <w:sz w:val="22"/>
          <w:szCs w:val="22"/>
        </w:rPr>
      </w:pPr>
      <w:r w:rsidRPr="00BA5789">
        <w:rPr>
          <w:rFonts w:asciiTheme="minorHAnsi" w:hAnsiTheme="minorHAnsi" w:cstheme="minorHAnsi"/>
          <w:sz w:val="22"/>
          <w:szCs w:val="22"/>
        </w:rPr>
        <w:t xml:space="preserve">Advertência formal: falhas ou irregularidades que não acarretem </w:t>
      </w:r>
      <w:r w:rsidRPr="00BA5789">
        <w:rPr>
          <w:rFonts w:ascii="Calibri" w:hAnsi="Calibri"/>
          <w:sz w:val="22"/>
          <w:szCs w:val="22"/>
        </w:rPr>
        <w:t>prejuízos à Administração;</w:t>
      </w:r>
    </w:p>
    <w:p w:rsidR="003E06B2" w:rsidRPr="00BA5789" w:rsidRDefault="003E06B2" w:rsidP="007714AD">
      <w:pPr>
        <w:pStyle w:val="PargrafodaLista"/>
        <w:numPr>
          <w:ilvl w:val="2"/>
          <w:numId w:val="5"/>
        </w:numPr>
        <w:autoSpaceDE w:val="0"/>
        <w:autoSpaceDN w:val="0"/>
        <w:adjustRightInd w:val="0"/>
        <w:ind w:left="709" w:hanging="283"/>
        <w:jc w:val="both"/>
        <w:rPr>
          <w:rFonts w:ascii="Calibri" w:hAnsi="Calibri"/>
          <w:sz w:val="22"/>
          <w:szCs w:val="22"/>
        </w:rPr>
      </w:pPr>
      <w:r w:rsidRPr="00BA5789">
        <w:rPr>
          <w:rFonts w:ascii="Calibri" w:hAnsi="Calibri"/>
          <w:sz w:val="22"/>
          <w:szCs w:val="22"/>
        </w:rPr>
        <w:t xml:space="preserve">Pelo atraso na </w:t>
      </w:r>
      <w:r w:rsidRPr="00BA5789">
        <w:rPr>
          <w:rFonts w:asciiTheme="minorHAnsi" w:hAnsiTheme="minorHAnsi" w:cstheme="minorHAnsi"/>
          <w:sz w:val="22"/>
          <w:szCs w:val="22"/>
        </w:rPr>
        <w:t>entrega</w:t>
      </w:r>
      <w:r w:rsidRPr="00BA5789">
        <w:rPr>
          <w:rFonts w:ascii="Calibri" w:hAnsi="Calibri"/>
          <w:sz w:val="22"/>
          <w:szCs w:val="22"/>
        </w:rPr>
        <w:t xml:space="preserve"> do produto em relação ao prazo estipulado: 1% (um por cento) do valor do produto não entregue, por dia decorrido, até o limite de 10% (dez por cento);</w:t>
      </w:r>
    </w:p>
    <w:p w:rsidR="003E06B2" w:rsidRPr="00BA5789" w:rsidRDefault="003E06B2" w:rsidP="007714AD">
      <w:pPr>
        <w:pStyle w:val="PargrafodaLista"/>
        <w:numPr>
          <w:ilvl w:val="2"/>
          <w:numId w:val="5"/>
        </w:numPr>
        <w:autoSpaceDE w:val="0"/>
        <w:autoSpaceDN w:val="0"/>
        <w:adjustRightInd w:val="0"/>
        <w:ind w:left="709" w:hanging="283"/>
        <w:jc w:val="both"/>
        <w:rPr>
          <w:rFonts w:ascii="Calibri" w:hAnsi="Calibri"/>
          <w:sz w:val="22"/>
          <w:szCs w:val="22"/>
        </w:rPr>
      </w:pPr>
      <w:r w:rsidRPr="00BA5789">
        <w:rPr>
          <w:rFonts w:ascii="Calibri" w:hAnsi="Calibri"/>
          <w:sz w:val="22"/>
          <w:szCs w:val="22"/>
        </w:rPr>
        <w:t xml:space="preserve">Pela recusa em efetuar o fornecimento e/ou pela não entrega do produto, caracterizada em dez dias após o vencimento do prazo de entrega estipulado: 10% (dez por cento) do valor do </w:t>
      </w:r>
      <w:r w:rsidR="00B07F1A">
        <w:rPr>
          <w:rFonts w:ascii="Calibri" w:hAnsi="Calibri"/>
          <w:sz w:val="22"/>
          <w:szCs w:val="22"/>
        </w:rPr>
        <w:t>material</w:t>
      </w:r>
      <w:r w:rsidRPr="00BA5789">
        <w:rPr>
          <w:rFonts w:ascii="Calibri" w:hAnsi="Calibri"/>
          <w:sz w:val="22"/>
          <w:szCs w:val="22"/>
        </w:rPr>
        <w:t>;</w:t>
      </w:r>
    </w:p>
    <w:p w:rsidR="003E06B2" w:rsidRPr="00BA5789" w:rsidRDefault="003E06B2" w:rsidP="007714AD">
      <w:pPr>
        <w:pStyle w:val="PargrafodaLista"/>
        <w:numPr>
          <w:ilvl w:val="2"/>
          <w:numId w:val="5"/>
        </w:numPr>
        <w:autoSpaceDE w:val="0"/>
        <w:autoSpaceDN w:val="0"/>
        <w:adjustRightInd w:val="0"/>
        <w:ind w:left="709" w:hanging="283"/>
        <w:jc w:val="both"/>
        <w:rPr>
          <w:rFonts w:ascii="Calibri" w:hAnsi="Calibri"/>
          <w:sz w:val="22"/>
          <w:szCs w:val="22"/>
        </w:rPr>
      </w:pPr>
      <w:r w:rsidRPr="00BA5789">
        <w:rPr>
          <w:rFonts w:ascii="Calibri" w:hAnsi="Calibri"/>
          <w:sz w:val="22"/>
          <w:szCs w:val="22"/>
        </w:rPr>
        <w:t xml:space="preserve">Pela </w:t>
      </w:r>
      <w:r w:rsidRPr="00BA5789">
        <w:rPr>
          <w:rFonts w:asciiTheme="minorHAnsi" w:hAnsiTheme="minorHAnsi" w:cstheme="minorHAnsi"/>
          <w:sz w:val="22"/>
          <w:szCs w:val="22"/>
        </w:rPr>
        <w:t>demora</w:t>
      </w:r>
      <w:r w:rsidRPr="00BA5789">
        <w:rPr>
          <w:rFonts w:ascii="Calibri" w:hAnsi="Calibri"/>
          <w:sz w:val="22"/>
          <w:szCs w:val="22"/>
        </w:rPr>
        <w:t xml:space="preserve"> em substituir o </w:t>
      </w:r>
      <w:r w:rsidR="00B07F1A">
        <w:rPr>
          <w:rFonts w:ascii="Calibri" w:hAnsi="Calibri"/>
          <w:sz w:val="22"/>
          <w:szCs w:val="22"/>
        </w:rPr>
        <w:t xml:space="preserve">material </w:t>
      </w:r>
      <w:r w:rsidRPr="00BA5789">
        <w:rPr>
          <w:rFonts w:ascii="Calibri" w:hAnsi="Calibri"/>
          <w:sz w:val="22"/>
          <w:szCs w:val="22"/>
        </w:rPr>
        <w:t>rejeitado, a contar do primeiro dia após o vencimento do prazo estipulado para a substituição: 2% (dois por cento) do valor do produto recusado, por dia decorrido, até o limite de 10% (dez por cento);</w:t>
      </w:r>
    </w:p>
    <w:p w:rsidR="003E06B2" w:rsidRPr="00BA5789" w:rsidRDefault="003E06B2" w:rsidP="007714AD">
      <w:pPr>
        <w:pStyle w:val="PargrafodaLista"/>
        <w:numPr>
          <w:ilvl w:val="2"/>
          <w:numId w:val="5"/>
        </w:numPr>
        <w:autoSpaceDE w:val="0"/>
        <w:autoSpaceDN w:val="0"/>
        <w:adjustRightInd w:val="0"/>
        <w:ind w:left="709" w:hanging="283"/>
        <w:jc w:val="both"/>
        <w:rPr>
          <w:rFonts w:ascii="Calibri" w:hAnsi="Calibri"/>
          <w:sz w:val="22"/>
          <w:szCs w:val="22"/>
        </w:rPr>
      </w:pPr>
      <w:r w:rsidRPr="00BA5789">
        <w:rPr>
          <w:rFonts w:ascii="Calibri" w:hAnsi="Calibri"/>
          <w:sz w:val="22"/>
          <w:szCs w:val="22"/>
        </w:rPr>
        <w:t xml:space="preserve">Pelo não </w:t>
      </w:r>
      <w:r w:rsidRPr="00BA5789">
        <w:rPr>
          <w:rFonts w:asciiTheme="minorHAnsi" w:hAnsiTheme="minorHAnsi" w:cstheme="minorHAnsi"/>
          <w:sz w:val="22"/>
          <w:szCs w:val="22"/>
        </w:rPr>
        <w:t>cumprimento</w:t>
      </w:r>
      <w:r w:rsidRPr="00BA5789">
        <w:rPr>
          <w:rFonts w:ascii="Calibri" w:hAnsi="Calibri"/>
          <w:sz w:val="22"/>
          <w:szCs w:val="22"/>
        </w:rPr>
        <w:t xml:space="preserve"> de qualquer condição fixada neste Termo de Referência e não abrangida nas alíneas anteriores: 1% (um por cento) do valor contratado, para cada evento;</w:t>
      </w:r>
    </w:p>
    <w:p w:rsidR="003E06B2" w:rsidRPr="00BA5789" w:rsidRDefault="003E06B2" w:rsidP="007714AD">
      <w:pPr>
        <w:pStyle w:val="PargrafodaLista"/>
        <w:numPr>
          <w:ilvl w:val="2"/>
          <w:numId w:val="5"/>
        </w:numPr>
        <w:autoSpaceDE w:val="0"/>
        <w:autoSpaceDN w:val="0"/>
        <w:adjustRightInd w:val="0"/>
        <w:ind w:left="709" w:hanging="283"/>
        <w:jc w:val="both"/>
        <w:rPr>
          <w:rFonts w:ascii="Calibri" w:hAnsi="Calibri"/>
          <w:sz w:val="22"/>
          <w:szCs w:val="22"/>
        </w:rPr>
      </w:pPr>
      <w:r w:rsidRPr="00BA5789">
        <w:rPr>
          <w:rFonts w:ascii="Calibri" w:hAnsi="Calibri"/>
          <w:sz w:val="22"/>
          <w:szCs w:val="22"/>
        </w:rPr>
        <w:t xml:space="preserve">Suspensão </w:t>
      </w:r>
      <w:r w:rsidRPr="00BA5789">
        <w:rPr>
          <w:rFonts w:asciiTheme="minorHAnsi" w:hAnsiTheme="minorHAnsi" w:cstheme="minorHAnsi"/>
          <w:sz w:val="22"/>
          <w:szCs w:val="22"/>
        </w:rPr>
        <w:t>temporária</w:t>
      </w:r>
      <w:r w:rsidRPr="00BA5789">
        <w:rPr>
          <w:rFonts w:ascii="Calibri" w:hAnsi="Calibri"/>
          <w:sz w:val="22"/>
          <w:szCs w:val="22"/>
        </w:rPr>
        <w:t xml:space="preserve">, pelo período de até 02 (dois) anos, de participação em licitação e contratação com </w:t>
      </w:r>
      <w:r w:rsidR="005C20E6" w:rsidRPr="00BA5789">
        <w:rPr>
          <w:rFonts w:ascii="Calibri" w:hAnsi="Calibri"/>
          <w:sz w:val="22"/>
          <w:szCs w:val="22"/>
        </w:rPr>
        <w:t>o</w:t>
      </w:r>
      <w:r w:rsidRPr="00BA5789">
        <w:rPr>
          <w:rFonts w:ascii="Calibri" w:hAnsi="Calibri"/>
          <w:sz w:val="22"/>
          <w:szCs w:val="22"/>
        </w:rPr>
        <w:t xml:space="preserve"> Município</w:t>
      </w:r>
      <w:r w:rsidR="005C20E6" w:rsidRPr="00BA5789">
        <w:rPr>
          <w:rFonts w:ascii="Calibri" w:hAnsi="Calibri"/>
          <w:sz w:val="22"/>
          <w:szCs w:val="22"/>
        </w:rPr>
        <w:t xml:space="preserve"> de Maceió</w:t>
      </w:r>
      <w:r w:rsidRPr="00BA5789">
        <w:rPr>
          <w:rFonts w:ascii="Calibri" w:hAnsi="Calibri"/>
          <w:sz w:val="22"/>
          <w:szCs w:val="22"/>
        </w:rPr>
        <w:t>;</w:t>
      </w:r>
    </w:p>
    <w:p w:rsidR="003E06B2" w:rsidRPr="00BA5789" w:rsidRDefault="003E06B2" w:rsidP="007714AD">
      <w:pPr>
        <w:pStyle w:val="PargrafodaLista"/>
        <w:numPr>
          <w:ilvl w:val="2"/>
          <w:numId w:val="5"/>
        </w:numPr>
        <w:autoSpaceDE w:val="0"/>
        <w:autoSpaceDN w:val="0"/>
        <w:adjustRightInd w:val="0"/>
        <w:ind w:left="709" w:hanging="283"/>
        <w:jc w:val="both"/>
        <w:rPr>
          <w:rFonts w:ascii="Calibri" w:hAnsi="Calibri"/>
          <w:sz w:val="22"/>
          <w:szCs w:val="22"/>
        </w:rPr>
      </w:pPr>
      <w:r w:rsidRPr="00BA5789">
        <w:rPr>
          <w:rFonts w:ascii="Calibri" w:hAnsi="Calibri"/>
          <w:sz w:val="22"/>
          <w:szCs w:val="22"/>
        </w:rPr>
        <w:t xml:space="preserve">Declaração de </w:t>
      </w:r>
      <w:r w:rsidRPr="00BA5789">
        <w:rPr>
          <w:rFonts w:asciiTheme="minorHAnsi" w:hAnsiTheme="minorHAnsi" w:cstheme="minorHAnsi"/>
          <w:sz w:val="22"/>
          <w:szCs w:val="22"/>
        </w:rPr>
        <w:t>inidoneidade</w:t>
      </w:r>
      <w:r w:rsidRPr="00BA5789">
        <w:rPr>
          <w:rFonts w:ascii="Calibri" w:hAnsi="Calibri"/>
          <w:sz w:val="22"/>
          <w:szCs w:val="22"/>
        </w:rPr>
        <w:t xml:space="preserve">, que o impede de participar de licitações, bem como de contratar com a Administração Pública pelo prazo de até cinco anos. </w:t>
      </w:r>
    </w:p>
    <w:p w:rsidR="003E06B2" w:rsidRPr="00BA5789" w:rsidRDefault="003E06B2" w:rsidP="007714AD">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t xml:space="preserve">Na </w:t>
      </w:r>
      <w:r w:rsidRPr="00BA5789">
        <w:rPr>
          <w:rFonts w:asciiTheme="minorHAnsi" w:hAnsiTheme="minorHAnsi" w:cstheme="minorHAnsi"/>
          <w:sz w:val="22"/>
          <w:szCs w:val="22"/>
        </w:rPr>
        <w:t>ocorrência</w:t>
      </w:r>
      <w:r w:rsidRPr="00BA5789">
        <w:rPr>
          <w:rFonts w:asciiTheme="minorHAnsi" w:eastAsia="Calibri" w:hAnsiTheme="minorHAnsi" w:cstheme="minorHAnsi"/>
          <w:sz w:val="22"/>
          <w:szCs w:val="22"/>
        </w:rPr>
        <w:t xml:space="preserve"> de falhas ou irregularidades diferentes daquelas indicadas no item anterior, a Administração poderá aplicar à futura </w:t>
      </w:r>
      <w:r w:rsidR="005C20E6" w:rsidRPr="00BA5789">
        <w:rPr>
          <w:rFonts w:asciiTheme="minorHAnsi" w:eastAsia="Calibri" w:hAnsiTheme="minorHAnsi" w:cstheme="minorHAnsi"/>
          <w:sz w:val="22"/>
          <w:szCs w:val="22"/>
        </w:rPr>
        <w:t xml:space="preserve">Contratada </w:t>
      </w:r>
      <w:r w:rsidRPr="00BA5789">
        <w:rPr>
          <w:rFonts w:asciiTheme="minorHAnsi" w:eastAsia="Calibri" w:hAnsiTheme="minorHAnsi" w:cstheme="minorHAnsi"/>
          <w:sz w:val="22"/>
          <w:szCs w:val="22"/>
        </w:rPr>
        <w:t xml:space="preserve">quaisquer das sanções listadas no item </w:t>
      </w:r>
      <w:r w:rsidR="0010056A">
        <w:rPr>
          <w:rFonts w:asciiTheme="minorHAnsi" w:eastAsia="Calibri" w:hAnsiTheme="minorHAnsi" w:cstheme="minorHAnsi"/>
          <w:sz w:val="22"/>
          <w:szCs w:val="22"/>
        </w:rPr>
        <w:t>15</w:t>
      </w:r>
      <w:r w:rsidRPr="00BA5789">
        <w:rPr>
          <w:rFonts w:asciiTheme="minorHAnsi" w:eastAsia="Calibri" w:hAnsiTheme="minorHAnsi" w:cstheme="minorHAnsi"/>
          <w:sz w:val="22"/>
          <w:szCs w:val="22"/>
        </w:rPr>
        <w:t>.1, consideradas a natureza e a gravidade da infração cometida e sem prejuízo da responsabilidade civil e criminal que seus atos ensejarem.</w:t>
      </w:r>
    </w:p>
    <w:p w:rsidR="003E06B2" w:rsidRPr="00BA5789" w:rsidRDefault="003E06B2" w:rsidP="007714AD">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t xml:space="preserve">A critério </w:t>
      </w:r>
      <w:r w:rsidR="005C20E6" w:rsidRPr="00BA5789">
        <w:rPr>
          <w:rFonts w:asciiTheme="minorHAnsi" w:eastAsia="Calibri" w:hAnsiTheme="minorHAnsi" w:cstheme="minorHAnsi"/>
          <w:sz w:val="22"/>
          <w:szCs w:val="22"/>
        </w:rPr>
        <w:t>da Contratante</w:t>
      </w:r>
      <w:r w:rsidRPr="00BA5789">
        <w:rPr>
          <w:rFonts w:asciiTheme="minorHAnsi" w:eastAsia="Calibri" w:hAnsiTheme="minorHAnsi" w:cstheme="minorHAnsi"/>
          <w:sz w:val="22"/>
          <w:szCs w:val="22"/>
        </w:rPr>
        <w:t xml:space="preserve"> e nos termos do art. 87, § 2º, da Lei nº 8.666/93, as sanções previstas </w:t>
      </w:r>
      <w:r w:rsidRPr="00BA5789">
        <w:rPr>
          <w:rFonts w:asciiTheme="minorHAnsi" w:hAnsiTheme="minorHAnsi" w:cstheme="minorHAnsi"/>
          <w:sz w:val="22"/>
          <w:szCs w:val="22"/>
        </w:rPr>
        <w:t>nas alíneas “f” e “g”</w:t>
      </w:r>
      <w:r w:rsidRPr="00BA5789">
        <w:rPr>
          <w:rFonts w:asciiTheme="minorHAnsi" w:eastAsia="Calibri" w:hAnsiTheme="minorHAnsi" w:cstheme="minorHAnsi"/>
          <w:sz w:val="22"/>
          <w:szCs w:val="22"/>
        </w:rPr>
        <w:t xml:space="preserve"> poderão ser aplicadas cumulativamente com quaisquer das multas previstas </w:t>
      </w:r>
      <w:r w:rsidRPr="00BA5789">
        <w:rPr>
          <w:rFonts w:asciiTheme="minorHAnsi" w:hAnsiTheme="minorHAnsi" w:cstheme="minorHAnsi"/>
          <w:sz w:val="22"/>
          <w:szCs w:val="22"/>
        </w:rPr>
        <w:t>nas alíneas “b” a “e”</w:t>
      </w:r>
      <w:r w:rsidRPr="00BA5789">
        <w:rPr>
          <w:rFonts w:asciiTheme="minorHAnsi" w:eastAsia="Calibri" w:hAnsiTheme="minorHAnsi" w:cstheme="minorHAnsi"/>
          <w:sz w:val="22"/>
          <w:szCs w:val="22"/>
        </w:rPr>
        <w:t>.</w:t>
      </w:r>
    </w:p>
    <w:p w:rsidR="003E06B2" w:rsidRPr="00BA5789" w:rsidRDefault="003E06B2" w:rsidP="007714AD">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t xml:space="preserve">As multas previstas, caso sejam aplicadas, serão descontadas por ocasião de pagamentos futuros ou serão pagas por meio de Documento de Arrecadação Municipal (DAM) pela futura </w:t>
      </w:r>
      <w:r w:rsidR="005C20E6" w:rsidRPr="00BA5789">
        <w:rPr>
          <w:rFonts w:asciiTheme="minorHAnsi" w:eastAsia="Calibri" w:hAnsiTheme="minorHAnsi" w:cstheme="minorHAnsi"/>
          <w:sz w:val="22"/>
          <w:szCs w:val="22"/>
        </w:rPr>
        <w:t xml:space="preserve">Contratada </w:t>
      </w:r>
      <w:r w:rsidRPr="00BA5789">
        <w:rPr>
          <w:rFonts w:asciiTheme="minorHAnsi" w:eastAsia="Calibri" w:hAnsiTheme="minorHAnsi" w:cstheme="minorHAnsi"/>
          <w:sz w:val="22"/>
          <w:szCs w:val="22"/>
        </w:rPr>
        <w:t>no prazo que o despacho de sua aplicação determinar.</w:t>
      </w:r>
    </w:p>
    <w:p w:rsidR="003E06B2" w:rsidRPr="00BA5789" w:rsidRDefault="003E06B2" w:rsidP="007714AD">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t>As sanções fixadas serão aplicadas nos autos do processo de gestão do Contra</w:t>
      </w:r>
      <w:r w:rsidR="00B70665">
        <w:rPr>
          <w:rFonts w:asciiTheme="minorHAnsi" w:eastAsia="Calibri" w:hAnsiTheme="minorHAnsi" w:cstheme="minorHAnsi"/>
          <w:sz w:val="22"/>
          <w:szCs w:val="22"/>
        </w:rPr>
        <w:t>tação</w:t>
      </w:r>
      <w:r w:rsidRPr="00BA5789">
        <w:rPr>
          <w:rFonts w:asciiTheme="minorHAnsi" w:eastAsia="Calibri" w:hAnsiTheme="minorHAnsi" w:cstheme="minorHAnsi"/>
          <w:sz w:val="22"/>
          <w:szCs w:val="22"/>
        </w:rPr>
        <w:t xml:space="preserve">, no qual será assegurado à </w:t>
      </w:r>
      <w:r w:rsidR="001570B9" w:rsidRPr="00BA5789">
        <w:rPr>
          <w:rFonts w:asciiTheme="minorHAnsi" w:eastAsia="Calibri" w:hAnsiTheme="minorHAnsi" w:cstheme="minorHAnsi"/>
          <w:sz w:val="22"/>
          <w:szCs w:val="22"/>
        </w:rPr>
        <w:t>futura contratada</w:t>
      </w:r>
      <w:r w:rsidR="005C20E6" w:rsidRPr="00BA5789">
        <w:rPr>
          <w:rFonts w:asciiTheme="minorHAnsi" w:eastAsia="Calibri" w:hAnsiTheme="minorHAnsi" w:cstheme="minorHAnsi"/>
          <w:sz w:val="22"/>
          <w:szCs w:val="22"/>
        </w:rPr>
        <w:t xml:space="preserve"> </w:t>
      </w:r>
      <w:r w:rsidRPr="00BA5789">
        <w:rPr>
          <w:rFonts w:asciiTheme="minorHAnsi" w:eastAsia="Calibri" w:hAnsiTheme="minorHAnsi" w:cstheme="minorHAnsi"/>
          <w:sz w:val="22"/>
          <w:szCs w:val="22"/>
        </w:rPr>
        <w:t>o contraditório e a ampla defesa.</w:t>
      </w:r>
    </w:p>
    <w:p w:rsidR="003E06B2" w:rsidRPr="00BA5789" w:rsidRDefault="003E06B2" w:rsidP="007714AD">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3E06B2" w:rsidRPr="00BA5789" w:rsidRDefault="003E06B2" w:rsidP="007714AD">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t>Decorridos 30 (trinta) dias de atraso injustificado na entrega dos produtos, a Nota de Empenho ou Contrat</w:t>
      </w:r>
      <w:r w:rsidR="00B70665">
        <w:rPr>
          <w:rFonts w:asciiTheme="minorHAnsi" w:eastAsia="Calibri" w:hAnsiTheme="minorHAnsi" w:cstheme="minorHAnsi"/>
          <w:sz w:val="22"/>
          <w:szCs w:val="22"/>
        </w:rPr>
        <w:t>ação</w:t>
      </w:r>
      <w:r w:rsidRPr="00BA5789">
        <w:rPr>
          <w:rFonts w:asciiTheme="minorHAnsi" w:eastAsia="Calibri" w:hAnsiTheme="minorHAnsi" w:cstheme="minorHAnsi"/>
          <w:sz w:val="22"/>
          <w:szCs w:val="22"/>
        </w:rPr>
        <w:t xml:space="preserve"> deverá ser cancelada ou rescindido, exceto se houver justificado interesse público em manter a avença, hipótese em que será aplicada multa.</w:t>
      </w:r>
    </w:p>
    <w:p w:rsidR="003E06B2" w:rsidRPr="00BA5789" w:rsidRDefault="003E06B2" w:rsidP="007714AD">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lastRenderedPageBreak/>
        <w:t>A suspensão e o impedimento são sanções administrativas que temporariamente obstam a participação em licitação e a contratação, sendo aplicadas nos seguintes prazos e hipóteses:</w:t>
      </w:r>
    </w:p>
    <w:p w:rsidR="003E06B2" w:rsidRPr="00BA5789" w:rsidRDefault="003E06B2" w:rsidP="007714AD">
      <w:pPr>
        <w:pStyle w:val="PargrafodaLista"/>
        <w:numPr>
          <w:ilvl w:val="2"/>
          <w:numId w:val="5"/>
        </w:numPr>
        <w:autoSpaceDE w:val="0"/>
        <w:autoSpaceDN w:val="0"/>
        <w:adjustRightInd w:val="0"/>
        <w:ind w:left="709" w:hanging="283"/>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t xml:space="preserve">Por até 30 (trinta) dias, quando, vencido o prazo da Advertência, a </w:t>
      </w:r>
      <w:r w:rsidR="005C20E6" w:rsidRPr="00BA5789">
        <w:rPr>
          <w:rFonts w:asciiTheme="minorHAnsi" w:eastAsia="Calibri" w:hAnsiTheme="minorHAnsi" w:cstheme="minorHAnsi"/>
          <w:sz w:val="22"/>
          <w:szCs w:val="22"/>
        </w:rPr>
        <w:t xml:space="preserve">Contratada </w:t>
      </w:r>
      <w:r w:rsidRPr="00BA5789">
        <w:rPr>
          <w:rFonts w:asciiTheme="minorHAnsi" w:eastAsia="Calibri" w:hAnsiTheme="minorHAnsi" w:cstheme="minorHAnsi"/>
          <w:sz w:val="22"/>
          <w:szCs w:val="22"/>
        </w:rPr>
        <w:t>permanecer inadimplente;</w:t>
      </w:r>
    </w:p>
    <w:p w:rsidR="003E06B2" w:rsidRPr="00BA5789" w:rsidRDefault="003E06B2" w:rsidP="007714AD">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BA5789">
        <w:rPr>
          <w:rFonts w:asciiTheme="minorHAnsi" w:hAnsiTheme="minorHAnsi" w:cstheme="minorHAnsi"/>
          <w:sz w:val="22"/>
          <w:szCs w:val="22"/>
        </w:rPr>
        <w:t xml:space="preserve">Por </w:t>
      </w:r>
      <w:r w:rsidRPr="00BA5789">
        <w:rPr>
          <w:rFonts w:ascii="Calibri" w:hAnsi="Calibri"/>
          <w:sz w:val="22"/>
          <w:szCs w:val="22"/>
        </w:rPr>
        <w:t>até</w:t>
      </w:r>
      <w:r w:rsidRPr="00BA5789">
        <w:rPr>
          <w:rFonts w:asciiTheme="minorHAnsi" w:hAnsiTheme="minorHAnsi" w:cstheme="minorHAnsi"/>
          <w:sz w:val="22"/>
          <w:szCs w:val="22"/>
        </w:rPr>
        <w:t xml:space="preserve"> 01 (um) ano, quando a </w:t>
      </w:r>
      <w:r w:rsidR="005C20E6" w:rsidRPr="00BA5789">
        <w:rPr>
          <w:rFonts w:asciiTheme="minorHAnsi" w:hAnsiTheme="minorHAnsi" w:cstheme="minorHAnsi"/>
          <w:sz w:val="22"/>
          <w:szCs w:val="22"/>
        </w:rPr>
        <w:t xml:space="preserve">Contratada </w:t>
      </w:r>
      <w:r w:rsidRPr="00BA5789">
        <w:rPr>
          <w:rFonts w:asciiTheme="minorHAnsi" w:hAnsiTheme="minorHAnsi" w:cstheme="minorHAnsi"/>
          <w:sz w:val="22"/>
          <w:szCs w:val="22"/>
        </w:rPr>
        <w:t>falhar ou fraudar na execução do Contrat</w:t>
      </w:r>
      <w:r w:rsidR="002124EB">
        <w:rPr>
          <w:rFonts w:asciiTheme="minorHAnsi" w:hAnsiTheme="minorHAnsi" w:cstheme="minorHAnsi"/>
          <w:sz w:val="22"/>
          <w:szCs w:val="22"/>
        </w:rPr>
        <w:t>ação</w:t>
      </w:r>
      <w:r w:rsidRPr="00BA5789">
        <w:rPr>
          <w:rFonts w:asciiTheme="minorHAnsi" w:hAnsiTheme="minorHAnsi" w:cstheme="minorHAnsi"/>
          <w:sz w:val="22"/>
          <w:szCs w:val="22"/>
        </w:rPr>
        <w:t>, comportar-se de modo inidôneo, fizer declaração falsa ou cometer fraude fiscal; e</w:t>
      </w:r>
    </w:p>
    <w:p w:rsidR="003E06B2" w:rsidRPr="00BA5789" w:rsidRDefault="003E06B2" w:rsidP="007714AD">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BA5789">
        <w:rPr>
          <w:rFonts w:asciiTheme="minorHAnsi" w:hAnsiTheme="minorHAnsi" w:cstheme="minorHAnsi"/>
          <w:sz w:val="22"/>
          <w:szCs w:val="22"/>
        </w:rPr>
        <w:t xml:space="preserve">Por até 02 (dois) anos, quando a </w:t>
      </w:r>
      <w:r w:rsidR="005C20E6" w:rsidRPr="00BA5789">
        <w:rPr>
          <w:rFonts w:asciiTheme="minorHAnsi" w:hAnsiTheme="minorHAnsi" w:cstheme="minorHAnsi"/>
          <w:sz w:val="22"/>
          <w:szCs w:val="22"/>
        </w:rPr>
        <w:t>Contratada</w:t>
      </w:r>
      <w:r w:rsidRPr="00BA5789">
        <w:rPr>
          <w:rFonts w:asciiTheme="minorHAnsi" w:hAnsiTheme="minorHAnsi" w:cstheme="minorHAnsi"/>
          <w:sz w:val="22"/>
          <w:szCs w:val="22"/>
        </w:rPr>
        <w:t>:</w:t>
      </w:r>
    </w:p>
    <w:p w:rsidR="003E06B2" w:rsidRPr="00BA5789" w:rsidRDefault="003C45CB" w:rsidP="007714AD">
      <w:pPr>
        <w:pStyle w:val="Default"/>
        <w:tabs>
          <w:tab w:val="left" w:pos="142"/>
          <w:tab w:val="left" w:pos="426"/>
        </w:tabs>
        <w:ind w:left="720"/>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t>c.</w:t>
      </w:r>
      <w:r w:rsidR="00A56293" w:rsidRPr="00BA5789">
        <w:rPr>
          <w:rFonts w:asciiTheme="minorHAnsi" w:eastAsia="Calibri" w:hAnsiTheme="minorHAnsi" w:cstheme="minorHAnsi"/>
          <w:sz w:val="22"/>
          <w:szCs w:val="22"/>
        </w:rPr>
        <w:t xml:space="preserve">1) </w:t>
      </w:r>
      <w:r w:rsidR="003E06B2" w:rsidRPr="00BA5789">
        <w:rPr>
          <w:rFonts w:asciiTheme="minorHAnsi" w:eastAsia="Calibri" w:hAnsiTheme="minorHAnsi" w:cstheme="minorHAnsi"/>
          <w:sz w:val="22"/>
          <w:szCs w:val="22"/>
        </w:rPr>
        <w:t>Praticar atos ilegais ou imorais visando frustrar os objetivos da contratação; ou</w:t>
      </w:r>
    </w:p>
    <w:p w:rsidR="003E06B2" w:rsidRPr="00BA5789" w:rsidRDefault="003C45CB" w:rsidP="007714AD">
      <w:pPr>
        <w:pStyle w:val="Default"/>
        <w:tabs>
          <w:tab w:val="left" w:pos="142"/>
          <w:tab w:val="left" w:pos="426"/>
        </w:tabs>
        <w:ind w:left="720"/>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t>c</w:t>
      </w:r>
      <w:r w:rsidR="00A56293" w:rsidRPr="00BA5789">
        <w:rPr>
          <w:rFonts w:asciiTheme="minorHAnsi" w:eastAsia="Calibri" w:hAnsiTheme="minorHAnsi" w:cstheme="minorHAnsi"/>
          <w:sz w:val="22"/>
          <w:szCs w:val="22"/>
        </w:rPr>
        <w:t xml:space="preserve">.2) </w:t>
      </w:r>
      <w:r w:rsidR="003E06B2" w:rsidRPr="00BA5789">
        <w:rPr>
          <w:rFonts w:asciiTheme="minorHAnsi" w:eastAsia="Calibri" w:hAnsiTheme="minorHAnsi" w:cstheme="minorHAnsi"/>
          <w:sz w:val="22"/>
          <w:szCs w:val="22"/>
        </w:rPr>
        <w:t>For multada, e não efetuar o pagamento.</w:t>
      </w:r>
    </w:p>
    <w:p w:rsidR="003E06B2" w:rsidRPr="00BA5789" w:rsidRDefault="003E06B2" w:rsidP="007714AD">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t xml:space="preserve">O prazo previsto no item </w:t>
      </w:r>
      <w:r w:rsidR="00897791">
        <w:rPr>
          <w:rFonts w:asciiTheme="minorHAnsi" w:hAnsiTheme="minorHAnsi" w:cstheme="minorHAnsi"/>
          <w:sz w:val="22"/>
          <w:szCs w:val="22"/>
        </w:rPr>
        <w:t>15</w:t>
      </w:r>
      <w:r w:rsidRPr="00BA5789">
        <w:rPr>
          <w:rFonts w:asciiTheme="minorHAnsi" w:hAnsiTheme="minorHAnsi" w:cstheme="minorHAnsi"/>
          <w:sz w:val="22"/>
          <w:szCs w:val="22"/>
        </w:rPr>
        <w:t>.</w:t>
      </w:r>
      <w:r w:rsidR="003C45CB" w:rsidRPr="00BA5789">
        <w:rPr>
          <w:rFonts w:asciiTheme="minorHAnsi" w:hAnsiTheme="minorHAnsi" w:cstheme="minorHAnsi"/>
          <w:sz w:val="22"/>
          <w:szCs w:val="22"/>
        </w:rPr>
        <w:t>8</w:t>
      </w:r>
      <w:r w:rsidR="00A56293" w:rsidRPr="00BA5789">
        <w:rPr>
          <w:rFonts w:asciiTheme="minorHAnsi" w:hAnsiTheme="minorHAnsi" w:cstheme="minorHAnsi"/>
          <w:sz w:val="22"/>
          <w:szCs w:val="22"/>
        </w:rPr>
        <w:t>, alínea “</w:t>
      </w:r>
      <w:r w:rsidR="003C45CB" w:rsidRPr="00BA5789">
        <w:rPr>
          <w:rFonts w:asciiTheme="minorHAnsi" w:hAnsiTheme="minorHAnsi" w:cstheme="minorHAnsi"/>
          <w:sz w:val="22"/>
          <w:szCs w:val="22"/>
        </w:rPr>
        <w:t>c</w:t>
      </w:r>
      <w:r w:rsidR="00A56293" w:rsidRPr="00BA5789">
        <w:rPr>
          <w:rFonts w:asciiTheme="minorHAnsi" w:hAnsiTheme="minorHAnsi" w:cstheme="minorHAnsi"/>
          <w:sz w:val="22"/>
          <w:szCs w:val="22"/>
        </w:rPr>
        <w:t xml:space="preserve">”, </w:t>
      </w:r>
      <w:r w:rsidRPr="00BA5789">
        <w:rPr>
          <w:rFonts w:asciiTheme="minorHAnsi" w:eastAsia="Calibri" w:hAnsiTheme="minorHAnsi" w:cstheme="minorHAnsi"/>
          <w:sz w:val="22"/>
          <w:szCs w:val="22"/>
        </w:rPr>
        <w:t>poderá ser aumentado em até 5 (cinco) anos.</w:t>
      </w:r>
    </w:p>
    <w:p w:rsidR="003E06B2" w:rsidRPr="00BA5789" w:rsidRDefault="003E06B2" w:rsidP="007714AD">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3E06B2" w:rsidRPr="00BA5789" w:rsidRDefault="003E06B2" w:rsidP="007714AD">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t>A declaração de inidoneidade para licitar ou contratar será aplicada à vista dos motivos informados na instrução processual, podendo a reabilitação ser requerida após 2 (dois) anos de sua aplicação.</w:t>
      </w:r>
    </w:p>
    <w:p w:rsidR="003E06B2" w:rsidRPr="00BA5789" w:rsidRDefault="003E06B2" w:rsidP="007714AD">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1C572A" w:rsidRPr="007714AD" w:rsidRDefault="003843FA" w:rsidP="007714AD">
      <w:pPr>
        <w:pStyle w:val="PargrafodaLista"/>
        <w:numPr>
          <w:ilvl w:val="1"/>
          <w:numId w:val="5"/>
        </w:numPr>
        <w:tabs>
          <w:tab w:val="left" w:pos="142"/>
          <w:tab w:val="left" w:pos="426"/>
        </w:tabs>
        <w:autoSpaceDE w:val="0"/>
        <w:autoSpaceDN w:val="0"/>
        <w:adjustRightInd w:val="0"/>
        <w:ind w:hanging="567"/>
        <w:jc w:val="both"/>
        <w:rPr>
          <w:rFonts w:asciiTheme="minorHAnsi" w:eastAsia="Calibri" w:hAnsiTheme="minorHAnsi" w:cstheme="minorHAnsi"/>
          <w:sz w:val="22"/>
          <w:szCs w:val="22"/>
        </w:rPr>
      </w:pPr>
      <w:r w:rsidRPr="00BA5789">
        <w:rPr>
          <w:rFonts w:ascii="Calibri" w:hAnsi="Calibri" w:cs="Calibri"/>
          <w:bCs/>
          <w:sz w:val="22"/>
          <w:szCs w:val="22"/>
        </w:rPr>
        <w:t xml:space="preserve">As sanções </w:t>
      </w:r>
      <w:r w:rsidRPr="00BA5789">
        <w:rPr>
          <w:rFonts w:asciiTheme="minorHAnsi" w:eastAsia="Calibri" w:hAnsiTheme="minorHAnsi" w:cstheme="minorHAnsi"/>
          <w:sz w:val="22"/>
          <w:szCs w:val="22"/>
        </w:rPr>
        <w:t>administrativas</w:t>
      </w:r>
      <w:r w:rsidRPr="00BA5789">
        <w:rPr>
          <w:rFonts w:ascii="Calibri" w:hAnsi="Calibri" w:cs="Calibri"/>
          <w:bCs/>
          <w:sz w:val="22"/>
          <w:szCs w:val="22"/>
        </w:rPr>
        <w:t xml:space="preserve"> serão registradas no SICAF. </w:t>
      </w:r>
    </w:p>
    <w:p w:rsidR="007714AD" w:rsidRPr="00BA5789" w:rsidRDefault="007714AD" w:rsidP="007714AD">
      <w:pPr>
        <w:pStyle w:val="PargrafodaLista"/>
        <w:tabs>
          <w:tab w:val="left" w:pos="142"/>
          <w:tab w:val="left" w:pos="426"/>
        </w:tabs>
        <w:autoSpaceDE w:val="0"/>
        <w:autoSpaceDN w:val="0"/>
        <w:adjustRightInd w:val="0"/>
        <w:ind w:left="360"/>
        <w:jc w:val="both"/>
        <w:rPr>
          <w:rFonts w:asciiTheme="minorHAnsi" w:eastAsia="Calibri" w:hAnsiTheme="minorHAnsi" w:cstheme="minorHAnsi"/>
          <w:sz w:val="22"/>
          <w:szCs w:val="22"/>
        </w:rPr>
      </w:pPr>
    </w:p>
    <w:p w:rsidR="00C26C41" w:rsidRPr="00BA5789" w:rsidRDefault="00C26C41" w:rsidP="007714AD">
      <w:pPr>
        <w:numPr>
          <w:ilvl w:val="0"/>
          <w:numId w:val="5"/>
        </w:numPr>
        <w:pBdr>
          <w:bottom w:val="single" w:sz="4" w:space="1" w:color="auto"/>
        </w:pBdr>
        <w:tabs>
          <w:tab w:val="left" w:pos="284"/>
        </w:tabs>
        <w:jc w:val="both"/>
        <w:rPr>
          <w:rFonts w:ascii="Calibri" w:hAnsi="Calibri"/>
          <w:b/>
          <w:bCs/>
          <w:sz w:val="22"/>
          <w:szCs w:val="22"/>
        </w:rPr>
      </w:pPr>
      <w:r w:rsidRPr="00BA5789">
        <w:rPr>
          <w:rFonts w:ascii="Calibri" w:hAnsi="Calibri"/>
          <w:b/>
          <w:sz w:val="22"/>
          <w:szCs w:val="22"/>
        </w:rPr>
        <w:t>DISPOSIÇÕES GERAIS/INFORMAÇÕES COMPLEMENTARES</w:t>
      </w:r>
    </w:p>
    <w:p w:rsidR="00C26C41" w:rsidRPr="00BA5789" w:rsidRDefault="00C26C41" w:rsidP="007714AD">
      <w:pPr>
        <w:pStyle w:val="SemEspaamento"/>
        <w:numPr>
          <w:ilvl w:val="1"/>
          <w:numId w:val="5"/>
        </w:numPr>
        <w:spacing w:before="120"/>
        <w:ind w:left="567" w:hanging="567"/>
        <w:jc w:val="both"/>
        <w:rPr>
          <w:rFonts w:ascii="Calibri" w:hAnsi="Calibri"/>
          <w:sz w:val="22"/>
          <w:szCs w:val="22"/>
        </w:rPr>
      </w:pPr>
      <w:r w:rsidRPr="00BA5789">
        <w:rPr>
          <w:rFonts w:ascii="Calibri" w:hAnsi="Calibri"/>
          <w:sz w:val="22"/>
          <w:szCs w:val="22"/>
        </w:rPr>
        <w:t>O Setor Técnico competente auxiliará o pregoeiro nos casos de pedidos de esclarecimentos, impugnações e análise de propostas.</w:t>
      </w:r>
    </w:p>
    <w:p w:rsidR="00C26C41" w:rsidRPr="00BA5789" w:rsidRDefault="00C26C41" w:rsidP="007714AD">
      <w:pPr>
        <w:pStyle w:val="SemEspaamento"/>
        <w:numPr>
          <w:ilvl w:val="1"/>
          <w:numId w:val="5"/>
        </w:numPr>
        <w:spacing w:before="120"/>
        <w:ind w:left="567" w:hanging="567"/>
        <w:jc w:val="both"/>
        <w:rPr>
          <w:rFonts w:ascii="Calibri" w:hAnsi="Calibri"/>
          <w:sz w:val="22"/>
          <w:szCs w:val="22"/>
        </w:rPr>
      </w:pPr>
      <w:r w:rsidRPr="00BA5789">
        <w:rPr>
          <w:rFonts w:ascii="Calibri" w:hAnsi="Calibri"/>
          <w:sz w:val="22"/>
          <w:szCs w:val="22"/>
        </w:rPr>
        <w:t xml:space="preserve">Eventuais pedidos de informações/esclarecimentos deverão ser encaminhados a </w:t>
      </w:r>
      <w:r w:rsidRPr="00BA5789">
        <w:rPr>
          <w:rFonts w:asciiTheme="minorHAnsi" w:hAnsiTheme="minorHAnsi"/>
          <w:sz w:val="22"/>
          <w:szCs w:val="22"/>
        </w:rPr>
        <w:t>Agência Municipal de Regulação de Serviços Delegados - ARSER</w:t>
      </w:r>
      <w:r w:rsidRPr="00BA5789">
        <w:rPr>
          <w:rFonts w:ascii="Calibri" w:hAnsi="Calibri"/>
          <w:sz w:val="22"/>
          <w:szCs w:val="22"/>
        </w:rPr>
        <w:t xml:space="preserve">, através do </w:t>
      </w:r>
      <w:proofErr w:type="spellStart"/>
      <w:r w:rsidRPr="00BA5789">
        <w:rPr>
          <w:rFonts w:ascii="Calibri" w:hAnsi="Calibri"/>
          <w:sz w:val="22"/>
          <w:szCs w:val="22"/>
        </w:rPr>
        <w:t>email</w:t>
      </w:r>
      <w:proofErr w:type="spellEnd"/>
      <w:r w:rsidRPr="00BA5789">
        <w:rPr>
          <w:rFonts w:ascii="Calibri" w:hAnsi="Calibri"/>
          <w:sz w:val="22"/>
          <w:szCs w:val="22"/>
        </w:rPr>
        <w:t xml:space="preserve">: </w:t>
      </w:r>
      <w:r w:rsidR="00171D38" w:rsidRPr="00BA5789">
        <w:rPr>
          <w:rFonts w:ascii="Calibri" w:hAnsi="Calibri"/>
          <w:sz w:val="22"/>
          <w:szCs w:val="22"/>
        </w:rPr>
        <w:t>gerencia.</w:t>
      </w:r>
      <w:r w:rsidR="00BA38F4">
        <w:rPr>
          <w:rFonts w:ascii="Calibri" w:hAnsi="Calibri"/>
          <w:sz w:val="22"/>
          <w:szCs w:val="22"/>
        </w:rPr>
        <w:t>licitacao</w:t>
      </w:r>
      <w:r w:rsidR="00171D38" w:rsidRPr="00BA5789">
        <w:rPr>
          <w:rFonts w:ascii="Calibri" w:hAnsi="Calibri"/>
          <w:sz w:val="22"/>
          <w:szCs w:val="22"/>
        </w:rPr>
        <w:t>@arser</w:t>
      </w:r>
      <w:r w:rsidRPr="00BA5789">
        <w:rPr>
          <w:rFonts w:ascii="Calibri" w:hAnsi="Calibri"/>
          <w:sz w:val="22"/>
          <w:szCs w:val="22"/>
        </w:rPr>
        <w:t xml:space="preserve">.maceio.al.gov.br, telefone para contato (82) </w:t>
      </w:r>
      <w:r w:rsidR="00A552FB" w:rsidRPr="00BA5789">
        <w:rPr>
          <w:rFonts w:ascii="Calibri" w:hAnsi="Calibri"/>
          <w:sz w:val="22"/>
          <w:szCs w:val="22"/>
        </w:rPr>
        <w:t>3315-</w:t>
      </w:r>
      <w:r w:rsidR="007567A2" w:rsidRPr="00BA5789">
        <w:rPr>
          <w:rFonts w:ascii="Calibri" w:hAnsi="Calibri"/>
          <w:sz w:val="22"/>
          <w:szCs w:val="22"/>
        </w:rPr>
        <w:t>3713/14/15</w:t>
      </w:r>
      <w:r w:rsidRPr="00BA5789">
        <w:rPr>
          <w:rFonts w:ascii="Calibri" w:hAnsi="Calibri"/>
          <w:sz w:val="22"/>
          <w:szCs w:val="22"/>
        </w:rPr>
        <w:t>.</w:t>
      </w:r>
    </w:p>
    <w:p w:rsidR="0010056A" w:rsidRDefault="0010056A" w:rsidP="007714AD">
      <w:pPr>
        <w:tabs>
          <w:tab w:val="left" w:pos="284"/>
        </w:tabs>
        <w:jc w:val="center"/>
        <w:rPr>
          <w:rFonts w:ascii="Calibri" w:hAnsi="Calibri"/>
          <w:sz w:val="22"/>
          <w:szCs w:val="22"/>
        </w:rPr>
      </w:pPr>
    </w:p>
    <w:p w:rsidR="00C26C41" w:rsidRPr="00BA5789" w:rsidRDefault="003F1BE1" w:rsidP="007714AD">
      <w:pPr>
        <w:tabs>
          <w:tab w:val="left" w:pos="284"/>
        </w:tabs>
        <w:jc w:val="center"/>
        <w:rPr>
          <w:rFonts w:ascii="Calibri" w:hAnsi="Calibri"/>
          <w:sz w:val="22"/>
          <w:szCs w:val="22"/>
        </w:rPr>
      </w:pPr>
      <w:r w:rsidRPr="00BA5789">
        <w:rPr>
          <w:rFonts w:ascii="Calibri" w:hAnsi="Calibri"/>
          <w:sz w:val="22"/>
          <w:szCs w:val="22"/>
        </w:rPr>
        <w:t>Maceió,</w:t>
      </w:r>
      <w:r w:rsidR="00A05F25" w:rsidRPr="00BA5789">
        <w:rPr>
          <w:rFonts w:ascii="Calibri" w:hAnsi="Calibri"/>
          <w:sz w:val="22"/>
          <w:szCs w:val="22"/>
        </w:rPr>
        <w:t xml:space="preserve"> </w:t>
      </w:r>
      <w:r w:rsidR="007714AD">
        <w:rPr>
          <w:rFonts w:ascii="Calibri" w:hAnsi="Calibri"/>
          <w:sz w:val="22"/>
          <w:szCs w:val="22"/>
        </w:rPr>
        <w:t>08</w:t>
      </w:r>
      <w:r w:rsidRPr="00BA5789">
        <w:rPr>
          <w:rFonts w:ascii="Calibri" w:hAnsi="Calibri"/>
          <w:sz w:val="22"/>
          <w:szCs w:val="22"/>
        </w:rPr>
        <w:t xml:space="preserve"> </w:t>
      </w:r>
      <w:r w:rsidR="00C26C41" w:rsidRPr="00BA5789">
        <w:rPr>
          <w:rFonts w:ascii="Calibri" w:hAnsi="Calibri"/>
          <w:sz w:val="22"/>
          <w:szCs w:val="22"/>
        </w:rPr>
        <w:t xml:space="preserve">de </w:t>
      </w:r>
      <w:r w:rsidR="007714AD">
        <w:rPr>
          <w:rFonts w:ascii="Calibri" w:hAnsi="Calibri"/>
          <w:sz w:val="22"/>
          <w:szCs w:val="22"/>
        </w:rPr>
        <w:t>abril</w:t>
      </w:r>
      <w:r w:rsidR="00B227DC">
        <w:rPr>
          <w:rFonts w:ascii="Calibri" w:hAnsi="Calibri"/>
          <w:sz w:val="22"/>
          <w:szCs w:val="22"/>
        </w:rPr>
        <w:t xml:space="preserve"> </w:t>
      </w:r>
      <w:r w:rsidR="00C26C41" w:rsidRPr="00BA5789">
        <w:rPr>
          <w:rFonts w:ascii="Calibri" w:hAnsi="Calibri"/>
          <w:sz w:val="22"/>
          <w:szCs w:val="22"/>
        </w:rPr>
        <w:t xml:space="preserve">de </w:t>
      </w:r>
      <w:r w:rsidR="0010056A">
        <w:rPr>
          <w:rFonts w:ascii="Calibri" w:hAnsi="Calibri"/>
          <w:sz w:val="22"/>
          <w:szCs w:val="22"/>
        </w:rPr>
        <w:t>2019</w:t>
      </w:r>
    </w:p>
    <w:p w:rsidR="00C26C41" w:rsidRPr="00BA5789" w:rsidRDefault="00C26C41" w:rsidP="007714AD">
      <w:pPr>
        <w:tabs>
          <w:tab w:val="left" w:pos="284"/>
        </w:tabs>
        <w:jc w:val="center"/>
        <w:rPr>
          <w:rFonts w:asciiTheme="minorHAnsi" w:hAnsiTheme="minorHAnsi"/>
          <w:sz w:val="22"/>
          <w:szCs w:val="22"/>
        </w:rPr>
      </w:pPr>
    </w:p>
    <w:p w:rsidR="006F47D0" w:rsidRPr="00BA5789" w:rsidRDefault="006F47D0" w:rsidP="007714AD">
      <w:pPr>
        <w:tabs>
          <w:tab w:val="left" w:pos="284"/>
        </w:tabs>
        <w:jc w:val="center"/>
        <w:rPr>
          <w:rFonts w:asciiTheme="minorHAnsi" w:hAnsiTheme="minorHAnsi" w:cstheme="minorHAnsi"/>
          <w:sz w:val="22"/>
          <w:szCs w:val="22"/>
        </w:rPr>
      </w:pPr>
    </w:p>
    <w:p w:rsidR="00C47586" w:rsidRPr="00BA5789" w:rsidRDefault="00C47586" w:rsidP="007714AD">
      <w:pPr>
        <w:tabs>
          <w:tab w:val="left" w:pos="5510"/>
        </w:tabs>
        <w:ind w:left="284"/>
        <w:rPr>
          <w:rFonts w:asciiTheme="minorHAnsi" w:hAnsiTheme="minorHAnsi" w:cstheme="minorHAnsi"/>
          <w:sz w:val="22"/>
          <w:szCs w:val="22"/>
        </w:rPr>
      </w:pPr>
      <w:r w:rsidRPr="00BA5789">
        <w:rPr>
          <w:rFonts w:asciiTheme="minorHAnsi" w:hAnsiTheme="minorHAnsi" w:cstheme="minorHAnsi"/>
          <w:sz w:val="22"/>
          <w:szCs w:val="22"/>
        </w:rPr>
        <w:tab/>
      </w:r>
    </w:p>
    <w:p w:rsidR="00EF677E" w:rsidRPr="00BA5789" w:rsidRDefault="0010056A" w:rsidP="007714AD">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Diego Passos Lima</w:t>
      </w:r>
    </w:p>
    <w:p w:rsidR="00EF677E" w:rsidRPr="00BA5789" w:rsidRDefault="00EF677E" w:rsidP="007714AD">
      <w:pPr>
        <w:shd w:val="clear" w:color="auto" w:fill="FFFFFF"/>
        <w:jc w:val="center"/>
        <w:rPr>
          <w:rFonts w:asciiTheme="minorHAnsi" w:hAnsiTheme="minorHAnsi" w:cstheme="minorHAnsi"/>
          <w:color w:val="000000" w:themeColor="text1"/>
          <w:sz w:val="22"/>
          <w:szCs w:val="22"/>
        </w:rPr>
      </w:pPr>
      <w:r w:rsidRPr="00BA5789">
        <w:rPr>
          <w:rFonts w:asciiTheme="minorHAnsi" w:hAnsiTheme="minorHAnsi" w:cstheme="minorHAnsi"/>
          <w:color w:val="000000" w:themeColor="text1"/>
          <w:sz w:val="22"/>
          <w:szCs w:val="22"/>
        </w:rPr>
        <w:t>Gerente de Planejamento e Contratações/ARSER</w:t>
      </w:r>
    </w:p>
    <w:p w:rsidR="002324F9" w:rsidRPr="00BA5789" w:rsidRDefault="002324F9" w:rsidP="007714AD">
      <w:pPr>
        <w:jc w:val="center"/>
        <w:rPr>
          <w:rFonts w:ascii="Calibri" w:hAnsi="Calibri"/>
          <w:b/>
          <w:sz w:val="22"/>
          <w:szCs w:val="22"/>
        </w:rPr>
      </w:pPr>
    </w:p>
    <w:p w:rsidR="00DA342B" w:rsidRPr="00BA5789" w:rsidRDefault="00DA342B" w:rsidP="007714AD">
      <w:pPr>
        <w:jc w:val="center"/>
        <w:rPr>
          <w:rFonts w:asciiTheme="minorHAnsi" w:hAnsiTheme="minorHAnsi"/>
          <w:b/>
          <w:sz w:val="22"/>
          <w:szCs w:val="22"/>
        </w:rPr>
      </w:pPr>
    </w:p>
    <w:p w:rsidR="00DA342B" w:rsidRPr="00BA5789" w:rsidRDefault="00DA342B" w:rsidP="007714AD">
      <w:pPr>
        <w:jc w:val="center"/>
        <w:rPr>
          <w:rFonts w:asciiTheme="minorHAnsi" w:hAnsiTheme="minorHAnsi"/>
          <w:b/>
          <w:sz w:val="22"/>
          <w:szCs w:val="22"/>
        </w:rPr>
      </w:pPr>
    </w:p>
    <w:p w:rsidR="00DA342B" w:rsidRPr="00BA5789" w:rsidRDefault="00DA342B" w:rsidP="007714AD">
      <w:pPr>
        <w:jc w:val="center"/>
        <w:rPr>
          <w:rFonts w:asciiTheme="minorHAnsi" w:hAnsiTheme="minorHAnsi"/>
          <w:b/>
          <w:sz w:val="22"/>
          <w:szCs w:val="22"/>
        </w:rPr>
      </w:pPr>
    </w:p>
    <w:p w:rsidR="00DA342B" w:rsidRPr="00BA5789" w:rsidRDefault="00DA342B" w:rsidP="007714AD">
      <w:pPr>
        <w:jc w:val="center"/>
        <w:rPr>
          <w:rFonts w:asciiTheme="minorHAnsi" w:hAnsiTheme="minorHAnsi"/>
          <w:b/>
          <w:sz w:val="22"/>
          <w:szCs w:val="22"/>
        </w:rPr>
      </w:pPr>
    </w:p>
    <w:p w:rsidR="00DA342B" w:rsidRPr="00BA5789" w:rsidRDefault="00DA342B" w:rsidP="007714AD">
      <w:pPr>
        <w:jc w:val="center"/>
        <w:rPr>
          <w:rFonts w:asciiTheme="minorHAnsi" w:hAnsiTheme="minorHAnsi"/>
          <w:b/>
          <w:sz w:val="22"/>
          <w:szCs w:val="22"/>
        </w:rPr>
      </w:pPr>
    </w:p>
    <w:p w:rsidR="00DA342B" w:rsidRDefault="00DA342B" w:rsidP="007714AD">
      <w:pPr>
        <w:jc w:val="center"/>
        <w:rPr>
          <w:rFonts w:asciiTheme="minorHAnsi" w:hAnsiTheme="minorHAnsi"/>
          <w:b/>
          <w:sz w:val="22"/>
          <w:szCs w:val="22"/>
        </w:rPr>
      </w:pPr>
    </w:p>
    <w:p w:rsidR="007714AD" w:rsidRDefault="007714AD" w:rsidP="007714AD">
      <w:pPr>
        <w:jc w:val="center"/>
        <w:rPr>
          <w:rFonts w:asciiTheme="minorHAnsi" w:hAnsiTheme="minorHAnsi"/>
          <w:b/>
          <w:sz w:val="22"/>
          <w:szCs w:val="22"/>
        </w:rPr>
      </w:pPr>
    </w:p>
    <w:p w:rsidR="007714AD" w:rsidRDefault="007714AD" w:rsidP="007714AD">
      <w:pPr>
        <w:jc w:val="center"/>
        <w:rPr>
          <w:rFonts w:asciiTheme="minorHAnsi" w:hAnsiTheme="minorHAnsi"/>
          <w:b/>
          <w:sz w:val="22"/>
          <w:szCs w:val="22"/>
        </w:rPr>
      </w:pPr>
    </w:p>
    <w:p w:rsidR="007714AD" w:rsidRDefault="007714AD" w:rsidP="007714AD">
      <w:pPr>
        <w:jc w:val="center"/>
        <w:rPr>
          <w:rFonts w:asciiTheme="minorHAnsi" w:hAnsiTheme="minorHAnsi"/>
          <w:b/>
          <w:sz w:val="22"/>
          <w:szCs w:val="22"/>
        </w:rPr>
      </w:pPr>
    </w:p>
    <w:p w:rsidR="00565F13" w:rsidRPr="00BA5789" w:rsidRDefault="00C26C41" w:rsidP="00565F13">
      <w:pPr>
        <w:jc w:val="center"/>
        <w:rPr>
          <w:rFonts w:ascii="Calibri" w:hAnsi="Calibri" w:cs="Calibri"/>
          <w:b/>
          <w:sz w:val="22"/>
          <w:szCs w:val="22"/>
        </w:rPr>
      </w:pPr>
      <w:r w:rsidRPr="00BA5789">
        <w:rPr>
          <w:rFonts w:asciiTheme="minorHAnsi" w:hAnsiTheme="minorHAnsi"/>
          <w:b/>
          <w:sz w:val="22"/>
          <w:szCs w:val="22"/>
        </w:rPr>
        <w:lastRenderedPageBreak/>
        <w:t>ANEXO I</w:t>
      </w:r>
      <w:r w:rsidR="0026289A">
        <w:rPr>
          <w:rFonts w:asciiTheme="minorHAnsi" w:hAnsiTheme="minorHAnsi"/>
          <w:b/>
          <w:sz w:val="22"/>
          <w:szCs w:val="22"/>
        </w:rPr>
        <w:t xml:space="preserve">- </w:t>
      </w:r>
      <w:r w:rsidR="00565F13" w:rsidRPr="00BA5789">
        <w:rPr>
          <w:rFonts w:ascii="Calibri" w:hAnsi="Calibri" w:cs="Calibri"/>
          <w:b/>
          <w:sz w:val="22"/>
          <w:szCs w:val="22"/>
        </w:rPr>
        <w:t>DESCRIÇÃO DOS PRODUTOS E QUANTITATIVOS</w:t>
      </w:r>
    </w:p>
    <w:p w:rsidR="00BA38F4" w:rsidRDefault="00C26C41" w:rsidP="0003722A">
      <w:pPr>
        <w:tabs>
          <w:tab w:val="left" w:pos="284"/>
        </w:tabs>
        <w:spacing w:before="120"/>
        <w:jc w:val="both"/>
        <w:rPr>
          <w:noProof/>
        </w:rPr>
      </w:pPr>
      <w:r w:rsidRPr="00BA5789">
        <w:rPr>
          <w:rFonts w:asciiTheme="minorHAnsi" w:hAnsiTheme="minorHAnsi" w:cs="Arial"/>
          <w:b/>
          <w:sz w:val="22"/>
          <w:szCs w:val="22"/>
        </w:rPr>
        <w:t>OBJETO</w:t>
      </w:r>
      <w:r w:rsidR="0003722A">
        <w:rPr>
          <w:rFonts w:asciiTheme="minorHAnsi" w:hAnsiTheme="minorHAnsi" w:cs="Arial"/>
          <w:b/>
          <w:sz w:val="22"/>
          <w:szCs w:val="22"/>
        </w:rPr>
        <w:t xml:space="preserve">: </w:t>
      </w:r>
      <w:r w:rsidRPr="00BA5789">
        <w:rPr>
          <w:rFonts w:asciiTheme="minorHAnsi" w:hAnsiTheme="minorHAnsi" w:cs="Arial"/>
          <w:sz w:val="22"/>
          <w:szCs w:val="22"/>
        </w:rPr>
        <w:t xml:space="preserve">O objeto perfaz </w:t>
      </w:r>
      <w:r w:rsidR="00BC0E88" w:rsidRPr="00BA5789">
        <w:rPr>
          <w:rFonts w:asciiTheme="minorHAnsi" w:hAnsiTheme="minorHAnsi"/>
          <w:sz w:val="22"/>
          <w:szCs w:val="22"/>
        </w:rPr>
        <w:t xml:space="preserve">Registrar Preços para futura e eventual </w:t>
      </w:r>
      <w:r w:rsidR="00BC0E88" w:rsidRPr="00BA5789">
        <w:rPr>
          <w:rFonts w:asciiTheme="minorHAnsi" w:hAnsiTheme="minorHAnsi" w:cstheme="minorHAnsi"/>
          <w:sz w:val="22"/>
          <w:szCs w:val="22"/>
        </w:rPr>
        <w:t xml:space="preserve">aquisição </w:t>
      </w:r>
      <w:r w:rsidR="00102145" w:rsidRPr="00BA5789">
        <w:rPr>
          <w:rFonts w:asciiTheme="minorHAnsi" w:hAnsiTheme="minorHAnsi" w:cstheme="minorHAnsi"/>
          <w:sz w:val="22"/>
          <w:szCs w:val="22"/>
        </w:rPr>
        <w:t>de</w:t>
      </w:r>
      <w:r w:rsidR="00C174AF" w:rsidRPr="00BA5789">
        <w:rPr>
          <w:rFonts w:asciiTheme="minorHAnsi" w:eastAsiaTheme="minorHAnsi" w:hAnsiTheme="minorHAnsi" w:cstheme="minorHAnsi"/>
          <w:sz w:val="22"/>
          <w:szCs w:val="22"/>
          <w:lang w:eastAsia="en-US"/>
        </w:rPr>
        <w:t xml:space="preserve"> </w:t>
      </w:r>
      <w:r w:rsidR="00BA38F4">
        <w:rPr>
          <w:rFonts w:asciiTheme="minorHAnsi" w:eastAsiaTheme="minorHAnsi" w:hAnsiTheme="minorHAnsi" w:cstheme="minorHAnsi"/>
          <w:b/>
          <w:sz w:val="22"/>
          <w:szCs w:val="22"/>
          <w:lang w:eastAsia="en-US"/>
        </w:rPr>
        <w:t>Utensílios de Copa e Cozinha</w:t>
      </w:r>
      <w:r w:rsidR="00E942DD" w:rsidRPr="00BA5789">
        <w:rPr>
          <w:rFonts w:asciiTheme="minorHAnsi" w:eastAsiaTheme="minorHAnsi" w:hAnsiTheme="minorHAnsi" w:cstheme="minorHAnsi"/>
          <w:sz w:val="22"/>
          <w:szCs w:val="22"/>
          <w:lang w:eastAsia="en-US"/>
        </w:rPr>
        <w:t>,</w:t>
      </w:r>
      <w:r w:rsidR="00BC0E88" w:rsidRPr="00BA5789">
        <w:rPr>
          <w:rFonts w:asciiTheme="minorHAnsi" w:eastAsiaTheme="minorHAnsi" w:hAnsiTheme="minorHAnsi" w:cs="Times-Bold"/>
          <w:bCs/>
          <w:sz w:val="22"/>
          <w:szCs w:val="22"/>
          <w:lang w:eastAsia="en-US"/>
        </w:rPr>
        <w:t xml:space="preserve"> </w:t>
      </w:r>
      <w:r w:rsidR="00BC0E88" w:rsidRPr="00BA5789">
        <w:rPr>
          <w:rFonts w:asciiTheme="minorHAnsi" w:hAnsiTheme="minorHAnsi"/>
          <w:sz w:val="22"/>
          <w:szCs w:val="22"/>
        </w:rPr>
        <w:t xml:space="preserve">para atendimento aos diversos Órgãos e Entidades da Administração Pública do Município de Maceió, nas especificações e quantidades constantes </w:t>
      </w:r>
      <w:r w:rsidR="00746689" w:rsidRPr="00BA5789">
        <w:rPr>
          <w:rFonts w:asciiTheme="minorHAnsi" w:hAnsiTheme="minorHAnsi" w:cs="Arial"/>
          <w:sz w:val="22"/>
          <w:szCs w:val="22"/>
        </w:rPr>
        <w:t>abaixo:</w:t>
      </w:r>
      <w:r w:rsidR="00E21047" w:rsidRPr="00E21047">
        <w:rPr>
          <w:noProof/>
        </w:rPr>
        <w:t xml:space="preserve"> </w:t>
      </w:r>
    </w:p>
    <w:p w:rsidR="00685DB8" w:rsidRDefault="00227C8D" w:rsidP="0003722A">
      <w:pPr>
        <w:tabs>
          <w:tab w:val="left" w:pos="284"/>
        </w:tabs>
        <w:spacing w:before="120"/>
        <w:jc w:val="both"/>
        <w:rPr>
          <w:noProof/>
        </w:rPr>
      </w:pPr>
      <w:r>
        <w:rPr>
          <w:noProof/>
        </w:rPr>
        <w:t xml:space="preserve">  </w:t>
      </w:r>
    </w:p>
    <w:tbl>
      <w:tblPr>
        <w:tblStyle w:val="Tabelacomgrade"/>
        <w:tblW w:w="8897" w:type="dxa"/>
        <w:tblLayout w:type="fixed"/>
        <w:tblLook w:val="04A0" w:firstRow="1" w:lastRow="0" w:firstColumn="1" w:lastColumn="0" w:noHBand="0" w:noVBand="1"/>
      </w:tblPr>
      <w:tblGrid>
        <w:gridCol w:w="704"/>
        <w:gridCol w:w="6237"/>
        <w:gridCol w:w="992"/>
        <w:gridCol w:w="964"/>
      </w:tblGrid>
      <w:tr w:rsidR="00BA38F4" w:rsidRPr="00F26D28" w:rsidTr="00BA38F4">
        <w:tc>
          <w:tcPr>
            <w:tcW w:w="704" w:type="dxa"/>
            <w:shd w:val="clear" w:color="auto" w:fill="BFBFBF" w:themeFill="background1" w:themeFillShade="BF"/>
          </w:tcPr>
          <w:p w:rsidR="00BA38F4" w:rsidRPr="00BA38F4" w:rsidRDefault="00BA38F4" w:rsidP="00BA38F4">
            <w:pPr>
              <w:spacing w:line="276" w:lineRule="auto"/>
              <w:jc w:val="center"/>
              <w:rPr>
                <w:rFonts w:asciiTheme="minorHAnsi" w:hAnsiTheme="minorHAnsi" w:cstheme="minorHAnsi"/>
                <w:b/>
                <w:sz w:val="22"/>
                <w:szCs w:val="22"/>
              </w:rPr>
            </w:pPr>
            <w:r w:rsidRPr="00BA38F4">
              <w:rPr>
                <w:rFonts w:asciiTheme="minorHAnsi" w:hAnsiTheme="minorHAnsi" w:cstheme="minorHAnsi"/>
                <w:b/>
                <w:sz w:val="22"/>
                <w:szCs w:val="22"/>
              </w:rPr>
              <w:t>Item</w:t>
            </w:r>
          </w:p>
        </w:tc>
        <w:tc>
          <w:tcPr>
            <w:tcW w:w="6237" w:type="dxa"/>
            <w:shd w:val="clear" w:color="auto" w:fill="BFBFBF" w:themeFill="background1" w:themeFillShade="BF"/>
          </w:tcPr>
          <w:p w:rsidR="00BA38F4" w:rsidRPr="00BA38F4" w:rsidRDefault="00BA38F4" w:rsidP="00BA38F4">
            <w:pPr>
              <w:spacing w:line="276" w:lineRule="auto"/>
              <w:jc w:val="center"/>
              <w:rPr>
                <w:rFonts w:asciiTheme="minorHAnsi" w:hAnsiTheme="minorHAnsi" w:cstheme="minorHAnsi"/>
                <w:b/>
                <w:color w:val="000000"/>
                <w:sz w:val="22"/>
                <w:szCs w:val="22"/>
              </w:rPr>
            </w:pPr>
            <w:r w:rsidRPr="00BA38F4">
              <w:rPr>
                <w:rFonts w:asciiTheme="minorHAnsi" w:hAnsiTheme="minorHAnsi" w:cstheme="minorHAnsi"/>
                <w:b/>
                <w:color w:val="000000"/>
                <w:sz w:val="22"/>
                <w:szCs w:val="22"/>
              </w:rPr>
              <w:t>Descrição</w:t>
            </w:r>
          </w:p>
        </w:tc>
        <w:tc>
          <w:tcPr>
            <w:tcW w:w="992" w:type="dxa"/>
            <w:shd w:val="clear" w:color="auto" w:fill="BFBFBF" w:themeFill="background1" w:themeFillShade="BF"/>
          </w:tcPr>
          <w:p w:rsidR="00BA38F4" w:rsidRPr="00BA38F4" w:rsidRDefault="00BA38F4" w:rsidP="00BA38F4">
            <w:pPr>
              <w:spacing w:line="276" w:lineRule="auto"/>
              <w:jc w:val="center"/>
              <w:rPr>
                <w:rFonts w:asciiTheme="minorHAnsi" w:hAnsiTheme="minorHAnsi" w:cstheme="minorHAnsi"/>
                <w:b/>
                <w:sz w:val="22"/>
                <w:szCs w:val="22"/>
              </w:rPr>
            </w:pPr>
            <w:r w:rsidRPr="00BA38F4">
              <w:rPr>
                <w:rFonts w:asciiTheme="minorHAnsi" w:hAnsiTheme="minorHAnsi" w:cstheme="minorHAnsi"/>
                <w:b/>
                <w:sz w:val="22"/>
                <w:szCs w:val="22"/>
              </w:rPr>
              <w:t>Unidade</w:t>
            </w:r>
          </w:p>
        </w:tc>
        <w:tc>
          <w:tcPr>
            <w:tcW w:w="964" w:type="dxa"/>
            <w:shd w:val="clear" w:color="auto" w:fill="BFBFBF" w:themeFill="background1" w:themeFillShade="BF"/>
          </w:tcPr>
          <w:p w:rsidR="00BA38F4" w:rsidRPr="00BA38F4" w:rsidRDefault="00BA38F4" w:rsidP="00BA38F4">
            <w:pPr>
              <w:spacing w:line="276" w:lineRule="auto"/>
              <w:jc w:val="center"/>
              <w:rPr>
                <w:rFonts w:asciiTheme="minorHAnsi" w:hAnsiTheme="minorHAnsi" w:cstheme="minorHAnsi"/>
                <w:b/>
                <w:sz w:val="22"/>
                <w:szCs w:val="22"/>
              </w:rPr>
            </w:pPr>
            <w:r w:rsidRPr="00BA38F4">
              <w:rPr>
                <w:rFonts w:asciiTheme="minorHAnsi" w:hAnsiTheme="minorHAnsi" w:cstheme="minorHAnsi"/>
                <w:b/>
                <w:sz w:val="22"/>
                <w:szCs w:val="22"/>
              </w:rPr>
              <w:t>Quant.</w:t>
            </w:r>
          </w:p>
        </w:tc>
      </w:tr>
      <w:tr w:rsidR="00BA38F4" w:rsidRPr="00F26D28" w:rsidTr="00A576E4">
        <w:tc>
          <w:tcPr>
            <w:tcW w:w="704" w:type="dxa"/>
          </w:tcPr>
          <w:p w:rsidR="00BA38F4" w:rsidRPr="00F26D28" w:rsidRDefault="00BA38F4" w:rsidP="00A576E4">
            <w:pPr>
              <w:spacing w:line="276" w:lineRule="auto"/>
              <w:jc w:val="center"/>
              <w:rPr>
                <w:rFonts w:asciiTheme="minorHAnsi" w:hAnsiTheme="minorHAnsi" w:cstheme="minorHAnsi"/>
                <w:sz w:val="20"/>
                <w:szCs w:val="20"/>
              </w:rPr>
            </w:pPr>
            <w:r w:rsidRPr="00F26D28">
              <w:rPr>
                <w:rFonts w:asciiTheme="minorHAnsi" w:hAnsiTheme="minorHAnsi" w:cstheme="minorHAnsi"/>
                <w:sz w:val="20"/>
                <w:szCs w:val="20"/>
              </w:rPr>
              <w:t>01</w:t>
            </w:r>
          </w:p>
        </w:tc>
        <w:tc>
          <w:tcPr>
            <w:tcW w:w="6237" w:type="dxa"/>
          </w:tcPr>
          <w:p w:rsidR="00BA38F4" w:rsidRPr="000439ED" w:rsidRDefault="00BA38F4" w:rsidP="00A576E4">
            <w:pPr>
              <w:spacing w:line="276" w:lineRule="auto"/>
              <w:jc w:val="both"/>
              <w:rPr>
                <w:rFonts w:asciiTheme="minorHAnsi" w:hAnsiTheme="minorHAnsi" w:cstheme="minorHAnsi"/>
                <w:color w:val="000000"/>
                <w:sz w:val="20"/>
                <w:szCs w:val="20"/>
              </w:rPr>
            </w:pPr>
            <w:r w:rsidRPr="000439ED">
              <w:rPr>
                <w:rFonts w:asciiTheme="minorHAnsi" w:hAnsiTheme="minorHAnsi" w:cstheme="minorHAnsi"/>
                <w:b/>
                <w:color w:val="000000"/>
                <w:sz w:val="20"/>
                <w:szCs w:val="20"/>
              </w:rPr>
              <w:t>Açucareiro</w:t>
            </w:r>
            <w:r w:rsidRPr="000439ED">
              <w:rPr>
                <w:rFonts w:asciiTheme="minorHAnsi" w:hAnsiTheme="minorHAnsi" w:cstheme="minorHAnsi"/>
                <w:color w:val="000000"/>
                <w:sz w:val="20"/>
                <w:szCs w:val="20"/>
              </w:rPr>
              <w:t xml:space="preserve"> em polipropileno na cor preta, com tampa e colher, capacidade 300g aproximadamente. Dimensões aproximadas: </w:t>
            </w:r>
            <w:proofErr w:type="gramStart"/>
            <w:r w:rsidRPr="000439ED">
              <w:rPr>
                <w:rFonts w:asciiTheme="minorHAnsi" w:hAnsiTheme="minorHAnsi" w:cstheme="minorHAnsi"/>
                <w:color w:val="000000"/>
                <w:sz w:val="20"/>
                <w:szCs w:val="20"/>
              </w:rPr>
              <w:t>7,6 altura</w:t>
            </w:r>
            <w:proofErr w:type="gramEnd"/>
            <w:r w:rsidRPr="000439ED">
              <w:rPr>
                <w:rFonts w:asciiTheme="minorHAnsi" w:hAnsiTheme="minorHAnsi" w:cstheme="minorHAnsi"/>
                <w:color w:val="000000"/>
                <w:sz w:val="20"/>
                <w:szCs w:val="20"/>
              </w:rPr>
              <w:t xml:space="preserve"> e 10,8 cm largura.</w:t>
            </w:r>
          </w:p>
          <w:p w:rsidR="00BA38F4" w:rsidRPr="000439ED" w:rsidRDefault="00BA38F4" w:rsidP="00A576E4">
            <w:pPr>
              <w:spacing w:line="276" w:lineRule="auto"/>
              <w:jc w:val="both"/>
              <w:rPr>
                <w:rFonts w:asciiTheme="minorHAnsi" w:hAnsiTheme="minorHAnsi" w:cstheme="minorHAnsi"/>
                <w:b/>
                <w:color w:val="000000"/>
                <w:sz w:val="20"/>
                <w:szCs w:val="20"/>
              </w:rPr>
            </w:pPr>
            <w:proofErr w:type="spellStart"/>
            <w:r w:rsidRPr="000439ED">
              <w:rPr>
                <w:rFonts w:asciiTheme="minorHAnsi" w:hAnsiTheme="minorHAnsi" w:cstheme="minorHAnsi"/>
                <w:b/>
                <w:color w:val="000000"/>
                <w:sz w:val="20"/>
                <w:szCs w:val="20"/>
                <w:shd w:val="clear" w:color="auto" w:fill="FFFFFF" w:themeFill="background1"/>
              </w:rPr>
              <w:t>Catmat</w:t>
            </w:r>
            <w:proofErr w:type="spellEnd"/>
            <w:r w:rsidRPr="000439ED">
              <w:rPr>
                <w:rFonts w:asciiTheme="minorHAnsi" w:hAnsiTheme="minorHAnsi" w:cstheme="minorHAnsi"/>
                <w:b/>
                <w:color w:val="000000"/>
                <w:sz w:val="20"/>
                <w:szCs w:val="20"/>
              </w:rPr>
              <w:t>:</w:t>
            </w:r>
            <w:r w:rsidRPr="000439ED">
              <w:rPr>
                <w:rFonts w:ascii="Raleway" w:hAnsi="Raleway"/>
                <w:b/>
                <w:bCs/>
                <w:color w:val="55774C"/>
                <w:sz w:val="19"/>
                <w:szCs w:val="19"/>
                <w:shd w:val="clear" w:color="auto" w:fill="FFFFFF"/>
              </w:rPr>
              <w:t xml:space="preserve"> </w:t>
            </w:r>
            <w:r w:rsidRPr="000439ED">
              <w:rPr>
                <w:rFonts w:ascii="Raleway" w:hAnsi="Raleway"/>
                <w:b/>
                <w:bCs/>
                <w:sz w:val="19"/>
                <w:szCs w:val="19"/>
                <w:shd w:val="clear" w:color="auto" w:fill="FFFFFF"/>
              </w:rPr>
              <w:t>218745</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02</w:t>
            </w:r>
          </w:p>
        </w:tc>
        <w:tc>
          <w:tcPr>
            <w:tcW w:w="6237" w:type="dxa"/>
          </w:tcPr>
          <w:p w:rsidR="00BA38F4" w:rsidRPr="00E344EF" w:rsidRDefault="00BA38F4" w:rsidP="00A576E4">
            <w:pPr>
              <w:autoSpaceDE w:val="0"/>
              <w:autoSpaceDN w:val="0"/>
              <w:adjustRightInd w:val="0"/>
              <w:spacing w:line="276" w:lineRule="auto"/>
              <w:jc w:val="both"/>
              <w:rPr>
                <w:rFonts w:asciiTheme="minorHAnsi" w:hAnsiTheme="minorHAnsi" w:cstheme="minorHAnsi"/>
                <w:color w:val="000000"/>
                <w:sz w:val="20"/>
                <w:szCs w:val="20"/>
              </w:rPr>
            </w:pPr>
            <w:r w:rsidRPr="00E344EF">
              <w:rPr>
                <w:rFonts w:asciiTheme="minorHAnsi" w:hAnsiTheme="minorHAnsi" w:cstheme="minorHAnsi"/>
                <w:b/>
                <w:color w:val="000000"/>
                <w:sz w:val="20"/>
                <w:szCs w:val="20"/>
              </w:rPr>
              <w:t xml:space="preserve">Bandeja retangular </w:t>
            </w:r>
            <w:r w:rsidRPr="00E344EF">
              <w:rPr>
                <w:rFonts w:asciiTheme="minorHAnsi" w:hAnsiTheme="minorHAnsi" w:cstheme="minorHAnsi"/>
                <w:b/>
                <w:color w:val="000000"/>
                <w:sz w:val="20"/>
                <w:szCs w:val="20"/>
                <w:u w:val="single"/>
              </w:rPr>
              <w:t>em acrílico</w:t>
            </w:r>
            <w:r w:rsidRPr="00E344EF">
              <w:rPr>
                <w:rFonts w:asciiTheme="minorHAnsi" w:hAnsiTheme="minorHAnsi" w:cstheme="minorHAnsi"/>
                <w:b/>
                <w:color w:val="000000"/>
                <w:sz w:val="20"/>
                <w:szCs w:val="20"/>
              </w:rPr>
              <w:t xml:space="preserve">, </w:t>
            </w:r>
            <w:r w:rsidRPr="00E344EF">
              <w:rPr>
                <w:rFonts w:asciiTheme="minorHAnsi" w:hAnsiTheme="minorHAnsi" w:cstheme="minorHAnsi"/>
                <w:color w:val="000000"/>
                <w:sz w:val="20"/>
                <w:szCs w:val="20"/>
              </w:rPr>
              <w:t>com 02 alças, medindo aproximadamente: 36 X 21cm.</w:t>
            </w:r>
          </w:p>
          <w:p w:rsidR="00BA38F4" w:rsidRPr="00E344EF" w:rsidRDefault="00BA38F4" w:rsidP="00A576E4">
            <w:pPr>
              <w:autoSpaceDE w:val="0"/>
              <w:autoSpaceDN w:val="0"/>
              <w:adjustRightInd w:val="0"/>
              <w:spacing w:line="276" w:lineRule="auto"/>
              <w:jc w:val="both"/>
              <w:rPr>
                <w:rFonts w:asciiTheme="minorHAnsi" w:hAnsiTheme="minorHAnsi" w:cstheme="minorHAnsi"/>
                <w:color w:val="000000"/>
                <w:sz w:val="20"/>
                <w:szCs w:val="20"/>
              </w:rPr>
            </w:pPr>
            <w:proofErr w:type="spellStart"/>
            <w:r w:rsidRPr="00E344EF">
              <w:rPr>
                <w:rFonts w:asciiTheme="minorHAnsi" w:hAnsiTheme="minorHAnsi" w:cstheme="minorHAnsi"/>
                <w:b/>
                <w:color w:val="000000"/>
                <w:sz w:val="20"/>
                <w:szCs w:val="20"/>
              </w:rPr>
              <w:t>Catmat</w:t>
            </w:r>
            <w:proofErr w:type="spellEnd"/>
            <w:r w:rsidRPr="00E344EF">
              <w:rPr>
                <w:rFonts w:asciiTheme="minorHAnsi" w:hAnsiTheme="minorHAnsi" w:cstheme="minorHAnsi"/>
                <w:b/>
                <w:color w:val="000000"/>
                <w:sz w:val="20"/>
                <w:szCs w:val="20"/>
              </w:rPr>
              <w:t xml:space="preserve">: </w:t>
            </w:r>
            <w:r w:rsidRPr="00E344EF">
              <w:rPr>
                <w:rFonts w:ascii="Raleway" w:hAnsi="Raleway"/>
                <w:b/>
                <w:bCs/>
                <w:sz w:val="19"/>
                <w:szCs w:val="19"/>
                <w:shd w:val="clear" w:color="auto" w:fill="FFFFFF"/>
              </w:rPr>
              <w:t>218987</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sidRPr="00F26D28">
              <w:rPr>
                <w:rFonts w:asciiTheme="minorHAnsi" w:hAnsiTheme="minorHAnsi" w:cstheme="minorHAnsi"/>
                <w:sz w:val="20"/>
                <w:szCs w:val="20"/>
              </w:rPr>
              <w:t>0</w:t>
            </w:r>
            <w:r>
              <w:rPr>
                <w:rFonts w:asciiTheme="minorHAnsi" w:hAnsiTheme="minorHAnsi" w:cstheme="minorHAnsi"/>
                <w:sz w:val="20"/>
                <w:szCs w:val="20"/>
              </w:rPr>
              <w:t>3</w:t>
            </w:r>
          </w:p>
        </w:tc>
        <w:tc>
          <w:tcPr>
            <w:tcW w:w="6237" w:type="dxa"/>
          </w:tcPr>
          <w:p w:rsidR="00BA38F4" w:rsidRPr="00E344EF" w:rsidRDefault="00BA38F4" w:rsidP="00A576E4">
            <w:pPr>
              <w:autoSpaceDE w:val="0"/>
              <w:autoSpaceDN w:val="0"/>
              <w:adjustRightInd w:val="0"/>
              <w:spacing w:line="276" w:lineRule="auto"/>
              <w:jc w:val="both"/>
              <w:rPr>
                <w:rFonts w:asciiTheme="minorHAnsi" w:hAnsiTheme="minorHAnsi" w:cstheme="minorHAnsi"/>
                <w:b/>
                <w:color w:val="000000"/>
                <w:sz w:val="20"/>
                <w:szCs w:val="20"/>
              </w:rPr>
            </w:pPr>
            <w:r w:rsidRPr="00E344EF">
              <w:rPr>
                <w:rFonts w:asciiTheme="minorHAnsi" w:hAnsiTheme="minorHAnsi" w:cstheme="minorHAnsi"/>
                <w:b/>
                <w:color w:val="000000"/>
                <w:sz w:val="20"/>
                <w:szCs w:val="20"/>
              </w:rPr>
              <w:t xml:space="preserve">Bandeja retangular </w:t>
            </w:r>
            <w:r w:rsidRPr="00E344EF">
              <w:rPr>
                <w:rFonts w:asciiTheme="minorHAnsi" w:hAnsiTheme="minorHAnsi" w:cstheme="minorHAnsi"/>
                <w:b/>
                <w:color w:val="000000"/>
                <w:sz w:val="20"/>
                <w:szCs w:val="20"/>
                <w:u w:val="single"/>
              </w:rPr>
              <w:t>em inox</w:t>
            </w:r>
            <w:r w:rsidRPr="00E344EF">
              <w:rPr>
                <w:rFonts w:asciiTheme="minorHAnsi" w:hAnsiTheme="minorHAnsi" w:cstheme="minorHAnsi"/>
                <w:b/>
                <w:color w:val="000000"/>
                <w:sz w:val="20"/>
                <w:szCs w:val="20"/>
              </w:rPr>
              <w:t xml:space="preserve">, </w:t>
            </w:r>
            <w:r w:rsidRPr="00E344EF">
              <w:rPr>
                <w:rFonts w:asciiTheme="minorHAnsi" w:hAnsiTheme="minorHAnsi" w:cstheme="minorHAnsi"/>
                <w:color w:val="000000"/>
                <w:sz w:val="20"/>
                <w:szCs w:val="20"/>
              </w:rPr>
              <w:t>com 02 alças, medindo aproximadamente: 34 x 24cm.</w:t>
            </w:r>
          </w:p>
          <w:p w:rsidR="00BA38F4" w:rsidRPr="00E344EF" w:rsidRDefault="00BA38F4" w:rsidP="00A576E4">
            <w:pPr>
              <w:autoSpaceDE w:val="0"/>
              <w:autoSpaceDN w:val="0"/>
              <w:adjustRightInd w:val="0"/>
              <w:spacing w:line="276" w:lineRule="auto"/>
              <w:jc w:val="both"/>
              <w:rPr>
                <w:rFonts w:asciiTheme="minorHAnsi" w:hAnsiTheme="minorHAnsi" w:cstheme="minorHAnsi"/>
                <w:color w:val="000000"/>
                <w:sz w:val="20"/>
                <w:szCs w:val="20"/>
              </w:rPr>
            </w:pPr>
            <w:proofErr w:type="spellStart"/>
            <w:r w:rsidRPr="00E344EF">
              <w:rPr>
                <w:rFonts w:asciiTheme="minorHAnsi" w:hAnsiTheme="minorHAnsi" w:cstheme="minorHAnsi"/>
                <w:b/>
                <w:color w:val="000000"/>
                <w:sz w:val="20"/>
                <w:szCs w:val="20"/>
              </w:rPr>
              <w:t>Catmat</w:t>
            </w:r>
            <w:proofErr w:type="spellEnd"/>
            <w:r w:rsidRPr="00E344EF">
              <w:rPr>
                <w:rFonts w:asciiTheme="minorHAnsi" w:hAnsiTheme="minorHAnsi" w:cstheme="minorHAnsi"/>
                <w:b/>
                <w:color w:val="000000"/>
                <w:sz w:val="20"/>
                <w:szCs w:val="20"/>
              </w:rPr>
              <w:t xml:space="preserve">: </w:t>
            </w:r>
            <w:r w:rsidRPr="00E344EF">
              <w:rPr>
                <w:rFonts w:ascii="Raleway" w:hAnsi="Raleway"/>
                <w:b/>
                <w:bCs/>
                <w:sz w:val="19"/>
                <w:szCs w:val="19"/>
                <w:shd w:val="clear" w:color="auto" w:fill="FFFFFF"/>
              </w:rPr>
              <w:t>218987</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04</w:t>
            </w:r>
          </w:p>
        </w:tc>
        <w:tc>
          <w:tcPr>
            <w:tcW w:w="6237" w:type="dxa"/>
          </w:tcPr>
          <w:p w:rsidR="00BA38F4" w:rsidRPr="00E344EF" w:rsidRDefault="00BA38F4" w:rsidP="00A576E4">
            <w:pPr>
              <w:spacing w:line="276" w:lineRule="auto"/>
              <w:jc w:val="both"/>
              <w:rPr>
                <w:rFonts w:asciiTheme="minorHAnsi" w:hAnsiTheme="minorHAnsi" w:cstheme="minorHAnsi"/>
                <w:color w:val="000000"/>
                <w:sz w:val="20"/>
                <w:szCs w:val="20"/>
              </w:rPr>
            </w:pPr>
            <w:r w:rsidRPr="00E344EF">
              <w:rPr>
                <w:rFonts w:asciiTheme="minorHAnsi" w:hAnsiTheme="minorHAnsi" w:cstheme="minorHAnsi"/>
                <w:b/>
                <w:color w:val="000000"/>
                <w:sz w:val="20"/>
                <w:szCs w:val="20"/>
              </w:rPr>
              <w:t xml:space="preserve">Bandeja </w:t>
            </w:r>
            <w:r w:rsidRPr="00E344EF">
              <w:rPr>
                <w:rFonts w:asciiTheme="minorHAnsi" w:hAnsiTheme="minorHAnsi" w:cstheme="minorHAnsi"/>
                <w:color w:val="000000"/>
                <w:sz w:val="20"/>
                <w:szCs w:val="20"/>
              </w:rPr>
              <w:t xml:space="preserve">em </w:t>
            </w:r>
            <w:r w:rsidRPr="00E344EF">
              <w:rPr>
                <w:rFonts w:asciiTheme="minorHAnsi" w:hAnsiTheme="minorHAnsi" w:cstheme="minorHAnsi"/>
                <w:b/>
                <w:color w:val="000000"/>
                <w:sz w:val="20"/>
                <w:szCs w:val="20"/>
              </w:rPr>
              <w:t>inox</w:t>
            </w:r>
            <w:r w:rsidRPr="00E344EF">
              <w:rPr>
                <w:rFonts w:asciiTheme="minorHAnsi" w:hAnsiTheme="minorHAnsi" w:cstheme="minorHAnsi"/>
                <w:color w:val="000000"/>
                <w:sz w:val="20"/>
                <w:szCs w:val="20"/>
              </w:rPr>
              <w:t xml:space="preserve"> com 6 (seis) repartições Tamanho aproximado: 40 x 29cm.</w:t>
            </w:r>
          </w:p>
          <w:p w:rsidR="00BA38F4" w:rsidRPr="00E344EF" w:rsidRDefault="00BA38F4" w:rsidP="00A576E4">
            <w:pPr>
              <w:spacing w:line="276" w:lineRule="auto"/>
              <w:jc w:val="both"/>
              <w:rPr>
                <w:rFonts w:asciiTheme="minorHAnsi" w:hAnsiTheme="minorHAnsi" w:cstheme="minorHAnsi"/>
                <w:color w:val="000000"/>
                <w:sz w:val="20"/>
                <w:szCs w:val="20"/>
              </w:rPr>
            </w:pPr>
            <w:proofErr w:type="spellStart"/>
            <w:r w:rsidRPr="00E344EF">
              <w:rPr>
                <w:rFonts w:asciiTheme="minorHAnsi" w:hAnsiTheme="minorHAnsi" w:cstheme="minorHAnsi"/>
                <w:b/>
                <w:color w:val="000000"/>
                <w:sz w:val="20"/>
                <w:szCs w:val="20"/>
              </w:rPr>
              <w:t>Catmat</w:t>
            </w:r>
            <w:proofErr w:type="spellEnd"/>
            <w:r w:rsidRPr="00E344EF">
              <w:rPr>
                <w:rFonts w:asciiTheme="minorHAnsi" w:hAnsiTheme="minorHAnsi" w:cstheme="minorHAnsi"/>
                <w:b/>
                <w:color w:val="000000"/>
                <w:sz w:val="20"/>
                <w:szCs w:val="20"/>
              </w:rPr>
              <w:t>:</w:t>
            </w:r>
            <w:r w:rsidRPr="00E344EF">
              <w:rPr>
                <w:rFonts w:ascii="Raleway" w:hAnsi="Raleway"/>
                <w:b/>
                <w:bCs/>
                <w:color w:val="55774C"/>
                <w:sz w:val="19"/>
                <w:szCs w:val="19"/>
                <w:shd w:val="clear" w:color="auto" w:fill="FFFFFF"/>
              </w:rPr>
              <w:t xml:space="preserve"> </w:t>
            </w:r>
            <w:r w:rsidRPr="00E344EF">
              <w:rPr>
                <w:rFonts w:ascii="Raleway" w:hAnsi="Raleway"/>
                <w:b/>
                <w:bCs/>
                <w:sz w:val="19"/>
                <w:szCs w:val="19"/>
                <w:shd w:val="clear" w:color="auto" w:fill="FFFFFF"/>
              </w:rPr>
              <w:t>440178</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05</w:t>
            </w:r>
          </w:p>
        </w:tc>
        <w:tc>
          <w:tcPr>
            <w:tcW w:w="6237" w:type="dxa"/>
          </w:tcPr>
          <w:p w:rsidR="00BA38F4" w:rsidRPr="00E344EF" w:rsidRDefault="00BA38F4" w:rsidP="00A576E4">
            <w:pPr>
              <w:spacing w:line="276" w:lineRule="auto"/>
              <w:jc w:val="both"/>
              <w:rPr>
                <w:rFonts w:asciiTheme="minorHAnsi" w:hAnsiTheme="minorHAnsi" w:cstheme="minorHAnsi"/>
                <w:color w:val="000000"/>
                <w:sz w:val="20"/>
                <w:szCs w:val="20"/>
              </w:rPr>
            </w:pPr>
            <w:r w:rsidRPr="00E344EF">
              <w:rPr>
                <w:rFonts w:asciiTheme="minorHAnsi" w:hAnsiTheme="minorHAnsi" w:cstheme="minorHAnsi"/>
                <w:b/>
                <w:color w:val="000000"/>
                <w:sz w:val="20"/>
                <w:szCs w:val="20"/>
              </w:rPr>
              <w:t xml:space="preserve">Bandeja retangular </w:t>
            </w:r>
            <w:r w:rsidRPr="00E344EF">
              <w:rPr>
                <w:rFonts w:asciiTheme="minorHAnsi" w:hAnsiTheme="minorHAnsi" w:cstheme="minorHAnsi"/>
                <w:b/>
                <w:color w:val="000000"/>
                <w:sz w:val="20"/>
                <w:szCs w:val="20"/>
                <w:u w:val="single"/>
              </w:rPr>
              <w:t>em polipropileno</w:t>
            </w:r>
            <w:r w:rsidRPr="00E344EF">
              <w:rPr>
                <w:rFonts w:asciiTheme="minorHAnsi" w:hAnsiTheme="minorHAnsi" w:cstheme="minorHAnsi"/>
                <w:color w:val="000000"/>
                <w:sz w:val="20"/>
                <w:szCs w:val="20"/>
              </w:rPr>
              <w:t>, com alças, cor a definir. Medindo aproximadamente: 51 x 33 cm.</w:t>
            </w:r>
          </w:p>
          <w:p w:rsidR="00BA38F4" w:rsidRPr="00E344EF" w:rsidRDefault="00BA38F4" w:rsidP="00A576E4">
            <w:pPr>
              <w:spacing w:line="276" w:lineRule="auto"/>
              <w:jc w:val="both"/>
              <w:rPr>
                <w:rFonts w:asciiTheme="minorHAnsi" w:hAnsiTheme="minorHAnsi" w:cstheme="minorHAnsi"/>
                <w:color w:val="000000"/>
                <w:sz w:val="20"/>
                <w:szCs w:val="20"/>
              </w:rPr>
            </w:pPr>
            <w:proofErr w:type="spellStart"/>
            <w:r w:rsidRPr="00E344EF">
              <w:rPr>
                <w:rFonts w:asciiTheme="minorHAnsi" w:hAnsiTheme="minorHAnsi" w:cstheme="minorHAnsi"/>
                <w:b/>
                <w:color w:val="000000"/>
                <w:sz w:val="20"/>
                <w:szCs w:val="20"/>
              </w:rPr>
              <w:t>Catmat</w:t>
            </w:r>
            <w:proofErr w:type="spellEnd"/>
            <w:r w:rsidRPr="00E344EF">
              <w:rPr>
                <w:rFonts w:asciiTheme="minorHAnsi" w:hAnsiTheme="minorHAnsi" w:cstheme="minorHAnsi"/>
                <w:b/>
                <w:color w:val="000000"/>
                <w:sz w:val="20"/>
                <w:szCs w:val="20"/>
              </w:rPr>
              <w:t xml:space="preserve">: </w:t>
            </w:r>
            <w:r w:rsidRPr="00E344EF">
              <w:rPr>
                <w:rFonts w:ascii="Raleway" w:hAnsi="Raleway"/>
                <w:b/>
                <w:bCs/>
                <w:sz w:val="19"/>
                <w:szCs w:val="19"/>
                <w:shd w:val="clear" w:color="auto" w:fill="FFFFFF"/>
              </w:rPr>
              <w:t>318438</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06</w:t>
            </w:r>
          </w:p>
        </w:tc>
        <w:tc>
          <w:tcPr>
            <w:tcW w:w="6237" w:type="dxa"/>
          </w:tcPr>
          <w:p w:rsidR="00BA38F4" w:rsidRDefault="00BA38F4" w:rsidP="00A576E4">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 xml:space="preserve">Batedor flexível / </w:t>
            </w:r>
            <w:proofErr w:type="spellStart"/>
            <w:r w:rsidRPr="00F26D28">
              <w:rPr>
                <w:rFonts w:asciiTheme="minorHAnsi" w:eastAsiaTheme="minorHAnsi" w:hAnsiTheme="minorHAnsi" w:cstheme="minorHAnsi"/>
                <w:b/>
                <w:bCs/>
                <w:color w:val="000000"/>
                <w:sz w:val="20"/>
                <w:szCs w:val="20"/>
                <w:lang w:eastAsia="en-US"/>
              </w:rPr>
              <w:t>Fouet</w:t>
            </w:r>
            <w:proofErr w:type="spellEnd"/>
            <w:r w:rsidRPr="00F26D28">
              <w:rPr>
                <w:rFonts w:asciiTheme="minorHAnsi" w:eastAsiaTheme="minorHAnsi" w:hAnsiTheme="minorHAnsi" w:cstheme="minorHAnsi"/>
                <w:b/>
                <w:bCs/>
                <w:color w:val="000000"/>
                <w:sz w:val="20"/>
                <w:szCs w:val="20"/>
                <w:lang w:eastAsia="en-US"/>
              </w:rPr>
              <w:t>,</w:t>
            </w:r>
            <w:r w:rsidRPr="00F26D28">
              <w:rPr>
                <w:rFonts w:asciiTheme="minorHAnsi" w:eastAsiaTheme="minorHAnsi" w:hAnsiTheme="minorHAnsi" w:cstheme="minorHAnsi"/>
                <w:color w:val="000000"/>
                <w:sz w:val="20"/>
                <w:szCs w:val="20"/>
                <w:lang w:eastAsia="en-US"/>
              </w:rPr>
              <w:t xml:space="preserve"> manual, material aço inoxidável, tipo flexível, tamanho 30 cm, aplicação cozinha, formato </w:t>
            </w:r>
            <w:proofErr w:type="spellStart"/>
            <w:r w:rsidRPr="00F26D28">
              <w:rPr>
                <w:rFonts w:asciiTheme="minorHAnsi" w:eastAsiaTheme="minorHAnsi" w:hAnsiTheme="minorHAnsi" w:cstheme="minorHAnsi"/>
                <w:color w:val="000000"/>
                <w:sz w:val="20"/>
                <w:szCs w:val="20"/>
                <w:lang w:eastAsia="en-US"/>
              </w:rPr>
              <w:t>pêra</w:t>
            </w:r>
            <w:proofErr w:type="spellEnd"/>
            <w:r w:rsidRPr="00F26D28">
              <w:rPr>
                <w:rFonts w:asciiTheme="minorHAnsi" w:eastAsiaTheme="minorHAnsi" w:hAnsiTheme="minorHAnsi" w:cstheme="minorHAnsi"/>
                <w:color w:val="000000"/>
                <w:sz w:val="20"/>
                <w:szCs w:val="20"/>
                <w:lang w:eastAsia="en-US"/>
              </w:rPr>
              <w:t>.</w:t>
            </w:r>
          </w:p>
          <w:p w:rsidR="00BA38F4" w:rsidRPr="00F26D28" w:rsidRDefault="00BA38F4" w:rsidP="00A576E4">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Theme="minorHAnsi" w:hAnsiTheme="minorHAnsi" w:cstheme="minorHAnsi"/>
                <w:b/>
                <w:color w:val="000000"/>
                <w:sz w:val="20"/>
                <w:szCs w:val="20"/>
              </w:rPr>
              <w:t xml:space="preserve"> </w:t>
            </w:r>
            <w:r w:rsidRPr="00335057">
              <w:rPr>
                <w:rFonts w:ascii="Raleway" w:hAnsi="Raleway"/>
                <w:b/>
                <w:bCs/>
                <w:sz w:val="19"/>
                <w:szCs w:val="19"/>
                <w:shd w:val="clear" w:color="auto" w:fill="FFFFFF"/>
              </w:rPr>
              <w:t>334505</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07</w:t>
            </w:r>
          </w:p>
        </w:tc>
        <w:tc>
          <w:tcPr>
            <w:tcW w:w="6237" w:type="dxa"/>
          </w:tcPr>
          <w:p w:rsidR="00BA38F4" w:rsidRDefault="00BA38F4" w:rsidP="00A576E4">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 xml:space="preserve">Caneca em inox </w:t>
            </w:r>
            <w:r w:rsidRPr="00F26D28">
              <w:rPr>
                <w:rFonts w:asciiTheme="minorHAnsi" w:eastAsiaTheme="minorHAnsi" w:hAnsiTheme="minorHAnsi" w:cstheme="minorHAnsi"/>
                <w:color w:val="000000"/>
                <w:sz w:val="20"/>
                <w:szCs w:val="20"/>
                <w:lang w:eastAsia="en-US"/>
              </w:rPr>
              <w:t>com virola, Capacidade 250ml, Medidas aproximadas: 08 x10x 07 cm.</w:t>
            </w:r>
          </w:p>
          <w:p w:rsidR="00BA38F4" w:rsidRPr="00F26D28" w:rsidRDefault="00BA38F4" w:rsidP="00A576E4">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Theme="minorHAnsi" w:hAnsiTheme="minorHAnsi" w:cstheme="minorHAnsi"/>
                <w:b/>
                <w:color w:val="000000"/>
                <w:sz w:val="20"/>
                <w:szCs w:val="20"/>
              </w:rPr>
              <w:t xml:space="preserve"> </w:t>
            </w:r>
            <w:r w:rsidRPr="00335057">
              <w:rPr>
                <w:rFonts w:ascii="Raleway" w:hAnsi="Raleway"/>
                <w:b/>
                <w:bCs/>
                <w:sz w:val="19"/>
                <w:szCs w:val="19"/>
                <w:shd w:val="clear" w:color="auto" w:fill="FFFFFF"/>
              </w:rPr>
              <w:t>419799</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08</w:t>
            </w:r>
          </w:p>
        </w:tc>
        <w:tc>
          <w:tcPr>
            <w:tcW w:w="6237" w:type="dxa"/>
          </w:tcPr>
          <w:p w:rsidR="00BA38F4" w:rsidRDefault="00BA38F4" w:rsidP="00A576E4">
            <w:pPr>
              <w:autoSpaceDE w:val="0"/>
              <w:autoSpaceDN w:val="0"/>
              <w:adjustRightInd w:val="0"/>
              <w:spacing w:line="276" w:lineRule="auto"/>
              <w:jc w:val="both"/>
              <w:rPr>
                <w:rFonts w:asciiTheme="minorHAnsi" w:hAnsiTheme="minorHAnsi" w:cstheme="minorHAnsi"/>
                <w:color w:val="000000"/>
                <w:sz w:val="20"/>
                <w:szCs w:val="20"/>
              </w:rPr>
            </w:pPr>
            <w:r w:rsidRPr="00F26D28">
              <w:rPr>
                <w:rFonts w:asciiTheme="minorHAnsi" w:hAnsiTheme="minorHAnsi" w:cstheme="minorHAnsi"/>
                <w:b/>
                <w:color w:val="000000"/>
                <w:sz w:val="20"/>
                <w:szCs w:val="20"/>
              </w:rPr>
              <w:t xml:space="preserve">Caneca </w:t>
            </w:r>
            <w:r w:rsidRPr="00335057">
              <w:rPr>
                <w:rFonts w:asciiTheme="minorHAnsi" w:hAnsiTheme="minorHAnsi" w:cstheme="minorHAnsi"/>
                <w:color w:val="000000"/>
                <w:sz w:val="20"/>
                <w:szCs w:val="20"/>
              </w:rPr>
              <w:t>em</w:t>
            </w:r>
            <w:r>
              <w:rPr>
                <w:rFonts w:asciiTheme="minorHAnsi" w:hAnsiTheme="minorHAnsi" w:cstheme="minorHAnsi"/>
                <w:b/>
                <w:color w:val="000000"/>
                <w:sz w:val="20"/>
                <w:szCs w:val="20"/>
              </w:rPr>
              <w:t xml:space="preserve"> </w:t>
            </w:r>
            <w:r w:rsidRPr="00F26D28">
              <w:rPr>
                <w:rFonts w:asciiTheme="minorHAnsi" w:hAnsiTheme="minorHAnsi"/>
                <w:sz w:val="20"/>
                <w:szCs w:val="20"/>
              </w:rPr>
              <w:t xml:space="preserve">polipropileno grosso de alta durabilidade, </w:t>
            </w:r>
            <w:r w:rsidRPr="00F26D28">
              <w:rPr>
                <w:rFonts w:asciiTheme="minorHAnsi" w:hAnsiTheme="minorHAnsi" w:cstheme="minorHAnsi"/>
                <w:color w:val="000000"/>
                <w:sz w:val="20"/>
                <w:szCs w:val="20"/>
              </w:rPr>
              <w:t>com capacidade de 300 ml</w:t>
            </w:r>
            <w:r>
              <w:rPr>
                <w:rFonts w:asciiTheme="minorHAnsi" w:hAnsiTheme="minorHAnsi" w:cstheme="minorHAnsi"/>
                <w:color w:val="000000"/>
                <w:sz w:val="20"/>
                <w:szCs w:val="20"/>
              </w:rPr>
              <w:t xml:space="preserve">, alça e </w:t>
            </w:r>
            <w:proofErr w:type="spellStart"/>
            <w:r>
              <w:rPr>
                <w:rFonts w:asciiTheme="minorHAnsi" w:hAnsiTheme="minorHAnsi" w:cstheme="minorHAnsi"/>
                <w:color w:val="000000"/>
                <w:sz w:val="20"/>
                <w:szCs w:val="20"/>
              </w:rPr>
              <w:t>empilhável</w:t>
            </w:r>
            <w:proofErr w:type="spellEnd"/>
            <w:r>
              <w:rPr>
                <w:rFonts w:asciiTheme="minorHAnsi" w:hAnsiTheme="minorHAnsi" w:cstheme="minorHAnsi"/>
                <w:color w:val="000000"/>
                <w:sz w:val="20"/>
                <w:szCs w:val="20"/>
              </w:rPr>
              <w:t>,</w:t>
            </w:r>
            <w:r w:rsidRPr="00F26D28">
              <w:rPr>
                <w:rFonts w:asciiTheme="minorHAnsi" w:hAnsiTheme="minorHAnsi" w:cstheme="minorHAnsi"/>
                <w:color w:val="000000"/>
                <w:sz w:val="20"/>
                <w:szCs w:val="20"/>
              </w:rPr>
              <w:t xml:space="preserve"> Cores </w:t>
            </w:r>
            <w:r>
              <w:rPr>
                <w:rFonts w:asciiTheme="minorHAnsi" w:hAnsiTheme="minorHAnsi" w:cstheme="minorHAnsi"/>
                <w:color w:val="000000"/>
                <w:sz w:val="20"/>
                <w:szCs w:val="20"/>
              </w:rPr>
              <w:t>a</w:t>
            </w:r>
            <w:r w:rsidRPr="00F26D28">
              <w:rPr>
                <w:rFonts w:asciiTheme="minorHAnsi" w:hAnsiTheme="minorHAnsi" w:cstheme="minorHAnsi"/>
                <w:color w:val="000000"/>
                <w:sz w:val="20"/>
                <w:szCs w:val="20"/>
              </w:rPr>
              <w:t xml:space="preserve"> definir.</w:t>
            </w:r>
          </w:p>
          <w:p w:rsidR="00BA38F4" w:rsidRPr="00F26D28" w:rsidRDefault="00BA38F4" w:rsidP="00A576E4">
            <w:pPr>
              <w:autoSpaceDE w:val="0"/>
              <w:autoSpaceDN w:val="0"/>
              <w:adjustRightInd w:val="0"/>
              <w:spacing w:line="276" w:lineRule="auto"/>
              <w:jc w:val="both"/>
              <w:rPr>
                <w:rFonts w:asciiTheme="minorHAnsi" w:hAnsiTheme="minorHAnsi" w:cstheme="minorHAnsi"/>
                <w:color w:val="000000"/>
                <w:sz w:val="20"/>
                <w:szCs w:val="20"/>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Theme="minorHAnsi" w:hAnsiTheme="minorHAnsi" w:cstheme="minorHAnsi"/>
                <w:b/>
                <w:color w:val="000000"/>
                <w:sz w:val="20"/>
                <w:szCs w:val="20"/>
              </w:rPr>
              <w:t xml:space="preserve"> </w:t>
            </w:r>
            <w:r w:rsidRPr="0020510A">
              <w:rPr>
                <w:rFonts w:ascii="Raleway" w:hAnsi="Raleway"/>
                <w:b/>
                <w:bCs/>
                <w:sz w:val="19"/>
                <w:szCs w:val="19"/>
                <w:shd w:val="clear" w:color="auto" w:fill="FFFFFF"/>
              </w:rPr>
              <w:t>94242</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09</w:t>
            </w:r>
          </w:p>
        </w:tc>
        <w:tc>
          <w:tcPr>
            <w:tcW w:w="6237" w:type="dxa"/>
          </w:tcPr>
          <w:p w:rsidR="00BA38F4" w:rsidRDefault="00BA38F4" w:rsidP="00A576E4">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 xml:space="preserve">Canecão em alumínio </w:t>
            </w:r>
            <w:r w:rsidRPr="00F26D28">
              <w:rPr>
                <w:rFonts w:asciiTheme="minorHAnsi" w:eastAsiaTheme="minorHAnsi" w:hAnsiTheme="minorHAnsi" w:cstheme="minorHAnsi"/>
                <w:color w:val="000000"/>
                <w:sz w:val="20"/>
                <w:szCs w:val="20"/>
                <w:lang w:eastAsia="en-US"/>
              </w:rPr>
              <w:t>Tipo Hotel nº 22, em alumínio polido, não fundido. Capacidade: 7,5 litros, com cabo em baquelite, com 4 pontos de fixação. Dimensões aproximadas: 22x22x0,2cm (</w:t>
            </w:r>
            <w:proofErr w:type="spellStart"/>
            <w:r w:rsidRPr="00F26D28">
              <w:rPr>
                <w:rFonts w:asciiTheme="minorHAnsi" w:eastAsiaTheme="minorHAnsi" w:hAnsiTheme="minorHAnsi" w:cstheme="minorHAnsi"/>
                <w:color w:val="000000"/>
                <w:sz w:val="20"/>
                <w:szCs w:val="20"/>
                <w:lang w:eastAsia="en-US"/>
              </w:rPr>
              <w:t>DxAxE</w:t>
            </w:r>
            <w:proofErr w:type="spellEnd"/>
            <w:r w:rsidRPr="00F26D28">
              <w:rPr>
                <w:rFonts w:asciiTheme="minorHAnsi" w:eastAsiaTheme="minorHAnsi" w:hAnsiTheme="minorHAnsi" w:cstheme="minorHAnsi"/>
                <w:color w:val="000000"/>
                <w:sz w:val="20"/>
                <w:szCs w:val="20"/>
                <w:lang w:eastAsia="en-US"/>
              </w:rPr>
              <w:t xml:space="preserve">). </w:t>
            </w:r>
          </w:p>
          <w:p w:rsidR="00BA38F4" w:rsidRPr="00F26D28" w:rsidRDefault="00BA38F4" w:rsidP="00A576E4">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Theme="minorHAnsi" w:hAnsiTheme="minorHAnsi" w:cstheme="minorHAnsi"/>
                <w:b/>
                <w:color w:val="000000"/>
                <w:sz w:val="20"/>
                <w:szCs w:val="20"/>
              </w:rPr>
              <w:t xml:space="preserve"> </w:t>
            </w:r>
            <w:r w:rsidRPr="0020510A">
              <w:rPr>
                <w:rFonts w:ascii="Raleway" w:hAnsi="Raleway"/>
                <w:b/>
                <w:bCs/>
                <w:sz w:val="19"/>
                <w:szCs w:val="19"/>
                <w:shd w:val="clear" w:color="auto" w:fill="FFFFFF"/>
              </w:rPr>
              <w:t>450202</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10</w:t>
            </w:r>
          </w:p>
        </w:tc>
        <w:tc>
          <w:tcPr>
            <w:tcW w:w="6237" w:type="dxa"/>
          </w:tcPr>
          <w:p w:rsidR="00BA38F4" w:rsidRDefault="00BA38F4" w:rsidP="00A576E4">
            <w:pPr>
              <w:pStyle w:val="NormalWeb"/>
              <w:contextualSpacing/>
              <w:rPr>
                <w:rFonts w:asciiTheme="minorHAnsi" w:hAnsiTheme="minorHAnsi"/>
                <w:sz w:val="20"/>
                <w:szCs w:val="20"/>
              </w:rPr>
            </w:pPr>
            <w:r w:rsidRPr="00F26D28">
              <w:rPr>
                <w:rFonts w:asciiTheme="minorHAnsi" w:hAnsiTheme="minorHAnsi" w:cstheme="minorHAnsi"/>
                <w:b/>
                <w:sz w:val="20"/>
                <w:szCs w:val="20"/>
              </w:rPr>
              <w:t>Coador de café tamanho grande</w:t>
            </w:r>
            <w:r w:rsidRPr="00F26D28">
              <w:rPr>
                <w:rFonts w:asciiTheme="minorHAnsi" w:hAnsiTheme="minorHAnsi" w:cstheme="minorHAnsi"/>
                <w:sz w:val="20"/>
                <w:szCs w:val="20"/>
              </w:rPr>
              <w:t xml:space="preserve">, </w:t>
            </w:r>
            <w:r w:rsidRPr="00F26D28">
              <w:rPr>
                <w:rFonts w:asciiTheme="minorHAnsi" w:hAnsiTheme="minorHAnsi"/>
                <w:color w:val="auto"/>
                <w:sz w:val="20"/>
                <w:szCs w:val="20"/>
              </w:rPr>
              <w:t>pano100% algodão</w:t>
            </w:r>
            <w:r>
              <w:rPr>
                <w:rFonts w:asciiTheme="minorHAnsi" w:hAnsiTheme="minorHAnsi"/>
                <w:color w:val="auto"/>
                <w:sz w:val="20"/>
                <w:szCs w:val="20"/>
              </w:rPr>
              <w:t xml:space="preserve"> </w:t>
            </w:r>
            <w:r w:rsidRPr="00F26D28">
              <w:rPr>
                <w:rFonts w:asciiTheme="minorHAnsi" w:hAnsiTheme="minorHAnsi"/>
                <w:color w:val="auto"/>
                <w:sz w:val="20"/>
                <w:szCs w:val="20"/>
              </w:rPr>
              <w:t xml:space="preserve">(malha </w:t>
            </w:r>
            <w:proofErr w:type="spellStart"/>
            <w:r w:rsidRPr="00F26D28">
              <w:rPr>
                <w:rFonts w:asciiTheme="minorHAnsi" w:hAnsiTheme="minorHAnsi"/>
                <w:color w:val="auto"/>
                <w:sz w:val="20"/>
                <w:szCs w:val="20"/>
              </w:rPr>
              <w:t>flanelada</w:t>
            </w:r>
            <w:proofErr w:type="spellEnd"/>
            <w:r w:rsidRPr="00F26D28">
              <w:rPr>
                <w:rFonts w:asciiTheme="minorHAnsi" w:hAnsiTheme="minorHAnsi"/>
                <w:color w:val="auto"/>
                <w:sz w:val="20"/>
                <w:szCs w:val="20"/>
              </w:rPr>
              <w:t>),</w:t>
            </w:r>
            <w:r w:rsidRPr="00F26D28">
              <w:rPr>
                <w:rFonts w:asciiTheme="minorHAnsi" w:hAnsiTheme="minorHAnsi"/>
                <w:sz w:val="20"/>
                <w:szCs w:val="20"/>
              </w:rPr>
              <w:t xml:space="preserve"> cabo de madeira torneada.  Medidas aproximadas: 140mm</w:t>
            </w:r>
            <w:r>
              <w:rPr>
                <w:rFonts w:asciiTheme="minorHAnsi" w:hAnsiTheme="minorHAnsi"/>
                <w:sz w:val="20"/>
                <w:szCs w:val="20"/>
              </w:rPr>
              <w:t>.</w:t>
            </w:r>
          </w:p>
          <w:p w:rsidR="00BA38F4" w:rsidRPr="00F26D28" w:rsidRDefault="00BA38F4" w:rsidP="00A576E4">
            <w:pPr>
              <w:pStyle w:val="NormalWeb"/>
              <w:contextualSpacing/>
              <w:rPr>
                <w:rFonts w:asciiTheme="minorHAnsi" w:hAnsiTheme="minorHAnsi"/>
                <w:color w:val="auto"/>
                <w:sz w:val="20"/>
                <w:szCs w:val="20"/>
              </w:rPr>
            </w:pPr>
            <w:proofErr w:type="spellStart"/>
            <w:r w:rsidRPr="005439F6">
              <w:rPr>
                <w:rFonts w:asciiTheme="minorHAnsi" w:hAnsiTheme="minorHAnsi" w:cstheme="minorHAnsi"/>
                <w:b/>
                <w:sz w:val="20"/>
                <w:szCs w:val="20"/>
              </w:rPr>
              <w:t>Catmat</w:t>
            </w:r>
            <w:proofErr w:type="spellEnd"/>
            <w:r w:rsidRPr="005439F6">
              <w:rPr>
                <w:rFonts w:asciiTheme="minorHAnsi" w:hAnsiTheme="minorHAnsi" w:cstheme="minorHAnsi"/>
                <w:b/>
                <w:sz w:val="20"/>
                <w:szCs w:val="20"/>
              </w:rPr>
              <w:t>:</w:t>
            </w:r>
            <w:r>
              <w:rPr>
                <w:rFonts w:asciiTheme="minorHAnsi" w:hAnsiTheme="minorHAnsi" w:cstheme="minorHAnsi"/>
                <w:b/>
                <w:sz w:val="20"/>
                <w:szCs w:val="20"/>
              </w:rPr>
              <w:t xml:space="preserve"> </w:t>
            </w:r>
            <w:r w:rsidRPr="00941FD4">
              <w:rPr>
                <w:rFonts w:ascii="Raleway" w:hAnsi="Raleway"/>
                <w:b/>
                <w:bCs/>
                <w:color w:val="auto"/>
                <w:sz w:val="19"/>
                <w:szCs w:val="19"/>
                <w:shd w:val="clear" w:color="auto" w:fill="FFFFFF"/>
              </w:rPr>
              <w:t>244285</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11</w:t>
            </w:r>
          </w:p>
        </w:tc>
        <w:tc>
          <w:tcPr>
            <w:tcW w:w="6237" w:type="dxa"/>
          </w:tcPr>
          <w:p w:rsidR="00BA38F4" w:rsidRDefault="00BA38F4" w:rsidP="00A576E4">
            <w:pPr>
              <w:spacing w:line="276" w:lineRule="auto"/>
              <w:jc w:val="both"/>
              <w:rPr>
                <w:rFonts w:asciiTheme="minorHAnsi" w:hAnsiTheme="minorHAnsi"/>
                <w:sz w:val="20"/>
                <w:szCs w:val="20"/>
              </w:rPr>
            </w:pPr>
            <w:r w:rsidRPr="00F26D28">
              <w:rPr>
                <w:rFonts w:asciiTheme="minorHAnsi" w:hAnsiTheme="minorHAnsi" w:cstheme="minorHAnsi"/>
                <w:b/>
                <w:sz w:val="20"/>
                <w:szCs w:val="20"/>
              </w:rPr>
              <w:t>Coador de café tamanho médio</w:t>
            </w:r>
            <w:r w:rsidRPr="00F26D28">
              <w:rPr>
                <w:rFonts w:asciiTheme="minorHAnsi" w:hAnsiTheme="minorHAnsi" w:cstheme="minorHAnsi"/>
                <w:sz w:val="20"/>
                <w:szCs w:val="20"/>
              </w:rPr>
              <w:t xml:space="preserve">, </w:t>
            </w:r>
            <w:r w:rsidRPr="00F26D28">
              <w:rPr>
                <w:rFonts w:asciiTheme="minorHAnsi" w:hAnsiTheme="minorHAnsi"/>
                <w:sz w:val="20"/>
                <w:szCs w:val="20"/>
              </w:rPr>
              <w:t>pano100% algodão</w:t>
            </w:r>
            <w:r>
              <w:rPr>
                <w:rFonts w:asciiTheme="minorHAnsi" w:hAnsiTheme="minorHAnsi"/>
                <w:sz w:val="20"/>
                <w:szCs w:val="20"/>
              </w:rPr>
              <w:t xml:space="preserve"> </w:t>
            </w:r>
            <w:r w:rsidRPr="00F26D28">
              <w:rPr>
                <w:rFonts w:asciiTheme="minorHAnsi" w:hAnsiTheme="minorHAnsi"/>
                <w:sz w:val="20"/>
                <w:szCs w:val="20"/>
              </w:rPr>
              <w:t xml:space="preserve">(malha </w:t>
            </w:r>
            <w:proofErr w:type="spellStart"/>
            <w:r w:rsidRPr="00F26D28">
              <w:rPr>
                <w:rFonts w:asciiTheme="minorHAnsi" w:hAnsiTheme="minorHAnsi"/>
                <w:sz w:val="20"/>
                <w:szCs w:val="20"/>
              </w:rPr>
              <w:t>flanelada</w:t>
            </w:r>
            <w:proofErr w:type="spellEnd"/>
            <w:r w:rsidRPr="00F26D28">
              <w:rPr>
                <w:rFonts w:asciiTheme="minorHAnsi" w:hAnsiTheme="minorHAnsi"/>
                <w:sz w:val="20"/>
                <w:szCs w:val="20"/>
              </w:rPr>
              <w:t>), cabo de madeira torneada.  Medidas aproximadas: 120mm</w:t>
            </w:r>
          </w:p>
          <w:p w:rsidR="00BA38F4" w:rsidRPr="00F26D28" w:rsidRDefault="00BA38F4" w:rsidP="00A576E4">
            <w:pPr>
              <w:spacing w:line="276" w:lineRule="auto"/>
              <w:jc w:val="both"/>
              <w:rPr>
                <w:rFonts w:asciiTheme="minorHAnsi" w:hAnsiTheme="minorHAnsi" w:cstheme="minorHAnsi"/>
                <w:b/>
                <w:color w:val="000000" w:themeColor="text1"/>
                <w:sz w:val="20"/>
                <w:szCs w:val="20"/>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Theme="minorHAnsi" w:hAnsiTheme="minorHAnsi" w:cstheme="minorHAnsi"/>
                <w:b/>
                <w:color w:val="000000"/>
                <w:sz w:val="20"/>
                <w:szCs w:val="20"/>
              </w:rPr>
              <w:t xml:space="preserve"> </w:t>
            </w:r>
            <w:r w:rsidRPr="00941FD4">
              <w:rPr>
                <w:rFonts w:ascii="Raleway" w:hAnsi="Raleway"/>
                <w:b/>
                <w:bCs/>
                <w:sz w:val="19"/>
                <w:szCs w:val="19"/>
                <w:shd w:val="clear" w:color="auto" w:fill="FFFFFF"/>
              </w:rPr>
              <w:t>68446</w:t>
            </w:r>
          </w:p>
        </w:tc>
        <w:tc>
          <w:tcPr>
            <w:tcW w:w="992" w:type="dxa"/>
          </w:tcPr>
          <w:p w:rsidR="00BA38F4" w:rsidRPr="00F26D28" w:rsidRDefault="00BA38F4" w:rsidP="00A576E4">
            <w:pPr>
              <w:spacing w:line="276" w:lineRule="auto"/>
              <w:jc w:val="center"/>
              <w:rPr>
                <w:rFonts w:asciiTheme="minorHAnsi" w:hAnsiTheme="minorHAnsi" w:cstheme="minorHAnsi"/>
                <w:color w:val="FF0000"/>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color w:val="000000" w:themeColor="text1"/>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12</w:t>
            </w:r>
          </w:p>
        </w:tc>
        <w:tc>
          <w:tcPr>
            <w:tcW w:w="6237" w:type="dxa"/>
          </w:tcPr>
          <w:p w:rsidR="00BA38F4" w:rsidRDefault="00BA38F4" w:rsidP="00A576E4">
            <w:pPr>
              <w:spacing w:line="276" w:lineRule="auto"/>
              <w:jc w:val="both"/>
              <w:rPr>
                <w:rFonts w:asciiTheme="minorHAnsi" w:hAnsiTheme="minorHAnsi"/>
                <w:sz w:val="20"/>
                <w:szCs w:val="20"/>
              </w:rPr>
            </w:pPr>
            <w:r w:rsidRPr="00F26D28">
              <w:rPr>
                <w:rFonts w:asciiTheme="minorHAnsi" w:hAnsiTheme="minorHAnsi" w:cstheme="minorHAnsi"/>
                <w:b/>
                <w:sz w:val="20"/>
                <w:szCs w:val="20"/>
              </w:rPr>
              <w:t>Coador de café tamanho pequeno</w:t>
            </w:r>
            <w:r w:rsidRPr="00F26D28">
              <w:rPr>
                <w:rFonts w:asciiTheme="minorHAnsi" w:hAnsiTheme="minorHAnsi" w:cstheme="minorHAnsi"/>
                <w:sz w:val="20"/>
                <w:szCs w:val="20"/>
              </w:rPr>
              <w:t xml:space="preserve">, </w:t>
            </w:r>
            <w:r w:rsidRPr="00F26D28">
              <w:rPr>
                <w:rFonts w:asciiTheme="minorHAnsi" w:hAnsiTheme="minorHAnsi"/>
                <w:sz w:val="20"/>
                <w:szCs w:val="20"/>
              </w:rPr>
              <w:t>pano100% algodão</w:t>
            </w:r>
            <w:r>
              <w:rPr>
                <w:rFonts w:asciiTheme="minorHAnsi" w:hAnsiTheme="minorHAnsi"/>
                <w:sz w:val="20"/>
                <w:szCs w:val="20"/>
              </w:rPr>
              <w:t xml:space="preserve"> </w:t>
            </w:r>
            <w:r w:rsidRPr="00F26D28">
              <w:rPr>
                <w:rFonts w:asciiTheme="minorHAnsi" w:hAnsiTheme="minorHAnsi"/>
                <w:sz w:val="20"/>
                <w:szCs w:val="20"/>
              </w:rPr>
              <w:t xml:space="preserve">(malha </w:t>
            </w:r>
            <w:proofErr w:type="spellStart"/>
            <w:r w:rsidRPr="00F26D28">
              <w:rPr>
                <w:rFonts w:asciiTheme="minorHAnsi" w:hAnsiTheme="minorHAnsi"/>
                <w:sz w:val="20"/>
                <w:szCs w:val="20"/>
              </w:rPr>
              <w:t>flanelada</w:t>
            </w:r>
            <w:proofErr w:type="spellEnd"/>
            <w:r w:rsidRPr="00F26D28">
              <w:rPr>
                <w:rFonts w:asciiTheme="minorHAnsi" w:hAnsiTheme="minorHAnsi"/>
                <w:sz w:val="20"/>
                <w:szCs w:val="20"/>
              </w:rPr>
              <w:t>), cabo de madeira torneada.  Medidas aproximadas: 100mm</w:t>
            </w:r>
          </w:p>
          <w:p w:rsidR="00BA38F4" w:rsidRPr="00F26D28" w:rsidRDefault="00BA38F4" w:rsidP="00A576E4">
            <w:pPr>
              <w:spacing w:line="276" w:lineRule="auto"/>
              <w:jc w:val="both"/>
              <w:rPr>
                <w:rFonts w:asciiTheme="minorHAnsi" w:hAnsiTheme="minorHAnsi" w:cstheme="minorHAnsi"/>
                <w:color w:val="000000" w:themeColor="text1"/>
                <w:sz w:val="20"/>
                <w:szCs w:val="20"/>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Raleway" w:hAnsi="Raleway"/>
                <w:b/>
                <w:bCs/>
                <w:color w:val="55774C"/>
                <w:sz w:val="19"/>
                <w:szCs w:val="19"/>
                <w:shd w:val="clear" w:color="auto" w:fill="FFFFFF"/>
              </w:rPr>
              <w:t xml:space="preserve"> </w:t>
            </w:r>
            <w:r w:rsidRPr="00941FD4">
              <w:rPr>
                <w:rFonts w:ascii="Raleway" w:hAnsi="Raleway"/>
                <w:b/>
                <w:bCs/>
                <w:sz w:val="19"/>
                <w:szCs w:val="19"/>
                <w:shd w:val="clear" w:color="auto" w:fill="FFFFFF"/>
              </w:rPr>
              <w:t>309534</w:t>
            </w:r>
          </w:p>
        </w:tc>
        <w:tc>
          <w:tcPr>
            <w:tcW w:w="992" w:type="dxa"/>
          </w:tcPr>
          <w:p w:rsidR="00BA38F4" w:rsidRPr="00F26D28" w:rsidRDefault="00BA38F4" w:rsidP="00A576E4">
            <w:pPr>
              <w:spacing w:line="276" w:lineRule="auto"/>
              <w:jc w:val="center"/>
              <w:rPr>
                <w:rFonts w:asciiTheme="minorHAnsi" w:hAnsiTheme="minorHAnsi" w:cstheme="minorHAnsi"/>
                <w:color w:val="FF0000"/>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color w:val="000000" w:themeColor="text1"/>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lastRenderedPageBreak/>
              <w:t>13</w:t>
            </w:r>
          </w:p>
        </w:tc>
        <w:tc>
          <w:tcPr>
            <w:tcW w:w="6237" w:type="dxa"/>
          </w:tcPr>
          <w:p w:rsidR="00BA38F4" w:rsidRDefault="00BA38F4" w:rsidP="00A576E4">
            <w:pPr>
              <w:autoSpaceDE w:val="0"/>
              <w:autoSpaceDN w:val="0"/>
              <w:adjustRightInd w:val="0"/>
              <w:spacing w:line="276" w:lineRule="auto"/>
              <w:jc w:val="both"/>
              <w:rPr>
                <w:rFonts w:asciiTheme="minorHAnsi" w:hAnsiTheme="minorHAnsi" w:cstheme="minorHAnsi"/>
                <w:color w:val="000000"/>
                <w:sz w:val="20"/>
                <w:szCs w:val="20"/>
              </w:rPr>
            </w:pPr>
            <w:r w:rsidRPr="00F26D28">
              <w:rPr>
                <w:rFonts w:asciiTheme="minorHAnsi" w:hAnsiTheme="minorHAnsi" w:cstheme="minorHAnsi"/>
                <w:b/>
                <w:color w:val="000000"/>
                <w:sz w:val="20"/>
                <w:szCs w:val="20"/>
              </w:rPr>
              <w:t>Colher para caldeirão</w:t>
            </w:r>
            <w:r w:rsidRPr="00F26D28">
              <w:rPr>
                <w:rFonts w:asciiTheme="minorHAnsi" w:hAnsiTheme="minorHAnsi" w:cstheme="minorHAnsi"/>
                <w:color w:val="000000"/>
                <w:sz w:val="20"/>
                <w:szCs w:val="20"/>
              </w:rPr>
              <w:t>, côncava, em polietileno. Tamanho aproximado: 5,5 cm x 45 cm</w:t>
            </w:r>
          </w:p>
          <w:p w:rsidR="00BA38F4" w:rsidRPr="00F26D28" w:rsidRDefault="00BA38F4" w:rsidP="00A576E4">
            <w:pPr>
              <w:autoSpaceDE w:val="0"/>
              <w:autoSpaceDN w:val="0"/>
              <w:adjustRightInd w:val="0"/>
              <w:spacing w:line="276" w:lineRule="auto"/>
              <w:jc w:val="both"/>
              <w:rPr>
                <w:rFonts w:asciiTheme="minorHAnsi" w:hAnsiTheme="minorHAnsi" w:cstheme="minorHAnsi"/>
                <w:color w:val="000000"/>
                <w:sz w:val="20"/>
                <w:szCs w:val="20"/>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Theme="minorHAnsi" w:hAnsiTheme="minorHAnsi" w:cstheme="minorHAnsi"/>
                <w:b/>
                <w:color w:val="000000"/>
                <w:sz w:val="20"/>
                <w:szCs w:val="20"/>
              </w:rPr>
              <w:t xml:space="preserve"> </w:t>
            </w:r>
            <w:r w:rsidRPr="00E067D9">
              <w:rPr>
                <w:rFonts w:ascii="Raleway" w:hAnsi="Raleway"/>
                <w:b/>
                <w:bCs/>
                <w:sz w:val="19"/>
                <w:szCs w:val="19"/>
                <w:shd w:val="clear" w:color="auto" w:fill="FFFFFF"/>
              </w:rPr>
              <w:t>283144</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14</w:t>
            </w:r>
          </w:p>
        </w:tc>
        <w:tc>
          <w:tcPr>
            <w:tcW w:w="6237" w:type="dxa"/>
          </w:tcPr>
          <w:p w:rsidR="00BA38F4" w:rsidRDefault="00BA38F4" w:rsidP="00A576E4">
            <w:pPr>
              <w:spacing w:line="276" w:lineRule="auto"/>
              <w:jc w:val="both"/>
              <w:rPr>
                <w:rStyle w:val="tex3"/>
                <w:rFonts w:asciiTheme="minorHAnsi" w:hAnsiTheme="minorHAnsi"/>
                <w:sz w:val="20"/>
                <w:szCs w:val="20"/>
              </w:rPr>
            </w:pPr>
            <w:r w:rsidRPr="00F26D28">
              <w:rPr>
                <w:rStyle w:val="tex3"/>
                <w:rFonts w:asciiTheme="minorHAnsi" w:hAnsiTheme="minorHAnsi"/>
                <w:b/>
                <w:sz w:val="20"/>
                <w:szCs w:val="20"/>
              </w:rPr>
              <w:t>Colher para caldeirão côncava grande</w:t>
            </w:r>
            <w:r w:rsidRPr="00F26D28">
              <w:rPr>
                <w:rStyle w:val="tex3"/>
                <w:rFonts w:asciiTheme="minorHAnsi" w:hAnsiTheme="minorHAnsi"/>
                <w:sz w:val="20"/>
                <w:szCs w:val="20"/>
              </w:rPr>
              <w:t xml:space="preserve"> em polietileno, cor branca, dimensões: 1 x 7,5 x 60 cm.</w:t>
            </w:r>
          </w:p>
          <w:p w:rsidR="00BA38F4" w:rsidRPr="00F26D28" w:rsidRDefault="00BA38F4" w:rsidP="00A576E4">
            <w:pPr>
              <w:spacing w:line="276" w:lineRule="auto"/>
              <w:jc w:val="both"/>
              <w:rPr>
                <w:rFonts w:asciiTheme="minorHAnsi" w:hAnsiTheme="minorHAnsi" w:cstheme="minorHAnsi"/>
                <w:color w:val="000000"/>
                <w:sz w:val="20"/>
                <w:szCs w:val="20"/>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Theme="minorHAnsi" w:hAnsiTheme="minorHAnsi" w:cstheme="minorHAnsi"/>
                <w:b/>
                <w:color w:val="000000"/>
                <w:sz w:val="20"/>
                <w:szCs w:val="20"/>
              </w:rPr>
              <w:t xml:space="preserve"> </w:t>
            </w:r>
            <w:r w:rsidRPr="00E067D9">
              <w:rPr>
                <w:rFonts w:ascii="Raleway" w:hAnsi="Raleway"/>
                <w:b/>
                <w:bCs/>
                <w:sz w:val="19"/>
                <w:szCs w:val="19"/>
                <w:shd w:val="clear" w:color="auto" w:fill="FFFFFF"/>
              </w:rPr>
              <w:t>282919</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15</w:t>
            </w:r>
          </w:p>
        </w:tc>
        <w:tc>
          <w:tcPr>
            <w:tcW w:w="6237" w:type="dxa"/>
          </w:tcPr>
          <w:p w:rsidR="00BA38F4" w:rsidRDefault="00BA38F4" w:rsidP="00A576E4">
            <w:pPr>
              <w:autoSpaceDE w:val="0"/>
              <w:autoSpaceDN w:val="0"/>
              <w:adjustRightInd w:val="0"/>
              <w:spacing w:line="276" w:lineRule="auto"/>
              <w:jc w:val="both"/>
              <w:rPr>
                <w:rFonts w:asciiTheme="minorHAnsi" w:hAnsiTheme="minorHAnsi"/>
                <w:sz w:val="20"/>
                <w:szCs w:val="20"/>
              </w:rPr>
            </w:pPr>
            <w:r w:rsidRPr="00F26D28">
              <w:rPr>
                <w:rFonts w:asciiTheme="minorHAnsi" w:hAnsiTheme="minorHAnsi" w:cstheme="minorHAnsi"/>
                <w:b/>
                <w:color w:val="000000"/>
                <w:sz w:val="20"/>
                <w:szCs w:val="20"/>
              </w:rPr>
              <w:t>Concha em alumínio</w:t>
            </w:r>
            <w:r>
              <w:rPr>
                <w:rFonts w:asciiTheme="minorHAnsi" w:hAnsiTheme="minorHAnsi" w:cstheme="minorHAnsi"/>
                <w:b/>
                <w:color w:val="000000"/>
                <w:sz w:val="20"/>
                <w:szCs w:val="20"/>
              </w:rPr>
              <w:t xml:space="preserve">, </w:t>
            </w:r>
            <w:r w:rsidRPr="00F26D28">
              <w:rPr>
                <w:rFonts w:asciiTheme="minorHAnsi" w:hAnsiTheme="minorHAnsi" w:cstheme="minorHAnsi"/>
                <w:color w:val="000000"/>
                <w:sz w:val="20"/>
                <w:szCs w:val="20"/>
              </w:rPr>
              <w:t xml:space="preserve">com capacidade para </w:t>
            </w:r>
            <w:r w:rsidRPr="00F26D28">
              <w:rPr>
                <w:rFonts w:asciiTheme="minorHAnsi" w:hAnsiTheme="minorHAnsi" w:cstheme="minorHAnsi"/>
                <w:b/>
                <w:color w:val="000000"/>
                <w:sz w:val="20"/>
                <w:szCs w:val="20"/>
              </w:rPr>
              <w:t>250 ml</w:t>
            </w:r>
            <w:r w:rsidRPr="00F26D28">
              <w:rPr>
                <w:rFonts w:asciiTheme="minorHAnsi" w:hAnsiTheme="minorHAnsi" w:cstheme="minorHAnsi"/>
                <w:color w:val="000000"/>
                <w:sz w:val="20"/>
                <w:szCs w:val="20"/>
              </w:rPr>
              <w:t xml:space="preserve">. Medidas aproximadas: </w:t>
            </w:r>
            <w:r w:rsidRPr="00F26D28">
              <w:rPr>
                <w:rFonts w:asciiTheme="minorHAnsi" w:hAnsiTheme="minorHAnsi"/>
                <w:sz w:val="20"/>
                <w:szCs w:val="20"/>
              </w:rPr>
              <w:t>Cabo 35,5 cm, Diâmetro 10 cm</w:t>
            </w:r>
            <w:r>
              <w:rPr>
                <w:rFonts w:asciiTheme="minorHAnsi" w:hAnsiTheme="minorHAnsi"/>
                <w:sz w:val="20"/>
                <w:szCs w:val="20"/>
              </w:rPr>
              <w:t>.</w:t>
            </w:r>
          </w:p>
          <w:p w:rsidR="00BA38F4" w:rsidRPr="00F26D28" w:rsidRDefault="00BA38F4" w:rsidP="00A576E4">
            <w:pPr>
              <w:autoSpaceDE w:val="0"/>
              <w:autoSpaceDN w:val="0"/>
              <w:adjustRightInd w:val="0"/>
              <w:spacing w:line="276" w:lineRule="auto"/>
              <w:jc w:val="both"/>
              <w:rPr>
                <w:rFonts w:asciiTheme="minorHAnsi" w:hAnsiTheme="minorHAnsi" w:cstheme="minorHAnsi"/>
                <w:color w:val="000000"/>
                <w:sz w:val="20"/>
                <w:szCs w:val="20"/>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Raleway" w:hAnsi="Raleway"/>
                <w:b/>
                <w:bCs/>
                <w:color w:val="55774C"/>
                <w:sz w:val="19"/>
                <w:szCs w:val="19"/>
                <w:shd w:val="clear" w:color="auto" w:fill="FFFFFF"/>
              </w:rPr>
              <w:t xml:space="preserve"> </w:t>
            </w:r>
            <w:r w:rsidRPr="00E067D9">
              <w:rPr>
                <w:rFonts w:ascii="Raleway" w:hAnsi="Raleway"/>
                <w:b/>
                <w:bCs/>
                <w:sz w:val="19"/>
                <w:szCs w:val="19"/>
                <w:shd w:val="clear" w:color="auto" w:fill="FFFFFF"/>
              </w:rPr>
              <w:t>339944</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16</w:t>
            </w:r>
          </w:p>
        </w:tc>
        <w:tc>
          <w:tcPr>
            <w:tcW w:w="6237" w:type="dxa"/>
          </w:tcPr>
          <w:p w:rsidR="00BA38F4" w:rsidRDefault="00BA38F4" w:rsidP="00A576E4">
            <w:pPr>
              <w:spacing w:line="276" w:lineRule="auto"/>
              <w:jc w:val="both"/>
              <w:rPr>
                <w:rFonts w:asciiTheme="minorHAnsi" w:hAnsiTheme="minorHAnsi" w:cstheme="minorHAnsi"/>
                <w:color w:val="000000"/>
                <w:sz w:val="20"/>
                <w:szCs w:val="20"/>
              </w:rPr>
            </w:pPr>
            <w:r w:rsidRPr="00F26D28">
              <w:rPr>
                <w:rFonts w:asciiTheme="minorHAnsi" w:hAnsiTheme="minorHAnsi" w:cstheme="minorHAnsi"/>
                <w:b/>
                <w:color w:val="000000"/>
                <w:sz w:val="20"/>
                <w:szCs w:val="20"/>
              </w:rPr>
              <w:t>Conjunto/Jogo de copo de vidro</w:t>
            </w:r>
            <w:r>
              <w:rPr>
                <w:rFonts w:asciiTheme="minorHAnsi" w:hAnsiTheme="minorHAnsi" w:cstheme="minorHAnsi"/>
                <w:color w:val="000000"/>
                <w:sz w:val="20"/>
                <w:szCs w:val="20"/>
              </w:rPr>
              <w:t xml:space="preserve">, liso, fundo reforçado, capacidade </w:t>
            </w:r>
            <w:r w:rsidRPr="00F26D28">
              <w:rPr>
                <w:rFonts w:asciiTheme="minorHAnsi" w:hAnsiTheme="minorHAnsi" w:cstheme="minorHAnsi"/>
                <w:color w:val="000000"/>
                <w:sz w:val="20"/>
                <w:szCs w:val="20"/>
              </w:rPr>
              <w:t>360ml (06 peças)</w:t>
            </w:r>
            <w:r>
              <w:rPr>
                <w:rFonts w:asciiTheme="minorHAnsi" w:hAnsiTheme="minorHAnsi" w:cstheme="minorHAnsi"/>
                <w:color w:val="000000"/>
                <w:sz w:val="20"/>
                <w:szCs w:val="20"/>
              </w:rPr>
              <w:t>, 70mm de diâmetro, 140mm de altura</w:t>
            </w:r>
            <w:r w:rsidRPr="00F26D28">
              <w:rPr>
                <w:rFonts w:asciiTheme="minorHAnsi" w:hAnsiTheme="minorHAnsi" w:cstheme="minorHAnsi"/>
                <w:color w:val="000000"/>
                <w:sz w:val="20"/>
                <w:szCs w:val="20"/>
              </w:rPr>
              <w:t>.</w:t>
            </w:r>
          </w:p>
          <w:p w:rsidR="00BA38F4" w:rsidRPr="00F26D28" w:rsidRDefault="00BA38F4" w:rsidP="00A576E4">
            <w:pPr>
              <w:spacing w:line="276" w:lineRule="auto"/>
              <w:jc w:val="both"/>
              <w:rPr>
                <w:rFonts w:asciiTheme="minorHAnsi" w:hAnsiTheme="minorHAnsi" w:cstheme="minorHAnsi"/>
                <w:color w:val="000000"/>
                <w:sz w:val="20"/>
                <w:szCs w:val="20"/>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Raleway" w:hAnsi="Raleway"/>
                <w:b/>
                <w:bCs/>
                <w:color w:val="55774C"/>
                <w:sz w:val="19"/>
                <w:szCs w:val="19"/>
                <w:shd w:val="clear" w:color="auto" w:fill="FFFFFF"/>
              </w:rPr>
              <w:t xml:space="preserve"> </w:t>
            </w:r>
            <w:r w:rsidRPr="001A332D">
              <w:rPr>
                <w:rFonts w:ascii="Raleway" w:hAnsi="Raleway"/>
                <w:b/>
                <w:bCs/>
                <w:sz w:val="19"/>
                <w:szCs w:val="19"/>
                <w:shd w:val="clear" w:color="auto" w:fill="FFFFFF"/>
              </w:rPr>
              <w:t>389731</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17</w:t>
            </w:r>
          </w:p>
        </w:tc>
        <w:tc>
          <w:tcPr>
            <w:tcW w:w="6237" w:type="dxa"/>
          </w:tcPr>
          <w:p w:rsidR="00BA38F4" w:rsidRDefault="00BA38F4" w:rsidP="00A576E4">
            <w:pPr>
              <w:autoSpaceDE w:val="0"/>
              <w:autoSpaceDN w:val="0"/>
              <w:adjustRightInd w:val="0"/>
              <w:spacing w:line="276" w:lineRule="auto"/>
              <w:jc w:val="both"/>
              <w:rPr>
                <w:rFonts w:asciiTheme="minorHAnsi" w:hAnsiTheme="minorHAnsi" w:cstheme="minorHAnsi"/>
                <w:color w:val="000000"/>
                <w:sz w:val="20"/>
                <w:szCs w:val="20"/>
              </w:rPr>
            </w:pPr>
            <w:r>
              <w:rPr>
                <w:rFonts w:asciiTheme="minorHAnsi" w:hAnsiTheme="minorHAnsi" w:cstheme="minorHAnsi"/>
                <w:b/>
                <w:color w:val="000000"/>
                <w:sz w:val="20"/>
                <w:szCs w:val="20"/>
              </w:rPr>
              <w:t>Galheteiro/</w:t>
            </w:r>
            <w:r w:rsidRPr="00F26D28">
              <w:rPr>
                <w:rFonts w:asciiTheme="minorHAnsi" w:hAnsiTheme="minorHAnsi" w:cstheme="minorHAnsi"/>
                <w:b/>
                <w:color w:val="000000"/>
                <w:sz w:val="20"/>
                <w:szCs w:val="20"/>
              </w:rPr>
              <w:t>Conjunto de porta condimento em vidro</w:t>
            </w:r>
            <w:r w:rsidRPr="00F26D28">
              <w:rPr>
                <w:rFonts w:asciiTheme="minorHAnsi" w:hAnsiTheme="minorHAnsi" w:cstheme="minorHAnsi"/>
                <w:color w:val="000000"/>
                <w:sz w:val="20"/>
                <w:szCs w:val="20"/>
              </w:rPr>
              <w:t>, com tampa, 1 suporte em aço cromado contendo + 6 recipientes.</w:t>
            </w:r>
          </w:p>
          <w:p w:rsidR="00BA38F4" w:rsidRPr="00F26D28" w:rsidRDefault="00BA38F4" w:rsidP="00A576E4">
            <w:pPr>
              <w:autoSpaceDE w:val="0"/>
              <w:autoSpaceDN w:val="0"/>
              <w:adjustRightInd w:val="0"/>
              <w:spacing w:line="276" w:lineRule="auto"/>
              <w:jc w:val="both"/>
              <w:rPr>
                <w:rFonts w:asciiTheme="minorHAnsi" w:hAnsiTheme="minorHAnsi" w:cstheme="minorHAnsi"/>
                <w:color w:val="000000"/>
                <w:sz w:val="20"/>
                <w:szCs w:val="20"/>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Raleway" w:hAnsi="Raleway"/>
                <w:b/>
                <w:bCs/>
                <w:color w:val="55774C"/>
                <w:sz w:val="19"/>
                <w:szCs w:val="19"/>
                <w:shd w:val="clear" w:color="auto" w:fill="FFFFFF"/>
              </w:rPr>
              <w:t xml:space="preserve"> </w:t>
            </w:r>
            <w:r w:rsidRPr="0007717B">
              <w:rPr>
                <w:rFonts w:ascii="Raleway" w:hAnsi="Raleway"/>
                <w:b/>
                <w:bCs/>
                <w:sz w:val="19"/>
                <w:szCs w:val="19"/>
                <w:shd w:val="clear" w:color="auto" w:fill="FFFFFF"/>
              </w:rPr>
              <w:t xml:space="preserve">28738 </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18</w:t>
            </w:r>
          </w:p>
        </w:tc>
        <w:tc>
          <w:tcPr>
            <w:tcW w:w="6237" w:type="dxa"/>
          </w:tcPr>
          <w:p w:rsidR="00BA38F4" w:rsidRPr="00892E01" w:rsidRDefault="00BA38F4" w:rsidP="00A576E4">
            <w:pPr>
              <w:autoSpaceDE w:val="0"/>
              <w:autoSpaceDN w:val="0"/>
              <w:adjustRightInd w:val="0"/>
              <w:spacing w:line="276" w:lineRule="auto"/>
              <w:jc w:val="both"/>
              <w:rPr>
                <w:rFonts w:asciiTheme="minorHAnsi" w:hAnsiTheme="minorHAnsi"/>
                <w:sz w:val="20"/>
                <w:szCs w:val="20"/>
              </w:rPr>
            </w:pPr>
            <w:r w:rsidRPr="00892E01">
              <w:rPr>
                <w:rFonts w:asciiTheme="minorHAnsi" w:hAnsiTheme="minorHAnsi" w:cstheme="minorHAnsi"/>
                <w:b/>
                <w:color w:val="000000"/>
                <w:sz w:val="20"/>
                <w:szCs w:val="20"/>
              </w:rPr>
              <w:t xml:space="preserve">Conjunto de porta mantimentos diversos </w:t>
            </w:r>
            <w:r w:rsidRPr="00892E01">
              <w:rPr>
                <w:rFonts w:asciiTheme="minorHAnsi" w:hAnsiTheme="minorHAnsi" w:cstheme="minorHAnsi"/>
                <w:color w:val="000000"/>
                <w:sz w:val="20"/>
                <w:szCs w:val="20"/>
              </w:rPr>
              <w:t xml:space="preserve">em polipropileno transparente com tampa, em formato retangular. </w:t>
            </w:r>
            <w:r w:rsidRPr="00892E01">
              <w:rPr>
                <w:rFonts w:asciiTheme="minorHAnsi" w:hAnsiTheme="minorHAnsi"/>
                <w:sz w:val="20"/>
                <w:szCs w:val="20"/>
              </w:rPr>
              <w:t xml:space="preserve">Potes de 8 </w:t>
            </w:r>
            <w:proofErr w:type="spellStart"/>
            <w:r w:rsidRPr="00892E01">
              <w:rPr>
                <w:rFonts w:asciiTheme="minorHAnsi" w:hAnsiTheme="minorHAnsi"/>
                <w:sz w:val="20"/>
                <w:szCs w:val="20"/>
              </w:rPr>
              <w:t>Lts</w:t>
            </w:r>
            <w:proofErr w:type="spellEnd"/>
            <w:r w:rsidRPr="00892E01">
              <w:rPr>
                <w:rFonts w:asciiTheme="minorHAnsi" w:hAnsiTheme="minorHAnsi"/>
                <w:sz w:val="20"/>
                <w:szCs w:val="20"/>
              </w:rPr>
              <w:t xml:space="preserve">/4,75 </w:t>
            </w:r>
            <w:proofErr w:type="spellStart"/>
            <w:r w:rsidRPr="00892E01">
              <w:rPr>
                <w:rFonts w:asciiTheme="minorHAnsi" w:hAnsiTheme="minorHAnsi"/>
                <w:sz w:val="20"/>
                <w:szCs w:val="20"/>
              </w:rPr>
              <w:t>Lts</w:t>
            </w:r>
            <w:proofErr w:type="spellEnd"/>
            <w:r w:rsidRPr="00892E01">
              <w:rPr>
                <w:rFonts w:asciiTheme="minorHAnsi" w:hAnsiTheme="minorHAnsi"/>
                <w:sz w:val="20"/>
                <w:szCs w:val="20"/>
              </w:rPr>
              <w:t xml:space="preserve">/3,1 </w:t>
            </w:r>
            <w:proofErr w:type="spellStart"/>
            <w:r w:rsidRPr="00892E01">
              <w:rPr>
                <w:rFonts w:asciiTheme="minorHAnsi" w:hAnsiTheme="minorHAnsi"/>
                <w:sz w:val="20"/>
                <w:szCs w:val="20"/>
              </w:rPr>
              <w:t>Lts</w:t>
            </w:r>
            <w:proofErr w:type="spellEnd"/>
            <w:r w:rsidRPr="00892E01">
              <w:rPr>
                <w:rFonts w:asciiTheme="minorHAnsi" w:hAnsiTheme="minorHAnsi"/>
                <w:sz w:val="20"/>
                <w:szCs w:val="20"/>
              </w:rPr>
              <w:t xml:space="preserve">/1,7 </w:t>
            </w:r>
            <w:proofErr w:type="spellStart"/>
            <w:r w:rsidRPr="00892E01">
              <w:rPr>
                <w:rFonts w:asciiTheme="minorHAnsi" w:hAnsiTheme="minorHAnsi"/>
                <w:sz w:val="20"/>
                <w:szCs w:val="20"/>
              </w:rPr>
              <w:t>Lts</w:t>
            </w:r>
            <w:proofErr w:type="spellEnd"/>
            <w:r w:rsidRPr="00892E01">
              <w:rPr>
                <w:rFonts w:asciiTheme="minorHAnsi" w:hAnsiTheme="minorHAnsi"/>
                <w:sz w:val="20"/>
                <w:szCs w:val="20"/>
              </w:rPr>
              <w:t xml:space="preserve">/0,95 </w:t>
            </w:r>
            <w:proofErr w:type="spellStart"/>
            <w:r w:rsidRPr="00892E01">
              <w:rPr>
                <w:rFonts w:asciiTheme="minorHAnsi" w:hAnsiTheme="minorHAnsi"/>
                <w:sz w:val="20"/>
                <w:szCs w:val="20"/>
              </w:rPr>
              <w:t>Lts</w:t>
            </w:r>
            <w:proofErr w:type="spellEnd"/>
            <w:r w:rsidRPr="00892E01">
              <w:rPr>
                <w:rFonts w:asciiTheme="minorHAnsi" w:hAnsiTheme="minorHAnsi"/>
                <w:sz w:val="20"/>
                <w:szCs w:val="20"/>
              </w:rPr>
              <w:t>.</w:t>
            </w:r>
          </w:p>
          <w:p w:rsidR="00BA38F4" w:rsidRPr="00F26D28" w:rsidRDefault="00BA38F4" w:rsidP="00A576E4">
            <w:pPr>
              <w:autoSpaceDE w:val="0"/>
              <w:autoSpaceDN w:val="0"/>
              <w:adjustRightInd w:val="0"/>
              <w:spacing w:line="276" w:lineRule="auto"/>
              <w:jc w:val="both"/>
              <w:rPr>
                <w:rFonts w:asciiTheme="minorHAnsi" w:hAnsiTheme="minorHAnsi" w:cstheme="minorHAnsi"/>
                <w:color w:val="000000"/>
                <w:sz w:val="20"/>
                <w:szCs w:val="20"/>
              </w:rPr>
            </w:pPr>
            <w:proofErr w:type="spellStart"/>
            <w:r w:rsidRPr="00892E01">
              <w:rPr>
                <w:rFonts w:asciiTheme="minorHAnsi" w:hAnsiTheme="minorHAnsi" w:cstheme="minorHAnsi"/>
                <w:b/>
                <w:color w:val="000000"/>
                <w:sz w:val="20"/>
                <w:szCs w:val="20"/>
              </w:rPr>
              <w:t>Catmat</w:t>
            </w:r>
            <w:proofErr w:type="spellEnd"/>
            <w:r w:rsidRPr="00892E01">
              <w:rPr>
                <w:rFonts w:asciiTheme="minorHAnsi" w:hAnsiTheme="minorHAnsi" w:cstheme="minorHAnsi"/>
                <w:b/>
                <w:color w:val="000000"/>
                <w:sz w:val="20"/>
                <w:szCs w:val="20"/>
              </w:rPr>
              <w:t xml:space="preserve">: </w:t>
            </w:r>
            <w:r w:rsidRPr="00892E01">
              <w:rPr>
                <w:rFonts w:ascii="Raleway" w:hAnsi="Raleway"/>
                <w:b/>
                <w:bCs/>
                <w:sz w:val="19"/>
                <w:szCs w:val="19"/>
                <w:shd w:val="clear" w:color="auto" w:fill="FFFFFF"/>
              </w:rPr>
              <w:t>261603</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Pr>
                <w:rFonts w:asciiTheme="minorHAnsi" w:hAnsiTheme="minorHAnsi" w:cstheme="minorHAnsi"/>
                <w:sz w:val="20"/>
                <w:szCs w:val="20"/>
              </w:rPr>
              <w:t>Cj</w:t>
            </w:r>
            <w:proofErr w:type="spellEnd"/>
            <w:r>
              <w:rPr>
                <w:rFonts w:asciiTheme="minorHAnsi" w:hAnsiTheme="minorHAnsi" w:cstheme="minorHAnsi"/>
                <w:sz w:val="20"/>
                <w:szCs w:val="20"/>
              </w:rPr>
              <w:t>.</w:t>
            </w:r>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19</w:t>
            </w:r>
          </w:p>
        </w:tc>
        <w:tc>
          <w:tcPr>
            <w:tcW w:w="6237" w:type="dxa"/>
            <w:vAlign w:val="center"/>
          </w:tcPr>
          <w:p w:rsidR="00BA38F4" w:rsidRPr="00065F5F" w:rsidRDefault="00BA38F4" w:rsidP="00A576E4">
            <w:pPr>
              <w:spacing w:line="276" w:lineRule="auto"/>
              <w:jc w:val="both"/>
              <w:rPr>
                <w:rFonts w:asciiTheme="minorHAnsi" w:hAnsiTheme="minorHAnsi" w:cstheme="minorHAnsi"/>
                <w:sz w:val="20"/>
                <w:szCs w:val="20"/>
              </w:rPr>
            </w:pPr>
            <w:r w:rsidRPr="00065F5F">
              <w:rPr>
                <w:rFonts w:asciiTheme="minorHAnsi" w:hAnsiTheme="minorHAnsi" w:cstheme="minorHAnsi"/>
                <w:b/>
                <w:sz w:val="20"/>
                <w:szCs w:val="20"/>
              </w:rPr>
              <w:t>Conjunto de Talheres de aço inox</w:t>
            </w:r>
            <w:r w:rsidRPr="00065F5F">
              <w:rPr>
                <w:rFonts w:asciiTheme="minorHAnsi" w:hAnsiTheme="minorHAnsi" w:cstheme="minorHAnsi"/>
                <w:sz w:val="20"/>
                <w:szCs w:val="20"/>
              </w:rPr>
              <w:t>, cabo polipropileno, com 24 peças (6 colheres de mesa; 6 garfos de mesa; 6 facas de mesa; 6 colheres de chá). Cores Variadas.</w:t>
            </w:r>
          </w:p>
          <w:p w:rsidR="00BA38F4" w:rsidRPr="00A56DBD" w:rsidRDefault="00BA38F4" w:rsidP="00A576E4">
            <w:pPr>
              <w:spacing w:line="276" w:lineRule="auto"/>
              <w:jc w:val="both"/>
              <w:rPr>
                <w:rFonts w:asciiTheme="minorHAnsi" w:hAnsiTheme="minorHAnsi" w:cstheme="minorHAnsi"/>
                <w:sz w:val="20"/>
                <w:szCs w:val="20"/>
                <w:highlight w:val="yellow"/>
              </w:rPr>
            </w:pPr>
            <w:proofErr w:type="spellStart"/>
            <w:r w:rsidRPr="00065F5F">
              <w:rPr>
                <w:rFonts w:asciiTheme="minorHAnsi" w:hAnsiTheme="minorHAnsi" w:cstheme="minorHAnsi"/>
                <w:b/>
                <w:color w:val="000000"/>
                <w:sz w:val="20"/>
                <w:szCs w:val="20"/>
              </w:rPr>
              <w:t>Catmat</w:t>
            </w:r>
            <w:proofErr w:type="spellEnd"/>
            <w:r w:rsidRPr="00065F5F">
              <w:rPr>
                <w:rFonts w:asciiTheme="minorHAnsi" w:hAnsiTheme="minorHAnsi" w:cstheme="minorHAnsi"/>
                <w:b/>
                <w:color w:val="000000"/>
                <w:sz w:val="20"/>
                <w:szCs w:val="20"/>
              </w:rPr>
              <w:t xml:space="preserve">: </w:t>
            </w:r>
            <w:r w:rsidRPr="00065F5F">
              <w:rPr>
                <w:rFonts w:ascii="Raleway" w:hAnsi="Raleway"/>
                <w:b/>
                <w:bCs/>
                <w:sz w:val="19"/>
                <w:szCs w:val="19"/>
                <w:shd w:val="clear" w:color="auto" w:fill="FFFFFF"/>
              </w:rPr>
              <w:t>294447</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Pr>
                <w:rFonts w:asciiTheme="minorHAnsi" w:hAnsiTheme="minorHAnsi" w:cstheme="minorHAnsi"/>
                <w:sz w:val="20"/>
                <w:szCs w:val="20"/>
              </w:rPr>
              <w:t>Cj</w:t>
            </w:r>
            <w:proofErr w:type="spellEnd"/>
            <w:r>
              <w:rPr>
                <w:rFonts w:asciiTheme="minorHAnsi" w:hAnsiTheme="minorHAnsi" w:cstheme="minorHAnsi"/>
                <w:sz w:val="20"/>
                <w:szCs w:val="20"/>
              </w:rPr>
              <w:t>.</w:t>
            </w:r>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20</w:t>
            </w:r>
          </w:p>
        </w:tc>
        <w:tc>
          <w:tcPr>
            <w:tcW w:w="6237" w:type="dxa"/>
            <w:vAlign w:val="center"/>
          </w:tcPr>
          <w:p w:rsidR="00BA38F4" w:rsidRDefault="00BA38F4" w:rsidP="00A576E4">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892E01">
              <w:rPr>
                <w:rFonts w:asciiTheme="minorHAnsi" w:eastAsiaTheme="minorHAnsi" w:hAnsiTheme="minorHAnsi" w:cstheme="minorHAnsi"/>
                <w:b/>
                <w:color w:val="000000"/>
                <w:sz w:val="20"/>
                <w:szCs w:val="20"/>
                <w:lang w:eastAsia="en-US"/>
              </w:rPr>
              <w:t>Conjunto de xícaras medidoras</w:t>
            </w:r>
            <w:r>
              <w:rPr>
                <w:rFonts w:asciiTheme="minorHAnsi" w:eastAsiaTheme="minorHAnsi" w:hAnsiTheme="minorHAnsi" w:cstheme="minorHAnsi"/>
                <w:color w:val="000000"/>
                <w:sz w:val="20"/>
                <w:szCs w:val="20"/>
                <w:lang w:eastAsia="en-US"/>
              </w:rPr>
              <w:t xml:space="preserve">, </w:t>
            </w:r>
            <w:r w:rsidRPr="00F26D28">
              <w:rPr>
                <w:rFonts w:asciiTheme="minorHAnsi" w:eastAsiaTheme="minorHAnsi" w:hAnsiTheme="minorHAnsi" w:cstheme="minorHAnsi"/>
                <w:color w:val="000000"/>
                <w:sz w:val="20"/>
                <w:szCs w:val="20"/>
                <w:lang w:eastAsia="en-US"/>
              </w:rPr>
              <w:t>possui nivelador indicando a medida com precisão</w:t>
            </w:r>
            <w:r>
              <w:rPr>
                <w:rFonts w:asciiTheme="minorHAnsi" w:eastAsiaTheme="minorHAnsi" w:hAnsiTheme="minorHAnsi" w:cstheme="minorHAnsi"/>
                <w:color w:val="000000"/>
                <w:sz w:val="20"/>
                <w:szCs w:val="20"/>
                <w:lang w:eastAsia="en-US"/>
              </w:rPr>
              <w:t>,</w:t>
            </w:r>
            <w:r w:rsidRPr="00F26D28">
              <w:rPr>
                <w:rFonts w:asciiTheme="minorHAnsi" w:eastAsiaTheme="minorHAnsi" w:hAnsiTheme="minorHAnsi" w:cstheme="minorHAnsi"/>
                <w:color w:val="000000"/>
                <w:sz w:val="20"/>
                <w:szCs w:val="20"/>
                <w:lang w:eastAsia="en-US"/>
              </w:rPr>
              <w:t xml:space="preserve"> em aço inox. capacidade ml. 01 - Medidor de 1 xícara: capacidade 240 ou 250 ml 01 - medidor de 1/2 xícara: capacidade 120 ou 125 ml 01 - medidor de 1/3 xícara: capacidade - 80 ml 01 - medidor de 1/4 xícara: capacidade - 60 ml.</w:t>
            </w:r>
          </w:p>
          <w:p w:rsidR="00BA38F4" w:rsidRPr="00065F5F" w:rsidRDefault="00BA38F4" w:rsidP="00A576E4">
            <w:pPr>
              <w:spacing w:line="276" w:lineRule="auto"/>
              <w:jc w:val="both"/>
              <w:rPr>
                <w:rFonts w:asciiTheme="minorHAnsi" w:hAnsiTheme="minorHAnsi" w:cstheme="minorHAnsi"/>
                <w:b/>
                <w:sz w:val="20"/>
                <w:szCs w:val="20"/>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p>
        </w:tc>
        <w:tc>
          <w:tcPr>
            <w:tcW w:w="992" w:type="dxa"/>
          </w:tcPr>
          <w:p w:rsidR="00BA38F4" w:rsidRDefault="00BA38F4" w:rsidP="00A576E4">
            <w:pPr>
              <w:spacing w:line="276" w:lineRule="auto"/>
              <w:jc w:val="center"/>
              <w:rPr>
                <w:rFonts w:asciiTheme="minorHAnsi" w:hAnsiTheme="minorHAnsi" w:cstheme="minorHAnsi"/>
                <w:sz w:val="20"/>
                <w:szCs w:val="20"/>
              </w:rPr>
            </w:pPr>
            <w:proofErr w:type="spellStart"/>
            <w:r>
              <w:rPr>
                <w:rFonts w:asciiTheme="minorHAnsi" w:hAnsiTheme="minorHAnsi" w:cstheme="minorHAnsi"/>
                <w:sz w:val="20"/>
                <w:szCs w:val="20"/>
              </w:rPr>
              <w:t>Cj</w:t>
            </w:r>
            <w:proofErr w:type="spellEnd"/>
            <w:r>
              <w:rPr>
                <w:rFonts w:asciiTheme="minorHAnsi" w:hAnsiTheme="minorHAnsi" w:cstheme="minorHAnsi"/>
                <w:sz w:val="20"/>
                <w:szCs w:val="20"/>
              </w:rPr>
              <w:t>.</w:t>
            </w:r>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21</w:t>
            </w:r>
          </w:p>
        </w:tc>
        <w:tc>
          <w:tcPr>
            <w:tcW w:w="6237" w:type="dxa"/>
          </w:tcPr>
          <w:p w:rsidR="00BA38F4" w:rsidRDefault="00BA38F4" w:rsidP="00A576E4">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 xml:space="preserve">Copo </w:t>
            </w:r>
            <w:r>
              <w:rPr>
                <w:rFonts w:asciiTheme="minorHAnsi" w:eastAsiaTheme="minorHAnsi" w:hAnsiTheme="minorHAnsi" w:cstheme="minorHAnsi"/>
                <w:b/>
                <w:bCs/>
                <w:color w:val="000000"/>
                <w:sz w:val="20"/>
                <w:szCs w:val="20"/>
                <w:lang w:eastAsia="en-US"/>
              </w:rPr>
              <w:t>em</w:t>
            </w:r>
            <w:r w:rsidRPr="00F26D28">
              <w:rPr>
                <w:rFonts w:asciiTheme="minorHAnsi" w:eastAsiaTheme="minorHAnsi" w:hAnsiTheme="minorHAnsi" w:cstheme="minorHAnsi"/>
                <w:color w:val="000000"/>
                <w:sz w:val="20"/>
                <w:szCs w:val="20"/>
                <w:lang w:eastAsia="en-US"/>
              </w:rPr>
              <w:t xml:space="preserve"> polipropileno</w:t>
            </w:r>
            <w:r>
              <w:rPr>
                <w:rFonts w:asciiTheme="minorHAnsi" w:eastAsiaTheme="minorHAnsi" w:hAnsiTheme="minorHAnsi" w:cstheme="minorHAnsi"/>
                <w:color w:val="000000"/>
                <w:sz w:val="20"/>
                <w:szCs w:val="20"/>
                <w:lang w:eastAsia="en-US"/>
              </w:rPr>
              <w:t>,</w:t>
            </w:r>
            <w:r w:rsidRPr="00F26D28">
              <w:rPr>
                <w:rFonts w:asciiTheme="minorHAnsi" w:eastAsiaTheme="minorHAnsi" w:hAnsiTheme="minorHAnsi" w:cstheme="minorHAnsi"/>
                <w:color w:val="000000"/>
                <w:sz w:val="20"/>
                <w:szCs w:val="20"/>
                <w:lang w:eastAsia="en-US"/>
              </w:rPr>
              <w:t xml:space="preserve"> graduado</w:t>
            </w:r>
            <w:r>
              <w:rPr>
                <w:rFonts w:asciiTheme="minorHAnsi" w:eastAsiaTheme="minorHAnsi" w:hAnsiTheme="minorHAnsi" w:cstheme="minorHAnsi"/>
                <w:color w:val="000000"/>
                <w:sz w:val="20"/>
                <w:szCs w:val="20"/>
                <w:lang w:eastAsia="en-US"/>
              </w:rPr>
              <w:t>,</w:t>
            </w:r>
            <w:r w:rsidRPr="00F26D28">
              <w:rPr>
                <w:rFonts w:asciiTheme="minorHAnsi" w:eastAsiaTheme="minorHAnsi" w:hAnsiTheme="minorHAnsi" w:cstheme="minorHAnsi"/>
                <w:color w:val="000000"/>
                <w:sz w:val="20"/>
                <w:szCs w:val="20"/>
                <w:lang w:eastAsia="en-US"/>
              </w:rPr>
              <w:t xml:space="preserve"> com capacidade para 500 ml</w:t>
            </w:r>
            <w:r>
              <w:rPr>
                <w:rFonts w:asciiTheme="minorHAnsi" w:eastAsiaTheme="minorHAnsi" w:hAnsiTheme="minorHAnsi" w:cstheme="minorHAnsi"/>
                <w:color w:val="000000"/>
                <w:sz w:val="20"/>
                <w:szCs w:val="20"/>
                <w:lang w:eastAsia="en-US"/>
              </w:rPr>
              <w:t>, tipo medidor.</w:t>
            </w:r>
          </w:p>
          <w:p w:rsidR="00BA38F4" w:rsidRPr="00F26D28" w:rsidRDefault="00BA38F4" w:rsidP="00A576E4">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Theme="minorHAnsi" w:hAnsiTheme="minorHAnsi" w:cstheme="minorHAnsi"/>
                <w:b/>
                <w:color w:val="000000"/>
                <w:sz w:val="20"/>
                <w:szCs w:val="20"/>
              </w:rPr>
              <w:t xml:space="preserve"> </w:t>
            </w:r>
            <w:r w:rsidRPr="00024A3E">
              <w:rPr>
                <w:rFonts w:ascii="Raleway" w:hAnsi="Raleway"/>
                <w:b/>
                <w:bCs/>
                <w:sz w:val="19"/>
                <w:szCs w:val="19"/>
                <w:shd w:val="clear" w:color="auto" w:fill="FFFFFF"/>
              </w:rPr>
              <w:t>441524</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22</w:t>
            </w:r>
          </w:p>
        </w:tc>
        <w:tc>
          <w:tcPr>
            <w:tcW w:w="6237" w:type="dxa"/>
            <w:vAlign w:val="center"/>
          </w:tcPr>
          <w:p w:rsidR="00BA38F4" w:rsidRDefault="00BA38F4" w:rsidP="00A576E4">
            <w:pPr>
              <w:autoSpaceDE w:val="0"/>
              <w:autoSpaceDN w:val="0"/>
              <w:adjustRightInd w:val="0"/>
              <w:spacing w:line="276" w:lineRule="auto"/>
              <w:jc w:val="both"/>
              <w:rPr>
                <w:rFonts w:asciiTheme="minorHAnsi" w:hAnsiTheme="minorHAnsi" w:cs="Tahoma"/>
                <w:sz w:val="20"/>
                <w:szCs w:val="20"/>
              </w:rPr>
            </w:pPr>
            <w:r w:rsidRPr="001C6848">
              <w:rPr>
                <w:rFonts w:asciiTheme="minorHAnsi" w:eastAsiaTheme="minorHAnsi" w:hAnsiTheme="minorHAnsi" w:cstheme="minorHAnsi"/>
                <w:b/>
                <w:bCs/>
                <w:color w:val="000000"/>
                <w:sz w:val="20"/>
                <w:szCs w:val="20"/>
                <w:lang w:eastAsia="en-US"/>
              </w:rPr>
              <w:t>Copos</w:t>
            </w:r>
            <w:r w:rsidRPr="001C6848">
              <w:rPr>
                <w:rFonts w:asciiTheme="minorHAnsi" w:hAnsiTheme="minorHAnsi" w:cstheme="minorHAnsi"/>
                <w:b/>
                <w:sz w:val="20"/>
                <w:szCs w:val="20"/>
              </w:rPr>
              <w:t xml:space="preserve"> Plásticos</w:t>
            </w:r>
            <w:r w:rsidRPr="001C6848">
              <w:rPr>
                <w:rFonts w:asciiTheme="minorHAnsi" w:hAnsiTheme="minorHAnsi" w:cstheme="minorHAnsi"/>
                <w:sz w:val="20"/>
                <w:szCs w:val="20"/>
              </w:rPr>
              <w:t>, não descartáveis ,350ml. Cores Variadas.</w:t>
            </w:r>
            <w:r w:rsidRPr="001C6848">
              <w:rPr>
                <w:rFonts w:asciiTheme="minorHAnsi" w:hAnsiTheme="minorHAnsi" w:cs="Tahoma"/>
                <w:color w:val="003366"/>
                <w:sz w:val="20"/>
                <w:szCs w:val="20"/>
              </w:rPr>
              <w:t xml:space="preserve">  </w:t>
            </w:r>
            <w:r w:rsidRPr="001C6848">
              <w:rPr>
                <w:rFonts w:asciiTheme="minorHAnsi" w:hAnsiTheme="minorHAnsi" w:cs="Tahoma"/>
                <w:sz w:val="20"/>
                <w:szCs w:val="20"/>
              </w:rPr>
              <w:t>Medidas aproximadas :Altura 14,4 cm Diâmetro 6,0 cm, Diâmetro Base 5,3 cm</w:t>
            </w:r>
            <w:r w:rsidRPr="001C6848">
              <w:rPr>
                <w:rFonts w:asciiTheme="minorHAnsi" w:hAnsiTheme="minorHAnsi"/>
                <w:sz w:val="20"/>
                <w:szCs w:val="20"/>
              </w:rPr>
              <w:t xml:space="preserve">, </w:t>
            </w:r>
            <w:r w:rsidRPr="001C6848">
              <w:rPr>
                <w:rFonts w:asciiTheme="minorHAnsi" w:hAnsiTheme="minorHAnsi" w:cs="Tahoma"/>
                <w:sz w:val="20"/>
                <w:szCs w:val="20"/>
              </w:rPr>
              <w:t>Espessura 2,0 mm.</w:t>
            </w:r>
          </w:p>
          <w:p w:rsidR="00BA38F4" w:rsidRPr="00F26D28" w:rsidRDefault="00BA38F4" w:rsidP="00A576E4">
            <w:pPr>
              <w:autoSpaceDE w:val="0"/>
              <w:autoSpaceDN w:val="0"/>
              <w:adjustRightInd w:val="0"/>
              <w:spacing w:line="276" w:lineRule="auto"/>
              <w:jc w:val="both"/>
              <w:rPr>
                <w:rFonts w:asciiTheme="minorHAnsi" w:hAnsiTheme="minorHAnsi"/>
                <w:sz w:val="20"/>
                <w:szCs w:val="20"/>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Raleway" w:hAnsi="Raleway"/>
                <w:b/>
                <w:bCs/>
                <w:color w:val="55774C"/>
                <w:sz w:val="19"/>
                <w:szCs w:val="19"/>
                <w:shd w:val="clear" w:color="auto" w:fill="FFFFFF"/>
              </w:rPr>
              <w:t xml:space="preserve"> </w:t>
            </w:r>
            <w:r w:rsidRPr="001C6848">
              <w:rPr>
                <w:rFonts w:ascii="Raleway" w:hAnsi="Raleway"/>
                <w:b/>
                <w:bCs/>
                <w:sz w:val="19"/>
                <w:szCs w:val="19"/>
                <w:shd w:val="clear" w:color="auto" w:fill="FFFFFF"/>
              </w:rPr>
              <w:t>218745</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r>
              <w:rPr>
                <w:rFonts w:asciiTheme="minorHAnsi" w:hAnsiTheme="minorHAnsi" w:cstheme="minorHAnsi"/>
                <w:sz w:val="20"/>
                <w:szCs w:val="20"/>
              </w:rPr>
              <w:t>.</w:t>
            </w:r>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23</w:t>
            </w:r>
          </w:p>
        </w:tc>
        <w:tc>
          <w:tcPr>
            <w:tcW w:w="6237" w:type="dxa"/>
          </w:tcPr>
          <w:p w:rsidR="00BA38F4" w:rsidRPr="003C1162" w:rsidRDefault="00BA38F4" w:rsidP="00A576E4">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r w:rsidRPr="003C1162">
              <w:rPr>
                <w:rFonts w:asciiTheme="minorHAnsi" w:eastAsiaTheme="minorHAnsi" w:hAnsiTheme="minorHAnsi" w:cstheme="minorHAnsi"/>
                <w:b/>
                <w:bCs/>
                <w:color w:val="000000"/>
                <w:sz w:val="20"/>
                <w:szCs w:val="20"/>
                <w:lang w:eastAsia="en-US"/>
              </w:rPr>
              <w:t xml:space="preserve">Cortador e ralador de legumes </w:t>
            </w:r>
            <w:r w:rsidRPr="003C1162">
              <w:rPr>
                <w:rFonts w:asciiTheme="minorHAnsi" w:eastAsiaTheme="minorHAnsi" w:hAnsiTheme="minorHAnsi" w:cstheme="minorHAnsi"/>
                <w:color w:val="000000"/>
                <w:sz w:val="20"/>
                <w:szCs w:val="20"/>
                <w:lang w:eastAsia="en-US"/>
              </w:rPr>
              <w:t>dupla face: com lado lâmina (para batata chips, salada de repolho, rodelas de cebola, cenoura, rabanete, etc.) e lado perfurado (ralar queijo, salada em fios).</w:t>
            </w:r>
          </w:p>
          <w:p w:rsidR="00BA38F4" w:rsidRPr="003C1162" w:rsidRDefault="00BA38F4" w:rsidP="00A576E4">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3C1162">
              <w:rPr>
                <w:rFonts w:asciiTheme="minorHAnsi" w:eastAsiaTheme="minorHAnsi" w:hAnsiTheme="minorHAnsi" w:cstheme="minorHAnsi"/>
                <w:color w:val="000000"/>
                <w:sz w:val="20"/>
                <w:szCs w:val="20"/>
                <w:lang w:eastAsia="en-US"/>
              </w:rPr>
              <w:t>Medidas aproximadas: Altura 1,5 cm x largura 8 cm.</w:t>
            </w:r>
          </w:p>
          <w:p w:rsidR="00BA38F4" w:rsidRPr="003C1162" w:rsidRDefault="00BA38F4" w:rsidP="00A576E4">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3C1162">
              <w:rPr>
                <w:rFonts w:asciiTheme="minorHAnsi" w:hAnsiTheme="minorHAnsi" w:cstheme="minorHAnsi"/>
                <w:b/>
                <w:color w:val="000000"/>
                <w:sz w:val="20"/>
                <w:szCs w:val="20"/>
              </w:rPr>
              <w:t>Catmat</w:t>
            </w:r>
            <w:proofErr w:type="spellEnd"/>
            <w:r w:rsidRPr="003C1162">
              <w:rPr>
                <w:rFonts w:asciiTheme="minorHAnsi" w:hAnsiTheme="minorHAnsi" w:cstheme="minorHAnsi"/>
                <w:b/>
                <w:color w:val="000000"/>
                <w:sz w:val="20"/>
                <w:szCs w:val="20"/>
              </w:rPr>
              <w:t>:</w:t>
            </w:r>
            <w:r w:rsidRPr="003C1162">
              <w:rPr>
                <w:rFonts w:ascii="Raleway" w:hAnsi="Raleway"/>
                <w:b/>
                <w:bCs/>
                <w:color w:val="55774C"/>
                <w:sz w:val="19"/>
                <w:szCs w:val="19"/>
                <w:shd w:val="clear" w:color="auto" w:fill="FFFFFF"/>
              </w:rPr>
              <w:t xml:space="preserve"> </w:t>
            </w:r>
            <w:r w:rsidRPr="003C1162">
              <w:rPr>
                <w:rFonts w:ascii="Raleway" w:hAnsi="Raleway"/>
                <w:b/>
                <w:bCs/>
                <w:sz w:val="19"/>
                <w:szCs w:val="19"/>
                <w:shd w:val="clear" w:color="auto" w:fill="FFFFFF"/>
              </w:rPr>
              <w:t>28401</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r>
              <w:rPr>
                <w:rFonts w:asciiTheme="minorHAnsi" w:hAnsiTheme="minorHAnsi" w:cstheme="minorHAnsi"/>
                <w:sz w:val="20"/>
                <w:szCs w:val="20"/>
              </w:rPr>
              <w:t>.</w:t>
            </w:r>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24</w:t>
            </w:r>
          </w:p>
        </w:tc>
        <w:tc>
          <w:tcPr>
            <w:tcW w:w="6237" w:type="dxa"/>
          </w:tcPr>
          <w:p w:rsidR="00BA38F4" w:rsidRDefault="00BA38F4" w:rsidP="00A576E4">
            <w:pPr>
              <w:spacing w:line="276" w:lineRule="auto"/>
              <w:jc w:val="both"/>
              <w:rPr>
                <w:rFonts w:asciiTheme="minorHAnsi" w:hAnsiTheme="minorHAnsi" w:cstheme="minorHAnsi"/>
                <w:color w:val="000000"/>
                <w:sz w:val="20"/>
                <w:szCs w:val="20"/>
              </w:rPr>
            </w:pPr>
            <w:r w:rsidRPr="00F26D28">
              <w:rPr>
                <w:rFonts w:asciiTheme="minorHAnsi" w:hAnsiTheme="minorHAnsi" w:cstheme="minorHAnsi"/>
                <w:b/>
                <w:color w:val="000000"/>
                <w:sz w:val="20"/>
                <w:szCs w:val="20"/>
              </w:rPr>
              <w:t>Descascador de legumes</w:t>
            </w:r>
            <w:r>
              <w:rPr>
                <w:rFonts w:asciiTheme="minorHAnsi" w:hAnsiTheme="minorHAnsi" w:cstheme="minorHAnsi"/>
                <w:color w:val="000000"/>
                <w:sz w:val="20"/>
                <w:szCs w:val="20"/>
              </w:rPr>
              <w:t xml:space="preserve"> em aço inox, manual, cabo em polipropileno</w:t>
            </w:r>
            <w:r w:rsidRPr="00F26D28">
              <w:rPr>
                <w:rFonts w:asciiTheme="minorHAnsi" w:hAnsiTheme="minorHAnsi" w:cstheme="minorHAnsi"/>
                <w:color w:val="000000"/>
                <w:sz w:val="20"/>
                <w:szCs w:val="20"/>
              </w:rPr>
              <w:t>. Tamanho aproximado: 17cm.</w:t>
            </w:r>
          </w:p>
          <w:p w:rsidR="00BA38F4" w:rsidRPr="00F26D28" w:rsidRDefault="00BA38F4" w:rsidP="00A576E4">
            <w:pPr>
              <w:spacing w:line="276" w:lineRule="auto"/>
              <w:jc w:val="both"/>
              <w:rPr>
                <w:rFonts w:asciiTheme="minorHAnsi" w:hAnsiTheme="minorHAnsi" w:cstheme="minorHAnsi"/>
                <w:color w:val="000000"/>
                <w:sz w:val="20"/>
                <w:szCs w:val="20"/>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Raleway" w:hAnsi="Raleway"/>
                <w:b/>
                <w:bCs/>
                <w:color w:val="55774C"/>
                <w:sz w:val="19"/>
                <w:szCs w:val="19"/>
                <w:shd w:val="clear" w:color="auto" w:fill="FFFFFF"/>
              </w:rPr>
              <w:t xml:space="preserve"> </w:t>
            </w:r>
            <w:r w:rsidRPr="00024A3E">
              <w:rPr>
                <w:rFonts w:ascii="Raleway" w:hAnsi="Raleway"/>
                <w:b/>
                <w:bCs/>
                <w:sz w:val="19"/>
                <w:szCs w:val="19"/>
                <w:shd w:val="clear" w:color="auto" w:fill="FFFFFF"/>
              </w:rPr>
              <w:t>443912</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r>
              <w:rPr>
                <w:rFonts w:asciiTheme="minorHAnsi" w:hAnsiTheme="minorHAnsi" w:cstheme="minorHAnsi"/>
                <w:sz w:val="20"/>
                <w:szCs w:val="20"/>
              </w:rPr>
              <w:t>.</w:t>
            </w:r>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lastRenderedPageBreak/>
              <w:t>25</w:t>
            </w:r>
          </w:p>
        </w:tc>
        <w:tc>
          <w:tcPr>
            <w:tcW w:w="6237" w:type="dxa"/>
          </w:tcPr>
          <w:p w:rsidR="00BA38F4" w:rsidRPr="00FE3A7E" w:rsidRDefault="00BA38F4" w:rsidP="00A576E4">
            <w:pPr>
              <w:spacing w:line="276" w:lineRule="auto"/>
              <w:jc w:val="both"/>
              <w:rPr>
                <w:rFonts w:asciiTheme="minorHAnsi" w:hAnsiTheme="minorHAnsi" w:cs="Arial"/>
                <w:sz w:val="20"/>
                <w:szCs w:val="20"/>
              </w:rPr>
            </w:pPr>
            <w:r w:rsidRPr="00FE3A7E">
              <w:rPr>
                <w:rFonts w:asciiTheme="minorHAnsi" w:hAnsiTheme="minorHAnsi" w:cs="Arial"/>
                <w:b/>
                <w:sz w:val="20"/>
                <w:szCs w:val="20"/>
              </w:rPr>
              <w:t>Escorredor Para Pratos</w:t>
            </w:r>
            <w:r w:rsidRPr="00FE3A7E">
              <w:rPr>
                <w:rFonts w:asciiTheme="minorHAnsi" w:hAnsiTheme="minorHAnsi" w:cs="Arial"/>
                <w:sz w:val="20"/>
                <w:szCs w:val="20"/>
              </w:rPr>
              <w:t xml:space="preserve"> </w:t>
            </w:r>
            <w:r w:rsidRPr="00FE3A7E">
              <w:rPr>
                <w:rFonts w:asciiTheme="minorHAnsi" w:hAnsiTheme="minorHAnsi" w:cs="Arial"/>
                <w:b/>
                <w:sz w:val="20"/>
                <w:szCs w:val="20"/>
              </w:rPr>
              <w:t>com capacidade par 20 pratos</w:t>
            </w:r>
            <w:r w:rsidRPr="00FE3A7E">
              <w:rPr>
                <w:rFonts w:asciiTheme="minorHAnsi" w:hAnsiTheme="minorHAnsi" w:cs="Arial"/>
                <w:sz w:val="20"/>
                <w:szCs w:val="20"/>
              </w:rPr>
              <w:t xml:space="preserve"> em Aço Inoxidável, retangular. Dimensões aproximadas Largura 26cm, Profundidade 51cm. </w:t>
            </w:r>
          </w:p>
          <w:p w:rsidR="00BA38F4" w:rsidRPr="00FE3A7E" w:rsidRDefault="00BA38F4" w:rsidP="00A576E4">
            <w:pPr>
              <w:spacing w:line="276" w:lineRule="auto"/>
              <w:jc w:val="both"/>
              <w:rPr>
                <w:rFonts w:asciiTheme="minorHAnsi" w:hAnsiTheme="minorHAnsi" w:cs="Arial"/>
                <w:sz w:val="20"/>
                <w:szCs w:val="20"/>
              </w:rPr>
            </w:pPr>
            <w:proofErr w:type="spellStart"/>
            <w:r w:rsidRPr="00FE3A7E">
              <w:rPr>
                <w:rFonts w:asciiTheme="minorHAnsi" w:hAnsiTheme="minorHAnsi" w:cstheme="minorHAnsi"/>
                <w:b/>
                <w:sz w:val="20"/>
                <w:szCs w:val="20"/>
              </w:rPr>
              <w:t>Catmat</w:t>
            </w:r>
            <w:proofErr w:type="spellEnd"/>
            <w:r w:rsidRPr="00FE3A7E">
              <w:rPr>
                <w:rFonts w:asciiTheme="minorHAnsi" w:hAnsiTheme="minorHAnsi" w:cstheme="minorHAnsi"/>
                <w:b/>
                <w:sz w:val="20"/>
                <w:szCs w:val="20"/>
              </w:rPr>
              <w:t xml:space="preserve">: </w:t>
            </w:r>
            <w:r w:rsidRPr="00FE3A7E">
              <w:rPr>
                <w:rFonts w:ascii="Raleway" w:hAnsi="Raleway"/>
                <w:b/>
                <w:bCs/>
                <w:sz w:val="19"/>
                <w:szCs w:val="19"/>
                <w:shd w:val="clear" w:color="auto" w:fill="FFFFFF"/>
              </w:rPr>
              <w:t>150138</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r>
              <w:rPr>
                <w:rFonts w:asciiTheme="minorHAnsi" w:hAnsiTheme="minorHAnsi" w:cstheme="minorHAnsi"/>
                <w:sz w:val="20"/>
                <w:szCs w:val="20"/>
              </w:rPr>
              <w:t>.</w:t>
            </w:r>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26</w:t>
            </w:r>
          </w:p>
        </w:tc>
        <w:tc>
          <w:tcPr>
            <w:tcW w:w="6237" w:type="dxa"/>
          </w:tcPr>
          <w:p w:rsidR="00BA38F4" w:rsidRPr="00FE3A7E" w:rsidRDefault="00BA38F4" w:rsidP="00A576E4">
            <w:pPr>
              <w:spacing w:line="276" w:lineRule="auto"/>
              <w:jc w:val="both"/>
              <w:rPr>
                <w:rFonts w:asciiTheme="minorHAnsi" w:hAnsiTheme="minorHAnsi" w:cs="Arial"/>
                <w:sz w:val="20"/>
                <w:szCs w:val="20"/>
              </w:rPr>
            </w:pPr>
            <w:r w:rsidRPr="00FE3A7E">
              <w:rPr>
                <w:rFonts w:asciiTheme="minorHAnsi" w:hAnsiTheme="minorHAnsi" w:cs="Helvetica"/>
                <w:b/>
                <w:sz w:val="20"/>
                <w:szCs w:val="20"/>
              </w:rPr>
              <w:t>Escorredor de Prato</w:t>
            </w:r>
            <w:r w:rsidRPr="00FE3A7E">
              <w:rPr>
                <w:rFonts w:asciiTheme="minorHAnsi" w:hAnsiTheme="minorHAnsi" w:cs="Helvetica"/>
                <w:sz w:val="20"/>
                <w:szCs w:val="20"/>
              </w:rPr>
              <w:t xml:space="preserve"> </w:t>
            </w:r>
            <w:r w:rsidRPr="00FE3A7E">
              <w:rPr>
                <w:rFonts w:asciiTheme="minorHAnsi" w:hAnsiTheme="minorHAnsi" w:cs="Helvetica"/>
                <w:b/>
                <w:sz w:val="20"/>
                <w:szCs w:val="20"/>
              </w:rPr>
              <w:t>com capacidade para 12 Pratos</w:t>
            </w:r>
            <w:r w:rsidRPr="00FE3A7E">
              <w:rPr>
                <w:rFonts w:asciiTheme="minorHAnsi" w:hAnsiTheme="minorHAnsi" w:cs="Helvetica"/>
                <w:sz w:val="20"/>
                <w:szCs w:val="20"/>
              </w:rPr>
              <w:t xml:space="preserve">, em Plástico, retangular. </w:t>
            </w:r>
            <w:r w:rsidRPr="00FE3A7E">
              <w:rPr>
                <w:rFonts w:asciiTheme="minorHAnsi" w:hAnsiTheme="minorHAnsi" w:cs="Arial"/>
                <w:sz w:val="20"/>
                <w:szCs w:val="20"/>
              </w:rPr>
              <w:t xml:space="preserve">Dimensões aproximadas Largura 35 cm, Profundidade 45,5 cm. </w:t>
            </w:r>
          </w:p>
          <w:p w:rsidR="00BA38F4" w:rsidRPr="00FE3A7E" w:rsidRDefault="00BA38F4" w:rsidP="00A576E4">
            <w:pPr>
              <w:spacing w:line="276" w:lineRule="auto"/>
              <w:jc w:val="both"/>
              <w:rPr>
                <w:rFonts w:asciiTheme="minorHAnsi" w:hAnsiTheme="minorHAnsi" w:cstheme="minorHAnsi"/>
                <w:sz w:val="20"/>
                <w:szCs w:val="20"/>
              </w:rPr>
            </w:pPr>
            <w:proofErr w:type="spellStart"/>
            <w:r w:rsidRPr="00FE3A7E">
              <w:rPr>
                <w:rFonts w:asciiTheme="minorHAnsi" w:hAnsiTheme="minorHAnsi" w:cstheme="minorHAnsi"/>
                <w:b/>
                <w:sz w:val="20"/>
                <w:szCs w:val="20"/>
              </w:rPr>
              <w:t>Catmat</w:t>
            </w:r>
            <w:proofErr w:type="spellEnd"/>
            <w:r w:rsidRPr="00FE3A7E">
              <w:rPr>
                <w:rFonts w:asciiTheme="minorHAnsi" w:hAnsiTheme="minorHAnsi" w:cstheme="minorHAnsi"/>
                <w:b/>
                <w:sz w:val="20"/>
                <w:szCs w:val="20"/>
              </w:rPr>
              <w:t>:</w:t>
            </w:r>
            <w:r w:rsidRPr="00FE3A7E">
              <w:rPr>
                <w:rFonts w:ascii="Raleway" w:hAnsi="Raleway"/>
                <w:b/>
                <w:bCs/>
                <w:sz w:val="19"/>
                <w:szCs w:val="19"/>
                <w:shd w:val="clear" w:color="auto" w:fill="FFFFFF"/>
              </w:rPr>
              <w:t xml:space="preserve"> 150138</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r>
              <w:rPr>
                <w:rFonts w:asciiTheme="minorHAnsi" w:hAnsiTheme="minorHAnsi" w:cstheme="minorHAnsi"/>
                <w:sz w:val="20"/>
                <w:szCs w:val="20"/>
              </w:rPr>
              <w:t>.</w:t>
            </w:r>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27</w:t>
            </w:r>
          </w:p>
        </w:tc>
        <w:tc>
          <w:tcPr>
            <w:tcW w:w="6237" w:type="dxa"/>
          </w:tcPr>
          <w:p w:rsidR="00BA38F4" w:rsidRDefault="00BA38F4" w:rsidP="00A576E4">
            <w:pPr>
              <w:autoSpaceDE w:val="0"/>
              <w:autoSpaceDN w:val="0"/>
              <w:adjustRightInd w:val="0"/>
              <w:spacing w:line="276" w:lineRule="auto"/>
              <w:jc w:val="both"/>
              <w:rPr>
                <w:rFonts w:asciiTheme="minorHAnsi" w:hAnsiTheme="minorHAnsi" w:cstheme="minorHAnsi"/>
                <w:color w:val="000000"/>
                <w:sz w:val="20"/>
                <w:szCs w:val="20"/>
              </w:rPr>
            </w:pPr>
            <w:r w:rsidRPr="00F26D28">
              <w:rPr>
                <w:rFonts w:asciiTheme="minorHAnsi" w:hAnsiTheme="minorHAnsi" w:cstheme="minorHAnsi"/>
                <w:b/>
                <w:color w:val="000000"/>
                <w:sz w:val="20"/>
                <w:szCs w:val="20"/>
              </w:rPr>
              <w:t>Escorredor para arroz de alumínio</w:t>
            </w:r>
            <w:r>
              <w:rPr>
                <w:rFonts w:asciiTheme="minorHAnsi" w:hAnsiTheme="minorHAnsi" w:cstheme="minorHAnsi"/>
                <w:b/>
                <w:color w:val="000000"/>
                <w:sz w:val="20"/>
                <w:szCs w:val="20"/>
              </w:rPr>
              <w:t>, com alças,</w:t>
            </w:r>
            <w:r w:rsidRPr="00F26D28">
              <w:rPr>
                <w:rFonts w:asciiTheme="minorHAnsi" w:hAnsiTheme="minorHAnsi" w:cstheme="minorHAnsi"/>
                <w:color w:val="000000"/>
                <w:sz w:val="20"/>
                <w:szCs w:val="20"/>
              </w:rPr>
              <w:t xml:space="preserve"> reforçado com diâmetro aproximado de 50cm.</w:t>
            </w:r>
          </w:p>
          <w:p w:rsidR="00BA38F4" w:rsidRPr="00F26D28" w:rsidRDefault="00BA38F4" w:rsidP="00A576E4">
            <w:pPr>
              <w:autoSpaceDE w:val="0"/>
              <w:autoSpaceDN w:val="0"/>
              <w:adjustRightInd w:val="0"/>
              <w:spacing w:line="276" w:lineRule="auto"/>
              <w:jc w:val="both"/>
              <w:rPr>
                <w:rFonts w:asciiTheme="minorHAnsi" w:hAnsiTheme="minorHAnsi" w:cstheme="minorHAnsi"/>
                <w:color w:val="000000"/>
                <w:sz w:val="20"/>
                <w:szCs w:val="20"/>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Theme="minorHAnsi" w:hAnsiTheme="minorHAnsi" w:cstheme="minorHAnsi"/>
                <w:b/>
                <w:color w:val="000000"/>
                <w:sz w:val="20"/>
                <w:szCs w:val="20"/>
              </w:rPr>
              <w:t xml:space="preserve"> </w:t>
            </w:r>
            <w:r w:rsidRPr="00FE3A7E">
              <w:rPr>
                <w:rFonts w:ascii="Raleway" w:hAnsi="Raleway"/>
                <w:b/>
                <w:bCs/>
                <w:sz w:val="19"/>
                <w:szCs w:val="19"/>
                <w:shd w:val="clear" w:color="auto" w:fill="FFFFFF"/>
              </w:rPr>
              <w:t>333022</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r>
              <w:rPr>
                <w:rFonts w:asciiTheme="minorHAnsi" w:hAnsiTheme="minorHAnsi" w:cstheme="minorHAnsi"/>
                <w:sz w:val="20"/>
                <w:szCs w:val="20"/>
              </w:rPr>
              <w:t>.</w:t>
            </w:r>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28</w:t>
            </w:r>
          </w:p>
        </w:tc>
        <w:tc>
          <w:tcPr>
            <w:tcW w:w="6237" w:type="dxa"/>
          </w:tcPr>
          <w:p w:rsidR="00BA38F4" w:rsidRDefault="00BA38F4" w:rsidP="00A576E4">
            <w:pPr>
              <w:autoSpaceDE w:val="0"/>
              <w:autoSpaceDN w:val="0"/>
              <w:adjustRightInd w:val="0"/>
              <w:spacing w:line="276" w:lineRule="auto"/>
              <w:jc w:val="both"/>
              <w:rPr>
                <w:rFonts w:asciiTheme="minorHAnsi" w:hAnsiTheme="minorHAnsi" w:cs="Arial"/>
                <w:sz w:val="20"/>
                <w:szCs w:val="20"/>
              </w:rPr>
            </w:pPr>
            <w:r w:rsidRPr="00F26D28">
              <w:rPr>
                <w:rFonts w:asciiTheme="minorHAnsi" w:hAnsiTheme="minorHAnsi" w:cstheme="minorHAnsi"/>
                <w:b/>
                <w:sz w:val="20"/>
                <w:szCs w:val="20"/>
              </w:rPr>
              <w:t>Es</w:t>
            </w:r>
            <w:r>
              <w:rPr>
                <w:rFonts w:asciiTheme="minorHAnsi" w:hAnsiTheme="minorHAnsi" w:cstheme="minorHAnsi"/>
                <w:b/>
                <w:sz w:val="20"/>
                <w:szCs w:val="20"/>
              </w:rPr>
              <w:t>p</w:t>
            </w:r>
            <w:r w:rsidRPr="00F26D28">
              <w:rPr>
                <w:rFonts w:asciiTheme="minorHAnsi" w:hAnsiTheme="minorHAnsi" w:cstheme="minorHAnsi"/>
                <w:b/>
                <w:sz w:val="20"/>
                <w:szCs w:val="20"/>
              </w:rPr>
              <w:t>umadeira de alumínio</w:t>
            </w:r>
            <w:r w:rsidRPr="00F26D28">
              <w:rPr>
                <w:rFonts w:asciiTheme="minorHAnsi" w:hAnsiTheme="minorHAnsi" w:cstheme="minorHAnsi"/>
                <w:sz w:val="20"/>
                <w:szCs w:val="20"/>
              </w:rPr>
              <w:t xml:space="preserve">, tamanho médio. </w:t>
            </w:r>
            <w:r w:rsidRPr="00F26D28">
              <w:rPr>
                <w:rFonts w:asciiTheme="minorHAnsi" w:hAnsiTheme="minorHAnsi" w:cs="Arial"/>
                <w:sz w:val="20"/>
                <w:szCs w:val="20"/>
              </w:rPr>
              <w:t xml:space="preserve">Dimensões </w:t>
            </w:r>
            <w:proofErr w:type="spellStart"/>
            <w:r w:rsidRPr="00F26D28">
              <w:rPr>
                <w:rFonts w:asciiTheme="minorHAnsi" w:hAnsiTheme="minorHAnsi" w:cs="Arial"/>
                <w:sz w:val="20"/>
                <w:szCs w:val="20"/>
              </w:rPr>
              <w:t>aprox</w:t>
            </w:r>
            <w:proofErr w:type="spellEnd"/>
            <w:r w:rsidRPr="00F26D28">
              <w:rPr>
                <w:rFonts w:asciiTheme="minorHAnsi" w:hAnsiTheme="minorHAnsi" w:cs="Arial"/>
                <w:sz w:val="20"/>
                <w:szCs w:val="20"/>
              </w:rPr>
              <w:t>: 25,5cm de comprimento x 9,2cm de diâmetro.</w:t>
            </w:r>
          </w:p>
          <w:p w:rsidR="00BA38F4" w:rsidRPr="00F26D28" w:rsidRDefault="00BA38F4" w:rsidP="00A576E4">
            <w:pPr>
              <w:autoSpaceDE w:val="0"/>
              <w:autoSpaceDN w:val="0"/>
              <w:adjustRightInd w:val="0"/>
              <w:spacing w:line="276" w:lineRule="auto"/>
              <w:jc w:val="both"/>
              <w:rPr>
                <w:rFonts w:asciiTheme="minorHAnsi" w:hAnsiTheme="minorHAnsi" w:cstheme="minorHAnsi"/>
                <w:sz w:val="20"/>
                <w:szCs w:val="20"/>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Theme="minorHAnsi" w:hAnsiTheme="minorHAnsi" w:cstheme="minorHAnsi"/>
                <w:b/>
                <w:color w:val="000000"/>
                <w:sz w:val="20"/>
                <w:szCs w:val="20"/>
              </w:rPr>
              <w:t xml:space="preserve"> </w:t>
            </w:r>
            <w:r w:rsidRPr="00FE3A7E">
              <w:rPr>
                <w:rFonts w:ascii="Raleway" w:hAnsi="Raleway"/>
                <w:b/>
                <w:bCs/>
                <w:sz w:val="19"/>
                <w:szCs w:val="19"/>
                <w:shd w:val="clear" w:color="auto" w:fill="FFFFFF"/>
              </w:rPr>
              <w:t>413319</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r>
              <w:rPr>
                <w:rFonts w:asciiTheme="minorHAnsi" w:hAnsiTheme="minorHAnsi" w:cstheme="minorHAnsi"/>
                <w:sz w:val="20"/>
                <w:szCs w:val="20"/>
              </w:rPr>
              <w:t>.</w:t>
            </w:r>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29</w:t>
            </w:r>
          </w:p>
        </w:tc>
        <w:tc>
          <w:tcPr>
            <w:tcW w:w="6237" w:type="dxa"/>
          </w:tcPr>
          <w:p w:rsidR="00BA38F4" w:rsidRDefault="00BA38F4" w:rsidP="00A576E4">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Espátula em silicone</w:t>
            </w:r>
            <w:r>
              <w:rPr>
                <w:rFonts w:asciiTheme="minorHAnsi" w:eastAsiaTheme="minorHAnsi" w:hAnsiTheme="minorHAnsi" w:cstheme="minorHAnsi"/>
                <w:b/>
                <w:bCs/>
                <w:color w:val="000000"/>
                <w:sz w:val="20"/>
                <w:szCs w:val="20"/>
                <w:lang w:eastAsia="en-US"/>
              </w:rPr>
              <w:t xml:space="preserve"> com </w:t>
            </w:r>
            <w:r w:rsidRPr="00F26D28">
              <w:rPr>
                <w:rFonts w:asciiTheme="minorHAnsi" w:eastAsiaTheme="minorHAnsi" w:hAnsiTheme="minorHAnsi" w:cstheme="minorHAnsi"/>
                <w:color w:val="000000"/>
                <w:sz w:val="20"/>
                <w:szCs w:val="20"/>
                <w:lang w:eastAsia="en-US"/>
              </w:rPr>
              <w:t>Cabo de Inox Dimensões aproximadas: 24,8 cm</w:t>
            </w:r>
            <w:r>
              <w:rPr>
                <w:rFonts w:asciiTheme="minorHAnsi" w:eastAsiaTheme="minorHAnsi" w:hAnsiTheme="minorHAnsi" w:cstheme="minorHAnsi"/>
                <w:color w:val="000000"/>
                <w:sz w:val="20"/>
                <w:szCs w:val="20"/>
                <w:lang w:eastAsia="en-US"/>
              </w:rPr>
              <w:t xml:space="preserve"> </w:t>
            </w:r>
            <w:r w:rsidRPr="00F26D28">
              <w:rPr>
                <w:rFonts w:asciiTheme="minorHAnsi" w:eastAsiaTheme="minorHAnsi" w:hAnsiTheme="minorHAnsi" w:cstheme="minorHAnsi"/>
                <w:color w:val="000000"/>
                <w:sz w:val="20"/>
                <w:szCs w:val="20"/>
                <w:lang w:eastAsia="en-US"/>
              </w:rPr>
              <w:t>de comprimento.</w:t>
            </w:r>
          </w:p>
          <w:p w:rsidR="00BA38F4" w:rsidRPr="00F26D28" w:rsidRDefault="00BA38F4" w:rsidP="00A576E4">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Raleway" w:hAnsi="Raleway"/>
                <w:b/>
                <w:bCs/>
                <w:color w:val="55774C"/>
                <w:sz w:val="19"/>
                <w:szCs w:val="19"/>
                <w:shd w:val="clear" w:color="auto" w:fill="FFFFFF"/>
              </w:rPr>
              <w:t xml:space="preserve">  </w:t>
            </w:r>
            <w:r w:rsidRPr="00FE3A7E">
              <w:rPr>
                <w:rFonts w:ascii="Raleway" w:hAnsi="Raleway"/>
                <w:b/>
                <w:bCs/>
                <w:sz w:val="19"/>
                <w:szCs w:val="19"/>
                <w:shd w:val="clear" w:color="auto" w:fill="FFFFFF"/>
              </w:rPr>
              <w:t>386908</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r>
              <w:rPr>
                <w:rFonts w:asciiTheme="minorHAnsi" w:hAnsiTheme="minorHAnsi" w:cstheme="minorHAnsi"/>
                <w:sz w:val="20"/>
                <w:szCs w:val="20"/>
              </w:rPr>
              <w:t>.</w:t>
            </w:r>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30</w:t>
            </w:r>
          </w:p>
        </w:tc>
        <w:tc>
          <w:tcPr>
            <w:tcW w:w="6237" w:type="dxa"/>
          </w:tcPr>
          <w:p w:rsidR="00BA38F4" w:rsidRDefault="00BA38F4" w:rsidP="00A576E4">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Espremedor de alho</w:t>
            </w:r>
            <w:r w:rsidRPr="00F26D28">
              <w:rPr>
                <w:rFonts w:asciiTheme="minorHAnsi" w:eastAsiaTheme="minorHAnsi" w:hAnsiTheme="minorHAnsi" w:cstheme="minorHAnsi"/>
                <w:color w:val="000000"/>
                <w:sz w:val="20"/>
                <w:szCs w:val="20"/>
                <w:lang w:eastAsia="en-US"/>
              </w:rPr>
              <w:t xml:space="preserve"> em alumínio fundido, manual, com descaroçador de azeitona, dimensões aproximadas mínima do produto (C x L x E): 18,0 x 6,5 x 3,5 cm.</w:t>
            </w:r>
          </w:p>
          <w:p w:rsidR="00BA38F4" w:rsidRPr="00F26D28" w:rsidRDefault="00BA38F4" w:rsidP="00A576E4">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Theme="minorHAnsi" w:hAnsiTheme="minorHAnsi" w:cstheme="minorHAnsi"/>
                <w:b/>
                <w:color w:val="000000"/>
                <w:sz w:val="20"/>
                <w:szCs w:val="20"/>
              </w:rPr>
              <w:t xml:space="preserve"> </w:t>
            </w:r>
            <w:r>
              <w:rPr>
                <w:rFonts w:ascii="Raleway" w:hAnsi="Raleway"/>
                <w:b/>
                <w:bCs/>
                <w:color w:val="55774C"/>
                <w:sz w:val="19"/>
                <w:szCs w:val="19"/>
                <w:shd w:val="clear" w:color="auto" w:fill="FFFFFF"/>
              </w:rPr>
              <w:t> </w:t>
            </w:r>
            <w:r w:rsidRPr="009C7716">
              <w:rPr>
                <w:rFonts w:ascii="Raleway" w:hAnsi="Raleway"/>
                <w:b/>
                <w:bCs/>
                <w:sz w:val="19"/>
                <w:szCs w:val="19"/>
                <w:shd w:val="clear" w:color="auto" w:fill="FFFFFF"/>
              </w:rPr>
              <w:t>357203</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r>
              <w:rPr>
                <w:rFonts w:asciiTheme="minorHAnsi" w:hAnsiTheme="minorHAnsi" w:cstheme="minorHAnsi"/>
                <w:sz w:val="20"/>
                <w:szCs w:val="20"/>
              </w:rPr>
              <w:t>.</w:t>
            </w:r>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31</w:t>
            </w:r>
          </w:p>
        </w:tc>
        <w:tc>
          <w:tcPr>
            <w:tcW w:w="6237" w:type="dxa"/>
          </w:tcPr>
          <w:p w:rsidR="00BA38F4" w:rsidRDefault="00BA38F4" w:rsidP="00A576E4">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Espremedor</w:t>
            </w:r>
            <w:r>
              <w:rPr>
                <w:rFonts w:asciiTheme="minorHAnsi" w:eastAsiaTheme="minorHAnsi" w:hAnsiTheme="minorHAnsi" w:cstheme="minorHAnsi"/>
                <w:b/>
                <w:bCs/>
                <w:color w:val="000000"/>
                <w:sz w:val="20"/>
                <w:szCs w:val="20"/>
                <w:lang w:eastAsia="en-US"/>
              </w:rPr>
              <w:t xml:space="preserve"> </w:t>
            </w:r>
            <w:r w:rsidRPr="00F26D28">
              <w:rPr>
                <w:rFonts w:asciiTheme="minorHAnsi" w:eastAsiaTheme="minorHAnsi" w:hAnsiTheme="minorHAnsi" w:cstheme="minorHAnsi"/>
                <w:b/>
                <w:bCs/>
                <w:color w:val="000000"/>
                <w:sz w:val="20"/>
                <w:szCs w:val="20"/>
                <w:lang w:eastAsia="en-US"/>
              </w:rPr>
              <w:t>de batatas</w:t>
            </w:r>
            <w:r>
              <w:rPr>
                <w:rFonts w:asciiTheme="minorHAnsi" w:eastAsiaTheme="minorHAnsi" w:hAnsiTheme="minorHAnsi" w:cstheme="minorHAnsi"/>
                <w:b/>
                <w:bCs/>
                <w:color w:val="000000"/>
                <w:sz w:val="20"/>
                <w:szCs w:val="20"/>
                <w:lang w:eastAsia="en-US"/>
              </w:rPr>
              <w:t xml:space="preserve">, </w:t>
            </w:r>
            <w:r w:rsidRPr="00F26D28">
              <w:rPr>
                <w:rFonts w:asciiTheme="minorHAnsi" w:eastAsiaTheme="minorHAnsi" w:hAnsiTheme="minorHAnsi" w:cstheme="minorHAnsi"/>
                <w:color w:val="000000"/>
                <w:sz w:val="20"/>
                <w:szCs w:val="20"/>
                <w:lang w:eastAsia="en-US"/>
              </w:rPr>
              <w:t>manual, em alumínio fundido,</w:t>
            </w:r>
            <w:r>
              <w:rPr>
                <w:rFonts w:asciiTheme="minorHAnsi" w:eastAsiaTheme="minorHAnsi" w:hAnsiTheme="minorHAnsi" w:cstheme="minorHAnsi"/>
                <w:color w:val="000000"/>
                <w:sz w:val="20"/>
                <w:szCs w:val="20"/>
                <w:lang w:eastAsia="en-US"/>
              </w:rPr>
              <w:t xml:space="preserve"> corpo e estrutura reforçados,</w:t>
            </w:r>
            <w:r w:rsidRPr="00F26D28">
              <w:rPr>
                <w:rFonts w:asciiTheme="minorHAnsi" w:eastAsiaTheme="minorHAnsi" w:hAnsiTheme="minorHAnsi" w:cstheme="minorHAnsi"/>
                <w:color w:val="000000"/>
                <w:sz w:val="20"/>
                <w:szCs w:val="20"/>
                <w:lang w:eastAsia="en-US"/>
              </w:rPr>
              <w:t xml:space="preserve"> dimensões aproximadas mínimas: D: 10,5 e A 30 cm.</w:t>
            </w:r>
          </w:p>
          <w:p w:rsidR="00BA38F4" w:rsidRPr="00F26D28" w:rsidRDefault="00BA38F4" w:rsidP="00A576E4">
            <w:pPr>
              <w:tabs>
                <w:tab w:val="left" w:pos="1050"/>
              </w:tabs>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Raleway" w:hAnsi="Raleway"/>
                <w:b/>
                <w:bCs/>
                <w:color w:val="55774C"/>
                <w:sz w:val="19"/>
                <w:szCs w:val="19"/>
                <w:shd w:val="clear" w:color="auto" w:fill="FFFFFF"/>
              </w:rPr>
              <w:t xml:space="preserve"> </w:t>
            </w:r>
            <w:r w:rsidRPr="009C7716">
              <w:rPr>
                <w:rFonts w:ascii="Raleway" w:hAnsi="Raleway"/>
                <w:b/>
                <w:bCs/>
                <w:sz w:val="19"/>
                <w:szCs w:val="19"/>
                <w:shd w:val="clear" w:color="auto" w:fill="FFFFFF"/>
              </w:rPr>
              <w:t>275209</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r>
              <w:rPr>
                <w:rFonts w:asciiTheme="minorHAnsi" w:hAnsiTheme="minorHAnsi" w:cstheme="minorHAnsi"/>
                <w:sz w:val="20"/>
                <w:szCs w:val="20"/>
              </w:rPr>
              <w:t>.</w:t>
            </w:r>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32</w:t>
            </w:r>
          </w:p>
        </w:tc>
        <w:tc>
          <w:tcPr>
            <w:tcW w:w="6237" w:type="dxa"/>
          </w:tcPr>
          <w:p w:rsidR="00BA38F4" w:rsidRDefault="00BA38F4" w:rsidP="00A576E4">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715E67">
              <w:rPr>
                <w:rFonts w:asciiTheme="minorHAnsi" w:eastAsiaTheme="minorHAnsi" w:hAnsiTheme="minorHAnsi" w:cstheme="minorHAnsi"/>
                <w:b/>
                <w:bCs/>
                <w:color w:val="000000"/>
                <w:sz w:val="20"/>
                <w:szCs w:val="20"/>
                <w:lang w:eastAsia="en-US"/>
              </w:rPr>
              <w:t xml:space="preserve">Esterilizador de mamadeiras </w:t>
            </w:r>
            <w:r w:rsidRPr="00715E67">
              <w:rPr>
                <w:rFonts w:asciiTheme="minorHAnsi" w:eastAsiaTheme="minorHAnsi" w:hAnsiTheme="minorHAnsi" w:cstheme="minorHAnsi"/>
                <w:color w:val="000000"/>
                <w:sz w:val="20"/>
                <w:szCs w:val="20"/>
                <w:lang w:eastAsia="en-US"/>
              </w:rPr>
              <w:t>elétrico a vapor de mamadeira e acessórios, 220v, capacidade até 6 mamadeiras, esteriliza em apenas 8 minutos, Contém: Base, tampa e divisor; em plástico resistente compatível com todos os tipos de mamadeiras, permite a esterilização de mamadeiras, chupetas e outros acessórios ao mesmo tempo.</w:t>
            </w:r>
            <w:r w:rsidRPr="00715E67">
              <w:rPr>
                <w:rFonts w:asciiTheme="minorHAnsi" w:eastAsiaTheme="minorHAnsi" w:hAnsiTheme="minorHAnsi" w:cstheme="minorHAnsi"/>
                <w:color w:val="000000"/>
                <w:sz w:val="20"/>
                <w:szCs w:val="20"/>
                <w:lang w:eastAsia="en-US"/>
              </w:rPr>
              <w:br/>
              <w:t xml:space="preserve">Acompanha 1 Esterilizador, 1 Copo para medição, 1 Pinça para remoção, 1 Cesto para acomodação dos produtos. Esterilizador fabricado com materiais isentos de </w:t>
            </w:r>
            <w:proofErr w:type="spellStart"/>
            <w:r w:rsidRPr="00715E67">
              <w:rPr>
                <w:rFonts w:asciiTheme="minorHAnsi" w:eastAsiaTheme="minorHAnsi" w:hAnsiTheme="minorHAnsi" w:cstheme="minorHAnsi"/>
                <w:color w:val="000000"/>
                <w:sz w:val="20"/>
                <w:szCs w:val="20"/>
                <w:lang w:eastAsia="en-US"/>
              </w:rPr>
              <w:t>bisfenol</w:t>
            </w:r>
            <w:proofErr w:type="spellEnd"/>
            <w:r w:rsidRPr="00715E67">
              <w:rPr>
                <w:rFonts w:asciiTheme="minorHAnsi" w:eastAsiaTheme="minorHAnsi" w:hAnsiTheme="minorHAnsi" w:cstheme="minorHAnsi"/>
                <w:color w:val="000000"/>
                <w:sz w:val="20"/>
                <w:szCs w:val="20"/>
                <w:lang w:eastAsia="en-US"/>
              </w:rPr>
              <w:t xml:space="preserve"> A.</w:t>
            </w:r>
          </w:p>
          <w:p w:rsidR="00BA38F4" w:rsidRPr="00F26D28" w:rsidRDefault="00BA38F4" w:rsidP="00A576E4">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r>
              <w:rPr>
                <w:rFonts w:asciiTheme="minorHAnsi" w:hAnsiTheme="minorHAnsi" w:cstheme="minorHAnsi"/>
                <w:sz w:val="20"/>
                <w:szCs w:val="20"/>
              </w:rPr>
              <w:t>.</w:t>
            </w:r>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33</w:t>
            </w:r>
          </w:p>
        </w:tc>
        <w:tc>
          <w:tcPr>
            <w:tcW w:w="6237" w:type="dxa"/>
          </w:tcPr>
          <w:p w:rsidR="00BA38F4" w:rsidRDefault="00BA38F4" w:rsidP="00A576E4">
            <w:pPr>
              <w:spacing w:line="276" w:lineRule="auto"/>
              <w:jc w:val="both"/>
              <w:rPr>
                <w:rFonts w:asciiTheme="minorHAnsi" w:eastAsiaTheme="minorHAnsi" w:hAnsiTheme="minorHAnsi" w:cstheme="minorHAnsi"/>
                <w:color w:val="000000"/>
                <w:sz w:val="20"/>
                <w:szCs w:val="20"/>
                <w:lang w:eastAsia="en-US"/>
              </w:rPr>
            </w:pPr>
            <w:r w:rsidRPr="00A31CCE">
              <w:rPr>
                <w:rFonts w:asciiTheme="minorHAnsi" w:eastAsiaTheme="minorHAnsi" w:hAnsiTheme="minorHAnsi" w:cstheme="minorHAnsi"/>
                <w:b/>
                <w:color w:val="000000"/>
                <w:sz w:val="20"/>
                <w:szCs w:val="20"/>
                <w:lang w:eastAsia="en-US"/>
              </w:rPr>
              <w:t>Faca de serra para pão</w:t>
            </w:r>
            <w:r>
              <w:rPr>
                <w:rFonts w:asciiTheme="minorHAnsi" w:eastAsiaTheme="minorHAnsi" w:hAnsiTheme="minorHAnsi" w:cstheme="minorHAnsi"/>
                <w:color w:val="000000"/>
                <w:sz w:val="20"/>
                <w:szCs w:val="20"/>
                <w:lang w:eastAsia="en-US"/>
              </w:rPr>
              <w:t>, com</w:t>
            </w:r>
            <w:r w:rsidRPr="00F26D28">
              <w:rPr>
                <w:rFonts w:asciiTheme="minorHAnsi" w:eastAsiaTheme="minorHAnsi" w:hAnsiTheme="minorHAnsi" w:cstheme="minorHAnsi"/>
                <w:color w:val="000000"/>
                <w:sz w:val="20"/>
                <w:szCs w:val="20"/>
                <w:lang w:eastAsia="en-US"/>
              </w:rPr>
              <w:t xml:space="preserve"> Lâmina em aço inox 8 cm, fio totalmente serrilhado</w:t>
            </w:r>
            <w:r>
              <w:rPr>
                <w:rFonts w:asciiTheme="minorHAnsi" w:eastAsiaTheme="minorHAnsi" w:hAnsiTheme="minorHAnsi" w:cstheme="minorHAnsi"/>
                <w:color w:val="000000"/>
                <w:sz w:val="20"/>
                <w:szCs w:val="20"/>
                <w:lang w:eastAsia="en-US"/>
              </w:rPr>
              <w:t xml:space="preserve"> e</w:t>
            </w:r>
            <w:r w:rsidRPr="00F26D28">
              <w:rPr>
                <w:rFonts w:asciiTheme="minorHAnsi" w:eastAsiaTheme="minorHAnsi" w:hAnsiTheme="minorHAnsi" w:cstheme="minorHAnsi"/>
                <w:color w:val="000000"/>
                <w:sz w:val="20"/>
                <w:szCs w:val="20"/>
                <w:lang w:eastAsia="en-US"/>
              </w:rPr>
              <w:t xml:space="preserve"> </w:t>
            </w:r>
            <w:r>
              <w:rPr>
                <w:rFonts w:asciiTheme="minorHAnsi" w:eastAsiaTheme="minorHAnsi" w:hAnsiTheme="minorHAnsi" w:cstheme="minorHAnsi"/>
                <w:color w:val="000000"/>
                <w:sz w:val="20"/>
                <w:szCs w:val="20"/>
                <w:lang w:eastAsia="en-US"/>
              </w:rPr>
              <w:t>c</w:t>
            </w:r>
            <w:r w:rsidRPr="00F26D28">
              <w:rPr>
                <w:rFonts w:asciiTheme="minorHAnsi" w:eastAsiaTheme="minorHAnsi" w:hAnsiTheme="minorHAnsi" w:cstheme="minorHAnsi"/>
                <w:color w:val="000000"/>
                <w:sz w:val="20"/>
                <w:szCs w:val="20"/>
                <w:lang w:eastAsia="en-US"/>
              </w:rPr>
              <w:t>abo de polipropileno aprox. 32,5cm de comprimento.</w:t>
            </w:r>
          </w:p>
          <w:p w:rsidR="00BA38F4" w:rsidRPr="00F26D28" w:rsidRDefault="00BA38F4" w:rsidP="00A576E4">
            <w:pPr>
              <w:spacing w:line="276" w:lineRule="auto"/>
              <w:jc w:val="both"/>
              <w:rPr>
                <w:rFonts w:asciiTheme="minorHAnsi" w:eastAsiaTheme="minorHAnsi" w:hAnsiTheme="minorHAnsi" w:cstheme="minorHAnsi"/>
                <w:b/>
                <w:bCs/>
                <w:color w:val="000000"/>
                <w:sz w:val="20"/>
                <w:szCs w:val="20"/>
                <w:lang w:eastAsia="en-US"/>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Raleway" w:hAnsi="Raleway"/>
                <w:b/>
                <w:bCs/>
                <w:color w:val="55774C"/>
                <w:sz w:val="19"/>
                <w:szCs w:val="19"/>
                <w:shd w:val="clear" w:color="auto" w:fill="FFFFFF"/>
              </w:rPr>
              <w:t xml:space="preserve"> </w:t>
            </w:r>
            <w:r w:rsidRPr="00D74980">
              <w:rPr>
                <w:rFonts w:ascii="Raleway" w:hAnsi="Raleway"/>
                <w:b/>
                <w:bCs/>
                <w:sz w:val="19"/>
                <w:szCs w:val="19"/>
                <w:shd w:val="clear" w:color="auto" w:fill="FFFFFF"/>
              </w:rPr>
              <w:t>387117</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r>
              <w:rPr>
                <w:rFonts w:asciiTheme="minorHAnsi" w:hAnsiTheme="minorHAnsi" w:cstheme="minorHAnsi"/>
                <w:sz w:val="20"/>
                <w:szCs w:val="20"/>
              </w:rPr>
              <w:t>.</w:t>
            </w:r>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rPr>
          <w:trHeight w:val="220"/>
        </w:trPr>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34</w:t>
            </w:r>
          </w:p>
        </w:tc>
        <w:tc>
          <w:tcPr>
            <w:tcW w:w="6237" w:type="dxa"/>
            <w:vAlign w:val="center"/>
          </w:tcPr>
          <w:p w:rsidR="00BA38F4" w:rsidRDefault="00BA38F4" w:rsidP="00A576E4">
            <w:pPr>
              <w:spacing w:line="276" w:lineRule="auto"/>
              <w:jc w:val="both"/>
              <w:rPr>
                <w:rFonts w:asciiTheme="minorHAnsi" w:hAnsiTheme="minorHAnsi" w:cstheme="minorHAnsi"/>
                <w:sz w:val="20"/>
                <w:szCs w:val="20"/>
              </w:rPr>
            </w:pPr>
            <w:r w:rsidRPr="00220D27">
              <w:rPr>
                <w:rFonts w:asciiTheme="minorHAnsi" w:hAnsiTheme="minorHAnsi" w:cstheme="minorHAnsi"/>
                <w:b/>
                <w:sz w:val="20"/>
                <w:szCs w:val="20"/>
              </w:rPr>
              <w:t>Faca para corte de carne em inox</w:t>
            </w:r>
            <w:r w:rsidRPr="00220D27">
              <w:rPr>
                <w:rFonts w:asciiTheme="minorHAnsi" w:hAnsiTheme="minorHAnsi" w:cstheme="minorHAnsi"/>
                <w:sz w:val="20"/>
                <w:szCs w:val="20"/>
              </w:rPr>
              <w:t xml:space="preserve">; cabo em polipropileno; branca, </w:t>
            </w:r>
            <w:r>
              <w:rPr>
                <w:rFonts w:asciiTheme="minorHAnsi" w:hAnsiTheme="minorHAnsi" w:cstheme="minorHAnsi"/>
                <w:sz w:val="20"/>
                <w:szCs w:val="20"/>
              </w:rPr>
              <w:t>com lâmina de</w:t>
            </w:r>
            <w:r w:rsidRPr="00220D27">
              <w:rPr>
                <w:rFonts w:asciiTheme="minorHAnsi" w:hAnsiTheme="minorHAnsi" w:cstheme="minorHAnsi"/>
                <w:sz w:val="20"/>
                <w:szCs w:val="20"/>
              </w:rPr>
              <w:t xml:space="preserve"> 8”. Tamanho aproximado (cabo + lâmina): 33cm.</w:t>
            </w:r>
          </w:p>
          <w:p w:rsidR="00BA38F4" w:rsidRPr="0071239F" w:rsidRDefault="00BA38F4" w:rsidP="00A576E4">
            <w:pPr>
              <w:spacing w:line="276" w:lineRule="auto"/>
              <w:jc w:val="both"/>
              <w:rPr>
                <w:rFonts w:asciiTheme="minorHAnsi" w:hAnsiTheme="minorHAnsi" w:cstheme="minorHAnsi"/>
                <w:color w:val="000000"/>
                <w:sz w:val="20"/>
                <w:szCs w:val="20"/>
                <w:highlight w:val="yellow"/>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Theme="minorHAnsi" w:hAnsiTheme="minorHAnsi" w:cstheme="minorHAnsi"/>
                <w:b/>
                <w:color w:val="000000"/>
                <w:sz w:val="20"/>
                <w:szCs w:val="20"/>
              </w:rPr>
              <w:t xml:space="preserve"> </w:t>
            </w:r>
            <w:r w:rsidRPr="00D74980">
              <w:rPr>
                <w:rFonts w:ascii="Raleway" w:hAnsi="Raleway"/>
                <w:b/>
                <w:bCs/>
                <w:sz w:val="19"/>
                <w:szCs w:val="19"/>
                <w:shd w:val="clear" w:color="auto" w:fill="FFFFFF"/>
              </w:rPr>
              <w:t>455573</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r>
              <w:rPr>
                <w:rFonts w:asciiTheme="minorHAnsi" w:hAnsiTheme="minorHAnsi" w:cstheme="minorHAnsi"/>
                <w:sz w:val="20"/>
                <w:szCs w:val="20"/>
              </w:rPr>
              <w:t>.</w:t>
            </w:r>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35</w:t>
            </w:r>
          </w:p>
        </w:tc>
        <w:tc>
          <w:tcPr>
            <w:tcW w:w="6237" w:type="dxa"/>
            <w:vAlign w:val="center"/>
          </w:tcPr>
          <w:p w:rsidR="00BA38F4" w:rsidRDefault="00BA38F4" w:rsidP="00A576E4">
            <w:pPr>
              <w:spacing w:line="276" w:lineRule="auto"/>
              <w:jc w:val="both"/>
              <w:rPr>
                <w:rFonts w:asciiTheme="minorHAnsi" w:hAnsiTheme="minorHAnsi" w:cstheme="minorHAnsi"/>
                <w:color w:val="000000"/>
                <w:sz w:val="20"/>
                <w:szCs w:val="20"/>
              </w:rPr>
            </w:pPr>
            <w:r w:rsidRPr="00F26D28">
              <w:rPr>
                <w:rFonts w:asciiTheme="minorHAnsi" w:hAnsiTheme="minorHAnsi" w:cstheme="minorHAnsi"/>
                <w:b/>
                <w:color w:val="000000"/>
                <w:sz w:val="20"/>
                <w:szCs w:val="20"/>
              </w:rPr>
              <w:t>Jarra em polipropileno</w:t>
            </w:r>
            <w:r w:rsidRPr="00F26D28">
              <w:rPr>
                <w:rFonts w:asciiTheme="minorHAnsi" w:hAnsiTheme="minorHAnsi" w:cstheme="minorHAnsi"/>
                <w:color w:val="000000"/>
                <w:sz w:val="20"/>
                <w:szCs w:val="20"/>
              </w:rPr>
              <w:t xml:space="preserve"> capacidade de 3 litros, com tampa e alça lateral.</w:t>
            </w:r>
          </w:p>
          <w:p w:rsidR="00BA38F4" w:rsidRPr="00F26D28" w:rsidRDefault="00BA38F4" w:rsidP="00A576E4">
            <w:pPr>
              <w:spacing w:line="276" w:lineRule="auto"/>
              <w:jc w:val="both"/>
              <w:rPr>
                <w:rFonts w:asciiTheme="minorHAnsi" w:hAnsiTheme="minorHAnsi" w:cstheme="minorHAnsi"/>
                <w:color w:val="000000"/>
                <w:sz w:val="20"/>
                <w:szCs w:val="20"/>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Raleway" w:hAnsi="Raleway"/>
                <w:b/>
                <w:bCs/>
                <w:color w:val="55774C"/>
                <w:sz w:val="19"/>
                <w:szCs w:val="19"/>
                <w:shd w:val="clear" w:color="auto" w:fill="FFFFFF"/>
              </w:rPr>
              <w:t xml:space="preserve"> </w:t>
            </w:r>
            <w:r w:rsidRPr="00CA4D58">
              <w:rPr>
                <w:rFonts w:ascii="Raleway" w:hAnsi="Raleway"/>
                <w:b/>
                <w:bCs/>
                <w:sz w:val="19"/>
                <w:szCs w:val="19"/>
                <w:shd w:val="clear" w:color="auto" w:fill="FFFFFF"/>
              </w:rPr>
              <w:t>407597</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r>
              <w:rPr>
                <w:rFonts w:asciiTheme="minorHAnsi" w:hAnsiTheme="minorHAnsi" w:cstheme="minorHAnsi"/>
                <w:sz w:val="20"/>
                <w:szCs w:val="20"/>
              </w:rPr>
              <w:t>.</w:t>
            </w:r>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36</w:t>
            </w:r>
          </w:p>
        </w:tc>
        <w:tc>
          <w:tcPr>
            <w:tcW w:w="6237" w:type="dxa"/>
            <w:vAlign w:val="center"/>
          </w:tcPr>
          <w:p w:rsidR="00BA38F4" w:rsidRDefault="00BA38F4" w:rsidP="00A576E4">
            <w:pPr>
              <w:spacing w:line="276" w:lineRule="auto"/>
              <w:jc w:val="both"/>
              <w:rPr>
                <w:rFonts w:asciiTheme="minorHAnsi" w:hAnsiTheme="minorHAnsi" w:cstheme="minorHAnsi"/>
                <w:color w:val="000000"/>
                <w:sz w:val="20"/>
                <w:szCs w:val="20"/>
              </w:rPr>
            </w:pPr>
            <w:r w:rsidRPr="00F26D28">
              <w:rPr>
                <w:rFonts w:asciiTheme="minorHAnsi" w:hAnsiTheme="minorHAnsi" w:cstheme="minorHAnsi"/>
                <w:b/>
                <w:color w:val="000000"/>
                <w:sz w:val="20"/>
                <w:szCs w:val="20"/>
              </w:rPr>
              <w:t>Jarras para suco em aço inox com capacidade de 2 litros</w:t>
            </w:r>
            <w:r w:rsidRPr="00F26D28">
              <w:rPr>
                <w:rFonts w:asciiTheme="minorHAnsi" w:hAnsiTheme="minorHAnsi" w:cstheme="minorHAnsi"/>
                <w:color w:val="000000"/>
                <w:sz w:val="20"/>
                <w:szCs w:val="20"/>
              </w:rPr>
              <w:t>,</w:t>
            </w:r>
            <w:r>
              <w:rPr>
                <w:rFonts w:asciiTheme="minorHAnsi" w:hAnsiTheme="minorHAnsi" w:cstheme="minorHAnsi"/>
                <w:color w:val="000000"/>
                <w:sz w:val="20"/>
                <w:szCs w:val="20"/>
              </w:rPr>
              <w:t xml:space="preserve"> cilíndrica,</w:t>
            </w:r>
            <w:r w:rsidRPr="00F26D28">
              <w:rPr>
                <w:rFonts w:asciiTheme="minorHAnsi" w:hAnsiTheme="minorHAnsi" w:cstheme="minorHAnsi"/>
                <w:color w:val="000000"/>
                <w:sz w:val="20"/>
                <w:szCs w:val="20"/>
              </w:rPr>
              <w:t xml:space="preserve"> com</w:t>
            </w:r>
            <w:r>
              <w:rPr>
                <w:rFonts w:asciiTheme="minorHAnsi" w:hAnsiTheme="minorHAnsi" w:cstheme="minorHAnsi"/>
                <w:color w:val="000000"/>
                <w:sz w:val="20"/>
                <w:szCs w:val="20"/>
              </w:rPr>
              <w:t xml:space="preserve"> alça e </w:t>
            </w:r>
            <w:r w:rsidRPr="00F26D28">
              <w:rPr>
                <w:rFonts w:asciiTheme="minorHAnsi" w:hAnsiTheme="minorHAnsi" w:cstheme="minorHAnsi"/>
                <w:color w:val="000000"/>
                <w:sz w:val="20"/>
                <w:szCs w:val="20"/>
              </w:rPr>
              <w:t>tampa.</w:t>
            </w:r>
          </w:p>
          <w:p w:rsidR="00BA38F4" w:rsidRPr="00F26D28" w:rsidRDefault="00BA38F4" w:rsidP="00A576E4">
            <w:pPr>
              <w:spacing w:line="276" w:lineRule="auto"/>
              <w:jc w:val="both"/>
              <w:rPr>
                <w:rFonts w:asciiTheme="minorHAnsi" w:hAnsiTheme="minorHAnsi" w:cstheme="minorHAnsi"/>
                <w:color w:val="000000"/>
                <w:sz w:val="20"/>
                <w:szCs w:val="20"/>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Theme="minorHAnsi" w:hAnsiTheme="minorHAnsi" w:cstheme="minorHAnsi"/>
                <w:b/>
                <w:color w:val="000000"/>
                <w:sz w:val="20"/>
                <w:szCs w:val="20"/>
              </w:rPr>
              <w:t xml:space="preserve"> </w:t>
            </w:r>
            <w:r w:rsidRPr="009A2042">
              <w:rPr>
                <w:rFonts w:ascii="Raleway" w:hAnsi="Raleway"/>
                <w:b/>
                <w:bCs/>
                <w:sz w:val="19"/>
                <w:szCs w:val="19"/>
                <w:shd w:val="clear" w:color="auto" w:fill="FFFFFF"/>
              </w:rPr>
              <w:t>328667</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r>
              <w:rPr>
                <w:rFonts w:asciiTheme="minorHAnsi" w:hAnsiTheme="minorHAnsi" w:cstheme="minorHAnsi"/>
                <w:sz w:val="20"/>
                <w:szCs w:val="20"/>
              </w:rPr>
              <w:t>.</w:t>
            </w:r>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rPr>
          <w:trHeight w:val="70"/>
        </w:trPr>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37</w:t>
            </w:r>
          </w:p>
        </w:tc>
        <w:tc>
          <w:tcPr>
            <w:tcW w:w="6237" w:type="dxa"/>
            <w:shd w:val="clear" w:color="auto" w:fill="auto"/>
          </w:tcPr>
          <w:p w:rsidR="00BA38F4" w:rsidRPr="00065F5F" w:rsidRDefault="00BA38F4" w:rsidP="00A576E4">
            <w:pPr>
              <w:autoSpaceDE w:val="0"/>
              <w:autoSpaceDN w:val="0"/>
              <w:adjustRightInd w:val="0"/>
              <w:spacing w:line="276" w:lineRule="auto"/>
              <w:jc w:val="both"/>
              <w:rPr>
                <w:rFonts w:asciiTheme="minorHAnsi" w:eastAsiaTheme="minorHAnsi" w:hAnsiTheme="minorHAnsi" w:cstheme="minorHAnsi"/>
                <w:sz w:val="20"/>
                <w:szCs w:val="20"/>
                <w:lang w:eastAsia="en-US"/>
              </w:rPr>
            </w:pPr>
            <w:r w:rsidRPr="00065F5F">
              <w:rPr>
                <w:rFonts w:asciiTheme="minorHAnsi" w:eastAsiaTheme="minorHAnsi" w:hAnsiTheme="minorHAnsi" w:cstheme="minorHAnsi"/>
                <w:b/>
                <w:bCs/>
                <w:sz w:val="20"/>
                <w:szCs w:val="20"/>
                <w:lang w:eastAsia="en-US"/>
              </w:rPr>
              <w:t>Kit de facas em inox para cortes</w:t>
            </w:r>
            <w:r w:rsidRPr="00065F5F">
              <w:rPr>
                <w:rFonts w:asciiTheme="minorHAnsi" w:eastAsiaTheme="minorHAnsi" w:hAnsiTheme="minorHAnsi" w:cstheme="minorHAnsi"/>
                <w:sz w:val="20"/>
                <w:szCs w:val="20"/>
                <w:lang w:eastAsia="en-US"/>
              </w:rPr>
              <w:t xml:space="preserve"> com 03 (três) Facas com lâmina em aço inox; Cabo em polipropileno injetado diretamente sobre a espiga da </w:t>
            </w:r>
            <w:r w:rsidRPr="00065F5F">
              <w:rPr>
                <w:rFonts w:asciiTheme="minorHAnsi" w:eastAsiaTheme="minorHAnsi" w:hAnsiTheme="minorHAnsi" w:cstheme="minorHAnsi"/>
                <w:sz w:val="20"/>
                <w:szCs w:val="20"/>
                <w:lang w:eastAsia="en-US"/>
              </w:rPr>
              <w:lastRenderedPageBreak/>
              <w:t xml:space="preserve">lâmina. Composição do kit: 01 (uma) faca para desossar 5”, 01 (uma) faca para carne 8”, 01 (uma) </w:t>
            </w:r>
            <w:proofErr w:type="spellStart"/>
            <w:r w:rsidRPr="00065F5F">
              <w:rPr>
                <w:rFonts w:asciiTheme="minorHAnsi" w:eastAsiaTheme="minorHAnsi" w:hAnsiTheme="minorHAnsi" w:cstheme="minorHAnsi"/>
                <w:sz w:val="20"/>
                <w:szCs w:val="20"/>
                <w:lang w:eastAsia="en-US"/>
              </w:rPr>
              <w:t>Chaira</w:t>
            </w:r>
            <w:proofErr w:type="spellEnd"/>
            <w:r w:rsidRPr="00065F5F">
              <w:rPr>
                <w:rFonts w:asciiTheme="minorHAnsi" w:eastAsiaTheme="minorHAnsi" w:hAnsiTheme="minorHAnsi" w:cstheme="minorHAnsi"/>
                <w:sz w:val="20"/>
                <w:szCs w:val="20"/>
                <w:lang w:eastAsia="en-US"/>
              </w:rPr>
              <w:t xml:space="preserve"> 8”.</w:t>
            </w:r>
          </w:p>
          <w:p w:rsidR="00BA38F4" w:rsidRPr="00065F5F" w:rsidRDefault="00BA38F4" w:rsidP="00A576E4">
            <w:pPr>
              <w:autoSpaceDE w:val="0"/>
              <w:autoSpaceDN w:val="0"/>
              <w:adjustRightInd w:val="0"/>
              <w:spacing w:line="276" w:lineRule="auto"/>
              <w:jc w:val="both"/>
              <w:rPr>
                <w:rFonts w:asciiTheme="minorHAnsi" w:eastAsiaTheme="minorHAnsi" w:hAnsiTheme="minorHAnsi" w:cstheme="minorHAnsi"/>
                <w:b/>
                <w:bCs/>
                <w:sz w:val="20"/>
                <w:szCs w:val="20"/>
                <w:lang w:eastAsia="en-US"/>
              </w:rPr>
            </w:pPr>
            <w:proofErr w:type="spellStart"/>
            <w:r w:rsidRPr="00065F5F">
              <w:rPr>
                <w:rFonts w:asciiTheme="minorHAnsi" w:hAnsiTheme="minorHAnsi" w:cstheme="minorHAnsi"/>
                <w:b/>
                <w:sz w:val="20"/>
                <w:szCs w:val="20"/>
              </w:rPr>
              <w:t>Catmat</w:t>
            </w:r>
            <w:proofErr w:type="spellEnd"/>
            <w:r w:rsidRPr="00065F5F">
              <w:rPr>
                <w:rFonts w:asciiTheme="minorHAnsi" w:hAnsiTheme="minorHAnsi" w:cstheme="minorHAnsi"/>
                <w:b/>
                <w:sz w:val="20"/>
                <w:szCs w:val="20"/>
              </w:rPr>
              <w:t xml:space="preserve">: </w:t>
            </w:r>
            <w:r w:rsidRPr="00065F5F">
              <w:rPr>
                <w:rFonts w:ascii="Raleway" w:hAnsi="Raleway"/>
                <w:b/>
                <w:bCs/>
                <w:sz w:val="19"/>
                <w:szCs w:val="19"/>
                <w:shd w:val="clear" w:color="auto" w:fill="FFFFFF"/>
              </w:rPr>
              <w:t>453796</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r w:rsidRPr="00F26D28">
              <w:rPr>
                <w:rFonts w:asciiTheme="minorHAnsi" w:hAnsiTheme="minorHAnsi" w:cstheme="minorHAnsi"/>
                <w:sz w:val="20"/>
                <w:szCs w:val="20"/>
              </w:rPr>
              <w:lastRenderedPageBreak/>
              <w:t>Kit</w:t>
            </w:r>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38</w:t>
            </w:r>
          </w:p>
        </w:tc>
        <w:tc>
          <w:tcPr>
            <w:tcW w:w="6237" w:type="dxa"/>
            <w:shd w:val="clear" w:color="auto" w:fill="FFFFFF" w:themeFill="background1"/>
          </w:tcPr>
          <w:p w:rsidR="00BA38F4" w:rsidRPr="006525DE" w:rsidRDefault="00BA38F4" w:rsidP="00A576E4">
            <w:pPr>
              <w:autoSpaceDE w:val="0"/>
              <w:autoSpaceDN w:val="0"/>
              <w:adjustRightInd w:val="0"/>
              <w:spacing w:line="276" w:lineRule="auto"/>
              <w:jc w:val="both"/>
              <w:rPr>
                <w:rFonts w:asciiTheme="minorHAnsi" w:eastAsiaTheme="minorHAnsi" w:hAnsiTheme="minorHAnsi" w:cstheme="minorHAnsi"/>
                <w:sz w:val="20"/>
                <w:szCs w:val="20"/>
                <w:lang w:eastAsia="en-US"/>
              </w:rPr>
            </w:pPr>
            <w:r w:rsidRPr="006525DE">
              <w:rPr>
                <w:rFonts w:asciiTheme="minorHAnsi" w:eastAsiaTheme="minorHAnsi" w:hAnsiTheme="minorHAnsi" w:cstheme="minorHAnsi"/>
                <w:b/>
                <w:bCs/>
                <w:sz w:val="20"/>
                <w:szCs w:val="20"/>
                <w:lang w:eastAsia="en-US"/>
              </w:rPr>
              <w:t xml:space="preserve">kit saladeiras </w:t>
            </w:r>
            <w:r w:rsidRPr="006525DE">
              <w:rPr>
                <w:rFonts w:asciiTheme="minorHAnsi" w:eastAsiaTheme="minorHAnsi" w:hAnsiTheme="minorHAnsi" w:cstheme="minorHAnsi"/>
                <w:sz w:val="20"/>
                <w:szCs w:val="20"/>
                <w:lang w:eastAsia="en-US"/>
              </w:rPr>
              <w:t>composto por 6 saladeiras plásticas de servir, em tamanhos variados, sendo: 2 (duas) saladeiras grandes, com capacidade para 5 litros;</w:t>
            </w:r>
          </w:p>
          <w:p w:rsidR="00BA38F4" w:rsidRPr="006525DE" w:rsidRDefault="00BA38F4" w:rsidP="00A576E4">
            <w:pPr>
              <w:autoSpaceDE w:val="0"/>
              <w:autoSpaceDN w:val="0"/>
              <w:adjustRightInd w:val="0"/>
              <w:spacing w:line="276" w:lineRule="auto"/>
              <w:jc w:val="both"/>
              <w:rPr>
                <w:rFonts w:asciiTheme="minorHAnsi" w:eastAsiaTheme="minorHAnsi" w:hAnsiTheme="minorHAnsi" w:cstheme="minorHAnsi"/>
                <w:noProof/>
                <w:sz w:val="20"/>
                <w:szCs w:val="20"/>
              </w:rPr>
            </w:pPr>
            <w:r w:rsidRPr="006525DE">
              <w:rPr>
                <w:rFonts w:asciiTheme="minorHAnsi" w:eastAsiaTheme="minorHAnsi" w:hAnsiTheme="minorHAnsi" w:cstheme="minorHAnsi"/>
                <w:sz w:val="20"/>
                <w:szCs w:val="20"/>
                <w:lang w:eastAsia="en-US"/>
              </w:rPr>
              <w:t xml:space="preserve"> 2 (duas) saladeiras médias, com capacidade para 3 </w:t>
            </w:r>
            <w:proofErr w:type="gramStart"/>
            <w:r w:rsidRPr="006525DE">
              <w:rPr>
                <w:rFonts w:asciiTheme="minorHAnsi" w:eastAsiaTheme="minorHAnsi" w:hAnsiTheme="minorHAnsi" w:cstheme="minorHAnsi"/>
                <w:sz w:val="20"/>
                <w:szCs w:val="20"/>
                <w:lang w:eastAsia="en-US"/>
              </w:rPr>
              <w:t>litros;</w:t>
            </w:r>
            <w:r>
              <w:rPr>
                <w:rFonts w:asciiTheme="minorHAnsi" w:eastAsiaTheme="minorHAnsi" w:hAnsiTheme="minorHAnsi" w:cstheme="minorHAnsi"/>
                <w:sz w:val="20"/>
                <w:szCs w:val="20"/>
                <w:lang w:eastAsia="en-US"/>
              </w:rPr>
              <w:t xml:space="preserve"> </w:t>
            </w:r>
            <w:r w:rsidRPr="006525DE">
              <w:rPr>
                <w:rFonts w:asciiTheme="minorHAnsi" w:eastAsiaTheme="minorHAnsi" w:hAnsiTheme="minorHAnsi" w:cstheme="minorHAnsi"/>
                <w:sz w:val="20"/>
                <w:szCs w:val="20"/>
                <w:lang w:eastAsia="en-US"/>
              </w:rPr>
              <w:t xml:space="preserve"> 2</w:t>
            </w:r>
            <w:proofErr w:type="gramEnd"/>
            <w:r w:rsidRPr="006525DE">
              <w:rPr>
                <w:rFonts w:asciiTheme="minorHAnsi" w:eastAsiaTheme="minorHAnsi" w:hAnsiTheme="minorHAnsi" w:cstheme="minorHAnsi"/>
                <w:sz w:val="20"/>
                <w:szCs w:val="20"/>
                <w:lang w:eastAsia="en-US"/>
              </w:rPr>
              <w:t xml:space="preserve"> (duas) saladeiras pequenas, com capacidade para 65 ml.</w:t>
            </w:r>
            <w:r w:rsidRPr="006525DE">
              <w:rPr>
                <w:rFonts w:asciiTheme="minorHAnsi" w:eastAsiaTheme="minorHAnsi" w:hAnsiTheme="minorHAnsi" w:cstheme="minorHAnsi"/>
                <w:b/>
                <w:bCs/>
                <w:sz w:val="20"/>
                <w:szCs w:val="20"/>
                <w:lang w:eastAsia="en-US"/>
              </w:rPr>
              <w:t xml:space="preserve"> </w:t>
            </w:r>
            <w:r w:rsidRPr="006525DE">
              <w:rPr>
                <w:rFonts w:asciiTheme="minorHAnsi" w:eastAsiaTheme="minorHAnsi" w:hAnsiTheme="minorHAnsi" w:cstheme="minorHAnsi"/>
                <w:sz w:val="20"/>
                <w:szCs w:val="20"/>
                <w:lang w:eastAsia="en-US"/>
              </w:rPr>
              <w:t xml:space="preserve">Fabricadas em polipropileno, BMC ou </w:t>
            </w:r>
            <w:proofErr w:type="gramStart"/>
            <w:r w:rsidRPr="006525DE">
              <w:rPr>
                <w:rFonts w:asciiTheme="minorHAnsi" w:eastAsiaTheme="minorHAnsi" w:hAnsiTheme="minorHAnsi" w:cstheme="minorHAnsi"/>
                <w:sz w:val="20"/>
                <w:szCs w:val="20"/>
                <w:lang w:eastAsia="en-US"/>
              </w:rPr>
              <w:t>SMC;  Design</w:t>
            </w:r>
            <w:proofErr w:type="gramEnd"/>
            <w:r w:rsidRPr="006525DE">
              <w:rPr>
                <w:rFonts w:asciiTheme="minorHAnsi" w:eastAsiaTheme="minorHAnsi" w:hAnsiTheme="minorHAnsi" w:cstheme="minorHAnsi"/>
                <w:sz w:val="20"/>
                <w:szCs w:val="20"/>
                <w:lang w:eastAsia="en-US"/>
              </w:rPr>
              <w:t xml:space="preserve"> redondo;  Incolor;  </w:t>
            </w:r>
            <w:proofErr w:type="spellStart"/>
            <w:r w:rsidRPr="006525DE">
              <w:rPr>
                <w:rFonts w:asciiTheme="minorHAnsi" w:eastAsiaTheme="minorHAnsi" w:hAnsiTheme="minorHAnsi" w:cstheme="minorHAnsi"/>
                <w:sz w:val="20"/>
                <w:szCs w:val="20"/>
                <w:lang w:eastAsia="en-US"/>
              </w:rPr>
              <w:t>Empilhável</w:t>
            </w:r>
            <w:proofErr w:type="spellEnd"/>
            <w:r w:rsidRPr="006525DE">
              <w:rPr>
                <w:rFonts w:asciiTheme="minorHAnsi" w:eastAsiaTheme="minorHAnsi" w:hAnsiTheme="minorHAnsi" w:cstheme="minorHAnsi"/>
                <w:sz w:val="20"/>
                <w:szCs w:val="20"/>
                <w:lang w:eastAsia="en-US"/>
              </w:rPr>
              <w:t>;</w:t>
            </w:r>
            <w:r w:rsidRPr="006525DE">
              <w:rPr>
                <w:rFonts w:asciiTheme="minorHAnsi" w:eastAsiaTheme="minorHAnsi" w:hAnsiTheme="minorHAnsi" w:cstheme="minorHAnsi"/>
                <w:noProof/>
                <w:sz w:val="20"/>
                <w:szCs w:val="20"/>
              </w:rPr>
              <w:t xml:space="preserve"> </w:t>
            </w:r>
            <w:r w:rsidRPr="006525DE">
              <w:rPr>
                <w:rFonts w:asciiTheme="minorHAnsi" w:eastAsiaTheme="minorHAnsi" w:hAnsiTheme="minorHAnsi" w:cstheme="minorHAnsi"/>
                <w:noProof/>
                <w:sz w:val="20"/>
                <w:szCs w:val="20"/>
              </w:rPr>
              <w:tab/>
            </w:r>
          </w:p>
          <w:p w:rsidR="00BA38F4" w:rsidRPr="006525DE" w:rsidRDefault="00BA38F4" w:rsidP="00A576E4">
            <w:pPr>
              <w:tabs>
                <w:tab w:val="center" w:pos="2639"/>
              </w:tabs>
              <w:autoSpaceDE w:val="0"/>
              <w:autoSpaceDN w:val="0"/>
              <w:adjustRightInd w:val="0"/>
              <w:spacing w:line="276" w:lineRule="auto"/>
              <w:jc w:val="both"/>
              <w:rPr>
                <w:rFonts w:asciiTheme="minorHAnsi" w:eastAsiaTheme="minorHAnsi" w:hAnsiTheme="minorHAnsi" w:cstheme="minorHAnsi"/>
                <w:sz w:val="20"/>
                <w:szCs w:val="20"/>
                <w:lang w:eastAsia="en-US"/>
              </w:rPr>
            </w:pPr>
            <w:proofErr w:type="spellStart"/>
            <w:r w:rsidRPr="006525DE">
              <w:rPr>
                <w:rFonts w:asciiTheme="minorHAnsi" w:hAnsiTheme="minorHAnsi" w:cstheme="minorHAnsi"/>
                <w:b/>
                <w:sz w:val="20"/>
                <w:szCs w:val="20"/>
              </w:rPr>
              <w:t>Catmat</w:t>
            </w:r>
            <w:proofErr w:type="spellEnd"/>
            <w:r w:rsidRPr="006525DE">
              <w:rPr>
                <w:rFonts w:asciiTheme="minorHAnsi" w:hAnsiTheme="minorHAnsi" w:cstheme="minorHAnsi"/>
                <w:b/>
                <w:sz w:val="20"/>
                <w:szCs w:val="20"/>
              </w:rPr>
              <w:t>:</w:t>
            </w:r>
            <w:r w:rsidRPr="006525DE">
              <w:rPr>
                <w:rFonts w:asciiTheme="minorHAnsi" w:eastAsiaTheme="minorHAnsi" w:hAnsiTheme="minorHAnsi" w:cstheme="minorHAnsi"/>
                <w:sz w:val="20"/>
                <w:szCs w:val="20"/>
                <w:lang w:eastAsia="en-US"/>
              </w:rPr>
              <w:t xml:space="preserve"> </w:t>
            </w:r>
            <w:r w:rsidRPr="006525DE">
              <w:rPr>
                <w:rFonts w:ascii="Raleway" w:hAnsi="Raleway"/>
                <w:b/>
                <w:bCs/>
                <w:sz w:val="19"/>
                <w:szCs w:val="19"/>
                <w:shd w:val="clear" w:color="auto" w:fill="FFFFFF"/>
              </w:rPr>
              <w:t>255645</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r w:rsidRPr="00F26D28">
              <w:rPr>
                <w:rFonts w:asciiTheme="minorHAnsi" w:hAnsiTheme="minorHAnsi" w:cstheme="minorHAnsi"/>
                <w:sz w:val="20"/>
                <w:szCs w:val="20"/>
              </w:rPr>
              <w:t>Kit</w:t>
            </w:r>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39</w:t>
            </w:r>
          </w:p>
        </w:tc>
        <w:tc>
          <w:tcPr>
            <w:tcW w:w="6237" w:type="dxa"/>
            <w:vAlign w:val="center"/>
          </w:tcPr>
          <w:p w:rsidR="00BA38F4" w:rsidRDefault="00BA38F4" w:rsidP="00A576E4">
            <w:pPr>
              <w:spacing w:line="276" w:lineRule="auto"/>
              <w:jc w:val="both"/>
              <w:rPr>
                <w:rFonts w:asciiTheme="minorHAnsi" w:hAnsiTheme="minorHAnsi" w:cstheme="minorHAnsi"/>
                <w:color w:val="000000"/>
                <w:sz w:val="20"/>
                <w:szCs w:val="20"/>
              </w:rPr>
            </w:pPr>
            <w:r w:rsidRPr="00F26D28">
              <w:rPr>
                <w:rFonts w:asciiTheme="minorHAnsi" w:hAnsiTheme="minorHAnsi" w:cstheme="minorHAnsi"/>
                <w:b/>
                <w:color w:val="000000"/>
                <w:sz w:val="20"/>
                <w:szCs w:val="20"/>
              </w:rPr>
              <w:t>Leiteira de alumínio polido de 2 litros</w:t>
            </w:r>
            <w:r w:rsidRPr="00F26D28">
              <w:rPr>
                <w:rFonts w:asciiTheme="minorHAnsi" w:hAnsiTheme="minorHAnsi" w:cstheme="minorHAnsi"/>
                <w:color w:val="000000"/>
                <w:sz w:val="20"/>
                <w:szCs w:val="20"/>
              </w:rPr>
              <w:t xml:space="preserve"> com cabo de baquelite, com diâmetro aproximado de 14 cm.</w:t>
            </w:r>
          </w:p>
          <w:p w:rsidR="00BA38F4" w:rsidRPr="00F26D28" w:rsidRDefault="00BA38F4" w:rsidP="00A576E4">
            <w:pPr>
              <w:spacing w:line="276" w:lineRule="auto"/>
              <w:jc w:val="both"/>
              <w:rPr>
                <w:rFonts w:asciiTheme="minorHAnsi" w:hAnsiTheme="minorHAnsi" w:cstheme="minorHAnsi"/>
                <w:color w:val="000000"/>
                <w:sz w:val="20"/>
                <w:szCs w:val="20"/>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Theme="minorHAnsi" w:hAnsiTheme="minorHAnsi" w:cstheme="minorHAnsi"/>
                <w:b/>
                <w:color w:val="000000"/>
                <w:sz w:val="20"/>
                <w:szCs w:val="20"/>
              </w:rPr>
              <w:t xml:space="preserve"> </w:t>
            </w:r>
            <w:r w:rsidRPr="00D50185">
              <w:rPr>
                <w:rFonts w:ascii="Raleway" w:hAnsi="Raleway"/>
                <w:b/>
                <w:bCs/>
                <w:sz w:val="19"/>
                <w:szCs w:val="19"/>
                <w:shd w:val="clear" w:color="auto" w:fill="FFFFFF"/>
              </w:rPr>
              <w:t>295932</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40</w:t>
            </w:r>
          </w:p>
        </w:tc>
        <w:tc>
          <w:tcPr>
            <w:tcW w:w="6237" w:type="dxa"/>
            <w:vAlign w:val="center"/>
          </w:tcPr>
          <w:p w:rsidR="00BA38F4" w:rsidRPr="00447CBD" w:rsidRDefault="00BA38F4" w:rsidP="00A576E4">
            <w:pPr>
              <w:spacing w:line="276" w:lineRule="auto"/>
              <w:jc w:val="both"/>
              <w:rPr>
                <w:rFonts w:asciiTheme="minorHAnsi" w:hAnsiTheme="minorHAnsi" w:cstheme="minorHAnsi"/>
                <w:sz w:val="20"/>
                <w:szCs w:val="20"/>
              </w:rPr>
            </w:pPr>
            <w:r w:rsidRPr="00447CBD">
              <w:rPr>
                <w:rFonts w:asciiTheme="minorHAnsi" w:hAnsiTheme="minorHAnsi" w:cstheme="minorHAnsi"/>
                <w:b/>
                <w:sz w:val="20"/>
                <w:szCs w:val="20"/>
              </w:rPr>
              <w:t>Lixeira para pia</w:t>
            </w:r>
            <w:r w:rsidRPr="00447CBD">
              <w:rPr>
                <w:rFonts w:asciiTheme="minorHAnsi" w:hAnsiTheme="minorHAnsi" w:cstheme="minorHAnsi"/>
                <w:sz w:val="20"/>
                <w:szCs w:val="20"/>
              </w:rPr>
              <w:t>. Material Plástico, com tampa, cores variadas. Capacidade: 3L. Dimensões Aproximadas (A x L): 23cm x 22cm.</w:t>
            </w:r>
          </w:p>
          <w:p w:rsidR="00BA38F4" w:rsidRPr="00F26D28" w:rsidRDefault="00BA38F4" w:rsidP="00A576E4">
            <w:pPr>
              <w:spacing w:line="276" w:lineRule="auto"/>
              <w:jc w:val="both"/>
              <w:rPr>
                <w:rFonts w:asciiTheme="minorHAnsi" w:hAnsiTheme="minorHAnsi" w:cstheme="minorHAnsi"/>
                <w:color w:val="000000"/>
                <w:sz w:val="20"/>
                <w:szCs w:val="20"/>
              </w:rPr>
            </w:pPr>
            <w:proofErr w:type="spellStart"/>
            <w:r w:rsidRPr="00447CBD">
              <w:rPr>
                <w:rFonts w:asciiTheme="minorHAnsi" w:hAnsiTheme="minorHAnsi" w:cstheme="minorHAnsi"/>
                <w:b/>
                <w:color w:val="000000"/>
                <w:sz w:val="20"/>
                <w:szCs w:val="20"/>
              </w:rPr>
              <w:t>Catmat</w:t>
            </w:r>
            <w:proofErr w:type="spellEnd"/>
            <w:r w:rsidRPr="00447CBD">
              <w:rPr>
                <w:rFonts w:asciiTheme="minorHAnsi" w:hAnsiTheme="minorHAnsi" w:cstheme="minorHAnsi"/>
                <w:b/>
                <w:color w:val="000000"/>
                <w:sz w:val="20"/>
                <w:szCs w:val="20"/>
              </w:rPr>
              <w:t xml:space="preserve">: </w:t>
            </w:r>
            <w:r w:rsidRPr="00447CBD">
              <w:rPr>
                <w:rFonts w:ascii="Raleway" w:hAnsi="Raleway"/>
                <w:b/>
                <w:bCs/>
                <w:sz w:val="19"/>
                <w:szCs w:val="19"/>
                <w:shd w:val="clear" w:color="auto" w:fill="FFFFFF"/>
              </w:rPr>
              <w:t>261134</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41</w:t>
            </w:r>
          </w:p>
        </w:tc>
        <w:tc>
          <w:tcPr>
            <w:tcW w:w="6237" w:type="dxa"/>
          </w:tcPr>
          <w:p w:rsidR="00BA38F4" w:rsidRDefault="00BA38F4" w:rsidP="00A576E4">
            <w:pPr>
              <w:spacing w:line="276" w:lineRule="auto"/>
              <w:jc w:val="both"/>
              <w:rPr>
                <w:rFonts w:asciiTheme="minorHAnsi" w:hAnsiTheme="minorHAnsi" w:cstheme="minorHAnsi"/>
                <w:color w:val="000000"/>
                <w:sz w:val="20"/>
                <w:szCs w:val="20"/>
              </w:rPr>
            </w:pPr>
            <w:r w:rsidRPr="00F26D28">
              <w:rPr>
                <w:rFonts w:asciiTheme="minorHAnsi" w:hAnsiTheme="minorHAnsi" w:cstheme="minorHAnsi"/>
                <w:b/>
                <w:color w:val="000000"/>
                <w:sz w:val="20"/>
                <w:szCs w:val="20"/>
              </w:rPr>
              <w:t xml:space="preserve">Pano </w:t>
            </w:r>
            <w:r>
              <w:rPr>
                <w:rFonts w:asciiTheme="minorHAnsi" w:hAnsiTheme="minorHAnsi" w:cstheme="minorHAnsi"/>
                <w:b/>
                <w:color w:val="000000"/>
                <w:sz w:val="20"/>
                <w:szCs w:val="20"/>
              </w:rPr>
              <w:t xml:space="preserve">de prato em algodão, </w:t>
            </w:r>
            <w:r w:rsidRPr="00F26D28">
              <w:rPr>
                <w:rFonts w:asciiTheme="minorHAnsi" w:hAnsiTheme="minorHAnsi" w:cstheme="minorHAnsi"/>
                <w:color w:val="000000"/>
                <w:sz w:val="20"/>
                <w:szCs w:val="20"/>
              </w:rPr>
              <w:t xml:space="preserve">cor predominante branca. </w:t>
            </w:r>
            <w:proofErr w:type="spellStart"/>
            <w:r w:rsidRPr="00F26D28">
              <w:rPr>
                <w:rFonts w:asciiTheme="minorHAnsi" w:hAnsiTheme="minorHAnsi" w:cstheme="minorHAnsi"/>
                <w:color w:val="000000"/>
                <w:sz w:val="20"/>
                <w:szCs w:val="20"/>
              </w:rPr>
              <w:t>Med</w:t>
            </w:r>
            <w:proofErr w:type="spellEnd"/>
            <w:r w:rsidRPr="00F26D28">
              <w:rPr>
                <w:rFonts w:asciiTheme="minorHAnsi" w:hAnsiTheme="minorHAnsi" w:cstheme="minorHAnsi"/>
                <w:color w:val="000000"/>
                <w:sz w:val="20"/>
                <w:szCs w:val="20"/>
              </w:rPr>
              <w:t xml:space="preserve"> aprox. 40x66cm</w:t>
            </w:r>
          </w:p>
          <w:p w:rsidR="00BA38F4" w:rsidRPr="00F26D28" w:rsidRDefault="00BA38F4" w:rsidP="00A576E4">
            <w:pPr>
              <w:spacing w:line="276" w:lineRule="auto"/>
              <w:jc w:val="both"/>
              <w:rPr>
                <w:rFonts w:asciiTheme="minorHAnsi" w:hAnsiTheme="minorHAnsi" w:cstheme="minorHAnsi"/>
                <w:color w:val="000000"/>
                <w:sz w:val="20"/>
                <w:szCs w:val="20"/>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Theme="minorHAnsi" w:hAnsiTheme="minorHAnsi" w:cstheme="minorHAnsi"/>
                <w:b/>
                <w:color w:val="000000"/>
                <w:sz w:val="20"/>
                <w:szCs w:val="20"/>
              </w:rPr>
              <w:t xml:space="preserve"> </w:t>
            </w:r>
            <w:r w:rsidRPr="00D50185">
              <w:rPr>
                <w:rFonts w:ascii="Raleway" w:hAnsi="Raleway"/>
                <w:b/>
                <w:bCs/>
                <w:sz w:val="19"/>
                <w:szCs w:val="19"/>
                <w:shd w:val="clear" w:color="auto" w:fill="FFFFFF"/>
              </w:rPr>
              <w:t>433338</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42</w:t>
            </w:r>
          </w:p>
        </w:tc>
        <w:tc>
          <w:tcPr>
            <w:tcW w:w="6237" w:type="dxa"/>
            <w:vAlign w:val="center"/>
          </w:tcPr>
          <w:p w:rsidR="00BA38F4" w:rsidRDefault="00BA38F4" w:rsidP="00A576E4">
            <w:pPr>
              <w:spacing w:line="276" w:lineRule="auto"/>
              <w:jc w:val="both"/>
              <w:rPr>
                <w:rFonts w:asciiTheme="minorHAnsi" w:hAnsiTheme="minorHAnsi" w:cstheme="minorHAnsi"/>
                <w:color w:val="000000"/>
                <w:sz w:val="20"/>
                <w:szCs w:val="20"/>
              </w:rPr>
            </w:pPr>
            <w:r w:rsidRPr="00F26D28">
              <w:rPr>
                <w:rFonts w:asciiTheme="minorHAnsi" w:hAnsiTheme="minorHAnsi" w:cstheme="minorHAnsi"/>
                <w:b/>
                <w:color w:val="000000"/>
                <w:sz w:val="20"/>
                <w:szCs w:val="20"/>
              </w:rPr>
              <w:t xml:space="preserve">Peneira plástica em malha fina </w:t>
            </w:r>
            <w:r w:rsidRPr="00F26D28">
              <w:rPr>
                <w:rFonts w:asciiTheme="minorHAnsi" w:hAnsiTheme="minorHAnsi" w:cstheme="minorHAnsi"/>
                <w:color w:val="000000"/>
                <w:sz w:val="20"/>
                <w:szCs w:val="20"/>
              </w:rPr>
              <w:t>de poliéster com cabo de plástico e gancho de apoio, com medida aproximada de 19 cm de diâmetro.</w:t>
            </w:r>
          </w:p>
          <w:p w:rsidR="00BA38F4" w:rsidRPr="00F26D28" w:rsidRDefault="00BA38F4" w:rsidP="00A576E4">
            <w:pPr>
              <w:spacing w:line="276" w:lineRule="auto"/>
              <w:jc w:val="both"/>
              <w:rPr>
                <w:rFonts w:asciiTheme="minorHAnsi" w:hAnsiTheme="minorHAnsi" w:cstheme="minorHAnsi"/>
                <w:color w:val="000000"/>
                <w:sz w:val="20"/>
                <w:szCs w:val="20"/>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Theme="minorHAnsi" w:hAnsiTheme="minorHAnsi" w:cstheme="minorHAnsi"/>
                <w:b/>
                <w:color w:val="000000"/>
                <w:sz w:val="20"/>
                <w:szCs w:val="20"/>
              </w:rPr>
              <w:t xml:space="preserve"> </w:t>
            </w:r>
            <w:r w:rsidRPr="00FA0738">
              <w:rPr>
                <w:rFonts w:ascii="Raleway" w:hAnsi="Raleway"/>
                <w:b/>
                <w:bCs/>
                <w:sz w:val="19"/>
                <w:szCs w:val="19"/>
                <w:shd w:val="clear" w:color="auto" w:fill="FFFFFF"/>
              </w:rPr>
              <w:t>321816</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43</w:t>
            </w:r>
          </w:p>
        </w:tc>
        <w:tc>
          <w:tcPr>
            <w:tcW w:w="6237" w:type="dxa"/>
            <w:vAlign w:val="center"/>
          </w:tcPr>
          <w:p w:rsidR="00BA38F4" w:rsidRDefault="00BA38F4" w:rsidP="00A576E4">
            <w:pPr>
              <w:spacing w:line="276" w:lineRule="auto"/>
              <w:jc w:val="both"/>
              <w:rPr>
                <w:rFonts w:asciiTheme="minorHAnsi" w:hAnsiTheme="minorHAnsi" w:cstheme="minorHAnsi"/>
                <w:color w:val="000000"/>
                <w:sz w:val="20"/>
                <w:szCs w:val="20"/>
              </w:rPr>
            </w:pPr>
            <w:r w:rsidRPr="00F26D28">
              <w:rPr>
                <w:rFonts w:asciiTheme="minorHAnsi" w:hAnsiTheme="minorHAnsi" w:cstheme="minorHAnsi"/>
                <w:b/>
                <w:color w:val="000000"/>
                <w:sz w:val="20"/>
                <w:szCs w:val="20"/>
              </w:rPr>
              <w:t>Peneira plástica em malha fina</w:t>
            </w:r>
            <w:r w:rsidRPr="00F26D28">
              <w:rPr>
                <w:rFonts w:asciiTheme="minorHAnsi" w:hAnsiTheme="minorHAnsi" w:cstheme="minorHAnsi"/>
                <w:color w:val="000000"/>
                <w:sz w:val="20"/>
                <w:szCs w:val="20"/>
              </w:rPr>
              <w:t xml:space="preserve"> de poliéster com cabo de plástico e gancho para apoio, com medida aproximada de 12 cm de diâmetro.</w:t>
            </w:r>
          </w:p>
          <w:p w:rsidR="00BA38F4" w:rsidRPr="0055093C" w:rsidRDefault="00BA38F4" w:rsidP="00A576E4">
            <w:pPr>
              <w:spacing w:line="276" w:lineRule="auto"/>
              <w:jc w:val="both"/>
              <w:rPr>
                <w:rFonts w:asciiTheme="minorHAnsi" w:hAnsiTheme="minorHAnsi" w:cstheme="minorHAnsi"/>
                <w:sz w:val="20"/>
                <w:szCs w:val="20"/>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Theme="minorHAnsi" w:hAnsiTheme="minorHAnsi" w:cstheme="minorHAnsi"/>
                <w:b/>
                <w:color w:val="000000"/>
                <w:sz w:val="20"/>
                <w:szCs w:val="20"/>
              </w:rPr>
              <w:t xml:space="preserve"> </w:t>
            </w:r>
            <w:r w:rsidRPr="0055093C">
              <w:rPr>
                <w:rFonts w:ascii="Raleway" w:hAnsi="Raleway"/>
                <w:b/>
                <w:bCs/>
                <w:sz w:val="19"/>
                <w:szCs w:val="19"/>
                <w:shd w:val="clear" w:color="auto" w:fill="FFFFFF"/>
              </w:rPr>
              <w:t>272715</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44</w:t>
            </w:r>
          </w:p>
        </w:tc>
        <w:tc>
          <w:tcPr>
            <w:tcW w:w="6237" w:type="dxa"/>
          </w:tcPr>
          <w:p w:rsidR="00BA38F4" w:rsidRDefault="00BA38F4" w:rsidP="00A576E4">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 xml:space="preserve">Pincel de silicone </w:t>
            </w:r>
            <w:r w:rsidRPr="00F26D28">
              <w:rPr>
                <w:rFonts w:asciiTheme="minorHAnsi" w:eastAsiaTheme="minorHAnsi" w:hAnsiTheme="minorHAnsi" w:cstheme="minorHAnsi"/>
                <w:color w:val="000000"/>
                <w:sz w:val="20"/>
                <w:szCs w:val="20"/>
                <w:lang w:eastAsia="en-US"/>
              </w:rPr>
              <w:t xml:space="preserve">para untar bolo, com cabo em plástico. - </w:t>
            </w:r>
            <w:proofErr w:type="gramStart"/>
            <w:r w:rsidRPr="00F26D28">
              <w:rPr>
                <w:rFonts w:asciiTheme="minorHAnsi" w:eastAsiaTheme="minorHAnsi" w:hAnsiTheme="minorHAnsi" w:cstheme="minorHAnsi"/>
                <w:color w:val="000000"/>
                <w:sz w:val="20"/>
                <w:szCs w:val="20"/>
                <w:lang w:eastAsia="en-US"/>
              </w:rPr>
              <w:t>suporta</w:t>
            </w:r>
            <w:proofErr w:type="gramEnd"/>
            <w:r w:rsidRPr="00F26D28">
              <w:rPr>
                <w:rFonts w:asciiTheme="minorHAnsi" w:eastAsiaTheme="minorHAnsi" w:hAnsiTheme="minorHAnsi" w:cstheme="minorHAnsi"/>
                <w:color w:val="000000"/>
                <w:sz w:val="20"/>
                <w:szCs w:val="20"/>
                <w:lang w:eastAsia="en-US"/>
              </w:rPr>
              <w:t xml:space="preserve"> temperaturas de até 240º graus. Medidas aproximadas 20 cm de comprimento</w:t>
            </w:r>
            <w:r>
              <w:rPr>
                <w:rFonts w:asciiTheme="minorHAnsi" w:eastAsiaTheme="minorHAnsi" w:hAnsiTheme="minorHAnsi" w:cstheme="minorHAnsi"/>
                <w:color w:val="000000"/>
                <w:sz w:val="20"/>
                <w:szCs w:val="20"/>
                <w:lang w:eastAsia="en-US"/>
              </w:rPr>
              <w:t>.</w:t>
            </w:r>
          </w:p>
          <w:p w:rsidR="00BA38F4" w:rsidRPr="00F26D28" w:rsidRDefault="00BA38F4" w:rsidP="00A576E4">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Raleway" w:hAnsi="Raleway"/>
                <w:b/>
                <w:bCs/>
                <w:color w:val="55774C"/>
                <w:sz w:val="19"/>
                <w:szCs w:val="19"/>
                <w:shd w:val="clear" w:color="auto" w:fill="FFFFFF"/>
              </w:rPr>
              <w:t xml:space="preserve"> </w:t>
            </w:r>
            <w:r w:rsidRPr="00FA0738">
              <w:rPr>
                <w:rFonts w:ascii="Raleway" w:hAnsi="Raleway"/>
                <w:b/>
                <w:bCs/>
                <w:sz w:val="19"/>
                <w:szCs w:val="19"/>
                <w:shd w:val="clear" w:color="auto" w:fill="FFFFFF"/>
              </w:rPr>
              <w:t>455599</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45</w:t>
            </w:r>
          </w:p>
        </w:tc>
        <w:tc>
          <w:tcPr>
            <w:tcW w:w="6237" w:type="dxa"/>
          </w:tcPr>
          <w:p w:rsidR="00BA38F4" w:rsidRDefault="00BA38F4" w:rsidP="00A576E4">
            <w:pPr>
              <w:tabs>
                <w:tab w:val="left" w:pos="968"/>
                <w:tab w:val="center" w:pos="2869"/>
              </w:tabs>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Placas ou tábuas de corte</w:t>
            </w:r>
            <w:r>
              <w:rPr>
                <w:rFonts w:asciiTheme="minorHAnsi" w:eastAsiaTheme="minorHAnsi" w:hAnsiTheme="minorHAnsi" w:cstheme="minorHAnsi"/>
                <w:b/>
                <w:bCs/>
                <w:color w:val="000000"/>
                <w:sz w:val="20"/>
                <w:szCs w:val="20"/>
                <w:lang w:eastAsia="en-US"/>
              </w:rPr>
              <w:t>,</w:t>
            </w:r>
            <w:r w:rsidRPr="00F26D28">
              <w:rPr>
                <w:rFonts w:asciiTheme="minorHAnsi" w:eastAsiaTheme="minorHAnsi" w:hAnsiTheme="minorHAnsi" w:cstheme="minorHAnsi"/>
                <w:b/>
                <w:bCs/>
                <w:color w:val="000000"/>
                <w:sz w:val="20"/>
                <w:szCs w:val="20"/>
                <w:lang w:eastAsia="en-US"/>
              </w:rPr>
              <w:t xml:space="preserve"> </w:t>
            </w:r>
            <w:r>
              <w:rPr>
                <w:rFonts w:asciiTheme="minorHAnsi" w:eastAsiaTheme="minorHAnsi" w:hAnsiTheme="minorHAnsi" w:cstheme="minorHAnsi"/>
                <w:b/>
                <w:bCs/>
                <w:color w:val="000000"/>
                <w:sz w:val="20"/>
                <w:szCs w:val="20"/>
                <w:lang w:eastAsia="en-US"/>
              </w:rPr>
              <w:t xml:space="preserve">cor a definir, </w:t>
            </w:r>
            <w:r w:rsidRPr="00F26D28">
              <w:rPr>
                <w:rFonts w:asciiTheme="minorHAnsi" w:eastAsiaTheme="minorHAnsi" w:hAnsiTheme="minorHAnsi" w:cstheme="minorHAnsi"/>
                <w:color w:val="000000"/>
                <w:sz w:val="20"/>
                <w:szCs w:val="20"/>
                <w:lang w:eastAsia="en-US"/>
              </w:rPr>
              <w:t>produzida em polietileno – PEAD Material de alta resistência e atóxico</w:t>
            </w:r>
            <w:r>
              <w:rPr>
                <w:rFonts w:asciiTheme="minorHAnsi" w:eastAsiaTheme="minorHAnsi" w:hAnsiTheme="minorHAnsi" w:cstheme="minorHAnsi"/>
                <w:color w:val="000000"/>
                <w:sz w:val="20"/>
                <w:szCs w:val="20"/>
                <w:lang w:eastAsia="en-US"/>
              </w:rPr>
              <w:t xml:space="preserve">, </w:t>
            </w:r>
            <w:r w:rsidRPr="00F26D28">
              <w:rPr>
                <w:rFonts w:asciiTheme="minorHAnsi" w:eastAsiaTheme="minorHAnsi" w:hAnsiTheme="minorHAnsi" w:cstheme="minorHAnsi"/>
                <w:color w:val="000000"/>
                <w:sz w:val="20"/>
                <w:szCs w:val="20"/>
                <w:lang w:eastAsia="en-US"/>
              </w:rPr>
              <w:t>formato</w:t>
            </w:r>
            <w:r>
              <w:rPr>
                <w:rFonts w:asciiTheme="minorHAnsi" w:eastAsiaTheme="minorHAnsi" w:hAnsiTheme="minorHAnsi" w:cstheme="minorHAnsi"/>
                <w:color w:val="000000"/>
                <w:sz w:val="20"/>
                <w:szCs w:val="20"/>
                <w:lang w:eastAsia="en-US"/>
              </w:rPr>
              <w:t xml:space="preserve"> </w:t>
            </w:r>
            <w:r w:rsidRPr="00F26D28">
              <w:rPr>
                <w:rFonts w:asciiTheme="minorHAnsi" w:eastAsiaTheme="minorHAnsi" w:hAnsiTheme="minorHAnsi" w:cstheme="minorHAnsi"/>
                <w:color w:val="000000"/>
                <w:sz w:val="20"/>
                <w:szCs w:val="20"/>
                <w:lang w:eastAsia="en-US"/>
              </w:rPr>
              <w:t>retangular. Medidas aproximadas: Largura</w:t>
            </w:r>
            <w:r>
              <w:rPr>
                <w:rFonts w:asciiTheme="minorHAnsi" w:eastAsiaTheme="minorHAnsi" w:hAnsiTheme="minorHAnsi" w:cstheme="minorHAnsi"/>
                <w:color w:val="000000"/>
                <w:sz w:val="20"/>
                <w:szCs w:val="20"/>
                <w:lang w:eastAsia="en-US"/>
              </w:rPr>
              <w:t xml:space="preserve"> </w:t>
            </w:r>
            <w:r w:rsidRPr="00F26D28">
              <w:rPr>
                <w:rFonts w:asciiTheme="minorHAnsi" w:eastAsiaTheme="minorHAnsi" w:hAnsiTheme="minorHAnsi" w:cstheme="minorHAnsi"/>
                <w:color w:val="000000"/>
                <w:sz w:val="20"/>
                <w:szCs w:val="20"/>
                <w:lang w:eastAsia="en-US"/>
              </w:rPr>
              <w:t>30 cm, comprimento 50 cm, espessura 1 cm com pegador.</w:t>
            </w:r>
          </w:p>
          <w:p w:rsidR="00BA38F4" w:rsidRPr="00F26D28" w:rsidRDefault="00BA38F4" w:rsidP="00A576E4">
            <w:pPr>
              <w:tabs>
                <w:tab w:val="left" w:pos="968"/>
                <w:tab w:val="center" w:pos="2869"/>
              </w:tabs>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Theme="minorHAnsi" w:hAnsiTheme="minorHAnsi" w:cstheme="minorHAnsi"/>
                <w:b/>
                <w:color w:val="000000"/>
                <w:sz w:val="20"/>
                <w:szCs w:val="20"/>
              </w:rPr>
              <w:t xml:space="preserve"> </w:t>
            </w:r>
            <w:r w:rsidRPr="00D104C3">
              <w:rPr>
                <w:rFonts w:ascii="Raleway" w:hAnsi="Raleway"/>
                <w:b/>
                <w:bCs/>
                <w:sz w:val="19"/>
                <w:szCs w:val="19"/>
                <w:shd w:val="clear" w:color="auto" w:fill="FFFFFF"/>
              </w:rPr>
              <w:t>430331</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46</w:t>
            </w:r>
          </w:p>
        </w:tc>
        <w:tc>
          <w:tcPr>
            <w:tcW w:w="6237" w:type="dxa"/>
          </w:tcPr>
          <w:p w:rsidR="00BA38F4" w:rsidRDefault="00BA38F4" w:rsidP="00A576E4">
            <w:pPr>
              <w:autoSpaceDE w:val="0"/>
              <w:autoSpaceDN w:val="0"/>
              <w:adjustRightInd w:val="0"/>
              <w:spacing w:line="276" w:lineRule="auto"/>
              <w:jc w:val="both"/>
              <w:rPr>
                <w:rFonts w:asciiTheme="minorHAnsi" w:eastAsiaTheme="minorHAnsi" w:hAnsiTheme="minorHAnsi" w:cstheme="minorHAnsi"/>
                <w:bCs/>
                <w:color w:val="000000"/>
                <w:sz w:val="20"/>
                <w:szCs w:val="20"/>
                <w:lang w:eastAsia="en-US"/>
              </w:rPr>
            </w:pPr>
            <w:r w:rsidRPr="00F26D28">
              <w:rPr>
                <w:rFonts w:asciiTheme="minorHAnsi" w:eastAsiaTheme="minorHAnsi" w:hAnsiTheme="minorHAnsi" w:cstheme="minorHAnsi"/>
                <w:b/>
                <w:bCs/>
                <w:color w:val="000000"/>
                <w:sz w:val="20"/>
                <w:szCs w:val="20"/>
                <w:lang w:eastAsia="en-US"/>
              </w:rPr>
              <w:t xml:space="preserve">Porta-guardanapo em polipropileno </w:t>
            </w:r>
            <w:r w:rsidRPr="00F26D28">
              <w:rPr>
                <w:rFonts w:asciiTheme="minorHAnsi" w:eastAsiaTheme="minorHAnsi" w:hAnsiTheme="minorHAnsi" w:cstheme="minorHAnsi"/>
                <w:bCs/>
                <w:color w:val="000000"/>
                <w:sz w:val="20"/>
                <w:szCs w:val="20"/>
                <w:lang w:eastAsia="en-US"/>
              </w:rPr>
              <w:t>na cor preta, para mesa, Medidas aproximadas: Largura 6,00 cm, Altura 10,00 cm Profundidade 14,00 cm.</w:t>
            </w:r>
          </w:p>
          <w:p w:rsidR="00BA38F4" w:rsidRPr="00F26D28" w:rsidRDefault="00BA38F4" w:rsidP="00A576E4">
            <w:pPr>
              <w:autoSpaceDE w:val="0"/>
              <w:autoSpaceDN w:val="0"/>
              <w:adjustRightInd w:val="0"/>
              <w:spacing w:line="276" w:lineRule="auto"/>
              <w:jc w:val="both"/>
              <w:rPr>
                <w:rFonts w:asciiTheme="minorHAnsi" w:hAnsiTheme="minorHAnsi" w:cs="Open Sans"/>
                <w:color w:val="666666"/>
                <w:sz w:val="20"/>
                <w:szCs w:val="20"/>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Raleway" w:hAnsi="Raleway"/>
                <w:b/>
                <w:bCs/>
                <w:color w:val="55774C"/>
                <w:sz w:val="19"/>
                <w:szCs w:val="19"/>
                <w:shd w:val="clear" w:color="auto" w:fill="FFFFFF"/>
              </w:rPr>
              <w:t xml:space="preserve"> </w:t>
            </w:r>
            <w:r w:rsidRPr="00FA0738">
              <w:rPr>
                <w:rFonts w:ascii="Raleway" w:hAnsi="Raleway"/>
                <w:b/>
                <w:bCs/>
                <w:sz w:val="19"/>
                <w:szCs w:val="19"/>
                <w:shd w:val="clear" w:color="auto" w:fill="FFFFFF"/>
              </w:rPr>
              <w:t>28827</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47</w:t>
            </w:r>
          </w:p>
        </w:tc>
        <w:tc>
          <w:tcPr>
            <w:tcW w:w="6237" w:type="dxa"/>
          </w:tcPr>
          <w:p w:rsidR="00BA38F4" w:rsidRDefault="00BA38F4" w:rsidP="00A576E4">
            <w:pPr>
              <w:shd w:val="clear" w:color="auto" w:fill="FFFFFF" w:themeFill="background1"/>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 xml:space="preserve">Prato </w:t>
            </w:r>
            <w:r>
              <w:rPr>
                <w:rFonts w:asciiTheme="minorHAnsi" w:eastAsiaTheme="minorHAnsi" w:hAnsiTheme="minorHAnsi" w:cstheme="minorHAnsi"/>
                <w:b/>
                <w:bCs/>
                <w:color w:val="000000"/>
                <w:sz w:val="20"/>
                <w:szCs w:val="20"/>
                <w:lang w:eastAsia="en-US"/>
              </w:rPr>
              <w:t>infantil em</w:t>
            </w:r>
            <w:r w:rsidRPr="00F26D28">
              <w:rPr>
                <w:rFonts w:asciiTheme="minorHAnsi" w:eastAsiaTheme="minorHAnsi" w:hAnsiTheme="minorHAnsi" w:cstheme="minorHAnsi"/>
                <w:b/>
                <w:bCs/>
                <w:color w:val="000000"/>
                <w:sz w:val="20"/>
                <w:szCs w:val="20"/>
                <w:lang w:eastAsia="en-US"/>
              </w:rPr>
              <w:t xml:space="preserve"> inox</w:t>
            </w:r>
            <w:r>
              <w:rPr>
                <w:rFonts w:asciiTheme="minorHAnsi" w:eastAsiaTheme="minorHAnsi" w:hAnsiTheme="minorHAnsi" w:cstheme="minorHAnsi"/>
                <w:b/>
                <w:bCs/>
                <w:color w:val="000000"/>
                <w:sz w:val="20"/>
                <w:szCs w:val="20"/>
                <w:lang w:eastAsia="en-US"/>
              </w:rPr>
              <w:t>, p</w:t>
            </w:r>
            <w:r w:rsidRPr="00F26D28">
              <w:rPr>
                <w:rFonts w:asciiTheme="minorHAnsi" w:eastAsiaTheme="minorHAnsi" w:hAnsiTheme="minorHAnsi" w:cstheme="minorHAnsi"/>
                <w:color w:val="000000"/>
                <w:sz w:val="20"/>
                <w:szCs w:val="20"/>
                <w:lang w:eastAsia="en-US"/>
              </w:rPr>
              <w:t>rato fundo em aço inox. Circunferência de aproximadamente 22 cm.</w:t>
            </w:r>
          </w:p>
          <w:p w:rsidR="00BA38F4" w:rsidRPr="00F26D28" w:rsidRDefault="00BA38F4" w:rsidP="00A576E4">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Raleway" w:hAnsi="Raleway"/>
                <w:b/>
                <w:bCs/>
                <w:color w:val="55774C"/>
                <w:sz w:val="19"/>
                <w:szCs w:val="19"/>
                <w:shd w:val="clear" w:color="auto" w:fill="FFFFFF"/>
              </w:rPr>
              <w:t xml:space="preserve"> </w:t>
            </w:r>
            <w:r w:rsidRPr="00EA1942">
              <w:rPr>
                <w:rFonts w:ascii="Raleway" w:hAnsi="Raleway"/>
                <w:b/>
                <w:bCs/>
                <w:sz w:val="19"/>
                <w:szCs w:val="19"/>
                <w:shd w:val="clear" w:color="auto" w:fill="FFFFFF"/>
              </w:rPr>
              <w:t>357168</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48</w:t>
            </w:r>
          </w:p>
        </w:tc>
        <w:tc>
          <w:tcPr>
            <w:tcW w:w="6237" w:type="dxa"/>
          </w:tcPr>
          <w:p w:rsidR="00BA38F4" w:rsidRDefault="00BA38F4" w:rsidP="00A576E4">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 xml:space="preserve">Prato para frios com cúpula em </w:t>
            </w:r>
            <w:r w:rsidRPr="00F26D28">
              <w:rPr>
                <w:rFonts w:asciiTheme="minorHAnsi" w:eastAsiaTheme="minorHAnsi" w:hAnsiTheme="minorHAnsi" w:cstheme="minorHAnsi"/>
                <w:color w:val="000000"/>
                <w:sz w:val="20"/>
                <w:szCs w:val="20"/>
                <w:lang w:eastAsia="en-US"/>
              </w:rPr>
              <w:t>inox 2 peças retangular</w:t>
            </w:r>
            <w:r w:rsidRPr="00F26D28">
              <w:rPr>
                <w:rFonts w:asciiTheme="minorHAnsi" w:eastAsiaTheme="minorHAnsi" w:hAnsiTheme="minorHAnsi" w:cstheme="minorHAnsi"/>
                <w:b/>
                <w:bCs/>
                <w:color w:val="000000"/>
                <w:sz w:val="20"/>
                <w:szCs w:val="20"/>
                <w:lang w:eastAsia="en-US"/>
              </w:rPr>
              <w:t xml:space="preserve">, </w:t>
            </w:r>
            <w:r w:rsidRPr="00F26D28">
              <w:rPr>
                <w:rFonts w:asciiTheme="minorHAnsi" w:eastAsiaTheme="minorHAnsi" w:hAnsiTheme="minorHAnsi" w:cstheme="minorHAnsi"/>
                <w:color w:val="000000"/>
                <w:sz w:val="20"/>
                <w:szCs w:val="20"/>
                <w:lang w:eastAsia="en-US"/>
              </w:rPr>
              <w:t>com tampa de acrílico acabamento polido.</w:t>
            </w:r>
            <w:r>
              <w:rPr>
                <w:rFonts w:asciiTheme="minorHAnsi" w:eastAsiaTheme="minorHAnsi" w:hAnsiTheme="minorHAnsi" w:cstheme="minorHAnsi"/>
                <w:color w:val="000000"/>
                <w:sz w:val="20"/>
                <w:szCs w:val="20"/>
                <w:lang w:eastAsia="en-US"/>
              </w:rPr>
              <w:t xml:space="preserve"> </w:t>
            </w:r>
            <w:r w:rsidRPr="00F26D28">
              <w:rPr>
                <w:rFonts w:asciiTheme="minorHAnsi" w:eastAsiaTheme="minorHAnsi" w:hAnsiTheme="minorHAnsi" w:cstheme="minorHAnsi"/>
                <w:color w:val="000000"/>
                <w:sz w:val="20"/>
                <w:szCs w:val="20"/>
                <w:lang w:eastAsia="en-US"/>
              </w:rPr>
              <w:t>Dimensões Aproximadas 38,5X17,1X11,6 cm</w:t>
            </w:r>
          </w:p>
          <w:p w:rsidR="00BA38F4" w:rsidRPr="00F26D28" w:rsidRDefault="00BA38F4" w:rsidP="00A576E4">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Raleway" w:hAnsi="Raleway"/>
                <w:b/>
                <w:bCs/>
                <w:color w:val="55774C"/>
                <w:sz w:val="19"/>
                <w:szCs w:val="19"/>
                <w:shd w:val="clear" w:color="auto" w:fill="FFFFFF"/>
              </w:rPr>
              <w:t xml:space="preserve"> </w:t>
            </w:r>
            <w:r w:rsidRPr="00A04F57">
              <w:rPr>
                <w:rFonts w:ascii="Raleway" w:hAnsi="Raleway"/>
                <w:b/>
                <w:bCs/>
                <w:sz w:val="19"/>
                <w:szCs w:val="19"/>
                <w:shd w:val="clear" w:color="auto" w:fill="FFFFFF"/>
              </w:rPr>
              <w:t>328780</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49</w:t>
            </w:r>
          </w:p>
        </w:tc>
        <w:tc>
          <w:tcPr>
            <w:tcW w:w="6237" w:type="dxa"/>
          </w:tcPr>
          <w:p w:rsidR="00BA38F4" w:rsidRDefault="00BA38F4" w:rsidP="00A576E4">
            <w:pPr>
              <w:spacing w:line="276" w:lineRule="auto"/>
              <w:jc w:val="both"/>
              <w:rPr>
                <w:rFonts w:asciiTheme="minorHAnsi" w:hAnsiTheme="minorHAnsi" w:cstheme="minorHAnsi"/>
                <w:color w:val="000000"/>
                <w:sz w:val="20"/>
                <w:szCs w:val="20"/>
              </w:rPr>
            </w:pPr>
            <w:r w:rsidRPr="00F26D28">
              <w:rPr>
                <w:rFonts w:asciiTheme="minorHAnsi" w:hAnsiTheme="minorHAnsi" w:cstheme="minorHAnsi"/>
                <w:b/>
                <w:color w:val="000000"/>
                <w:sz w:val="20"/>
                <w:szCs w:val="20"/>
              </w:rPr>
              <w:t>Prato para sobremesa</w:t>
            </w:r>
            <w:r w:rsidRPr="00F26D28">
              <w:rPr>
                <w:rFonts w:asciiTheme="minorHAnsi" w:hAnsiTheme="minorHAnsi" w:cstheme="minorHAnsi"/>
                <w:color w:val="000000"/>
                <w:sz w:val="20"/>
                <w:szCs w:val="20"/>
              </w:rPr>
              <w:t xml:space="preserve">, porcelana branca, </w:t>
            </w:r>
            <w:r>
              <w:rPr>
                <w:rFonts w:asciiTheme="minorHAnsi" w:hAnsiTheme="minorHAnsi" w:cstheme="minorHAnsi"/>
                <w:color w:val="000000"/>
                <w:sz w:val="20"/>
                <w:szCs w:val="20"/>
              </w:rPr>
              <w:t xml:space="preserve">diâmetro aproximado </w:t>
            </w:r>
            <w:r w:rsidRPr="00F26D28">
              <w:rPr>
                <w:rFonts w:asciiTheme="minorHAnsi" w:hAnsiTheme="minorHAnsi" w:cstheme="minorHAnsi"/>
                <w:color w:val="000000"/>
                <w:sz w:val="20"/>
                <w:szCs w:val="20"/>
              </w:rPr>
              <w:t>20cm.</w:t>
            </w:r>
          </w:p>
          <w:p w:rsidR="00BA38F4" w:rsidRPr="00F26D28" w:rsidRDefault="00BA38F4" w:rsidP="00A576E4">
            <w:pPr>
              <w:spacing w:line="276" w:lineRule="auto"/>
              <w:jc w:val="both"/>
              <w:rPr>
                <w:rFonts w:asciiTheme="minorHAnsi" w:hAnsiTheme="minorHAnsi" w:cstheme="minorHAnsi"/>
                <w:color w:val="000000"/>
                <w:sz w:val="20"/>
                <w:szCs w:val="20"/>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Theme="minorHAnsi" w:hAnsiTheme="minorHAnsi" w:cstheme="minorHAnsi"/>
                <w:b/>
                <w:color w:val="000000"/>
                <w:sz w:val="20"/>
                <w:szCs w:val="20"/>
              </w:rPr>
              <w:t xml:space="preserve"> </w:t>
            </w:r>
            <w:r w:rsidRPr="00CC4D4F">
              <w:rPr>
                <w:rFonts w:ascii="Raleway" w:hAnsi="Raleway"/>
                <w:b/>
                <w:bCs/>
                <w:sz w:val="19"/>
                <w:szCs w:val="19"/>
                <w:shd w:val="clear" w:color="auto" w:fill="FFFFFF"/>
              </w:rPr>
              <w:t>341181</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lastRenderedPageBreak/>
              <w:t>50</w:t>
            </w:r>
          </w:p>
        </w:tc>
        <w:tc>
          <w:tcPr>
            <w:tcW w:w="6237" w:type="dxa"/>
          </w:tcPr>
          <w:p w:rsidR="00BA38F4" w:rsidRDefault="00BA38F4" w:rsidP="00A576E4">
            <w:pPr>
              <w:spacing w:line="276" w:lineRule="auto"/>
              <w:jc w:val="both"/>
              <w:rPr>
                <w:rFonts w:asciiTheme="minorHAnsi" w:hAnsiTheme="minorHAnsi" w:cstheme="minorHAnsi"/>
                <w:color w:val="000000"/>
                <w:sz w:val="20"/>
                <w:szCs w:val="20"/>
              </w:rPr>
            </w:pPr>
            <w:r w:rsidRPr="00F26D28">
              <w:rPr>
                <w:rFonts w:asciiTheme="minorHAnsi" w:hAnsiTheme="minorHAnsi" w:cstheme="minorHAnsi"/>
                <w:b/>
                <w:color w:val="000000"/>
                <w:sz w:val="20"/>
                <w:szCs w:val="20"/>
              </w:rPr>
              <w:t>Prato raso</w:t>
            </w:r>
            <w:r w:rsidRPr="00F26D28">
              <w:rPr>
                <w:rFonts w:asciiTheme="minorHAnsi" w:hAnsiTheme="minorHAnsi" w:cstheme="minorHAnsi"/>
                <w:color w:val="000000"/>
                <w:sz w:val="20"/>
                <w:szCs w:val="20"/>
              </w:rPr>
              <w:t xml:space="preserve">, porcelana branca, </w:t>
            </w:r>
            <w:r>
              <w:rPr>
                <w:rFonts w:asciiTheme="minorHAnsi" w:hAnsiTheme="minorHAnsi" w:cstheme="minorHAnsi"/>
                <w:color w:val="000000"/>
                <w:sz w:val="20"/>
                <w:szCs w:val="20"/>
              </w:rPr>
              <w:t xml:space="preserve">diâmetro aproximado </w:t>
            </w:r>
            <w:r w:rsidRPr="00F26D28">
              <w:rPr>
                <w:rFonts w:asciiTheme="minorHAnsi" w:hAnsiTheme="minorHAnsi" w:cstheme="minorHAnsi"/>
                <w:color w:val="000000"/>
                <w:sz w:val="20"/>
                <w:szCs w:val="20"/>
              </w:rPr>
              <w:t>27cm</w:t>
            </w:r>
            <w:r>
              <w:rPr>
                <w:rFonts w:asciiTheme="minorHAnsi" w:hAnsiTheme="minorHAnsi" w:cstheme="minorHAnsi"/>
                <w:color w:val="000000"/>
                <w:sz w:val="20"/>
                <w:szCs w:val="20"/>
              </w:rPr>
              <w:t>.</w:t>
            </w:r>
          </w:p>
          <w:p w:rsidR="00BA38F4" w:rsidRPr="00F26D28" w:rsidRDefault="00BA38F4" w:rsidP="00A576E4">
            <w:pPr>
              <w:spacing w:line="276" w:lineRule="auto"/>
              <w:jc w:val="both"/>
              <w:rPr>
                <w:rFonts w:asciiTheme="minorHAnsi" w:hAnsiTheme="minorHAnsi" w:cstheme="minorHAnsi"/>
                <w:color w:val="000000"/>
                <w:sz w:val="20"/>
                <w:szCs w:val="20"/>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Theme="minorHAnsi" w:hAnsiTheme="minorHAnsi" w:cstheme="minorHAnsi"/>
                <w:b/>
                <w:color w:val="000000"/>
                <w:sz w:val="20"/>
                <w:szCs w:val="20"/>
              </w:rPr>
              <w:t xml:space="preserve"> </w:t>
            </w:r>
            <w:r w:rsidRPr="00CC4D4F">
              <w:rPr>
                <w:rFonts w:ascii="Raleway" w:hAnsi="Raleway"/>
                <w:b/>
                <w:bCs/>
                <w:sz w:val="19"/>
                <w:szCs w:val="19"/>
                <w:shd w:val="clear" w:color="auto" w:fill="FFFFFF"/>
              </w:rPr>
              <w:t>242638</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51</w:t>
            </w:r>
          </w:p>
        </w:tc>
        <w:tc>
          <w:tcPr>
            <w:tcW w:w="6237" w:type="dxa"/>
            <w:vAlign w:val="center"/>
          </w:tcPr>
          <w:p w:rsidR="00BA38F4" w:rsidRDefault="00BA38F4" w:rsidP="00A576E4">
            <w:pPr>
              <w:spacing w:line="276" w:lineRule="auto"/>
              <w:jc w:val="both"/>
              <w:rPr>
                <w:rFonts w:asciiTheme="minorHAnsi" w:hAnsiTheme="minorHAnsi" w:cstheme="minorHAnsi"/>
                <w:color w:val="000000"/>
                <w:sz w:val="20"/>
                <w:szCs w:val="20"/>
              </w:rPr>
            </w:pPr>
            <w:r w:rsidRPr="00F26D28">
              <w:rPr>
                <w:rFonts w:asciiTheme="minorHAnsi" w:hAnsiTheme="minorHAnsi" w:cstheme="minorHAnsi"/>
                <w:b/>
                <w:color w:val="000000"/>
                <w:sz w:val="20"/>
                <w:szCs w:val="20"/>
              </w:rPr>
              <w:t>Prato fundo</w:t>
            </w:r>
            <w:r w:rsidRPr="00F26D28">
              <w:rPr>
                <w:rFonts w:asciiTheme="minorHAnsi" w:hAnsiTheme="minorHAnsi" w:cstheme="minorHAnsi"/>
                <w:color w:val="000000"/>
                <w:sz w:val="20"/>
                <w:szCs w:val="20"/>
              </w:rPr>
              <w:t xml:space="preserve">, porcelana branca, </w:t>
            </w:r>
            <w:r>
              <w:rPr>
                <w:rFonts w:asciiTheme="minorHAnsi" w:hAnsiTheme="minorHAnsi" w:cstheme="minorHAnsi"/>
                <w:color w:val="000000"/>
                <w:sz w:val="20"/>
                <w:szCs w:val="20"/>
              </w:rPr>
              <w:t xml:space="preserve">diâmetro aproximado </w:t>
            </w:r>
            <w:r w:rsidRPr="00F26D28">
              <w:rPr>
                <w:rFonts w:asciiTheme="minorHAnsi" w:hAnsiTheme="minorHAnsi" w:cstheme="minorHAnsi"/>
                <w:color w:val="000000"/>
                <w:sz w:val="20"/>
                <w:szCs w:val="20"/>
              </w:rPr>
              <w:t>24 cm</w:t>
            </w:r>
            <w:r>
              <w:rPr>
                <w:rFonts w:asciiTheme="minorHAnsi" w:hAnsiTheme="minorHAnsi" w:cstheme="minorHAnsi"/>
                <w:color w:val="000000"/>
                <w:sz w:val="20"/>
                <w:szCs w:val="20"/>
              </w:rPr>
              <w:t>.</w:t>
            </w:r>
            <w:r w:rsidRPr="00F26D28">
              <w:rPr>
                <w:rFonts w:asciiTheme="minorHAnsi" w:hAnsiTheme="minorHAnsi" w:cstheme="minorHAnsi"/>
                <w:color w:val="000000"/>
                <w:sz w:val="20"/>
                <w:szCs w:val="20"/>
              </w:rPr>
              <w:t xml:space="preserve"> </w:t>
            </w:r>
          </w:p>
          <w:p w:rsidR="00BA38F4" w:rsidRPr="00F26D28" w:rsidRDefault="00BA38F4" w:rsidP="00A576E4">
            <w:pPr>
              <w:spacing w:line="276" w:lineRule="auto"/>
              <w:jc w:val="both"/>
              <w:rPr>
                <w:rFonts w:asciiTheme="minorHAnsi" w:hAnsiTheme="minorHAnsi" w:cstheme="minorHAnsi"/>
                <w:color w:val="000000"/>
                <w:sz w:val="20"/>
                <w:szCs w:val="20"/>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Theme="minorHAnsi" w:hAnsiTheme="minorHAnsi" w:cstheme="minorHAnsi"/>
                <w:b/>
                <w:color w:val="000000"/>
                <w:sz w:val="20"/>
                <w:szCs w:val="20"/>
              </w:rPr>
              <w:t xml:space="preserve"> </w:t>
            </w:r>
            <w:r w:rsidRPr="00CC4D4F">
              <w:rPr>
                <w:rFonts w:ascii="Raleway" w:hAnsi="Raleway"/>
                <w:b/>
                <w:bCs/>
                <w:sz w:val="19"/>
                <w:szCs w:val="19"/>
                <w:shd w:val="clear" w:color="auto" w:fill="FFFFFF"/>
              </w:rPr>
              <w:t>443823</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52</w:t>
            </w:r>
          </w:p>
        </w:tc>
        <w:tc>
          <w:tcPr>
            <w:tcW w:w="6237" w:type="dxa"/>
          </w:tcPr>
          <w:p w:rsidR="00BA38F4" w:rsidRPr="00534347" w:rsidRDefault="00BA38F4" w:rsidP="00A576E4">
            <w:pPr>
              <w:spacing w:before="120"/>
              <w:contextualSpacing/>
              <w:jc w:val="both"/>
              <w:rPr>
                <w:rFonts w:asciiTheme="minorHAnsi" w:hAnsiTheme="minorHAnsi"/>
                <w:sz w:val="20"/>
                <w:szCs w:val="20"/>
              </w:rPr>
            </w:pPr>
            <w:r w:rsidRPr="00A31CCE">
              <w:rPr>
                <w:rFonts w:asciiTheme="minorHAnsi" w:hAnsiTheme="minorHAnsi"/>
                <w:b/>
                <w:sz w:val="20"/>
                <w:szCs w:val="20"/>
              </w:rPr>
              <w:t>Porta</w:t>
            </w:r>
            <w:r w:rsidRPr="00534347">
              <w:rPr>
                <w:rFonts w:asciiTheme="minorHAnsi" w:hAnsiTheme="minorHAnsi"/>
                <w:b/>
                <w:sz w:val="20"/>
                <w:szCs w:val="20"/>
              </w:rPr>
              <w:t xml:space="preserve"> copos descartáveis de café 50ml </w:t>
            </w:r>
            <w:r w:rsidRPr="00534347">
              <w:rPr>
                <w:rFonts w:asciiTheme="minorHAnsi" w:hAnsiTheme="minorHAnsi"/>
                <w:sz w:val="20"/>
                <w:szCs w:val="20"/>
              </w:rPr>
              <w:t xml:space="preserve">(tipo </w:t>
            </w:r>
            <w:proofErr w:type="spellStart"/>
            <w:r w:rsidRPr="00534347">
              <w:rPr>
                <w:rFonts w:asciiTheme="minorHAnsi" w:hAnsiTheme="minorHAnsi" w:cs="Arial"/>
                <w:color w:val="333333"/>
                <w:sz w:val="20"/>
                <w:szCs w:val="20"/>
              </w:rPr>
              <w:t>Copettes</w:t>
            </w:r>
            <w:proofErr w:type="spellEnd"/>
            <w:r w:rsidRPr="00534347">
              <w:rPr>
                <w:rFonts w:asciiTheme="minorHAnsi" w:hAnsiTheme="minorHAnsi" w:cs="Arial"/>
                <w:color w:val="333333"/>
                <w:sz w:val="20"/>
                <w:szCs w:val="20"/>
              </w:rPr>
              <w:t>)</w:t>
            </w:r>
            <w:r w:rsidRPr="00534347">
              <w:rPr>
                <w:rFonts w:asciiTheme="minorHAnsi" w:hAnsiTheme="minorHAnsi"/>
                <w:sz w:val="20"/>
                <w:szCs w:val="20"/>
              </w:rPr>
              <w:t>. Material plástico.</w:t>
            </w:r>
            <w:r w:rsidRPr="00534347">
              <w:rPr>
                <w:rFonts w:asciiTheme="minorHAnsi" w:hAnsiTheme="minorHAnsi" w:cstheme="minorHAnsi"/>
                <w:color w:val="000000"/>
                <w:sz w:val="20"/>
                <w:szCs w:val="20"/>
              </w:rPr>
              <w:t xml:space="preserve"> </w:t>
            </w:r>
            <w:r w:rsidRPr="00534347">
              <w:rPr>
                <w:rFonts w:asciiTheme="minorHAnsi" w:hAnsiTheme="minorHAnsi"/>
                <w:sz w:val="20"/>
                <w:szCs w:val="20"/>
              </w:rPr>
              <w:t>Medidas aproximadas: diâmetro 4,5; altura 2,5, cor a definir. Conjunto com 6 unidades.</w:t>
            </w:r>
          </w:p>
          <w:p w:rsidR="00BA38F4" w:rsidRPr="00F26D28" w:rsidRDefault="00BA38F4" w:rsidP="00A576E4">
            <w:pPr>
              <w:spacing w:before="120"/>
              <w:contextualSpacing/>
              <w:jc w:val="both"/>
              <w:rPr>
                <w:rFonts w:asciiTheme="minorHAnsi" w:hAnsiTheme="minorHAnsi" w:cstheme="minorHAnsi"/>
                <w:color w:val="000000"/>
                <w:sz w:val="20"/>
                <w:szCs w:val="20"/>
              </w:rPr>
            </w:pPr>
            <w:proofErr w:type="spellStart"/>
            <w:r w:rsidRPr="00534347">
              <w:rPr>
                <w:rFonts w:asciiTheme="minorHAnsi" w:hAnsiTheme="minorHAnsi" w:cstheme="minorHAnsi"/>
                <w:b/>
                <w:color w:val="000000"/>
                <w:sz w:val="20"/>
                <w:szCs w:val="20"/>
              </w:rPr>
              <w:t>Catmat</w:t>
            </w:r>
            <w:proofErr w:type="spellEnd"/>
            <w:r w:rsidRPr="00534347">
              <w:rPr>
                <w:rFonts w:asciiTheme="minorHAnsi" w:hAnsiTheme="minorHAnsi" w:cstheme="minorHAnsi"/>
                <w:b/>
                <w:color w:val="000000"/>
                <w:sz w:val="20"/>
                <w:szCs w:val="20"/>
              </w:rPr>
              <w:t xml:space="preserve">: </w:t>
            </w:r>
            <w:r w:rsidRPr="00534347">
              <w:rPr>
                <w:rFonts w:ascii="Raleway" w:hAnsi="Raleway"/>
                <w:b/>
                <w:bCs/>
                <w:sz w:val="19"/>
                <w:szCs w:val="19"/>
                <w:shd w:val="clear" w:color="auto" w:fill="FFFFFF"/>
              </w:rPr>
              <w:t>356399</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CJ.</w:t>
            </w:r>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Default="00BA38F4" w:rsidP="00A576E4">
            <w:pPr>
              <w:jc w:val="center"/>
            </w:pPr>
            <w:r>
              <w:rPr>
                <w:rFonts w:asciiTheme="minorHAnsi" w:hAnsiTheme="minorHAnsi" w:cstheme="minorHAnsi"/>
                <w:sz w:val="20"/>
                <w:szCs w:val="20"/>
              </w:rPr>
              <w:t>53</w:t>
            </w:r>
          </w:p>
        </w:tc>
        <w:tc>
          <w:tcPr>
            <w:tcW w:w="6237" w:type="dxa"/>
          </w:tcPr>
          <w:p w:rsidR="00BA38F4" w:rsidRDefault="00BA38F4" w:rsidP="00A576E4">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 xml:space="preserve">Suporte para placas ou tábuas de corte </w:t>
            </w:r>
            <w:r w:rsidRPr="00F26D28">
              <w:rPr>
                <w:rFonts w:asciiTheme="minorHAnsi" w:eastAsiaTheme="minorHAnsi" w:hAnsiTheme="minorHAnsi" w:cstheme="minorHAnsi"/>
                <w:color w:val="000000"/>
                <w:sz w:val="20"/>
                <w:szCs w:val="20"/>
                <w:lang w:eastAsia="en-US"/>
              </w:rPr>
              <w:t>material plástico, altura 5 cm, aplicação armazenar placa de corte, características adicionais capacidade p/ 08 placas de corte. Medidas aproximadas: largura 38 cm, comprimento 33 cm.</w:t>
            </w:r>
          </w:p>
          <w:p w:rsidR="00BA38F4" w:rsidRPr="00F26D28" w:rsidRDefault="00BA38F4" w:rsidP="00A576E4">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Theme="minorHAnsi" w:hAnsiTheme="minorHAnsi" w:cstheme="minorHAnsi"/>
                <w:b/>
                <w:color w:val="000000"/>
                <w:sz w:val="20"/>
                <w:szCs w:val="20"/>
              </w:rPr>
              <w:t xml:space="preserve"> </w:t>
            </w:r>
            <w:r w:rsidRPr="00CC4D4F">
              <w:rPr>
                <w:rFonts w:ascii="Raleway" w:hAnsi="Raleway"/>
                <w:b/>
                <w:bCs/>
                <w:sz w:val="19"/>
                <w:szCs w:val="19"/>
                <w:shd w:val="clear" w:color="auto" w:fill="FFFFFF"/>
              </w:rPr>
              <w:t>430338</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Default="00BA38F4" w:rsidP="00A576E4">
            <w:pPr>
              <w:jc w:val="center"/>
            </w:pPr>
            <w:r>
              <w:rPr>
                <w:rFonts w:asciiTheme="minorHAnsi" w:hAnsiTheme="minorHAnsi" w:cstheme="minorHAnsi"/>
                <w:sz w:val="20"/>
                <w:szCs w:val="20"/>
              </w:rPr>
              <w:t>54</w:t>
            </w:r>
          </w:p>
        </w:tc>
        <w:tc>
          <w:tcPr>
            <w:tcW w:w="6237" w:type="dxa"/>
          </w:tcPr>
          <w:p w:rsidR="00BA38F4" w:rsidRDefault="00BA38F4" w:rsidP="00A576E4">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 xml:space="preserve">Suporte para rolos de papel, alumínio e PVC, </w:t>
            </w:r>
            <w:r w:rsidRPr="00F26D28">
              <w:rPr>
                <w:rFonts w:asciiTheme="minorHAnsi" w:eastAsiaTheme="minorHAnsi" w:hAnsiTheme="minorHAnsi" w:cstheme="minorHAnsi"/>
                <w:color w:val="000000"/>
                <w:sz w:val="20"/>
                <w:szCs w:val="20"/>
                <w:lang w:eastAsia="en-US"/>
              </w:rPr>
              <w:t>com porta-rolos ou suporte para rolos de papel toalha/papel alumínio/filme PVC, em aço inox, dimensões aproximadas: 19,5 x 29 x 3 cm</w:t>
            </w:r>
          </w:p>
          <w:p w:rsidR="00BA38F4" w:rsidRPr="00F26D28" w:rsidRDefault="00BA38F4" w:rsidP="00A576E4">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Theme="minorHAnsi" w:hAnsiTheme="minorHAnsi" w:cstheme="minorHAnsi"/>
                <w:b/>
                <w:color w:val="000000"/>
                <w:sz w:val="20"/>
                <w:szCs w:val="20"/>
              </w:rPr>
              <w:t xml:space="preserve"> </w:t>
            </w:r>
            <w:r w:rsidRPr="001975FB">
              <w:rPr>
                <w:rFonts w:ascii="Raleway" w:hAnsi="Raleway"/>
                <w:b/>
                <w:bCs/>
                <w:sz w:val="19"/>
                <w:szCs w:val="19"/>
                <w:shd w:val="clear" w:color="auto" w:fill="FFFFFF"/>
              </w:rPr>
              <w:t>450578</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Default="00BA38F4" w:rsidP="00A576E4">
            <w:pPr>
              <w:jc w:val="center"/>
            </w:pPr>
            <w:r>
              <w:rPr>
                <w:rFonts w:asciiTheme="minorHAnsi" w:hAnsiTheme="minorHAnsi" w:cstheme="minorHAnsi"/>
                <w:sz w:val="20"/>
                <w:szCs w:val="20"/>
              </w:rPr>
              <w:t>55</w:t>
            </w:r>
          </w:p>
        </w:tc>
        <w:tc>
          <w:tcPr>
            <w:tcW w:w="6237" w:type="dxa"/>
            <w:vAlign w:val="center"/>
          </w:tcPr>
          <w:p w:rsidR="00BA38F4" w:rsidRDefault="00BA38F4" w:rsidP="00A576E4">
            <w:pPr>
              <w:spacing w:line="276" w:lineRule="auto"/>
              <w:jc w:val="both"/>
              <w:rPr>
                <w:rFonts w:asciiTheme="minorHAnsi" w:hAnsiTheme="minorHAnsi" w:cstheme="minorHAnsi"/>
                <w:color w:val="000000"/>
                <w:sz w:val="20"/>
                <w:szCs w:val="20"/>
              </w:rPr>
            </w:pPr>
            <w:r w:rsidRPr="00F26D28">
              <w:rPr>
                <w:rFonts w:asciiTheme="minorHAnsi" w:hAnsiTheme="minorHAnsi" w:cstheme="minorHAnsi"/>
                <w:b/>
                <w:color w:val="000000"/>
                <w:sz w:val="20"/>
                <w:szCs w:val="20"/>
              </w:rPr>
              <w:t>Suporte plástico para garrafão</w:t>
            </w:r>
            <w:r w:rsidRPr="00F26D28">
              <w:rPr>
                <w:rFonts w:asciiTheme="minorHAnsi" w:hAnsiTheme="minorHAnsi" w:cstheme="minorHAnsi"/>
                <w:color w:val="000000"/>
                <w:sz w:val="20"/>
                <w:szCs w:val="20"/>
              </w:rPr>
              <w:t xml:space="preserve"> de 20L de água mineral, com 1(uma) torneira. Medidas aprox. 22x22cm</w:t>
            </w:r>
          </w:p>
          <w:p w:rsidR="00BA38F4" w:rsidRPr="00F26D28" w:rsidRDefault="00BA38F4" w:rsidP="00A576E4">
            <w:pPr>
              <w:spacing w:line="276" w:lineRule="auto"/>
              <w:jc w:val="both"/>
              <w:rPr>
                <w:rFonts w:asciiTheme="minorHAnsi" w:hAnsiTheme="minorHAnsi" w:cstheme="minorHAnsi"/>
                <w:color w:val="000000"/>
                <w:sz w:val="20"/>
                <w:szCs w:val="20"/>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Theme="minorHAnsi" w:hAnsiTheme="minorHAnsi" w:cstheme="minorHAnsi"/>
                <w:b/>
                <w:color w:val="000000"/>
                <w:sz w:val="20"/>
                <w:szCs w:val="20"/>
              </w:rPr>
              <w:t xml:space="preserve"> </w:t>
            </w:r>
            <w:r w:rsidRPr="001975FB">
              <w:rPr>
                <w:rFonts w:ascii="Raleway" w:hAnsi="Raleway"/>
                <w:b/>
                <w:bCs/>
                <w:sz w:val="19"/>
                <w:szCs w:val="19"/>
                <w:shd w:val="clear" w:color="auto" w:fill="FFFFFF"/>
              </w:rPr>
              <w:t>74942</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Default="00BA38F4" w:rsidP="00A576E4">
            <w:pPr>
              <w:jc w:val="center"/>
            </w:pPr>
            <w:r>
              <w:rPr>
                <w:rFonts w:asciiTheme="minorHAnsi" w:hAnsiTheme="minorHAnsi" w:cstheme="minorHAnsi"/>
                <w:sz w:val="20"/>
                <w:szCs w:val="20"/>
              </w:rPr>
              <w:t>56</w:t>
            </w:r>
          </w:p>
        </w:tc>
        <w:tc>
          <w:tcPr>
            <w:tcW w:w="6237" w:type="dxa"/>
          </w:tcPr>
          <w:p w:rsidR="00BA38F4" w:rsidRDefault="00BA38F4" w:rsidP="00A576E4">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Tesoura trinchante</w:t>
            </w:r>
            <w:r w:rsidRPr="00F26D28">
              <w:rPr>
                <w:rFonts w:asciiTheme="minorHAnsi" w:eastAsiaTheme="minorHAnsi" w:hAnsiTheme="minorHAnsi" w:cstheme="minorHAnsi"/>
                <w:color w:val="000000"/>
                <w:sz w:val="20"/>
                <w:szCs w:val="20"/>
                <w:lang w:eastAsia="en-US"/>
              </w:rPr>
              <w:t xml:space="preserve">, material aço inoxidável e cabo polipropileno, comprimento 10 </w:t>
            </w:r>
            <w:proofErr w:type="spellStart"/>
            <w:r w:rsidRPr="00F26D28">
              <w:rPr>
                <w:rFonts w:asciiTheme="minorHAnsi" w:eastAsiaTheme="minorHAnsi" w:hAnsiTheme="minorHAnsi" w:cstheme="minorHAnsi"/>
                <w:color w:val="000000"/>
                <w:sz w:val="20"/>
                <w:szCs w:val="20"/>
                <w:lang w:eastAsia="en-US"/>
              </w:rPr>
              <w:t>pol</w:t>
            </w:r>
            <w:proofErr w:type="spellEnd"/>
            <w:r w:rsidRPr="00F26D28">
              <w:rPr>
                <w:rFonts w:asciiTheme="minorHAnsi" w:eastAsiaTheme="minorHAnsi" w:hAnsiTheme="minorHAnsi" w:cstheme="minorHAnsi"/>
                <w:color w:val="000000"/>
                <w:sz w:val="20"/>
                <w:szCs w:val="20"/>
                <w:lang w:eastAsia="en-US"/>
              </w:rPr>
              <w:t>, características adicionais tipo cozinha industrial, trinchante.</w:t>
            </w:r>
          </w:p>
          <w:p w:rsidR="00BA38F4" w:rsidRPr="00F26D28" w:rsidRDefault="00BA38F4" w:rsidP="00A576E4">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Raleway" w:hAnsi="Raleway"/>
                <w:b/>
                <w:bCs/>
                <w:color w:val="55774C"/>
                <w:sz w:val="19"/>
                <w:szCs w:val="19"/>
                <w:shd w:val="clear" w:color="auto" w:fill="FFFFFF"/>
              </w:rPr>
              <w:t xml:space="preserve"> </w:t>
            </w:r>
            <w:r w:rsidRPr="000C0356">
              <w:rPr>
                <w:rFonts w:ascii="Raleway" w:hAnsi="Raleway"/>
                <w:b/>
                <w:bCs/>
                <w:sz w:val="19"/>
                <w:szCs w:val="19"/>
                <w:shd w:val="clear" w:color="auto" w:fill="FFFFFF"/>
              </w:rPr>
              <w:t>374536</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57</w:t>
            </w:r>
          </w:p>
        </w:tc>
        <w:tc>
          <w:tcPr>
            <w:tcW w:w="6237" w:type="dxa"/>
          </w:tcPr>
          <w:p w:rsidR="00BA38F4" w:rsidRPr="000C0356" w:rsidRDefault="00BA38F4" w:rsidP="00A576E4">
            <w:pPr>
              <w:autoSpaceDE w:val="0"/>
              <w:autoSpaceDN w:val="0"/>
              <w:adjustRightInd w:val="0"/>
              <w:spacing w:line="276" w:lineRule="auto"/>
              <w:jc w:val="both"/>
              <w:rPr>
                <w:rFonts w:asciiTheme="minorHAnsi" w:eastAsiaTheme="minorHAnsi" w:hAnsiTheme="minorHAnsi" w:cstheme="minorHAnsi"/>
                <w:sz w:val="20"/>
                <w:szCs w:val="20"/>
                <w:lang w:eastAsia="en-US"/>
              </w:rPr>
            </w:pPr>
            <w:r>
              <w:rPr>
                <w:rFonts w:asciiTheme="minorHAnsi" w:eastAsiaTheme="minorHAnsi" w:hAnsiTheme="minorHAnsi" w:cstheme="minorHAnsi"/>
                <w:b/>
                <w:bCs/>
                <w:sz w:val="20"/>
                <w:szCs w:val="20"/>
                <w:lang w:eastAsia="en-US"/>
              </w:rPr>
              <w:t>Taça</w:t>
            </w:r>
            <w:r w:rsidRPr="000C0356">
              <w:rPr>
                <w:rFonts w:asciiTheme="minorHAnsi" w:eastAsiaTheme="minorHAnsi" w:hAnsiTheme="minorHAnsi" w:cstheme="minorHAnsi"/>
                <w:b/>
                <w:bCs/>
                <w:sz w:val="20"/>
                <w:szCs w:val="20"/>
                <w:lang w:eastAsia="en-US"/>
              </w:rPr>
              <w:t xml:space="preserve"> para sobremesa em aço inox</w:t>
            </w:r>
            <w:r>
              <w:rPr>
                <w:rFonts w:asciiTheme="minorHAnsi" w:eastAsiaTheme="minorHAnsi" w:hAnsiTheme="minorHAnsi" w:cstheme="minorHAnsi"/>
                <w:b/>
                <w:bCs/>
                <w:sz w:val="20"/>
                <w:szCs w:val="20"/>
                <w:lang w:eastAsia="en-US"/>
              </w:rPr>
              <w:t>, 200ml</w:t>
            </w:r>
            <w:r w:rsidRPr="000C0356">
              <w:rPr>
                <w:rFonts w:asciiTheme="minorHAnsi" w:eastAsiaTheme="minorHAnsi" w:hAnsiTheme="minorHAnsi" w:cstheme="minorHAnsi"/>
                <w:b/>
                <w:bCs/>
                <w:sz w:val="20"/>
                <w:szCs w:val="20"/>
                <w:lang w:eastAsia="en-US"/>
              </w:rPr>
              <w:t xml:space="preserve"> </w:t>
            </w:r>
            <w:r w:rsidRPr="000C0356">
              <w:rPr>
                <w:rFonts w:asciiTheme="minorHAnsi" w:eastAsiaTheme="minorHAnsi" w:hAnsiTheme="minorHAnsi" w:cstheme="minorHAnsi"/>
                <w:sz w:val="20"/>
                <w:szCs w:val="20"/>
                <w:lang w:eastAsia="en-US"/>
              </w:rPr>
              <w:t>Diâmetro x Altura11x5cm.</w:t>
            </w:r>
          </w:p>
          <w:p w:rsidR="00BA38F4" w:rsidRPr="000C0356" w:rsidRDefault="00BA38F4" w:rsidP="00A576E4">
            <w:pPr>
              <w:autoSpaceDE w:val="0"/>
              <w:autoSpaceDN w:val="0"/>
              <w:adjustRightInd w:val="0"/>
              <w:spacing w:line="276" w:lineRule="auto"/>
              <w:jc w:val="both"/>
              <w:rPr>
                <w:rFonts w:asciiTheme="minorHAnsi" w:eastAsiaTheme="minorHAnsi" w:hAnsiTheme="minorHAnsi" w:cstheme="minorHAnsi"/>
                <w:b/>
                <w:bCs/>
                <w:sz w:val="20"/>
                <w:szCs w:val="20"/>
                <w:lang w:eastAsia="en-US"/>
              </w:rPr>
            </w:pPr>
            <w:proofErr w:type="spellStart"/>
            <w:r w:rsidRPr="000C0356">
              <w:rPr>
                <w:rFonts w:asciiTheme="minorHAnsi" w:hAnsiTheme="minorHAnsi" w:cstheme="minorHAnsi"/>
                <w:b/>
                <w:sz w:val="20"/>
                <w:szCs w:val="20"/>
              </w:rPr>
              <w:t>Catmat</w:t>
            </w:r>
            <w:proofErr w:type="spellEnd"/>
            <w:r w:rsidRPr="000C0356">
              <w:rPr>
                <w:rFonts w:asciiTheme="minorHAnsi" w:hAnsiTheme="minorHAnsi" w:cstheme="minorHAnsi"/>
                <w:b/>
                <w:sz w:val="20"/>
                <w:szCs w:val="20"/>
              </w:rPr>
              <w:t xml:space="preserve">: </w:t>
            </w:r>
            <w:r w:rsidRPr="000C0356">
              <w:rPr>
                <w:rFonts w:ascii="Raleway" w:hAnsi="Raleway"/>
                <w:b/>
                <w:bCs/>
                <w:sz w:val="19"/>
                <w:szCs w:val="19"/>
                <w:shd w:val="clear" w:color="auto" w:fill="FFFFFF"/>
              </w:rPr>
              <w:t>444079</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58</w:t>
            </w:r>
          </w:p>
        </w:tc>
        <w:tc>
          <w:tcPr>
            <w:tcW w:w="6237" w:type="dxa"/>
          </w:tcPr>
          <w:p w:rsidR="00BA38F4" w:rsidRDefault="00BA38F4" w:rsidP="00A576E4">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 xml:space="preserve">Travessas em vidro Grande, </w:t>
            </w:r>
            <w:r w:rsidRPr="00F26D28">
              <w:rPr>
                <w:rFonts w:asciiTheme="minorHAnsi" w:eastAsiaTheme="minorHAnsi" w:hAnsiTheme="minorHAnsi" w:cstheme="minorHAnsi"/>
                <w:color w:val="000000"/>
                <w:sz w:val="20"/>
                <w:szCs w:val="20"/>
                <w:lang w:eastAsia="en-US"/>
              </w:rPr>
              <w:t xml:space="preserve">refratário, de no mínimo 404x249x70 milímetros, retangular, para servir alimentos.  </w:t>
            </w:r>
          </w:p>
          <w:p w:rsidR="00BA38F4" w:rsidRPr="00F26D28" w:rsidRDefault="00BA38F4" w:rsidP="00A576E4">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Theme="minorHAnsi" w:hAnsiTheme="minorHAnsi" w:cstheme="minorHAnsi"/>
                <w:b/>
                <w:color w:val="000000"/>
                <w:sz w:val="20"/>
                <w:szCs w:val="20"/>
              </w:rPr>
              <w:t xml:space="preserve"> </w:t>
            </w:r>
            <w:r w:rsidRPr="000C0356">
              <w:rPr>
                <w:rFonts w:ascii="Raleway" w:hAnsi="Raleway"/>
                <w:b/>
                <w:bCs/>
                <w:sz w:val="19"/>
                <w:szCs w:val="19"/>
                <w:shd w:val="clear" w:color="auto" w:fill="FFFFFF"/>
              </w:rPr>
              <w:t>285692</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p w:rsidR="00BA38F4" w:rsidRPr="00F26D28" w:rsidRDefault="00BA38F4" w:rsidP="00A576E4">
            <w:pPr>
              <w:spacing w:line="276" w:lineRule="auto"/>
              <w:jc w:val="center"/>
              <w:rPr>
                <w:rFonts w:asciiTheme="minorHAnsi" w:hAnsiTheme="minorHAnsi" w:cstheme="minorHAnsi"/>
                <w:sz w:val="20"/>
                <w:szCs w:val="20"/>
              </w:rPr>
            </w:pPr>
          </w:p>
          <w:p w:rsidR="00BA38F4" w:rsidRPr="00F26D28" w:rsidRDefault="00BA38F4" w:rsidP="00A576E4">
            <w:pPr>
              <w:spacing w:line="276" w:lineRule="auto"/>
              <w:jc w:val="center"/>
              <w:rPr>
                <w:rFonts w:asciiTheme="minorHAnsi" w:hAnsiTheme="minorHAnsi" w:cstheme="minorHAnsi"/>
                <w:sz w:val="20"/>
                <w:szCs w:val="20"/>
              </w:rPr>
            </w:pPr>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59</w:t>
            </w:r>
          </w:p>
        </w:tc>
        <w:tc>
          <w:tcPr>
            <w:tcW w:w="6237" w:type="dxa"/>
          </w:tcPr>
          <w:p w:rsidR="00BA38F4" w:rsidRDefault="00BA38F4" w:rsidP="00A576E4">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 xml:space="preserve">Travessas em vidro média, </w:t>
            </w:r>
            <w:r w:rsidRPr="00F26D28">
              <w:rPr>
                <w:rFonts w:asciiTheme="minorHAnsi" w:eastAsiaTheme="minorHAnsi" w:hAnsiTheme="minorHAnsi" w:cstheme="minorHAnsi"/>
                <w:color w:val="000000"/>
                <w:sz w:val="20"/>
                <w:szCs w:val="20"/>
                <w:lang w:eastAsia="en-US"/>
              </w:rPr>
              <w:t xml:space="preserve">refratário, de no mínimo 35,5 cm x20,6cm de comprimento, retangular, para servir alimentos. </w:t>
            </w:r>
          </w:p>
          <w:p w:rsidR="00BA38F4" w:rsidRPr="00F26D28" w:rsidRDefault="00BA38F4" w:rsidP="00A576E4">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Raleway" w:hAnsi="Raleway"/>
                <w:b/>
                <w:bCs/>
                <w:color w:val="55774C"/>
                <w:sz w:val="19"/>
                <w:szCs w:val="19"/>
                <w:shd w:val="clear" w:color="auto" w:fill="FFFFFF"/>
              </w:rPr>
              <w:t xml:space="preserve"> </w:t>
            </w:r>
            <w:r w:rsidRPr="001117E8">
              <w:rPr>
                <w:rFonts w:ascii="Raleway" w:hAnsi="Raleway"/>
                <w:b/>
                <w:bCs/>
                <w:sz w:val="19"/>
                <w:szCs w:val="19"/>
                <w:shd w:val="clear" w:color="auto" w:fill="FFFFFF"/>
              </w:rPr>
              <w:t>260723</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60</w:t>
            </w:r>
          </w:p>
        </w:tc>
        <w:tc>
          <w:tcPr>
            <w:tcW w:w="6237" w:type="dxa"/>
          </w:tcPr>
          <w:p w:rsidR="00BA38F4" w:rsidRDefault="00BA38F4" w:rsidP="00A576E4">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 xml:space="preserve">Travessas em vidro Pequeno, </w:t>
            </w:r>
            <w:r w:rsidRPr="00F26D28">
              <w:rPr>
                <w:rFonts w:asciiTheme="minorHAnsi" w:eastAsiaTheme="minorHAnsi" w:hAnsiTheme="minorHAnsi" w:cstheme="minorHAnsi"/>
                <w:color w:val="000000"/>
                <w:sz w:val="20"/>
                <w:szCs w:val="20"/>
                <w:lang w:eastAsia="en-US"/>
              </w:rPr>
              <w:t xml:space="preserve">refratário, de no mínimo 31x18x6,5 cm, retangular, para servir alimentos. </w:t>
            </w:r>
          </w:p>
          <w:p w:rsidR="00BA38F4" w:rsidRPr="00F26D28" w:rsidRDefault="00BA38F4" w:rsidP="00A576E4">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Theme="minorHAnsi" w:hAnsiTheme="minorHAnsi" w:cstheme="minorHAnsi"/>
                <w:b/>
                <w:color w:val="000000"/>
                <w:sz w:val="20"/>
                <w:szCs w:val="20"/>
              </w:rPr>
              <w:t xml:space="preserve"> </w:t>
            </w:r>
            <w:r w:rsidRPr="001117E8">
              <w:rPr>
                <w:rFonts w:ascii="Raleway" w:hAnsi="Raleway"/>
                <w:b/>
                <w:bCs/>
                <w:sz w:val="19"/>
                <w:szCs w:val="19"/>
                <w:shd w:val="clear" w:color="auto" w:fill="FFFFFF"/>
              </w:rPr>
              <w:t>441481</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r w:rsidR="00BA38F4" w:rsidRPr="00F26D28" w:rsidTr="00A576E4">
        <w:tc>
          <w:tcPr>
            <w:tcW w:w="704" w:type="dxa"/>
            <w:shd w:val="clear" w:color="auto" w:fill="auto"/>
          </w:tcPr>
          <w:p w:rsidR="00BA38F4" w:rsidRPr="00F26D28" w:rsidRDefault="00BA38F4" w:rsidP="00A576E4">
            <w:pPr>
              <w:spacing w:line="276" w:lineRule="auto"/>
              <w:jc w:val="center"/>
              <w:rPr>
                <w:rFonts w:asciiTheme="minorHAnsi" w:hAnsiTheme="minorHAnsi" w:cstheme="minorHAnsi"/>
                <w:sz w:val="20"/>
                <w:szCs w:val="20"/>
              </w:rPr>
            </w:pPr>
            <w:r>
              <w:rPr>
                <w:rFonts w:asciiTheme="minorHAnsi" w:hAnsiTheme="minorHAnsi" w:cstheme="minorHAnsi"/>
                <w:sz w:val="20"/>
                <w:szCs w:val="20"/>
              </w:rPr>
              <w:t>61</w:t>
            </w:r>
          </w:p>
        </w:tc>
        <w:tc>
          <w:tcPr>
            <w:tcW w:w="6237" w:type="dxa"/>
          </w:tcPr>
          <w:p w:rsidR="00BA38F4" w:rsidRDefault="00BA38F4" w:rsidP="00A576E4">
            <w:pPr>
              <w:spacing w:line="276" w:lineRule="auto"/>
              <w:jc w:val="both"/>
              <w:rPr>
                <w:rFonts w:asciiTheme="minorHAnsi" w:hAnsiTheme="minorHAnsi" w:cstheme="minorHAnsi"/>
                <w:color w:val="000000"/>
                <w:sz w:val="20"/>
                <w:szCs w:val="20"/>
              </w:rPr>
            </w:pPr>
            <w:r w:rsidRPr="00F26D28">
              <w:rPr>
                <w:rFonts w:asciiTheme="minorHAnsi" w:hAnsiTheme="minorHAnsi" w:cstheme="minorHAnsi"/>
                <w:b/>
                <w:color w:val="000000"/>
                <w:sz w:val="20"/>
                <w:szCs w:val="20"/>
              </w:rPr>
              <w:t xml:space="preserve"> Xícaras para café com pires</w:t>
            </w:r>
            <w:r w:rsidRPr="00F26D28">
              <w:rPr>
                <w:rFonts w:asciiTheme="minorHAnsi" w:hAnsiTheme="minorHAnsi" w:cstheme="minorHAnsi"/>
                <w:color w:val="000000"/>
                <w:sz w:val="20"/>
                <w:szCs w:val="20"/>
              </w:rPr>
              <w:t xml:space="preserve">, 100 ml, em porcelana </w:t>
            </w:r>
            <w:proofErr w:type="spellStart"/>
            <w:r w:rsidRPr="00F26D28">
              <w:rPr>
                <w:rFonts w:asciiTheme="minorHAnsi" w:hAnsiTheme="minorHAnsi" w:cstheme="minorHAnsi"/>
                <w:color w:val="000000"/>
                <w:sz w:val="20"/>
                <w:szCs w:val="20"/>
              </w:rPr>
              <w:t>brança</w:t>
            </w:r>
            <w:proofErr w:type="spellEnd"/>
            <w:r w:rsidRPr="00F26D28">
              <w:rPr>
                <w:rFonts w:asciiTheme="minorHAnsi" w:hAnsiTheme="minorHAnsi" w:cstheme="minorHAnsi"/>
                <w:color w:val="000000"/>
                <w:sz w:val="20"/>
                <w:szCs w:val="20"/>
              </w:rPr>
              <w:t>.</w:t>
            </w:r>
          </w:p>
          <w:p w:rsidR="00BA38F4" w:rsidRPr="00F26D28" w:rsidRDefault="00BA38F4" w:rsidP="00A576E4">
            <w:pPr>
              <w:spacing w:line="276" w:lineRule="auto"/>
              <w:jc w:val="both"/>
              <w:rPr>
                <w:rFonts w:asciiTheme="minorHAnsi" w:hAnsiTheme="minorHAnsi" w:cstheme="minorHAnsi"/>
                <w:color w:val="000000"/>
                <w:sz w:val="20"/>
                <w:szCs w:val="20"/>
              </w:rPr>
            </w:pPr>
            <w:proofErr w:type="spellStart"/>
            <w:r w:rsidRPr="005439F6">
              <w:rPr>
                <w:rFonts w:asciiTheme="minorHAnsi" w:hAnsiTheme="minorHAnsi" w:cstheme="minorHAnsi"/>
                <w:b/>
                <w:color w:val="000000"/>
                <w:sz w:val="20"/>
                <w:szCs w:val="20"/>
              </w:rPr>
              <w:t>Catmat</w:t>
            </w:r>
            <w:proofErr w:type="spellEnd"/>
            <w:r w:rsidRPr="005439F6">
              <w:rPr>
                <w:rFonts w:asciiTheme="minorHAnsi" w:hAnsiTheme="minorHAnsi" w:cstheme="minorHAnsi"/>
                <w:b/>
                <w:color w:val="000000"/>
                <w:sz w:val="20"/>
                <w:szCs w:val="20"/>
              </w:rPr>
              <w:t>:</w:t>
            </w:r>
            <w:r>
              <w:rPr>
                <w:rFonts w:ascii="Raleway" w:hAnsi="Raleway"/>
                <w:b/>
                <w:bCs/>
                <w:color w:val="55774C"/>
                <w:sz w:val="19"/>
                <w:szCs w:val="19"/>
                <w:shd w:val="clear" w:color="auto" w:fill="FFFFFF"/>
              </w:rPr>
              <w:t xml:space="preserve"> </w:t>
            </w:r>
            <w:r w:rsidRPr="001117E8">
              <w:rPr>
                <w:rFonts w:ascii="Raleway" w:hAnsi="Raleway"/>
                <w:b/>
                <w:bCs/>
                <w:sz w:val="19"/>
                <w:szCs w:val="19"/>
                <w:shd w:val="clear" w:color="auto" w:fill="FFFFFF"/>
              </w:rPr>
              <w:t>397215</w:t>
            </w:r>
          </w:p>
        </w:tc>
        <w:tc>
          <w:tcPr>
            <w:tcW w:w="992" w:type="dxa"/>
          </w:tcPr>
          <w:p w:rsidR="00BA38F4" w:rsidRPr="00F26D28" w:rsidRDefault="00BA38F4" w:rsidP="00A576E4">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964" w:type="dxa"/>
          </w:tcPr>
          <w:p w:rsidR="00BA38F4" w:rsidRPr="00F26D28" w:rsidRDefault="00BA38F4" w:rsidP="00A576E4">
            <w:pPr>
              <w:spacing w:line="276" w:lineRule="auto"/>
              <w:jc w:val="center"/>
              <w:rPr>
                <w:rFonts w:asciiTheme="minorHAnsi" w:hAnsiTheme="minorHAnsi" w:cstheme="minorHAnsi"/>
                <w:sz w:val="20"/>
                <w:szCs w:val="20"/>
              </w:rPr>
            </w:pPr>
          </w:p>
        </w:tc>
      </w:tr>
    </w:tbl>
    <w:p w:rsidR="007F3A25" w:rsidRPr="00D17654" w:rsidRDefault="007F3A25" w:rsidP="00C83E12">
      <w:pPr>
        <w:jc w:val="both"/>
        <w:rPr>
          <w:rFonts w:asciiTheme="minorHAnsi" w:hAnsiTheme="minorHAnsi" w:cstheme="minorHAnsi"/>
          <w:b/>
          <w:color w:val="FF0000"/>
          <w:sz w:val="20"/>
          <w:szCs w:val="20"/>
        </w:rPr>
      </w:pPr>
    </w:p>
    <w:p w:rsidR="00BA38F4" w:rsidRDefault="00BA38F4" w:rsidP="00D17654">
      <w:pPr>
        <w:jc w:val="center"/>
        <w:rPr>
          <w:rFonts w:asciiTheme="minorHAnsi" w:hAnsiTheme="minorHAnsi" w:cstheme="minorHAnsi"/>
          <w:b/>
          <w:sz w:val="20"/>
          <w:szCs w:val="20"/>
        </w:rPr>
      </w:pPr>
    </w:p>
    <w:p w:rsidR="00BA38F4" w:rsidRDefault="00BA38F4" w:rsidP="00D17654">
      <w:pPr>
        <w:jc w:val="center"/>
        <w:rPr>
          <w:rFonts w:asciiTheme="minorHAnsi" w:hAnsiTheme="minorHAnsi" w:cstheme="minorHAnsi"/>
          <w:b/>
          <w:sz w:val="20"/>
          <w:szCs w:val="20"/>
        </w:rPr>
      </w:pPr>
    </w:p>
    <w:p w:rsidR="00BA38F4" w:rsidRDefault="00BA38F4" w:rsidP="00D17654">
      <w:pPr>
        <w:jc w:val="center"/>
        <w:rPr>
          <w:rFonts w:asciiTheme="minorHAnsi" w:hAnsiTheme="minorHAnsi" w:cstheme="minorHAnsi"/>
          <w:b/>
          <w:sz w:val="20"/>
          <w:szCs w:val="20"/>
        </w:rPr>
      </w:pPr>
    </w:p>
    <w:p w:rsidR="00BA38F4" w:rsidRDefault="00BA38F4" w:rsidP="00D17654">
      <w:pPr>
        <w:jc w:val="center"/>
        <w:rPr>
          <w:rFonts w:asciiTheme="minorHAnsi" w:hAnsiTheme="minorHAnsi" w:cstheme="minorHAnsi"/>
          <w:b/>
          <w:sz w:val="20"/>
          <w:szCs w:val="20"/>
        </w:rPr>
      </w:pPr>
    </w:p>
    <w:p w:rsidR="00BA38F4" w:rsidRDefault="00BA38F4" w:rsidP="00D17654">
      <w:pPr>
        <w:jc w:val="center"/>
        <w:rPr>
          <w:rFonts w:asciiTheme="minorHAnsi" w:hAnsiTheme="minorHAnsi" w:cstheme="minorHAnsi"/>
          <w:b/>
          <w:sz w:val="20"/>
          <w:szCs w:val="20"/>
        </w:rPr>
      </w:pPr>
    </w:p>
    <w:p w:rsidR="00BA38F4" w:rsidRDefault="00BA38F4" w:rsidP="00D17654">
      <w:pPr>
        <w:jc w:val="center"/>
        <w:rPr>
          <w:rFonts w:asciiTheme="minorHAnsi" w:hAnsiTheme="minorHAnsi" w:cstheme="minorHAnsi"/>
          <w:b/>
          <w:sz w:val="20"/>
          <w:szCs w:val="20"/>
        </w:rPr>
      </w:pPr>
    </w:p>
    <w:p w:rsidR="00BA38F4" w:rsidRDefault="00BA38F4" w:rsidP="00D17654">
      <w:pPr>
        <w:jc w:val="center"/>
        <w:rPr>
          <w:rFonts w:asciiTheme="minorHAnsi" w:hAnsiTheme="minorHAnsi" w:cstheme="minorHAnsi"/>
          <w:b/>
          <w:sz w:val="20"/>
          <w:szCs w:val="20"/>
        </w:rPr>
      </w:pPr>
    </w:p>
    <w:p w:rsidR="00033806" w:rsidRPr="00C83E12" w:rsidRDefault="00033806" w:rsidP="00A3569B">
      <w:pPr>
        <w:pStyle w:val="Corpodetexto"/>
        <w:spacing w:before="60"/>
        <w:jc w:val="center"/>
        <w:rPr>
          <w:rFonts w:asciiTheme="minorHAnsi" w:hAnsiTheme="minorHAnsi" w:cstheme="minorHAnsi"/>
          <w:sz w:val="22"/>
          <w:szCs w:val="22"/>
        </w:rPr>
      </w:pPr>
    </w:p>
    <w:sectPr w:rsidR="00033806" w:rsidRPr="00C83E12" w:rsidSect="003843FA">
      <w:headerReference w:type="default" r:id="rId8"/>
      <w:footerReference w:type="default" r:id="rId9"/>
      <w:pgSz w:w="11906" w:h="16838"/>
      <w:pgMar w:top="1417" w:right="849" w:bottom="1417" w:left="1701" w:header="708"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6DD0" w:rsidRDefault="001E6DD0" w:rsidP="00380E9E">
      <w:r>
        <w:separator/>
      </w:r>
    </w:p>
  </w:endnote>
  <w:endnote w:type="continuationSeparator" w:id="0">
    <w:p w:rsidR="001E6DD0" w:rsidRDefault="001E6DD0"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Raleway">
    <w:altName w:val="Trebuchet MS"/>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77499"/>
      <w:docPartObj>
        <w:docPartGallery w:val="Page Numbers (Bottom of Page)"/>
        <w:docPartUnique/>
      </w:docPartObj>
    </w:sdtPr>
    <w:sdtEndPr/>
    <w:sdtContent>
      <w:p w:rsidR="001E6DD0" w:rsidRDefault="001E6DD0">
        <w:pPr>
          <w:pStyle w:val="Rodap"/>
          <w:jc w:val="right"/>
        </w:pPr>
        <w:r>
          <w:fldChar w:fldCharType="begin"/>
        </w:r>
        <w:r>
          <w:instrText xml:space="preserve"> PAGE   \* MERGEFORMAT </w:instrText>
        </w:r>
        <w:r>
          <w:fldChar w:fldCharType="separate"/>
        </w:r>
        <w:r>
          <w:rPr>
            <w:noProof/>
          </w:rPr>
          <w:t>2</w:t>
        </w:r>
        <w:r>
          <w:rPr>
            <w:noProof/>
          </w:rPr>
          <w:fldChar w:fldCharType="end"/>
        </w:r>
      </w:p>
    </w:sdtContent>
  </w:sdt>
  <w:p w:rsidR="001E6DD0" w:rsidRPr="00380E9E" w:rsidRDefault="001E6DD0" w:rsidP="00380E9E">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6DD0" w:rsidRDefault="001E6DD0" w:rsidP="00380E9E">
      <w:r>
        <w:separator/>
      </w:r>
    </w:p>
  </w:footnote>
  <w:footnote w:type="continuationSeparator" w:id="0">
    <w:p w:rsidR="001E6DD0" w:rsidRDefault="001E6DD0" w:rsidP="0038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DD0" w:rsidRDefault="001E6DD0">
    <w:pPr>
      <w:pStyle w:val="Cabealho"/>
    </w:pPr>
  </w:p>
  <w:p w:rsidR="001E6DD0" w:rsidRDefault="001E6DD0">
    <w:pPr>
      <w:pStyle w:val="Cabealho"/>
    </w:pPr>
  </w:p>
  <w:p w:rsidR="001E6DD0" w:rsidRDefault="001E6DD0" w:rsidP="000D5A04">
    <w:pPr>
      <w:pStyle w:val="Cabealho"/>
      <w:jc w:val="center"/>
    </w:pPr>
    <w:r w:rsidRPr="003F25A2">
      <w:rPr>
        <w:noProof/>
        <w:lang w:eastAsia="pt-BR"/>
      </w:rPr>
      <w:drawing>
        <wp:inline distT="0" distB="0" distL="0" distR="0" wp14:anchorId="0B1BD533" wp14:editId="45CEAB84">
          <wp:extent cx="3609340" cy="937895"/>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340" cy="9378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DEE5B52"/>
    <w:lvl w:ilvl="0">
      <w:numFmt w:val="bullet"/>
      <w:lvlText w:val="*"/>
      <w:lvlJc w:val="left"/>
    </w:lvl>
  </w:abstractNum>
  <w:abstractNum w:abstractNumId="1" w15:restartNumberingAfterBreak="0">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15:restartNumberingAfterBreak="0">
    <w:nsid w:val="28F032B7"/>
    <w:multiLevelType w:val="hybridMultilevel"/>
    <w:tmpl w:val="460A8518"/>
    <w:lvl w:ilvl="0" w:tplc="4CA4A8E0">
      <w:start w:val="1"/>
      <w:numFmt w:val="decimal"/>
      <w:lvlText w:val="%1."/>
      <w:lvlJc w:val="left"/>
      <w:pPr>
        <w:ind w:left="360" w:hanging="360"/>
      </w:pPr>
      <w:rPr>
        <w:rFonts w:ascii="Times New Roman" w:hAnsi="Times New Roman"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05C683A"/>
    <w:multiLevelType w:val="multilevel"/>
    <w:tmpl w:val="9656D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040788"/>
    <w:multiLevelType w:val="multilevel"/>
    <w:tmpl w:val="428ED2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ECA10E8"/>
    <w:multiLevelType w:val="multilevel"/>
    <w:tmpl w:val="57C0B3B6"/>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FD46FE5"/>
    <w:multiLevelType w:val="multilevel"/>
    <w:tmpl w:val="D6DE96E6"/>
    <w:lvl w:ilvl="0">
      <w:start w:val="1"/>
      <w:numFmt w:val="decimal"/>
      <w:lvlText w:val="%1"/>
      <w:lvlJc w:val="left"/>
      <w:pPr>
        <w:ind w:left="360" w:hanging="360"/>
      </w:pPr>
      <w:rPr>
        <w:rFonts w:ascii="Calibri" w:eastAsia="Times New Roman" w:hAnsi="Calibri" w:cs="Times New Roman" w:hint="default"/>
      </w:rPr>
    </w:lvl>
    <w:lvl w:ilvl="1">
      <w:start w:val="1"/>
      <w:numFmt w:val="decimal"/>
      <w:lvlText w:val="%1.%2"/>
      <w:lvlJc w:val="left"/>
      <w:pPr>
        <w:ind w:left="360" w:hanging="360"/>
      </w:pPr>
      <w:rPr>
        <w:rFonts w:ascii="Calibri" w:eastAsia="Times New Roman" w:hAnsi="Calibri" w:cs="Times New Roman" w:hint="default"/>
      </w:rPr>
    </w:lvl>
    <w:lvl w:ilvl="2">
      <w:start w:val="1"/>
      <w:numFmt w:val="decimal"/>
      <w:lvlText w:val="%1.%2.%3"/>
      <w:lvlJc w:val="left"/>
      <w:pPr>
        <w:ind w:left="720" w:hanging="720"/>
      </w:pPr>
      <w:rPr>
        <w:rFonts w:ascii="Calibri" w:eastAsia="Times New Roman" w:hAnsi="Calibri" w:cs="Times New Roman" w:hint="default"/>
      </w:rPr>
    </w:lvl>
    <w:lvl w:ilvl="3">
      <w:start w:val="1"/>
      <w:numFmt w:val="decimal"/>
      <w:lvlText w:val="%1.%2.%3.%4"/>
      <w:lvlJc w:val="left"/>
      <w:pPr>
        <w:ind w:left="720" w:hanging="720"/>
      </w:pPr>
      <w:rPr>
        <w:rFonts w:ascii="Calibri" w:eastAsia="Times New Roman" w:hAnsi="Calibri" w:cs="Times New Roman" w:hint="default"/>
      </w:rPr>
    </w:lvl>
    <w:lvl w:ilvl="4">
      <w:start w:val="1"/>
      <w:numFmt w:val="decimal"/>
      <w:lvlText w:val="%1.%2.%3.%4.%5"/>
      <w:lvlJc w:val="left"/>
      <w:pPr>
        <w:ind w:left="1080" w:hanging="1080"/>
      </w:pPr>
      <w:rPr>
        <w:rFonts w:ascii="Calibri" w:eastAsia="Times New Roman" w:hAnsi="Calibri" w:cs="Times New Roman" w:hint="default"/>
      </w:rPr>
    </w:lvl>
    <w:lvl w:ilvl="5">
      <w:start w:val="1"/>
      <w:numFmt w:val="decimal"/>
      <w:lvlText w:val="%1.%2.%3.%4.%5.%6"/>
      <w:lvlJc w:val="left"/>
      <w:pPr>
        <w:ind w:left="1080" w:hanging="1080"/>
      </w:pPr>
      <w:rPr>
        <w:rFonts w:ascii="Calibri" w:eastAsia="Times New Roman" w:hAnsi="Calibri" w:cs="Times New Roman" w:hint="default"/>
      </w:rPr>
    </w:lvl>
    <w:lvl w:ilvl="6">
      <w:start w:val="1"/>
      <w:numFmt w:val="decimal"/>
      <w:lvlText w:val="%1.%2.%3.%4.%5.%6.%7"/>
      <w:lvlJc w:val="left"/>
      <w:pPr>
        <w:ind w:left="1440" w:hanging="1440"/>
      </w:pPr>
      <w:rPr>
        <w:rFonts w:ascii="Calibri" w:eastAsia="Times New Roman" w:hAnsi="Calibri" w:cs="Times New Roman" w:hint="default"/>
      </w:rPr>
    </w:lvl>
    <w:lvl w:ilvl="7">
      <w:start w:val="1"/>
      <w:numFmt w:val="decimal"/>
      <w:lvlText w:val="%1.%2.%3.%4.%5.%6.%7.%8"/>
      <w:lvlJc w:val="left"/>
      <w:pPr>
        <w:ind w:left="1440" w:hanging="1440"/>
      </w:pPr>
      <w:rPr>
        <w:rFonts w:ascii="Calibri" w:eastAsia="Times New Roman" w:hAnsi="Calibri" w:cs="Times New Roman" w:hint="default"/>
      </w:rPr>
    </w:lvl>
    <w:lvl w:ilvl="8">
      <w:start w:val="1"/>
      <w:numFmt w:val="decimal"/>
      <w:lvlText w:val="%1.%2.%3.%4.%5.%6.%7.%8.%9"/>
      <w:lvlJc w:val="left"/>
      <w:pPr>
        <w:ind w:left="1440" w:hanging="1440"/>
      </w:pPr>
      <w:rPr>
        <w:rFonts w:ascii="Calibri" w:eastAsia="Times New Roman" w:hAnsi="Calibri" w:cs="Times New Roman" w:hint="default"/>
      </w:rPr>
    </w:lvl>
  </w:abstractNum>
  <w:abstractNum w:abstractNumId="8" w15:restartNumberingAfterBreak="0">
    <w:nsid w:val="47653711"/>
    <w:multiLevelType w:val="multilevel"/>
    <w:tmpl w:val="6672C480"/>
    <w:lvl w:ilvl="0">
      <w:start w:val="1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2" w15:restartNumberingAfterBreak="0">
    <w:nsid w:val="611951F9"/>
    <w:multiLevelType w:val="hybridMultilevel"/>
    <w:tmpl w:val="8C9849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8391F79"/>
    <w:multiLevelType w:val="multilevel"/>
    <w:tmpl w:val="47DADC9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E4470ED"/>
    <w:multiLevelType w:val="multilevel"/>
    <w:tmpl w:val="EF041018"/>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43865F2"/>
    <w:multiLevelType w:val="multilevel"/>
    <w:tmpl w:val="64D0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796F78B0"/>
    <w:multiLevelType w:val="multilevel"/>
    <w:tmpl w:val="B64055EE"/>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6"/>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9"/>
  </w:num>
  <w:num w:numId="9">
    <w:abstractNumId w:val="13"/>
  </w:num>
  <w:num w:numId="10">
    <w:abstractNumId w:val="10"/>
  </w:num>
  <w:num w:numId="11">
    <w:abstractNumId w:val="15"/>
  </w:num>
  <w:num w:numId="12">
    <w:abstractNumId w:val="20"/>
  </w:num>
  <w:num w:numId="13">
    <w:abstractNumId w:val="0"/>
    <w:lvlOverride w:ilvl="0">
      <w:lvl w:ilvl="0">
        <w:numFmt w:val="bullet"/>
        <w:lvlText w:val=""/>
        <w:legacy w:legacy="1" w:legacySpace="0" w:legacyIndent="0"/>
        <w:lvlJc w:val="left"/>
        <w:rPr>
          <w:rFonts w:ascii="Symbol" w:hAnsi="Symbol" w:hint="default"/>
        </w:rPr>
      </w:lvl>
    </w:lvlOverride>
  </w:num>
  <w:num w:numId="14">
    <w:abstractNumId w:val="7"/>
  </w:num>
  <w:num w:numId="15">
    <w:abstractNumId w:val="18"/>
  </w:num>
  <w:num w:numId="16">
    <w:abstractNumId w:val="17"/>
  </w:num>
  <w:num w:numId="17">
    <w:abstractNumId w:val="8"/>
  </w:num>
  <w:num w:numId="18">
    <w:abstractNumId w:val="16"/>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2"/>
  </w:num>
  <w:num w:numId="22">
    <w:abstractNumId w:val="5"/>
  </w:num>
  <w:num w:numId="2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9E"/>
    <w:rsid w:val="00007D37"/>
    <w:rsid w:val="000113E1"/>
    <w:rsid w:val="0001232E"/>
    <w:rsid w:val="00012DE7"/>
    <w:rsid w:val="0001529D"/>
    <w:rsid w:val="00015C1C"/>
    <w:rsid w:val="00017413"/>
    <w:rsid w:val="00017F1B"/>
    <w:rsid w:val="00020357"/>
    <w:rsid w:val="00020663"/>
    <w:rsid w:val="00022577"/>
    <w:rsid w:val="0002295C"/>
    <w:rsid w:val="0002633B"/>
    <w:rsid w:val="00030169"/>
    <w:rsid w:val="00033806"/>
    <w:rsid w:val="00035713"/>
    <w:rsid w:val="000358B2"/>
    <w:rsid w:val="00035916"/>
    <w:rsid w:val="0003650C"/>
    <w:rsid w:val="0003722A"/>
    <w:rsid w:val="00037458"/>
    <w:rsid w:val="00037680"/>
    <w:rsid w:val="00037700"/>
    <w:rsid w:val="00037BC3"/>
    <w:rsid w:val="00040506"/>
    <w:rsid w:val="0004084E"/>
    <w:rsid w:val="00043294"/>
    <w:rsid w:val="0005002B"/>
    <w:rsid w:val="00054E4F"/>
    <w:rsid w:val="000556F8"/>
    <w:rsid w:val="000560E1"/>
    <w:rsid w:val="00060F37"/>
    <w:rsid w:val="00063C88"/>
    <w:rsid w:val="00067428"/>
    <w:rsid w:val="000711C1"/>
    <w:rsid w:val="00071EB0"/>
    <w:rsid w:val="00076896"/>
    <w:rsid w:val="00077213"/>
    <w:rsid w:val="0007727C"/>
    <w:rsid w:val="00081856"/>
    <w:rsid w:val="000825D4"/>
    <w:rsid w:val="000828BC"/>
    <w:rsid w:val="00082A3B"/>
    <w:rsid w:val="000854CB"/>
    <w:rsid w:val="000872D7"/>
    <w:rsid w:val="00087EF3"/>
    <w:rsid w:val="000926EE"/>
    <w:rsid w:val="000952E9"/>
    <w:rsid w:val="000961D7"/>
    <w:rsid w:val="00097D3D"/>
    <w:rsid w:val="000A0A12"/>
    <w:rsid w:val="000A20E7"/>
    <w:rsid w:val="000A2DC6"/>
    <w:rsid w:val="000A3E46"/>
    <w:rsid w:val="000A6799"/>
    <w:rsid w:val="000A6A6D"/>
    <w:rsid w:val="000B0965"/>
    <w:rsid w:val="000B222A"/>
    <w:rsid w:val="000B4E91"/>
    <w:rsid w:val="000B5FEB"/>
    <w:rsid w:val="000C102A"/>
    <w:rsid w:val="000C30E7"/>
    <w:rsid w:val="000C3B50"/>
    <w:rsid w:val="000C4BE0"/>
    <w:rsid w:val="000C4D1F"/>
    <w:rsid w:val="000D2A5A"/>
    <w:rsid w:val="000D3A65"/>
    <w:rsid w:val="000D47BB"/>
    <w:rsid w:val="000D5A04"/>
    <w:rsid w:val="000D6238"/>
    <w:rsid w:val="000D62D0"/>
    <w:rsid w:val="000D7246"/>
    <w:rsid w:val="000E11D1"/>
    <w:rsid w:val="000E1625"/>
    <w:rsid w:val="000E1C93"/>
    <w:rsid w:val="000E2383"/>
    <w:rsid w:val="000E2C43"/>
    <w:rsid w:val="000E407E"/>
    <w:rsid w:val="000E509B"/>
    <w:rsid w:val="000E7DB7"/>
    <w:rsid w:val="000F1633"/>
    <w:rsid w:val="000F264D"/>
    <w:rsid w:val="000F3DF9"/>
    <w:rsid w:val="000F49BD"/>
    <w:rsid w:val="000F4FB8"/>
    <w:rsid w:val="000F526D"/>
    <w:rsid w:val="000F71A2"/>
    <w:rsid w:val="000F7AAD"/>
    <w:rsid w:val="000F7D31"/>
    <w:rsid w:val="0010056A"/>
    <w:rsid w:val="00102145"/>
    <w:rsid w:val="001035FC"/>
    <w:rsid w:val="00103D30"/>
    <w:rsid w:val="0010545F"/>
    <w:rsid w:val="0010584B"/>
    <w:rsid w:val="0010794F"/>
    <w:rsid w:val="001111BA"/>
    <w:rsid w:val="00113525"/>
    <w:rsid w:val="001135CF"/>
    <w:rsid w:val="001137AD"/>
    <w:rsid w:val="00115EB3"/>
    <w:rsid w:val="0011609E"/>
    <w:rsid w:val="001220DD"/>
    <w:rsid w:val="001247A2"/>
    <w:rsid w:val="00125DCD"/>
    <w:rsid w:val="00125E68"/>
    <w:rsid w:val="00127CAB"/>
    <w:rsid w:val="0013040B"/>
    <w:rsid w:val="00134B23"/>
    <w:rsid w:val="0013580A"/>
    <w:rsid w:val="0013599E"/>
    <w:rsid w:val="0013797C"/>
    <w:rsid w:val="00137E15"/>
    <w:rsid w:val="00140839"/>
    <w:rsid w:val="00141485"/>
    <w:rsid w:val="00141598"/>
    <w:rsid w:val="00142090"/>
    <w:rsid w:val="001446B6"/>
    <w:rsid w:val="00145C8C"/>
    <w:rsid w:val="00146BDE"/>
    <w:rsid w:val="00152A71"/>
    <w:rsid w:val="00153BB6"/>
    <w:rsid w:val="00153FA4"/>
    <w:rsid w:val="00156CE4"/>
    <w:rsid w:val="00156CEB"/>
    <w:rsid w:val="001570B9"/>
    <w:rsid w:val="001614D7"/>
    <w:rsid w:val="00161704"/>
    <w:rsid w:val="0016225D"/>
    <w:rsid w:val="00162818"/>
    <w:rsid w:val="00163D27"/>
    <w:rsid w:val="00165A69"/>
    <w:rsid w:val="00165ABD"/>
    <w:rsid w:val="001662BD"/>
    <w:rsid w:val="00167691"/>
    <w:rsid w:val="001705D1"/>
    <w:rsid w:val="00171789"/>
    <w:rsid w:val="00171D38"/>
    <w:rsid w:val="00171FEA"/>
    <w:rsid w:val="0017232A"/>
    <w:rsid w:val="00176BFE"/>
    <w:rsid w:val="00177085"/>
    <w:rsid w:val="00180342"/>
    <w:rsid w:val="0018054A"/>
    <w:rsid w:val="00181003"/>
    <w:rsid w:val="001817FE"/>
    <w:rsid w:val="00183B3F"/>
    <w:rsid w:val="001850B3"/>
    <w:rsid w:val="00186017"/>
    <w:rsid w:val="00186996"/>
    <w:rsid w:val="00186E71"/>
    <w:rsid w:val="00193DEA"/>
    <w:rsid w:val="0019629D"/>
    <w:rsid w:val="001965C3"/>
    <w:rsid w:val="001969BD"/>
    <w:rsid w:val="001A0045"/>
    <w:rsid w:val="001A1313"/>
    <w:rsid w:val="001A2311"/>
    <w:rsid w:val="001A2848"/>
    <w:rsid w:val="001A3C26"/>
    <w:rsid w:val="001A442D"/>
    <w:rsid w:val="001A61DA"/>
    <w:rsid w:val="001A767A"/>
    <w:rsid w:val="001B0733"/>
    <w:rsid w:val="001B1AA9"/>
    <w:rsid w:val="001B320A"/>
    <w:rsid w:val="001B43A2"/>
    <w:rsid w:val="001B5A60"/>
    <w:rsid w:val="001B5B08"/>
    <w:rsid w:val="001B5DC4"/>
    <w:rsid w:val="001B694B"/>
    <w:rsid w:val="001C000E"/>
    <w:rsid w:val="001C13E9"/>
    <w:rsid w:val="001C173F"/>
    <w:rsid w:val="001C280E"/>
    <w:rsid w:val="001C3450"/>
    <w:rsid w:val="001C3A39"/>
    <w:rsid w:val="001C572A"/>
    <w:rsid w:val="001C642A"/>
    <w:rsid w:val="001C677C"/>
    <w:rsid w:val="001D0BB0"/>
    <w:rsid w:val="001D14B5"/>
    <w:rsid w:val="001D1C82"/>
    <w:rsid w:val="001D2226"/>
    <w:rsid w:val="001D2520"/>
    <w:rsid w:val="001D3B68"/>
    <w:rsid w:val="001D5F14"/>
    <w:rsid w:val="001D6C73"/>
    <w:rsid w:val="001D7125"/>
    <w:rsid w:val="001E0634"/>
    <w:rsid w:val="001E320A"/>
    <w:rsid w:val="001E42C4"/>
    <w:rsid w:val="001E524A"/>
    <w:rsid w:val="001E556F"/>
    <w:rsid w:val="001E5644"/>
    <w:rsid w:val="001E590A"/>
    <w:rsid w:val="001E6DD0"/>
    <w:rsid w:val="001E7250"/>
    <w:rsid w:val="001F0A5B"/>
    <w:rsid w:val="001F13CB"/>
    <w:rsid w:val="001F3083"/>
    <w:rsid w:val="001F34ED"/>
    <w:rsid w:val="001F5A56"/>
    <w:rsid w:val="001F7172"/>
    <w:rsid w:val="00203025"/>
    <w:rsid w:val="002047E1"/>
    <w:rsid w:val="00205FE0"/>
    <w:rsid w:val="00206CE6"/>
    <w:rsid w:val="00211293"/>
    <w:rsid w:val="00211AD4"/>
    <w:rsid w:val="002124EB"/>
    <w:rsid w:val="0021422C"/>
    <w:rsid w:val="00214A1F"/>
    <w:rsid w:val="002155F1"/>
    <w:rsid w:val="00215A76"/>
    <w:rsid w:val="00216FD3"/>
    <w:rsid w:val="00217631"/>
    <w:rsid w:val="002207B0"/>
    <w:rsid w:val="002222A9"/>
    <w:rsid w:val="00222AE4"/>
    <w:rsid w:val="00225731"/>
    <w:rsid w:val="00225FC6"/>
    <w:rsid w:val="00227C8D"/>
    <w:rsid w:val="0023054C"/>
    <w:rsid w:val="00230705"/>
    <w:rsid w:val="002308F7"/>
    <w:rsid w:val="002324C7"/>
    <w:rsid w:val="002324F9"/>
    <w:rsid w:val="0023469E"/>
    <w:rsid w:val="00235A85"/>
    <w:rsid w:val="00236394"/>
    <w:rsid w:val="0023719F"/>
    <w:rsid w:val="0024055B"/>
    <w:rsid w:val="002418AD"/>
    <w:rsid w:val="00243EBE"/>
    <w:rsid w:val="002445DE"/>
    <w:rsid w:val="00244606"/>
    <w:rsid w:val="002456A0"/>
    <w:rsid w:val="00251221"/>
    <w:rsid w:val="00252A18"/>
    <w:rsid w:val="00252B93"/>
    <w:rsid w:val="002531CA"/>
    <w:rsid w:val="00253820"/>
    <w:rsid w:val="0025542C"/>
    <w:rsid w:val="002557DD"/>
    <w:rsid w:val="002576B4"/>
    <w:rsid w:val="00257BDF"/>
    <w:rsid w:val="00261C1B"/>
    <w:rsid w:val="0026289A"/>
    <w:rsid w:val="00263AB6"/>
    <w:rsid w:val="00263B8D"/>
    <w:rsid w:val="002662D2"/>
    <w:rsid w:val="00266AFC"/>
    <w:rsid w:val="00270A60"/>
    <w:rsid w:val="00270DAF"/>
    <w:rsid w:val="00271943"/>
    <w:rsid w:val="002751AD"/>
    <w:rsid w:val="00277CA8"/>
    <w:rsid w:val="00277DE5"/>
    <w:rsid w:val="00280E99"/>
    <w:rsid w:val="002827B7"/>
    <w:rsid w:val="00283CE2"/>
    <w:rsid w:val="00283E55"/>
    <w:rsid w:val="0028771E"/>
    <w:rsid w:val="00290AF3"/>
    <w:rsid w:val="0029253E"/>
    <w:rsid w:val="00292D25"/>
    <w:rsid w:val="00293CFF"/>
    <w:rsid w:val="00297070"/>
    <w:rsid w:val="0029715A"/>
    <w:rsid w:val="002977F3"/>
    <w:rsid w:val="002A24E3"/>
    <w:rsid w:val="002A3B3C"/>
    <w:rsid w:val="002A43C7"/>
    <w:rsid w:val="002A70EC"/>
    <w:rsid w:val="002B036D"/>
    <w:rsid w:val="002B07F4"/>
    <w:rsid w:val="002B0D26"/>
    <w:rsid w:val="002B15C5"/>
    <w:rsid w:val="002B167A"/>
    <w:rsid w:val="002B2792"/>
    <w:rsid w:val="002B2E28"/>
    <w:rsid w:val="002B3EEA"/>
    <w:rsid w:val="002B6269"/>
    <w:rsid w:val="002C2420"/>
    <w:rsid w:val="002C4098"/>
    <w:rsid w:val="002C46BB"/>
    <w:rsid w:val="002C52C5"/>
    <w:rsid w:val="002C5B7B"/>
    <w:rsid w:val="002D1071"/>
    <w:rsid w:val="002D4F4B"/>
    <w:rsid w:val="002E208A"/>
    <w:rsid w:val="002E21BF"/>
    <w:rsid w:val="002E2F9C"/>
    <w:rsid w:val="002E3029"/>
    <w:rsid w:val="002E3B95"/>
    <w:rsid w:val="002E733D"/>
    <w:rsid w:val="002F017C"/>
    <w:rsid w:val="002F05D8"/>
    <w:rsid w:val="002F0CFB"/>
    <w:rsid w:val="002F1EC2"/>
    <w:rsid w:val="002F4406"/>
    <w:rsid w:val="002F5885"/>
    <w:rsid w:val="002F6235"/>
    <w:rsid w:val="002F7501"/>
    <w:rsid w:val="00301EB4"/>
    <w:rsid w:val="003038C2"/>
    <w:rsid w:val="003048BB"/>
    <w:rsid w:val="003048DC"/>
    <w:rsid w:val="00304F8E"/>
    <w:rsid w:val="00305D1C"/>
    <w:rsid w:val="00307063"/>
    <w:rsid w:val="003076AB"/>
    <w:rsid w:val="003121B7"/>
    <w:rsid w:val="00313438"/>
    <w:rsid w:val="00314BED"/>
    <w:rsid w:val="003159D9"/>
    <w:rsid w:val="003161EB"/>
    <w:rsid w:val="00316F29"/>
    <w:rsid w:val="00317852"/>
    <w:rsid w:val="00320146"/>
    <w:rsid w:val="00323F4A"/>
    <w:rsid w:val="00325494"/>
    <w:rsid w:val="00325C5C"/>
    <w:rsid w:val="00326814"/>
    <w:rsid w:val="0032691B"/>
    <w:rsid w:val="00330D81"/>
    <w:rsid w:val="003402DF"/>
    <w:rsid w:val="00340A09"/>
    <w:rsid w:val="003447E2"/>
    <w:rsid w:val="00346BA8"/>
    <w:rsid w:val="00347F00"/>
    <w:rsid w:val="0035017E"/>
    <w:rsid w:val="003516E6"/>
    <w:rsid w:val="00351B41"/>
    <w:rsid w:val="0035201B"/>
    <w:rsid w:val="003565C1"/>
    <w:rsid w:val="00357339"/>
    <w:rsid w:val="00360627"/>
    <w:rsid w:val="003607D2"/>
    <w:rsid w:val="003607E3"/>
    <w:rsid w:val="00361777"/>
    <w:rsid w:val="00361A81"/>
    <w:rsid w:val="003635BA"/>
    <w:rsid w:val="00363891"/>
    <w:rsid w:val="00364159"/>
    <w:rsid w:val="00364540"/>
    <w:rsid w:val="003651C9"/>
    <w:rsid w:val="00365C19"/>
    <w:rsid w:val="003668B7"/>
    <w:rsid w:val="00367A77"/>
    <w:rsid w:val="00367CE5"/>
    <w:rsid w:val="00367F3F"/>
    <w:rsid w:val="003719F4"/>
    <w:rsid w:val="00373DC3"/>
    <w:rsid w:val="00380324"/>
    <w:rsid w:val="00380E9E"/>
    <w:rsid w:val="00381FFA"/>
    <w:rsid w:val="00382019"/>
    <w:rsid w:val="00384184"/>
    <w:rsid w:val="003843FA"/>
    <w:rsid w:val="003849F5"/>
    <w:rsid w:val="003853A2"/>
    <w:rsid w:val="00385A25"/>
    <w:rsid w:val="00385EB9"/>
    <w:rsid w:val="00386243"/>
    <w:rsid w:val="003875CC"/>
    <w:rsid w:val="00387613"/>
    <w:rsid w:val="00392656"/>
    <w:rsid w:val="003956F5"/>
    <w:rsid w:val="00395DFE"/>
    <w:rsid w:val="003A290A"/>
    <w:rsid w:val="003A4157"/>
    <w:rsid w:val="003A547C"/>
    <w:rsid w:val="003B1C34"/>
    <w:rsid w:val="003B5C49"/>
    <w:rsid w:val="003B5F59"/>
    <w:rsid w:val="003B77EF"/>
    <w:rsid w:val="003C02E0"/>
    <w:rsid w:val="003C0EB6"/>
    <w:rsid w:val="003C2339"/>
    <w:rsid w:val="003C2DF3"/>
    <w:rsid w:val="003C3153"/>
    <w:rsid w:val="003C3B71"/>
    <w:rsid w:val="003C4211"/>
    <w:rsid w:val="003C45CB"/>
    <w:rsid w:val="003C4EC0"/>
    <w:rsid w:val="003C585D"/>
    <w:rsid w:val="003D4534"/>
    <w:rsid w:val="003D59D9"/>
    <w:rsid w:val="003D619A"/>
    <w:rsid w:val="003E06B2"/>
    <w:rsid w:val="003E1C7B"/>
    <w:rsid w:val="003E2F28"/>
    <w:rsid w:val="003E34C7"/>
    <w:rsid w:val="003E4B3F"/>
    <w:rsid w:val="003E561C"/>
    <w:rsid w:val="003E5914"/>
    <w:rsid w:val="003E62A8"/>
    <w:rsid w:val="003E7DE6"/>
    <w:rsid w:val="003E7EC7"/>
    <w:rsid w:val="003F16E8"/>
    <w:rsid w:val="003F1BE1"/>
    <w:rsid w:val="003F2384"/>
    <w:rsid w:val="003F6D57"/>
    <w:rsid w:val="003F6D87"/>
    <w:rsid w:val="003F7195"/>
    <w:rsid w:val="004024A0"/>
    <w:rsid w:val="00403868"/>
    <w:rsid w:val="00405C04"/>
    <w:rsid w:val="0040603D"/>
    <w:rsid w:val="00407D33"/>
    <w:rsid w:val="004102A6"/>
    <w:rsid w:val="00411A46"/>
    <w:rsid w:val="004136D4"/>
    <w:rsid w:val="00414153"/>
    <w:rsid w:val="00415017"/>
    <w:rsid w:val="00421443"/>
    <w:rsid w:val="0042310B"/>
    <w:rsid w:val="00424996"/>
    <w:rsid w:val="00425730"/>
    <w:rsid w:val="004257C9"/>
    <w:rsid w:val="00426C37"/>
    <w:rsid w:val="0042778F"/>
    <w:rsid w:val="004318B3"/>
    <w:rsid w:val="0043252A"/>
    <w:rsid w:val="00433E99"/>
    <w:rsid w:val="00435445"/>
    <w:rsid w:val="00435B0C"/>
    <w:rsid w:val="00436941"/>
    <w:rsid w:val="00440C91"/>
    <w:rsid w:val="004410B5"/>
    <w:rsid w:val="00442F7D"/>
    <w:rsid w:val="004446A4"/>
    <w:rsid w:val="00445242"/>
    <w:rsid w:val="00445D1D"/>
    <w:rsid w:val="00447153"/>
    <w:rsid w:val="004473B3"/>
    <w:rsid w:val="004529CA"/>
    <w:rsid w:val="00452E06"/>
    <w:rsid w:val="004534BE"/>
    <w:rsid w:val="0045462B"/>
    <w:rsid w:val="00455A0C"/>
    <w:rsid w:val="00462DC7"/>
    <w:rsid w:val="004654F2"/>
    <w:rsid w:val="00465598"/>
    <w:rsid w:val="00466192"/>
    <w:rsid w:val="00470ADA"/>
    <w:rsid w:val="0047110E"/>
    <w:rsid w:val="00472820"/>
    <w:rsid w:val="00473AC7"/>
    <w:rsid w:val="00473D15"/>
    <w:rsid w:val="00476710"/>
    <w:rsid w:val="00477F74"/>
    <w:rsid w:val="004809CD"/>
    <w:rsid w:val="004834B6"/>
    <w:rsid w:val="00486328"/>
    <w:rsid w:val="004917BE"/>
    <w:rsid w:val="00493157"/>
    <w:rsid w:val="004944AE"/>
    <w:rsid w:val="00494903"/>
    <w:rsid w:val="00494E64"/>
    <w:rsid w:val="004966BC"/>
    <w:rsid w:val="00496E18"/>
    <w:rsid w:val="004A062A"/>
    <w:rsid w:val="004A26D3"/>
    <w:rsid w:val="004A28E8"/>
    <w:rsid w:val="004A5204"/>
    <w:rsid w:val="004A6023"/>
    <w:rsid w:val="004A61E6"/>
    <w:rsid w:val="004A7250"/>
    <w:rsid w:val="004A764B"/>
    <w:rsid w:val="004A78E6"/>
    <w:rsid w:val="004A79A6"/>
    <w:rsid w:val="004B6B61"/>
    <w:rsid w:val="004B713B"/>
    <w:rsid w:val="004C0328"/>
    <w:rsid w:val="004C0468"/>
    <w:rsid w:val="004C0A21"/>
    <w:rsid w:val="004C1DAF"/>
    <w:rsid w:val="004C209D"/>
    <w:rsid w:val="004C24A6"/>
    <w:rsid w:val="004C2998"/>
    <w:rsid w:val="004C3BCC"/>
    <w:rsid w:val="004C606E"/>
    <w:rsid w:val="004C6A85"/>
    <w:rsid w:val="004C6C93"/>
    <w:rsid w:val="004D0E5A"/>
    <w:rsid w:val="004D2251"/>
    <w:rsid w:val="004D2709"/>
    <w:rsid w:val="004D2E8F"/>
    <w:rsid w:val="004D5A7E"/>
    <w:rsid w:val="004D7193"/>
    <w:rsid w:val="004D797A"/>
    <w:rsid w:val="004D7AA2"/>
    <w:rsid w:val="004E0360"/>
    <w:rsid w:val="004E08D1"/>
    <w:rsid w:val="004E25E3"/>
    <w:rsid w:val="004E2F3B"/>
    <w:rsid w:val="004E372D"/>
    <w:rsid w:val="004F5276"/>
    <w:rsid w:val="005002FB"/>
    <w:rsid w:val="00502E6F"/>
    <w:rsid w:val="00503D50"/>
    <w:rsid w:val="00504A58"/>
    <w:rsid w:val="005073BD"/>
    <w:rsid w:val="00510851"/>
    <w:rsid w:val="005118C6"/>
    <w:rsid w:val="005152DE"/>
    <w:rsid w:val="00516FAD"/>
    <w:rsid w:val="005205DB"/>
    <w:rsid w:val="00520F47"/>
    <w:rsid w:val="0052242C"/>
    <w:rsid w:val="005226D5"/>
    <w:rsid w:val="00523DC7"/>
    <w:rsid w:val="00524260"/>
    <w:rsid w:val="00524F74"/>
    <w:rsid w:val="00526F97"/>
    <w:rsid w:val="00527363"/>
    <w:rsid w:val="00527F82"/>
    <w:rsid w:val="0053011A"/>
    <w:rsid w:val="00530378"/>
    <w:rsid w:val="00530B79"/>
    <w:rsid w:val="00531CA1"/>
    <w:rsid w:val="005323D8"/>
    <w:rsid w:val="00537D74"/>
    <w:rsid w:val="005407F3"/>
    <w:rsid w:val="00540905"/>
    <w:rsid w:val="0054185E"/>
    <w:rsid w:val="00542CCC"/>
    <w:rsid w:val="00543BC0"/>
    <w:rsid w:val="005448E9"/>
    <w:rsid w:val="005453CA"/>
    <w:rsid w:val="005465AC"/>
    <w:rsid w:val="00552323"/>
    <w:rsid w:val="00552BE9"/>
    <w:rsid w:val="0055421E"/>
    <w:rsid w:val="00554CBD"/>
    <w:rsid w:val="00554FD5"/>
    <w:rsid w:val="00555750"/>
    <w:rsid w:val="00556C06"/>
    <w:rsid w:val="00557C68"/>
    <w:rsid w:val="0056084C"/>
    <w:rsid w:val="00561F2F"/>
    <w:rsid w:val="00564847"/>
    <w:rsid w:val="00565F13"/>
    <w:rsid w:val="00566A33"/>
    <w:rsid w:val="00567508"/>
    <w:rsid w:val="005729B6"/>
    <w:rsid w:val="005730C8"/>
    <w:rsid w:val="005736E0"/>
    <w:rsid w:val="005741CD"/>
    <w:rsid w:val="00575F10"/>
    <w:rsid w:val="00582551"/>
    <w:rsid w:val="00584D36"/>
    <w:rsid w:val="0058507D"/>
    <w:rsid w:val="00585522"/>
    <w:rsid w:val="00590240"/>
    <w:rsid w:val="00591370"/>
    <w:rsid w:val="005923B9"/>
    <w:rsid w:val="00597F31"/>
    <w:rsid w:val="005A00AE"/>
    <w:rsid w:val="005A1BB7"/>
    <w:rsid w:val="005A3DDE"/>
    <w:rsid w:val="005A3E6B"/>
    <w:rsid w:val="005A4808"/>
    <w:rsid w:val="005A5B51"/>
    <w:rsid w:val="005A6A23"/>
    <w:rsid w:val="005A759A"/>
    <w:rsid w:val="005A76AB"/>
    <w:rsid w:val="005B1C74"/>
    <w:rsid w:val="005B2ABA"/>
    <w:rsid w:val="005B3071"/>
    <w:rsid w:val="005B3515"/>
    <w:rsid w:val="005B3C28"/>
    <w:rsid w:val="005B3DCC"/>
    <w:rsid w:val="005B4E69"/>
    <w:rsid w:val="005B5E4E"/>
    <w:rsid w:val="005C030F"/>
    <w:rsid w:val="005C0982"/>
    <w:rsid w:val="005C20E6"/>
    <w:rsid w:val="005C2338"/>
    <w:rsid w:val="005C366A"/>
    <w:rsid w:val="005C4422"/>
    <w:rsid w:val="005C4AA4"/>
    <w:rsid w:val="005C5384"/>
    <w:rsid w:val="005C57DA"/>
    <w:rsid w:val="005C76AE"/>
    <w:rsid w:val="005D1071"/>
    <w:rsid w:val="005D39E7"/>
    <w:rsid w:val="005D3E0D"/>
    <w:rsid w:val="005D442F"/>
    <w:rsid w:val="005D51D2"/>
    <w:rsid w:val="005D5A41"/>
    <w:rsid w:val="005D5B4E"/>
    <w:rsid w:val="005D5EE9"/>
    <w:rsid w:val="005D68FD"/>
    <w:rsid w:val="005D77A7"/>
    <w:rsid w:val="005E1353"/>
    <w:rsid w:val="005E1882"/>
    <w:rsid w:val="005E40C5"/>
    <w:rsid w:val="005E6B6C"/>
    <w:rsid w:val="005F0668"/>
    <w:rsid w:val="005F306D"/>
    <w:rsid w:val="005F332E"/>
    <w:rsid w:val="005F53DD"/>
    <w:rsid w:val="005F58F3"/>
    <w:rsid w:val="005F62A7"/>
    <w:rsid w:val="005F7253"/>
    <w:rsid w:val="00600345"/>
    <w:rsid w:val="006014DF"/>
    <w:rsid w:val="00601DF5"/>
    <w:rsid w:val="00602E21"/>
    <w:rsid w:val="0060448F"/>
    <w:rsid w:val="0060477A"/>
    <w:rsid w:val="00607122"/>
    <w:rsid w:val="00610C18"/>
    <w:rsid w:val="00615520"/>
    <w:rsid w:val="00616035"/>
    <w:rsid w:val="006165CB"/>
    <w:rsid w:val="00616D5D"/>
    <w:rsid w:val="00617A10"/>
    <w:rsid w:val="00622410"/>
    <w:rsid w:val="00623171"/>
    <w:rsid w:val="00624CA4"/>
    <w:rsid w:val="00630B66"/>
    <w:rsid w:val="00631036"/>
    <w:rsid w:val="00631AF1"/>
    <w:rsid w:val="00631B3B"/>
    <w:rsid w:val="00631EB3"/>
    <w:rsid w:val="00632D08"/>
    <w:rsid w:val="00633BC5"/>
    <w:rsid w:val="006350A8"/>
    <w:rsid w:val="00637EC2"/>
    <w:rsid w:val="00644FFF"/>
    <w:rsid w:val="00646E73"/>
    <w:rsid w:val="006518AA"/>
    <w:rsid w:val="0065650A"/>
    <w:rsid w:val="00657428"/>
    <w:rsid w:val="00660C85"/>
    <w:rsid w:val="00661CC0"/>
    <w:rsid w:val="006649AC"/>
    <w:rsid w:val="00664B3D"/>
    <w:rsid w:val="00666525"/>
    <w:rsid w:val="006673EA"/>
    <w:rsid w:val="006735A5"/>
    <w:rsid w:val="0067511F"/>
    <w:rsid w:val="0067556A"/>
    <w:rsid w:val="00675EFC"/>
    <w:rsid w:val="0067610C"/>
    <w:rsid w:val="00677B87"/>
    <w:rsid w:val="0068141B"/>
    <w:rsid w:val="00681DC7"/>
    <w:rsid w:val="006823B4"/>
    <w:rsid w:val="00684237"/>
    <w:rsid w:val="00685DB8"/>
    <w:rsid w:val="006869FF"/>
    <w:rsid w:val="006872B6"/>
    <w:rsid w:val="0069256E"/>
    <w:rsid w:val="00693981"/>
    <w:rsid w:val="00696865"/>
    <w:rsid w:val="006A01F2"/>
    <w:rsid w:val="006A074A"/>
    <w:rsid w:val="006A077C"/>
    <w:rsid w:val="006A079E"/>
    <w:rsid w:val="006A18F5"/>
    <w:rsid w:val="006A2897"/>
    <w:rsid w:val="006A34E9"/>
    <w:rsid w:val="006A4556"/>
    <w:rsid w:val="006A6981"/>
    <w:rsid w:val="006B08A3"/>
    <w:rsid w:val="006B13F7"/>
    <w:rsid w:val="006B4183"/>
    <w:rsid w:val="006B4B0F"/>
    <w:rsid w:val="006B5076"/>
    <w:rsid w:val="006C057E"/>
    <w:rsid w:val="006C0815"/>
    <w:rsid w:val="006C182D"/>
    <w:rsid w:val="006C26FC"/>
    <w:rsid w:val="006C342F"/>
    <w:rsid w:val="006C5FD0"/>
    <w:rsid w:val="006C6002"/>
    <w:rsid w:val="006C681E"/>
    <w:rsid w:val="006C6D8E"/>
    <w:rsid w:val="006C71E9"/>
    <w:rsid w:val="006D0F11"/>
    <w:rsid w:val="006D1303"/>
    <w:rsid w:val="006D1676"/>
    <w:rsid w:val="006D1F4E"/>
    <w:rsid w:val="006D2148"/>
    <w:rsid w:val="006D3377"/>
    <w:rsid w:val="006D41CC"/>
    <w:rsid w:val="006D4C5A"/>
    <w:rsid w:val="006D6A69"/>
    <w:rsid w:val="006E1185"/>
    <w:rsid w:val="006E246C"/>
    <w:rsid w:val="006E2CD1"/>
    <w:rsid w:val="006E311C"/>
    <w:rsid w:val="006E60BB"/>
    <w:rsid w:val="006F1391"/>
    <w:rsid w:val="006F4619"/>
    <w:rsid w:val="006F4627"/>
    <w:rsid w:val="006F47D0"/>
    <w:rsid w:val="006F55E1"/>
    <w:rsid w:val="006F70D2"/>
    <w:rsid w:val="006F71B5"/>
    <w:rsid w:val="006F7B22"/>
    <w:rsid w:val="006F7E4D"/>
    <w:rsid w:val="007009DD"/>
    <w:rsid w:val="00700E47"/>
    <w:rsid w:val="00703B24"/>
    <w:rsid w:val="00703C10"/>
    <w:rsid w:val="007050D2"/>
    <w:rsid w:val="00705E56"/>
    <w:rsid w:val="0070647C"/>
    <w:rsid w:val="00706B15"/>
    <w:rsid w:val="007079C8"/>
    <w:rsid w:val="0071247A"/>
    <w:rsid w:val="00714887"/>
    <w:rsid w:val="007153E6"/>
    <w:rsid w:val="00715E99"/>
    <w:rsid w:val="00716C27"/>
    <w:rsid w:val="00716CA3"/>
    <w:rsid w:val="00717644"/>
    <w:rsid w:val="00717BF3"/>
    <w:rsid w:val="0072226F"/>
    <w:rsid w:val="007227B7"/>
    <w:rsid w:val="007247B3"/>
    <w:rsid w:val="0072538D"/>
    <w:rsid w:val="007264BD"/>
    <w:rsid w:val="0073488C"/>
    <w:rsid w:val="00735377"/>
    <w:rsid w:val="00740FC2"/>
    <w:rsid w:val="007435D8"/>
    <w:rsid w:val="00744510"/>
    <w:rsid w:val="007451C4"/>
    <w:rsid w:val="007459D3"/>
    <w:rsid w:val="007461E0"/>
    <w:rsid w:val="00746689"/>
    <w:rsid w:val="00750080"/>
    <w:rsid w:val="00750526"/>
    <w:rsid w:val="00750C5B"/>
    <w:rsid w:val="00751B36"/>
    <w:rsid w:val="00752512"/>
    <w:rsid w:val="00753BBF"/>
    <w:rsid w:val="00753F17"/>
    <w:rsid w:val="00755D36"/>
    <w:rsid w:val="00756260"/>
    <w:rsid w:val="007567A2"/>
    <w:rsid w:val="00760D25"/>
    <w:rsid w:val="00762721"/>
    <w:rsid w:val="00763F36"/>
    <w:rsid w:val="00765457"/>
    <w:rsid w:val="007667D2"/>
    <w:rsid w:val="0077029B"/>
    <w:rsid w:val="007714AD"/>
    <w:rsid w:val="007722D8"/>
    <w:rsid w:val="00775BEF"/>
    <w:rsid w:val="00780FFF"/>
    <w:rsid w:val="00781735"/>
    <w:rsid w:val="00781CBF"/>
    <w:rsid w:val="007831FF"/>
    <w:rsid w:val="007903B3"/>
    <w:rsid w:val="00790DF4"/>
    <w:rsid w:val="0079276C"/>
    <w:rsid w:val="00792BF9"/>
    <w:rsid w:val="007937F8"/>
    <w:rsid w:val="00796236"/>
    <w:rsid w:val="00797248"/>
    <w:rsid w:val="007A0681"/>
    <w:rsid w:val="007A1466"/>
    <w:rsid w:val="007A193C"/>
    <w:rsid w:val="007A1E16"/>
    <w:rsid w:val="007A24B7"/>
    <w:rsid w:val="007A2606"/>
    <w:rsid w:val="007A3C57"/>
    <w:rsid w:val="007A48A4"/>
    <w:rsid w:val="007A6D75"/>
    <w:rsid w:val="007A75C8"/>
    <w:rsid w:val="007A75F8"/>
    <w:rsid w:val="007B1DB9"/>
    <w:rsid w:val="007B4201"/>
    <w:rsid w:val="007B6D58"/>
    <w:rsid w:val="007B7CD6"/>
    <w:rsid w:val="007C6343"/>
    <w:rsid w:val="007D0512"/>
    <w:rsid w:val="007D1921"/>
    <w:rsid w:val="007D1F04"/>
    <w:rsid w:val="007D4F02"/>
    <w:rsid w:val="007D5EA8"/>
    <w:rsid w:val="007D6162"/>
    <w:rsid w:val="007D79CE"/>
    <w:rsid w:val="007D7C96"/>
    <w:rsid w:val="007E0EFA"/>
    <w:rsid w:val="007E4906"/>
    <w:rsid w:val="007E51DF"/>
    <w:rsid w:val="007E5D02"/>
    <w:rsid w:val="007E5F93"/>
    <w:rsid w:val="007F0B45"/>
    <w:rsid w:val="007F1C5C"/>
    <w:rsid w:val="007F2940"/>
    <w:rsid w:val="007F3A25"/>
    <w:rsid w:val="007F6BBC"/>
    <w:rsid w:val="007F7089"/>
    <w:rsid w:val="007F7F1A"/>
    <w:rsid w:val="00800B7F"/>
    <w:rsid w:val="00803B89"/>
    <w:rsid w:val="0080690E"/>
    <w:rsid w:val="00806FF6"/>
    <w:rsid w:val="00812C34"/>
    <w:rsid w:val="00815C72"/>
    <w:rsid w:val="008202A2"/>
    <w:rsid w:val="00820DC7"/>
    <w:rsid w:val="00821F29"/>
    <w:rsid w:val="00822A3A"/>
    <w:rsid w:val="00823E36"/>
    <w:rsid w:val="008256ED"/>
    <w:rsid w:val="00825C3C"/>
    <w:rsid w:val="00825F79"/>
    <w:rsid w:val="00827268"/>
    <w:rsid w:val="00830FB4"/>
    <w:rsid w:val="008313E0"/>
    <w:rsid w:val="00833696"/>
    <w:rsid w:val="00835E9B"/>
    <w:rsid w:val="008363F8"/>
    <w:rsid w:val="00837AFA"/>
    <w:rsid w:val="00840508"/>
    <w:rsid w:val="00840EC6"/>
    <w:rsid w:val="00841BAC"/>
    <w:rsid w:val="00841C39"/>
    <w:rsid w:val="008452F5"/>
    <w:rsid w:val="008474F0"/>
    <w:rsid w:val="008479EF"/>
    <w:rsid w:val="00850874"/>
    <w:rsid w:val="00850E66"/>
    <w:rsid w:val="008525EB"/>
    <w:rsid w:val="00853565"/>
    <w:rsid w:val="00856144"/>
    <w:rsid w:val="00863C12"/>
    <w:rsid w:val="00866806"/>
    <w:rsid w:val="008723FE"/>
    <w:rsid w:val="00873151"/>
    <w:rsid w:val="0087364E"/>
    <w:rsid w:val="008749B1"/>
    <w:rsid w:val="00874C0A"/>
    <w:rsid w:val="00876F36"/>
    <w:rsid w:val="00877B80"/>
    <w:rsid w:val="0088079D"/>
    <w:rsid w:val="0088197E"/>
    <w:rsid w:val="00882660"/>
    <w:rsid w:val="00882BF0"/>
    <w:rsid w:val="00882DFF"/>
    <w:rsid w:val="00885600"/>
    <w:rsid w:val="00887169"/>
    <w:rsid w:val="008902E9"/>
    <w:rsid w:val="00890BAF"/>
    <w:rsid w:val="00891F3B"/>
    <w:rsid w:val="00892DCE"/>
    <w:rsid w:val="008930AE"/>
    <w:rsid w:val="00894050"/>
    <w:rsid w:val="00894564"/>
    <w:rsid w:val="008948E6"/>
    <w:rsid w:val="00896713"/>
    <w:rsid w:val="00897509"/>
    <w:rsid w:val="00897791"/>
    <w:rsid w:val="008A0ACD"/>
    <w:rsid w:val="008A1200"/>
    <w:rsid w:val="008A13C4"/>
    <w:rsid w:val="008A2484"/>
    <w:rsid w:val="008A39AB"/>
    <w:rsid w:val="008A45F9"/>
    <w:rsid w:val="008A5A9D"/>
    <w:rsid w:val="008A6253"/>
    <w:rsid w:val="008A7A99"/>
    <w:rsid w:val="008A7B02"/>
    <w:rsid w:val="008B3EBE"/>
    <w:rsid w:val="008B6DFE"/>
    <w:rsid w:val="008C139E"/>
    <w:rsid w:val="008C20BD"/>
    <w:rsid w:val="008C2D6E"/>
    <w:rsid w:val="008C39A5"/>
    <w:rsid w:val="008C535F"/>
    <w:rsid w:val="008C5D3A"/>
    <w:rsid w:val="008C63C2"/>
    <w:rsid w:val="008C7334"/>
    <w:rsid w:val="008C741C"/>
    <w:rsid w:val="008D127E"/>
    <w:rsid w:val="008D26CE"/>
    <w:rsid w:val="008D29D3"/>
    <w:rsid w:val="008D442D"/>
    <w:rsid w:val="008D72D3"/>
    <w:rsid w:val="008E3C67"/>
    <w:rsid w:val="008E3F81"/>
    <w:rsid w:val="008E7806"/>
    <w:rsid w:val="008E7E97"/>
    <w:rsid w:val="008F0722"/>
    <w:rsid w:val="008F0799"/>
    <w:rsid w:val="008F08A7"/>
    <w:rsid w:val="008F1907"/>
    <w:rsid w:val="008F1B06"/>
    <w:rsid w:val="008F1B22"/>
    <w:rsid w:val="008F2125"/>
    <w:rsid w:val="008F39D6"/>
    <w:rsid w:val="008F3F2F"/>
    <w:rsid w:val="008F4A8F"/>
    <w:rsid w:val="008F58BF"/>
    <w:rsid w:val="008F740C"/>
    <w:rsid w:val="00901484"/>
    <w:rsid w:val="009037F7"/>
    <w:rsid w:val="00906AFF"/>
    <w:rsid w:val="00907D20"/>
    <w:rsid w:val="00911457"/>
    <w:rsid w:val="00915521"/>
    <w:rsid w:val="009172D1"/>
    <w:rsid w:val="00917A62"/>
    <w:rsid w:val="00920EDA"/>
    <w:rsid w:val="009233D4"/>
    <w:rsid w:val="00925651"/>
    <w:rsid w:val="00925975"/>
    <w:rsid w:val="00925A2D"/>
    <w:rsid w:val="00926ABC"/>
    <w:rsid w:val="00930156"/>
    <w:rsid w:val="009307C7"/>
    <w:rsid w:val="00931BB9"/>
    <w:rsid w:val="009337B5"/>
    <w:rsid w:val="00935C0D"/>
    <w:rsid w:val="009361E9"/>
    <w:rsid w:val="00940E6B"/>
    <w:rsid w:val="009416BE"/>
    <w:rsid w:val="009419BD"/>
    <w:rsid w:val="00942823"/>
    <w:rsid w:val="00943FD1"/>
    <w:rsid w:val="009443A7"/>
    <w:rsid w:val="009445E2"/>
    <w:rsid w:val="009474FF"/>
    <w:rsid w:val="00951223"/>
    <w:rsid w:val="0095199D"/>
    <w:rsid w:val="00951F48"/>
    <w:rsid w:val="00952F37"/>
    <w:rsid w:val="00955336"/>
    <w:rsid w:val="009556CD"/>
    <w:rsid w:val="009574C1"/>
    <w:rsid w:val="009576DA"/>
    <w:rsid w:val="00957F1A"/>
    <w:rsid w:val="00960126"/>
    <w:rsid w:val="009616D2"/>
    <w:rsid w:val="00962B56"/>
    <w:rsid w:val="009666B7"/>
    <w:rsid w:val="00967348"/>
    <w:rsid w:val="0097110C"/>
    <w:rsid w:val="0097117B"/>
    <w:rsid w:val="009716EA"/>
    <w:rsid w:val="009728CF"/>
    <w:rsid w:val="009737E8"/>
    <w:rsid w:val="00976C38"/>
    <w:rsid w:val="009777F8"/>
    <w:rsid w:val="00980FD7"/>
    <w:rsid w:val="00981F58"/>
    <w:rsid w:val="0098210D"/>
    <w:rsid w:val="009877CB"/>
    <w:rsid w:val="00987B38"/>
    <w:rsid w:val="00987F64"/>
    <w:rsid w:val="00990800"/>
    <w:rsid w:val="00993E0E"/>
    <w:rsid w:val="00994DA7"/>
    <w:rsid w:val="0099508E"/>
    <w:rsid w:val="00996BFA"/>
    <w:rsid w:val="00996C2D"/>
    <w:rsid w:val="00997132"/>
    <w:rsid w:val="009A1591"/>
    <w:rsid w:val="009A2AD9"/>
    <w:rsid w:val="009A4835"/>
    <w:rsid w:val="009A5CBE"/>
    <w:rsid w:val="009B00FA"/>
    <w:rsid w:val="009B10EA"/>
    <w:rsid w:val="009B3542"/>
    <w:rsid w:val="009B5B1B"/>
    <w:rsid w:val="009C3133"/>
    <w:rsid w:val="009C3D59"/>
    <w:rsid w:val="009C5725"/>
    <w:rsid w:val="009C58EE"/>
    <w:rsid w:val="009C5B7D"/>
    <w:rsid w:val="009C7010"/>
    <w:rsid w:val="009C7703"/>
    <w:rsid w:val="009D15F3"/>
    <w:rsid w:val="009D50F9"/>
    <w:rsid w:val="009D60EE"/>
    <w:rsid w:val="009E1511"/>
    <w:rsid w:val="009E1BAE"/>
    <w:rsid w:val="009E1BF3"/>
    <w:rsid w:val="009E2458"/>
    <w:rsid w:val="009E37D4"/>
    <w:rsid w:val="009E631D"/>
    <w:rsid w:val="009E640F"/>
    <w:rsid w:val="009E64E0"/>
    <w:rsid w:val="009E70AA"/>
    <w:rsid w:val="009F0523"/>
    <w:rsid w:val="009F1175"/>
    <w:rsid w:val="009F63EC"/>
    <w:rsid w:val="00A00021"/>
    <w:rsid w:val="00A00E6B"/>
    <w:rsid w:val="00A0102D"/>
    <w:rsid w:val="00A016B3"/>
    <w:rsid w:val="00A01A4D"/>
    <w:rsid w:val="00A01C40"/>
    <w:rsid w:val="00A022AB"/>
    <w:rsid w:val="00A03249"/>
    <w:rsid w:val="00A032F3"/>
    <w:rsid w:val="00A042F4"/>
    <w:rsid w:val="00A051CC"/>
    <w:rsid w:val="00A052D8"/>
    <w:rsid w:val="00A05F25"/>
    <w:rsid w:val="00A10292"/>
    <w:rsid w:val="00A142C3"/>
    <w:rsid w:val="00A14EEF"/>
    <w:rsid w:val="00A15222"/>
    <w:rsid w:val="00A15325"/>
    <w:rsid w:val="00A16841"/>
    <w:rsid w:val="00A16D2F"/>
    <w:rsid w:val="00A17D57"/>
    <w:rsid w:val="00A21DCA"/>
    <w:rsid w:val="00A22C8F"/>
    <w:rsid w:val="00A2673A"/>
    <w:rsid w:val="00A30476"/>
    <w:rsid w:val="00A30BC4"/>
    <w:rsid w:val="00A3145F"/>
    <w:rsid w:val="00A32EA9"/>
    <w:rsid w:val="00A3396C"/>
    <w:rsid w:val="00A33D4B"/>
    <w:rsid w:val="00A352A2"/>
    <w:rsid w:val="00A3569B"/>
    <w:rsid w:val="00A37AFA"/>
    <w:rsid w:val="00A453B8"/>
    <w:rsid w:val="00A46593"/>
    <w:rsid w:val="00A50158"/>
    <w:rsid w:val="00A5186A"/>
    <w:rsid w:val="00A528D6"/>
    <w:rsid w:val="00A52A1A"/>
    <w:rsid w:val="00A52ABA"/>
    <w:rsid w:val="00A53389"/>
    <w:rsid w:val="00A53971"/>
    <w:rsid w:val="00A53A2E"/>
    <w:rsid w:val="00A541CF"/>
    <w:rsid w:val="00A54810"/>
    <w:rsid w:val="00A552FB"/>
    <w:rsid w:val="00A56293"/>
    <w:rsid w:val="00A56488"/>
    <w:rsid w:val="00A56874"/>
    <w:rsid w:val="00A56D5B"/>
    <w:rsid w:val="00A57102"/>
    <w:rsid w:val="00A6260B"/>
    <w:rsid w:val="00A63158"/>
    <w:rsid w:val="00A63B1F"/>
    <w:rsid w:val="00A662F5"/>
    <w:rsid w:val="00A667F5"/>
    <w:rsid w:val="00A70155"/>
    <w:rsid w:val="00A71383"/>
    <w:rsid w:val="00A72F8D"/>
    <w:rsid w:val="00A73385"/>
    <w:rsid w:val="00A735DE"/>
    <w:rsid w:val="00A73E5C"/>
    <w:rsid w:val="00A753FB"/>
    <w:rsid w:val="00A75851"/>
    <w:rsid w:val="00A76E50"/>
    <w:rsid w:val="00A809BF"/>
    <w:rsid w:val="00A81B2E"/>
    <w:rsid w:val="00A831B8"/>
    <w:rsid w:val="00A85AD3"/>
    <w:rsid w:val="00A8724C"/>
    <w:rsid w:val="00A91205"/>
    <w:rsid w:val="00A913D7"/>
    <w:rsid w:val="00A92958"/>
    <w:rsid w:val="00AA0ED7"/>
    <w:rsid w:val="00AA2E31"/>
    <w:rsid w:val="00AA46CF"/>
    <w:rsid w:val="00AA4789"/>
    <w:rsid w:val="00AA6575"/>
    <w:rsid w:val="00AA65BA"/>
    <w:rsid w:val="00AA664D"/>
    <w:rsid w:val="00AA76E2"/>
    <w:rsid w:val="00AB0BFE"/>
    <w:rsid w:val="00AB25AE"/>
    <w:rsid w:val="00AB2C66"/>
    <w:rsid w:val="00AB321E"/>
    <w:rsid w:val="00AB4865"/>
    <w:rsid w:val="00AB4C10"/>
    <w:rsid w:val="00AB66F4"/>
    <w:rsid w:val="00AB6E1D"/>
    <w:rsid w:val="00AC16D8"/>
    <w:rsid w:val="00AC3677"/>
    <w:rsid w:val="00AC6305"/>
    <w:rsid w:val="00AC6412"/>
    <w:rsid w:val="00AD2675"/>
    <w:rsid w:val="00AD2739"/>
    <w:rsid w:val="00AD48C2"/>
    <w:rsid w:val="00AD4EA9"/>
    <w:rsid w:val="00AD5202"/>
    <w:rsid w:val="00AD56D4"/>
    <w:rsid w:val="00AD59BC"/>
    <w:rsid w:val="00AD5C69"/>
    <w:rsid w:val="00AE07F2"/>
    <w:rsid w:val="00AE1041"/>
    <w:rsid w:val="00AE1C16"/>
    <w:rsid w:val="00AE28AF"/>
    <w:rsid w:val="00AE48D1"/>
    <w:rsid w:val="00AE5540"/>
    <w:rsid w:val="00AE6F1A"/>
    <w:rsid w:val="00AE7F49"/>
    <w:rsid w:val="00AF1064"/>
    <w:rsid w:val="00AF15C2"/>
    <w:rsid w:val="00AF1F6D"/>
    <w:rsid w:val="00AF2723"/>
    <w:rsid w:val="00AF59AB"/>
    <w:rsid w:val="00AF5D87"/>
    <w:rsid w:val="00AF5E48"/>
    <w:rsid w:val="00AF6A80"/>
    <w:rsid w:val="00B016D7"/>
    <w:rsid w:val="00B041F8"/>
    <w:rsid w:val="00B057B2"/>
    <w:rsid w:val="00B05902"/>
    <w:rsid w:val="00B05BA4"/>
    <w:rsid w:val="00B05BDE"/>
    <w:rsid w:val="00B07B84"/>
    <w:rsid w:val="00B07F1A"/>
    <w:rsid w:val="00B11F61"/>
    <w:rsid w:val="00B120C5"/>
    <w:rsid w:val="00B1226C"/>
    <w:rsid w:val="00B1292F"/>
    <w:rsid w:val="00B12E8A"/>
    <w:rsid w:val="00B14B1D"/>
    <w:rsid w:val="00B14B86"/>
    <w:rsid w:val="00B15813"/>
    <w:rsid w:val="00B15B92"/>
    <w:rsid w:val="00B160EC"/>
    <w:rsid w:val="00B1762B"/>
    <w:rsid w:val="00B21145"/>
    <w:rsid w:val="00B227DC"/>
    <w:rsid w:val="00B23570"/>
    <w:rsid w:val="00B27867"/>
    <w:rsid w:val="00B31012"/>
    <w:rsid w:val="00B310B7"/>
    <w:rsid w:val="00B32AED"/>
    <w:rsid w:val="00B34CD5"/>
    <w:rsid w:val="00B35772"/>
    <w:rsid w:val="00B36A33"/>
    <w:rsid w:val="00B40427"/>
    <w:rsid w:val="00B42821"/>
    <w:rsid w:val="00B42D49"/>
    <w:rsid w:val="00B435BD"/>
    <w:rsid w:val="00B44EA8"/>
    <w:rsid w:val="00B44FBA"/>
    <w:rsid w:val="00B4505A"/>
    <w:rsid w:val="00B470A0"/>
    <w:rsid w:val="00B471F8"/>
    <w:rsid w:val="00B4722E"/>
    <w:rsid w:val="00B50579"/>
    <w:rsid w:val="00B5383E"/>
    <w:rsid w:val="00B55A97"/>
    <w:rsid w:val="00B605A0"/>
    <w:rsid w:val="00B61147"/>
    <w:rsid w:val="00B61332"/>
    <w:rsid w:val="00B616D7"/>
    <w:rsid w:val="00B619B1"/>
    <w:rsid w:val="00B63A5E"/>
    <w:rsid w:val="00B652F1"/>
    <w:rsid w:val="00B67A6C"/>
    <w:rsid w:val="00B70665"/>
    <w:rsid w:val="00B706F8"/>
    <w:rsid w:val="00B71069"/>
    <w:rsid w:val="00B72A0A"/>
    <w:rsid w:val="00B746A3"/>
    <w:rsid w:val="00B74E04"/>
    <w:rsid w:val="00B755A7"/>
    <w:rsid w:val="00B77A2A"/>
    <w:rsid w:val="00B834E6"/>
    <w:rsid w:val="00B84916"/>
    <w:rsid w:val="00B86260"/>
    <w:rsid w:val="00B871D1"/>
    <w:rsid w:val="00B878CA"/>
    <w:rsid w:val="00B87D1D"/>
    <w:rsid w:val="00B91BF1"/>
    <w:rsid w:val="00B91CEB"/>
    <w:rsid w:val="00B93216"/>
    <w:rsid w:val="00B95DCE"/>
    <w:rsid w:val="00BA2DA8"/>
    <w:rsid w:val="00BA355E"/>
    <w:rsid w:val="00BA3662"/>
    <w:rsid w:val="00BA38F4"/>
    <w:rsid w:val="00BA5328"/>
    <w:rsid w:val="00BA5789"/>
    <w:rsid w:val="00BA74D7"/>
    <w:rsid w:val="00BB0541"/>
    <w:rsid w:val="00BB2FD3"/>
    <w:rsid w:val="00BB36B5"/>
    <w:rsid w:val="00BB39A2"/>
    <w:rsid w:val="00BB3CA8"/>
    <w:rsid w:val="00BB5343"/>
    <w:rsid w:val="00BB636C"/>
    <w:rsid w:val="00BB7E1A"/>
    <w:rsid w:val="00BC0E88"/>
    <w:rsid w:val="00BC0FDE"/>
    <w:rsid w:val="00BC1DEB"/>
    <w:rsid w:val="00BC2767"/>
    <w:rsid w:val="00BC3C9D"/>
    <w:rsid w:val="00BC6062"/>
    <w:rsid w:val="00BC68E3"/>
    <w:rsid w:val="00BC6D0F"/>
    <w:rsid w:val="00BC6F5C"/>
    <w:rsid w:val="00BC770D"/>
    <w:rsid w:val="00BD2A9F"/>
    <w:rsid w:val="00BD2FCA"/>
    <w:rsid w:val="00BD6B54"/>
    <w:rsid w:val="00BE016C"/>
    <w:rsid w:val="00BE016F"/>
    <w:rsid w:val="00BE1BEB"/>
    <w:rsid w:val="00BE499C"/>
    <w:rsid w:val="00BE5162"/>
    <w:rsid w:val="00BE62E9"/>
    <w:rsid w:val="00BE6A2F"/>
    <w:rsid w:val="00BE6B69"/>
    <w:rsid w:val="00BE7220"/>
    <w:rsid w:val="00BF2001"/>
    <w:rsid w:val="00BF2564"/>
    <w:rsid w:val="00BF3D0B"/>
    <w:rsid w:val="00BF5C92"/>
    <w:rsid w:val="00C0165A"/>
    <w:rsid w:val="00C02DAB"/>
    <w:rsid w:val="00C061B5"/>
    <w:rsid w:val="00C10065"/>
    <w:rsid w:val="00C11160"/>
    <w:rsid w:val="00C119EC"/>
    <w:rsid w:val="00C12FE1"/>
    <w:rsid w:val="00C13506"/>
    <w:rsid w:val="00C1587C"/>
    <w:rsid w:val="00C15C92"/>
    <w:rsid w:val="00C174AF"/>
    <w:rsid w:val="00C20307"/>
    <w:rsid w:val="00C22856"/>
    <w:rsid w:val="00C253E7"/>
    <w:rsid w:val="00C26567"/>
    <w:rsid w:val="00C267A4"/>
    <w:rsid w:val="00C26C41"/>
    <w:rsid w:val="00C26F8C"/>
    <w:rsid w:val="00C27747"/>
    <w:rsid w:val="00C27B3E"/>
    <w:rsid w:val="00C302D0"/>
    <w:rsid w:val="00C30D1E"/>
    <w:rsid w:val="00C32100"/>
    <w:rsid w:val="00C34860"/>
    <w:rsid w:val="00C34BBD"/>
    <w:rsid w:val="00C34FC9"/>
    <w:rsid w:val="00C373D2"/>
    <w:rsid w:val="00C37A83"/>
    <w:rsid w:val="00C41AAA"/>
    <w:rsid w:val="00C41E55"/>
    <w:rsid w:val="00C43268"/>
    <w:rsid w:val="00C449BD"/>
    <w:rsid w:val="00C44D78"/>
    <w:rsid w:val="00C4586E"/>
    <w:rsid w:val="00C46F4B"/>
    <w:rsid w:val="00C47586"/>
    <w:rsid w:val="00C47E97"/>
    <w:rsid w:val="00C50999"/>
    <w:rsid w:val="00C53AF0"/>
    <w:rsid w:val="00C54663"/>
    <w:rsid w:val="00C54ADB"/>
    <w:rsid w:val="00C5581D"/>
    <w:rsid w:val="00C56BBC"/>
    <w:rsid w:val="00C57304"/>
    <w:rsid w:val="00C57CC5"/>
    <w:rsid w:val="00C62B0F"/>
    <w:rsid w:val="00C643C2"/>
    <w:rsid w:val="00C658A7"/>
    <w:rsid w:val="00C673BD"/>
    <w:rsid w:val="00C72473"/>
    <w:rsid w:val="00C72B79"/>
    <w:rsid w:val="00C74172"/>
    <w:rsid w:val="00C74D2E"/>
    <w:rsid w:val="00C757B1"/>
    <w:rsid w:val="00C76AED"/>
    <w:rsid w:val="00C77DE4"/>
    <w:rsid w:val="00C80F31"/>
    <w:rsid w:val="00C8102B"/>
    <w:rsid w:val="00C83522"/>
    <w:rsid w:val="00C8355C"/>
    <w:rsid w:val="00C83E12"/>
    <w:rsid w:val="00C840E0"/>
    <w:rsid w:val="00C8503E"/>
    <w:rsid w:val="00C853A7"/>
    <w:rsid w:val="00C877CD"/>
    <w:rsid w:val="00C9640E"/>
    <w:rsid w:val="00CA100F"/>
    <w:rsid w:val="00CA2ACA"/>
    <w:rsid w:val="00CA3D4B"/>
    <w:rsid w:val="00CA4F5E"/>
    <w:rsid w:val="00CA5AA6"/>
    <w:rsid w:val="00CA6E75"/>
    <w:rsid w:val="00CA7E3D"/>
    <w:rsid w:val="00CB08EE"/>
    <w:rsid w:val="00CB1E48"/>
    <w:rsid w:val="00CB341B"/>
    <w:rsid w:val="00CB4584"/>
    <w:rsid w:val="00CB5CE5"/>
    <w:rsid w:val="00CC1AD8"/>
    <w:rsid w:val="00CC230A"/>
    <w:rsid w:val="00CC2B78"/>
    <w:rsid w:val="00CC2D00"/>
    <w:rsid w:val="00CC4E86"/>
    <w:rsid w:val="00CC5867"/>
    <w:rsid w:val="00CC6AE8"/>
    <w:rsid w:val="00CC7021"/>
    <w:rsid w:val="00CC7AFC"/>
    <w:rsid w:val="00CC7C3E"/>
    <w:rsid w:val="00CD03DA"/>
    <w:rsid w:val="00CD2C76"/>
    <w:rsid w:val="00CD2C8A"/>
    <w:rsid w:val="00CD3F2C"/>
    <w:rsid w:val="00CD49D2"/>
    <w:rsid w:val="00CD62F2"/>
    <w:rsid w:val="00CD7739"/>
    <w:rsid w:val="00CE7103"/>
    <w:rsid w:val="00CF28A9"/>
    <w:rsid w:val="00CF2E85"/>
    <w:rsid w:val="00CF35F8"/>
    <w:rsid w:val="00CF3941"/>
    <w:rsid w:val="00CF3C39"/>
    <w:rsid w:val="00CF40A7"/>
    <w:rsid w:val="00D009CE"/>
    <w:rsid w:val="00D01A3D"/>
    <w:rsid w:val="00D020C0"/>
    <w:rsid w:val="00D03D04"/>
    <w:rsid w:val="00D03FC4"/>
    <w:rsid w:val="00D04F30"/>
    <w:rsid w:val="00D05CB6"/>
    <w:rsid w:val="00D06B8A"/>
    <w:rsid w:val="00D076DE"/>
    <w:rsid w:val="00D122DC"/>
    <w:rsid w:val="00D138BA"/>
    <w:rsid w:val="00D140BE"/>
    <w:rsid w:val="00D150DE"/>
    <w:rsid w:val="00D15866"/>
    <w:rsid w:val="00D1589F"/>
    <w:rsid w:val="00D159C4"/>
    <w:rsid w:val="00D17654"/>
    <w:rsid w:val="00D17699"/>
    <w:rsid w:val="00D21573"/>
    <w:rsid w:val="00D218B4"/>
    <w:rsid w:val="00D24499"/>
    <w:rsid w:val="00D25321"/>
    <w:rsid w:val="00D30825"/>
    <w:rsid w:val="00D32C38"/>
    <w:rsid w:val="00D33BD6"/>
    <w:rsid w:val="00D37957"/>
    <w:rsid w:val="00D37AE7"/>
    <w:rsid w:val="00D40EA8"/>
    <w:rsid w:val="00D460DF"/>
    <w:rsid w:val="00D507D8"/>
    <w:rsid w:val="00D51F8E"/>
    <w:rsid w:val="00D55CC7"/>
    <w:rsid w:val="00D56C50"/>
    <w:rsid w:val="00D56FEA"/>
    <w:rsid w:val="00D62FA2"/>
    <w:rsid w:val="00D636AC"/>
    <w:rsid w:val="00D656E6"/>
    <w:rsid w:val="00D66255"/>
    <w:rsid w:val="00D67014"/>
    <w:rsid w:val="00D706BD"/>
    <w:rsid w:val="00D751F6"/>
    <w:rsid w:val="00D7564E"/>
    <w:rsid w:val="00D75F44"/>
    <w:rsid w:val="00D77013"/>
    <w:rsid w:val="00D80045"/>
    <w:rsid w:val="00D80382"/>
    <w:rsid w:val="00D818DD"/>
    <w:rsid w:val="00D832D1"/>
    <w:rsid w:val="00D83397"/>
    <w:rsid w:val="00D85CA1"/>
    <w:rsid w:val="00D874F1"/>
    <w:rsid w:val="00D8751E"/>
    <w:rsid w:val="00D879EA"/>
    <w:rsid w:val="00D90477"/>
    <w:rsid w:val="00D913C5"/>
    <w:rsid w:val="00D91BBD"/>
    <w:rsid w:val="00D96527"/>
    <w:rsid w:val="00D971BB"/>
    <w:rsid w:val="00DA0AD2"/>
    <w:rsid w:val="00DA21E7"/>
    <w:rsid w:val="00DA2805"/>
    <w:rsid w:val="00DA342B"/>
    <w:rsid w:val="00DA3BFF"/>
    <w:rsid w:val="00DA4126"/>
    <w:rsid w:val="00DA44E1"/>
    <w:rsid w:val="00DA54FF"/>
    <w:rsid w:val="00DA57D2"/>
    <w:rsid w:val="00DB04C1"/>
    <w:rsid w:val="00DB0D99"/>
    <w:rsid w:val="00DB15E8"/>
    <w:rsid w:val="00DB2169"/>
    <w:rsid w:val="00DB48E4"/>
    <w:rsid w:val="00DB63AD"/>
    <w:rsid w:val="00DB6F3B"/>
    <w:rsid w:val="00DB6F79"/>
    <w:rsid w:val="00DB764D"/>
    <w:rsid w:val="00DC0958"/>
    <w:rsid w:val="00DC0A02"/>
    <w:rsid w:val="00DC1752"/>
    <w:rsid w:val="00DC4AF7"/>
    <w:rsid w:val="00DC4B99"/>
    <w:rsid w:val="00DC6C41"/>
    <w:rsid w:val="00DC7AC4"/>
    <w:rsid w:val="00DC7C03"/>
    <w:rsid w:val="00DD0B3D"/>
    <w:rsid w:val="00DD0B48"/>
    <w:rsid w:val="00DD105B"/>
    <w:rsid w:val="00DD3A35"/>
    <w:rsid w:val="00DD40A5"/>
    <w:rsid w:val="00DD52A8"/>
    <w:rsid w:val="00DD6039"/>
    <w:rsid w:val="00DD68E3"/>
    <w:rsid w:val="00DE0544"/>
    <w:rsid w:val="00DE3BD1"/>
    <w:rsid w:val="00DE4E04"/>
    <w:rsid w:val="00DE566A"/>
    <w:rsid w:val="00DE589C"/>
    <w:rsid w:val="00DE59E7"/>
    <w:rsid w:val="00DE7B4A"/>
    <w:rsid w:val="00DF0F4D"/>
    <w:rsid w:val="00DF2CB3"/>
    <w:rsid w:val="00DF57FF"/>
    <w:rsid w:val="00DF642B"/>
    <w:rsid w:val="00DF7BC7"/>
    <w:rsid w:val="00E00EC4"/>
    <w:rsid w:val="00E01B5E"/>
    <w:rsid w:val="00E02D96"/>
    <w:rsid w:val="00E0326A"/>
    <w:rsid w:val="00E03270"/>
    <w:rsid w:val="00E036B9"/>
    <w:rsid w:val="00E053C2"/>
    <w:rsid w:val="00E0543A"/>
    <w:rsid w:val="00E05625"/>
    <w:rsid w:val="00E059EF"/>
    <w:rsid w:val="00E05F49"/>
    <w:rsid w:val="00E067AA"/>
    <w:rsid w:val="00E10996"/>
    <w:rsid w:val="00E11F09"/>
    <w:rsid w:val="00E144E7"/>
    <w:rsid w:val="00E15021"/>
    <w:rsid w:val="00E15514"/>
    <w:rsid w:val="00E16245"/>
    <w:rsid w:val="00E1625A"/>
    <w:rsid w:val="00E16CC1"/>
    <w:rsid w:val="00E20494"/>
    <w:rsid w:val="00E21047"/>
    <w:rsid w:val="00E22EA3"/>
    <w:rsid w:val="00E26192"/>
    <w:rsid w:val="00E26B09"/>
    <w:rsid w:val="00E2758F"/>
    <w:rsid w:val="00E33357"/>
    <w:rsid w:val="00E333A9"/>
    <w:rsid w:val="00E3380B"/>
    <w:rsid w:val="00E35646"/>
    <w:rsid w:val="00E3774F"/>
    <w:rsid w:val="00E4000B"/>
    <w:rsid w:val="00E40ADA"/>
    <w:rsid w:val="00E40ED8"/>
    <w:rsid w:val="00E41D52"/>
    <w:rsid w:val="00E42435"/>
    <w:rsid w:val="00E454F8"/>
    <w:rsid w:val="00E47F35"/>
    <w:rsid w:val="00E53EBA"/>
    <w:rsid w:val="00E54141"/>
    <w:rsid w:val="00E55973"/>
    <w:rsid w:val="00E559B8"/>
    <w:rsid w:val="00E571E7"/>
    <w:rsid w:val="00E621F9"/>
    <w:rsid w:val="00E626BE"/>
    <w:rsid w:val="00E62A03"/>
    <w:rsid w:val="00E63535"/>
    <w:rsid w:val="00E6536B"/>
    <w:rsid w:val="00E660AC"/>
    <w:rsid w:val="00E70686"/>
    <w:rsid w:val="00E71F6D"/>
    <w:rsid w:val="00E72229"/>
    <w:rsid w:val="00E72F50"/>
    <w:rsid w:val="00E736BB"/>
    <w:rsid w:val="00E73C4C"/>
    <w:rsid w:val="00E7513A"/>
    <w:rsid w:val="00E7516D"/>
    <w:rsid w:val="00E760AB"/>
    <w:rsid w:val="00E76245"/>
    <w:rsid w:val="00E77E60"/>
    <w:rsid w:val="00E806E5"/>
    <w:rsid w:val="00E81CD0"/>
    <w:rsid w:val="00E878C1"/>
    <w:rsid w:val="00E87A1A"/>
    <w:rsid w:val="00E87B0D"/>
    <w:rsid w:val="00E90B8C"/>
    <w:rsid w:val="00E942DD"/>
    <w:rsid w:val="00E94BC3"/>
    <w:rsid w:val="00E94EFC"/>
    <w:rsid w:val="00E95938"/>
    <w:rsid w:val="00E96897"/>
    <w:rsid w:val="00E97498"/>
    <w:rsid w:val="00E975E0"/>
    <w:rsid w:val="00E976D5"/>
    <w:rsid w:val="00EA4AD9"/>
    <w:rsid w:val="00EA5DAF"/>
    <w:rsid w:val="00EA6A6A"/>
    <w:rsid w:val="00EB1478"/>
    <w:rsid w:val="00EB1BD3"/>
    <w:rsid w:val="00EB2308"/>
    <w:rsid w:val="00EB49BD"/>
    <w:rsid w:val="00EC0289"/>
    <w:rsid w:val="00EC08AC"/>
    <w:rsid w:val="00EC11BF"/>
    <w:rsid w:val="00EC1479"/>
    <w:rsid w:val="00EC1E55"/>
    <w:rsid w:val="00EC1F8A"/>
    <w:rsid w:val="00EC25F1"/>
    <w:rsid w:val="00EC38EB"/>
    <w:rsid w:val="00EC3C4E"/>
    <w:rsid w:val="00EC4FC0"/>
    <w:rsid w:val="00EC5AA2"/>
    <w:rsid w:val="00EC64E5"/>
    <w:rsid w:val="00EC69E5"/>
    <w:rsid w:val="00EC71A4"/>
    <w:rsid w:val="00ED05F0"/>
    <w:rsid w:val="00ED1F00"/>
    <w:rsid w:val="00ED2770"/>
    <w:rsid w:val="00ED2B91"/>
    <w:rsid w:val="00ED5EA9"/>
    <w:rsid w:val="00ED602B"/>
    <w:rsid w:val="00ED757F"/>
    <w:rsid w:val="00ED7AFA"/>
    <w:rsid w:val="00EE156D"/>
    <w:rsid w:val="00EE2DDE"/>
    <w:rsid w:val="00EE59DA"/>
    <w:rsid w:val="00EF2D03"/>
    <w:rsid w:val="00EF6583"/>
    <w:rsid w:val="00EF677E"/>
    <w:rsid w:val="00EF78F0"/>
    <w:rsid w:val="00F01034"/>
    <w:rsid w:val="00F0326B"/>
    <w:rsid w:val="00F04E90"/>
    <w:rsid w:val="00F12446"/>
    <w:rsid w:val="00F12F3F"/>
    <w:rsid w:val="00F1342B"/>
    <w:rsid w:val="00F145F5"/>
    <w:rsid w:val="00F14A3F"/>
    <w:rsid w:val="00F14E8E"/>
    <w:rsid w:val="00F14F3B"/>
    <w:rsid w:val="00F15F43"/>
    <w:rsid w:val="00F1689B"/>
    <w:rsid w:val="00F2112A"/>
    <w:rsid w:val="00F21F62"/>
    <w:rsid w:val="00F23B0B"/>
    <w:rsid w:val="00F2419E"/>
    <w:rsid w:val="00F259D6"/>
    <w:rsid w:val="00F26152"/>
    <w:rsid w:val="00F33B1D"/>
    <w:rsid w:val="00F34A32"/>
    <w:rsid w:val="00F351DE"/>
    <w:rsid w:val="00F352E1"/>
    <w:rsid w:val="00F371C9"/>
    <w:rsid w:val="00F40430"/>
    <w:rsid w:val="00F412FB"/>
    <w:rsid w:val="00F416CA"/>
    <w:rsid w:val="00F42030"/>
    <w:rsid w:val="00F43CD0"/>
    <w:rsid w:val="00F4417D"/>
    <w:rsid w:val="00F455A7"/>
    <w:rsid w:val="00F471C8"/>
    <w:rsid w:val="00F50C17"/>
    <w:rsid w:val="00F512D6"/>
    <w:rsid w:val="00F523E3"/>
    <w:rsid w:val="00F52865"/>
    <w:rsid w:val="00F54A39"/>
    <w:rsid w:val="00F54E62"/>
    <w:rsid w:val="00F601B5"/>
    <w:rsid w:val="00F61DB6"/>
    <w:rsid w:val="00F63539"/>
    <w:rsid w:val="00F6671E"/>
    <w:rsid w:val="00F73425"/>
    <w:rsid w:val="00F737C7"/>
    <w:rsid w:val="00F74C30"/>
    <w:rsid w:val="00F75A7E"/>
    <w:rsid w:val="00F762AB"/>
    <w:rsid w:val="00F76923"/>
    <w:rsid w:val="00F80332"/>
    <w:rsid w:val="00F82C96"/>
    <w:rsid w:val="00F92EE9"/>
    <w:rsid w:val="00F93D87"/>
    <w:rsid w:val="00F95AE4"/>
    <w:rsid w:val="00F97234"/>
    <w:rsid w:val="00FA2549"/>
    <w:rsid w:val="00FA3FF1"/>
    <w:rsid w:val="00FA491C"/>
    <w:rsid w:val="00FA55BE"/>
    <w:rsid w:val="00FA5C14"/>
    <w:rsid w:val="00FA6B39"/>
    <w:rsid w:val="00FB2892"/>
    <w:rsid w:val="00FB34F7"/>
    <w:rsid w:val="00FB403B"/>
    <w:rsid w:val="00FB5140"/>
    <w:rsid w:val="00FB522B"/>
    <w:rsid w:val="00FB5395"/>
    <w:rsid w:val="00FB5818"/>
    <w:rsid w:val="00FB6B2E"/>
    <w:rsid w:val="00FB6D5E"/>
    <w:rsid w:val="00FB70F7"/>
    <w:rsid w:val="00FB76A7"/>
    <w:rsid w:val="00FC1099"/>
    <w:rsid w:val="00FC3C21"/>
    <w:rsid w:val="00FC4036"/>
    <w:rsid w:val="00FC45D9"/>
    <w:rsid w:val="00FC5BEA"/>
    <w:rsid w:val="00FC7001"/>
    <w:rsid w:val="00FC7432"/>
    <w:rsid w:val="00FD0E60"/>
    <w:rsid w:val="00FD19BD"/>
    <w:rsid w:val="00FD1CD5"/>
    <w:rsid w:val="00FD2DA0"/>
    <w:rsid w:val="00FD30AD"/>
    <w:rsid w:val="00FD3C59"/>
    <w:rsid w:val="00FD4D7E"/>
    <w:rsid w:val="00FD5908"/>
    <w:rsid w:val="00FE1C5F"/>
    <w:rsid w:val="00FE42E0"/>
    <w:rsid w:val="00FE5560"/>
    <w:rsid w:val="00FE5878"/>
    <w:rsid w:val="00FE6192"/>
    <w:rsid w:val="00FF08BD"/>
    <w:rsid w:val="00FF2838"/>
    <w:rsid w:val="00FF3433"/>
    <w:rsid w:val="00FF5CBB"/>
    <w:rsid w:val="00FF7E4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0CB0E0F"/>
  <w15:docId w15:val="{110BC4B1-D927-4AEA-B21C-C080A267F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03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unhideWhenUsed/>
    <w:qFormat/>
    <w:rsid w:val="00C26C41"/>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80E9E"/>
    <w:rPr>
      <w:rFonts w:ascii="Tahoma" w:hAnsi="Tahoma" w:cs="Tahoma"/>
      <w:sz w:val="16"/>
      <w:szCs w:val="16"/>
    </w:rPr>
  </w:style>
  <w:style w:type="character" w:styleId="Hyperlink">
    <w:name w:val="Hyperlink"/>
    <w:basedOn w:val="Fontepargpadro"/>
    <w:unhideWhenUsed/>
    <w:rsid w:val="00380E9E"/>
    <w:rPr>
      <w:color w:val="0000FF" w:themeColor="hyperlink"/>
      <w:u w:val="single"/>
    </w:rPr>
  </w:style>
  <w:style w:type="paragraph" w:styleId="Corpodetexto">
    <w:name w:val="Body Text"/>
    <w:basedOn w:val="Normal"/>
    <w:link w:val="CorpodetextoChar"/>
    <w:unhideWhenUsed/>
    <w:rsid w:val="0040603D"/>
    <w:pPr>
      <w:jc w:val="both"/>
    </w:pPr>
    <w:rPr>
      <w:szCs w:val="20"/>
    </w:rPr>
  </w:style>
  <w:style w:type="character" w:customStyle="1" w:styleId="CorpodetextoChar">
    <w:name w:val="Corpo de texto Char"/>
    <w:basedOn w:val="Fontepargpadro"/>
    <w:link w:val="Corpodetexto"/>
    <w:rsid w:val="0040603D"/>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uiPriority w:val="9"/>
    <w:rsid w:val="000D5A04"/>
    <w:rPr>
      <w:rFonts w:ascii="Arial" w:eastAsia="Times New Roman" w:hAnsi="Arial" w:cs="Arial"/>
      <w:b/>
      <w:bCs/>
      <w:sz w:val="26"/>
      <w:szCs w:val="26"/>
      <w:lang w:eastAsia="pt-BR"/>
    </w:rPr>
  </w:style>
  <w:style w:type="character" w:customStyle="1" w:styleId="Ttulo4Char">
    <w:name w:val="Título 4 Char"/>
    <w:basedOn w:val="Fontepargpadro"/>
    <w:link w:val="Ttulo4"/>
    <w:rsid w:val="00C26C41"/>
    <w:rPr>
      <w:rFonts w:asciiTheme="majorHAnsi" w:eastAsiaTheme="majorEastAsia" w:hAnsiTheme="majorHAnsi" w:cstheme="majorBidi"/>
      <w:b/>
      <w:bCs/>
      <w:i/>
      <w:iCs/>
      <w:color w:val="4F81BD" w:themeColor="accent1"/>
      <w:sz w:val="24"/>
      <w:szCs w:val="24"/>
      <w:lang w:eastAsia="pt-BR"/>
    </w:rPr>
  </w:style>
  <w:style w:type="character" w:customStyle="1" w:styleId="Ttulo1Char">
    <w:name w:val="Título 1 Char"/>
    <w:basedOn w:val="Fontepargpadro"/>
    <w:link w:val="Ttulo1"/>
    <w:rsid w:val="00C26C41"/>
    <w:rPr>
      <w:rFonts w:ascii="Arial" w:eastAsia="Times New Roman" w:hAnsi="Arial" w:cs="Times New Roman"/>
      <w:b/>
      <w:bCs/>
      <w:kern w:val="32"/>
      <w:sz w:val="32"/>
      <w:szCs w:val="32"/>
      <w:lang w:eastAsia="pt-BR"/>
    </w:rPr>
  </w:style>
  <w:style w:type="character" w:customStyle="1" w:styleId="Ttulo7Char">
    <w:name w:val="Título 7 Char"/>
    <w:basedOn w:val="Fontepargpadro"/>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basedOn w:val="Fontepargpadro"/>
    <w:uiPriority w:val="99"/>
    <w:semiHidden/>
    <w:unhideWhenUsed/>
    <w:rsid w:val="00C26C41"/>
    <w:rPr>
      <w:color w:val="800080" w:themeColor="followedHyperlink"/>
      <w:u w:val="single"/>
    </w:rPr>
  </w:style>
  <w:style w:type="character" w:styleId="nfase">
    <w:name w:val="Emphasis"/>
    <w:uiPriority w:val="20"/>
    <w:qFormat/>
    <w:rsid w:val="00C26C41"/>
    <w:rPr>
      <w:b/>
      <w:bCs/>
      <w:i w:val="0"/>
      <w:iCs w:val="0"/>
    </w:rPr>
  </w:style>
  <w:style w:type="paragraph" w:styleId="NormalWeb">
    <w:name w:val="Normal (Web)"/>
    <w:basedOn w:val="Normal"/>
    <w:uiPriority w:val="99"/>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basedOn w:val="Fontepargpadro"/>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basedOn w:val="Fontepargpadro"/>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basedOn w:val="Fontepargpadro"/>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pPr>
      <w:spacing w:after="0"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qFormat/>
    <w:rsid w:val="00C26C41"/>
    <w:pPr>
      <w:ind w:left="708"/>
    </w:pPr>
  </w:style>
  <w:style w:type="paragraph" w:customStyle="1" w:styleId="Corpo">
    <w:name w:val="Corpo"/>
    <w:rsid w:val="00C26C41"/>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uiPriority w:val="99"/>
    <w:rsid w:val="00C26C4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rsid w:val="00C26C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_6"/>
    <w:basedOn w:val="Normal"/>
    <w:rsid w:val="002F1EC2"/>
    <w:pPr>
      <w:spacing w:before="100" w:beforeAutospacing="1" w:after="100" w:afterAutospacing="1"/>
    </w:pPr>
  </w:style>
  <w:style w:type="paragraph" w:customStyle="1" w:styleId="font8">
    <w:name w:val="font_8"/>
    <w:basedOn w:val="Normal"/>
    <w:rsid w:val="002F1EC2"/>
    <w:pPr>
      <w:spacing w:before="100" w:beforeAutospacing="1" w:after="100" w:afterAutospacing="1"/>
    </w:pPr>
  </w:style>
  <w:style w:type="character" w:customStyle="1" w:styleId="s22label">
    <w:name w:val="s22label"/>
    <w:basedOn w:val="Fontepargpadro"/>
    <w:rsid w:val="002F1EC2"/>
  </w:style>
  <w:style w:type="character" w:customStyle="1" w:styleId="apple-converted-space">
    <w:name w:val="apple-converted-space"/>
    <w:basedOn w:val="Fontepargpadro"/>
    <w:rsid w:val="00CC4E86"/>
  </w:style>
  <w:style w:type="character" w:styleId="Forte">
    <w:name w:val="Strong"/>
    <w:basedOn w:val="Fontepargpadro"/>
    <w:uiPriority w:val="22"/>
    <w:qFormat/>
    <w:rsid w:val="00D159C4"/>
    <w:rPr>
      <w:b/>
      <w:bCs/>
    </w:rPr>
  </w:style>
  <w:style w:type="character" w:customStyle="1" w:styleId="txtproduto">
    <w:name w:val="txtproduto"/>
    <w:basedOn w:val="Fontepargpadro"/>
    <w:rsid w:val="00411A46"/>
  </w:style>
  <w:style w:type="paragraph" w:styleId="Partesuperior-zdoformulrio">
    <w:name w:val="HTML Top of Form"/>
    <w:basedOn w:val="Normal"/>
    <w:next w:val="Normal"/>
    <w:link w:val="Partesuperior-zdoformulrioChar"/>
    <w:hidden/>
    <w:uiPriority w:val="99"/>
    <w:semiHidden/>
    <w:unhideWhenUsed/>
    <w:rsid w:val="006D1F4E"/>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6D1F4E"/>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6D1F4E"/>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6D1F4E"/>
    <w:rPr>
      <w:rFonts w:ascii="Arial" w:eastAsia="Times New Roman" w:hAnsi="Arial" w:cs="Arial"/>
      <w:vanish/>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657">
      <w:bodyDiv w:val="1"/>
      <w:marLeft w:val="0"/>
      <w:marRight w:val="0"/>
      <w:marTop w:val="0"/>
      <w:marBottom w:val="0"/>
      <w:divBdr>
        <w:top w:val="none" w:sz="0" w:space="0" w:color="auto"/>
        <w:left w:val="none" w:sz="0" w:space="0" w:color="auto"/>
        <w:bottom w:val="none" w:sz="0" w:space="0" w:color="auto"/>
        <w:right w:val="none" w:sz="0" w:space="0" w:color="auto"/>
      </w:divBdr>
    </w:div>
    <w:div w:id="22445323">
      <w:bodyDiv w:val="1"/>
      <w:marLeft w:val="0"/>
      <w:marRight w:val="0"/>
      <w:marTop w:val="0"/>
      <w:marBottom w:val="0"/>
      <w:divBdr>
        <w:top w:val="none" w:sz="0" w:space="0" w:color="auto"/>
        <w:left w:val="none" w:sz="0" w:space="0" w:color="auto"/>
        <w:bottom w:val="none" w:sz="0" w:space="0" w:color="auto"/>
        <w:right w:val="none" w:sz="0" w:space="0" w:color="auto"/>
      </w:divBdr>
    </w:div>
    <w:div w:id="51470107">
      <w:bodyDiv w:val="1"/>
      <w:marLeft w:val="0"/>
      <w:marRight w:val="0"/>
      <w:marTop w:val="0"/>
      <w:marBottom w:val="0"/>
      <w:divBdr>
        <w:top w:val="none" w:sz="0" w:space="0" w:color="auto"/>
        <w:left w:val="none" w:sz="0" w:space="0" w:color="auto"/>
        <w:bottom w:val="none" w:sz="0" w:space="0" w:color="auto"/>
        <w:right w:val="none" w:sz="0" w:space="0" w:color="auto"/>
      </w:divBdr>
    </w:div>
    <w:div w:id="57870621">
      <w:bodyDiv w:val="1"/>
      <w:marLeft w:val="0"/>
      <w:marRight w:val="0"/>
      <w:marTop w:val="0"/>
      <w:marBottom w:val="0"/>
      <w:divBdr>
        <w:top w:val="none" w:sz="0" w:space="0" w:color="auto"/>
        <w:left w:val="none" w:sz="0" w:space="0" w:color="auto"/>
        <w:bottom w:val="none" w:sz="0" w:space="0" w:color="auto"/>
        <w:right w:val="none" w:sz="0" w:space="0" w:color="auto"/>
      </w:divBdr>
    </w:div>
    <w:div w:id="64769247">
      <w:bodyDiv w:val="1"/>
      <w:marLeft w:val="0"/>
      <w:marRight w:val="0"/>
      <w:marTop w:val="0"/>
      <w:marBottom w:val="0"/>
      <w:divBdr>
        <w:top w:val="none" w:sz="0" w:space="0" w:color="auto"/>
        <w:left w:val="none" w:sz="0" w:space="0" w:color="auto"/>
        <w:bottom w:val="none" w:sz="0" w:space="0" w:color="auto"/>
        <w:right w:val="none" w:sz="0" w:space="0" w:color="auto"/>
      </w:divBdr>
    </w:div>
    <w:div w:id="89395294">
      <w:bodyDiv w:val="1"/>
      <w:marLeft w:val="0"/>
      <w:marRight w:val="0"/>
      <w:marTop w:val="0"/>
      <w:marBottom w:val="0"/>
      <w:divBdr>
        <w:top w:val="none" w:sz="0" w:space="0" w:color="auto"/>
        <w:left w:val="none" w:sz="0" w:space="0" w:color="auto"/>
        <w:bottom w:val="none" w:sz="0" w:space="0" w:color="auto"/>
        <w:right w:val="none" w:sz="0" w:space="0" w:color="auto"/>
      </w:divBdr>
    </w:div>
    <w:div w:id="94129963">
      <w:bodyDiv w:val="1"/>
      <w:marLeft w:val="0"/>
      <w:marRight w:val="0"/>
      <w:marTop w:val="0"/>
      <w:marBottom w:val="0"/>
      <w:divBdr>
        <w:top w:val="none" w:sz="0" w:space="0" w:color="auto"/>
        <w:left w:val="none" w:sz="0" w:space="0" w:color="auto"/>
        <w:bottom w:val="none" w:sz="0" w:space="0" w:color="auto"/>
        <w:right w:val="none" w:sz="0" w:space="0" w:color="auto"/>
      </w:divBdr>
    </w:div>
    <w:div w:id="119039217">
      <w:bodyDiv w:val="1"/>
      <w:marLeft w:val="0"/>
      <w:marRight w:val="0"/>
      <w:marTop w:val="0"/>
      <w:marBottom w:val="0"/>
      <w:divBdr>
        <w:top w:val="none" w:sz="0" w:space="0" w:color="auto"/>
        <w:left w:val="none" w:sz="0" w:space="0" w:color="auto"/>
        <w:bottom w:val="none" w:sz="0" w:space="0" w:color="auto"/>
        <w:right w:val="none" w:sz="0" w:space="0" w:color="auto"/>
      </w:divBdr>
    </w:div>
    <w:div w:id="132601322">
      <w:bodyDiv w:val="1"/>
      <w:marLeft w:val="0"/>
      <w:marRight w:val="0"/>
      <w:marTop w:val="0"/>
      <w:marBottom w:val="0"/>
      <w:divBdr>
        <w:top w:val="none" w:sz="0" w:space="0" w:color="auto"/>
        <w:left w:val="none" w:sz="0" w:space="0" w:color="auto"/>
        <w:bottom w:val="none" w:sz="0" w:space="0" w:color="auto"/>
        <w:right w:val="none" w:sz="0" w:space="0" w:color="auto"/>
      </w:divBdr>
    </w:div>
    <w:div w:id="135298302">
      <w:bodyDiv w:val="1"/>
      <w:marLeft w:val="0"/>
      <w:marRight w:val="0"/>
      <w:marTop w:val="0"/>
      <w:marBottom w:val="0"/>
      <w:divBdr>
        <w:top w:val="none" w:sz="0" w:space="0" w:color="auto"/>
        <w:left w:val="none" w:sz="0" w:space="0" w:color="auto"/>
        <w:bottom w:val="none" w:sz="0" w:space="0" w:color="auto"/>
        <w:right w:val="none" w:sz="0" w:space="0" w:color="auto"/>
      </w:divBdr>
    </w:div>
    <w:div w:id="217938968">
      <w:bodyDiv w:val="1"/>
      <w:marLeft w:val="0"/>
      <w:marRight w:val="0"/>
      <w:marTop w:val="0"/>
      <w:marBottom w:val="0"/>
      <w:divBdr>
        <w:top w:val="none" w:sz="0" w:space="0" w:color="auto"/>
        <w:left w:val="none" w:sz="0" w:space="0" w:color="auto"/>
        <w:bottom w:val="none" w:sz="0" w:space="0" w:color="auto"/>
        <w:right w:val="none" w:sz="0" w:space="0" w:color="auto"/>
      </w:divBdr>
    </w:div>
    <w:div w:id="218245995">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234240055">
      <w:bodyDiv w:val="1"/>
      <w:marLeft w:val="0"/>
      <w:marRight w:val="0"/>
      <w:marTop w:val="0"/>
      <w:marBottom w:val="0"/>
      <w:divBdr>
        <w:top w:val="none" w:sz="0" w:space="0" w:color="auto"/>
        <w:left w:val="none" w:sz="0" w:space="0" w:color="auto"/>
        <w:bottom w:val="none" w:sz="0" w:space="0" w:color="auto"/>
        <w:right w:val="none" w:sz="0" w:space="0" w:color="auto"/>
      </w:divBdr>
    </w:div>
    <w:div w:id="240875797">
      <w:bodyDiv w:val="1"/>
      <w:marLeft w:val="0"/>
      <w:marRight w:val="0"/>
      <w:marTop w:val="0"/>
      <w:marBottom w:val="0"/>
      <w:divBdr>
        <w:top w:val="none" w:sz="0" w:space="0" w:color="auto"/>
        <w:left w:val="none" w:sz="0" w:space="0" w:color="auto"/>
        <w:bottom w:val="none" w:sz="0" w:space="0" w:color="auto"/>
        <w:right w:val="none" w:sz="0" w:space="0" w:color="auto"/>
      </w:divBdr>
    </w:div>
    <w:div w:id="272909168">
      <w:bodyDiv w:val="1"/>
      <w:marLeft w:val="0"/>
      <w:marRight w:val="0"/>
      <w:marTop w:val="0"/>
      <w:marBottom w:val="0"/>
      <w:divBdr>
        <w:top w:val="none" w:sz="0" w:space="0" w:color="auto"/>
        <w:left w:val="none" w:sz="0" w:space="0" w:color="auto"/>
        <w:bottom w:val="none" w:sz="0" w:space="0" w:color="auto"/>
        <w:right w:val="none" w:sz="0" w:space="0" w:color="auto"/>
      </w:divBdr>
    </w:div>
    <w:div w:id="293603338">
      <w:bodyDiv w:val="1"/>
      <w:marLeft w:val="0"/>
      <w:marRight w:val="0"/>
      <w:marTop w:val="0"/>
      <w:marBottom w:val="0"/>
      <w:divBdr>
        <w:top w:val="none" w:sz="0" w:space="0" w:color="auto"/>
        <w:left w:val="none" w:sz="0" w:space="0" w:color="auto"/>
        <w:bottom w:val="none" w:sz="0" w:space="0" w:color="auto"/>
        <w:right w:val="none" w:sz="0" w:space="0" w:color="auto"/>
      </w:divBdr>
      <w:divsChild>
        <w:div w:id="49350507">
          <w:marLeft w:val="0"/>
          <w:marRight w:val="0"/>
          <w:marTop w:val="0"/>
          <w:marBottom w:val="0"/>
          <w:divBdr>
            <w:top w:val="none" w:sz="0" w:space="0" w:color="auto"/>
            <w:left w:val="none" w:sz="0" w:space="0" w:color="auto"/>
            <w:bottom w:val="none" w:sz="0" w:space="0" w:color="auto"/>
            <w:right w:val="none" w:sz="0" w:space="0" w:color="auto"/>
          </w:divBdr>
          <w:divsChild>
            <w:div w:id="1675188584">
              <w:marLeft w:val="0"/>
              <w:marRight w:val="0"/>
              <w:marTop w:val="0"/>
              <w:marBottom w:val="0"/>
              <w:divBdr>
                <w:top w:val="none" w:sz="0" w:space="0" w:color="auto"/>
                <w:left w:val="none" w:sz="0" w:space="0" w:color="auto"/>
                <w:bottom w:val="none" w:sz="0" w:space="0" w:color="auto"/>
                <w:right w:val="none" w:sz="0" w:space="0" w:color="auto"/>
              </w:divBdr>
              <w:divsChild>
                <w:div w:id="663968523">
                  <w:marLeft w:val="0"/>
                  <w:marRight w:val="276"/>
                  <w:marTop w:val="0"/>
                  <w:marBottom w:val="0"/>
                  <w:divBdr>
                    <w:top w:val="none" w:sz="0" w:space="0" w:color="auto"/>
                    <w:left w:val="none" w:sz="0" w:space="0" w:color="auto"/>
                    <w:bottom w:val="none" w:sz="0" w:space="0" w:color="auto"/>
                    <w:right w:val="none" w:sz="0" w:space="0" w:color="auto"/>
                  </w:divBdr>
                  <w:divsChild>
                    <w:div w:id="726339526">
                      <w:marLeft w:val="0"/>
                      <w:marRight w:val="0"/>
                      <w:marTop w:val="0"/>
                      <w:marBottom w:val="0"/>
                      <w:divBdr>
                        <w:top w:val="none" w:sz="0" w:space="0" w:color="auto"/>
                        <w:left w:val="none" w:sz="0" w:space="0" w:color="auto"/>
                        <w:bottom w:val="none" w:sz="0" w:space="0" w:color="auto"/>
                        <w:right w:val="none" w:sz="0" w:space="0" w:color="auto"/>
                      </w:divBdr>
                      <w:divsChild>
                        <w:div w:id="1139764663">
                          <w:marLeft w:val="0"/>
                          <w:marRight w:val="0"/>
                          <w:marTop w:val="0"/>
                          <w:marBottom w:val="0"/>
                          <w:divBdr>
                            <w:top w:val="none" w:sz="0" w:space="0" w:color="auto"/>
                            <w:left w:val="none" w:sz="0" w:space="0" w:color="auto"/>
                            <w:bottom w:val="none" w:sz="0" w:space="0" w:color="auto"/>
                            <w:right w:val="none" w:sz="0" w:space="0" w:color="auto"/>
                          </w:divBdr>
                          <w:divsChild>
                            <w:div w:id="1156992471">
                              <w:marLeft w:val="0"/>
                              <w:marRight w:val="0"/>
                              <w:marTop w:val="0"/>
                              <w:marBottom w:val="0"/>
                              <w:divBdr>
                                <w:top w:val="none" w:sz="0" w:space="0" w:color="auto"/>
                                <w:left w:val="none" w:sz="0" w:space="0" w:color="auto"/>
                                <w:bottom w:val="none" w:sz="0" w:space="0" w:color="auto"/>
                                <w:right w:val="none" w:sz="0" w:space="0" w:color="auto"/>
                              </w:divBdr>
                              <w:divsChild>
                                <w:div w:id="55320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114568">
          <w:marLeft w:val="0"/>
          <w:marRight w:val="0"/>
          <w:marTop w:val="0"/>
          <w:marBottom w:val="0"/>
          <w:divBdr>
            <w:top w:val="none" w:sz="0" w:space="0" w:color="auto"/>
            <w:left w:val="none" w:sz="0" w:space="0" w:color="auto"/>
            <w:bottom w:val="none" w:sz="0" w:space="0" w:color="auto"/>
            <w:right w:val="none" w:sz="0" w:space="0" w:color="auto"/>
          </w:divBdr>
          <w:divsChild>
            <w:div w:id="2122408104">
              <w:marLeft w:val="0"/>
              <w:marRight w:val="0"/>
              <w:marTop w:val="0"/>
              <w:marBottom w:val="0"/>
              <w:divBdr>
                <w:top w:val="none" w:sz="0" w:space="0" w:color="auto"/>
                <w:left w:val="none" w:sz="0" w:space="0" w:color="auto"/>
                <w:bottom w:val="none" w:sz="0" w:space="0" w:color="auto"/>
                <w:right w:val="none" w:sz="0" w:space="0" w:color="auto"/>
              </w:divBdr>
              <w:divsChild>
                <w:div w:id="1494563530">
                  <w:marLeft w:val="0"/>
                  <w:marRight w:val="0"/>
                  <w:marTop w:val="0"/>
                  <w:marBottom w:val="0"/>
                  <w:divBdr>
                    <w:top w:val="none" w:sz="0" w:space="0" w:color="auto"/>
                    <w:left w:val="none" w:sz="0" w:space="0" w:color="auto"/>
                    <w:bottom w:val="none" w:sz="0" w:space="0" w:color="auto"/>
                    <w:right w:val="none" w:sz="0" w:space="0" w:color="auto"/>
                  </w:divBdr>
                  <w:divsChild>
                    <w:div w:id="81156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0947">
              <w:marLeft w:val="0"/>
              <w:marRight w:val="0"/>
              <w:marTop w:val="0"/>
              <w:marBottom w:val="0"/>
              <w:divBdr>
                <w:top w:val="none" w:sz="0" w:space="0" w:color="auto"/>
                <w:left w:val="none" w:sz="0" w:space="0" w:color="auto"/>
                <w:bottom w:val="none" w:sz="0" w:space="0" w:color="auto"/>
                <w:right w:val="none" w:sz="0" w:space="0" w:color="auto"/>
              </w:divBdr>
              <w:divsChild>
                <w:div w:id="1749886142">
                  <w:marLeft w:val="0"/>
                  <w:marRight w:val="0"/>
                  <w:marTop w:val="115"/>
                  <w:marBottom w:val="0"/>
                  <w:divBdr>
                    <w:top w:val="none" w:sz="0" w:space="0" w:color="auto"/>
                    <w:left w:val="none" w:sz="0" w:space="0" w:color="auto"/>
                    <w:bottom w:val="none" w:sz="0" w:space="0" w:color="auto"/>
                    <w:right w:val="none" w:sz="0" w:space="0" w:color="auto"/>
                  </w:divBdr>
                  <w:divsChild>
                    <w:div w:id="6655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339">
              <w:marLeft w:val="0"/>
              <w:marRight w:val="0"/>
              <w:marTop w:val="0"/>
              <w:marBottom w:val="0"/>
              <w:divBdr>
                <w:top w:val="none" w:sz="0" w:space="0" w:color="auto"/>
                <w:left w:val="none" w:sz="0" w:space="0" w:color="auto"/>
                <w:bottom w:val="none" w:sz="0" w:space="0" w:color="auto"/>
                <w:right w:val="none" w:sz="0" w:space="0" w:color="auto"/>
              </w:divBdr>
              <w:divsChild>
                <w:div w:id="567694106">
                  <w:marLeft w:val="0"/>
                  <w:marRight w:val="0"/>
                  <w:marTop w:val="288"/>
                  <w:marBottom w:val="0"/>
                  <w:divBdr>
                    <w:top w:val="none" w:sz="0" w:space="0" w:color="auto"/>
                    <w:left w:val="none" w:sz="0" w:space="0" w:color="auto"/>
                    <w:bottom w:val="none" w:sz="0" w:space="0" w:color="auto"/>
                    <w:right w:val="none" w:sz="0" w:space="0" w:color="auto"/>
                  </w:divBdr>
                  <w:divsChild>
                    <w:div w:id="150917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508534">
      <w:bodyDiv w:val="1"/>
      <w:marLeft w:val="0"/>
      <w:marRight w:val="0"/>
      <w:marTop w:val="0"/>
      <w:marBottom w:val="0"/>
      <w:divBdr>
        <w:top w:val="none" w:sz="0" w:space="0" w:color="auto"/>
        <w:left w:val="none" w:sz="0" w:space="0" w:color="auto"/>
        <w:bottom w:val="none" w:sz="0" w:space="0" w:color="auto"/>
        <w:right w:val="none" w:sz="0" w:space="0" w:color="auto"/>
      </w:divBdr>
    </w:div>
    <w:div w:id="387729867">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413552286">
      <w:bodyDiv w:val="1"/>
      <w:marLeft w:val="0"/>
      <w:marRight w:val="0"/>
      <w:marTop w:val="0"/>
      <w:marBottom w:val="0"/>
      <w:divBdr>
        <w:top w:val="none" w:sz="0" w:space="0" w:color="auto"/>
        <w:left w:val="none" w:sz="0" w:space="0" w:color="auto"/>
        <w:bottom w:val="none" w:sz="0" w:space="0" w:color="auto"/>
        <w:right w:val="none" w:sz="0" w:space="0" w:color="auto"/>
      </w:divBdr>
    </w:div>
    <w:div w:id="552422009">
      <w:bodyDiv w:val="1"/>
      <w:marLeft w:val="0"/>
      <w:marRight w:val="0"/>
      <w:marTop w:val="0"/>
      <w:marBottom w:val="0"/>
      <w:divBdr>
        <w:top w:val="none" w:sz="0" w:space="0" w:color="auto"/>
        <w:left w:val="none" w:sz="0" w:space="0" w:color="auto"/>
        <w:bottom w:val="none" w:sz="0" w:space="0" w:color="auto"/>
        <w:right w:val="none" w:sz="0" w:space="0" w:color="auto"/>
      </w:divBdr>
    </w:div>
    <w:div w:id="588006542">
      <w:bodyDiv w:val="1"/>
      <w:marLeft w:val="0"/>
      <w:marRight w:val="0"/>
      <w:marTop w:val="0"/>
      <w:marBottom w:val="0"/>
      <w:divBdr>
        <w:top w:val="none" w:sz="0" w:space="0" w:color="auto"/>
        <w:left w:val="none" w:sz="0" w:space="0" w:color="auto"/>
        <w:bottom w:val="none" w:sz="0" w:space="0" w:color="auto"/>
        <w:right w:val="none" w:sz="0" w:space="0" w:color="auto"/>
      </w:divBdr>
    </w:div>
    <w:div w:id="590624849">
      <w:bodyDiv w:val="1"/>
      <w:marLeft w:val="0"/>
      <w:marRight w:val="0"/>
      <w:marTop w:val="0"/>
      <w:marBottom w:val="0"/>
      <w:divBdr>
        <w:top w:val="none" w:sz="0" w:space="0" w:color="auto"/>
        <w:left w:val="none" w:sz="0" w:space="0" w:color="auto"/>
        <w:bottom w:val="none" w:sz="0" w:space="0" w:color="auto"/>
        <w:right w:val="none" w:sz="0" w:space="0" w:color="auto"/>
      </w:divBdr>
    </w:div>
    <w:div w:id="603880673">
      <w:bodyDiv w:val="1"/>
      <w:marLeft w:val="0"/>
      <w:marRight w:val="0"/>
      <w:marTop w:val="0"/>
      <w:marBottom w:val="0"/>
      <w:divBdr>
        <w:top w:val="none" w:sz="0" w:space="0" w:color="auto"/>
        <w:left w:val="none" w:sz="0" w:space="0" w:color="auto"/>
        <w:bottom w:val="none" w:sz="0" w:space="0" w:color="auto"/>
        <w:right w:val="none" w:sz="0" w:space="0" w:color="auto"/>
      </w:divBdr>
    </w:div>
    <w:div w:id="644312834">
      <w:bodyDiv w:val="1"/>
      <w:marLeft w:val="0"/>
      <w:marRight w:val="0"/>
      <w:marTop w:val="0"/>
      <w:marBottom w:val="0"/>
      <w:divBdr>
        <w:top w:val="none" w:sz="0" w:space="0" w:color="auto"/>
        <w:left w:val="none" w:sz="0" w:space="0" w:color="auto"/>
        <w:bottom w:val="none" w:sz="0" w:space="0" w:color="auto"/>
        <w:right w:val="none" w:sz="0" w:space="0" w:color="auto"/>
      </w:divBdr>
    </w:div>
    <w:div w:id="691299527">
      <w:bodyDiv w:val="1"/>
      <w:marLeft w:val="0"/>
      <w:marRight w:val="0"/>
      <w:marTop w:val="0"/>
      <w:marBottom w:val="0"/>
      <w:divBdr>
        <w:top w:val="none" w:sz="0" w:space="0" w:color="auto"/>
        <w:left w:val="none" w:sz="0" w:space="0" w:color="auto"/>
        <w:bottom w:val="none" w:sz="0" w:space="0" w:color="auto"/>
        <w:right w:val="none" w:sz="0" w:space="0" w:color="auto"/>
      </w:divBdr>
    </w:div>
    <w:div w:id="785538586">
      <w:bodyDiv w:val="1"/>
      <w:marLeft w:val="0"/>
      <w:marRight w:val="0"/>
      <w:marTop w:val="0"/>
      <w:marBottom w:val="0"/>
      <w:divBdr>
        <w:top w:val="none" w:sz="0" w:space="0" w:color="auto"/>
        <w:left w:val="none" w:sz="0" w:space="0" w:color="auto"/>
        <w:bottom w:val="none" w:sz="0" w:space="0" w:color="auto"/>
        <w:right w:val="none" w:sz="0" w:space="0" w:color="auto"/>
      </w:divBdr>
    </w:div>
    <w:div w:id="785854363">
      <w:bodyDiv w:val="1"/>
      <w:marLeft w:val="0"/>
      <w:marRight w:val="0"/>
      <w:marTop w:val="0"/>
      <w:marBottom w:val="0"/>
      <w:divBdr>
        <w:top w:val="none" w:sz="0" w:space="0" w:color="auto"/>
        <w:left w:val="none" w:sz="0" w:space="0" w:color="auto"/>
        <w:bottom w:val="none" w:sz="0" w:space="0" w:color="auto"/>
        <w:right w:val="none" w:sz="0" w:space="0" w:color="auto"/>
      </w:divBdr>
    </w:div>
    <w:div w:id="812256468">
      <w:bodyDiv w:val="1"/>
      <w:marLeft w:val="0"/>
      <w:marRight w:val="0"/>
      <w:marTop w:val="0"/>
      <w:marBottom w:val="0"/>
      <w:divBdr>
        <w:top w:val="none" w:sz="0" w:space="0" w:color="auto"/>
        <w:left w:val="none" w:sz="0" w:space="0" w:color="auto"/>
        <w:bottom w:val="none" w:sz="0" w:space="0" w:color="auto"/>
        <w:right w:val="none" w:sz="0" w:space="0" w:color="auto"/>
      </w:divBdr>
      <w:divsChild>
        <w:div w:id="1841770631">
          <w:marLeft w:val="0"/>
          <w:marRight w:val="0"/>
          <w:marTop w:val="0"/>
          <w:marBottom w:val="326"/>
          <w:divBdr>
            <w:top w:val="none" w:sz="0" w:space="0" w:color="auto"/>
            <w:left w:val="none" w:sz="0" w:space="0" w:color="auto"/>
            <w:bottom w:val="none" w:sz="0" w:space="0" w:color="auto"/>
            <w:right w:val="none" w:sz="0" w:space="0" w:color="auto"/>
          </w:divBdr>
          <w:divsChild>
            <w:div w:id="223221794">
              <w:marLeft w:val="0"/>
              <w:marRight w:val="0"/>
              <w:marTop w:val="0"/>
              <w:marBottom w:val="0"/>
              <w:divBdr>
                <w:top w:val="none" w:sz="0" w:space="0" w:color="auto"/>
                <w:left w:val="none" w:sz="0" w:space="0" w:color="auto"/>
                <w:bottom w:val="none" w:sz="0" w:space="0" w:color="auto"/>
                <w:right w:val="none" w:sz="0" w:space="0" w:color="auto"/>
              </w:divBdr>
              <w:divsChild>
                <w:div w:id="1728067912">
                  <w:marLeft w:val="0"/>
                  <w:marRight w:val="0"/>
                  <w:marTop w:val="0"/>
                  <w:marBottom w:val="0"/>
                  <w:divBdr>
                    <w:top w:val="none" w:sz="0" w:space="0" w:color="auto"/>
                    <w:left w:val="none" w:sz="0" w:space="0" w:color="auto"/>
                    <w:bottom w:val="none" w:sz="0" w:space="0" w:color="auto"/>
                    <w:right w:val="none" w:sz="0" w:space="0" w:color="auto"/>
                  </w:divBdr>
                  <w:divsChild>
                    <w:div w:id="2145419212">
                      <w:marLeft w:val="0"/>
                      <w:marRight w:val="0"/>
                      <w:marTop w:val="0"/>
                      <w:marBottom w:val="0"/>
                      <w:divBdr>
                        <w:top w:val="none" w:sz="0" w:space="0" w:color="auto"/>
                        <w:left w:val="none" w:sz="0" w:space="0" w:color="auto"/>
                        <w:bottom w:val="none" w:sz="0" w:space="0" w:color="auto"/>
                        <w:right w:val="none" w:sz="0" w:space="0" w:color="auto"/>
                      </w:divBdr>
                      <w:divsChild>
                        <w:div w:id="1739355735">
                          <w:marLeft w:val="0"/>
                          <w:marRight w:val="0"/>
                          <w:marTop w:val="0"/>
                          <w:marBottom w:val="0"/>
                          <w:divBdr>
                            <w:top w:val="none" w:sz="0" w:space="0" w:color="auto"/>
                            <w:left w:val="none" w:sz="0" w:space="0" w:color="auto"/>
                            <w:bottom w:val="none" w:sz="0" w:space="0" w:color="auto"/>
                            <w:right w:val="none" w:sz="0" w:space="0" w:color="auto"/>
                          </w:divBdr>
                          <w:divsChild>
                            <w:div w:id="2134052931">
                              <w:marLeft w:val="0"/>
                              <w:marRight w:val="0"/>
                              <w:marTop w:val="0"/>
                              <w:marBottom w:val="0"/>
                              <w:divBdr>
                                <w:top w:val="none" w:sz="0" w:space="0" w:color="auto"/>
                                <w:left w:val="none" w:sz="0" w:space="0" w:color="auto"/>
                                <w:bottom w:val="none" w:sz="0" w:space="0" w:color="auto"/>
                                <w:right w:val="none" w:sz="0" w:space="0" w:color="auto"/>
                              </w:divBdr>
                              <w:divsChild>
                                <w:div w:id="1842549284">
                                  <w:marLeft w:val="0"/>
                                  <w:marRight w:val="0"/>
                                  <w:marTop w:val="0"/>
                                  <w:marBottom w:val="0"/>
                                  <w:divBdr>
                                    <w:top w:val="none" w:sz="0" w:space="0" w:color="auto"/>
                                    <w:left w:val="none" w:sz="0" w:space="0" w:color="auto"/>
                                    <w:bottom w:val="none" w:sz="0" w:space="0" w:color="auto"/>
                                    <w:right w:val="none" w:sz="0" w:space="0" w:color="auto"/>
                                  </w:divBdr>
                                  <w:divsChild>
                                    <w:div w:id="40553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4472632">
      <w:bodyDiv w:val="1"/>
      <w:marLeft w:val="0"/>
      <w:marRight w:val="0"/>
      <w:marTop w:val="0"/>
      <w:marBottom w:val="0"/>
      <w:divBdr>
        <w:top w:val="none" w:sz="0" w:space="0" w:color="auto"/>
        <w:left w:val="none" w:sz="0" w:space="0" w:color="auto"/>
        <w:bottom w:val="none" w:sz="0" w:space="0" w:color="auto"/>
        <w:right w:val="none" w:sz="0" w:space="0" w:color="auto"/>
      </w:divBdr>
    </w:div>
    <w:div w:id="830365807">
      <w:bodyDiv w:val="1"/>
      <w:marLeft w:val="0"/>
      <w:marRight w:val="0"/>
      <w:marTop w:val="0"/>
      <w:marBottom w:val="0"/>
      <w:divBdr>
        <w:top w:val="none" w:sz="0" w:space="0" w:color="auto"/>
        <w:left w:val="none" w:sz="0" w:space="0" w:color="auto"/>
        <w:bottom w:val="none" w:sz="0" w:space="0" w:color="auto"/>
        <w:right w:val="none" w:sz="0" w:space="0" w:color="auto"/>
      </w:divBdr>
    </w:div>
    <w:div w:id="880824225">
      <w:bodyDiv w:val="1"/>
      <w:marLeft w:val="0"/>
      <w:marRight w:val="0"/>
      <w:marTop w:val="0"/>
      <w:marBottom w:val="0"/>
      <w:divBdr>
        <w:top w:val="none" w:sz="0" w:space="0" w:color="auto"/>
        <w:left w:val="none" w:sz="0" w:space="0" w:color="auto"/>
        <w:bottom w:val="none" w:sz="0" w:space="0" w:color="auto"/>
        <w:right w:val="none" w:sz="0" w:space="0" w:color="auto"/>
      </w:divBdr>
    </w:div>
    <w:div w:id="896554592">
      <w:bodyDiv w:val="1"/>
      <w:marLeft w:val="0"/>
      <w:marRight w:val="0"/>
      <w:marTop w:val="0"/>
      <w:marBottom w:val="0"/>
      <w:divBdr>
        <w:top w:val="none" w:sz="0" w:space="0" w:color="auto"/>
        <w:left w:val="none" w:sz="0" w:space="0" w:color="auto"/>
        <w:bottom w:val="none" w:sz="0" w:space="0" w:color="auto"/>
        <w:right w:val="none" w:sz="0" w:space="0" w:color="auto"/>
      </w:divBdr>
    </w:div>
    <w:div w:id="910650733">
      <w:bodyDiv w:val="1"/>
      <w:marLeft w:val="0"/>
      <w:marRight w:val="0"/>
      <w:marTop w:val="0"/>
      <w:marBottom w:val="0"/>
      <w:divBdr>
        <w:top w:val="none" w:sz="0" w:space="0" w:color="auto"/>
        <w:left w:val="none" w:sz="0" w:space="0" w:color="auto"/>
        <w:bottom w:val="none" w:sz="0" w:space="0" w:color="auto"/>
        <w:right w:val="none" w:sz="0" w:space="0" w:color="auto"/>
      </w:divBdr>
    </w:div>
    <w:div w:id="980429264">
      <w:bodyDiv w:val="1"/>
      <w:marLeft w:val="0"/>
      <w:marRight w:val="0"/>
      <w:marTop w:val="0"/>
      <w:marBottom w:val="0"/>
      <w:divBdr>
        <w:top w:val="none" w:sz="0" w:space="0" w:color="auto"/>
        <w:left w:val="none" w:sz="0" w:space="0" w:color="auto"/>
        <w:bottom w:val="none" w:sz="0" w:space="0" w:color="auto"/>
        <w:right w:val="none" w:sz="0" w:space="0" w:color="auto"/>
      </w:divBdr>
    </w:div>
    <w:div w:id="1042443955">
      <w:bodyDiv w:val="1"/>
      <w:marLeft w:val="0"/>
      <w:marRight w:val="0"/>
      <w:marTop w:val="0"/>
      <w:marBottom w:val="0"/>
      <w:divBdr>
        <w:top w:val="none" w:sz="0" w:space="0" w:color="auto"/>
        <w:left w:val="none" w:sz="0" w:space="0" w:color="auto"/>
        <w:bottom w:val="none" w:sz="0" w:space="0" w:color="auto"/>
        <w:right w:val="none" w:sz="0" w:space="0" w:color="auto"/>
      </w:divBdr>
      <w:divsChild>
        <w:div w:id="645084677">
          <w:marLeft w:val="0"/>
          <w:marRight w:val="0"/>
          <w:marTop w:val="0"/>
          <w:marBottom w:val="0"/>
          <w:divBdr>
            <w:top w:val="none" w:sz="0" w:space="0" w:color="auto"/>
            <w:left w:val="none" w:sz="0" w:space="0" w:color="auto"/>
            <w:bottom w:val="none" w:sz="0" w:space="0" w:color="auto"/>
            <w:right w:val="none" w:sz="0" w:space="0" w:color="auto"/>
          </w:divBdr>
          <w:divsChild>
            <w:div w:id="1046642280">
              <w:marLeft w:val="0"/>
              <w:marRight w:val="0"/>
              <w:marTop w:val="0"/>
              <w:marBottom w:val="0"/>
              <w:divBdr>
                <w:top w:val="none" w:sz="0" w:space="0" w:color="auto"/>
                <w:left w:val="none" w:sz="0" w:space="0" w:color="auto"/>
                <w:bottom w:val="none" w:sz="0" w:space="0" w:color="auto"/>
                <w:right w:val="none" w:sz="0" w:space="0" w:color="auto"/>
              </w:divBdr>
            </w:div>
            <w:div w:id="36588973">
              <w:marLeft w:val="0"/>
              <w:marRight w:val="0"/>
              <w:marTop w:val="0"/>
              <w:marBottom w:val="0"/>
              <w:divBdr>
                <w:top w:val="none" w:sz="0" w:space="0" w:color="auto"/>
                <w:left w:val="none" w:sz="0" w:space="0" w:color="auto"/>
                <w:bottom w:val="none" w:sz="0" w:space="0" w:color="auto"/>
                <w:right w:val="none" w:sz="0" w:space="0" w:color="auto"/>
              </w:divBdr>
            </w:div>
            <w:div w:id="224950828">
              <w:marLeft w:val="0"/>
              <w:marRight w:val="0"/>
              <w:marTop w:val="0"/>
              <w:marBottom w:val="0"/>
              <w:divBdr>
                <w:top w:val="none" w:sz="0" w:space="0" w:color="auto"/>
                <w:left w:val="none" w:sz="0" w:space="0" w:color="auto"/>
                <w:bottom w:val="none" w:sz="0" w:space="0" w:color="auto"/>
                <w:right w:val="none" w:sz="0" w:space="0" w:color="auto"/>
              </w:divBdr>
            </w:div>
            <w:div w:id="377632101">
              <w:marLeft w:val="0"/>
              <w:marRight w:val="0"/>
              <w:marTop w:val="0"/>
              <w:marBottom w:val="0"/>
              <w:divBdr>
                <w:top w:val="none" w:sz="0" w:space="0" w:color="auto"/>
                <w:left w:val="none" w:sz="0" w:space="0" w:color="auto"/>
                <w:bottom w:val="none" w:sz="0" w:space="0" w:color="auto"/>
                <w:right w:val="none" w:sz="0" w:space="0" w:color="auto"/>
              </w:divBdr>
            </w:div>
            <w:div w:id="1962956799">
              <w:marLeft w:val="0"/>
              <w:marRight w:val="0"/>
              <w:marTop w:val="0"/>
              <w:marBottom w:val="0"/>
              <w:divBdr>
                <w:top w:val="none" w:sz="0" w:space="0" w:color="auto"/>
                <w:left w:val="none" w:sz="0" w:space="0" w:color="auto"/>
                <w:bottom w:val="none" w:sz="0" w:space="0" w:color="auto"/>
                <w:right w:val="none" w:sz="0" w:space="0" w:color="auto"/>
              </w:divBdr>
            </w:div>
            <w:div w:id="109206124">
              <w:marLeft w:val="0"/>
              <w:marRight w:val="0"/>
              <w:marTop w:val="0"/>
              <w:marBottom w:val="0"/>
              <w:divBdr>
                <w:top w:val="none" w:sz="0" w:space="0" w:color="auto"/>
                <w:left w:val="none" w:sz="0" w:space="0" w:color="auto"/>
                <w:bottom w:val="none" w:sz="0" w:space="0" w:color="auto"/>
                <w:right w:val="none" w:sz="0" w:space="0" w:color="auto"/>
              </w:divBdr>
            </w:div>
            <w:div w:id="283580426">
              <w:marLeft w:val="0"/>
              <w:marRight w:val="0"/>
              <w:marTop w:val="0"/>
              <w:marBottom w:val="0"/>
              <w:divBdr>
                <w:top w:val="none" w:sz="0" w:space="0" w:color="auto"/>
                <w:left w:val="none" w:sz="0" w:space="0" w:color="auto"/>
                <w:bottom w:val="none" w:sz="0" w:space="0" w:color="auto"/>
                <w:right w:val="none" w:sz="0" w:space="0" w:color="auto"/>
              </w:divBdr>
            </w:div>
            <w:div w:id="1150026453">
              <w:marLeft w:val="0"/>
              <w:marRight w:val="0"/>
              <w:marTop w:val="0"/>
              <w:marBottom w:val="0"/>
              <w:divBdr>
                <w:top w:val="none" w:sz="0" w:space="0" w:color="auto"/>
                <w:left w:val="none" w:sz="0" w:space="0" w:color="auto"/>
                <w:bottom w:val="none" w:sz="0" w:space="0" w:color="auto"/>
                <w:right w:val="none" w:sz="0" w:space="0" w:color="auto"/>
              </w:divBdr>
            </w:div>
            <w:div w:id="874346429">
              <w:marLeft w:val="0"/>
              <w:marRight w:val="0"/>
              <w:marTop w:val="0"/>
              <w:marBottom w:val="0"/>
              <w:divBdr>
                <w:top w:val="none" w:sz="0" w:space="0" w:color="auto"/>
                <w:left w:val="none" w:sz="0" w:space="0" w:color="auto"/>
                <w:bottom w:val="none" w:sz="0" w:space="0" w:color="auto"/>
                <w:right w:val="none" w:sz="0" w:space="0" w:color="auto"/>
              </w:divBdr>
            </w:div>
            <w:div w:id="830683683">
              <w:marLeft w:val="0"/>
              <w:marRight w:val="0"/>
              <w:marTop w:val="0"/>
              <w:marBottom w:val="0"/>
              <w:divBdr>
                <w:top w:val="none" w:sz="0" w:space="0" w:color="auto"/>
                <w:left w:val="none" w:sz="0" w:space="0" w:color="auto"/>
                <w:bottom w:val="none" w:sz="0" w:space="0" w:color="auto"/>
                <w:right w:val="none" w:sz="0" w:space="0" w:color="auto"/>
              </w:divBdr>
            </w:div>
            <w:div w:id="1897086961">
              <w:marLeft w:val="0"/>
              <w:marRight w:val="0"/>
              <w:marTop w:val="0"/>
              <w:marBottom w:val="0"/>
              <w:divBdr>
                <w:top w:val="none" w:sz="0" w:space="0" w:color="auto"/>
                <w:left w:val="none" w:sz="0" w:space="0" w:color="auto"/>
                <w:bottom w:val="none" w:sz="0" w:space="0" w:color="auto"/>
                <w:right w:val="none" w:sz="0" w:space="0" w:color="auto"/>
              </w:divBdr>
            </w:div>
            <w:div w:id="640887011">
              <w:marLeft w:val="0"/>
              <w:marRight w:val="0"/>
              <w:marTop w:val="0"/>
              <w:marBottom w:val="0"/>
              <w:divBdr>
                <w:top w:val="none" w:sz="0" w:space="0" w:color="auto"/>
                <w:left w:val="none" w:sz="0" w:space="0" w:color="auto"/>
                <w:bottom w:val="none" w:sz="0" w:space="0" w:color="auto"/>
                <w:right w:val="none" w:sz="0" w:space="0" w:color="auto"/>
              </w:divBdr>
            </w:div>
            <w:div w:id="346948016">
              <w:marLeft w:val="0"/>
              <w:marRight w:val="0"/>
              <w:marTop w:val="0"/>
              <w:marBottom w:val="0"/>
              <w:divBdr>
                <w:top w:val="none" w:sz="0" w:space="0" w:color="auto"/>
                <w:left w:val="none" w:sz="0" w:space="0" w:color="auto"/>
                <w:bottom w:val="none" w:sz="0" w:space="0" w:color="auto"/>
                <w:right w:val="none" w:sz="0" w:space="0" w:color="auto"/>
              </w:divBdr>
            </w:div>
            <w:div w:id="940918629">
              <w:marLeft w:val="0"/>
              <w:marRight w:val="0"/>
              <w:marTop w:val="0"/>
              <w:marBottom w:val="0"/>
              <w:divBdr>
                <w:top w:val="none" w:sz="0" w:space="0" w:color="auto"/>
                <w:left w:val="none" w:sz="0" w:space="0" w:color="auto"/>
                <w:bottom w:val="none" w:sz="0" w:space="0" w:color="auto"/>
                <w:right w:val="none" w:sz="0" w:space="0" w:color="auto"/>
              </w:divBdr>
            </w:div>
            <w:div w:id="2095130868">
              <w:marLeft w:val="0"/>
              <w:marRight w:val="0"/>
              <w:marTop w:val="0"/>
              <w:marBottom w:val="0"/>
              <w:divBdr>
                <w:top w:val="none" w:sz="0" w:space="0" w:color="auto"/>
                <w:left w:val="none" w:sz="0" w:space="0" w:color="auto"/>
                <w:bottom w:val="none" w:sz="0" w:space="0" w:color="auto"/>
                <w:right w:val="none" w:sz="0" w:space="0" w:color="auto"/>
              </w:divBdr>
            </w:div>
            <w:div w:id="705643713">
              <w:marLeft w:val="0"/>
              <w:marRight w:val="0"/>
              <w:marTop w:val="0"/>
              <w:marBottom w:val="0"/>
              <w:divBdr>
                <w:top w:val="none" w:sz="0" w:space="0" w:color="auto"/>
                <w:left w:val="none" w:sz="0" w:space="0" w:color="auto"/>
                <w:bottom w:val="none" w:sz="0" w:space="0" w:color="auto"/>
                <w:right w:val="none" w:sz="0" w:space="0" w:color="auto"/>
              </w:divBdr>
            </w:div>
            <w:div w:id="1221794539">
              <w:marLeft w:val="0"/>
              <w:marRight w:val="0"/>
              <w:marTop w:val="0"/>
              <w:marBottom w:val="0"/>
              <w:divBdr>
                <w:top w:val="none" w:sz="0" w:space="0" w:color="auto"/>
                <w:left w:val="none" w:sz="0" w:space="0" w:color="auto"/>
                <w:bottom w:val="none" w:sz="0" w:space="0" w:color="auto"/>
                <w:right w:val="none" w:sz="0" w:space="0" w:color="auto"/>
              </w:divBdr>
            </w:div>
            <w:div w:id="654380863">
              <w:marLeft w:val="0"/>
              <w:marRight w:val="0"/>
              <w:marTop w:val="0"/>
              <w:marBottom w:val="0"/>
              <w:divBdr>
                <w:top w:val="none" w:sz="0" w:space="0" w:color="auto"/>
                <w:left w:val="none" w:sz="0" w:space="0" w:color="auto"/>
                <w:bottom w:val="none" w:sz="0" w:space="0" w:color="auto"/>
                <w:right w:val="none" w:sz="0" w:space="0" w:color="auto"/>
              </w:divBdr>
            </w:div>
            <w:div w:id="1657537218">
              <w:marLeft w:val="0"/>
              <w:marRight w:val="0"/>
              <w:marTop w:val="0"/>
              <w:marBottom w:val="0"/>
              <w:divBdr>
                <w:top w:val="none" w:sz="0" w:space="0" w:color="auto"/>
                <w:left w:val="none" w:sz="0" w:space="0" w:color="auto"/>
                <w:bottom w:val="none" w:sz="0" w:space="0" w:color="auto"/>
                <w:right w:val="none" w:sz="0" w:space="0" w:color="auto"/>
              </w:divBdr>
            </w:div>
            <w:div w:id="1416244035">
              <w:marLeft w:val="0"/>
              <w:marRight w:val="0"/>
              <w:marTop w:val="0"/>
              <w:marBottom w:val="0"/>
              <w:divBdr>
                <w:top w:val="none" w:sz="0" w:space="0" w:color="auto"/>
                <w:left w:val="none" w:sz="0" w:space="0" w:color="auto"/>
                <w:bottom w:val="none" w:sz="0" w:space="0" w:color="auto"/>
                <w:right w:val="none" w:sz="0" w:space="0" w:color="auto"/>
              </w:divBdr>
            </w:div>
            <w:div w:id="1328634429">
              <w:marLeft w:val="0"/>
              <w:marRight w:val="0"/>
              <w:marTop w:val="0"/>
              <w:marBottom w:val="0"/>
              <w:divBdr>
                <w:top w:val="none" w:sz="0" w:space="0" w:color="auto"/>
                <w:left w:val="none" w:sz="0" w:space="0" w:color="auto"/>
                <w:bottom w:val="none" w:sz="0" w:space="0" w:color="auto"/>
                <w:right w:val="none" w:sz="0" w:space="0" w:color="auto"/>
              </w:divBdr>
            </w:div>
            <w:div w:id="76170165">
              <w:marLeft w:val="0"/>
              <w:marRight w:val="0"/>
              <w:marTop w:val="0"/>
              <w:marBottom w:val="0"/>
              <w:divBdr>
                <w:top w:val="none" w:sz="0" w:space="0" w:color="auto"/>
                <w:left w:val="none" w:sz="0" w:space="0" w:color="auto"/>
                <w:bottom w:val="none" w:sz="0" w:space="0" w:color="auto"/>
                <w:right w:val="none" w:sz="0" w:space="0" w:color="auto"/>
              </w:divBdr>
            </w:div>
            <w:div w:id="600842182">
              <w:marLeft w:val="0"/>
              <w:marRight w:val="0"/>
              <w:marTop w:val="0"/>
              <w:marBottom w:val="0"/>
              <w:divBdr>
                <w:top w:val="none" w:sz="0" w:space="0" w:color="auto"/>
                <w:left w:val="none" w:sz="0" w:space="0" w:color="auto"/>
                <w:bottom w:val="none" w:sz="0" w:space="0" w:color="auto"/>
                <w:right w:val="none" w:sz="0" w:space="0" w:color="auto"/>
              </w:divBdr>
            </w:div>
            <w:div w:id="1904676504">
              <w:marLeft w:val="0"/>
              <w:marRight w:val="0"/>
              <w:marTop w:val="0"/>
              <w:marBottom w:val="0"/>
              <w:divBdr>
                <w:top w:val="none" w:sz="0" w:space="0" w:color="auto"/>
                <w:left w:val="none" w:sz="0" w:space="0" w:color="auto"/>
                <w:bottom w:val="none" w:sz="0" w:space="0" w:color="auto"/>
                <w:right w:val="none" w:sz="0" w:space="0" w:color="auto"/>
              </w:divBdr>
            </w:div>
            <w:div w:id="1542475628">
              <w:marLeft w:val="0"/>
              <w:marRight w:val="0"/>
              <w:marTop w:val="0"/>
              <w:marBottom w:val="0"/>
              <w:divBdr>
                <w:top w:val="none" w:sz="0" w:space="0" w:color="auto"/>
                <w:left w:val="none" w:sz="0" w:space="0" w:color="auto"/>
                <w:bottom w:val="none" w:sz="0" w:space="0" w:color="auto"/>
                <w:right w:val="none" w:sz="0" w:space="0" w:color="auto"/>
              </w:divBdr>
            </w:div>
            <w:div w:id="1895316501">
              <w:marLeft w:val="0"/>
              <w:marRight w:val="0"/>
              <w:marTop w:val="0"/>
              <w:marBottom w:val="0"/>
              <w:divBdr>
                <w:top w:val="none" w:sz="0" w:space="0" w:color="auto"/>
                <w:left w:val="none" w:sz="0" w:space="0" w:color="auto"/>
                <w:bottom w:val="none" w:sz="0" w:space="0" w:color="auto"/>
                <w:right w:val="none" w:sz="0" w:space="0" w:color="auto"/>
              </w:divBdr>
            </w:div>
            <w:div w:id="41909913">
              <w:marLeft w:val="0"/>
              <w:marRight w:val="0"/>
              <w:marTop w:val="0"/>
              <w:marBottom w:val="0"/>
              <w:divBdr>
                <w:top w:val="none" w:sz="0" w:space="0" w:color="auto"/>
                <w:left w:val="none" w:sz="0" w:space="0" w:color="auto"/>
                <w:bottom w:val="none" w:sz="0" w:space="0" w:color="auto"/>
                <w:right w:val="none" w:sz="0" w:space="0" w:color="auto"/>
              </w:divBdr>
            </w:div>
            <w:div w:id="1820805607">
              <w:marLeft w:val="0"/>
              <w:marRight w:val="0"/>
              <w:marTop w:val="0"/>
              <w:marBottom w:val="0"/>
              <w:divBdr>
                <w:top w:val="none" w:sz="0" w:space="0" w:color="auto"/>
                <w:left w:val="none" w:sz="0" w:space="0" w:color="auto"/>
                <w:bottom w:val="none" w:sz="0" w:space="0" w:color="auto"/>
                <w:right w:val="none" w:sz="0" w:space="0" w:color="auto"/>
              </w:divBdr>
            </w:div>
            <w:div w:id="975136039">
              <w:marLeft w:val="0"/>
              <w:marRight w:val="0"/>
              <w:marTop w:val="0"/>
              <w:marBottom w:val="0"/>
              <w:divBdr>
                <w:top w:val="none" w:sz="0" w:space="0" w:color="auto"/>
                <w:left w:val="none" w:sz="0" w:space="0" w:color="auto"/>
                <w:bottom w:val="none" w:sz="0" w:space="0" w:color="auto"/>
                <w:right w:val="none" w:sz="0" w:space="0" w:color="auto"/>
              </w:divBdr>
            </w:div>
            <w:div w:id="846167876">
              <w:marLeft w:val="0"/>
              <w:marRight w:val="0"/>
              <w:marTop w:val="0"/>
              <w:marBottom w:val="0"/>
              <w:divBdr>
                <w:top w:val="none" w:sz="0" w:space="0" w:color="auto"/>
                <w:left w:val="none" w:sz="0" w:space="0" w:color="auto"/>
                <w:bottom w:val="none" w:sz="0" w:space="0" w:color="auto"/>
                <w:right w:val="none" w:sz="0" w:space="0" w:color="auto"/>
              </w:divBdr>
            </w:div>
            <w:div w:id="284046023">
              <w:marLeft w:val="0"/>
              <w:marRight w:val="0"/>
              <w:marTop w:val="0"/>
              <w:marBottom w:val="0"/>
              <w:divBdr>
                <w:top w:val="none" w:sz="0" w:space="0" w:color="auto"/>
                <w:left w:val="none" w:sz="0" w:space="0" w:color="auto"/>
                <w:bottom w:val="none" w:sz="0" w:space="0" w:color="auto"/>
                <w:right w:val="none" w:sz="0" w:space="0" w:color="auto"/>
              </w:divBdr>
            </w:div>
            <w:div w:id="110711256">
              <w:marLeft w:val="0"/>
              <w:marRight w:val="0"/>
              <w:marTop w:val="0"/>
              <w:marBottom w:val="0"/>
              <w:divBdr>
                <w:top w:val="none" w:sz="0" w:space="0" w:color="auto"/>
                <w:left w:val="none" w:sz="0" w:space="0" w:color="auto"/>
                <w:bottom w:val="none" w:sz="0" w:space="0" w:color="auto"/>
                <w:right w:val="none" w:sz="0" w:space="0" w:color="auto"/>
              </w:divBdr>
            </w:div>
            <w:div w:id="1627001259">
              <w:marLeft w:val="0"/>
              <w:marRight w:val="0"/>
              <w:marTop w:val="0"/>
              <w:marBottom w:val="0"/>
              <w:divBdr>
                <w:top w:val="none" w:sz="0" w:space="0" w:color="auto"/>
                <w:left w:val="none" w:sz="0" w:space="0" w:color="auto"/>
                <w:bottom w:val="none" w:sz="0" w:space="0" w:color="auto"/>
                <w:right w:val="none" w:sz="0" w:space="0" w:color="auto"/>
              </w:divBdr>
            </w:div>
            <w:div w:id="1261570725">
              <w:marLeft w:val="0"/>
              <w:marRight w:val="0"/>
              <w:marTop w:val="0"/>
              <w:marBottom w:val="0"/>
              <w:divBdr>
                <w:top w:val="none" w:sz="0" w:space="0" w:color="auto"/>
                <w:left w:val="none" w:sz="0" w:space="0" w:color="auto"/>
                <w:bottom w:val="none" w:sz="0" w:space="0" w:color="auto"/>
                <w:right w:val="none" w:sz="0" w:space="0" w:color="auto"/>
              </w:divBdr>
            </w:div>
            <w:div w:id="1611693915">
              <w:marLeft w:val="0"/>
              <w:marRight w:val="0"/>
              <w:marTop w:val="0"/>
              <w:marBottom w:val="0"/>
              <w:divBdr>
                <w:top w:val="none" w:sz="0" w:space="0" w:color="auto"/>
                <w:left w:val="none" w:sz="0" w:space="0" w:color="auto"/>
                <w:bottom w:val="none" w:sz="0" w:space="0" w:color="auto"/>
                <w:right w:val="none" w:sz="0" w:space="0" w:color="auto"/>
              </w:divBdr>
            </w:div>
            <w:div w:id="1763337258">
              <w:marLeft w:val="0"/>
              <w:marRight w:val="0"/>
              <w:marTop w:val="0"/>
              <w:marBottom w:val="0"/>
              <w:divBdr>
                <w:top w:val="none" w:sz="0" w:space="0" w:color="auto"/>
                <w:left w:val="none" w:sz="0" w:space="0" w:color="auto"/>
                <w:bottom w:val="none" w:sz="0" w:space="0" w:color="auto"/>
                <w:right w:val="none" w:sz="0" w:space="0" w:color="auto"/>
              </w:divBdr>
            </w:div>
            <w:div w:id="1320891004">
              <w:marLeft w:val="0"/>
              <w:marRight w:val="0"/>
              <w:marTop w:val="0"/>
              <w:marBottom w:val="0"/>
              <w:divBdr>
                <w:top w:val="none" w:sz="0" w:space="0" w:color="auto"/>
                <w:left w:val="none" w:sz="0" w:space="0" w:color="auto"/>
                <w:bottom w:val="none" w:sz="0" w:space="0" w:color="auto"/>
                <w:right w:val="none" w:sz="0" w:space="0" w:color="auto"/>
              </w:divBdr>
            </w:div>
            <w:div w:id="1548488015">
              <w:marLeft w:val="0"/>
              <w:marRight w:val="0"/>
              <w:marTop w:val="0"/>
              <w:marBottom w:val="0"/>
              <w:divBdr>
                <w:top w:val="none" w:sz="0" w:space="0" w:color="auto"/>
                <w:left w:val="none" w:sz="0" w:space="0" w:color="auto"/>
                <w:bottom w:val="none" w:sz="0" w:space="0" w:color="auto"/>
                <w:right w:val="none" w:sz="0" w:space="0" w:color="auto"/>
              </w:divBdr>
            </w:div>
            <w:div w:id="520052856">
              <w:marLeft w:val="0"/>
              <w:marRight w:val="0"/>
              <w:marTop w:val="0"/>
              <w:marBottom w:val="0"/>
              <w:divBdr>
                <w:top w:val="none" w:sz="0" w:space="0" w:color="auto"/>
                <w:left w:val="none" w:sz="0" w:space="0" w:color="auto"/>
                <w:bottom w:val="none" w:sz="0" w:space="0" w:color="auto"/>
                <w:right w:val="none" w:sz="0" w:space="0" w:color="auto"/>
              </w:divBdr>
            </w:div>
            <w:div w:id="115223080">
              <w:marLeft w:val="0"/>
              <w:marRight w:val="0"/>
              <w:marTop w:val="0"/>
              <w:marBottom w:val="0"/>
              <w:divBdr>
                <w:top w:val="none" w:sz="0" w:space="0" w:color="auto"/>
                <w:left w:val="none" w:sz="0" w:space="0" w:color="auto"/>
                <w:bottom w:val="none" w:sz="0" w:space="0" w:color="auto"/>
                <w:right w:val="none" w:sz="0" w:space="0" w:color="auto"/>
              </w:divBdr>
            </w:div>
            <w:div w:id="1632325137">
              <w:marLeft w:val="0"/>
              <w:marRight w:val="0"/>
              <w:marTop w:val="0"/>
              <w:marBottom w:val="0"/>
              <w:divBdr>
                <w:top w:val="none" w:sz="0" w:space="0" w:color="auto"/>
                <w:left w:val="none" w:sz="0" w:space="0" w:color="auto"/>
                <w:bottom w:val="none" w:sz="0" w:space="0" w:color="auto"/>
                <w:right w:val="none" w:sz="0" w:space="0" w:color="auto"/>
              </w:divBdr>
            </w:div>
            <w:div w:id="132724418">
              <w:marLeft w:val="0"/>
              <w:marRight w:val="0"/>
              <w:marTop w:val="0"/>
              <w:marBottom w:val="0"/>
              <w:divBdr>
                <w:top w:val="none" w:sz="0" w:space="0" w:color="auto"/>
                <w:left w:val="none" w:sz="0" w:space="0" w:color="auto"/>
                <w:bottom w:val="none" w:sz="0" w:space="0" w:color="auto"/>
                <w:right w:val="none" w:sz="0" w:space="0" w:color="auto"/>
              </w:divBdr>
            </w:div>
            <w:div w:id="1060052732">
              <w:marLeft w:val="0"/>
              <w:marRight w:val="0"/>
              <w:marTop w:val="0"/>
              <w:marBottom w:val="0"/>
              <w:divBdr>
                <w:top w:val="none" w:sz="0" w:space="0" w:color="auto"/>
                <w:left w:val="none" w:sz="0" w:space="0" w:color="auto"/>
                <w:bottom w:val="none" w:sz="0" w:space="0" w:color="auto"/>
                <w:right w:val="none" w:sz="0" w:space="0" w:color="auto"/>
              </w:divBdr>
            </w:div>
            <w:div w:id="1086195838">
              <w:marLeft w:val="0"/>
              <w:marRight w:val="0"/>
              <w:marTop w:val="0"/>
              <w:marBottom w:val="0"/>
              <w:divBdr>
                <w:top w:val="none" w:sz="0" w:space="0" w:color="auto"/>
                <w:left w:val="none" w:sz="0" w:space="0" w:color="auto"/>
                <w:bottom w:val="none" w:sz="0" w:space="0" w:color="auto"/>
                <w:right w:val="none" w:sz="0" w:space="0" w:color="auto"/>
              </w:divBdr>
            </w:div>
            <w:div w:id="1490052562">
              <w:marLeft w:val="0"/>
              <w:marRight w:val="0"/>
              <w:marTop w:val="0"/>
              <w:marBottom w:val="0"/>
              <w:divBdr>
                <w:top w:val="none" w:sz="0" w:space="0" w:color="auto"/>
                <w:left w:val="none" w:sz="0" w:space="0" w:color="auto"/>
                <w:bottom w:val="none" w:sz="0" w:space="0" w:color="auto"/>
                <w:right w:val="none" w:sz="0" w:space="0" w:color="auto"/>
              </w:divBdr>
            </w:div>
            <w:div w:id="1088305845">
              <w:marLeft w:val="0"/>
              <w:marRight w:val="0"/>
              <w:marTop w:val="0"/>
              <w:marBottom w:val="0"/>
              <w:divBdr>
                <w:top w:val="none" w:sz="0" w:space="0" w:color="auto"/>
                <w:left w:val="none" w:sz="0" w:space="0" w:color="auto"/>
                <w:bottom w:val="none" w:sz="0" w:space="0" w:color="auto"/>
                <w:right w:val="none" w:sz="0" w:space="0" w:color="auto"/>
              </w:divBdr>
            </w:div>
            <w:div w:id="1406030197">
              <w:marLeft w:val="0"/>
              <w:marRight w:val="0"/>
              <w:marTop w:val="0"/>
              <w:marBottom w:val="0"/>
              <w:divBdr>
                <w:top w:val="none" w:sz="0" w:space="0" w:color="auto"/>
                <w:left w:val="none" w:sz="0" w:space="0" w:color="auto"/>
                <w:bottom w:val="none" w:sz="0" w:space="0" w:color="auto"/>
                <w:right w:val="none" w:sz="0" w:space="0" w:color="auto"/>
              </w:divBdr>
            </w:div>
            <w:div w:id="643896088">
              <w:marLeft w:val="0"/>
              <w:marRight w:val="0"/>
              <w:marTop w:val="0"/>
              <w:marBottom w:val="0"/>
              <w:divBdr>
                <w:top w:val="none" w:sz="0" w:space="0" w:color="auto"/>
                <w:left w:val="none" w:sz="0" w:space="0" w:color="auto"/>
                <w:bottom w:val="none" w:sz="0" w:space="0" w:color="auto"/>
                <w:right w:val="none" w:sz="0" w:space="0" w:color="auto"/>
              </w:divBdr>
            </w:div>
            <w:div w:id="369382840">
              <w:marLeft w:val="0"/>
              <w:marRight w:val="0"/>
              <w:marTop w:val="0"/>
              <w:marBottom w:val="0"/>
              <w:divBdr>
                <w:top w:val="none" w:sz="0" w:space="0" w:color="auto"/>
                <w:left w:val="none" w:sz="0" w:space="0" w:color="auto"/>
                <w:bottom w:val="none" w:sz="0" w:space="0" w:color="auto"/>
                <w:right w:val="none" w:sz="0" w:space="0" w:color="auto"/>
              </w:divBdr>
            </w:div>
            <w:div w:id="372072087">
              <w:marLeft w:val="0"/>
              <w:marRight w:val="0"/>
              <w:marTop w:val="0"/>
              <w:marBottom w:val="0"/>
              <w:divBdr>
                <w:top w:val="none" w:sz="0" w:space="0" w:color="auto"/>
                <w:left w:val="none" w:sz="0" w:space="0" w:color="auto"/>
                <w:bottom w:val="none" w:sz="0" w:space="0" w:color="auto"/>
                <w:right w:val="none" w:sz="0" w:space="0" w:color="auto"/>
              </w:divBdr>
            </w:div>
            <w:div w:id="1905725405">
              <w:marLeft w:val="0"/>
              <w:marRight w:val="0"/>
              <w:marTop w:val="0"/>
              <w:marBottom w:val="0"/>
              <w:divBdr>
                <w:top w:val="none" w:sz="0" w:space="0" w:color="auto"/>
                <w:left w:val="none" w:sz="0" w:space="0" w:color="auto"/>
                <w:bottom w:val="none" w:sz="0" w:space="0" w:color="auto"/>
                <w:right w:val="none" w:sz="0" w:space="0" w:color="auto"/>
              </w:divBdr>
            </w:div>
            <w:div w:id="534196683">
              <w:marLeft w:val="0"/>
              <w:marRight w:val="0"/>
              <w:marTop w:val="0"/>
              <w:marBottom w:val="0"/>
              <w:divBdr>
                <w:top w:val="none" w:sz="0" w:space="0" w:color="auto"/>
                <w:left w:val="none" w:sz="0" w:space="0" w:color="auto"/>
                <w:bottom w:val="none" w:sz="0" w:space="0" w:color="auto"/>
                <w:right w:val="none" w:sz="0" w:space="0" w:color="auto"/>
              </w:divBdr>
            </w:div>
            <w:div w:id="1134566909">
              <w:marLeft w:val="0"/>
              <w:marRight w:val="0"/>
              <w:marTop w:val="0"/>
              <w:marBottom w:val="0"/>
              <w:divBdr>
                <w:top w:val="none" w:sz="0" w:space="0" w:color="auto"/>
                <w:left w:val="none" w:sz="0" w:space="0" w:color="auto"/>
                <w:bottom w:val="none" w:sz="0" w:space="0" w:color="auto"/>
                <w:right w:val="none" w:sz="0" w:space="0" w:color="auto"/>
              </w:divBdr>
            </w:div>
            <w:div w:id="2054964261">
              <w:marLeft w:val="0"/>
              <w:marRight w:val="0"/>
              <w:marTop w:val="0"/>
              <w:marBottom w:val="0"/>
              <w:divBdr>
                <w:top w:val="none" w:sz="0" w:space="0" w:color="auto"/>
                <w:left w:val="none" w:sz="0" w:space="0" w:color="auto"/>
                <w:bottom w:val="none" w:sz="0" w:space="0" w:color="auto"/>
                <w:right w:val="none" w:sz="0" w:space="0" w:color="auto"/>
              </w:divBdr>
            </w:div>
            <w:div w:id="1327705635">
              <w:marLeft w:val="0"/>
              <w:marRight w:val="0"/>
              <w:marTop w:val="0"/>
              <w:marBottom w:val="0"/>
              <w:divBdr>
                <w:top w:val="none" w:sz="0" w:space="0" w:color="auto"/>
                <w:left w:val="none" w:sz="0" w:space="0" w:color="auto"/>
                <w:bottom w:val="none" w:sz="0" w:space="0" w:color="auto"/>
                <w:right w:val="none" w:sz="0" w:space="0" w:color="auto"/>
              </w:divBdr>
            </w:div>
            <w:div w:id="2141535351">
              <w:marLeft w:val="0"/>
              <w:marRight w:val="0"/>
              <w:marTop w:val="0"/>
              <w:marBottom w:val="0"/>
              <w:divBdr>
                <w:top w:val="none" w:sz="0" w:space="0" w:color="auto"/>
                <w:left w:val="none" w:sz="0" w:space="0" w:color="auto"/>
                <w:bottom w:val="none" w:sz="0" w:space="0" w:color="auto"/>
                <w:right w:val="none" w:sz="0" w:space="0" w:color="auto"/>
              </w:divBdr>
            </w:div>
            <w:div w:id="1310478792">
              <w:marLeft w:val="0"/>
              <w:marRight w:val="0"/>
              <w:marTop w:val="0"/>
              <w:marBottom w:val="0"/>
              <w:divBdr>
                <w:top w:val="none" w:sz="0" w:space="0" w:color="auto"/>
                <w:left w:val="none" w:sz="0" w:space="0" w:color="auto"/>
                <w:bottom w:val="none" w:sz="0" w:space="0" w:color="auto"/>
                <w:right w:val="none" w:sz="0" w:space="0" w:color="auto"/>
              </w:divBdr>
            </w:div>
            <w:div w:id="382216441">
              <w:marLeft w:val="0"/>
              <w:marRight w:val="0"/>
              <w:marTop w:val="0"/>
              <w:marBottom w:val="0"/>
              <w:divBdr>
                <w:top w:val="none" w:sz="0" w:space="0" w:color="auto"/>
                <w:left w:val="none" w:sz="0" w:space="0" w:color="auto"/>
                <w:bottom w:val="none" w:sz="0" w:space="0" w:color="auto"/>
                <w:right w:val="none" w:sz="0" w:space="0" w:color="auto"/>
              </w:divBdr>
            </w:div>
            <w:div w:id="2077237063">
              <w:marLeft w:val="0"/>
              <w:marRight w:val="0"/>
              <w:marTop w:val="0"/>
              <w:marBottom w:val="0"/>
              <w:divBdr>
                <w:top w:val="none" w:sz="0" w:space="0" w:color="auto"/>
                <w:left w:val="none" w:sz="0" w:space="0" w:color="auto"/>
                <w:bottom w:val="none" w:sz="0" w:space="0" w:color="auto"/>
                <w:right w:val="none" w:sz="0" w:space="0" w:color="auto"/>
              </w:divBdr>
            </w:div>
            <w:div w:id="1710104053">
              <w:marLeft w:val="0"/>
              <w:marRight w:val="0"/>
              <w:marTop w:val="0"/>
              <w:marBottom w:val="0"/>
              <w:divBdr>
                <w:top w:val="none" w:sz="0" w:space="0" w:color="auto"/>
                <w:left w:val="none" w:sz="0" w:space="0" w:color="auto"/>
                <w:bottom w:val="none" w:sz="0" w:space="0" w:color="auto"/>
                <w:right w:val="none" w:sz="0" w:space="0" w:color="auto"/>
              </w:divBdr>
            </w:div>
            <w:div w:id="1077629660">
              <w:marLeft w:val="0"/>
              <w:marRight w:val="0"/>
              <w:marTop w:val="0"/>
              <w:marBottom w:val="0"/>
              <w:divBdr>
                <w:top w:val="none" w:sz="0" w:space="0" w:color="auto"/>
                <w:left w:val="none" w:sz="0" w:space="0" w:color="auto"/>
                <w:bottom w:val="none" w:sz="0" w:space="0" w:color="auto"/>
                <w:right w:val="none" w:sz="0" w:space="0" w:color="auto"/>
              </w:divBdr>
            </w:div>
            <w:div w:id="1441484908">
              <w:marLeft w:val="0"/>
              <w:marRight w:val="0"/>
              <w:marTop w:val="0"/>
              <w:marBottom w:val="0"/>
              <w:divBdr>
                <w:top w:val="none" w:sz="0" w:space="0" w:color="auto"/>
                <w:left w:val="none" w:sz="0" w:space="0" w:color="auto"/>
                <w:bottom w:val="none" w:sz="0" w:space="0" w:color="auto"/>
                <w:right w:val="none" w:sz="0" w:space="0" w:color="auto"/>
              </w:divBdr>
            </w:div>
            <w:div w:id="1807895628">
              <w:marLeft w:val="0"/>
              <w:marRight w:val="0"/>
              <w:marTop w:val="0"/>
              <w:marBottom w:val="0"/>
              <w:divBdr>
                <w:top w:val="none" w:sz="0" w:space="0" w:color="auto"/>
                <w:left w:val="none" w:sz="0" w:space="0" w:color="auto"/>
                <w:bottom w:val="none" w:sz="0" w:space="0" w:color="auto"/>
                <w:right w:val="none" w:sz="0" w:space="0" w:color="auto"/>
              </w:divBdr>
            </w:div>
            <w:div w:id="522403785">
              <w:marLeft w:val="0"/>
              <w:marRight w:val="0"/>
              <w:marTop w:val="0"/>
              <w:marBottom w:val="0"/>
              <w:divBdr>
                <w:top w:val="none" w:sz="0" w:space="0" w:color="auto"/>
                <w:left w:val="none" w:sz="0" w:space="0" w:color="auto"/>
                <w:bottom w:val="none" w:sz="0" w:space="0" w:color="auto"/>
                <w:right w:val="none" w:sz="0" w:space="0" w:color="auto"/>
              </w:divBdr>
            </w:div>
            <w:div w:id="195973774">
              <w:marLeft w:val="0"/>
              <w:marRight w:val="0"/>
              <w:marTop w:val="0"/>
              <w:marBottom w:val="0"/>
              <w:divBdr>
                <w:top w:val="none" w:sz="0" w:space="0" w:color="auto"/>
                <w:left w:val="none" w:sz="0" w:space="0" w:color="auto"/>
                <w:bottom w:val="none" w:sz="0" w:space="0" w:color="auto"/>
                <w:right w:val="none" w:sz="0" w:space="0" w:color="auto"/>
              </w:divBdr>
            </w:div>
            <w:div w:id="952323347">
              <w:marLeft w:val="0"/>
              <w:marRight w:val="0"/>
              <w:marTop w:val="0"/>
              <w:marBottom w:val="0"/>
              <w:divBdr>
                <w:top w:val="none" w:sz="0" w:space="0" w:color="auto"/>
                <w:left w:val="none" w:sz="0" w:space="0" w:color="auto"/>
                <w:bottom w:val="none" w:sz="0" w:space="0" w:color="auto"/>
                <w:right w:val="none" w:sz="0" w:space="0" w:color="auto"/>
              </w:divBdr>
            </w:div>
            <w:div w:id="1590044740">
              <w:marLeft w:val="0"/>
              <w:marRight w:val="0"/>
              <w:marTop w:val="0"/>
              <w:marBottom w:val="0"/>
              <w:divBdr>
                <w:top w:val="none" w:sz="0" w:space="0" w:color="auto"/>
                <w:left w:val="none" w:sz="0" w:space="0" w:color="auto"/>
                <w:bottom w:val="none" w:sz="0" w:space="0" w:color="auto"/>
                <w:right w:val="none" w:sz="0" w:space="0" w:color="auto"/>
              </w:divBdr>
            </w:div>
            <w:div w:id="1442802314">
              <w:marLeft w:val="0"/>
              <w:marRight w:val="0"/>
              <w:marTop w:val="0"/>
              <w:marBottom w:val="0"/>
              <w:divBdr>
                <w:top w:val="none" w:sz="0" w:space="0" w:color="auto"/>
                <w:left w:val="none" w:sz="0" w:space="0" w:color="auto"/>
                <w:bottom w:val="none" w:sz="0" w:space="0" w:color="auto"/>
                <w:right w:val="none" w:sz="0" w:space="0" w:color="auto"/>
              </w:divBdr>
            </w:div>
            <w:div w:id="1183319043">
              <w:marLeft w:val="0"/>
              <w:marRight w:val="0"/>
              <w:marTop w:val="0"/>
              <w:marBottom w:val="0"/>
              <w:divBdr>
                <w:top w:val="none" w:sz="0" w:space="0" w:color="auto"/>
                <w:left w:val="none" w:sz="0" w:space="0" w:color="auto"/>
                <w:bottom w:val="none" w:sz="0" w:space="0" w:color="auto"/>
                <w:right w:val="none" w:sz="0" w:space="0" w:color="auto"/>
              </w:divBdr>
            </w:div>
            <w:div w:id="1780251062">
              <w:marLeft w:val="0"/>
              <w:marRight w:val="0"/>
              <w:marTop w:val="0"/>
              <w:marBottom w:val="0"/>
              <w:divBdr>
                <w:top w:val="none" w:sz="0" w:space="0" w:color="auto"/>
                <w:left w:val="none" w:sz="0" w:space="0" w:color="auto"/>
                <w:bottom w:val="none" w:sz="0" w:space="0" w:color="auto"/>
                <w:right w:val="none" w:sz="0" w:space="0" w:color="auto"/>
              </w:divBdr>
            </w:div>
            <w:div w:id="1461343936">
              <w:marLeft w:val="0"/>
              <w:marRight w:val="0"/>
              <w:marTop w:val="0"/>
              <w:marBottom w:val="0"/>
              <w:divBdr>
                <w:top w:val="none" w:sz="0" w:space="0" w:color="auto"/>
                <w:left w:val="none" w:sz="0" w:space="0" w:color="auto"/>
                <w:bottom w:val="none" w:sz="0" w:space="0" w:color="auto"/>
                <w:right w:val="none" w:sz="0" w:space="0" w:color="auto"/>
              </w:divBdr>
            </w:div>
            <w:div w:id="635378284">
              <w:marLeft w:val="0"/>
              <w:marRight w:val="0"/>
              <w:marTop w:val="0"/>
              <w:marBottom w:val="0"/>
              <w:divBdr>
                <w:top w:val="none" w:sz="0" w:space="0" w:color="auto"/>
                <w:left w:val="none" w:sz="0" w:space="0" w:color="auto"/>
                <w:bottom w:val="none" w:sz="0" w:space="0" w:color="auto"/>
                <w:right w:val="none" w:sz="0" w:space="0" w:color="auto"/>
              </w:divBdr>
            </w:div>
            <w:div w:id="911935742">
              <w:marLeft w:val="0"/>
              <w:marRight w:val="0"/>
              <w:marTop w:val="0"/>
              <w:marBottom w:val="0"/>
              <w:divBdr>
                <w:top w:val="none" w:sz="0" w:space="0" w:color="auto"/>
                <w:left w:val="none" w:sz="0" w:space="0" w:color="auto"/>
                <w:bottom w:val="none" w:sz="0" w:space="0" w:color="auto"/>
                <w:right w:val="none" w:sz="0" w:space="0" w:color="auto"/>
              </w:divBdr>
            </w:div>
            <w:div w:id="2007905005">
              <w:marLeft w:val="0"/>
              <w:marRight w:val="0"/>
              <w:marTop w:val="0"/>
              <w:marBottom w:val="0"/>
              <w:divBdr>
                <w:top w:val="none" w:sz="0" w:space="0" w:color="auto"/>
                <w:left w:val="none" w:sz="0" w:space="0" w:color="auto"/>
                <w:bottom w:val="none" w:sz="0" w:space="0" w:color="auto"/>
                <w:right w:val="none" w:sz="0" w:space="0" w:color="auto"/>
              </w:divBdr>
            </w:div>
            <w:div w:id="932785454">
              <w:marLeft w:val="0"/>
              <w:marRight w:val="0"/>
              <w:marTop w:val="0"/>
              <w:marBottom w:val="0"/>
              <w:divBdr>
                <w:top w:val="none" w:sz="0" w:space="0" w:color="auto"/>
                <w:left w:val="none" w:sz="0" w:space="0" w:color="auto"/>
                <w:bottom w:val="none" w:sz="0" w:space="0" w:color="auto"/>
                <w:right w:val="none" w:sz="0" w:space="0" w:color="auto"/>
              </w:divBdr>
            </w:div>
            <w:div w:id="1257863799">
              <w:marLeft w:val="0"/>
              <w:marRight w:val="0"/>
              <w:marTop w:val="0"/>
              <w:marBottom w:val="0"/>
              <w:divBdr>
                <w:top w:val="none" w:sz="0" w:space="0" w:color="auto"/>
                <w:left w:val="none" w:sz="0" w:space="0" w:color="auto"/>
                <w:bottom w:val="none" w:sz="0" w:space="0" w:color="auto"/>
                <w:right w:val="none" w:sz="0" w:space="0" w:color="auto"/>
              </w:divBdr>
            </w:div>
            <w:div w:id="1178696100">
              <w:marLeft w:val="0"/>
              <w:marRight w:val="0"/>
              <w:marTop w:val="0"/>
              <w:marBottom w:val="0"/>
              <w:divBdr>
                <w:top w:val="none" w:sz="0" w:space="0" w:color="auto"/>
                <w:left w:val="none" w:sz="0" w:space="0" w:color="auto"/>
                <w:bottom w:val="none" w:sz="0" w:space="0" w:color="auto"/>
                <w:right w:val="none" w:sz="0" w:space="0" w:color="auto"/>
              </w:divBdr>
            </w:div>
            <w:div w:id="908224044">
              <w:marLeft w:val="0"/>
              <w:marRight w:val="0"/>
              <w:marTop w:val="0"/>
              <w:marBottom w:val="0"/>
              <w:divBdr>
                <w:top w:val="none" w:sz="0" w:space="0" w:color="auto"/>
                <w:left w:val="none" w:sz="0" w:space="0" w:color="auto"/>
                <w:bottom w:val="none" w:sz="0" w:space="0" w:color="auto"/>
                <w:right w:val="none" w:sz="0" w:space="0" w:color="auto"/>
              </w:divBdr>
            </w:div>
            <w:div w:id="1261068385">
              <w:marLeft w:val="0"/>
              <w:marRight w:val="0"/>
              <w:marTop w:val="0"/>
              <w:marBottom w:val="0"/>
              <w:divBdr>
                <w:top w:val="none" w:sz="0" w:space="0" w:color="auto"/>
                <w:left w:val="none" w:sz="0" w:space="0" w:color="auto"/>
                <w:bottom w:val="none" w:sz="0" w:space="0" w:color="auto"/>
                <w:right w:val="none" w:sz="0" w:space="0" w:color="auto"/>
              </w:divBdr>
            </w:div>
            <w:div w:id="441607437">
              <w:marLeft w:val="0"/>
              <w:marRight w:val="0"/>
              <w:marTop w:val="0"/>
              <w:marBottom w:val="0"/>
              <w:divBdr>
                <w:top w:val="none" w:sz="0" w:space="0" w:color="auto"/>
                <w:left w:val="none" w:sz="0" w:space="0" w:color="auto"/>
                <w:bottom w:val="none" w:sz="0" w:space="0" w:color="auto"/>
                <w:right w:val="none" w:sz="0" w:space="0" w:color="auto"/>
              </w:divBdr>
            </w:div>
            <w:div w:id="1204291193">
              <w:marLeft w:val="0"/>
              <w:marRight w:val="0"/>
              <w:marTop w:val="0"/>
              <w:marBottom w:val="0"/>
              <w:divBdr>
                <w:top w:val="none" w:sz="0" w:space="0" w:color="auto"/>
                <w:left w:val="none" w:sz="0" w:space="0" w:color="auto"/>
                <w:bottom w:val="none" w:sz="0" w:space="0" w:color="auto"/>
                <w:right w:val="none" w:sz="0" w:space="0" w:color="auto"/>
              </w:divBdr>
            </w:div>
            <w:div w:id="1347095569">
              <w:marLeft w:val="0"/>
              <w:marRight w:val="0"/>
              <w:marTop w:val="0"/>
              <w:marBottom w:val="0"/>
              <w:divBdr>
                <w:top w:val="none" w:sz="0" w:space="0" w:color="auto"/>
                <w:left w:val="none" w:sz="0" w:space="0" w:color="auto"/>
                <w:bottom w:val="none" w:sz="0" w:space="0" w:color="auto"/>
                <w:right w:val="none" w:sz="0" w:space="0" w:color="auto"/>
              </w:divBdr>
            </w:div>
            <w:div w:id="1854414038">
              <w:marLeft w:val="0"/>
              <w:marRight w:val="0"/>
              <w:marTop w:val="0"/>
              <w:marBottom w:val="0"/>
              <w:divBdr>
                <w:top w:val="none" w:sz="0" w:space="0" w:color="auto"/>
                <w:left w:val="none" w:sz="0" w:space="0" w:color="auto"/>
                <w:bottom w:val="none" w:sz="0" w:space="0" w:color="auto"/>
                <w:right w:val="none" w:sz="0" w:space="0" w:color="auto"/>
              </w:divBdr>
            </w:div>
            <w:div w:id="1589000198">
              <w:marLeft w:val="0"/>
              <w:marRight w:val="0"/>
              <w:marTop w:val="0"/>
              <w:marBottom w:val="0"/>
              <w:divBdr>
                <w:top w:val="none" w:sz="0" w:space="0" w:color="auto"/>
                <w:left w:val="none" w:sz="0" w:space="0" w:color="auto"/>
                <w:bottom w:val="none" w:sz="0" w:space="0" w:color="auto"/>
                <w:right w:val="none" w:sz="0" w:space="0" w:color="auto"/>
              </w:divBdr>
            </w:div>
            <w:div w:id="1678387042">
              <w:marLeft w:val="0"/>
              <w:marRight w:val="0"/>
              <w:marTop w:val="0"/>
              <w:marBottom w:val="0"/>
              <w:divBdr>
                <w:top w:val="none" w:sz="0" w:space="0" w:color="auto"/>
                <w:left w:val="none" w:sz="0" w:space="0" w:color="auto"/>
                <w:bottom w:val="none" w:sz="0" w:space="0" w:color="auto"/>
                <w:right w:val="none" w:sz="0" w:space="0" w:color="auto"/>
              </w:divBdr>
            </w:div>
            <w:div w:id="1801920074">
              <w:marLeft w:val="0"/>
              <w:marRight w:val="0"/>
              <w:marTop w:val="0"/>
              <w:marBottom w:val="0"/>
              <w:divBdr>
                <w:top w:val="none" w:sz="0" w:space="0" w:color="auto"/>
                <w:left w:val="none" w:sz="0" w:space="0" w:color="auto"/>
                <w:bottom w:val="none" w:sz="0" w:space="0" w:color="auto"/>
                <w:right w:val="none" w:sz="0" w:space="0" w:color="auto"/>
              </w:divBdr>
            </w:div>
            <w:div w:id="78600628">
              <w:marLeft w:val="0"/>
              <w:marRight w:val="0"/>
              <w:marTop w:val="0"/>
              <w:marBottom w:val="0"/>
              <w:divBdr>
                <w:top w:val="none" w:sz="0" w:space="0" w:color="auto"/>
                <w:left w:val="none" w:sz="0" w:space="0" w:color="auto"/>
                <w:bottom w:val="none" w:sz="0" w:space="0" w:color="auto"/>
                <w:right w:val="none" w:sz="0" w:space="0" w:color="auto"/>
              </w:divBdr>
            </w:div>
            <w:div w:id="2122527268">
              <w:marLeft w:val="0"/>
              <w:marRight w:val="0"/>
              <w:marTop w:val="0"/>
              <w:marBottom w:val="0"/>
              <w:divBdr>
                <w:top w:val="none" w:sz="0" w:space="0" w:color="auto"/>
                <w:left w:val="none" w:sz="0" w:space="0" w:color="auto"/>
                <w:bottom w:val="none" w:sz="0" w:space="0" w:color="auto"/>
                <w:right w:val="none" w:sz="0" w:space="0" w:color="auto"/>
              </w:divBdr>
            </w:div>
            <w:div w:id="840043476">
              <w:marLeft w:val="0"/>
              <w:marRight w:val="0"/>
              <w:marTop w:val="0"/>
              <w:marBottom w:val="0"/>
              <w:divBdr>
                <w:top w:val="none" w:sz="0" w:space="0" w:color="auto"/>
                <w:left w:val="none" w:sz="0" w:space="0" w:color="auto"/>
                <w:bottom w:val="none" w:sz="0" w:space="0" w:color="auto"/>
                <w:right w:val="none" w:sz="0" w:space="0" w:color="auto"/>
              </w:divBdr>
            </w:div>
            <w:div w:id="1114784553">
              <w:marLeft w:val="0"/>
              <w:marRight w:val="0"/>
              <w:marTop w:val="0"/>
              <w:marBottom w:val="0"/>
              <w:divBdr>
                <w:top w:val="none" w:sz="0" w:space="0" w:color="auto"/>
                <w:left w:val="none" w:sz="0" w:space="0" w:color="auto"/>
                <w:bottom w:val="none" w:sz="0" w:space="0" w:color="auto"/>
                <w:right w:val="none" w:sz="0" w:space="0" w:color="auto"/>
              </w:divBdr>
            </w:div>
            <w:div w:id="461846984">
              <w:marLeft w:val="0"/>
              <w:marRight w:val="0"/>
              <w:marTop w:val="0"/>
              <w:marBottom w:val="0"/>
              <w:divBdr>
                <w:top w:val="none" w:sz="0" w:space="0" w:color="auto"/>
                <w:left w:val="none" w:sz="0" w:space="0" w:color="auto"/>
                <w:bottom w:val="none" w:sz="0" w:space="0" w:color="auto"/>
                <w:right w:val="none" w:sz="0" w:space="0" w:color="auto"/>
              </w:divBdr>
            </w:div>
            <w:div w:id="1277446816">
              <w:marLeft w:val="0"/>
              <w:marRight w:val="0"/>
              <w:marTop w:val="0"/>
              <w:marBottom w:val="0"/>
              <w:divBdr>
                <w:top w:val="none" w:sz="0" w:space="0" w:color="auto"/>
                <w:left w:val="none" w:sz="0" w:space="0" w:color="auto"/>
                <w:bottom w:val="none" w:sz="0" w:space="0" w:color="auto"/>
                <w:right w:val="none" w:sz="0" w:space="0" w:color="auto"/>
              </w:divBdr>
            </w:div>
            <w:div w:id="2077314095">
              <w:marLeft w:val="0"/>
              <w:marRight w:val="0"/>
              <w:marTop w:val="0"/>
              <w:marBottom w:val="0"/>
              <w:divBdr>
                <w:top w:val="none" w:sz="0" w:space="0" w:color="auto"/>
                <w:left w:val="none" w:sz="0" w:space="0" w:color="auto"/>
                <w:bottom w:val="none" w:sz="0" w:space="0" w:color="auto"/>
                <w:right w:val="none" w:sz="0" w:space="0" w:color="auto"/>
              </w:divBdr>
            </w:div>
            <w:div w:id="1406343093">
              <w:marLeft w:val="0"/>
              <w:marRight w:val="0"/>
              <w:marTop w:val="0"/>
              <w:marBottom w:val="0"/>
              <w:divBdr>
                <w:top w:val="none" w:sz="0" w:space="0" w:color="auto"/>
                <w:left w:val="none" w:sz="0" w:space="0" w:color="auto"/>
                <w:bottom w:val="none" w:sz="0" w:space="0" w:color="auto"/>
                <w:right w:val="none" w:sz="0" w:space="0" w:color="auto"/>
              </w:divBdr>
            </w:div>
            <w:div w:id="142813266">
              <w:marLeft w:val="0"/>
              <w:marRight w:val="0"/>
              <w:marTop w:val="0"/>
              <w:marBottom w:val="0"/>
              <w:divBdr>
                <w:top w:val="none" w:sz="0" w:space="0" w:color="auto"/>
                <w:left w:val="none" w:sz="0" w:space="0" w:color="auto"/>
                <w:bottom w:val="none" w:sz="0" w:space="0" w:color="auto"/>
                <w:right w:val="none" w:sz="0" w:space="0" w:color="auto"/>
              </w:divBdr>
            </w:div>
            <w:div w:id="1671104128">
              <w:marLeft w:val="0"/>
              <w:marRight w:val="0"/>
              <w:marTop w:val="0"/>
              <w:marBottom w:val="0"/>
              <w:divBdr>
                <w:top w:val="none" w:sz="0" w:space="0" w:color="auto"/>
                <w:left w:val="none" w:sz="0" w:space="0" w:color="auto"/>
                <w:bottom w:val="none" w:sz="0" w:space="0" w:color="auto"/>
                <w:right w:val="none" w:sz="0" w:space="0" w:color="auto"/>
              </w:divBdr>
            </w:div>
            <w:div w:id="1844781792">
              <w:marLeft w:val="0"/>
              <w:marRight w:val="0"/>
              <w:marTop w:val="0"/>
              <w:marBottom w:val="0"/>
              <w:divBdr>
                <w:top w:val="none" w:sz="0" w:space="0" w:color="auto"/>
                <w:left w:val="none" w:sz="0" w:space="0" w:color="auto"/>
                <w:bottom w:val="none" w:sz="0" w:space="0" w:color="auto"/>
                <w:right w:val="none" w:sz="0" w:space="0" w:color="auto"/>
              </w:divBdr>
            </w:div>
            <w:div w:id="1866552376">
              <w:marLeft w:val="0"/>
              <w:marRight w:val="0"/>
              <w:marTop w:val="0"/>
              <w:marBottom w:val="0"/>
              <w:divBdr>
                <w:top w:val="none" w:sz="0" w:space="0" w:color="auto"/>
                <w:left w:val="none" w:sz="0" w:space="0" w:color="auto"/>
                <w:bottom w:val="none" w:sz="0" w:space="0" w:color="auto"/>
                <w:right w:val="none" w:sz="0" w:space="0" w:color="auto"/>
              </w:divBdr>
            </w:div>
            <w:div w:id="309554043">
              <w:marLeft w:val="0"/>
              <w:marRight w:val="0"/>
              <w:marTop w:val="0"/>
              <w:marBottom w:val="0"/>
              <w:divBdr>
                <w:top w:val="none" w:sz="0" w:space="0" w:color="auto"/>
                <w:left w:val="none" w:sz="0" w:space="0" w:color="auto"/>
                <w:bottom w:val="none" w:sz="0" w:space="0" w:color="auto"/>
                <w:right w:val="none" w:sz="0" w:space="0" w:color="auto"/>
              </w:divBdr>
            </w:div>
            <w:div w:id="26419029">
              <w:marLeft w:val="0"/>
              <w:marRight w:val="0"/>
              <w:marTop w:val="0"/>
              <w:marBottom w:val="0"/>
              <w:divBdr>
                <w:top w:val="none" w:sz="0" w:space="0" w:color="auto"/>
                <w:left w:val="none" w:sz="0" w:space="0" w:color="auto"/>
                <w:bottom w:val="none" w:sz="0" w:space="0" w:color="auto"/>
                <w:right w:val="none" w:sz="0" w:space="0" w:color="auto"/>
              </w:divBdr>
            </w:div>
            <w:div w:id="338970959">
              <w:marLeft w:val="0"/>
              <w:marRight w:val="0"/>
              <w:marTop w:val="0"/>
              <w:marBottom w:val="0"/>
              <w:divBdr>
                <w:top w:val="none" w:sz="0" w:space="0" w:color="auto"/>
                <w:left w:val="none" w:sz="0" w:space="0" w:color="auto"/>
                <w:bottom w:val="none" w:sz="0" w:space="0" w:color="auto"/>
                <w:right w:val="none" w:sz="0" w:space="0" w:color="auto"/>
              </w:divBdr>
            </w:div>
            <w:div w:id="1854220229">
              <w:marLeft w:val="0"/>
              <w:marRight w:val="0"/>
              <w:marTop w:val="0"/>
              <w:marBottom w:val="0"/>
              <w:divBdr>
                <w:top w:val="none" w:sz="0" w:space="0" w:color="auto"/>
                <w:left w:val="none" w:sz="0" w:space="0" w:color="auto"/>
                <w:bottom w:val="none" w:sz="0" w:space="0" w:color="auto"/>
                <w:right w:val="none" w:sz="0" w:space="0" w:color="auto"/>
              </w:divBdr>
            </w:div>
            <w:div w:id="1046370401">
              <w:marLeft w:val="0"/>
              <w:marRight w:val="0"/>
              <w:marTop w:val="0"/>
              <w:marBottom w:val="0"/>
              <w:divBdr>
                <w:top w:val="none" w:sz="0" w:space="0" w:color="auto"/>
                <w:left w:val="none" w:sz="0" w:space="0" w:color="auto"/>
                <w:bottom w:val="none" w:sz="0" w:space="0" w:color="auto"/>
                <w:right w:val="none" w:sz="0" w:space="0" w:color="auto"/>
              </w:divBdr>
            </w:div>
            <w:div w:id="600841246">
              <w:marLeft w:val="0"/>
              <w:marRight w:val="0"/>
              <w:marTop w:val="0"/>
              <w:marBottom w:val="0"/>
              <w:divBdr>
                <w:top w:val="none" w:sz="0" w:space="0" w:color="auto"/>
                <w:left w:val="none" w:sz="0" w:space="0" w:color="auto"/>
                <w:bottom w:val="none" w:sz="0" w:space="0" w:color="auto"/>
                <w:right w:val="none" w:sz="0" w:space="0" w:color="auto"/>
              </w:divBdr>
            </w:div>
            <w:div w:id="673841833">
              <w:marLeft w:val="0"/>
              <w:marRight w:val="0"/>
              <w:marTop w:val="0"/>
              <w:marBottom w:val="0"/>
              <w:divBdr>
                <w:top w:val="none" w:sz="0" w:space="0" w:color="auto"/>
                <w:left w:val="none" w:sz="0" w:space="0" w:color="auto"/>
                <w:bottom w:val="none" w:sz="0" w:space="0" w:color="auto"/>
                <w:right w:val="none" w:sz="0" w:space="0" w:color="auto"/>
              </w:divBdr>
            </w:div>
            <w:div w:id="299848303">
              <w:marLeft w:val="0"/>
              <w:marRight w:val="0"/>
              <w:marTop w:val="0"/>
              <w:marBottom w:val="0"/>
              <w:divBdr>
                <w:top w:val="none" w:sz="0" w:space="0" w:color="auto"/>
                <w:left w:val="none" w:sz="0" w:space="0" w:color="auto"/>
                <w:bottom w:val="none" w:sz="0" w:space="0" w:color="auto"/>
                <w:right w:val="none" w:sz="0" w:space="0" w:color="auto"/>
              </w:divBdr>
            </w:div>
            <w:div w:id="431556436">
              <w:marLeft w:val="0"/>
              <w:marRight w:val="0"/>
              <w:marTop w:val="0"/>
              <w:marBottom w:val="0"/>
              <w:divBdr>
                <w:top w:val="none" w:sz="0" w:space="0" w:color="auto"/>
                <w:left w:val="none" w:sz="0" w:space="0" w:color="auto"/>
                <w:bottom w:val="none" w:sz="0" w:space="0" w:color="auto"/>
                <w:right w:val="none" w:sz="0" w:space="0" w:color="auto"/>
              </w:divBdr>
            </w:div>
            <w:div w:id="620310020">
              <w:marLeft w:val="0"/>
              <w:marRight w:val="0"/>
              <w:marTop w:val="0"/>
              <w:marBottom w:val="0"/>
              <w:divBdr>
                <w:top w:val="none" w:sz="0" w:space="0" w:color="auto"/>
                <w:left w:val="none" w:sz="0" w:space="0" w:color="auto"/>
                <w:bottom w:val="none" w:sz="0" w:space="0" w:color="auto"/>
                <w:right w:val="none" w:sz="0" w:space="0" w:color="auto"/>
              </w:divBdr>
            </w:div>
            <w:div w:id="1405296330">
              <w:marLeft w:val="0"/>
              <w:marRight w:val="0"/>
              <w:marTop w:val="0"/>
              <w:marBottom w:val="0"/>
              <w:divBdr>
                <w:top w:val="none" w:sz="0" w:space="0" w:color="auto"/>
                <w:left w:val="none" w:sz="0" w:space="0" w:color="auto"/>
                <w:bottom w:val="none" w:sz="0" w:space="0" w:color="auto"/>
                <w:right w:val="none" w:sz="0" w:space="0" w:color="auto"/>
              </w:divBdr>
            </w:div>
            <w:div w:id="774667883">
              <w:marLeft w:val="0"/>
              <w:marRight w:val="0"/>
              <w:marTop w:val="0"/>
              <w:marBottom w:val="0"/>
              <w:divBdr>
                <w:top w:val="none" w:sz="0" w:space="0" w:color="auto"/>
                <w:left w:val="none" w:sz="0" w:space="0" w:color="auto"/>
                <w:bottom w:val="none" w:sz="0" w:space="0" w:color="auto"/>
                <w:right w:val="none" w:sz="0" w:space="0" w:color="auto"/>
              </w:divBdr>
            </w:div>
            <w:div w:id="1894584405">
              <w:marLeft w:val="0"/>
              <w:marRight w:val="0"/>
              <w:marTop w:val="0"/>
              <w:marBottom w:val="0"/>
              <w:divBdr>
                <w:top w:val="none" w:sz="0" w:space="0" w:color="auto"/>
                <w:left w:val="none" w:sz="0" w:space="0" w:color="auto"/>
                <w:bottom w:val="none" w:sz="0" w:space="0" w:color="auto"/>
                <w:right w:val="none" w:sz="0" w:space="0" w:color="auto"/>
              </w:divBdr>
            </w:div>
            <w:div w:id="731776188">
              <w:marLeft w:val="0"/>
              <w:marRight w:val="0"/>
              <w:marTop w:val="0"/>
              <w:marBottom w:val="0"/>
              <w:divBdr>
                <w:top w:val="none" w:sz="0" w:space="0" w:color="auto"/>
                <w:left w:val="none" w:sz="0" w:space="0" w:color="auto"/>
                <w:bottom w:val="none" w:sz="0" w:space="0" w:color="auto"/>
                <w:right w:val="none" w:sz="0" w:space="0" w:color="auto"/>
              </w:divBdr>
            </w:div>
            <w:div w:id="645400268">
              <w:marLeft w:val="0"/>
              <w:marRight w:val="0"/>
              <w:marTop w:val="0"/>
              <w:marBottom w:val="0"/>
              <w:divBdr>
                <w:top w:val="none" w:sz="0" w:space="0" w:color="auto"/>
                <w:left w:val="none" w:sz="0" w:space="0" w:color="auto"/>
                <w:bottom w:val="none" w:sz="0" w:space="0" w:color="auto"/>
                <w:right w:val="none" w:sz="0" w:space="0" w:color="auto"/>
              </w:divBdr>
            </w:div>
            <w:div w:id="1382174312">
              <w:marLeft w:val="0"/>
              <w:marRight w:val="0"/>
              <w:marTop w:val="0"/>
              <w:marBottom w:val="0"/>
              <w:divBdr>
                <w:top w:val="none" w:sz="0" w:space="0" w:color="auto"/>
                <w:left w:val="none" w:sz="0" w:space="0" w:color="auto"/>
                <w:bottom w:val="none" w:sz="0" w:space="0" w:color="auto"/>
                <w:right w:val="none" w:sz="0" w:space="0" w:color="auto"/>
              </w:divBdr>
            </w:div>
            <w:div w:id="324361970">
              <w:marLeft w:val="0"/>
              <w:marRight w:val="0"/>
              <w:marTop w:val="0"/>
              <w:marBottom w:val="0"/>
              <w:divBdr>
                <w:top w:val="none" w:sz="0" w:space="0" w:color="auto"/>
                <w:left w:val="none" w:sz="0" w:space="0" w:color="auto"/>
                <w:bottom w:val="none" w:sz="0" w:space="0" w:color="auto"/>
                <w:right w:val="none" w:sz="0" w:space="0" w:color="auto"/>
              </w:divBdr>
            </w:div>
            <w:div w:id="557859035">
              <w:marLeft w:val="0"/>
              <w:marRight w:val="0"/>
              <w:marTop w:val="0"/>
              <w:marBottom w:val="0"/>
              <w:divBdr>
                <w:top w:val="none" w:sz="0" w:space="0" w:color="auto"/>
                <w:left w:val="none" w:sz="0" w:space="0" w:color="auto"/>
                <w:bottom w:val="none" w:sz="0" w:space="0" w:color="auto"/>
                <w:right w:val="none" w:sz="0" w:space="0" w:color="auto"/>
              </w:divBdr>
            </w:div>
            <w:div w:id="999970111">
              <w:marLeft w:val="0"/>
              <w:marRight w:val="0"/>
              <w:marTop w:val="0"/>
              <w:marBottom w:val="0"/>
              <w:divBdr>
                <w:top w:val="none" w:sz="0" w:space="0" w:color="auto"/>
                <w:left w:val="none" w:sz="0" w:space="0" w:color="auto"/>
                <w:bottom w:val="none" w:sz="0" w:space="0" w:color="auto"/>
                <w:right w:val="none" w:sz="0" w:space="0" w:color="auto"/>
              </w:divBdr>
            </w:div>
            <w:div w:id="1832209302">
              <w:marLeft w:val="0"/>
              <w:marRight w:val="0"/>
              <w:marTop w:val="0"/>
              <w:marBottom w:val="0"/>
              <w:divBdr>
                <w:top w:val="none" w:sz="0" w:space="0" w:color="auto"/>
                <w:left w:val="none" w:sz="0" w:space="0" w:color="auto"/>
                <w:bottom w:val="none" w:sz="0" w:space="0" w:color="auto"/>
                <w:right w:val="none" w:sz="0" w:space="0" w:color="auto"/>
              </w:divBdr>
            </w:div>
            <w:div w:id="1287658708">
              <w:marLeft w:val="0"/>
              <w:marRight w:val="0"/>
              <w:marTop w:val="0"/>
              <w:marBottom w:val="0"/>
              <w:divBdr>
                <w:top w:val="none" w:sz="0" w:space="0" w:color="auto"/>
                <w:left w:val="none" w:sz="0" w:space="0" w:color="auto"/>
                <w:bottom w:val="none" w:sz="0" w:space="0" w:color="auto"/>
                <w:right w:val="none" w:sz="0" w:space="0" w:color="auto"/>
              </w:divBdr>
            </w:div>
            <w:div w:id="223412459">
              <w:marLeft w:val="0"/>
              <w:marRight w:val="0"/>
              <w:marTop w:val="0"/>
              <w:marBottom w:val="0"/>
              <w:divBdr>
                <w:top w:val="none" w:sz="0" w:space="0" w:color="auto"/>
                <w:left w:val="none" w:sz="0" w:space="0" w:color="auto"/>
                <w:bottom w:val="none" w:sz="0" w:space="0" w:color="auto"/>
                <w:right w:val="none" w:sz="0" w:space="0" w:color="auto"/>
              </w:divBdr>
            </w:div>
            <w:div w:id="816192596">
              <w:marLeft w:val="0"/>
              <w:marRight w:val="0"/>
              <w:marTop w:val="0"/>
              <w:marBottom w:val="0"/>
              <w:divBdr>
                <w:top w:val="none" w:sz="0" w:space="0" w:color="auto"/>
                <w:left w:val="none" w:sz="0" w:space="0" w:color="auto"/>
                <w:bottom w:val="none" w:sz="0" w:space="0" w:color="auto"/>
                <w:right w:val="none" w:sz="0" w:space="0" w:color="auto"/>
              </w:divBdr>
            </w:div>
            <w:div w:id="1161189820">
              <w:marLeft w:val="0"/>
              <w:marRight w:val="0"/>
              <w:marTop w:val="0"/>
              <w:marBottom w:val="0"/>
              <w:divBdr>
                <w:top w:val="none" w:sz="0" w:space="0" w:color="auto"/>
                <w:left w:val="none" w:sz="0" w:space="0" w:color="auto"/>
                <w:bottom w:val="none" w:sz="0" w:space="0" w:color="auto"/>
                <w:right w:val="none" w:sz="0" w:space="0" w:color="auto"/>
              </w:divBdr>
            </w:div>
          </w:divsChild>
        </w:div>
        <w:div w:id="67240544">
          <w:marLeft w:val="0"/>
          <w:marRight w:val="0"/>
          <w:marTop w:val="0"/>
          <w:marBottom w:val="0"/>
          <w:divBdr>
            <w:top w:val="none" w:sz="0" w:space="0" w:color="auto"/>
            <w:left w:val="none" w:sz="0" w:space="0" w:color="auto"/>
            <w:bottom w:val="none" w:sz="0" w:space="0" w:color="auto"/>
            <w:right w:val="none" w:sz="0" w:space="0" w:color="auto"/>
          </w:divBdr>
        </w:div>
        <w:div w:id="914242587">
          <w:marLeft w:val="0"/>
          <w:marRight w:val="0"/>
          <w:marTop w:val="0"/>
          <w:marBottom w:val="0"/>
          <w:divBdr>
            <w:top w:val="none" w:sz="0" w:space="0" w:color="auto"/>
            <w:left w:val="none" w:sz="0" w:space="0" w:color="auto"/>
            <w:bottom w:val="none" w:sz="0" w:space="0" w:color="auto"/>
            <w:right w:val="none" w:sz="0" w:space="0" w:color="auto"/>
          </w:divBdr>
        </w:div>
        <w:div w:id="1882404415">
          <w:marLeft w:val="0"/>
          <w:marRight w:val="0"/>
          <w:marTop w:val="0"/>
          <w:marBottom w:val="0"/>
          <w:divBdr>
            <w:top w:val="none" w:sz="0" w:space="0" w:color="auto"/>
            <w:left w:val="none" w:sz="0" w:space="0" w:color="auto"/>
            <w:bottom w:val="none" w:sz="0" w:space="0" w:color="auto"/>
            <w:right w:val="none" w:sz="0" w:space="0" w:color="auto"/>
          </w:divBdr>
        </w:div>
        <w:div w:id="437335263">
          <w:marLeft w:val="0"/>
          <w:marRight w:val="0"/>
          <w:marTop w:val="0"/>
          <w:marBottom w:val="0"/>
          <w:divBdr>
            <w:top w:val="none" w:sz="0" w:space="0" w:color="auto"/>
            <w:left w:val="none" w:sz="0" w:space="0" w:color="auto"/>
            <w:bottom w:val="none" w:sz="0" w:space="0" w:color="auto"/>
            <w:right w:val="none" w:sz="0" w:space="0" w:color="auto"/>
          </w:divBdr>
        </w:div>
        <w:div w:id="1514302882">
          <w:marLeft w:val="0"/>
          <w:marRight w:val="0"/>
          <w:marTop w:val="0"/>
          <w:marBottom w:val="0"/>
          <w:divBdr>
            <w:top w:val="none" w:sz="0" w:space="0" w:color="auto"/>
            <w:left w:val="none" w:sz="0" w:space="0" w:color="auto"/>
            <w:bottom w:val="none" w:sz="0" w:space="0" w:color="auto"/>
            <w:right w:val="none" w:sz="0" w:space="0" w:color="auto"/>
          </w:divBdr>
        </w:div>
        <w:div w:id="244730279">
          <w:marLeft w:val="0"/>
          <w:marRight w:val="0"/>
          <w:marTop w:val="0"/>
          <w:marBottom w:val="0"/>
          <w:divBdr>
            <w:top w:val="none" w:sz="0" w:space="0" w:color="auto"/>
            <w:left w:val="none" w:sz="0" w:space="0" w:color="auto"/>
            <w:bottom w:val="none" w:sz="0" w:space="0" w:color="auto"/>
            <w:right w:val="none" w:sz="0" w:space="0" w:color="auto"/>
          </w:divBdr>
        </w:div>
        <w:div w:id="629021621">
          <w:marLeft w:val="0"/>
          <w:marRight w:val="0"/>
          <w:marTop w:val="0"/>
          <w:marBottom w:val="0"/>
          <w:divBdr>
            <w:top w:val="none" w:sz="0" w:space="0" w:color="auto"/>
            <w:left w:val="none" w:sz="0" w:space="0" w:color="auto"/>
            <w:bottom w:val="none" w:sz="0" w:space="0" w:color="auto"/>
            <w:right w:val="none" w:sz="0" w:space="0" w:color="auto"/>
          </w:divBdr>
        </w:div>
        <w:div w:id="2077707509">
          <w:marLeft w:val="0"/>
          <w:marRight w:val="0"/>
          <w:marTop w:val="0"/>
          <w:marBottom w:val="0"/>
          <w:divBdr>
            <w:top w:val="none" w:sz="0" w:space="0" w:color="auto"/>
            <w:left w:val="none" w:sz="0" w:space="0" w:color="auto"/>
            <w:bottom w:val="none" w:sz="0" w:space="0" w:color="auto"/>
            <w:right w:val="none" w:sz="0" w:space="0" w:color="auto"/>
          </w:divBdr>
        </w:div>
        <w:div w:id="56558700">
          <w:marLeft w:val="0"/>
          <w:marRight w:val="0"/>
          <w:marTop w:val="0"/>
          <w:marBottom w:val="0"/>
          <w:divBdr>
            <w:top w:val="none" w:sz="0" w:space="0" w:color="auto"/>
            <w:left w:val="none" w:sz="0" w:space="0" w:color="auto"/>
            <w:bottom w:val="none" w:sz="0" w:space="0" w:color="auto"/>
            <w:right w:val="none" w:sz="0" w:space="0" w:color="auto"/>
          </w:divBdr>
        </w:div>
        <w:div w:id="641428635">
          <w:marLeft w:val="0"/>
          <w:marRight w:val="0"/>
          <w:marTop w:val="0"/>
          <w:marBottom w:val="0"/>
          <w:divBdr>
            <w:top w:val="none" w:sz="0" w:space="0" w:color="auto"/>
            <w:left w:val="none" w:sz="0" w:space="0" w:color="auto"/>
            <w:bottom w:val="none" w:sz="0" w:space="0" w:color="auto"/>
            <w:right w:val="none" w:sz="0" w:space="0" w:color="auto"/>
          </w:divBdr>
        </w:div>
        <w:div w:id="649671161">
          <w:marLeft w:val="0"/>
          <w:marRight w:val="0"/>
          <w:marTop w:val="0"/>
          <w:marBottom w:val="0"/>
          <w:divBdr>
            <w:top w:val="none" w:sz="0" w:space="0" w:color="auto"/>
            <w:left w:val="none" w:sz="0" w:space="0" w:color="auto"/>
            <w:bottom w:val="none" w:sz="0" w:space="0" w:color="auto"/>
            <w:right w:val="none" w:sz="0" w:space="0" w:color="auto"/>
          </w:divBdr>
        </w:div>
        <w:div w:id="586228249">
          <w:marLeft w:val="0"/>
          <w:marRight w:val="0"/>
          <w:marTop w:val="0"/>
          <w:marBottom w:val="0"/>
          <w:divBdr>
            <w:top w:val="none" w:sz="0" w:space="0" w:color="auto"/>
            <w:left w:val="none" w:sz="0" w:space="0" w:color="auto"/>
            <w:bottom w:val="none" w:sz="0" w:space="0" w:color="auto"/>
            <w:right w:val="none" w:sz="0" w:space="0" w:color="auto"/>
          </w:divBdr>
        </w:div>
      </w:divsChild>
    </w:div>
    <w:div w:id="1057977093">
      <w:bodyDiv w:val="1"/>
      <w:marLeft w:val="0"/>
      <w:marRight w:val="0"/>
      <w:marTop w:val="0"/>
      <w:marBottom w:val="0"/>
      <w:divBdr>
        <w:top w:val="none" w:sz="0" w:space="0" w:color="auto"/>
        <w:left w:val="none" w:sz="0" w:space="0" w:color="auto"/>
        <w:bottom w:val="none" w:sz="0" w:space="0" w:color="auto"/>
        <w:right w:val="none" w:sz="0" w:space="0" w:color="auto"/>
      </w:divBdr>
      <w:divsChild>
        <w:div w:id="441611914">
          <w:marLeft w:val="0"/>
          <w:marRight w:val="0"/>
          <w:marTop w:val="0"/>
          <w:marBottom w:val="0"/>
          <w:divBdr>
            <w:top w:val="none" w:sz="0" w:space="0" w:color="auto"/>
            <w:left w:val="none" w:sz="0" w:space="0" w:color="auto"/>
            <w:bottom w:val="none" w:sz="0" w:space="0" w:color="auto"/>
            <w:right w:val="none" w:sz="0" w:space="0" w:color="auto"/>
          </w:divBdr>
          <w:divsChild>
            <w:div w:id="1751460979">
              <w:marLeft w:val="0"/>
              <w:marRight w:val="0"/>
              <w:marTop w:val="0"/>
              <w:marBottom w:val="0"/>
              <w:divBdr>
                <w:top w:val="none" w:sz="0" w:space="0" w:color="auto"/>
                <w:left w:val="none" w:sz="0" w:space="0" w:color="auto"/>
                <w:bottom w:val="none" w:sz="0" w:space="0" w:color="auto"/>
                <w:right w:val="none" w:sz="0" w:space="0" w:color="auto"/>
              </w:divBdr>
            </w:div>
            <w:div w:id="1095318607">
              <w:marLeft w:val="0"/>
              <w:marRight w:val="0"/>
              <w:marTop w:val="0"/>
              <w:marBottom w:val="0"/>
              <w:divBdr>
                <w:top w:val="none" w:sz="0" w:space="0" w:color="auto"/>
                <w:left w:val="none" w:sz="0" w:space="0" w:color="auto"/>
                <w:bottom w:val="none" w:sz="0" w:space="0" w:color="auto"/>
                <w:right w:val="none" w:sz="0" w:space="0" w:color="auto"/>
              </w:divBdr>
            </w:div>
            <w:div w:id="903880158">
              <w:marLeft w:val="0"/>
              <w:marRight w:val="0"/>
              <w:marTop w:val="0"/>
              <w:marBottom w:val="0"/>
              <w:divBdr>
                <w:top w:val="none" w:sz="0" w:space="0" w:color="auto"/>
                <w:left w:val="none" w:sz="0" w:space="0" w:color="auto"/>
                <w:bottom w:val="none" w:sz="0" w:space="0" w:color="auto"/>
                <w:right w:val="none" w:sz="0" w:space="0" w:color="auto"/>
              </w:divBdr>
            </w:div>
            <w:div w:id="1380086138">
              <w:marLeft w:val="0"/>
              <w:marRight w:val="0"/>
              <w:marTop w:val="0"/>
              <w:marBottom w:val="0"/>
              <w:divBdr>
                <w:top w:val="none" w:sz="0" w:space="0" w:color="auto"/>
                <w:left w:val="none" w:sz="0" w:space="0" w:color="auto"/>
                <w:bottom w:val="none" w:sz="0" w:space="0" w:color="auto"/>
                <w:right w:val="none" w:sz="0" w:space="0" w:color="auto"/>
              </w:divBdr>
            </w:div>
            <w:div w:id="227543465">
              <w:marLeft w:val="0"/>
              <w:marRight w:val="0"/>
              <w:marTop w:val="0"/>
              <w:marBottom w:val="0"/>
              <w:divBdr>
                <w:top w:val="none" w:sz="0" w:space="0" w:color="auto"/>
                <w:left w:val="none" w:sz="0" w:space="0" w:color="auto"/>
                <w:bottom w:val="none" w:sz="0" w:space="0" w:color="auto"/>
                <w:right w:val="none" w:sz="0" w:space="0" w:color="auto"/>
              </w:divBdr>
            </w:div>
            <w:div w:id="622927750">
              <w:marLeft w:val="0"/>
              <w:marRight w:val="0"/>
              <w:marTop w:val="0"/>
              <w:marBottom w:val="0"/>
              <w:divBdr>
                <w:top w:val="none" w:sz="0" w:space="0" w:color="auto"/>
                <w:left w:val="none" w:sz="0" w:space="0" w:color="auto"/>
                <w:bottom w:val="none" w:sz="0" w:space="0" w:color="auto"/>
                <w:right w:val="none" w:sz="0" w:space="0" w:color="auto"/>
              </w:divBdr>
            </w:div>
            <w:div w:id="1605765637">
              <w:marLeft w:val="0"/>
              <w:marRight w:val="0"/>
              <w:marTop w:val="0"/>
              <w:marBottom w:val="0"/>
              <w:divBdr>
                <w:top w:val="none" w:sz="0" w:space="0" w:color="auto"/>
                <w:left w:val="none" w:sz="0" w:space="0" w:color="auto"/>
                <w:bottom w:val="none" w:sz="0" w:space="0" w:color="auto"/>
                <w:right w:val="none" w:sz="0" w:space="0" w:color="auto"/>
              </w:divBdr>
            </w:div>
            <w:div w:id="1551771921">
              <w:marLeft w:val="0"/>
              <w:marRight w:val="0"/>
              <w:marTop w:val="0"/>
              <w:marBottom w:val="0"/>
              <w:divBdr>
                <w:top w:val="none" w:sz="0" w:space="0" w:color="auto"/>
                <w:left w:val="none" w:sz="0" w:space="0" w:color="auto"/>
                <w:bottom w:val="none" w:sz="0" w:space="0" w:color="auto"/>
                <w:right w:val="none" w:sz="0" w:space="0" w:color="auto"/>
              </w:divBdr>
            </w:div>
            <w:div w:id="138690588">
              <w:marLeft w:val="0"/>
              <w:marRight w:val="0"/>
              <w:marTop w:val="0"/>
              <w:marBottom w:val="0"/>
              <w:divBdr>
                <w:top w:val="none" w:sz="0" w:space="0" w:color="auto"/>
                <w:left w:val="none" w:sz="0" w:space="0" w:color="auto"/>
                <w:bottom w:val="none" w:sz="0" w:space="0" w:color="auto"/>
                <w:right w:val="none" w:sz="0" w:space="0" w:color="auto"/>
              </w:divBdr>
            </w:div>
            <w:div w:id="280570197">
              <w:marLeft w:val="0"/>
              <w:marRight w:val="0"/>
              <w:marTop w:val="0"/>
              <w:marBottom w:val="0"/>
              <w:divBdr>
                <w:top w:val="none" w:sz="0" w:space="0" w:color="auto"/>
                <w:left w:val="none" w:sz="0" w:space="0" w:color="auto"/>
                <w:bottom w:val="none" w:sz="0" w:space="0" w:color="auto"/>
                <w:right w:val="none" w:sz="0" w:space="0" w:color="auto"/>
              </w:divBdr>
            </w:div>
            <w:div w:id="711853121">
              <w:marLeft w:val="0"/>
              <w:marRight w:val="0"/>
              <w:marTop w:val="0"/>
              <w:marBottom w:val="0"/>
              <w:divBdr>
                <w:top w:val="none" w:sz="0" w:space="0" w:color="auto"/>
                <w:left w:val="none" w:sz="0" w:space="0" w:color="auto"/>
                <w:bottom w:val="none" w:sz="0" w:space="0" w:color="auto"/>
                <w:right w:val="none" w:sz="0" w:space="0" w:color="auto"/>
              </w:divBdr>
            </w:div>
            <w:div w:id="871914912">
              <w:marLeft w:val="0"/>
              <w:marRight w:val="0"/>
              <w:marTop w:val="0"/>
              <w:marBottom w:val="0"/>
              <w:divBdr>
                <w:top w:val="none" w:sz="0" w:space="0" w:color="auto"/>
                <w:left w:val="none" w:sz="0" w:space="0" w:color="auto"/>
                <w:bottom w:val="none" w:sz="0" w:space="0" w:color="auto"/>
                <w:right w:val="none" w:sz="0" w:space="0" w:color="auto"/>
              </w:divBdr>
            </w:div>
            <w:div w:id="2026402345">
              <w:marLeft w:val="0"/>
              <w:marRight w:val="0"/>
              <w:marTop w:val="0"/>
              <w:marBottom w:val="0"/>
              <w:divBdr>
                <w:top w:val="none" w:sz="0" w:space="0" w:color="auto"/>
                <w:left w:val="none" w:sz="0" w:space="0" w:color="auto"/>
                <w:bottom w:val="none" w:sz="0" w:space="0" w:color="auto"/>
                <w:right w:val="none" w:sz="0" w:space="0" w:color="auto"/>
              </w:divBdr>
            </w:div>
            <w:div w:id="1066680931">
              <w:marLeft w:val="0"/>
              <w:marRight w:val="0"/>
              <w:marTop w:val="0"/>
              <w:marBottom w:val="0"/>
              <w:divBdr>
                <w:top w:val="none" w:sz="0" w:space="0" w:color="auto"/>
                <w:left w:val="none" w:sz="0" w:space="0" w:color="auto"/>
                <w:bottom w:val="none" w:sz="0" w:space="0" w:color="auto"/>
                <w:right w:val="none" w:sz="0" w:space="0" w:color="auto"/>
              </w:divBdr>
            </w:div>
            <w:div w:id="1496535672">
              <w:marLeft w:val="0"/>
              <w:marRight w:val="0"/>
              <w:marTop w:val="0"/>
              <w:marBottom w:val="0"/>
              <w:divBdr>
                <w:top w:val="none" w:sz="0" w:space="0" w:color="auto"/>
                <w:left w:val="none" w:sz="0" w:space="0" w:color="auto"/>
                <w:bottom w:val="none" w:sz="0" w:space="0" w:color="auto"/>
                <w:right w:val="none" w:sz="0" w:space="0" w:color="auto"/>
              </w:divBdr>
            </w:div>
            <w:div w:id="1439909878">
              <w:marLeft w:val="0"/>
              <w:marRight w:val="0"/>
              <w:marTop w:val="0"/>
              <w:marBottom w:val="0"/>
              <w:divBdr>
                <w:top w:val="none" w:sz="0" w:space="0" w:color="auto"/>
                <w:left w:val="none" w:sz="0" w:space="0" w:color="auto"/>
                <w:bottom w:val="none" w:sz="0" w:space="0" w:color="auto"/>
                <w:right w:val="none" w:sz="0" w:space="0" w:color="auto"/>
              </w:divBdr>
            </w:div>
            <w:div w:id="1104495158">
              <w:marLeft w:val="0"/>
              <w:marRight w:val="0"/>
              <w:marTop w:val="0"/>
              <w:marBottom w:val="0"/>
              <w:divBdr>
                <w:top w:val="none" w:sz="0" w:space="0" w:color="auto"/>
                <w:left w:val="none" w:sz="0" w:space="0" w:color="auto"/>
                <w:bottom w:val="none" w:sz="0" w:space="0" w:color="auto"/>
                <w:right w:val="none" w:sz="0" w:space="0" w:color="auto"/>
              </w:divBdr>
            </w:div>
            <w:div w:id="818304771">
              <w:marLeft w:val="0"/>
              <w:marRight w:val="0"/>
              <w:marTop w:val="0"/>
              <w:marBottom w:val="0"/>
              <w:divBdr>
                <w:top w:val="none" w:sz="0" w:space="0" w:color="auto"/>
                <w:left w:val="none" w:sz="0" w:space="0" w:color="auto"/>
                <w:bottom w:val="none" w:sz="0" w:space="0" w:color="auto"/>
                <w:right w:val="none" w:sz="0" w:space="0" w:color="auto"/>
              </w:divBdr>
            </w:div>
            <w:div w:id="706754634">
              <w:marLeft w:val="0"/>
              <w:marRight w:val="0"/>
              <w:marTop w:val="0"/>
              <w:marBottom w:val="0"/>
              <w:divBdr>
                <w:top w:val="none" w:sz="0" w:space="0" w:color="auto"/>
                <w:left w:val="none" w:sz="0" w:space="0" w:color="auto"/>
                <w:bottom w:val="none" w:sz="0" w:space="0" w:color="auto"/>
                <w:right w:val="none" w:sz="0" w:space="0" w:color="auto"/>
              </w:divBdr>
            </w:div>
            <w:div w:id="2046785447">
              <w:marLeft w:val="0"/>
              <w:marRight w:val="0"/>
              <w:marTop w:val="0"/>
              <w:marBottom w:val="0"/>
              <w:divBdr>
                <w:top w:val="none" w:sz="0" w:space="0" w:color="auto"/>
                <w:left w:val="none" w:sz="0" w:space="0" w:color="auto"/>
                <w:bottom w:val="none" w:sz="0" w:space="0" w:color="auto"/>
                <w:right w:val="none" w:sz="0" w:space="0" w:color="auto"/>
              </w:divBdr>
            </w:div>
            <w:div w:id="2099786891">
              <w:marLeft w:val="0"/>
              <w:marRight w:val="0"/>
              <w:marTop w:val="0"/>
              <w:marBottom w:val="0"/>
              <w:divBdr>
                <w:top w:val="none" w:sz="0" w:space="0" w:color="auto"/>
                <w:left w:val="none" w:sz="0" w:space="0" w:color="auto"/>
                <w:bottom w:val="none" w:sz="0" w:space="0" w:color="auto"/>
                <w:right w:val="none" w:sz="0" w:space="0" w:color="auto"/>
              </w:divBdr>
            </w:div>
            <w:div w:id="1208761226">
              <w:marLeft w:val="0"/>
              <w:marRight w:val="0"/>
              <w:marTop w:val="0"/>
              <w:marBottom w:val="0"/>
              <w:divBdr>
                <w:top w:val="none" w:sz="0" w:space="0" w:color="auto"/>
                <w:left w:val="none" w:sz="0" w:space="0" w:color="auto"/>
                <w:bottom w:val="none" w:sz="0" w:space="0" w:color="auto"/>
                <w:right w:val="none" w:sz="0" w:space="0" w:color="auto"/>
              </w:divBdr>
            </w:div>
            <w:div w:id="915358581">
              <w:marLeft w:val="0"/>
              <w:marRight w:val="0"/>
              <w:marTop w:val="0"/>
              <w:marBottom w:val="0"/>
              <w:divBdr>
                <w:top w:val="none" w:sz="0" w:space="0" w:color="auto"/>
                <w:left w:val="none" w:sz="0" w:space="0" w:color="auto"/>
                <w:bottom w:val="none" w:sz="0" w:space="0" w:color="auto"/>
                <w:right w:val="none" w:sz="0" w:space="0" w:color="auto"/>
              </w:divBdr>
            </w:div>
            <w:div w:id="2118216010">
              <w:marLeft w:val="0"/>
              <w:marRight w:val="0"/>
              <w:marTop w:val="0"/>
              <w:marBottom w:val="0"/>
              <w:divBdr>
                <w:top w:val="none" w:sz="0" w:space="0" w:color="auto"/>
                <w:left w:val="none" w:sz="0" w:space="0" w:color="auto"/>
                <w:bottom w:val="none" w:sz="0" w:space="0" w:color="auto"/>
                <w:right w:val="none" w:sz="0" w:space="0" w:color="auto"/>
              </w:divBdr>
            </w:div>
            <w:div w:id="1611544366">
              <w:marLeft w:val="0"/>
              <w:marRight w:val="0"/>
              <w:marTop w:val="0"/>
              <w:marBottom w:val="0"/>
              <w:divBdr>
                <w:top w:val="none" w:sz="0" w:space="0" w:color="auto"/>
                <w:left w:val="none" w:sz="0" w:space="0" w:color="auto"/>
                <w:bottom w:val="none" w:sz="0" w:space="0" w:color="auto"/>
                <w:right w:val="none" w:sz="0" w:space="0" w:color="auto"/>
              </w:divBdr>
            </w:div>
            <w:div w:id="1954750103">
              <w:marLeft w:val="0"/>
              <w:marRight w:val="0"/>
              <w:marTop w:val="0"/>
              <w:marBottom w:val="0"/>
              <w:divBdr>
                <w:top w:val="none" w:sz="0" w:space="0" w:color="auto"/>
                <w:left w:val="none" w:sz="0" w:space="0" w:color="auto"/>
                <w:bottom w:val="none" w:sz="0" w:space="0" w:color="auto"/>
                <w:right w:val="none" w:sz="0" w:space="0" w:color="auto"/>
              </w:divBdr>
            </w:div>
            <w:div w:id="677081538">
              <w:marLeft w:val="0"/>
              <w:marRight w:val="0"/>
              <w:marTop w:val="0"/>
              <w:marBottom w:val="0"/>
              <w:divBdr>
                <w:top w:val="none" w:sz="0" w:space="0" w:color="auto"/>
                <w:left w:val="none" w:sz="0" w:space="0" w:color="auto"/>
                <w:bottom w:val="none" w:sz="0" w:space="0" w:color="auto"/>
                <w:right w:val="none" w:sz="0" w:space="0" w:color="auto"/>
              </w:divBdr>
            </w:div>
            <w:div w:id="1323436703">
              <w:marLeft w:val="0"/>
              <w:marRight w:val="0"/>
              <w:marTop w:val="0"/>
              <w:marBottom w:val="0"/>
              <w:divBdr>
                <w:top w:val="none" w:sz="0" w:space="0" w:color="auto"/>
                <w:left w:val="none" w:sz="0" w:space="0" w:color="auto"/>
                <w:bottom w:val="none" w:sz="0" w:space="0" w:color="auto"/>
                <w:right w:val="none" w:sz="0" w:space="0" w:color="auto"/>
              </w:divBdr>
            </w:div>
            <w:div w:id="298805915">
              <w:marLeft w:val="0"/>
              <w:marRight w:val="0"/>
              <w:marTop w:val="0"/>
              <w:marBottom w:val="0"/>
              <w:divBdr>
                <w:top w:val="none" w:sz="0" w:space="0" w:color="auto"/>
                <w:left w:val="none" w:sz="0" w:space="0" w:color="auto"/>
                <w:bottom w:val="none" w:sz="0" w:space="0" w:color="auto"/>
                <w:right w:val="none" w:sz="0" w:space="0" w:color="auto"/>
              </w:divBdr>
            </w:div>
            <w:div w:id="1812017255">
              <w:marLeft w:val="0"/>
              <w:marRight w:val="0"/>
              <w:marTop w:val="0"/>
              <w:marBottom w:val="0"/>
              <w:divBdr>
                <w:top w:val="none" w:sz="0" w:space="0" w:color="auto"/>
                <w:left w:val="none" w:sz="0" w:space="0" w:color="auto"/>
                <w:bottom w:val="none" w:sz="0" w:space="0" w:color="auto"/>
                <w:right w:val="none" w:sz="0" w:space="0" w:color="auto"/>
              </w:divBdr>
            </w:div>
            <w:div w:id="1770616361">
              <w:marLeft w:val="0"/>
              <w:marRight w:val="0"/>
              <w:marTop w:val="0"/>
              <w:marBottom w:val="0"/>
              <w:divBdr>
                <w:top w:val="none" w:sz="0" w:space="0" w:color="auto"/>
                <w:left w:val="none" w:sz="0" w:space="0" w:color="auto"/>
                <w:bottom w:val="none" w:sz="0" w:space="0" w:color="auto"/>
                <w:right w:val="none" w:sz="0" w:space="0" w:color="auto"/>
              </w:divBdr>
            </w:div>
            <w:div w:id="803350257">
              <w:marLeft w:val="0"/>
              <w:marRight w:val="0"/>
              <w:marTop w:val="0"/>
              <w:marBottom w:val="0"/>
              <w:divBdr>
                <w:top w:val="none" w:sz="0" w:space="0" w:color="auto"/>
                <w:left w:val="none" w:sz="0" w:space="0" w:color="auto"/>
                <w:bottom w:val="none" w:sz="0" w:space="0" w:color="auto"/>
                <w:right w:val="none" w:sz="0" w:space="0" w:color="auto"/>
              </w:divBdr>
            </w:div>
            <w:div w:id="199170109">
              <w:marLeft w:val="0"/>
              <w:marRight w:val="0"/>
              <w:marTop w:val="0"/>
              <w:marBottom w:val="0"/>
              <w:divBdr>
                <w:top w:val="none" w:sz="0" w:space="0" w:color="auto"/>
                <w:left w:val="none" w:sz="0" w:space="0" w:color="auto"/>
                <w:bottom w:val="none" w:sz="0" w:space="0" w:color="auto"/>
                <w:right w:val="none" w:sz="0" w:space="0" w:color="auto"/>
              </w:divBdr>
            </w:div>
            <w:div w:id="2004774663">
              <w:marLeft w:val="0"/>
              <w:marRight w:val="0"/>
              <w:marTop w:val="0"/>
              <w:marBottom w:val="0"/>
              <w:divBdr>
                <w:top w:val="none" w:sz="0" w:space="0" w:color="auto"/>
                <w:left w:val="none" w:sz="0" w:space="0" w:color="auto"/>
                <w:bottom w:val="none" w:sz="0" w:space="0" w:color="auto"/>
                <w:right w:val="none" w:sz="0" w:space="0" w:color="auto"/>
              </w:divBdr>
            </w:div>
            <w:div w:id="58947566">
              <w:marLeft w:val="0"/>
              <w:marRight w:val="0"/>
              <w:marTop w:val="0"/>
              <w:marBottom w:val="0"/>
              <w:divBdr>
                <w:top w:val="none" w:sz="0" w:space="0" w:color="auto"/>
                <w:left w:val="none" w:sz="0" w:space="0" w:color="auto"/>
                <w:bottom w:val="none" w:sz="0" w:space="0" w:color="auto"/>
                <w:right w:val="none" w:sz="0" w:space="0" w:color="auto"/>
              </w:divBdr>
            </w:div>
            <w:div w:id="351688481">
              <w:marLeft w:val="0"/>
              <w:marRight w:val="0"/>
              <w:marTop w:val="0"/>
              <w:marBottom w:val="0"/>
              <w:divBdr>
                <w:top w:val="none" w:sz="0" w:space="0" w:color="auto"/>
                <w:left w:val="none" w:sz="0" w:space="0" w:color="auto"/>
                <w:bottom w:val="none" w:sz="0" w:space="0" w:color="auto"/>
                <w:right w:val="none" w:sz="0" w:space="0" w:color="auto"/>
              </w:divBdr>
            </w:div>
            <w:div w:id="640378817">
              <w:marLeft w:val="0"/>
              <w:marRight w:val="0"/>
              <w:marTop w:val="0"/>
              <w:marBottom w:val="0"/>
              <w:divBdr>
                <w:top w:val="none" w:sz="0" w:space="0" w:color="auto"/>
                <w:left w:val="none" w:sz="0" w:space="0" w:color="auto"/>
                <w:bottom w:val="none" w:sz="0" w:space="0" w:color="auto"/>
                <w:right w:val="none" w:sz="0" w:space="0" w:color="auto"/>
              </w:divBdr>
            </w:div>
            <w:div w:id="25984741">
              <w:marLeft w:val="0"/>
              <w:marRight w:val="0"/>
              <w:marTop w:val="0"/>
              <w:marBottom w:val="0"/>
              <w:divBdr>
                <w:top w:val="none" w:sz="0" w:space="0" w:color="auto"/>
                <w:left w:val="none" w:sz="0" w:space="0" w:color="auto"/>
                <w:bottom w:val="none" w:sz="0" w:space="0" w:color="auto"/>
                <w:right w:val="none" w:sz="0" w:space="0" w:color="auto"/>
              </w:divBdr>
            </w:div>
            <w:div w:id="1151213624">
              <w:marLeft w:val="0"/>
              <w:marRight w:val="0"/>
              <w:marTop w:val="0"/>
              <w:marBottom w:val="0"/>
              <w:divBdr>
                <w:top w:val="none" w:sz="0" w:space="0" w:color="auto"/>
                <w:left w:val="none" w:sz="0" w:space="0" w:color="auto"/>
                <w:bottom w:val="none" w:sz="0" w:space="0" w:color="auto"/>
                <w:right w:val="none" w:sz="0" w:space="0" w:color="auto"/>
              </w:divBdr>
            </w:div>
            <w:div w:id="585724793">
              <w:marLeft w:val="0"/>
              <w:marRight w:val="0"/>
              <w:marTop w:val="0"/>
              <w:marBottom w:val="0"/>
              <w:divBdr>
                <w:top w:val="none" w:sz="0" w:space="0" w:color="auto"/>
                <w:left w:val="none" w:sz="0" w:space="0" w:color="auto"/>
                <w:bottom w:val="none" w:sz="0" w:space="0" w:color="auto"/>
                <w:right w:val="none" w:sz="0" w:space="0" w:color="auto"/>
              </w:divBdr>
            </w:div>
            <w:div w:id="36515696">
              <w:marLeft w:val="0"/>
              <w:marRight w:val="0"/>
              <w:marTop w:val="0"/>
              <w:marBottom w:val="0"/>
              <w:divBdr>
                <w:top w:val="none" w:sz="0" w:space="0" w:color="auto"/>
                <w:left w:val="none" w:sz="0" w:space="0" w:color="auto"/>
                <w:bottom w:val="none" w:sz="0" w:space="0" w:color="auto"/>
                <w:right w:val="none" w:sz="0" w:space="0" w:color="auto"/>
              </w:divBdr>
            </w:div>
            <w:div w:id="2132434599">
              <w:marLeft w:val="0"/>
              <w:marRight w:val="0"/>
              <w:marTop w:val="0"/>
              <w:marBottom w:val="0"/>
              <w:divBdr>
                <w:top w:val="none" w:sz="0" w:space="0" w:color="auto"/>
                <w:left w:val="none" w:sz="0" w:space="0" w:color="auto"/>
                <w:bottom w:val="none" w:sz="0" w:space="0" w:color="auto"/>
                <w:right w:val="none" w:sz="0" w:space="0" w:color="auto"/>
              </w:divBdr>
            </w:div>
            <w:div w:id="1081104186">
              <w:marLeft w:val="0"/>
              <w:marRight w:val="0"/>
              <w:marTop w:val="0"/>
              <w:marBottom w:val="0"/>
              <w:divBdr>
                <w:top w:val="none" w:sz="0" w:space="0" w:color="auto"/>
                <w:left w:val="none" w:sz="0" w:space="0" w:color="auto"/>
                <w:bottom w:val="none" w:sz="0" w:space="0" w:color="auto"/>
                <w:right w:val="none" w:sz="0" w:space="0" w:color="auto"/>
              </w:divBdr>
            </w:div>
            <w:div w:id="2084990711">
              <w:marLeft w:val="0"/>
              <w:marRight w:val="0"/>
              <w:marTop w:val="0"/>
              <w:marBottom w:val="0"/>
              <w:divBdr>
                <w:top w:val="none" w:sz="0" w:space="0" w:color="auto"/>
                <w:left w:val="none" w:sz="0" w:space="0" w:color="auto"/>
                <w:bottom w:val="none" w:sz="0" w:space="0" w:color="auto"/>
                <w:right w:val="none" w:sz="0" w:space="0" w:color="auto"/>
              </w:divBdr>
            </w:div>
            <w:div w:id="829440216">
              <w:marLeft w:val="0"/>
              <w:marRight w:val="0"/>
              <w:marTop w:val="0"/>
              <w:marBottom w:val="0"/>
              <w:divBdr>
                <w:top w:val="none" w:sz="0" w:space="0" w:color="auto"/>
                <w:left w:val="none" w:sz="0" w:space="0" w:color="auto"/>
                <w:bottom w:val="none" w:sz="0" w:space="0" w:color="auto"/>
                <w:right w:val="none" w:sz="0" w:space="0" w:color="auto"/>
              </w:divBdr>
            </w:div>
            <w:div w:id="1278298153">
              <w:marLeft w:val="0"/>
              <w:marRight w:val="0"/>
              <w:marTop w:val="0"/>
              <w:marBottom w:val="0"/>
              <w:divBdr>
                <w:top w:val="none" w:sz="0" w:space="0" w:color="auto"/>
                <w:left w:val="none" w:sz="0" w:space="0" w:color="auto"/>
                <w:bottom w:val="none" w:sz="0" w:space="0" w:color="auto"/>
                <w:right w:val="none" w:sz="0" w:space="0" w:color="auto"/>
              </w:divBdr>
            </w:div>
            <w:div w:id="2002466351">
              <w:marLeft w:val="0"/>
              <w:marRight w:val="0"/>
              <w:marTop w:val="0"/>
              <w:marBottom w:val="0"/>
              <w:divBdr>
                <w:top w:val="none" w:sz="0" w:space="0" w:color="auto"/>
                <w:left w:val="none" w:sz="0" w:space="0" w:color="auto"/>
                <w:bottom w:val="none" w:sz="0" w:space="0" w:color="auto"/>
                <w:right w:val="none" w:sz="0" w:space="0" w:color="auto"/>
              </w:divBdr>
            </w:div>
            <w:div w:id="1264262594">
              <w:marLeft w:val="0"/>
              <w:marRight w:val="0"/>
              <w:marTop w:val="0"/>
              <w:marBottom w:val="0"/>
              <w:divBdr>
                <w:top w:val="none" w:sz="0" w:space="0" w:color="auto"/>
                <w:left w:val="none" w:sz="0" w:space="0" w:color="auto"/>
                <w:bottom w:val="none" w:sz="0" w:space="0" w:color="auto"/>
                <w:right w:val="none" w:sz="0" w:space="0" w:color="auto"/>
              </w:divBdr>
            </w:div>
            <w:div w:id="481504883">
              <w:marLeft w:val="0"/>
              <w:marRight w:val="0"/>
              <w:marTop w:val="0"/>
              <w:marBottom w:val="0"/>
              <w:divBdr>
                <w:top w:val="none" w:sz="0" w:space="0" w:color="auto"/>
                <w:left w:val="none" w:sz="0" w:space="0" w:color="auto"/>
                <w:bottom w:val="none" w:sz="0" w:space="0" w:color="auto"/>
                <w:right w:val="none" w:sz="0" w:space="0" w:color="auto"/>
              </w:divBdr>
            </w:div>
            <w:div w:id="39788705">
              <w:marLeft w:val="0"/>
              <w:marRight w:val="0"/>
              <w:marTop w:val="0"/>
              <w:marBottom w:val="0"/>
              <w:divBdr>
                <w:top w:val="none" w:sz="0" w:space="0" w:color="auto"/>
                <w:left w:val="none" w:sz="0" w:space="0" w:color="auto"/>
                <w:bottom w:val="none" w:sz="0" w:space="0" w:color="auto"/>
                <w:right w:val="none" w:sz="0" w:space="0" w:color="auto"/>
              </w:divBdr>
            </w:div>
            <w:div w:id="1487159717">
              <w:marLeft w:val="0"/>
              <w:marRight w:val="0"/>
              <w:marTop w:val="0"/>
              <w:marBottom w:val="0"/>
              <w:divBdr>
                <w:top w:val="none" w:sz="0" w:space="0" w:color="auto"/>
                <w:left w:val="none" w:sz="0" w:space="0" w:color="auto"/>
                <w:bottom w:val="none" w:sz="0" w:space="0" w:color="auto"/>
                <w:right w:val="none" w:sz="0" w:space="0" w:color="auto"/>
              </w:divBdr>
            </w:div>
            <w:div w:id="39015510">
              <w:marLeft w:val="0"/>
              <w:marRight w:val="0"/>
              <w:marTop w:val="0"/>
              <w:marBottom w:val="0"/>
              <w:divBdr>
                <w:top w:val="none" w:sz="0" w:space="0" w:color="auto"/>
                <w:left w:val="none" w:sz="0" w:space="0" w:color="auto"/>
                <w:bottom w:val="none" w:sz="0" w:space="0" w:color="auto"/>
                <w:right w:val="none" w:sz="0" w:space="0" w:color="auto"/>
              </w:divBdr>
            </w:div>
            <w:div w:id="1973972117">
              <w:marLeft w:val="0"/>
              <w:marRight w:val="0"/>
              <w:marTop w:val="0"/>
              <w:marBottom w:val="0"/>
              <w:divBdr>
                <w:top w:val="none" w:sz="0" w:space="0" w:color="auto"/>
                <w:left w:val="none" w:sz="0" w:space="0" w:color="auto"/>
                <w:bottom w:val="none" w:sz="0" w:space="0" w:color="auto"/>
                <w:right w:val="none" w:sz="0" w:space="0" w:color="auto"/>
              </w:divBdr>
            </w:div>
            <w:div w:id="1094672037">
              <w:marLeft w:val="0"/>
              <w:marRight w:val="0"/>
              <w:marTop w:val="0"/>
              <w:marBottom w:val="0"/>
              <w:divBdr>
                <w:top w:val="none" w:sz="0" w:space="0" w:color="auto"/>
                <w:left w:val="none" w:sz="0" w:space="0" w:color="auto"/>
                <w:bottom w:val="none" w:sz="0" w:space="0" w:color="auto"/>
                <w:right w:val="none" w:sz="0" w:space="0" w:color="auto"/>
              </w:divBdr>
            </w:div>
            <w:div w:id="269438758">
              <w:marLeft w:val="0"/>
              <w:marRight w:val="0"/>
              <w:marTop w:val="0"/>
              <w:marBottom w:val="0"/>
              <w:divBdr>
                <w:top w:val="none" w:sz="0" w:space="0" w:color="auto"/>
                <w:left w:val="none" w:sz="0" w:space="0" w:color="auto"/>
                <w:bottom w:val="none" w:sz="0" w:space="0" w:color="auto"/>
                <w:right w:val="none" w:sz="0" w:space="0" w:color="auto"/>
              </w:divBdr>
            </w:div>
            <w:div w:id="188224515">
              <w:marLeft w:val="0"/>
              <w:marRight w:val="0"/>
              <w:marTop w:val="0"/>
              <w:marBottom w:val="0"/>
              <w:divBdr>
                <w:top w:val="none" w:sz="0" w:space="0" w:color="auto"/>
                <w:left w:val="none" w:sz="0" w:space="0" w:color="auto"/>
                <w:bottom w:val="none" w:sz="0" w:space="0" w:color="auto"/>
                <w:right w:val="none" w:sz="0" w:space="0" w:color="auto"/>
              </w:divBdr>
            </w:div>
            <w:div w:id="1439137758">
              <w:marLeft w:val="0"/>
              <w:marRight w:val="0"/>
              <w:marTop w:val="0"/>
              <w:marBottom w:val="0"/>
              <w:divBdr>
                <w:top w:val="none" w:sz="0" w:space="0" w:color="auto"/>
                <w:left w:val="none" w:sz="0" w:space="0" w:color="auto"/>
                <w:bottom w:val="none" w:sz="0" w:space="0" w:color="auto"/>
                <w:right w:val="none" w:sz="0" w:space="0" w:color="auto"/>
              </w:divBdr>
            </w:div>
            <w:div w:id="436603896">
              <w:marLeft w:val="0"/>
              <w:marRight w:val="0"/>
              <w:marTop w:val="0"/>
              <w:marBottom w:val="0"/>
              <w:divBdr>
                <w:top w:val="none" w:sz="0" w:space="0" w:color="auto"/>
                <w:left w:val="none" w:sz="0" w:space="0" w:color="auto"/>
                <w:bottom w:val="none" w:sz="0" w:space="0" w:color="auto"/>
                <w:right w:val="none" w:sz="0" w:space="0" w:color="auto"/>
              </w:divBdr>
            </w:div>
            <w:div w:id="793715783">
              <w:marLeft w:val="0"/>
              <w:marRight w:val="0"/>
              <w:marTop w:val="0"/>
              <w:marBottom w:val="0"/>
              <w:divBdr>
                <w:top w:val="none" w:sz="0" w:space="0" w:color="auto"/>
                <w:left w:val="none" w:sz="0" w:space="0" w:color="auto"/>
                <w:bottom w:val="none" w:sz="0" w:space="0" w:color="auto"/>
                <w:right w:val="none" w:sz="0" w:space="0" w:color="auto"/>
              </w:divBdr>
            </w:div>
            <w:div w:id="1568999190">
              <w:marLeft w:val="0"/>
              <w:marRight w:val="0"/>
              <w:marTop w:val="0"/>
              <w:marBottom w:val="0"/>
              <w:divBdr>
                <w:top w:val="none" w:sz="0" w:space="0" w:color="auto"/>
                <w:left w:val="none" w:sz="0" w:space="0" w:color="auto"/>
                <w:bottom w:val="none" w:sz="0" w:space="0" w:color="auto"/>
                <w:right w:val="none" w:sz="0" w:space="0" w:color="auto"/>
              </w:divBdr>
            </w:div>
            <w:div w:id="1572733742">
              <w:marLeft w:val="0"/>
              <w:marRight w:val="0"/>
              <w:marTop w:val="0"/>
              <w:marBottom w:val="0"/>
              <w:divBdr>
                <w:top w:val="none" w:sz="0" w:space="0" w:color="auto"/>
                <w:left w:val="none" w:sz="0" w:space="0" w:color="auto"/>
                <w:bottom w:val="none" w:sz="0" w:space="0" w:color="auto"/>
                <w:right w:val="none" w:sz="0" w:space="0" w:color="auto"/>
              </w:divBdr>
            </w:div>
            <w:div w:id="395473807">
              <w:marLeft w:val="0"/>
              <w:marRight w:val="0"/>
              <w:marTop w:val="0"/>
              <w:marBottom w:val="0"/>
              <w:divBdr>
                <w:top w:val="none" w:sz="0" w:space="0" w:color="auto"/>
                <w:left w:val="none" w:sz="0" w:space="0" w:color="auto"/>
                <w:bottom w:val="none" w:sz="0" w:space="0" w:color="auto"/>
                <w:right w:val="none" w:sz="0" w:space="0" w:color="auto"/>
              </w:divBdr>
            </w:div>
            <w:div w:id="1294554812">
              <w:marLeft w:val="0"/>
              <w:marRight w:val="0"/>
              <w:marTop w:val="0"/>
              <w:marBottom w:val="0"/>
              <w:divBdr>
                <w:top w:val="none" w:sz="0" w:space="0" w:color="auto"/>
                <w:left w:val="none" w:sz="0" w:space="0" w:color="auto"/>
                <w:bottom w:val="none" w:sz="0" w:space="0" w:color="auto"/>
                <w:right w:val="none" w:sz="0" w:space="0" w:color="auto"/>
              </w:divBdr>
            </w:div>
            <w:div w:id="296642910">
              <w:marLeft w:val="0"/>
              <w:marRight w:val="0"/>
              <w:marTop w:val="0"/>
              <w:marBottom w:val="0"/>
              <w:divBdr>
                <w:top w:val="none" w:sz="0" w:space="0" w:color="auto"/>
                <w:left w:val="none" w:sz="0" w:space="0" w:color="auto"/>
                <w:bottom w:val="none" w:sz="0" w:space="0" w:color="auto"/>
                <w:right w:val="none" w:sz="0" w:space="0" w:color="auto"/>
              </w:divBdr>
            </w:div>
            <w:div w:id="1694569493">
              <w:marLeft w:val="0"/>
              <w:marRight w:val="0"/>
              <w:marTop w:val="0"/>
              <w:marBottom w:val="0"/>
              <w:divBdr>
                <w:top w:val="none" w:sz="0" w:space="0" w:color="auto"/>
                <w:left w:val="none" w:sz="0" w:space="0" w:color="auto"/>
                <w:bottom w:val="none" w:sz="0" w:space="0" w:color="auto"/>
                <w:right w:val="none" w:sz="0" w:space="0" w:color="auto"/>
              </w:divBdr>
            </w:div>
            <w:div w:id="2033451592">
              <w:marLeft w:val="0"/>
              <w:marRight w:val="0"/>
              <w:marTop w:val="0"/>
              <w:marBottom w:val="0"/>
              <w:divBdr>
                <w:top w:val="none" w:sz="0" w:space="0" w:color="auto"/>
                <w:left w:val="none" w:sz="0" w:space="0" w:color="auto"/>
                <w:bottom w:val="none" w:sz="0" w:space="0" w:color="auto"/>
                <w:right w:val="none" w:sz="0" w:space="0" w:color="auto"/>
              </w:divBdr>
            </w:div>
            <w:div w:id="325477342">
              <w:marLeft w:val="0"/>
              <w:marRight w:val="0"/>
              <w:marTop w:val="0"/>
              <w:marBottom w:val="0"/>
              <w:divBdr>
                <w:top w:val="none" w:sz="0" w:space="0" w:color="auto"/>
                <w:left w:val="none" w:sz="0" w:space="0" w:color="auto"/>
                <w:bottom w:val="none" w:sz="0" w:space="0" w:color="auto"/>
                <w:right w:val="none" w:sz="0" w:space="0" w:color="auto"/>
              </w:divBdr>
            </w:div>
            <w:div w:id="1893809879">
              <w:marLeft w:val="0"/>
              <w:marRight w:val="0"/>
              <w:marTop w:val="0"/>
              <w:marBottom w:val="0"/>
              <w:divBdr>
                <w:top w:val="none" w:sz="0" w:space="0" w:color="auto"/>
                <w:left w:val="none" w:sz="0" w:space="0" w:color="auto"/>
                <w:bottom w:val="none" w:sz="0" w:space="0" w:color="auto"/>
                <w:right w:val="none" w:sz="0" w:space="0" w:color="auto"/>
              </w:divBdr>
            </w:div>
            <w:div w:id="1602226686">
              <w:marLeft w:val="0"/>
              <w:marRight w:val="0"/>
              <w:marTop w:val="0"/>
              <w:marBottom w:val="0"/>
              <w:divBdr>
                <w:top w:val="none" w:sz="0" w:space="0" w:color="auto"/>
                <w:left w:val="none" w:sz="0" w:space="0" w:color="auto"/>
                <w:bottom w:val="none" w:sz="0" w:space="0" w:color="auto"/>
                <w:right w:val="none" w:sz="0" w:space="0" w:color="auto"/>
              </w:divBdr>
            </w:div>
            <w:div w:id="1454707723">
              <w:marLeft w:val="0"/>
              <w:marRight w:val="0"/>
              <w:marTop w:val="0"/>
              <w:marBottom w:val="0"/>
              <w:divBdr>
                <w:top w:val="none" w:sz="0" w:space="0" w:color="auto"/>
                <w:left w:val="none" w:sz="0" w:space="0" w:color="auto"/>
                <w:bottom w:val="none" w:sz="0" w:space="0" w:color="auto"/>
                <w:right w:val="none" w:sz="0" w:space="0" w:color="auto"/>
              </w:divBdr>
            </w:div>
            <w:div w:id="2048485909">
              <w:marLeft w:val="0"/>
              <w:marRight w:val="0"/>
              <w:marTop w:val="0"/>
              <w:marBottom w:val="0"/>
              <w:divBdr>
                <w:top w:val="none" w:sz="0" w:space="0" w:color="auto"/>
                <w:left w:val="none" w:sz="0" w:space="0" w:color="auto"/>
                <w:bottom w:val="none" w:sz="0" w:space="0" w:color="auto"/>
                <w:right w:val="none" w:sz="0" w:space="0" w:color="auto"/>
              </w:divBdr>
            </w:div>
            <w:div w:id="1627392634">
              <w:marLeft w:val="0"/>
              <w:marRight w:val="0"/>
              <w:marTop w:val="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 w:id="1274245827">
              <w:marLeft w:val="0"/>
              <w:marRight w:val="0"/>
              <w:marTop w:val="0"/>
              <w:marBottom w:val="0"/>
              <w:divBdr>
                <w:top w:val="none" w:sz="0" w:space="0" w:color="auto"/>
                <w:left w:val="none" w:sz="0" w:space="0" w:color="auto"/>
                <w:bottom w:val="none" w:sz="0" w:space="0" w:color="auto"/>
                <w:right w:val="none" w:sz="0" w:space="0" w:color="auto"/>
              </w:divBdr>
            </w:div>
            <w:div w:id="1315261414">
              <w:marLeft w:val="0"/>
              <w:marRight w:val="0"/>
              <w:marTop w:val="0"/>
              <w:marBottom w:val="0"/>
              <w:divBdr>
                <w:top w:val="none" w:sz="0" w:space="0" w:color="auto"/>
                <w:left w:val="none" w:sz="0" w:space="0" w:color="auto"/>
                <w:bottom w:val="none" w:sz="0" w:space="0" w:color="auto"/>
                <w:right w:val="none" w:sz="0" w:space="0" w:color="auto"/>
              </w:divBdr>
            </w:div>
            <w:div w:id="1292976914">
              <w:marLeft w:val="0"/>
              <w:marRight w:val="0"/>
              <w:marTop w:val="0"/>
              <w:marBottom w:val="0"/>
              <w:divBdr>
                <w:top w:val="none" w:sz="0" w:space="0" w:color="auto"/>
                <w:left w:val="none" w:sz="0" w:space="0" w:color="auto"/>
                <w:bottom w:val="none" w:sz="0" w:space="0" w:color="auto"/>
                <w:right w:val="none" w:sz="0" w:space="0" w:color="auto"/>
              </w:divBdr>
            </w:div>
            <w:div w:id="791945107">
              <w:marLeft w:val="0"/>
              <w:marRight w:val="0"/>
              <w:marTop w:val="0"/>
              <w:marBottom w:val="0"/>
              <w:divBdr>
                <w:top w:val="none" w:sz="0" w:space="0" w:color="auto"/>
                <w:left w:val="none" w:sz="0" w:space="0" w:color="auto"/>
                <w:bottom w:val="none" w:sz="0" w:space="0" w:color="auto"/>
                <w:right w:val="none" w:sz="0" w:space="0" w:color="auto"/>
              </w:divBdr>
            </w:div>
            <w:div w:id="1522165305">
              <w:marLeft w:val="0"/>
              <w:marRight w:val="0"/>
              <w:marTop w:val="0"/>
              <w:marBottom w:val="0"/>
              <w:divBdr>
                <w:top w:val="none" w:sz="0" w:space="0" w:color="auto"/>
                <w:left w:val="none" w:sz="0" w:space="0" w:color="auto"/>
                <w:bottom w:val="none" w:sz="0" w:space="0" w:color="auto"/>
                <w:right w:val="none" w:sz="0" w:space="0" w:color="auto"/>
              </w:divBdr>
            </w:div>
            <w:div w:id="1337729963">
              <w:marLeft w:val="0"/>
              <w:marRight w:val="0"/>
              <w:marTop w:val="0"/>
              <w:marBottom w:val="0"/>
              <w:divBdr>
                <w:top w:val="none" w:sz="0" w:space="0" w:color="auto"/>
                <w:left w:val="none" w:sz="0" w:space="0" w:color="auto"/>
                <w:bottom w:val="none" w:sz="0" w:space="0" w:color="auto"/>
                <w:right w:val="none" w:sz="0" w:space="0" w:color="auto"/>
              </w:divBdr>
            </w:div>
            <w:div w:id="1947879640">
              <w:marLeft w:val="0"/>
              <w:marRight w:val="0"/>
              <w:marTop w:val="0"/>
              <w:marBottom w:val="0"/>
              <w:divBdr>
                <w:top w:val="none" w:sz="0" w:space="0" w:color="auto"/>
                <w:left w:val="none" w:sz="0" w:space="0" w:color="auto"/>
                <w:bottom w:val="none" w:sz="0" w:space="0" w:color="auto"/>
                <w:right w:val="none" w:sz="0" w:space="0" w:color="auto"/>
              </w:divBdr>
            </w:div>
            <w:div w:id="537164944">
              <w:marLeft w:val="0"/>
              <w:marRight w:val="0"/>
              <w:marTop w:val="0"/>
              <w:marBottom w:val="0"/>
              <w:divBdr>
                <w:top w:val="none" w:sz="0" w:space="0" w:color="auto"/>
                <w:left w:val="none" w:sz="0" w:space="0" w:color="auto"/>
                <w:bottom w:val="none" w:sz="0" w:space="0" w:color="auto"/>
                <w:right w:val="none" w:sz="0" w:space="0" w:color="auto"/>
              </w:divBdr>
            </w:div>
            <w:div w:id="1361935626">
              <w:marLeft w:val="0"/>
              <w:marRight w:val="0"/>
              <w:marTop w:val="0"/>
              <w:marBottom w:val="0"/>
              <w:divBdr>
                <w:top w:val="none" w:sz="0" w:space="0" w:color="auto"/>
                <w:left w:val="none" w:sz="0" w:space="0" w:color="auto"/>
                <w:bottom w:val="none" w:sz="0" w:space="0" w:color="auto"/>
                <w:right w:val="none" w:sz="0" w:space="0" w:color="auto"/>
              </w:divBdr>
            </w:div>
            <w:div w:id="188568404">
              <w:marLeft w:val="0"/>
              <w:marRight w:val="0"/>
              <w:marTop w:val="0"/>
              <w:marBottom w:val="0"/>
              <w:divBdr>
                <w:top w:val="none" w:sz="0" w:space="0" w:color="auto"/>
                <w:left w:val="none" w:sz="0" w:space="0" w:color="auto"/>
                <w:bottom w:val="none" w:sz="0" w:space="0" w:color="auto"/>
                <w:right w:val="none" w:sz="0" w:space="0" w:color="auto"/>
              </w:divBdr>
            </w:div>
            <w:div w:id="1301424616">
              <w:marLeft w:val="0"/>
              <w:marRight w:val="0"/>
              <w:marTop w:val="0"/>
              <w:marBottom w:val="0"/>
              <w:divBdr>
                <w:top w:val="none" w:sz="0" w:space="0" w:color="auto"/>
                <w:left w:val="none" w:sz="0" w:space="0" w:color="auto"/>
                <w:bottom w:val="none" w:sz="0" w:space="0" w:color="auto"/>
                <w:right w:val="none" w:sz="0" w:space="0" w:color="auto"/>
              </w:divBdr>
            </w:div>
            <w:div w:id="849372325">
              <w:marLeft w:val="0"/>
              <w:marRight w:val="0"/>
              <w:marTop w:val="0"/>
              <w:marBottom w:val="0"/>
              <w:divBdr>
                <w:top w:val="none" w:sz="0" w:space="0" w:color="auto"/>
                <w:left w:val="none" w:sz="0" w:space="0" w:color="auto"/>
                <w:bottom w:val="none" w:sz="0" w:space="0" w:color="auto"/>
                <w:right w:val="none" w:sz="0" w:space="0" w:color="auto"/>
              </w:divBdr>
            </w:div>
            <w:div w:id="841433549">
              <w:marLeft w:val="0"/>
              <w:marRight w:val="0"/>
              <w:marTop w:val="0"/>
              <w:marBottom w:val="0"/>
              <w:divBdr>
                <w:top w:val="none" w:sz="0" w:space="0" w:color="auto"/>
                <w:left w:val="none" w:sz="0" w:space="0" w:color="auto"/>
                <w:bottom w:val="none" w:sz="0" w:space="0" w:color="auto"/>
                <w:right w:val="none" w:sz="0" w:space="0" w:color="auto"/>
              </w:divBdr>
            </w:div>
            <w:div w:id="1651597201">
              <w:marLeft w:val="0"/>
              <w:marRight w:val="0"/>
              <w:marTop w:val="0"/>
              <w:marBottom w:val="0"/>
              <w:divBdr>
                <w:top w:val="none" w:sz="0" w:space="0" w:color="auto"/>
                <w:left w:val="none" w:sz="0" w:space="0" w:color="auto"/>
                <w:bottom w:val="none" w:sz="0" w:space="0" w:color="auto"/>
                <w:right w:val="none" w:sz="0" w:space="0" w:color="auto"/>
              </w:divBdr>
            </w:div>
            <w:div w:id="1505045573">
              <w:marLeft w:val="0"/>
              <w:marRight w:val="0"/>
              <w:marTop w:val="0"/>
              <w:marBottom w:val="0"/>
              <w:divBdr>
                <w:top w:val="none" w:sz="0" w:space="0" w:color="auto"/>
                <w:left w:val="none" w:sz="0" w:space="0" w:color="auto"/>
                <w:bottom w:val="none" w:sz="0" w:space="0" w:color="auto"/>
                <w:right w:val="none" w:sz="0" w:space="0" w:color="auto"/>
              </w:divBdr>
            </w:div>
            <w:div w:id="1675186254">
              <w:marLeft w:val="0"/>
              <w:marRight w:val="0"/>
              <w:marTop w:val="0"/>
              <w:marBottom w:val="0"/>
              <w:divBdr>
                <w:top w:val="none" w:sz="0" w:space="0" w:color="auto"/>
                <w:left w:val="none" w:sz="0" w:space="0" w:color="auto"/>
                <w:bottom w:val="none" w:sz="0" w:space="0" w:color="auto"/>
                <w:right w:val="none" w:sz="0" w:space="0" w:color="auto"/>
              </w:divBdr>
            </w:div>
            <w:div w:id="1562861268">
              <w:marLeft w:val="0"/>
              <w:marRight w:val="0"/>
              <w:marTop w:val="0"/>
              <w:marBottom w:val="0"/>
              <w:divBdr>
                <w:top w:val="none" w:sz="0" w:space="0" w:color="auto"/>
                <w:left w:val="none" w:sz="0" w:space="0" w:color="auto"/>
                <w:bottom w:val="none" w:sz="0" w:space="0" w:color="auto"/>
                <w:right w:val="none" w:sz="0" w:space="0" w:color="auto"/>
              </w:divBdr>
            </w:div>
            <w:div w:id="121655332">
              <w:marLeft w:val="0"/>
              <w:marRight w:val="0"/>
              <w:marTop w:val="0"/>
              <w:marBottom w:val="0"/>
              <w:divBdr>
                <w:top w:val="none" w:sz="0" w:space="0" w:color="auto"/>
                <w:left w:val="none" w:sz="0" w:space="0" w:color="auto"/>
                <w:bottom w:val="none" w:sz="0" w:space="0" w:color="auto"/>
                <w:right w:val="none" w:sz="0" w:space="0" w:color="auto"/>
              </w:divBdr>
            </w:div>
            <w:div w:id="54165160">
              <w:marLeft w:val="0"/>
              <w:marRight w:val="0"/>
              <w:marTop w:val="0"/>
              <w:marBottom w:val="0"/>
              <w:divBdr>
                <w:top w:val="none" w:sz="0" w:space="0" w:color="auto"/>
                <w:left w:val="none" w:sz="0" w:space="0" w:color="auto"/>
                <w:bottom w:val="none" w:sz="0" w:space="0" w:color="auto"/>
                <w:right w:val="none" w:sz="0" w:space="0" w:color="auto"/>
              </w:divBdr>
            </w:div>
            <w:div w:id="855002884">
              <w:marLeft w:val="0"/>
              <w:marRight w:val="0"/>
              <w:marTop w:val="0"/>
              <w:marBottom w:val="0"/>
              <w:divBdr>
                <w:top w:val="none" w:sz="0" w:space="0" w:color="auto"/>
                <w:left w:val="none" w:sz="0" w:space="0" w:color="auto"/>
                <w:bottom w:val="none" w:sz="0" w:space="0" w:color="auto"/>
                <w:right w:val="none" w:sz="0" w:space="0" w:color="auto"/>
              </w:divBdr>
            </w:div>
            <w:div w:id="1704163901">
              <w:marLeft w:val="0"/>
              <w:marRight w:val="0"/>
              <w:marTop w:val="0"/>
              <w:marBottom w:val="0"/>
              <w:divBdr>
                <w:top w:val="none" w:sz="0" w:space="0" w:color="auto"/>
                <w:left w:val="none" w:sz="0" w:space="0" w:color="auto"/>
                <w:bottom w:val="none" w:sz="0" w:space="0" w:color="auto"/>
                <w:right w:val="none" w:sz="0" w:space="0" w:color="auto"/>
              </w:divBdr>
            </w:div>
            <w:div w:id="375353677">
              <w:marLeft w:val="0"/>
              <w:marRight w:val="0"/>
              <w:marTop w:val="0"/>
              <w:marBottom w:val="0"/>
              <w:divBdr>
                <w:top w:val="none" w:sz="0" w:space="0" w:color="auto"/>
                <w:left w:val="none" w:sz="0" w:space="0" w:color="auto"/>
                <w:bottom w:val="none" w:sz="0" w:space="0" w:color="auto"/>
                <w:right w:val="none" w:sz="0" w:space="0" w:color="auto"/>
              </w:divBdr>
            </w:div>
            <w:div w:id="1289773031">
              <w:marLeft w:val="0"/>
              <w:marRight w:val="0"/>
              <w:marTop w:val="0"/>
              <w:marBottom w:val="0"/>
              <w:divBdr>
                <w:top w:val="none" w:sz="0" w:space="0" w:color="auto"/>
                <w:left w:val="none" w:sz="0" w:space="0" w:color="auto"/>
                <w:bottom w:val="none" w:sz="0" w:space="0" w:color="auto"/>
                <w:right w:val="none" w:sz="0" w:space="0" w:color="auto"/>
              </w:divBdr>
            </w:div>
            <w:div w:id="1128624509">
              <w:marLeft w:val="0"/>
              <w:marRight w:val="0"/>
              <w:marTop w:val="0"/>
              <w:marBottom w:val="0"/>
              <w:divBdr>
                <w:top w:val="none" w:sz="0" w:space="0" w:color="auto"/>
                <w:left w:val="none" w:sz="0" w:space="0" w:color="auto"/>
                <w:bottom w:val="none" w:sz="0" w:space="0" w:color="auto"/>
                <w:right w:val="none" w:sz="0" w:space="0" w:color="auto"/>
              </w:divBdr>
            </w:div>
            <w:div w:id="2013753481">
              <w:marLeft w:val="0"/>
              <w:marRight w:val="0"/>
              <w:marTop w:val="0"/>
              <w:marBottom w:val="0"/>
              <w:divBdr>
                <w:top w:val="none" w:sz="0" w:space="0" w:color="auto"/>
                <w:left w:val="none" w:sz="0" w:space="0" w:color="auto"/>
                <w:bottom w:val="none" w:sz="0" w:space="0" w:color="auto"/>
                <w:right w:val="none" w:sz="0" w:space="0" w:color="auto"/>
              </w:divBdr>
            </w:div>
            <w:div w:id="1660114106">
              <w:marLeft w:val="0"/>
              <w:marRight w:val="0"/>
              <w:marTop w:val="0"/>
              <w:marBottom w:val="0"/>
              <w:divBdr>
                <w:top w:val="none" w:sz="0" w:space="0" w:color="auto"/>
                <w:left w:val="none" w:sz="0" w:space="0" w:color="auto"/>
                <w:bottom w:val="none" w:sz="0" w:space="0" w:color="auto"/>
                <w:right w:val="none" w:sz="0" w:space="0" w:color="auto"/>
              </w:divBdr>
            </w:div>
            <w:div w:id="347564235">
              <w:marLeft w:val="0"/>
              <w:marRight w:val="0"/>
              <w:marTop w:val="0"/>
              <w:marBottom w:val="0"/>
              <w:divBdr>
                <w:top w:val="none" w:sz="0" w:space="0" w:color="auto"/>
                <w:left w:val="none" w:sz="0" w:space="0" w:color="auto"/>
                <w:bottom w:val="none" w:sz="0" w:space="0" w:color="auto"/>
                <w:right w:val="none" w:sz="0" w:space="0" w:color="auto"/>
              </w:divBdr>
            </w:div>
            <w:div w:id="1445419891">
              <w:marLeft w:val="0"/>
              <w:marRight w:val="0"/>
              <w:marTop w:val="0"/>
              <w:marBottom w:val="0"/>
              <w:divBdr>
                <w:top w:val="none" w:sz="0" w:space="0" w:color="auto"/>
                <w:left w:val="none" w:sz="0" w:space="0" w:color="auto"/>
                <w:bottom w:val="none" w:sz="0" w:space="0" w:color="auto"/>
                <w:right w:val="none" w:sz="0" w:space="0" w:color="auto"/>
              </w:divBdr>
            </w:div>
            <w:div w:id="2054966483">
              <w:marLeft w:val="0"/>
              <w:marRight w:val="0"/>
              <w:marTop w:val="0"/>
              <w:marBottom w:val="0"/>
              <w:divBdr>
                <w:top w:val="none" w:sz="0" w:space="0" w:color="auto"/>
                <w:left w:val="none" w:sz="0" w:space="0" w:color="auto"/>
                <w:bottom w:val="none" w:sz="0" w:space="0" w:color="auto"/>
                <w:right w:val="none" w:sz="0" w:space="0" w:color="auto"/>
              </w:divBdr>
            </w:div>
            <w:div w:id="1317226547">
              <w:marLeft w:val="0"/>
              <w:marRight w:val="0"/>
              <w:marTop w:val="0"/>
              <w:marBottom w:val="0"/>
              <w:divBdr>
                <w:top w:val="none" w:sz="0" w:space="0" w:color="auto"/>
                <w:left w:val="none" w:sz="0" w:space="0" w:color="auto"/>
                <w:bottom w:val="none" w:sz="0" w:space="0" w:color="auto"/>
                <w:right w:val="none" w:sz="0" w:space="0" w:color="auto"/>
              </w:divBdr>
            </w:div>
            <w:div w:id="1744525040">
              <w:marLeft w:val="0"/>
              <w:marRight w:val="0"/>
              <w:marTop w:val="0"/>
              <w:marBottom w:val="0"/>
              <w:divBdr>
                <w:top w:val="none" w:sz="0" w:space="0" w:color="auto"/>
                <w:left w:val="none" w:sz="0" w:space="0" w:color="auto"/>
                <w:bottom w:val="none" w:sz="0" w:space="0" w:color="auto"/>
                <w:right w:val="none" w:sz="0" w:space="0" w:color="auto"/>
              </w:divBdr>
            </w:div>
            <w:div w:id="1673796323">
              <w:marLeft w:val="0"/>
              <w:marRight w:val="0"/>
              <w:marTop w:val="0"/>
              <w:marBottom w:val="0"/>
              <w:divBdr>
                <w:top w:val="none" w:sz="0" w:space="0" w:color="auto"/>
                <w:left w:val="none" w:sz="0" w:space="0" w:color="auto"/>
                <w:bottom w:val="none" w:sz="0" w:space="0" w:color="auto"/>
                <w:right w:val="none" w:sz="0" w:space="0" w:color="auto"/>
              </w:divBdr>
            </w:div>
            <w:div w:id="1951667350">
              <w:marLeft w:val="0"/>
              <w:marRight w:val="0"/>
              <w:marTop w:val="0"/>
              <w:marBottom w:val="0"/>
              <w:divBdr>
                <w:top w:val="none" w:sz="0" w:space="0" w:color="auto"/>
                <w:left w:val="none" w:sz="0" w:space="0" w:color="auto"/>
                <w:bottom w:val="none" w:sz="0" w:space="0" w:color="auto"/>
                <w:right w:val="none" w:sz="0" w:space="0" w:color="auto"/>
              </w:divBdr>
            </w:div>
            <w:div w:id="1447237947">
              <w:marLeft w:val="0"/>
              <w:marRight w:val="0"/>
              <w:marTop w:val="0"/>
              <w:marBottom w:val="0"/>
              <w:divBdr>
                <w:top w:val="none" w:sz="0" w:space="0" w:color="auto"/>
                <w:left w:val="none" w:sz="0" w:space="0" w:color="auto"/>
                <w:bottom w:val="none" w:sz="0" w:space="0" w:color="auto"/>
                <w:right w:val="none" w:sz="0" w:space="0" w:color="auto"/>
              </w:divBdr>
            </w:div>
            <w:div w:id="142702219">
              <w:marLeft w:val="0"/>
              <w:marRight w:val="0"/>
              <w:marTop w:val="0"/>
              <w:marBottom w:val="0"/>
              <w:divBdr>
                <w:top w:val="none" w:sz="0" w:space="0" w:color="auto"/>
                <w:left w:val="none" w:sz="0" w:space="0" w:color="auto"/>
                <w:bottom w:val="none" w:sz="0" w:space="0" w:color="auto"/>
                <w:right w:val="none" w:sz="0" w:space="0" w:color="auto"/>
              </w:divBdr>
            </w:div>
            <w:div w:id="1622765944">
              <w:marLeft w:val="0"/>
              <w:marRight w:val="0"/>
              <w:marTop w:val="0"/>
              <w:marBottom w:val="0"/>
              <w:divBdr>
                <w:top w:val="none" w:sz="0" w:space="0" w:color="auto"/>
                <w:left w:val="none" w:sz="0" w:space="0" w:color="auto"/>
                <w:bottom w:val="none" w:sz="0" w:space="0" w:color="auto"/>
                <w:right w:val="none" w:sz="0" w:space="0" w:color="auto"/>
              </w:divBdr>
            </w:div>
            <w:div w:id="886449075">
              <w:marLeft w:val="0"/>
              <w:marRight w:val="0"/>
              <w:marTop w:val="0"/>
              <w:marBottom w:val="0"/>
              <w:divBdr>
                <w:top w:val="none" w:sz="0" w:space="0" w:color="auto"/>
                <w:left w:val="none" w:sz="0" w:space="0" w:color="auto"/>
                <w:bottom w:val="none" w:sz="0" w:space="0" w:color="auto"/>
                <w:right w:val="none" w:sz="0" w:space="0" w:color="auto"/>
              </w:divBdr>
            </w:div>
            <w:div w:id="160316445">
              <w:marLeft w:val="0"/>
              <w:marRight w:val="0"/>
              <w:marTop w:val="0"/>
              <w:marBottom w:val="0"/>
              <w:divBdr>
                <w:top w:val="none" w:sz="0" w:space="0" w:color="auto"/>
                <w:left w:val="none" w:sz="0" w:space="0" w:color="auto"/>
                <w:bottom w:val="none" w:sz="0" w:space="0" w:color="auto"/>
                <w:right w:val="none" w:sz="0" w:space="0" w:color="auto"/>
              </w:divBdr>
            </w:div>
            <w:div w:id="1182354682">
              <w:marLeft w:val="0"/>
              <w:marRight w:val="0"/>
              <w:marTop w:val="0"/>
              <w:marBottom w:val="0"/>
              <w:divBdr>
                <w:top w:val="none" w:sz="0" w:space="0" w:color="auto"/>
                <w:left w:val="none" w:sz="0" w:space="0" w:color="auto"/>
                <w:bottom w:val="none" w:sz="0" w:space="0" w:color="auto"/>
                <w:right w:val="none" w:sz="0" w:space="0" w:color="auto"/>
              </w:divBdr>
            </w:div>
            <w:div w:id="788747071">
              <w:marLeft w:val="0"/>
              <w:marRight w:val="0"/>
              <w:marTop w:val="0"/>
              <w:marBottom w:val="0"/>
              <w:divBdr>
                <w:top w:val="none" w:sz="0" w:space="0" w:color="auto"/>
                <w:left w:val="none" w:sz="0" w:space="0" w:color="auto"/>
                <w:bottom w:val="none" w:sz="0" w:space="0" w:color="auto"/>
                <w:right w:val="none" w:sz="0" w:space="0" w:color="auto"/>
              </w:divBdr>
            </w:div>
            <w:div w:id="850028145">
              <w:marLeft w:val="0"/>
              <w:marRight w:val="0"/>
              <w:marTop w:val="0"/>
              <w:marBottom w:val="0"/>
              <w:divBdr>
                <w:top w:val="none" w:sz="0" w:space="0" w:color="auto"/>
                <w:left w:val="none" w:sz="0" w:space="0" w:color="auto"/>
                <w:bottom w:val="none" w:sz="0" w:space="0" w:color="auto"/>
                <w:right w:val="none" w:sz="0" w:space="0" w:color="auto"/>
              </w:divBdr>
            </w:div>
            <w:div w:id="420033631">
              <w:marLeft w:val="0"/>
              <w:marRight w:val="0"/>
              <w:marTop w:val="0"/>
              <w:marBottom w:val="0"/>
              <w:divBdr>
                <w:top w:val="none" w:sz="0" w:space="0" w:color="auto"/>
                <w:left w:val="none" w:sz="0" w:space="0" w:color="auto"/>
                <w:bottom w:val="none" w:sz="0" w:space="0" w:color="auto"/>
                <w:right w:val="none" w:sz="0" w:space="0" w:color="auto"/>
              </w:divBdr>
            </w:div>
            <w:div w:id="1184634537">
              <w:marLeft w:val="0"/>
              <w:marRight w:val="0"/>
              <w:marTop w:val="0"/>
              <w:marBottom w:val="0"/>
              <w:divBdr>
                <w:top w:val="none" w:sz="0" w:space="0" w:color="auto"/>
                <w:left w:val="none" w:sz="0" w:space="0" w:color="auto"/>
                <w:bottom w:val="none" w:sz="0" w:space="0" w:color="auto"/>
                <w:right w:val="none" w:sz="0" w:space="0" w:color="auto"/>
              </w:divBdr>
            </w:div>
            <w:div w:id="1401976884">
              <w:marLeft w:val="0"/>
              <w:marRight w:val="0"/>
              <w:marTop w:val="0"/>
              <w:marBottom w:val="0"/>
              <w:divBdr>
                <w:top w:val="none" w:sz="0" w:space="0" w:color="auto"/>
                <w:left w:val="none" w:sz="0" w:space="0" w:color="auto"/>
                <w:bottom w:val="none" w:sz="0" w:space="0" w:color="auto"/>
                <w:right w:val="none" w:sz="0" w:space="0" w:color="auto"/>
              </w:divBdr>
            </w:div>
            <w:div w:id="162088983">
              <w:marLeft w:val="0"/>
              <w:marRight w:val="0"/>
              <w:marTop w:val="0"/>
              <w:marBottom w:val="0"/>
              <w:divBdr>
                <w:top w:val="none" w:sz="0" w:space="0" w:color="auto"/>
                <w:left w:val="none" w:sz="0" w:space="0" w:color="auto"/>
                <w:bottom w:val="none" w:sz="0" w:space="0" w:color="auto"/>
                <w:right w:val="none" w:sz="0" w:space="0" w:color="auto"/>
              </w:divBdr>
            </w:div>
            <w:div w:id="943001232">
              <w:marLeft w:val="0"/>
              <w:marRight w:val="0"/>
              <w:marTop w:val="0"/>
              <w:marBottom w:val="0"/>
              <w:divBdr>
                <w:top w:val="none" w:sz="0" w:space="0" w:color="auto"/>
                <w:left w:val="none" w:sz="0" w:space="0" w:color="auto"/>
                <w:bottom w:val="none" w:sz="0" w:space="0" w:color="auto"/>
                <w:right w:val="none" w:sz="0" w:space="0" w:color="auto"/>
              </w:divBdr>
            </w:div>
            <w:div w:id="711929752">
              <w:marLeft w:val="0"/>
              <w:marRight w:val="0"/>
              <w:marTop w:val="0"/>
              <w:marBottom w:val="0"/>
              <w:divBdr>
                <w:top w:val="none" w:sz="0" w:space="0" w:color="auto"/>
                <w:left w:val="none" w:sz="0" w:space="0" w:color="auto"/>
                <w:bottom w:val="none" w:sz="0" w:space="0" w:color="auto"/>
                <w:right w:val="none" w:sz="0" w:space="0" w:color="auto"/>
              </w:divBdr>
            </w:div>
            <w:div w:id="32462481">
              <w:marLeft w:val="0"/>
              <w:marRight w:val="0"/>
              <w:marTop w:val="0"/>
              <w:marBottom w:val="0"/>
              <w:divBdr>
                <w:top w:val="none" w:sz="0" w:space="0" w:color="auto"/>
                <w:left w:val="none" w:sz="0" w:space="0" w:color="auto"/>
                <w:bottom w:val="none" w:sz="0" w:space="0" w:color="auto"/>
                <w:right w:val="none" w:sz="0" w:space="0" w:color="auto"/>
              </w:divBdr>
            </w:div>
            <w:div w:id="295572949">
              <w:marLeft w:val="0"/>
              <w:marRight w:val="0"/>
              <w:marTop w:val="0"/>
              <w:marBottom w:val="0"/>
              <w:divBdr>
                <w:top w:val="none" w:sz="0" w:space="0" w:color="auto"/>
                <w:left w:val="none" w:sz="0" w:space="0" w:color="auto"/>
                <w:bottom w:val="none" w:sz="0" w:space="0" w:color="auto"/>
                <w:right w:val="none" w:sz="0" w:space="0" w:color="auto"/>
              </w:divBdr>
            </w:div>
          </w:divsChild>
        </w:div>
        <w:div w:id="1221676898">
          <w:marLeft w:val="0"/>
          <w:marRight w:val="0"/>
          <w:marTop w:val="0"/>
          <w:marBottom w:val="0"/>
          <w:divBdr>
            <w:top w:val="none" w:sz="0" w:space="0" w:color="auto"/>
            <w:left w:val="none" w:sz="0" w:space="0" w:color="auto"/>
            <w:bottom w:val="none" w:sz="0" w:space="0" w:color="auto"/>
            <w:right w:val="none" w:sz="0" w:space="0" w:color="auto"/>
          </w:divBdr>
        </w:div>
        <w:div w:id="67270746">
          <w:marLeft w:val="0"/>
          <w:marRight w:val="0"/>
          <w:marTop w:val="0"/>
          <w:marBottom w:val="0"/>
          <w:divBdr>
            <w:top w:val="none" w:sz="0" w:space="0" w:color="auto"/>
            <w:left w:val="none" w:sz="0" w:space="0" w:color="auto"/>
            <w:bottom w:val="none" w:sz="0" w:space="0" w:color="auto"/>
            <w:right w:val="none" w:sz="0" w:space="0" w:color="auto"/>
          </w:divBdr>
        </w:div>
        <w:div w:id="967006848">
          <w:marLeft w:val="0"/>
          <w:marRight w:val="0"/>
          <w:marTop w:val="0"/>
          <w:marBottom w:val="0"/>
          <w:divBdr>
            <w:top w:val="none" w:sz="0" w:space="0" w:color="auto"/>
            <w:left w:val="none" w:sz="0" w:space="0" w:color="auto"/>
            <w:bottom w:val="none" w:sz="0" w:space="0" w:color="auto"/>
            <w:right w:val="none" w:sz="0" w:space="0" w:color="auto"/>
          </w:divBdr>
        </w:div>
        <w:div w:id="2042199268">
          <w:marLeft w:val="0"/>
          <w:marRight w:val="0"/>
          <w:marTop w:val="0"/>
          <w:marBottom w:val="0"/>
          <w:divBdr>
            <w:top w:val="none" w:sz="0" w:space="0" w:color="auto"/>
            <w:left w:val="none" w:sz="0" w:space="0" w:color="auto"/>
            <w:bottom w:val="none" w:sz="0" w:space="0" w:color="auto"/>
            <w:right w:val="none" w:sz="0" w:space="0" w:color="auto"/>
          </w:divBdr>
        </w:div>
        <w:div w:id="1811702601">
          <w:marLeft w:val="0"/>
          <w:marRight w:val="0"/>
          <w:marTop w:val="0"/>
          <w:marBottom w:val="0"/>
          <w:divBdr>
            <w:top w:val="none" w:sz="0" w:space="0" w:color="auto"/>
            <w:left w:val="none" w:sz="0" w:space="0" w:color="auto"/>
            <w:bottom w:val="none" w:sz="0" w:space="0" w:color="auto"/>
            <w:right w:val="none" w:sz="0" w:space="0" w:color="auto"/>
          </w:divBdr>
        </w:div>
        <w:div w:id="262493764">
          <w:marLeft w:val="0"/>
          <w:marRight w:val="0"/>
          <w:marTop w:val="0"/>
          <w:marBottom w:val="0"/>
          <w:divBdr>
            <w:top w:val="none" w:sz="0" w:space="0" w:color="auto"/>
            <w:left w:val="none" w:sz="0" w:space="0" w:color="auto"/>
            <w:bottom w:val="none" w:sz="0" w:space="0" w:color="auto"/>
            <w:right w:val="none" w:sz="0" w:space="0" w:color="auto"/>
          </w:divBdr>
        </w:div>
        <w:div w:id="365915569">
          <w:marLeft w:val="0"/>
          <w:marRight w:val="0"/>
          <w:marTop w:val="0"/>
          <w:marBottom w:val="0"/>
          <w:divBdr>
            <w:top w:val="none" w:sz="0" w:space="0" w:color="auto"/>
            <w:left w:val="none" w:sz="0" w:space="0" w:color="auto"/>
            <w:bottom w:val="none" w:sz="0" w:space="0" w:color="auto"/>
            <w:right w:val="none" w:sz="0" w:space="0" w:color="auto"/>
          </w:divBdr>
        </w:div>
        <w:div w:id="1102383122">
          <w:marLeft w:val="0"/>
          <w:marRight w:val="0"/>
          <w:marTop w:val="0"/>
          <w:marBottom w:val="0"/>
          <w:divBdr>
            <w:top w:val="none" w:sz="0" w:space="0" w:color="auto"/>
            <w:left w:val="none" w:sz="0" w:space="0" w:color="auto"/>
            <w:bottom w:val="none" w:sz="0" w:space="0" w:color="auto"/>
            <w:right w:val="none" w:sz="0" w:space="0" w:color="auto"/>
          </w:divBdr>
        </w:div>
        <w:div w:id="347222004">
          <w:marLeft w:val="0"/>
          <w:marRight w:val="0"/>
          <w:marTop w:val="0"/>
          <w:marBottom w:val="0"/>
          <w:divBdr>
            <w:top w:val="none" w:sz="0" w:space="0" w:color="auto"/>
            <w:left w:val="none" w:sz="0" w:space="0" w:color="auto"/>
            <w:bottom w:val="none" w:sz="0" w:space="0" w:color="auto"/>
            <w:right w:val="none" w:sz="0" w:space="0" w:color="auto"/>
          </w:divBdr>
        </w:div>
        <w:div w:id="706873290">
          <w:marLeft w:val="0"/>
          <w:marRight w:val="0"/>
          <w:marTop w:val="0"/>
          <w:marBottom w:val="0"/>
          <w:divBdr>
            <w:top w:val="none" w:sz="0" w:space="0" w:color="auto"/>
            <w:left w:val="none" w:sz="0" w:space="0" w:color="auto"/>
            <w:bottom w:val="none" w:sz="0" w:space="0" w:color="auto"/>
            <w:right w:val="none" w:sz="0" w:space="0" w:color="auto"/>
          </w:divBdr>
        </w:div>
        <w:div w:id="1367369536">
          <w:marLeft w:val="0"/>
          <w:marRight w:val="0"/>
          <w:marTop w:val="0"/>
          <w:marBottom w:val="0"/>
          <w:divBdr>
            <w:top w:val="none" w:sz="0" w:space="0" w:color="auto"/>
            <w:left w:val="none" w:sz="0" w:space="0" w:color="auto"/>
            <w:bottom w:val="none" w:sz="0" w:space="0" w:color="auto"/>
            <w:right w:val="none" w:sz="0" w:space="0" w:color="auto"/>
          </w:divBdr>
        </w:div>
        <w:div w:id="929003326">
          <w:marLeft w:val="0"/>
          <w:marRight w:val="0"/>
          <w:marTop w:val="0"/>
          <w:marBottom w:val="0"/>
          <w:divBdr>
            <w:top w:val="none" w:sz="0" w:space="0" w:color="auto"/>
            <w:left w:val="none" w:sz="0" w:space="0" w:color="auto"/>
            <w:bottom w:val="none" w:sz="0" w:space="0" w:color="auto"/>
            <w:right w:val="none" w:sz="0" w:space="0" w:color="auto"/>
          </w:divBdr>
        </w:div>
      </w:divsChild>
    </w:div>
    <w:div w:id="1067849590">
      <w:bodyDiv w:val="1"/>
      <w:marLeft w:val="0"/>
      <w:marRight w:val="0"/>
      <w:marTop w:val="0"/>
      <w:marBottom w:val="0"/>
      <w:divBdr>
        <w:top w:val="none" w:sz="0" w:space="0" w:color="auto"/>
        <w:left w:val="none" w:sz="0" w:space="0" w:color="auto"/>
        <w:bottom w:val="none" w:sz="0" w:space="0" w:color="auto"/>
        <w:right w:val="none" w:sz="0" w:space="0" w:color="auto"/>
      </w:divBdr>
    </w:div>
    <w:div w:id="1080444272">
      <w:bodyDiv w:val="1"/>
      <w:marLeft w:val="0"/>
      <w:marRight w:val="0"/>
      <w:marTop w:val="0"/>
      <w:marBottom w:val="0"/>
      <w:divBdr>
        <w:top w:val="none" w:sz="0" w:space="0" w:color="auto"/>
        <w:left w:val="none" w:sz="0" w:space="0" w:color="auto"/>
        <w:bottom w:val="none" w:sz="0" w:space="0" w:color="auto"/>
        <w:right w:val="none" w:sz="0" w:space="0" w:color="auto"/>
      </w:divBdr>
    </w:div>
    <w:div w:id="1136098292">
      <w:bodyDiv w:val="1"/>
      <w:marLeft w:val="0"/>
      <w:marRight w:val="0"/>
      <w:marTop w:val="0"/>
      <w:marBottom w:val="0"/>
      <w:divBdr>
        <w:top w:val="none" w:sz="0" w:space="0" w:color="auto"/>
        <w:left w:val="none" w:sz="0" w:space="0" w:color="auto"/>
        <w:bottom w:val="none" w:sz="0" w:space="0" w:color="auto"/>
        <w:right w:val="none" w:sz="0" w:space="0" w:color="auto"/>
      </w:divBdr>
      <w:divsChild>
        <w:div w:id="1629121415">
          <w:marLeft w:val="0"/>
          <w:marRight w:val="0"/>
          <w:marTop w:val="0"/>
          <w:marBottom w:val="0"/>
          <w:divBdr>
            <w:top w:val="none" w:sz="0" w:space="0" w:color="auto"/>
            <w:left w:val="none" w:sz="0" w:space="0" w:color="auto"/>
            <w:bottom w:val="none" w:sz="0" w:space="0" w:color="auto"/>
            <w:right w:val="none" w:sz="0" w:space="0" w:color="auto"/>
          </w:divBdr>
        </w:div>
        <w:div w:id="912621374">
          <w:marLeft w:val="0"/>
          <w:marRight w:val="0"/>
          <w:marTop w:val="0"/>
          <w:marBottom w:val="0"/>
          <w:divBdr>
            <w:top w:val="none" w:sz="0" w:space="0" w:color="auto"/>
            <w:left w:val="none" w:sz="0" w:space="0" w:color="auto"/>
            <w:bottom w:val="none" w:sz="0" w:space="0" w:color="auto"/>
            <w:right w:val="none" w:sz="0" w:space="0" w:color="auto"/>
          </w:divBdr>
        </w:div>
        <w:div w:id="391470401">
          <w:marLeft w:val="0"/>
          <w:marRight w:val="0"/>
          <w:marTop w:val="0"/>
          <w:marBottom w:val="0"/>
          <w:divBdr>
            <w:top w:val="none" w:sz="0" w:space="0" w:color="auto"/>
            <w:left w:val="none" w:sz="0" w:space="0" w:color="auto"/>
            <w:bottom w:val="none" w:sz="0" w:space="0" w:color="auto"/>
            <w:right w:val="none" w:sz="0" w:space="0" w:color="auto"/>
          </w:divBdr>
        </w:div>
        <w:div w:id="901912266">
          <w:marLeft w:val="0"/>
          <w:marRight w:val="0"/>
          <w:marTop w:val="0"/>
          <w:marBottom w:val="0"/>
          <w:divBdr>
            <w:top w:val="none" w:sz="0" w:space="0" w:color="auto"/>
            <w:left w:val="none" w:sz="0" w:space="0" w:color="auto"/>
            <w:bottom w:val="none" w:sz="0" w:space="0" w:color="auto"/>
            <w:right w:val="none" w:sz="0" w:space="0" w:color="auto"/>
          </w:divBdr>
        </w:div>
        <w:div w:id="1202400916">
          <w:marLeft w:val="0"/>
          <w:marRight w:val="0"/>
          <w:marTop w:val="0"/>
          <w:marBottom w:val="0"/>
          <w:divBdr>
            <w:top w:val="none" w:sz="0" w:space="0" w:color="auto"/>
            <w:left w:val="none" w:sz="0" w:space="0" w:color="auto"/>
            <w:bottom w:val="none" w:sz="0" w:space="0" w:color="auto"/>
            <w:right w:val="none" w:sz="0" w:space="0" w:color="auto"/>
          </w:divBdr>
        </w:div>
        <w:div w:id="1979991265">
          <w:marLeft w:val="0"/>
          <w:marRight w:val="0"/>
          <w:marTop w:val="0"/>
          <w:marBottom w:val="0"/>
          <w:divBdr>
            <w:top w:val="none" w:sz="0" w:space="0" w:color="auto"/>
            <w:left w:val="none" w:sz="0" w:space="0" w:color="auto"/>
            <w:bottom w:val="none" w:sz="0" w:space="0" w:color="auto"/>
            <w:right w:val="none" w:sz="0" w:space="0" w:color="auto"/>
          </w:divBdr>
        </w:div>
        <w:div w:id="2028945245">
          <w:marLeft w:val="0"/>
          <w:marRight w:val="0"/>
          <w:marTop w:val="0"/>
          <w:marBottom w:val="0"/>
          <w:divBdr>
            <w:top w:val="none" w:sz="0" w:space="0" w:color="auto"/>
            <w:left w:val="none" w:sz="0" w:space="0" w:color="auto"/>
            <w:bottom w:val="none" w:sz="0" w:space="0" w:color="auto"/>
            <w:right w:val="none" w:sz="0" w:space="0" w:color="auto"/>
          </w:divBdr>
        </w:div>
        <w:div w:id="2030451544">
          <w:marLeft w:val="0"/>
          <w:marRight w:val="0"/>
          <w:marTop w:val="0"/>
          <w:marBottom w:val="0"/>
          <w:divBdr>
            <w:top w:val="none" w:sz="0" w:space="0" w:color="auto"/>
            <w:left w:val="none" w:sz="0" w:space="0" w:color="auto"/>
            <w:bottom w:val="none" w:sz="0" w:space="0" w:color="auto"/>
            <w:right w:val="none" w:sz="0" w:space="0" w:color="auto"/>
          </w:divBdr>
        </w:div>
      </w:divsChild>
    </w:div>
    <w:div w:id="1155222205">
      <w:bodyDiv w:val="1"/>
      <w:marLeft w:val="0"/>
      <w:marRight w:val="0"/>
      <w:marTop w:val="0"/>
      <w:marBottom w:val="0"/>
      <w:divBdr>
        <w:top w:val="none" w:sz="0" w:space="0" w:color="auto"/>
        <w:left w:val="none" w:sz="0" w:space="0" w:color="auto"/>
        <w:bottom w:val="none" w:sz="0" w:space="0" w:color="auto"/>
        <w:right w:val="none" w:sz="0" w:space="0" w:color="auto"/>
      </w:divBdr>
    </w:div>
    <w:div w:id="1161970193">
      <w:bodyDiv w:val="1"/>
      <w:marLeft w:val="0"/>
      <w:marRight w:val="0"/>
      <w:marTop w:val="0"/>
      <w:marBottom w:val="0"/>
      <w:divBdr>
        <w:top w:val="none" w:sz="0" w:space="0" w:color="auto"/>
        <w:left w:val="none" w:sz="0" w:space="0" w:color="auto"/>
        <w:bottom w:val="none" w:sz="0" w:space="0" w:color="auto"/>
        <w:right w:val="none" w:sz="0" w:space="0" w:color="auto"/>
      </w:divBdr>
    </w:div>
    <w:div w:id="1162739801">
      <w:bodyDiv w:val="1"/>
      <w:marLeft w:val="0"/>
      <w:marRight w:val="0"/>
      <w:marTop w:val="0"/>
      <w:marBottom w:val="0"/>
      <w:divBdr>
        <w:top w:val="none" w:sz="0" w:space="0" w:color="auto"/>
        <w:left w:val="none" w:sz="0" w:space="0" w:color="auto"/>
        <w:bottom w:val="none" w:sz="0" w:space="0" w:color="auto"/>
        <w:right w:val="none" w:sz="0" w:space="0" w:color="auto"/>
      </w:divBdr>
    </w:div>
    <w:div w:id="1166702821">
      <w:bodyDiv w:val="1"/>
      <w:marLeft w:val="0"/>
      <w:marRight w:val="0"/>
      <w:marTop w:val="0"/>
      <w:marBottom w:val="0"/>
      <w:divBdr>
        <w:top w:val="none" w:sz="0" w:space="0" w:color="auto"/>
        <w:left w:val="none" w:sz="0" w:space="0" w:color="auto"/>
        <w:bottom w:val="none" w:sz="0" w:space="0" w:color="auto"/>
        <w:right w:val="none" w:sz="0" w:space="0" w:color="auto"/>
      </w:divBdr>
    </w:div>
    <w:div w:id="1238783060">
      <w:bodyDiv w:val="1"/>
      <w:marLeft w:val="0"/>
      <w:marRight w:val="0"/>
      <w:marTop w:val="0"/>
      <w:marBottom w:val="0"/>
      <w:divBdr>
        <w:top w:val="none" w:sz="0" w:space="0" w:color="auto"/>
        <w:left w:val="none" w:sz="0" w:space="0" w:color="auto"/>
        <w:bottom w:val="none" w:sz="0" w:space="0" w:color="auto"/>
        <w:right w:val="none" w:sz="0" w:space="0" w:color="auto"/>
      </w:divBdr>
    </w:div>
    <w:div w:id="1274098455">
      <w:bodyDiv w:val="1"/>
      <w:marLeft w:val="0"/>
      <w:marRight w:val="0"/>
      <w:marTop w:val="0"/>
      <w:marBottom w:val="0"/>
      <w:divBdr>
        <w:top w:val="none" w:sz="0" w:space="0" w:color="auto"/>
        <w:left w:val="none" w:sz="0" w:space="0" w:color="auto"/>
        <w:bottom w:val="none" w:sz="0" w:space="0" w:color="auto"/>
        <w:right w:val="none" w:sz="0" w:space="0" w:color="auto"/>
      </w:divBdr>
    </w:div>
    <w:div w:id="1306003960">
      <w:bodyDiv w:val="1"/>
      <w:marLeft w:val="0"/>
      <w:marRight w:val="0"/>
      <w:marTop w:val="0"/>
      <w:marBottom w:val="0"/>
      <w:divBdr>
        <w:top w:val="none" w:sz="0" w:space="0" w:color="auto"/>
        <w:left w:val="none" w:sz="0" w:space="0" w:color="auto"/>
        <w:bottom w:val="none" w:sz="0" w:space="0" w:color="auto"/>
        <w:right w:val="none" w:sz="0" w:space="0" w:color="auto"/>
      </w:divBdr>
    </w:div>
    <w:div w:id="1358965817">
      <w:bodyDiv w:val="1"/>
      <w:marLeft w:val="0"/>
      <w:marRight w:val="0"/>
      <w:marTop w:val="0"/>
      <w:marBottom w:val="0"/>
      <w:divBdr>
        <w:top w:val="none" w:sz="0" w:space="0" w:color="auto"/>
        <w:left w:val="none" w:sz="0" w:space="0" w:color="auto"/>
        <w:bottom w:val="none" w:sz="0" w:space="0" w:color="auto"/>
        <w:right w:val="none" w:sz="0" w:space="0" w:color="auto"/>
      </w:divBdr>
    </w:div>
    <w:div w:id="1382482744">
      <w:bodyDiv w:val="1"/>
      <w:marLeft w:val="0"/>
      <w:marRight w:val="0"/>
      <w:marTop w:val="0"/>
      <w:marBottom w:val="0"/>
      <w:divBdr>
        <w:top w:val="none" w:sz="0" w:space="0" w:color="auto"/>
        <w:left w:val="none" w:sz="0" w:space="0" w:color="auto"/>
        <w:bottom w:val="none" w:sz="0" w:space="0" w:color="auto"/>
        <w:right w:val="none" w:sz="0" w:space="0" w:color="auto"/>
      </w:divBdr>
    </w:div>
    <w:div w:id="1401095511">
      <w:bodyDiv w:val="1"/>
      <w:marLeft w:val="0"/>
      <w:marRight w:val="0"/>
      <w:marTop w:val="0"/>
      <w:marBottom w:val="0"/>
      <w:divBdr>
        <w:top w:val="none" w:sz="0" w:space="0" w:color="auto"/>
        <w:left w:val="none" w:sz="0" w:space="0" w:color="auto"/>
        <w:bottom w:val="none" w:sz="0" w:space="0" w:color="auto"/>
        <w:right w:val="none" w:sz="0" w:space="0" w:color="auto"/>
      </w:divBdr>
    </w:div>
    <w:div w:id="1444299422">
      <w:bodyDiv w:val="1"/>
      <w:marLeft w:val="0"/>
      <w:marRight w:val="0"/>
      <w:marTop w:val="0"/>
      <w:marBottom w:val="0"/>
      <w:divBdr>
        <w:top w:val="none" w:sz="0" w:space="0" w:color="auto"/>
        <w:left w:val="none" w:sz="0" w:space="0" w:color="auto"/>
        <w:bottom w:val="none" w:sz="0" w:space="0" w:color="auto"/>
        <w:right w:val="none" w:sz="0" w:space="0" w:color="auto"/>
      </w:divBdr>
    </w:div>
    <w:div w:id="1485508631">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21428702">
      <w:bodyDiv w:val="1"/>
      <w:marLeft w:val="0"/>
      <w:marRight w:val="0"/>
      <w:marTop w:val="0"/>
      <w:marBottom w:val="0"/>
      <w:divBdr>
        <w:top w:val="none" w:sz="0" w:space="0" w:color="auto"/>
        <w:left w:val="none" w:sz="0" w:space="0" w:color="auto"/>
        <w:bottom w:val="none" w:sz="0" w:space="0" w:color="auto"/>
        <w:right w:val="none" w:sz="0" w:space="0" w:color="auto"/>
      </w:divBdr>
    </w:div>
    <w:div w:id="1573809043">
      <w:bodyDiv w:val="1"/>
      <w:marLeft w:val="0"/>
      <w:marRight w:val="0"/>
      <w:marTop w:val="0"/>
      <w:marBottom w:val="0"/>
      <w:divBdr>
        <w:top w:val="none" w:sz="0" w:space="0" w:color="auto"/>
        <w:left w:val="none" w:sz="0" w:space="0" w:color="auto"/>
        <w:bottom w:val="none" w:sz="0" w:space="0" w:color="auto"/>
        <w:right w:val="none" w:sz="0" w:space="0" w:color="auto"/>
      </w:divBdr>
    </w:div>
    <w:div w:id="1685087586">
      <w:bodyDiv w:val="1"/>
      <w:marLeft w:val="0"/>
      <w:marRight w:val="0"/>
      <w:marTop w:val="0"/>
      <w:marBottom w:val="0"/>
      <w:divBdr>
        <w:top w:val="none" w:sz="0" w:space="0" w:color="auto"/>
        <w:left w:val="none" w:sz="0" w:space="0" w:color="auto"/>
        <w:bottom w:val="none" w:sz="0" w:space="0" w:color="auto"/>
        <w:right w:val="none" w:sz="0" w:space="0" w:color="auto"/>
      </w:divBdr>
    </w:div>
    <w:div w:id="1747069222">
      <w:bodyDiv w:val="1"/>
      <w:marLeft w:val="0"/>
      <w:marRight w:val="0"/>
      <w:marTop w:val="0"/>
      <w:marBottom w:val="0"/>
      <w:divBdr>
        <w:top w:val="none" w:sz="0" w:space="0" w:color="auto"/>
        <w:left w:val="none" w:sz="0" w:space="0" w:color="auto"/>
        <w:bottom w:val="none" w:sz="0" w:space="0" w:color="auto"/>
        <w:right w:val="none" w:sz="0" w:space="0" w:color="auto"/>
      </w:divBdr>
    </w:div>
    <w:div w:id="1821265542">
      <w:bodyDiv w:val="1"/>
      <w:marLeft w:val="0"/>
      <w:marRight w:val="0"/>
      <w:marTop w:val="0"/>
      <w:marBottom w:val="0"/>
      <w:divBdr>
        <w:top w:val="none" w:sz="0" w:space="0" w:color="auto"/>
        <w:left w:val="none" w:sz="0" w:space="0" w:color="auto"/>
        <w:bottom w:val="none" w:sz="0" w:space="0" w:color="auto"/>
        <w:right w:val="none" w:sz="0" w:space="0" w:color="auto"/>
      </w:divBdr>
      <w:divsChild>
        <w:div w:id="1129740406">
          <w:marLeft w:val="0"/>
          <w:marRight w:val="0"/>
          <w:marTop w:val="0"/>
          <w:marBottom w:val="0"/>
          <w:divBdr>
            <w:top w:val="none" w:sz="0" w:space="0" w:color="auto"/>
            <w:left w:val="none" w:sz="0" w:space="0" w:color="auto"/>
            <w:bottom w:val="none" w:sz="0" w:space="0" w:color="auto"/>
            <w:right w:val="none" w:sz="0" w:space="0" w:color="auto"/>
          </w:divBdr>
          <w:divsChild>
            <w:div w:id="919944341">
              <w:marLeft w:val="0"/>
              <w:marRight w:val="0"/>
              <w:marTop w:val="0"/>
              <w:marBottom w:val="0"/>
              <w:divBdr>
                <w:top w:val="none" w:sz="0" w:space="0" w:color="auto"/>
                <w:left w:val="none" w:sz="0" w:space="0" w:color="auto"/>
                <w:bottom w:val="none" w:sz="0" w:space="0" w:color="auto"/>
                <w:right w:val="none" w:sz="0" w:space="0" w:color="auto"/>
              </w:divBdr>
              <w:divsChild>
                <w:div w:id="1412003179">
                  <w:marLeft w:val="0"/>
                  <w:marRight w:val="0"/>
                  <w:marTop w:val="0"/>
                  <w:marBottom w:val="0"/>
                  <w:divBdr>
                    <w:top w:val="none" w:sz="0" w:space="0" w:color="auto"/>
                    <w:left w:val="none" w:sz="0" w:space="0" w:color="auto"/>
                    <w:bottom w:val="none" w:sz="0" w:space="0" w:color="auto"/>
                    <w:right w:val="none" w:sz="0" w:space="0" w:color="auto"/>
                  </w:divBdr>
                  <w:divsChild>
                    <w:div w:id="1002045452">
                      <w:marLeft w:val="0"/>
                      <w:marRight w:val="0"/>
                      <w:marTop w:val="0"/>
                      <w:marBottom w:val="461"/>
                      <w:divBdr>
                        <w:top w:val="none" w:sz="0" w:space="0" w:color="auto"/>
                        <w:left w:val="none" w:sz="0" w:space="0" w:color="auto"/>
                        <w:bottom w:val="none" w:sz="0" w:space="0" w:color="auto"/>
                        <w:right w:val="none" w:sz="0" w:space="0" w:color="auto"/>
                      </w:divBdr>
                    </w:div>
                  </w:divsChild>
                </w:div>
              </w:divsChild>
            </w:div>
          </w:divsChild>
        </w:div>
      </w:divsChild>
    </w:div>
    <w:div w:id="1827814742">
      <w:bodyDiv w:val="1"/>
      <w:marLeft w:val="0"/>
      <w:marRight w:val="0"/>
      <w:marTop w:val="0"/>
      <w:marBottom w:val="0"/>
      <w:divBdr>
        <w:top w:val="none" w:sz="0" w:space="0" w:color="auto"/>
        <w:left w:val="none" w:sz="0" w:space="0" w:color="auto"/>
        <w:bottom w:val="none" w:sz="0" w:space="0" w:color="auto"/>
        <w:right w:val="none" w:sz="0" w:space="0" w:color="auto"/>
      </w:divBdr>
      <w:divsChild>
        <w:div w:id="1486622730">
          <w:marLeft w:val="0"/>
          <w:marRight w:val="0"/>
          <w:marTop w:val="0"/>
          <w:marBottom w:val="0"/>
          <w:divBdr>
            <w:top w:val="none" w:sz="0" w:space="0" w:color="auto"/>
            <w:left w:val="none" w:sz="0" w:space="0" w:color="auto"/>
            <w:bottom w:val="none" w:sz="0" w:space="0" w:color="auto"/>
            <w:right w:val="none" w:sz="0" w:space="0" w:color="auto"/>
          </w:divBdr>
        </w:div>
      </w:divsChild>
    </w:div>
    <w:div w:id="1858546188">
      <w:bodyDiv w:val="1"/>
      <w:marLeft w:val="0"/>
      <w:marRight w:val="0"/>
      <w:marTop w:val="0"/>
      <w:marBottom w:val="0"/>
      <w:divBdr>
        <w:top w:val="none" w:sz="0" w:space="0" w:color="auto"/>
        <w:left w:val="none" w:sz="0" w:space="0" w:color="auto"/>
        <w:bottom w:val="none" w:sz="0" w:space="0" w:color="auto"/>
        <w:right w:val="none" w:sz="0" w:space="0" w:color="auto"/>
      </w:divBdr>
    </w:div>
    <w:div w:id="1874032069">
      <w:bodyDiv w:val="1"/>
      <w:marLeft w:val="0"/>
      <w:marRight w:val="0"/>
      <w:marTop w:val="0"/>
      <w:marBottom w:val="0"/>
      <w:divBdr>
        <w:top w:val="none" w:sz="0" w:space="0" w:color="auto"/>
        <w:left w:val="none" w:sz="0" w:space="0" w:color="auto"/>
        <w:bottom w:val="none" w:sz="0" w:space="0" w:color="auto"/>
        <w:right w:val="none" w:sz="0" w:space="0" w:color="auto"/>
      </w:divBdr>
    </w:div>
    <w:div w:id="1880312829">
      <w:bodyDiv w:val="1"/>
      <w:marLeft w:val="0"/>
      <w:marRight w:val="0"/>
      <w:marTop w:val="0"/>
      <w:marBottom w:val="0"/>
      <w:divBdr>
        <w:top w:val="none" w:sz="0" w:space="0" w:color="auto"/>
        <w:left w:val="none" w:sz="0" w:space="0" w:color="auto"/>
        <w:bottom w:val="none" w:sz="0" w:space="0" w:color="auto"/>
        <w:right w:val="none" w:sz="0" w:space="0" w:color="auto"/>
      </w:divBdr>
    </w:div>
    <w:div w:id="1922564655">
      <w:bodyDiv w:val="1"/>
      <w:marLeft w:val="0"/>
      <w:marRight w:val="0"/>
      <w:marTop w:val="0"/>
      <w:marBottom w:val="0"/>
      <w:divBdr>
        <w:top w:val="none" w:sz="0" w:space="0" w:color="auto"/>
        <w:left w:val="none" w:sz="0" w:space="0" w:color="auto"/>
        <w:bottom w:val="none" w:sz="0" w:space="0" w:color="auto"/>
        <w:right w:val="none" w:sz="0" w:space="0" w:color="auto"/>
      </w:divBdr>
    </w:div>
    <w:div w:id="1953826676">
      <w:bodyDiv w:val="1"/>
      <w:marLeft w:val="0"/>
      <w:marRight w:val="0"/>
      <w:marTop w:val="0"/>
      <w:marBottom w:val="0"/>
      <w:divBdr>
        <w:top w:val="none" w:sz="0" w:space="0" w:color="auto"/>
        <w:left w:val="none" w:sz="0" w:space="0" w:color="auto"/>
        <w:bottom w:val="none" w:sz="0" w:space="0" w:color="auto"/>
        <w:right w:val="none" w:sz="0" w:space="0" w:color="auto"/>
      </w:divBdr>
    </w:div>
    <w:div w:id="2036539326">
      <w:bodyDiv w:val="1"/>
      <w:marLeft w:val="0"/>
      <w:marRight w:val="0"/>
      <w:marTop w:val="0"/>
      <w:marBottom w:val="0"/>
      <w:divBdr>
        <w:top w:val="none" w:sz="0" w:space="0" w:color="auto"/>
        <w:left w:val="none" w:sz="0" w:space="0" w:color="auto"/>
        <w:bottom w:val="none" w:sz="0" w:space="0" w:color="auto"/>
        <w:right w:val="none" w:sz="0" w:space="0" w:color="auto"/>
      </w:divBdr>
    </w:div>
    <w:div w:id="2048136887">
      <w:bodyDiv w:val="1"/>
      <w:marLeft w:val="0"/>
      <w:marRight w:val="0"/>
      <w:marTop w:val="0"/>
      <w:marBottom w:val="0"/>
      <w:divBdr>
        <w:top w:val="none" w:sz="0" w:space="0" w:color="auto"/>
        <w:left w:val="none" w:sz="0" w:space="0" w:color="auto"/>
        <w:bottom w:val="none" w:sz="0" w:space="0" w:color="auto"/>
        <w:right w:val="none" w:sz="0" w:space="0" w:color="auto"/>
      </w:divBdr>
    </w:div>
    <w:div w:id="2049985791">
      <w:bodyDiv w:val="1"/>
      <w:marLeft w:val="0"/>
      <w:marRight w:val="0"/>
      <w:marTop w:val="0"/>
      <w:marBottom w:val="0"/>
      <w:divBdr>
        <w:top w:val="none" w:sz="0" w:space="0" w:color="auto"/>
        <w:left w:val="none" w:sz="0" w:space="0" w:color="auto"/>
        <w:bottom w:val="none" w:sz="0" w:space="0" w:color="auto"/>
        <w:right w:val="none" w:sz="0" w:space="0" w:color="auto"/>
      </w:divBdr>
      <w:divsChild>
        <w:div w:id="442113129">
          <w:marLeft w:val="0"/>
          <w:marRight w:val="0"/>
          <w:marTop w:val="0"/>
          <w:marBottom w:val="0"/>
          <w:divBdr>
            <w:top w:val="none" w:sz="0" w:space="0" w:color="auto"/>
            <w:left w:val="none" w:sz="0" w:space="0" w:color="auto"/>
            <w:bottom w:val="none" w:sz="0" w:space="0" w:color="auto"/>
            <w:right w:val="none" w:sz="0" w:space="0" w:color="auto"/>
          </w:divBdr>
          <w:divsChild>
            <w:div w:id="380323018">
              <w:marLeft w:val="-115"/>
              <w:marRight w:val="-115"/>
              <w:marTop w:val="0"/>
              <w:marBottom w:val="0"/>
              <w:divBdr>
                <w:top w:val="none" w:sz="0" w:space="0" w:color="auto"/>
                <w:left w:val="none" w:sz="0" w:space="0" w:color="auto"/>
                <w:bottom w:val="none" w:sz="0" w:space="0" w:color="auto"/>
                <w:right w:val="none" w:sz="0" w:space="0" w:color="auto"/>
              </w:divBdr>
              <w:divsChild>
                <w:div w:id="4302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12350">
      <w:bodyDiv w:val="1"/>
      <w:marLeft w:val="0"/>
      <w:marRight w:val="0"/>
      <w:marTop w:val="0"/>
      <w:marBottom w:val="0"/>
      <w:divBdr>
        <w:top w:val="none" w:sz="0" w:space="0" w:color="auto"/>
        <w:left w:val="none" w:sz="0" w:space="0" w:color="auto"/>
        <w:bottom w:val="none" w:sz="0" w:space="0" w:color="auto"/>
        <w:right w:val="none" w:sz="0" w:space="0" w:color="auto"/>
      </w:divBdr>
    </w:div>
    <w:div w:id="2113356935">
      <w:bodyDiv w:val="1"/>
      <w:marLeft w:val="0"/>
      <w:marRight w:val="0"/>
      <w:marTop w:val="0"/>
      <w:marBottom w:val="0"/>
      <w:divBdr>
        <w:top w:val="none" w:sz="0" w:space="0" w:color="auto"/>
        <w:left w:val="none" w:sz="0" w:space="0" w:color="auto"/>
        <w:bottom w:val="none" w:sz="0" w:space="0" w:color="auto"/>
        <w:right w:val="none" w:sz="0" w:space="0" w:color="auto"/>
      </w:divBdr>
      <w:divsChild>
        <w:div w:id="1564489084">
          <w:marLeft w:val="0"/>
          <w:marRight w:val="0"/>
          <w:marTop w:val="0"/>
          <w:marBottom w:val="0"/>
          <w:divBdr>
            <w:top w:val="none" w:sz="0" w:space="0" w:color="auto"/>
            <w:left w:val="none" w:sz="0" w:space="0" w:color="auto"/>
            <w:bottom w:val="none" w:sz="0" w:space="0" w:color="auto"/>
            <w:right w:val="none" w:sz="0" w:space="0" w:color="auto"/>
          </w:divBdr>
          <w:divsChild>
            <w:div w:id="1893692173">
              <w:marLeft w:val="0"/>
              <w:marRight w:val="0"/>
              <w:marTop w:val="0"/>
              <w:marBottom w:val="0"/>
              <w:divBdr>
                <w:top w:val="none" w:sz="0" w:space="0" w:color="auto"/>
                <w:left w:val="none" w:sz="0" w:space="0" w:color="auto"/>
                <w:bottom w:val="none" w:sz="0" w:space="0" w:color="auto"/>
                <w:right w:val="none" w:sz="0" w:space="0" w:color="auto"/>
              </w:divBdr>
              <w:divsChild>
                <w:div w:id="41590507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50E61-DF97-4B1F-9046-14E0B11EC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4832</Words>
  <Characters>26094</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suzana</dc:creator>
  <cp:lastModifiedBy>Amanda Teixeira Melo</cp:lastModifiedBy>
  <cp:revision>3</cp:revision>
  <cp:lastPrinted>2018-05-08T11:42:00Z</cp:lastPrinted>
  <dcterms:created xsi:type="dcterms:W3CDTF">2019-04-08T13:33:00Z</dcterms:created>
  <dcterms:modified xsi:type="dcterms:W3CDTF">2019-04-08T13:34:00Z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1594561210</vt:i4>
  </property>
</Properties>
</file>