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815" w:rsidRPr="00DB394F" w:rsidRDefault="00A42815" w:rsidP="00DB394F">
      <w:pPr>
        <w:autoSpaceDE w:val="0"/>
        <w:autoSpaceDN w:val="0"/>
        <w:adjustRightInd w:val="0"/>
        <w:jc w:val="center"/>
        <w:rPr>
          <w:rFonts w:asciiTheme="minorHAnsi" w:hAnsiTheme="minorHAnsi" w:cstheme="minorHAnsi"/>
          <w:b/>
          <w:sz w:val="22"/>
          <w:szCs w:val="22"/>
          <w:u w:val="single"/>
        </w:rPr>
      </w:pPr>
      <w:r w:rsidRPr="00DB394F">
        <w:rPr>
          <w:rFonts w:asciiTheme="minorHAnsi" w:hAnsiTheme="minorHAnsi" w:cstheme="minorHAnsi"/>
          <w:b/>
          <w:sz w:val="22"/>
          <w:szCs w:val="22"/>
          <w:u w:val="single"/>
        </w:rPr>
        <w:t>TERMO DE REFERÊNCIA</w:t>
      </w:r>
    </w:p>
    <w:p w:rsidR="001D2A4B" w:rsidRPr="00DB394F" w:rsidRDefault="001D2A4B" w:rsidP="00DB394F">
      <w:pPr>
        <w:pStyle w:val="PargrafodaLista"/>
        <w:numPr>
          <w:ilvl w:val="0"/>
          <w:numId w:val="4"/>
        </w:numPr>
        <w:pBdr>
          <w:bottom w:val="single" w:sz="4" w:space="1" w:color="auto"/>
        </w:pBdr>
        <w:tabs>
          <w:tab w:val="left" w:pos="567"/>
        </w:tabs>
        <w:spacing w:before="120"/>
        <w:ind w:left="391" w:hanging="391"/>
        <w:jc w:val="both"/>
        <w:rPr>
          <w:rFonts w:asciiTheme="minorHAnsi" w:hAnsiTheme="minorHAnsi" w:cstheme="minorHAnsi"/>
          <w:b/>
          <w:kern w:val="32"/>
          <w:sz w:val="22"/>
          <w:szCs w:val="22"/>
        </w:rPr>
      </w:pPr>
      <w:r w:rsidRPr="00DB394F">
        <w:rPr>
          <w:rFonts w:asciiTheme="minorHAnsi" w:hAnsiTheme="minorHAnsi" w:cstheme="minorHAnsi"/>
          <w:b/>
          <w:kern w:val="32"/>
          <w:sz w:val="22"/>
          <w:szCs w:val="22"/>
        </w:rPr>
        <w:t>DO OBJETO</w:t>
      </w:r>
    </w:p>
    <w:p w:rsidR="001D2A4B" w:rsidRDefault="001D2A4B" w:rsidP="00DB394F">
      <w:pPr>
        <w:pStyle w:val="PargrafodaLista"/>
        <w:numPr>
          <w:ilvl w:val="1"/>
          <w:numId w:val="4"/>
        </w:numPr>
        <w:tabs>
          <w:tab w:val="left" w:pos="284"/>
        </w:tabs>
        <w:spacing w:before="120"/>
        <w:ind w:left="0" w:firstLine="0"/>
        <w:jc w:val="both"/>
        <w:rPr>
          <w:rFonts w:asciiTheme="minorHAnsi" w:hAnsiTheme="minorHAnsi" w:cstheme="minorHAnsi"/>
          <w:sz w:val="22"/>
          <w:szCs w:val="22"/>
        </w:rPr>
      </w:pPr>
      <w:r w:rsidRPr="00DB394F">
        <w:rPr>
          <w:rFonts w:asciiTheme="minorHAnsi" w:eastAsia="Calibri" w:hAnsiTheme="minorHAnsi" w:cstheme="minorHAnsi"/>
          <w:sz w:val="22"/>
          <w:szCs w:val="22"/>
        </w:rPr>
        <w:t xml:space="preserve">Registro de Preços para futura e eventual contratação de empresa especializada </w:t>
      </w:r>
      <w:r w:rsidR="002A7955" w:rsidRPr="00DB394F">
        <w:rPr>
          <w:rFonts w:asciiTheme="minorHAnsi" w:eastAsia="Calibri" w:hAnsiTheme="minorHAnsi" w:cstheme="minorHAnsi"/>
          <w:sz w:val="22"/>
          <w:szCs w:val="22"/>
        </w:rPr>
        <w:t>na</w:t>
      </w:r>
      <w:r w:rsidR="00213633" w:rsidRPr="00DB394F">
        <w:rPr>
          <w:rFonts w:asciiTheme="minorHAnsi" w:eastAsia="Calibri" w:hAnsiTheme="minorHAnsi" w:cstheme="minorHAnsi"/>
          <w:sz w:val="22"/>
          <w:szCs w:val="22"/>
        </w:rPr>
        <w:t xml:space="preserve"> </w:t>
      </w:r>
      <w:r w:rsidR="002A7955" w:rsidRPr="00DB394F">
        <w:rPr>
          <w:rFonts w:asciiTheme="minorHAnsi" w:hAnsiTheme="minorHAnsi" w:cstheme="minorHAnsi"/>
          <w:sz w:val="22"/>
          <w:szCs w:val="22"/>
        </w:rPr>
        <w:t>prestação de serviços de BUFFET</w:t>
      </w:r>
      <w:r w:rsidRPr="00DB394F">
        <w:rPr>
          <w:rFonts w:asciiTheme="minorHAnsi" w:eastAsia="Calibri" w:hAnsiTheme="minorHAnsi" w:cstheme="minorHAnsi"/>
          <w:sz w:val="22"/>
          <w:szCs w:val="22"/>
        </w:rPr>
        <w:t xml:space="preserve">, </w:t>
      </w:r>
      <w:r w:rsidR="002A7955" w:rsidRPr="00DB394F">
        <w:rPr>
          <w:rFonts w:asciiTheme="minorHAnsi" w:hAnsiTheme="minorHAnsi" w:cstheme="minorHAnsi"/>
          <w:sz w:val="22"/>
          <w:szCs w:val="22"/>
        </w:rPr>
        <w:t>para atendimento aos diversos Órgãos e Entidades da Administração Pública do Município de Maceió</w:t>
      </w:r>
      <w:r w:rsidR="002A7955" w:rsidRPr="00DB394F">
        <w:rPr>
          <w:rFonts w:asciiTheme="minorHAnsi" w:eastAsia="Calibri" w:hAnsiTheme="minorHAnsi" w:cstheme="minorHAnsi"/>
          <w:sz w:val="22"/>
          <w:szCs w:val="22"/>
        </w:rPr>
        <w:t xml:space="preserve">, </w:t>
      </w:r>
      <w:r w:rsidRPr="00DB394F">
        <w:rPr>
          <w:rFonts w:asciiTheme="minorHAnsi" w:eastAsia="Calibri" w:hAnsiTheme="minorHAnsi" w:cstheme="minorHAnsi"/>
          <w:sz w:val="22"/>
          <w:szCs w:val="22"/>
        </w:rPr>
        <w:t xml:space="preserve">nas especificações e quantidades </w:t>
      </w:r>
      <w:r w:rsidR="00D8181F" w:rsidRPr="00DB394F">
        <w:rPr>
          <w:rFonts w:asciiTheme="minorHAnsi" w:hAnsiTheme="minorHAnsi" w:cstheme="minorHAnsi"/>
          <w:sz w:val="22"/>
          <w:szCs w:val="22"/>
        </w:rPr>
        <w:t>constantes no Anexo I deste termo de referência.</w:t>
      </w:r>
    </w:p>
    <w:p w:rsidR="00A42815" w:rsidRPr="00DB394F" w:rsidRDefault="00A42815" w:rsidP="00DB394F">
      <w:pPr>
        <w:pStyle w:val="PargrafodaLista"/>
        <w:numPr>
          <w:ilvl w:val="0"/>
          <w:numId w:val="4"/>
        </w:numPr>
        <w:pBdr>
          <w:bottom w:val="single" w:sz="4" w:space="1" w:color="auto"/>
        </w:pBdr>
        <w:tabs>
          <w:tab w:val="left" w:pos="567"/>
        </w:tabs>
        <w:ind w:left="391" w:hanging="391"/>
        <w:jc w:val="both"/>
        <w:rPr>
          <w:rFonts w:asciiTheme="minorHAnsi" w:hAnsiTheme="minorHAnsi" w:cstheme="minorHAnsi"/>
          <w:b/>
          <w:sz w:val="22"/>
          <w:szCs w:val="22"/>
        </w:rPr>
      </w:pPr>
      <w:r w:rsidRPr="00DB394F">
        <w:rPr>
          <w:rFonts w:asciiTheme="minorHAnsi" w:hAnsiTheme="minorHAnsi" w:cstheme="minorHAnsi"/>
          <w:b/>
          <w:kern w:val="32"/>
          <w:sz w:val="22"/>
          <w:szCs w:val="22"/>
        </w:rPr>
        <w:t>JUSTIFICATIVA</w:t>
      </w:r>
    </w:p>
    <w:p w:rsidR="001D2A4B" w:rsidRPr="00DB394F" w:rsidRDefault="001D2A4B" w:rsidP="00DB394F">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DB394F">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DB394F" w:rsidRDefault="001D2A4B" w:rsidP="00DB394F">
      <w:pPr>
        <w:pStyle w:val="PargrafodaLista"/>
        <w:tabs>
          <w:tab w:val="left" w:pos="284"/>
        </w:tabs>
        <w:autoSpaceDE w:val="0"/>
        <w:autoSpaceDN w:val="0"/>
        <w:adjustRightInd w:val="0"/>
        <w:ind w:left="284"/>
        <w:jc w:val="both"/>
        <w:rPr>
          <w:rFonts w:asciiTheme="minorHAnsi" w:hAnsiTheme="minorHAnsi" w:cstheme="minorHAnsi"/>
          <w:sz w:val="22"/>
          <w:szCs w:val="22"/>
        </w:rPr>
      </w:pPr>
    </w:p>
    <w:p w:rsidR="001D2A4B" w:rsidRPr="00DB394F" w:rsidRDefault="001D2A4B" w:rsidP="00DB394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DB394F">
        <w:rPr>
          <w:rFonts w:asciiTheme="minorHAnsi" w:hAnsiTheme="minorHAnsi" w:cs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DB394F" w:rsidRDefault="001D2A4B" w:rsidP="00DB394F">
      <w:pPr>
        <w:pStyle w:val="PargrafodaLista"/>
        <w:tabs>
          <w:tab w:val="left" w:pos="284"/>
          <w:tab w:val="left" w:pos="426"/>
        </w:tabs>
        <w:autoSpaceDE w:val="0"/>
        <w:autoSpaceDN w:val="0"/>
        <w:adjustRightInd w:val="0"/>
        <w:ind w:left="284"/>
        <w:jc w:val="both"/>
        <w:rPr>
          <w:rFonts w:asciiTheme="minorHAnsi" w:hAnsiTheme="minorHAnsi" w:cstheme="minorHAnsi"/>
          <w:sz w:val="22"/>
          <w:szCs w:val="22"/>
        </w:rPr>
      </w:pPr>
    </w:p>
    <w:p w:rsidR="001D2A4B" w:rsidRPr="00DB394F" w:rsidRDefault="001D2A4B" w:rsidP="00DB394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DB394F">
        <w:rPr>
          <w:rFonts w:asciiTheme="minorHAnsi" w:hAnsiTheme="minorHAnsi" w:cs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DB394F" w:rsidRDefault="001D2A4B" w:rsidP="00DB394F">
      <w:pPr>
        <w:pStyle w:val="PargrafodaLista"/>
        <w:jc w:val="both"/>
        <w:rPr>
          <w:rFonts w:asciiTheme="minorHAnsi" w:hAnsiTheme="minorHAnsi" w:cstheme="minorHAnsi"/>
          <w:sz w:val="22"/>
          <w:szCs w:val="22"/>
        </w:rPr>
      </w:pPr>
    </w:p>
    <w:p w:rsidR="001D2A4B" w:rsidRPr="00DB394F" w:rsidRDefault="001D2A4B" w:rsidP="00DB394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DB394F">
        <w:rPr>
          <w:rFonts w:asciiTheme="minorHAnsi" w:hAnsiTheme="minorHAnsi" w:cs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DB394F" w:rsidRDefault="001D2A4B" w:rsidP="00DB394F">
      <w:pPr>
        <w:pStyle w:val="PargrafodaLista"/>
        <w:tabs>
          <w:tab w:val="left" w:pos="284"/>
          <w:tab w:val="left" w:pos="426"/>
        </w:tabs>
        <w:autoSpaceDE w:val="0"/>
        <w:autoSpaceDN w:val="0"/>
        <w:adjustRightInd w:val="0"/>
        <w:ind w:left="284"/>
        <w:jc w:val="both"/>
        <w:rPr>
          <w:rFonts w:asciiTheme="minorHAnsi" w:hAnsiTheme="minorHAnsi" w:cstheme="minorHAnsi"/>
          <w:sz w:val="22"/>
          <w:szCs w:val="22"/>
        </w:rPr>
      </w:pPr>
    </w:p>
    <w:p w:rsidR="001D2A4B" w:rsidRPr="00DB394F" w:rsidRDefault="001D2A4B" w:rsidP="00DB394F">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DB394F">
        <w:rPr>
          <w:rFonts w:asciiTheme="minorHAnsi" w:hAnsiTheme="minorHAnsi" w:cs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DB394F" w:rsidRDefault="001D2A4B" w:rsidP="00DB394F">
      <w:pPr>
        <w:pStyle w:val="PargrafodaLista"/>
        <w:jc w:val="both"/>
        <w:rPr>
          <w:rFonts w:asciiTheme="minorHAnsi" w:hAnsiTheme="minorHAnsi" w:cstheme="minorHAnsi"/>
          <w:sz w:val="22"/>
          <w:szCs w:val="22"/>
        </w:rPr>
      </w:pPr>
    </w:p>
    <w:p w:rsidR="001D2A4B" w:rsidRPr="00DB394F" w:rsidRDefault="001D2A4B" w:rsidP="00DB394F">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DB394F">
        <w:rPr>
          <w:rFonts w:asciiTheme="minorHAnsi" w:hAnsiTheme="minorHAnsi" w:cs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DB394F" w:rsidRDefault="001D2A4B" w:rsidP="00DB394F">
      <w:pPr>
        <w:pStyle w:val="PargrafodaLista"/>
        <w:jc w:val="both"/>
        <w:rPr>
          <w:rFonts w:asciiTheme="minorHAnsi" w:hAnsiTheme="minorHAnsi" w:cstheme="minorHAnsi"/>
          <w:sz w:val="22"/>
          <w:szCs w:val="22"/>
        </w:rPr>
      </w:pPr>
    </w:p>
    <w:p w:rsidR="001D2A4B" w:rsidRPr="00DB394F" w:rsidRDefault="001D2A4B" w:rsidP="00DB394F">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DB394F">
        <w:rPr>
          <w:rFonts w:asciiTheme="minorHAnsi" w:hAnsiTheme="minorHAnsi" w:cs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DB394F" w:rsidRDefault="001D2A4B" w:rsidP="00DB394F">
      <w:pPr>
        <w:pStyle w:val="PargrafodaLista"/>
        <w:jc w:val="both"/>
        <w:rPr>
          <w:rFonts w:asciiTheme="minorHAnsi" w:hAnsiTheme="minorHAnsi" w:cstheme="minorHAnsi"/>
          <w:sz w:val="22"/>
          <w:szCs w:val="22"/>
        </w:rPr>
      </w:pPr>
    </w:p>
    <w:p w:rsidR="001D2A4B" w:rsidRPr="00DB394F" w:rsidRDefault="001D2A4B" w:rsidP="00DB394F">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DB394F">
        <w:rPr>
          <w:rFonts w:asciiTheme="minorHAnsi" w:hAnsiTheme="minorHAnsi" w:cs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DB394F" w:rsidRDefault="001D2A4B" w:rsidP="00DB394F">
      <w:pPr>
        <w:pStyle w:val="PargrafodaLista"/>
        <w:jc w:val="both"/>
        <w:rPr>
          <w:rFonts w:asciiTheme="minorHAnsi" w:hAnsiTheme="minorHAnsi" w:cstheme="minorHAnsi"/>
          <w:sz w:val="22"/>
          <w:szCs w:val="22"/>
        </w:rPr>
      </w:pPr>
    </w:p>
    <w:p w:rsidR="001D2A4B" w:rsidRPr="00DB394F" w:rsidRDefault="001D2A4B" w:rsidP="00DB394F">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DB394F">
        <w:rPr>
          <w:rFonts w:asciiTheme="minorHAnsi" w:hAnsiTheme="minorHAnsi" w:cstheme="minorHAnsi"/>
          <w:sz w:val="22"/>
          <w:szCs w:val="22"/>
        </w:rPr>
        <w:t xml:space="preserve"> Dentre as vantagens do Sistema de Registro de Preços, definido no Decreto Municipal nº 7.496 de 11 de abril de 2013, destaca-se:</w:t>
      </w:r>
    </w:p>
    <w:p w:rsidR="001D2A4B" w:rsidRPr="00DB394F" w:rsidRDefault="001D2A4B" w:rsidP="00DB394F">
      <w:pPr>
        <w:numPr>
          <w:ilvl w:val="0"/>
          <w:numId w:val="13"/>
        </w:numPr>
        <w:tabs>
          <w:tab w:val="left" w:pos="1985"/>
        </w:tabs>
        <w:suppressAutoHyphens/>
        <w:ind w:left="1418" w:firstLine="0"/>
        <w:jc w:val="both"/>
        <w:rPr>
          <w:rFonts w:asciiTheme="minorHAnsi" w:hAnsiTheme="minorHAnsi" w:cstheme="minorHAnsi"/>
          <w:sz w:val="22"/>
          <w:szCs w:val="22"/>
        </w:rPr>
      </w:pPr>
      <w:r w:rsidRPr="00DB394F">
        <w:rPr>
          <w:rFonts w:asciiTheme="minorHAnsi" w:hAnsiTheme="minorHAnsi" w:cstheme="minorHAnsi"/>
          <w:sz w:val="22"/>
          <w:szCs w:val="22"/>
        </w:rPr>
        <w:t>A vigência da Ata de Registro de Preços é de 12 (doze) meses;</w:t>
      </w:r>
    </w:p>
    <w:p w:rsidR="001D2A4B" w:rsidRPr="00DB394F" w:rsidRDefault="001D2A4B" w:rsidP="00DB394F">
      <w:pPr>
        <w:numPr>
          <w:ilvl w:val="0"/>
          <w:numId w:val="13"/>
        </w:numPr>
        <w:tabs>
          <w:tab w:val="left" w:pos="1985"/>
        </w:tabs>
        <w:suppressAutoHyphens/>
        <w:ind w:left="1418" w:firstLine="0"/>
        <w:jc w:val="both"/>
        <w:rPr>
          <w:rFonts w:asciiTheme="minorHAnsi" w:hAnsiTheme="minorHAnsi" w:cstheme="minorHAnsi"/>
          <w:sz w:val="22"/>
          <w:szCs w:val="22"/>
        </w:rPr>
      </w:pPr>
      <w:r w:rsidRPr="00DB394F">
        <w:rPr>
          <w:rFonts w:asciiTheme="minorHAnsi" w:hAnsiTheme="minorHAnsi" w:cstheme="minorHAnsi"/>
          <w:sz w:val="22"/>
          <w:szCs w:val="22"/>
        </w:rPr>
        <w:t>É dispensável a dotação orçamentária para iniciar a licitação;</w:t>
      </w:r>
    </w:p>
    <w:p w:rsidR="001D2A4B" w:rsidRPr="00DB394F" w:rsidRDefault="001D2A4B" w:rsidP="00DB394F">
      <w:pPr>
        <w:numPr>
          <w:ilvl w:val="0"/>
          <w:numId w:val="13"/>
        </w:numPr>
        <w:tabs>
          <w:tab w:val="left" w:pos="1985"/>
        </w:tabs>
        <w:suppressAutoHyphens/>
        <w:ind w:left="1418" w:firstLine="0"/>
        <w:jc w:val="both"/>
        <w:rPr>
          <w:rFonts w:asciiTheme="minorHAnsi" w:hAnsiTheme="minorHAnsi" w:cstheme="minorHAnsi"/>
          <w:sz w:val="22"/>
          <w:szCs w:val="22"/>
        </w:rPr>
      </w:pPr>
      <w:r w:rsidRPr="00DB394F">
        <w:rPr>
          <w:rFonts w:asciiTheme="minorHAnsi" w:hAnsiTheme="minorHAnsi" w:cstheme="minorHAnsi"/>
          <w:sz w:val="22"/>
          <w:szCs w:val="22"/>
        </w:rPr>
        <w:t>Possibilidade de atendimento aos variados tipos de demandas;</w:t>
      </w:r>
    </w:p>
    <w:p w:rsidR="001D2A4B" w:rsidRPr="00DB394F" w:rsidRDefault="001D2A4B" w:rsidP="00DB394F">
      <w:pPr>
        <w:numPr>
          <w:ilvl w:val="0"/>
          <w:numId w:val="13"/>
        </w:numPr>
        <w:tabs>
          <w:tab w:val="left" w:pos="1985"/>
        </w:tabs>
        <w:suppressAutoHyphens/>
        <w:ind w:left="1418" w:firstLine="0"/>
        <w:jc w:val="both"/>
        <w:rPr>
          <w:rFonts w:asciiTheme="minorHAnsi" w:hAnsiTheme="minorHAnsi" w:cstheme="minorHAnsi"/>
          <w:sz w:val="22"/>
          <w:szCs w:val="22"/>
        </w:rPr>
      </w:pPr>
      <w:r w:rsidRPr="00DB394F">
        <w:rPr>
          <w:rFonts w:asciiTheme="minorHAnsi" w:hAnsiTheme="minorHAnsi" w:cstheme="minorHAnsi"/>
          <w:sz w:val="22"/>
          <w:szCs w:val="22"/>
        </w:rPr>
        <w:t>Redução de volume de estoque;</w:t>
      </w:r>
    </w:p>
    <w:p w:rsidR="001D2A4B" w:rsidRPr="00DB394F" w:rsidRDefault="001D2A4B" w:rsidP="00DB394F">
      <w:pPr>
        <w:numPr>
          <w:ilvl w:val="0"/>
          <w:numId w:val="13"/>
        </w:numPr>
        <w:tabs>
          <w:tab w:val="left" w:pos="1985"/>
        </w:tabs>
        <w:suppressAutoHyphens/>
        <w:ind w:left="1418" w:firstLine="0"/>
        <w:jc w:val="both"/>
        <w:rPr>
          <w:rFonts w:asciiTheme="minorHAnsi" w:hAnsiTheme="minorHAnsi" w:cstheme="minorHAnsi"/>
          <w:sz w:val="22"/>
          <w:szCs w:val="22"/>
        </w:rPr>
      </w:pPr>
      <w:r w:rsidRPr="00DB394F">
        <w:rPr>
          <w:rFonts w:asciiTheme="minorHAnsi" w:hAnsiTheme="minorHAnsi" w:cstheme="minorHAnsi"/>
          <w:sz w:val="22"/>
          <w:szCs w:val="22"/>
        </w:rPr>
        <w:t>Redução do número de licitações;</w:t>
      </w:r>
    </w:p>
    <w:p w:rsidR="001D2A4B" w:rsidRPr="00DB394F" w:rsidRDefault="001D2A4B" w:rsidP="00DB394F">
      <w:pPr>
        <w:numPr>
          <w:ilvl w:val="0"/>
          <w:numId w:val="13"/>
        </w:numPr>
        <w:tabs>
          <w:tab w:val="left" w:pos="1985"/>
        </w:tabs>
        <w:suppressAutoHyphens/>
        <w:ind w:left="1418" w:firstLine="0"/>
        <w:jc w:val="both"/>
        <w:rPr>
          <w:rFonts w:asciiTheme="minorHAnsi" w:hAnsiTheme="minorHAnsi" w:cstheme="minorHAnsi"/>
          <w:sz w:val="22"/>
          <w:szCs w:val="22"/>
        </w:rPr>
      </w:pPr>
      <w:r w:rsidRPr="00DB394F">
        <w:rPr>
          <w:rFonts w:asciiTheme="minorHAnsi" w:hAnsiTheme="minorHAnsi" w:cstheme="minorHAnsi"/>
          <w:sz w:val="22"/>
          <w:szCs w:val="22"/>
        </w:rPr>
        <w:t>Redução dos custos de processamento de licitação;</w:t>
      </w:r>
    </w:p>
    <w:p w:rsidR="001D2A4B" w:rsidRPr="00DB394F" w:rsidRDefault="001D2A4B" w:rsidP="00DB394F">
      <w:pPr>
        <w:numPr>
          <w:ilvl w:val="0"/>
          <w:numId w:val="13"/>
        </w:numPr>
        <w:tabs>
          <w:tab w:val="left" w:pos="1985"/>
        </w:tabs>
        <w:suppressAutoHyphens/>
        <w:ind w:left="1985" w:hanging="567"/>
        <w:jc w:val="both"/>
        <w:rPr>
          <w:rFonts w:asciiTheme="minorHAnsi" w:hAnsiTheme="minorHAnsi" w:cstheme="minorHAnsi"/>
          <w:sz w:val="22"/>
          <w:szCs w:val="22"/>
        </w:rPr>
      </w:pPr>
      <w:r w:rsidRPr="00DB394F">
        <w:rPr>
          <w:rFonts w:asciiTheme="minorHAnsi" w:hAnsiTheme="minorHAnsi" w:cstheme="minorHAnsi"/>
          <w:sz w:val="22"/>
          <w:szCs w:val="22"/>
        </w:rPr>
        <w:lastRenderedPageBreak/>
        <w:t xml:space="preserve"> Previsão de aquisições frequentes do produto a ser licitado, diante de suas características e natureza;</w:t>
      </w:r>
    </w:p>
    <w:p w:rsidR="001D2A4B" w:rsidRPr="00DB394F" w:rsidRDefault="001D2A4B" w:rsidP="00DB394F">
      <w:pPr>
        <w:numPr>
          <w:ilvl w:val="0"/>
          <w:numId w:val="13"/>
        </w:numPr>
        <w:tabs>
          <w:tab w:val="left" w:pos="1985"/>
        </w:tabs>
        <w:suppressAutoHyphens/>
        <w:ind w:left="1985" w:hanging="567"/>
        <w:jc w:val="both"/>
        <w:rPr>
          <w:rFonts w:asciiTheme="minorHAnsi" w:hAnsiTheme="minorHAnsi" w:cstheme="minorHAnsi"/>
          <w:sz w:val="22"/>
          <w:szCs w:val="22"/>
        </w:rPr>
      </w:pPr>
      <w:r w:rsidRPr="00DB394F">
        <w:rPr>
          <w:rFonts w:asciiTheme="minorHAnsi" w:hAnsiTheme="minorHAnsi" w:cstheme="minorHAnsi"/>
          <w:sz w:val="22"/>
          <w:szCs w:val="22"/>
        </w:rPr>
        <w:t>Impossibilidade de definir previamente a quantidade exata do objeto a ser adquirido.</w:t>
      </w:r>
    </w:p>
    <w:p w:rsidR="00A71341" w:rsidRPr="00DB394F" w:rsidRDefault="00A71341" w:rsidP="00DB394F">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cstheme="minorHAnsi"/>
          <w:sz w:val="22"/>
          <w:szCs w:val="22"/>
        </w:rPr>
      </w:pPr>
      <w:r w:rsidRPr="00DB394F">
        <w:rPr>
          <w:rFonts w:asciiTheme="minorHAnsi" w:hAnsiTheme="minorHAnsi" w:cstheme="minorHAnsi"/>
          <w:sz w:val="22"/>
          <w:szCs w:val="22"/>
        </w:rPr>
        <w:tab/>
        <w:t xml:space="preserve">Nesse sentido, visando atender a demanda dos Órgãos e Entidades municipais, </w:t>
      </w:r>
      <w:r w:rsidR="00213633" w:rsidRPr="00DB394F">
        <w:rPr>
          <w:rFonts w:asciiTheme="minorHAnsi" w:hAnsiTheme="minorHAnsi" w:cstheme="minorHAnsi"/>
          <w:sz w:val="22"/>
          <w:szCs w:val="22"/>
        </w:rPr>
        <w:t>na execução de atividades</w:t>
      </w:r>
      <w:r w:rsidR="007D3BA2" w:rsidRPr="00DB394F">
        <w:rPr>
          <w:rFonts w:asciiTheme="minorHAnsi" w:hAnsiTheme="minorHAnsi" w:cstheme="minorHAnsi"/>
          <w:sz w:val="22"/>
          <w:szCs w:val="22"/>
        </w:rPr>
        <w:t xml:space="preserve">, programas socioassistenciais, capacitações, seminários, treinamentos, palestras e eventos junto à servidores e público externo, está sendo consolidada </w:t>
      </w:r>
      <w:r w:rsidRPr="00DB394F">
        <w:rPr>
          <w:rFonts w:asciiTheme="minorHAnsi" w:hAnsiTheme="minorHAnsi" w:cstheme="minorHAnsi"/>
          <w:sz w:val="22"/>
          <w:szCs w:val="22"/>
        </w:rPr>
        <w:t xml:space="preserve">a demanda relativa ao registro de preços para eventual e futura contratação nos serviços </w:t>
      </w:r>
      <w:r w:rsidR="002A7955" w:rsidRPr="00DB394F">
        <w:rPr>
          <w:rFonts w:asciiTheme="minorHAnsi" w:eastAsia="Calibri" w:hAnsiTheme="minorHAnsi" w:cstheme="minorHAnsi"/>
          <w:sz w:val="22"/>
          <w:szCs w:val="22"/>
        </w:rPr>
        <w:t>especializados de Buffet</w:t>
      </w:r>
      <w:r w:rsidR="003722DE" w:rsidRPr="00DB394F">
        <w:rPr>
          <w:rFonts w:asciiTheme="minorHAnsi" w:eastAsia="Calibri" w:hAnsiTheme="minorHAnsi" w:cstheme="minorHAnsi"/>
          <w:sz w:val="22"/>
          <w:szCs w:val="22"/>
        </w:rPr>
        <w:t>.</w:t>
      </w:r>
    </w:p>
    <w:p w:rsidR="001113AC" w:rsidRPr="00DB394F" w:rsidRDefault="001113AC" w:rsidP="00DB394F">
      <w:pPr>
        <w:rPr>
          <w:rFonts w:asciiTheme="minorHAnsi" w:hAnsiTheme="minorHAnsi" w:cstheme="minorHAnsi"/>
          <w:snapToGrid w:val="0"/>
          <w:sz w:val="22"/>
          <w:szCs w:val="22"/>
        </w:rPr>
      </w:pPr>
    </w:p>
    <w:p w:rsidR="001113AC" w:rsidRDefault="001113AC" w:rsidP="00DB394F">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cstheme="minorHAnsi"/>
          <w:snapToGrid w:val="0"/>
          <w:sz w:val="22"/>
          <w:szCs w:val="22"/>
        </w:rPr>
      </w:pPr>
      <w:r w:rsidRPr="00DB394F">
        <w:rPr>
          <w:rFonts w:asciiTheme="minorHAnsi" w:hAnsiTheme="minorHAnsi" w:cstheme="minorHAnsi"/>
          <w:snapToGrid w:val="0"/>
          <w:sz w:val="22"/>
          <w:szCs w:val="22"/>
        </w:rPr>
        <w:t>Além disso, a contra</w:t>
      </w:r>
      <w:r w:rsidR="0087349D" w:rsidRPr="00DB394F">
        <w:rPr>
          <w:rFonts w:asciiTheme="minorHAnsi" w:hAnsiTheme="minorHAnsi" w:cstheme="minorHAnsi"/>
          <w:snapToGrid w:val="0"/>
          <w:sz w:val="22"/>
          <w:szCs w:val="22"/>
        </w:rPr>
        <w:t>ta</w:t>
      </w:r>
      <w:r w:rsidRPr="00DB394F">
        <w:rPr>
          <w:rFonts w:asciiTheme="minorHAnsi" w:hAnsiTheme="minorHAnsi" w:cstheme="minorHAnsi"/>
          <w:snapToGrid w:val="0"/>
          <w:sz w:val="22"/>
          <w:szCs w:val="22"/>
        </w:rPr>
        <w:t xml:space="preserve">ção visa atender </w:t>
      </w:r>
      <w:r w:rsidR="00502303" w:rsidRPr="00DB394F">
        <w:rPr>
          <w:rFonts w:asciiTheme="minorHAnsi" w:hAnsiTheme="minorHAnsi" w:cstheme="minorHAnsi"/>
          <w:snapToGrid w:val="0"/>
          <w:sz w:val="22"/>
          <w:szCs w:val="22"/>
        </w:rPr>
        <w:t>as ações dos</w:t>
      </w:r>
      <w:r w:rsidRPr="00DB394F">
        <w:rPr>
          <w:rFonts w:asciiTheme="minorHAnsi" w:hAnsiTheme="minorHAnsi" w:cstheme="minorHAnsi"/>
          <w:snapToGrid w:val="0"/>
          <w:sz w:val="22"/>
          <w:szCs w:val="22"/>
        </w:rPr>
        <w:t xml:space="preserve"> programas sociais geridos nas respectivas secretarias, os qu</w:t>
      </w:r>
      <w:r w:rsidR="0087349D" w:rsidRPr="00DB394F">
        <w:rPr>
          <w:rFonts w:asciiTheme="minorHAnsi" w:hAnsiTheme="minorHAnsi" w:cstheme="minorHAnsi"/>
          <w:snapToGrid w:val="0"/>
          <w:sz w:val="22"/>
          <w:szCs w:val="22"/>
        </w:rPr>
        <w:t>ais são atuantes nos serviços</w:t>
      </w:r>
      <w:r w:rsidRPr="00DB394F">
        <w:rPr>
          <w:rFonts w:asciiTheme="minorHAnsi" w:hAnsiTheme="minorHAnsi" w:cstheme="minorHAnsi"/>
          <w:snapToGrid w:val="0"/>
          <w:sz w:val="22"/>
          <w:szCs w:val="22"/>
        </w:rPr>
        <w:t xml:space="preserve"> </w:t>
      </w:r>
      <w:r w:rsidR="007D3BA2" w:rsidRPr="00DB394F">
        <w:rPr>
          <w:rFonts w:asciiTheme="minorHAnsi" w:hAnsiTheme="minorHAnsi" w:cstheme="minorHAnsi"/>
          <w:snapToGrid w:val="0"/>
          <w:sz w:val="22"/>
          <w:szCs w:val="22"/>
        </w:rPr>
        <w:t>socio</w:t>
      </w:r>
      <w:r w:rsidRPr="00DB394F">
        <w:rPr>
          <w:rFonts w:asciiTheme="minorHAnsi" w:hAnsiTheme="minorHAnsi" w:cstheme="minorHAnsi"/>
          <w:snapToGrid w:val="0"/>
          <w:sz w:val="22"/>
          <w:szCs w:val="22"/>
        </w:rPr>
        <w:t xml:space="preserve">assistenciais e que possuem cronograma </w:t>
      </w:r>
      <w:r w:rsidR="001D43E6" w:rsidRPr="00DB394F">
        <w:rPr>
          <w:rFonts w:asciiTheme="minorHAnsi" w:hAnsiTheme="minorHAnsi" w:cstheme="minorHAnsi"/>
          <w:snapToGrid w:val="0"/>
          <w:sz w:val="22"/>
          <w:szCs w:val="22"/>
        </w:rPr>
        <w:t xml:space="preserve">de eventos </w:t>
      </w:r>
      <w:r w:rsidRPr="00DB394F">
        <w:rPr>
          <w:rFonts w:asciiTheme="minorHAnsi" w:hAnsiTheme="minorHAnsi" w:cstheme="minorHAnsi"/>
          <w:snapToGrid w:val="0"/>
          <w:sz w:val="22"/>
          <w:szCs w:val="22"/>
        </w:rPr>
        <w:t>definido</w:t>
      </w:r>
      <w:r w:rsidR="001D43E6" w:rsidRPr="00DB394F">
        <w:rPr>
          <w:rFonts w:asciiTheme="minorHAnsi" w:hAnsiTheme="minorHAnsi" w:cstheme="minorHAnsi"/>
          <w:snapToGrid w:val="0"/>
          <w:sz w:val="22"/>
          <w:szCs w:val="22"/>
        </w:rPr>
        <w:t>s.</w:t>
      </w:r>
    </w:p>
    <w:p w:rsidR="00DB394F" w:rsidRPr="00DB394F" w:rsidRDefault="00DB394F" w:rsidP="00DB394F">
      <w:pPr>
        <w:pStyle w:val="PargrafodaLista"/>
        <w:tabs>
          <w:tab w:val="left" w:pos="284"/>
          <w:tab w:val="left" w:pos="426"/>
          <w:tab w:val="left" w:pos="567"/>
        </w:tabs>
        <w:autoSpaceDE w:val="0"/>
        <w:autoSpaceDN w:val="0"/>
        <w:adjustRightInd w:val="0"/>
        <w:ind w:left="284"/>
        <w:jc w:val="both"/>
        <w:rPr>
          <w:rFonts w:asciiTheme="minorHAnsi" w:hAnsiTheme="minorHAnsi" w:cstheme="minorHAnsi"/>
          <w:snapToGrid w:val="0"/>
          <w:sz w:val="22"/>
          <w:szCs w:val="22"/>
        </w:rPr>
      </w:pPr>
    </w:p>
    <w:p w:rsidR="003722DE" w:rsidRPr="00DB394F" w:rsidRDefault="0007407B" w:rsidP="00DB394F">
      <w:pPr>
        <w:pStyle w:val="PargrafodaLista"/>
        <w:numPr>
          <w:ilvl w:val="0"/>
          <w:numId w:val="4"/>
        </w:numPr>
        <w:pBdr>
          <w:bottom w:val="single" w:sz="4" w:space="1" w:color="auto"/>
        </w:pBdr>
        <w:tabs>
          <w:tab w:val="left" w:pos="567"/>
        </w:tabs>
        <w:ind w:left="391" w:hanging="391"/>
        <w:jc w:val="both"/>
        <w:rPr>
          <w:rFonts w:asciiTheme="minorHAnsi" w:hAnsiTheme="minorHAnsi" w:cstheme="minorHAnsi"/>
          <w:b/>
          <w:kern w:val="32"/>
          <w:sz w:val="22"/>
          <w:szCs w:val="22"/>
        </w:rPr>
      </w:pPr>
      <w:r w:rsidRPr="00DB394F">
        <w:rPr>
          <w:rFonts w:asciiTheme="minorHAnsi" w:hAnsiTheme="minorHAnsi" w:cstheme="minorHAnsi"/>
          <w:b/>
          <w:kern w:val="32"/>
          <w:sz w:val="22"/>
          <w:szCs w:val="22"/>
        </w:rPr>
        <w:t xml:space="preserve">DOS ANEXOS </w:t>
      </w:r>
    </w:p>
    <w:p w:rsidR="0007407B" w:rsidRPr="00DB394F" w:rsidRDefault="0007407B" w:rsidP="00DB394F">
      <w:pPr>
        <w:pStyle w:val="PargrafodaLista"/>
        <w:numPr>
          <w:ilvl w:val="1"/>
          <w:numId w:val="4"/>
        </w:numPr>
        <w:tabs>
          <w:tab w:val="left" w:pos="567"/>
        </w:tabs>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Fazem parte integrante deste Termo de Referência os seguintes anexos:</w:t>
      </w:r>
    </w:p>
    <w:p w:rsidR="00C9224E" w:rsidRPr="00DB394F" w:rsidRDefault="0007407B" w:rsidP="00DB394F">
      <w:pPr>
        <w:ind w:left="720"/>
        <w:rPr>
          <w:rFonts w:asciiTheme="minorHAnsi" w:hAnsiTheme="minorHAnsi" w:cstheme="minorHAnsi"/>
          <w:sz w:val="22"/>
          <w:szCs w:val="22"/>
        </w:rPr>
      </w:pPr>
      <w:r w:rsidRPr="00DB394F">
        <w:rPr>
          <w:rFonts w:asciiTheme="minorHAnsi" w:eastAsia="Calibri" w:hAnsiTheme="minorHAnsi" w:cstheme="minorHAnsi"/>
          <w:sz w:val="22"/>
          <w:szCs w:val="22"/>
        </w:rPr>
        <w:t xml:space="preserve">ANEXO </w:t>
      </w:r>
      <w:r w:rsidR="00BD7C25" w:rsidRPr="00DB394F">
        <w:rPr>
          <w:rFonts w:asciiTheme="minorHAnsi" w:eastAsia="Calibri" w:hAnsiTheme="minorHAnsi" w:cstheme="minorHAnsi"/>
          <w:sz w:val="22"/>
          <w:szCs w:val="22"/>
        </w:rPr>
        <w:t>I</w:t>
      </w:r>
      <w:r w:rsidRPr="00DB394F">
        <w:rPr>
          <w:rFonts w:asciiTheme="minorHAnsi" w:eastAsia="Calibri" w:hAnsiTheme="minorHAnsi" w:cstheme="minorHAnsi"/>
          <w:sz w:val="22"/>
          <w:szCs w:val="22"/>
        </w:rPr>
        <w:t xml:space="preserve"> – </w:t>
      </w:r>
      <w:r w:rsidR="00C9224E" w:rsidRPr="00DB394F">
        <w:rPr>
          <w:rFonts w:asciiTheme="minorHAnsi" w:hAnsiTheme="minorHAnsi" w:cstheme="minorHAnsi"/>
          <w:sz w:val="22"/>
          <w:szCs w:val="22"/>
        </w:rPr>
        <w:t>QUADRO GERAL DO DETALHAMENTO DOS SERVIÇOS;</w:t>
      </w:r>
    </w:p>
    <w:p w:rsidR="003A447A" w:rsidRDefault="00980937" w:rsidP="00DB394F">
      <w:pPr>
        <w:ind w:left="720"/>
        <w:rPr>
          <w:rFonts w:asciiTheme="minorHAnsi" w:hAnsiTheme="minorHAnsi" w:cstheme="minorHAnsi"/>
          <w:sz w:val="22"/>
          <w:szCs w:val="22"/>
        </w:rPr>
      </w:pPr>
      <w:r w:rsidRPr="00DB394F">
        <w:rPr>
          <w:rFonts w:asciiTheme="minorHAnsi" w:hAnsiTheme="minorHAnsi" w:cstheme="minorHAnsi"/>
          <w:sz w:val="22"/>
          <w:szCs w:val="22"/>
        </w:rPr>
        <w:t xml:space="preserve">ANEXO </w:t>
      </w:r>
      <w:r w:rsidR="00BD7C25" w:rsidRPr="00DB394F">
        <w:rPr>
          <w:rFonts w:asciiTheme="minorHAnsi" w:hAnsiTheme="minorHAnsi" w:cstheme="minorHAnsi"/>
          <w:sz w:val="22"/>
          <w:szCs w:val="22"/>
        </w:rPr>
        <w:t>II</w:t>
      </w:r>
      <w:r w:rsidRPr="00DB394F">
        <w:rPr>
          <w:rFonts w:asciiTheme="minorHAnsi" w:hAnsiTheme="minorHAnsi" w:cstheme="minorHAnsi"/>
          <w:sz w:val="22"/>
          <w:szCs w:val="22"/>
        </w:rPr>
        <w:t xml:space="preserve"> </w:t>
      </w:r>
      <w:r w:rsidRPr="00DB394F">
        <w:rPr>
          <w:rFonts w:asciiTheme="minorHAnsi" w:eastAsia="Calibri" w:hAnsiTheme="minorHAnsi" w:cstheme="minorHAnsi"/>
          <w:sz w:val="22"/>
          <w:szCs w:val="22"/>
        </w:rPr>
        <w:t>–</w:t>
      </w:r>
      <w:r w:rsidRPr="00DB394F">
        <w:rPr>
          <w:rFonts w:asciiTheme="minorHAnsi" w:hAnsiTheme="minorHAnsi" w:cstheme="minorHAnsi"/>
          <w:sz w:val="22"/>
          <w:szCs w:val="22"/>
        </w:rPr>
        <w:t xml:space="preserve">ENDEREÇOS DE ENTREGA DOS ÓRGÃOS </w:t>
      </w:r>
    </w:p>
    <w:p w:rsidR="00DB394F" w:rsidRPr="00DB394F" w:rsidRDefault="00DB394F" w:rsidP="00DB394F">
      <w:pPr>
        <w:ind w:left="720"/>
        <w:rPr>
          <w:rFonts w:asciiTheme="minorHAnsi" w:hAnsiTheme="minorHAnsi" w:cstheme="minorHAnsi"/>
          <w:sz w:val="22"/>
          <w:szCs w:val="22"/>
        </w:rPr>
      </w:pPr>
    </w:p>
    <w:p w:rsidR="0045006B" w:rsidRPr="00DB394F" w:rsidRDefault="0045006B" w:rsidP="00DB394F">
      <w:pPr>
        <w:pStyle w:val="PargrafodaLista"/>
        <w:numPr>
          <w:ilvl w:val="0"/>
          <w:numId w:val="4"/>
        </w:numPr>
        <w:pBdr>
          <w:bottom w:val="single" w:sz="4" w:space="1" w:color="auto"/>
        </w:pBdr>
        <w:tabs>
          <w:tab w:val="left" w:pos="567"/>
        </w:tabs>
        <w:jc w:val="both"/>
        <w:rPr>
          <w:rFonts w:asciiTheme="minorHAnsi" w:hAnsiTheme="minorHAnsi" w:cstheme="minorHAnsi"/>
          <w:b/>
          <w:kern w:val="32"/>
          <w:sz w:val="22"/>
          <w:szCs w:val="22"/>
        </w:rPr>
      </w:pPr>
      <w:r w:rsidRPr="00DB394F">
        <w:rPr>
          <w:rFonts w:asciiTheme="minorHAnsi" w:hAnsiTheme="minorHAnsi" w:cstheme="minorHAnsi"/>
          <w:b/>
          <w:kern w:val="32"/>
          <w:sz w:val="22"/>
          <w:szCs w:val="22"/>
        </w:rPr>
        <w:t>DA</w:t>
      </w:r>
      <w:r w:rsidR="00AC5A91" w:rsidRPr="00DB394F">
        <w:rPr>
          <w:rFonts w:asciiTheme="minorHAnsi" w:hAnsiTheme="minorHAnsi" w:cstheme="minorHAnsi"/>
          <w:b/>
          <w:kern w:val="32"/>
          <w:sz w:val="22"/>
          <w:szCs w:val="22"/>
        </w:rPr>
        <w:t>S ESPECIFICAÇÕES, QUANTIDADE E LOCAL DE ENTREGA</w:t>
      </w:r>
    </w:p>
    <w:p w:rsidR="001B3656" w:rsidRDefault="00AC5A91" w:rsidP="00DB394F">
      <w:pPr>
        <w:pStyle w:val="PargrafodaLista"/>
        <w:numPr>
          <w:ilvl w:val="1"/>
          <w:numId w:val="4"/>
        </w:numPr>
        <w:tabs>
          <w:tab w:val="left" w:pos="567"/>
        </w:tabs>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 xml:space="preserve">As especificações e quantidades por categoria (opções), </w:t>
      </w:r>
      <w:r w:rsidR="0045006B" w:rsidRPr="00DB394F">
        <w:rPr>
          <w:rFonts w:asciiTheme="minorHAnsi" w:eastAsia="Calibri" w:hAnsiTheme="minorHAnsi" w:cstheme="minorHAnsi"/>
          <w:sz w:val="22"/>
          <w:szCs w:val="22"/>
        </w:rPr>
        <w:t>bem como todas as informações complementares para a perfeita e regular execução do objeto deste Termo de Referência estão descritas no</w:t>
      </w:r>
      <w:r w:rsidR="005F2F9C" w:rsidRPr="00DB394F">
        <w:rPr>
          <w:rFonts w:asciiTheme="minorHAnsi" w:eastAsia="Calibri" w:hAnsiTheme="minorHAnsi" w:cstheme="minorHAnsi"/>
          <w:sz w:val="22"/>
          <w:szCs w:val="22"/>
        </w:rPr>
        <w:t>s</w:t>
      </w:r>
      <w:r w:rsidR="0045006B" w:rsidRPr="00DB394F">
        <w:rPr>
          <w:rFonts w:asciiTheme="minorHAnsi" w:eastAsia="Calibri" w:hAnsiTheme="minorHAnsi" w:cstheme="minorHAnsi"/>
          <w:sz w:val="22"/>
          <w:szCs w:val="22"/>
        </w:rPr>
        <w:t xml:space="preserve"> ANEXO</w:t>
      </w:r>
      <w:r w:rsidR="005F2F9C" w:rsidRPr="00DB394F">
        <w:rPr>
          <w:rFonts w:asciiTheme="minorHAnsi" w:eastAsia="Calibri" w:hAnsiTheme="minorHAnsi" w:cstheme="minorHAnsi"/>
          <w:sz w:val="22"/>
          <w:szCs w:val="22"/>
        </w:rPr>
        <w:t>S</w:t>
      </w:r>
      <w:r w:rsidR="005E34DD" w:rsidRPr="00DB394F">
        <w:rPr>
          <w:rFonts w:asciiTheme="minorHAnsi" w:eastAsia="Calibri" w:hAnsiTheme="minorHAnsi" w:cstheme="minorHAnsi"/>
          <w:sz w:val="22"/>
          <w:szCs w:val="22"/>
        </w:rPr>
        <w:t xml:space="preserve"> deste documento</w:t>
      </w:r>
      <w:r w:rsidR="001C2172" w:rsidRPr="00DB394F">
        <w:rPr>
          <w:rFonts w:asciiTheme="minorHAnsi" w:eastAsia="Calibri" w:hAnsiTheme="minorHAnsi" w:cstheme="minorHAnsi"/>
          <w:sz w:val="22"/>
          <w:szCs w:val="22"/>
        </w:rPr>
        <w:t>.</w:t>
      </w:r>
    </w:p>
    <w:p w:rsidR="00DB394F" w:rsidRPr="00DB394F" w:rsidRDefault="00DB394F" w:rsidP="00DB394F">
      <w:pPr>
        <w:pStyle w:val="PargrafodaLista"/>
        <w:tabs>
          <w:tab w:val="left" w:pos="567"/>
        </w:tabs>
        <w:ind w:left="390"/>
        <w:jc w:val="both"/>
        <w:rPr>
          <w:rFonts w:asciiTheme="minorHAnsi" w:eastAsia="Calibri" w:hAnsiTheme="minorHAnsi" w:cstheme="minorHAnsi"/>
          <w:sz w:val="22"/>
          <w:szCs w:val="22"/>
        </w:rPr>
      </w:pPr>
    </w:p>
    <w:p w:rsidR="00DB7111" w:rsidRPr="00DB394F" w:rsidRDefault="00DB7111" w:rsidP="00DB394F">
      <w:pPr>
        <w:pStyle w:val="PargrafodaLista"/>
        <w:numPr>
          <w:ilvl w:val="0"/>
          <w:numId w:val="4"/>
        </w:numPr>
        <w:pBdr>
          <w:bottom w:val="single" w:sz="4" w:space="1" w:color="auto"/>
        </w:pBdr>
        <w:tabs>
          <w:tab w:val="left" w:pos="284"/>
        </w:tabs>
        <w:jc w:val="both"/>
        <w:rPr>
          <w:rFonts w:asciiTheme="minorHAnsi" w:hAnsiTheme="minorHAnsi" w:cstheme="minorHAnsi"/>
          <w:b/>
          <w:kern w:val="32"/>
          <w:sz w:val="22"/>
          <w:szCs w:val="22"/>
        </w:rPr>
      </w:pPr>
      <w:r w:rsidRPr="00DB394F">
        <w:rPr>
          <w:rFonts w:asciiTheme="minorHAnsi" w:hAnsiTheme="minorHAnsi" w:cstheme="minorHAnsi"/>
          <w:b/>
          <w:kern w:val="32"/>
          <w:sz w:val="22"/>
          <w:szCs w:val="22"/>
        </w:rPr>
        <w:t>MODALIDADE DA LICITAÇÃO E CRITÉRIO DE JULGAMENTO</w:t>
      </w:r>
    </w:p>
    <w:p w:rsidR="00DB7111" w:rsidRPr="00DB394F" w:rsidRDefault="00DB7111" w:rsidP="00DB394F">
      <w:pPr>
        <w:pStyle w:val="PargrafodaLista"/>
        <w:numPr>
          <w:ilvl w:val="1"/>
          <w:numId w:val="4"/>
        </w:numPr>
        <w:tabs>
          <w:tab w:val="left" w:pos="426"/>
        </w:tabs>
        <w:jc w:val="both"/>
        <w:rPr>
          <w:rFonts w:asciiTheme="minorHAnsi" w:hAnsiTheme="minorHAnsi" w:cstheme="minorHAnsi"/>
          <w:snapToGrid w:val="0"/>
          <w:sz w:val="22"/>
          <w:szCs w:val="22"/>
        </w:rPr>
      </w:pPr>
      <w:r w:rsidRPr="00DB394F">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global, observadas as especificações técnicas definidas no Anexo I deste Termo de Referência.</w:t>
      </w:r>
    </w:p>
    <w:p w:rsidR="00822DC6" w:rsidRPr="00DB394F" w:rsidRDefault="00822DC6" w:rsidP="00DB394F">
      <w:pPr>
        <w:pStyle w:val="PargrafodaLista"/>
        <w:numPr>
          <w:ilvl w:val="1"/>
          <w:numId w:val="4"/>
        </w:numPr>
        <w:tabs>
          <w:tab w:val="left" w:pos="426"/>
        </w:tabs>
        <w:spacing w:before="100" w:beforeAutospacing="1"/>
        <w:jc w:val="both"/>
        <w:rPr>
          <w:rFonts w:asciiTheme="minorHAnsi" w:hAnsiTheme="minorHAnsi" w:cstheme="minorHAnsi"/>
          <w:sz w:val="22"/>
          <w:szCs w:val="22"/>
        </w:rPr>
      </w:pPr>
      <w:r w:rsidRPr="00DB394F">
        <w:rPr>
          <w:rFonts w:asciiTheme="minorHAnsi" w:hAnsiTheme="minorHAnsi" w:cstheme="minorHAnsi"/>
          <w:snapToGrid w:val="0"/>
          <w:sz w:val="22"/>
          <w:szCs w:val="22"/>
        </w:rPr>
        <w:t xml:space="preserve">O julgamento global se justifica pela </w:t>
      </w:r>
      <w:r w:rsidR="00845DEA" w:rsidRPr="00DB394F">
        <w:rPr>
          <w:rFonts w:asciiTheme="minorHAnsi" w:hAnsiTheme="minorHAnsi" w:cstheme="minorHAnsi"/>
          <w:snapToGrid w:val="0"/>
          <w:sz w:val="22"/>
          <w:szCs w:val="22"/>
        </w:rPr>
        <w:t xml:space="preserve">uniformização e </w:t>
      </w:r>
      <w:r w:rsidRPr="00DB394F">
        <w:rPr>
          <w:rFonts w:asciiTheme="minorHAnsi" w:hAnsiTheme="minorHAnsi" w:cstheme="minorHAnsi"/>
          <w:snapToGrid w:val="0"/>
          <w:sz w:val="22"/>
          <w:szCs w:val="22"/>
        </w:rPr>
        <w:t>dinamização do processo de execução dos serviços,</w:t>
      </w:r>
      <w:r w:rsidR="00845DEA" w:rsidRPr="00DB394F">
        <w:rPr>
          <w:rFonts w:asciiTheme="minorHAnsi" w:hAnsiTheme="minorHAnsi" w:cstheme="minorHAnsi"/>
          <w:snapToGrid w:val="0"/>
          <w:sz w:val="22"/>
          <w:szCs w:val="22"/>
        </w:rPr>
        <w:t xml:space="preserve"> </w:t>
      </w:r>
      <w:r w:rsidRPr="00DB394F">
        <w:rPr>
          <w:rFonts w:asciiTheme="minorHAnsi" w:hAnsiTheme="minorHAnsi" w:cstheme="minorHAnsi"/>
          <w:snapToGrid w:val="0"/>
          <w:sz w:val="22"/>
          <w:szCs w:val="22"/>
        </w:rPr>
        <w:t>fiscalização e gestã</w:t>
      </w:r>
      <w:r w:rsidR="0045006B" w:rsidRPr="00DB394F">
        <w:rPr>
          <w:rFonts w:asciiTheme="minorHAnsi" w:hAnsiTheme="minorHAnsi" w:cstheme="minorHAnsi"/>
          <w:snapToGrid w:val="0"/>
          <w:sz w:val="22"/>
          <w:szCs w:val="22"/>
        </w:rPr>
        <w:t>o da Ata de Registro de Preços</w:t>
      </w:r>
      <w:r w:rsidR="002B626F" w:rsidRPr="00DB394F">
        <w:rPr>
          <w:rFonts w:asciiTheme="minorHAnsi" w:hAnsiTheme="minorHAnsi" w:cstheme="minorHAnsi"/>
          <w:snapToGrid w:val="0"/>
          <w:sz w:val="22"/>
          <w:szCs w:val="22"/>
        </w:rPr>
        <w:t>, bem como</w:t>
      </w:r>
      <w:r w:rsidR="00943A3B" w:rsidRPr="00DB394F">
        <w:rPr>
          <w:rFonts w:asciiTheme="minorHAnsi" w:hAnsiTheme="minorHAnsi" w:cstheme="minorHAnsi"/>
          <w:snapToGrid w:val="0"/>
          <w:sz w:val="22"/>
          <w:szCs w:val="22"/>
        </w:rPr>
        <w:t>,</w:t>
      </w:r>
      <w:r w:rsidR="0045006B" w:rsidRPr="00DB394F">
        <w:rPr>
          <w:rFonts w:asciiTheme="minorHAnsi" w:hAnsiTheme="minorHAnsi" w:cstheme="minorHAnsi"/>
          <w:snapToGrid w:val="0"/>
          <w:sz w:val="22"/>
          <w:szCs w:val="22"/>
        </w:rPr>
        <w:t xml:space="preserve"> pela </w:t>
      </w:r>
      <w:r w:rsidRPr="00DB394F">
        <w:rPr>
          <w:rFonts w:asciiTheme="minorHAnsi" w:hAnsiTheme="minorHAnsi" w:cstheme="minorHAnsi"/>
          <w:sz w:val="22"/>
          <w:szCs w:val="22"/>
        </w:rPr>
        <w:t>inexistência de prejuízo ao caráter competitivo do certame</w:t>
      </w:r>
      <w:r w:rsidR="0092313A" w:rsidRPr="00DB394F">
        <w:rPr>
          <w:rFonts w:asciiTheme="minorHAnsi" w:hAnsiTheme="minorHAnsi" w:cstheme="minorHAnsi"/>
          <w:sz w:val="22"/>
          <w:szCs w:val="22"/>
        </w:rPr>
        <w:t>, uma vez que</w:t>
      </w:r>
      <w:r w:rsidR="00943A3B" w:rsidRPr="00DB394F">
        <w:rPr>
          <w:rFonts w:asciiTheme="minorHAnsi" w:hAnsiTheme="minorHAnsi" w:cstheme="minorHAnsi"/>
          <w:sz w:val="22"/>
          <w:szCs w:val="22"/>
        </w:rPr>
        <w:t>, a execução na forma disposta se adequa as condições do mercado quanto ao fornecimento.</w:t>
      </w:r>
      <w:r w:rsidRPr="00DB394F">
        <w:rPr>
          <w:rFonts w:asciiTheme="minorHAnsi" w:hAnsiTheme="minorHAnsi" w:cstheme="minorHAnsi"/>
          <w:sz w:val="22"/>
          <w:szCs w:val="22"/>
        </w:rPr>
        <w:t xml:space="preserve"> </w:t>
      </w:r>
    </w:p>
    <w:p w:rsidR="00DB394F" w:rsidRPr="00DB394F" w:rsidRDefault="00AC5A91" w:rsidP="00DB394F">
      <w:pPr>
        <w:pStyle w:val="PargrafodaLista"/>
        <w:numPr>
          <w:ilvl w:val="1"/>
          <w:numId w:val="4"/>
        </w:numPr>
        <w:tabs>
          <w:tab w:val="left" w:pos="426"/>
        </w:tabs>
        <w:spacing w:before="100" w:beforeAutospacing="1"/>
        <w:jc w:val="both"/>
        <w:rPr>
          <w:rFonts w:asciiTheme="minorHAnsi" w:hAnsiTheme="minorHAnsi" w:cstheme="minorHAnsi"/>
          <w:snapToGrid w:val="0"/>
          <w:sz w:val="22"/>
          <w:szCs w:val="22"/>
        </w:rPr>
      </w:pPr>
      <w:r w:rsidRPr="00DB394F">
        <w:rPr>
          <w:rFonts w:asciiTheme="minorHAnsi" w:hAnsiTheme="minorHAnsi" w:cstheme="minorHAnsi"/>
          <w:snapToGrid w:val="0"/>
          <w:sz w:val="22"/>
          <w:szCs w:val="22"/>
        </w:rPr>
        <w:t xml:space="preserve"> Além disso, optou-se por realizar a licitação em único lote, em virtude de agregar mais valor ao objeto licitado, </w:t>
      </w:r>
      <w:r w:rsidR="00DC5ECC" w:rsidRPr="00DB394F">
        <w:rPr>
          <w:rFonts w:asciiTheme="minorHAnsi" w:hAnsiTheme="minorHAnsi" w:cstheme="minorHAnsi"/>
          <w:sz w:val="22"/>
          <w:szCs w:val="22"/>
        </w:rPr>
        <w:t>pela inoportunidade da contratação de múltiplos licitantes</w:t>
      </w:r>
      <w:r w:rsidR="00173C5D" w:rsidRPr="00DB394F">
        <w:rPr>
          <w:rFonts w:asciiTheme="minorHAnsi" w:hAnsiTheme="minorHAnsi" w:cstheme="minorHAnsi"/>
          <w:sz w:val="22"/>
          <w:szCs w:val="22"/>
        </w:rPr>
        <w:t>,</w:t>
      </w:r>
      <w:r w:rsidR="00DC5ECC" w:rsidRPr="00DB394F">
        <w:rPr>
          <w:rFonts w:asciiTheme="minorHAnsi" w:hAnsiTheme="minorHAnsi" w:cstheme="minorHAnsi"/>
          <w:snapToGrid w:val="0"/>
          <w:sz w:val="22"/>
          <w:szCs w:val="22"/>
        </w:rPr>
        <w:t xml:space="preserve"> </w:t>
      </w:r>
      <w:r w:rsidRPr="00DB394F">
        <w:rPr>
          <w:rFonts w:asciiTheme="minorHAnsi" w:hAnsiTheme="minorHAnsi" w:cstheme="minorHAnsi"/>
          <w:snapToGrid w:val="0"/>
          <w:sz w:val="22"/>
          <w:szCs w:val="22"/>
        </w:rPr>
        <w:t>concentrando a execução dos diferentes cardápios a uma mesma empresa contratada, facilitando o gerenciamento e acirrando a disputa, revertendo-se o resultado em economia para a Administração Pública.</w:t>
      </w:r>
    </w:p>
    <w:p w:rsidR="00DB7111" w:rsidRPr="00DB394F" w:rsidRDefault="00DB7111" w:rsidP="00DB394F">
      <w:pPr>
        <w:pStyle w:val="PargrafodaLista"/>
        <w:numPr>
          <w:ilvl w:val="0"/>
          <w:numId w:val="4"/>
        </w:numPr>
        <w:pBdr>
          <w:bottom w:val="single" w:sz="4" w:space="1" w:color="auto"/>
        </w:pBdr>
        <w:tabs>
          <w:tab w:val="left" w:pos="284"/>
        </w:tabs>
        <w:jc w:val="both"/>
        <w:rPr>
          <w:rFonts w:asciiTheme="minorHAnsi" w:eastAsia="Calibri" w:hAnsiTheme="minorHAnsi" w:cstheme="minorHAnsi"/>
          <w:b/>
          <w:sz w:val="22"/>
          <w:szCs w:val="22"/>
        </w:rPr>
      </w:pPr>
      <w:r w:rsidRPr="00DB394F">
        <w:rPr>
          <w:rFonts w:asciiTheme="minorHAnsi" w:hAnsiTheme="minorHAnsi" w:cstheme="minorHAnsi"/>
          <w:b/>
          <w:kern w:val="32"/>
          <w:sz w:val="22"/>
          <w:szCs w:val="22"/>
        </w:rPr>
        <w:t xml:space="preserve">DA DOTAÇÃO ORÇAMENTÁRIA </w:t>
      </w:r>
    </w:p>
    <w:p w:rsidR="00DB7111" w:rsidRPr="00DB394F" w:rsidRDefault="00DB7111" w:rsidP="00DB394F">
      <w:pPr>
        <w:pStyle w:val="PargrafodaLista"/>
        <w:numPr>
          <w:ilvl w:val="1"/>
          <w:numId w:val="4"/>
        </w:numPr>
        <w:tabs>
          <w:tab w:val="left" w:pos="426"/>
        </w:tabs>
        <w:spacing w:before="100" w:beforeAutospacing="1"/>
        <w:jc w:val="both"/>
        <w:rPr>
          <w:rFonts w:asciiTheme="minorHAnsi" w:eastAsia="Calibri" w:hAnsiTheme="minorHAnsi" w:cstheme="minorHAnsi"/>
          <w:b/>
          <w:sz w:val="22"/>
          <w:szCs w:val="22"/>
        </w:rPr>
      </w:pPr>
      <w:r w:rsidRPr="00DB394F">
        <w:rPr>
          <w:rFonts w:asciiTheme="minorHAnsi" w:eastAsia="Calibri" w:hAnsiTheme="minorHAnsi" w:cstheme="minorHAnsi"/>
          <w:sz w:val="22"/>
          <w:szCs w:val="22"/>
        </w:rPr>
        <w:t>As despesas decorrentes da contratação do objeto deste Termo de Referência correrão à conta dos recursos específicos consignados no Orçamento dos Órgãos do Município interessados na ARP, quando houver.</w:t>
      </w:r>
    </w:p>
    <w:p w:rsidR="001B3656" w:rsidRDefault="00DB7111" w:rsidP="00DB394F">
      <w:pPr>
        <w:pStyle w:val="PargrafodaLista"/>
        <w:numPr>
          <w:ilvl w:val="1"/>
          <w:numId w:val="4"/>
        </w:numPr>
        <w:tabs>
          <w:tab w:val="left" w:pos="426"/>
        </w:tabs>
        <w:spacing w:before="100" w:beforeAutospacing="1"/>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 xml:space="preserve">Quando da contratação, para fazer face à despesa, será emitida Declaração do Ordenador da Despesa </w:t>
      </w:r>
      <w:r w:rsidRPr="00DB394F">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DB394F">
        <w:rPr>
          <w:rFonts w:asciiTheme="minorHAnsi" w:eastAsia="Calibri" w:hAnsiTheme="minorHAnsi" w:cstheme="minorHAnsi"/>
          <w:sz w:val="22"/>
          <w:szCs w:val="22"/>
        </w:rPr>
        <w:t xml:space="preserve">Nota de Empenho expedida pelo setor contábil do </w:t>
      </w:r>
      <w:proofErr w:type="gramStart"/>
      <w:r w:rsidRPr="00DB394F">
        <w:rPr>
          <w:rFonts w:asciiTheme="minorHAnsi" w:eastAsia="Calibri" w:hAnsiTheme="minorHAnsi" w:cstheme="minorHAnsi"/>
          <w:sz w:val="22"/>
          <w:szCs w:val="22"/>
        </w:rPr>
        <w:t>Órgão ou Entidade interessado</w:t>
      </w:r>
      <w:proofErr w:type="gramEnd"/>
      <w:r w:rsidRPr="00DB394F">
        <w:rPr>
          <w:rFonts w:asciiTheme="minorHAnsi" w:eastAsia="Calibri" w:hAnsiTheme="minorHAnsi" w:cstheme="minorHAnsi"/>
          <w:sz w:val="22"/>
          <w:szCs w:val="22"/>
        </w:rPr>
        <w:t>.</w:t>
      </w:r>
    </w:p>
    <w:p w:rsidR="003A447A" w:rsidRPr="00DB394F" w:rsidRDefault="004A53D3" w:rsidP="00DB394F">
      <w:pPr>
        <w:pStyle w:val="PargrafodaLista"/>
        <w:numPr>
          <w:ilvl w:val="0"/>
          <w:numId w:val="4"/>
        </w:numPr>
        <w:pBdr>
          <w:bottom w:val="single" w:sz="4" w:space="1" w:color="auto"/>
        </w:pBdr>
        <w:tabs>
          <w:tab w:val="left" w:pos="284"/>
        </w:tabs>
        <w:jc w:val="both"/>
        <w:rPr>
          <w:rFonts w:asciiTheme="minorHAnsi" w:hAnsiTheme="minorHAnsi" w:cstheme="minorHAnsi"/>
          <w:b/>
          <w:kern w:val="32"/>
          <w:sz w:val="22"/>
          <w:szCs w:val="22"/>
        </w:rPr>
      </w:pPr>
      <w:r w:rsidRPr="00DB394F">
        <w:rPr>
          <w:rFonts w:asciiTheme="minorHAnsi" w:hAnsiTheme="minorHAnsi" w:cstheme="minorHAnsi"/>
          <w:b/>
          <w:kern w:val="32"/>
          <w:sz w:val="22"/>
          <w:szCs w:val="22"/>
        </w:rPr>
        <w:t>DO LOCAL DA EXECUÇÃO DOS SERVIÇOS E DO</w:t>
      </w:r>
      <w:r w:rsidR="001C2172" w:rsidRPr="00DB394F">
        <w:rPr>
          <w:rFonts w:asciiTheme="minorHAnsi" w:hAnsiTheme="minorHAnsi" w:cstheme="minorHAnsi"/>
          <w:b/>
          <w:kern w:val="32"/>
          <w:sz w:val="22"/>
          <w:szCs w:val="22"/>
        </w:rPr>
        <w:t>S</w:t>
      </w:r>
      <w:r w:rsidRPr="00DB394F">
        <w:rPr>
          <w:rFonts w:asciiTheme="minorHAnsi" w:hAnsiTheme="minorHAnsi" w:cstheme="minorHAnsi"/>
          <w:b/>
          <w:kern w:val="32"/>
          <w:sz w:val="22"/>
          <w:szCs w:val="22"/>
        </w:rPr>
        <w:t xml:space="preserve"> PRAZO</w:t>
      </w:r>
      <w:r w:rsidR="001C2172" w:rsidRPr="00DB394F">
        <w:rPr>
          <w:rFonts w:asciiTheme="minorHAnsi" w:hAnsiTheme="minorHAnsi" w:cstheme="minorHAnsi"/>
          <w:b/>
          <w:kern w:val="32"/>
          <w:sz w:val="22"/>
          <w:szCs w:val="22"/>
        </w:rPr>
        <w:t>S</w:t>
      </w:r>
    </w:p>
    <w:p w:rsidR="00E27240" w:rsidRPr="00DB394F" w:rsidRDefault="00E27240" w:rsidP="00DB394F">
      <w:pPr>
        <w:pStyle w:val="PargrafodaLista"/>
        <w:numPr>
          <w:ilvl w:val="1"/>
          <w:numId w:val="4"/>
        </w:numPr>
        <w:jc w:val="both"/>
        <w:rPr>
          <w:rFonts w:asciiTheme="minorHAnsi" w:hAnsiTheme="minorHAnsi" w:cstheme="minorHAnsi"/>
          <w:bCs/>
          <w:color w:val="000000"/>
          <w:sz w:val="22"/>
          <w:szCs w:val="22"/>
        </w:rPr>
      </w:pPr>
      <w:r w:rsidRPr="00DB394F">
        <w:rPr>
          <w:rFonts w:asciiTheme="minorHAnsi" w:hAnsiTheme="minorHAnsi" w:cstheme="minorHAnsi"/>
          <w:bCs/>
          <w:color w:val="000000"/>
          <w:sz w:val="22"/>
          <w:szCs w:val="22"/>
        </w:rPr>
        <w:t>O prazo previsto para início do fornecimento será de até 10 (dez) dias, contados da publicação do Extrato da Ata da Registro de Preços.</w:t>
      </w:r>
    </w:p>
    <w:p w:rsidR="000329A0" w:rsidRPr="00DB394F" w:rsidRDefault="000329A0" w:rsidP="00DB394F">
      <w:pPr>
        <w:pStyle w:val="PargrafodaLista"/>
        <w:numPr>
          <w:ilvl w:val="1"/>
          <w:numId w:val="4"/>
        </w:numPr>
        <w:tabs>
          <w:tab w:val="left" w:pos="426"/>
        </w:tabs>
        <w:spacing w:before="100" w:beforeAutospacing="1"/>
        <w:jc w:val="both"/>
        <w:rPr>
          <w:rFonts w:asciiTheme="minorHAnsi" w:hAnsiTheme="minorHAnsi" w:cstheme="minorHAnsi"/>
          <w:b/>
          <w:bCs/>
          <w:color w:val="000000"/>
          <w:sz w:val="22"/>
          <w:szCs w:val="22"/>
          <w:u w:val="single"/>
        </w:rPr>
      </w:pPr>
      <w:r w:rsidRPr="00DB394F">
        <w:rPr>
          <w:rFonts w:asciiTheme="minorHAnsi" w:eastAsia="Calibri" w:hAnsiTheme="minorHAnsi" w:cstheme="minorHAnsi"/>
          <w:sz w:val="22"/>
          <w:szCs w:val="22"/>
        </w:rPr>
        <w:t>Os serviços serão executados</w:t>
      </w:r>
      <w:r w:rsidR="003201F6" w:rsidRPr="00DB394F">
        <w:rPr>
          <w:rFonts w:asciiTheme="minorHAnsi" w:eastAsia="Calibri" w:hAnsiTheme="minorHAnsi" w:cstheme="minorHAnsi"/>
          <w:sz w:val="22"/>
          <w:szCs w:val="22"/>
        </w:rPr>
        <w:t xml:space="preserve"> </w:t>
      </w:r>
      <w:r w:rsidR="004A53D3" w:rsidRPr="00DB394F">
        <w:rPr>
          <w:rFonts w:asciiTheme="minorHAnsi" w:eastAsia="Calibri" w:hAnsiTheme="minorHAnsi" w:cstheme="minorHAnsi"/>
          <w:b/>
          <w:sz w:val="22"/>
          <w:szCs w:val="22"/>
        </w:rPr>
        <w:t>no município de Maceió</w:t>
      </w:r>
      <w:r w:rsidR="004A53D3" w:rsidRPr="00DB394F">
        <w:rPr>
          <w:rFonts w:asciiTheme="minorHAnsi" w:eastAsia="Calibri" w:hAnsiTheme="minorHAnsi" w:cstheme="minorHAnsi"/>
          <w:sz w:val="22"/>
          <w:szCs w:val="22"/>
        </w:rPr>
        <w:t>, em local a ser informado pela CONTRATANTE</w:t>
      </w:r>
      <w:r w:rsidRPr="00DB394F">
        <w:rPr>
          <w:rFonts w:asciiTheme="minorHAnsi" w:eastAsia="Calibri" w:hAnsiTheme="minorHAnsi" w:cstheme="minorHAnsi"/>
          <w:sz w:val="22"/>
          <w:szCs w:val="22"/>
        </w:rPr>
        <w:t xml:space="preserve">, </w:t>
      </w:r>
      <w:r w:rsidRPr="00DB394F">
        <w:rPr>
          <w:rFonts w:asciiTheme="minorHAnsi" w:hAnsiTheme="minorHAnsi" w:cstheme="minorHAnsi"/>
          <w:color w:val="000000"/>
          <w:sz w:val="22"/>
          <w:szCs w:val="22"/>
        </w:rPr>
        <w:t xml:space="preserve">mediante a demanda da CONTRATANTE cujo cronograma será previamente </w:t>
      </w:r>
      <w:r w:rsidRPr="00DB394F">
        <w:rPr>
          <w:rFonts w:asciiTheme="minorHAnsi" w:hAnsiTheme="minorHAnsi" w:cstheme="minorHAnsi"/>
          <w:color w:val="000000"/>
          <w:sz w:val="22"/>
          <w:szCs w:val="22"/>
        </w:rPr>
        <w:lastRenderedPageBreak/>
        <w:t xml:space="preserve">repassado pela fiscalização da CONTRATANTE, com antecedência mínima de 72 (setenta e duas horas) antes de cada evento. </w:t>
      </w:r>
    </w:p>
    <w:p w:rsidR="001C2172" w:rsidRPr="00DB394F" w:rsidRDefault="001C2172" w:rsidP="00DB394F">
      <w:pPr>
        <w:pStyle w:val="PargrafodaLista"/>
        <w:numPr>
          <w:ilvl w:val="2"/>
          <w:numId w:val="4"/>
        </w:numPr>
        <w:tabs>
          <w:tab w:val="left" w:pos="426"/>
        </w:tabs>
        <w:spacing w:before="100" w:beforeAutospacing="1"/>
        <w:jc w:val="both"/>
        <w:rPr>
          <w:rFonts w:asciiTheme="minorHAnsi" w:hAnsiTheme="minorHAnsi" w:cstheme="minorHAnsi"/>
          <w:sz w:val="22"/>
          <w:szCs w:val="22"/>
        </w:rPr>
      </w:pPr>
      <w:r w:rsidRPr="00DB394F">
        <w:rPr>
          <w:rFonts w:asciiTheme="minorHAnsi" w:hAnsiTheme="minorHAnsi" w:cstheme="minorHAnsi"/>
          <w:sz w:val="22"/>
          <w:szCs w:val="22"/>
        </w:rPr>
        <w:t>Eventualmente, os serviços poderão ser solicitados com prazo menor que o estipulado acima, caso em que serão negociadas entre cada Órgãos Participantes e a Contratada as condições dessa prestação de serviços;</w:t>
      </w:r>
    </w:p>
    <w:p w:rsidR="001B3656" w:rsidRPr="00DB394F" w:rsidRDefault="001C2172" w:rsidP="00DB394F">
      <w:pPr>
        <w:pStyle w:val="PargrafodaLista"/>
        <w:numPr>
          <w:ilvl w:val="2"/>
          <w:numId w:val="4"/>
        </w:numPr>
        <w:tabs>
          <w:tab w:val="left" w:pos="426"/>
        </w:tabs>
        <w:spacing w:before="100" w:beforeAutospacing="1"/>
        <w:jc w:val="both"/>
        <w:rPr>
          <w:rFonts w:asciiTheme="minorHAnsi" w:hAnsiTheme="minorHAnsi" w:cstheme="minorHAnsi"/>
          <w:bCs/>
          <w:sz w:val="22"/>
          <w:szCs w:val="22"/>
        </w:rPr>
      </w:pPr>
      <w:r w:rsidRPr="00DB394F">
        <w:rPr>
          <w:rFonts w:asciiTheme="minorHAnsi" w:hAnsiTheme="minorHAnsi" w:cstheme="minorHAnsi"/>
          <w:sz w:val="22"/>
          <w:szCs w:val="22"/>
        </w:rPr>
        <w:t xml:space="preserve">Órgãos e Entidades municipais, poderão cancelar as Requisições de Fornecimento, mediante comunicação </w:t>
      </w:r>
      <w:r w:rsidR="000329A0" w:rsidRPr="00DB394F">
        <w:rPr>
          <w:rFonts w:asciiTheme="minorHAnsi" w:hAnsiTheme="minorHAnsi" w:cstheme="minorHAnsi"/>
          <w:sz w:val="22"/>
          <w:szCs w:val="22"/>
        </w:rPr>
        <w:t>d</w:t>
      </w:r>
      <w:r w:rsidRPr="00DB394F">
        <w:rPr>
          <w:rFonts w:asciiTheme="minorHAnsi" w:hAnsiTheme="minorHAnsi" w:cstheme="minorHAnsi"/>
          <w:sz w:val="22"/>
          <w:szCs w:val="22"/>
        </w:rPr>
        <w:t xml:space="preserve">a Contratada, </w:t>
      </w:r>
      <w:r w:rsidR="00755D8C" w:rsidRPr="00DB394F">
        <w:rPr>
          <w:rFonts w:asciiTheme="minorHAnsi" w:hAnsiTheme="minorHAnsi" w:cstheme="minorHAnsi"/>
          <w:sz w:val="22"/>
          <w:szCs w:val="22"/>
        </w:rPr>
        <w:t>n</w:t>
      </w:r>
      <w:r w:rsidRPr="00DB394F">
        <w:rPr>
          <w:rFonts w:asciiTheme="minorHAnsi" w:hAnsiTheme="minorHAnsi" w:cstheme="minorHAnsi"/>
          <w:sz w:val="22"/>
          <w:szCs w:val="22"/>
        </w:rPr>
        <w:t>ão cabendo qualquer ônus ao mesmo, caso o cancelamento seja efetuado com antecedência mínima de 24 (vinte e quatro) horas da data prevista para realização do evento.</w:t>
      </w:r>
    </w:p>
    <w:p w:rsidR="006B7244" w:rsidRPr="00DB394F" w:rsidRDefault="00281701" w:rsidP="00DB394F">
      <w:pPr>
        <w:pStyle w:val="PargrafodaLista"/>
        <w:numPr>
          <w:ilvl w:val="0"/>
          <w:numId w:val="4"/>
        </w:numPr>
        <w:pBdr>
          <w:bottom w:val="single" w:sz="4" w:space="1" w:color="auto"/>
        </w:pBdr>
        <w:tabs>
          <w:tab w:val="left" w:pos="567"/>
        </w:tabs>
        <w:spacing w:before="100" w:beforeAutospacing="1"/>
        <w:jc w:val="both"/>
        <w:rPr>
          <w:rFonts w:asciiTheme="minorHAnsi" w:hAnsiTheme="minorHAnsi" w:cstheme="minorHAnsi"/>
          <w:kern w:val="32"/>
          <w:sz w:val="22"/>
          <w:szCs w:val="22"/>
        </w:rPr>
      </w:pPr>
      <w:r w:rsidRPr="00DB394F">
        <w:rPr>
          <w:rFonts w:asciiTheme="minorHAnsi" w:hAnsiTheme="minorHAnsi" w:cstheme="minorHAnsi"/>
          <w:b/>
          <w:kern w:val="32"/>
          <w:sz w:val="22"/>
          <w:szCs w:val="22"/>
        </w:rPr>
        <w:t>DA EXECUÇÃO DOS SERVIÇOS</w:t>
      </w:r>
    </w:p>
    <w:p w:rsidR="00CF1628" w:rsidRPr="00DB394F" w:rsidRDefault="00866439" w:rsidP="00DB394F">
      <w:pPr>
        <w:pStyle w:val="PargrafodaLista"/>
        <w:numPr>
          <w:ilvl w:val="1"/>
          <w:numId w:val="4"/>
        </w:numPr>
        <w:tabs>
          <w:tab w:val="left" w:pos="567"/>
        </w:tabs>
        <w:ind w:left="391" w:hanging="391"/>
        <w:jc w:val="both"/>
        <w:rPr>
          <w:rFonts w:asciiTheme="minorHAnsi" w:eastAsia="Calibri" w:hAnsiTheme="minorHAnsi" w:cstheme="minorHAnsi"/>
          <w:sz w:val="22"/>
          <w:szCs w:val="22"/>
        </w:rPr>
      </w:pPr>
      <w:r w:rsidRPr="00DB394F">
        <w:rPr>
          <w:rFonts w:asciiTheme="minorHAnsi" w:hAnsiTheme="minorHAnsi" w:cstheme="minorHAnsi"/>
          <w:sz w:val="22"/>
          <w:szCs w:val="22"/>
        </w:rPr>
        <w:t>Sempre que julgar necessário</w:t>
      </w:r>
      <w:r w:rsidR="00436F8C" w:rsidRPr="00DB394F">
        <w:rPr>
          <w:rFonts w:asciiTheme="minorHAnsi" w:hAnsiTheme="minorHAnsi" w:cstheme="minorHAnsi"/>
          <w:sz w:val="22"/>
          <w:szCs w:val="22"/>
        </w:rPr>
        <w:t xml:space="preserve"> </w:t>
      </w:r>
      <w:r w:rsidR="000B5955" w:rsidRPr="00DB394F">
        <w:rPr>
          <w:rFonts w:asciiTheme="minorHAnsi" w:hAnsiTheme="minorHAnsi" w:cstheme="minorHAnsi"/>
          <w:sz w:val="22"/>
          <w:szCs w:val="22"/>
        </w:rPr>
        <w:t xml:space="preserve">o Órgão Gerenciador </w:t>
      </w:r>
      <w:r w:rsidR="00A64808" w:rsidRPr="00DB394F">
        <w:rPr>
          <w:rFonts w:asciiTheme="minorHAnsi" w:hAnsiTheme="minorHAnsi" w:cstheme="minorHAnsi"/>
          <w:sz w:val="22"/>
          <w:szCs w:val="22"/>
        </w:rPr>
        <w:t xml:space="preserve">e Órgãos participantes </w:t>
      </w:r>
      <w:r w:rsidR="00176F65" w:rsidRPr="00DB394F">
        <w:rPr>
          <w:rFonts w:asciiTheme="minorHAnsi" w:hAnsiTheme="minorHAnsi" w:cstheme="minorHAnsi"/>
          <w:sz w:val="22"/>
          <w:szCs w:val="22"/>
        </w:rPr>
        <w:t>solicitar</w:t>
      </w:r>
      <w:r w:rsidR="00990AC2" w:rsidRPr="00DB394F">
        <w:rPr>
          <w:rFonts w:asciiTheme="minorHAnsi" w:hAnsiTheme="minorHAnsi" w:cstheme="minorHAnsi"/>
          <w:sz w:val="22"/>
          <w:szCs w:val="22"/>
        </w:rPr>
        <w:t>ão</w:t>
      </w:r>
      <w:r w:rsidR="00176F65" w:rsidRPr="00DB394F">
        <w:rPr>
          <w:rFonts w:asciiTheme="minorHAnsi" w:hAnsiTheme="minorHAnsi" w:cstheme="minorHAnsi"/>
          <w:sz w:val="22"/>
          <w:szCs w:val="22"/>
        </w:rPr>
        <w:t xml:space="preserve">, durante a vigência da </w:t>
      </w:r>
      <w:r w:rsidR="000B5955" w:rsidRPr="00DB394F">
        <w:rPr>
          <w:rFonts w:asciiTheme="minorHAnsi" w:hAnsiTheme="minorHAnsi" w:cstheme="minorHAnsi"/>
          <w:sz w:val="22"/>
          <w:szCs w:val="22"/>
        </w:rPr>
        <w:t>ARP</w:t>
      </w:r>
      <w:r w:rsidR="00862C47" w:rsidRPr="00DB394F">
        <w:rPr>
          <w:rFonts w:asciiTheme="minorHAnsi" w:hAnsiTheme="minorHAnsi" w:cstheme="minorHAnsi"/>
          <w:sz w:val="22"/>
          <w:szCs w:val="22"/>
        </w:rPr>
        <w:t xml:space="preserve">, o fornecimento </w:t>
      </w:r>
      <w:r w:rsidR="00A85FD6" w:rsidRPr="00DB394F">
        <w:rPr>
          <w:rFonts w:asciiTheme="minorHAnsi" w:hAnsiTheme="minorHAnsi" w:cstheme="minorHAnsi"/>
          <w:sz w:val="22"/>
          <w:szCs w:val="22"/>
        </w:rPr>
        <w:t xml:space="preserve">do </w:t>
      </w:r>
      <w:r w:rsidR="007E20D1" w:rsidRPr="00DB394F">
        <w:rPr>
          <w:rFonts w:asciiTheme="minorHAnsi" w:hAnsiTheme="minorHAnsi" w:cstheme="minorHAnsi"/>
          <w:sz w:val="22"/>
          <w:szCs w:val="22"/>
        </w:rPr>
        <w:t xml:space="preserve">serviço </w:t>
      </w:r>
      <w:r w:rsidR="00A85FD6" w:rsidRPr="00DB394F">
        <w:rPr>
          <w:rFonts w:asciiTheme="minorHAnsi" w:hAnsiTheme="minorHAnsi" w:cstheme="minorHAnsi"/>
          <w:sz w:val="22"/>
          <w:szCs w:val="22"/>
        </w:rPr>
        <w:t>registrado</w:t>
      </w:r>
      <w:r w:rsidR="00176F65" w:rsidRPr="00DB394F">
        <w:rPr>
          <w:rFonts w:asciiTheme="minorHAnsi" w:hAnsiTheme="minorHAnsi" w:cstheme="minorHAnsi"/>
          <w:sz w:val="22"/>
          <w:szCs w:val="22"/>
        </w:rPr>
        <w:t xml:space="preserve">, na quantidade </w:t>
      </w:r>
      <w:r w:rsidR="000B5955" w:rsidRPr="00DB394F">
        <w:rPr>
          <w:rFonts w:asciiTheme="minorHAnsi" w:hAnsiTheme="minorHAnsi" w:cstheme="minorHAnsi"/>
          <w:sz w:val="22"/>
          <w:szCs w:val="22"/>
        </w:rPr>
        <w:t>necessária</w:t>
      </w:r>
      <w:r w:rsidR="00176F65" w:rsidRPr="00DB394F">
        <w:rPr>
          <w:rFonts w:asciiTheme="minorHAnsi" w:hAnsiTheme="minorHAnsi" w:cstheme="minorHAnsi"/>
          <w:sz w:val="22"/>
          <w:szCs w:val="22"/>
        </w:rPr>
        <w:t xml:space="preserve">, mediante a entrega da </w:t>
      </w:r>
      <w:r w:rsidR="00A97FDD" w:rsidRPr="00DB394F">
        <w:rPr>
          <w:rFonts w:asciiTheme="minorHAnsi" w:hAnsiTheme="minorHAnsi" w:cstheme="minorHAnsi"/>
          <w:sz w:val="22"/>
          <w:szCs w:val="22"/>
        </w:rPr>
        <w:t>Ordem de Fornecimento</w:t>
      </w:r>
      <w:r w:rsidR="00A608F2" w:rsidRPr="00DB394F">
        <w:rPr>
          <w:rFonts w:asciiTheme="minorHAnsi" w:hAnsiTheme="minorHAnsi" w:cstheme="minorHAnsi"/>
          <w:sz w:val="22"/>
          <w:szCs w:val="22"/>
        </w:rPr>
        <w:t>,</w:t>
      </w:r>
      <w:r w:rsidR="00460DA6" w:rsidRPr="00DB394F">
        <w:rPr>
          <w:rFonts w:asciiTheme="minorHAnsi" w:hAnsiTheme="minorHAnsi" w:cstheme="minorHAnsi"/>
          <w:sz w:val="22"/>
          <w:szCs w:val="22"/>
        </w:rPr>
        <w:t xml:space="preserve"> Nota de Empenho</w:t>
      </w:r>
      <w:r w:rsidR="00374181" w:rsidRPr="00DB394F">
        <w:rPr>
          <w:rFonts w:asciiTheme="minorHAnsi" w:hAnsiTheme="minorHAnsi" w:cstheme="minorHAnsi"/>
          <w:sz w:val="22"/>
          <w:szCs w:val="22"/>
        </w:rPr>
        <w:t>.</w:t>
      </w:r>
    </w:p>
    <w:p w:rsidR="00DB7111" w:rsidRPr="00DB394F" w:rsidRDefault="00DB7111"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sz w:val="22"/>
          <w:szCs w:val="22"/>
        </w:rPr>
        <w:t xml:space="preserve">A Contratante não </w:t>
      </w:r>
      <w:r w:rsidRPr="00DB394F">
        <w:rPr>
          <w:rFonts w:asciiTheme="minorHAnsi" w:eastAsia="Calibri" w:hAnsiTheme="minorHAnsi" w:cstheme="minorHAnsi"/>
          <w:sz w:val="22"/>
          <w:szCs w:val="22"/>
        </w:rPr>
        <w:t>estará</w:t>
      </w:r>
      <w:r w:rsidRPr="00DB394F">
        <w:rPr>
          <w:rFonts w:asciiTheme="minorHAnsi" w:hAnsiTheme="minorHAnsi" w:cstheme="minorHAnsi"/>
          <w:sz w:val="22"/>
          <w:szCs w:val="22"/>
        </w:rPr>
        <w:t xml:space="preserve"> obrigada a adquirir os serviços registrados, contudo ao fazê-lo,</w:t>
      </w:r>
      <w:r w:rsidR="00173FEB" w:rsidRPr="00DB394F">
        <w:rPr>
          <w:rFonts w:asciiTheme="minorHAnsi" w:hAnsiTheme="minorHAnsi" w:cstheme="minorHAnsi"/>
          <w:sz w:val="22"/>
          <w:szCs w:val="22"/>
        </w:rPr>
        <w:t xml:space="preserve"> cada participante</w:t>
      </w:r>
      <w:r w:rsidRPr="00DB394F">
        <w:rPr>
          <w:rFonts w:asciiTheme="minorHAnsi" w:hAnsiTheme="minorHAnsi" w:cstheme="minorHAnsi"/>
          <w:sz w:val="22"/>
          <w:szCs w:val="22"/>
        </w:rPr>
        <w:t xml:space="preserve"> solicitará </w:t>
      </w:r>
      <w:r w:rsidR="00173FEB" w:rsidRPr="00DB394F">
        <w:rPr>
          <w:rFonts w:asciiTheme="minorHAnsi" w:hAnsiTheme="minorHAnsi" w:cstheme="minorHAnsi"/>
          <w:sz w:val="22"/>
          <w:szCs w:val="22"/>
        </w:rPr>
        <w:t xml:space="preserve">do seu quantitativo registrado, os serviços para </w:t>
      </w:r>
      <w:r w:rsidRPr="00DB394F">
        <w:rPr>
          <w:rFonts w:asciiTheme="minorHAnsi" w:hAnsiTheme="minorHAnsi" w:cstheme="minorHAnsi"/>
          <w:sz w:val="22"/>
          <w:szCs w:val="22"/>
        </w:rPr>
        <w:t xml:space="preserve">um </w:t>
      </w:r>
      <w:r w:rsidR="00596E14" w:rsidRPr="00DB394F">
        <w:rPr>
          <w:rFonts w:asciiTheme="minorHAnsi" w:hAnsiTheme="minorHAnsi" w:cstheme="minorHAnsi"/>
          <w:sz w:val="22"/>
          <w:szCs w:val="22"/>
        </w:rPr>
        <w:t>quantitativo</w:t>
      </w:r>
      <w:r w:rsidRPr="00DB394F">
        <w:rPr>
          <w:rFonts w:asciiTheme="minorHAnsi" w:hAnsiTheme="minorHAnsi" w:cstheme="minorHAnsi"/>
          <w:sz w:val="22"/>
          <w:szCs w:val="22"/>
        </w:rPr>
        <w:t xml:space="preserve"> mínimo </w:t>
      </w:r>
      <w:r w:rsidR="00173FEB" w:rsidRPr="00DB394F">
        <w:rPr>
          <w:rFonts w:asciiTheme="minorHAnsi" w:hAnsiTheme="minorHAnsi" w:cstheme="minorHAnsi"/>
          <w:sz w:val="22"/>
          <w:szCs w:val="22"/>
        </w:rPr>
        <w:t>de 20(vinte) participantes por evento.</w:t>
      </w:r>
      <w:r w:rsidRPr="00DB394F">
        <w:rPr>
          <w:rFonts w:asciiTheme="minorHAnsi" w:hAnsiTheme="minorHAnsi" w:cstheme="minorHAnsi"/>
          <w:sz w:val="22"/>
          <w:szCs w:val="22"/>
        </w:rPr>
        <w:t xml:space="preserve"> </w:t>
      </w:r>
    </w:p>
    <w:p w:rsidR="004A53D3" w:rsidRPr="00DB394F" w:rsidRDefault="001C2172"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sz w:val="22"/>
          <w:szCs w:val="22"/>
        </w:rPr>
        <w:t>A empresa contratada deverá s</w:t>
      </w:r>
      <w:r w:rsidR="004A53D3" w:rsidRPr="00DB394F">
        <w:rPr>
          <w:rFonts w:asciiTheme="minorHAnsi" w:hAnsiTheme="minorHAnsi" w:cstheme="minorHAnsi"/>
          <w:sz w:val="22"/>
          <w:szCs w:val="22"/>
        </w:rPr>
        <w:t xml:space="preserve">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 </w:t>
      </w:r>
      <w:r w:rsidR="004A53D3" w:rsidRPr="00DB394F">
        <w:rPr>
          <w:rFonts w:asciiTheme="minorHAnsi" w:hAnsiTheme="minorHAnsi" w:cstheme="minorHAnsi"/>
          <w:sz w:val="22"/>
          <w:szCs w:val="22"/>
        </w:rPr>
        <w:tab/>
      </w:r>
    </w:p>
    <w:p w:rsidR="004A53D3" w:rsidRPr="00DB394F" w:rsidRDefault="004A53D3" w:rsidP="00DB394F">
      <w:pPr>
        <w:pStyle w:val="PargrafodaLista"/>
        <w:numPr>
          <w:ilvl w:val="2"/>
          <w:numId w:val="4"/>
        </w:numPr>
        <w:tabs>
          <w:tab w:val="left" w:pos="426"/>
        </w:tabs>
        <w:spacing w:before="100" w:beforeAutospacing="1"/>
        <w:jc w:val="both"/>
        <w:rPr>
          <w:rFonts w:asciiTheme="minorHAnsi" w:hAnsiTheme="minorHAnsi" w:cstheme="minorHAnsi"/>
          <w:sz w:val="22"/>
          <w:szCs w:val="22"/>
        </w:rPr>
      </w:pPr>
      <w:r w:rsidRPr="00DB394F">
        <w:rPr>
          <w:rFonts w:asciiTheme="minorHAnsi" w:hAnsiTheme="minorHAnsi" w:cstheme="minorHAnsi"/>
          <w:sz w:val="22"/>
          <w:szCs w:val="22"/>
        </w:rPr>
        <w:t>Quando solicitado o fornecimento do serviço, a Contratada deverá providenciar o buffet de acordo com os tipos de cardápio discriminados pela Contratante;</w:t>
      </w:r>
    </w:p>
    <w:p w:rsidR="001C2172" w:rsidRPr="00DB394F" w:rsidRDefault="001C2172"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sz w:val="22"/>
          <w:szCs w:val="22"/>
        </w:rPr>
        <w:t xml:space="preserve">É vedado, na execução do serviço de qualquer dos eventos contratados o </w:t>
      </w:r>
      <w:proofErr w:type="gramStart"/>
      <w:r w:rsidRPr="00DB394F">
        <w:rPr>
          <w:rFonts w:asciiTheme="minorHAnsi" w:hAnsiTheme="minorHAnsi" w:cstheme="minorHAnsi"/>
          <w:sz w:val="22"/>
          <w:szCs w:val="22"/>
        </w:rPr>
        <w:t>fornecimento bebidas alcoólicas</w:t>
      </w:r>
      <w:proofErr w:type="gramEnd"/>
      <w:r w:rsidRPr="00DB394F">
        <w:rPr>
          <w:rFonts w:asciiTheme="minorHAnsi" w:hAnsiTheme="minorHAnsi" w:cstheme="minorHAnsi"/>
          <w:sz w:val="22"/>
          <w:szCs w:val="22"/>
        </w:rPr>
        <w:t>.</w:t>
      </w:r>
    </w:p>
    <w:p w:rsidR="004A53D3" w:rsidRPr="00DB394F" w:rsidRDefault="004A53D3"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sz w:val="22"/>
          <w:szCs w:val="22"/>
        </w:rPr>
        <w:tab/>
        <w:t>Eventualmente, mediante prévio acordo entre a Contratante e a Contratada, poderá haver modificação dos itens componentes dos cardápios especificados, desde que mantida a equivalência no que se refere à quantidade, qualidade e preço proposto para cada tipo de serviço;</w:t>
      </w:r>
    </w:p>
    <w:p w:rsidR="004A53D3" w:rsidRPr="00DB394F" w:rsidRDefault="004A53D3" w:rsidP="00DB394F">
      <w:pPr>
        <w:pStyle w:val="PargrafodaLista"/>
        <w:numPr>
          <w:ilvl w:val="2"/>
          <w:numId w:val="4"/>
        </w:numPr>
        <w:tabs>
          <w:tab w:val="left" w:pos="426"/>
        </w:tabs>
        <w:spacing w:before="100" w:beforeAutospacing="1"/>
        <w:jc w:val="both"/>
        <w:rPr>
          <w:rFonts w:asciiTheme="minorHAnsi" w:hAnsiTheme="minorHAnsi" w:cstheme="minorHAnsi"/>
          <w:sz w:val="22"/>
          <w:szCs w:val="22"/>
        </w:rPr>
      </w:pPr>
      <w:r w:rsidRPr="00DB394F">
        <w:rPr>
          <w:rFonts w:asciiTheme="minorHAnsi" w:hAnsiTheme="minorHAnsi" w:cstheme="minorHAnsi"/>
          <w:sz w:val="22"/>
          <w:szCs w:val="22"/>
        </w:rPr>
        <w:t>Quando a Contratante solicitar qualquer serviço de Buffet, a Contratada deve se responsabilizar pelas seguintes atividades, as quais já estão incluídas no preço de serviço:</w:t>
      </w:r>
    </w:p>
    <w:p w:rsidR="004A53D3" w:rsidRPr="00DB394F" w:rsidRDefault="004A53D3" w:rsidP="00DB394F">
      <w:pPr>
        <w:pStyle w:val="PargrafodaLista"/>
        <w:numPr>
          <w:ilvl w:val="0"/>
          <w:numId w:val="30"/>
        </w:numPr>
        <w:tabs>
          <w:tab w:val="left" w:pos="284"/>
        </w:tabs>
        <w:jc w:val="both"/>
        <w:rPr>
          <w:rFonts w:asciiTheme="minorHAnsi" w:hAnsiTheme="minorHAnsi" w:cstheme="minorHAnsi"/>
          <w:bCs/>
          <w:sz w:val="22"/>
          <w:szCs w:val="22"/>
        </w:rPr>
      </w:pPr>
      <w:r w:rsidRPr="00DB394F">
        <w:rPr>
          <w:rFonts w:asciiTheme="minorHAnsi" w:hAnsiTheme="minorHAnsi" w:cstheme="minorHAnsi"/>
          <w:sz w:val="22"/>
          <w:szCs w:val="22"/>
        </w:rPr>
        <w:t xml:space="preserve">Disponibilização de serviço de garçom, gerente de </w:t>
      </w:r>
      <w:r w:rsidRPr="00DB394F">
        <w:rPr>
          <w:rFonts w:asciiTheme="minorHAnsi" w:hAnsiTheme="minorHAnsi" w:cstheme="minorHAnsi"/>
          <w:i/>
          <w:iCs/>
          <w:sz w:val="22"/>
          <w:szCs w:val="22"/>
        </w:rPr>
        <w:t>buffet</w:t>
      </w:r>
      <w:r w:rsidRPr="00DB394F">
        <w:rPr>
          <w:rFonts w:asciiTheme="minorHAnsi" w:hAnsiTheme="minorHAnsi" w:cstheme="minorHAnsi"/>
          <w:sz w:val="22"/>
          <w:szCs w:val="22"/>
        </w:rPr>
        <w:t xml:space="preserve">, para o fornecimento de café da manhã, almoço, </w:t>
      </w:r>
      <w:proofErr w:type="spellStart"/>
      <w:r w:rsidRPr="00DB394F">
        <w:rPr>
          <w:rFonts w:asciiTheme="minorHAnsi" w:hAnsiTheme="minorHAnsi" w:cstheme="minorHAnsi"/>
          <w:iCs/>
          <w:sz w:val="22"/>
          <w:szCs w:val="22"/>
        </w:rPr>
        <w:t>coffe</w:t>
      </w:r>
      <w:proofErr w:type="spellEnd"/>
      <w:r w:rsidRPr="00DB394F">
        <w:rPr>
          <w:rFonts w:asciiTheme="minorHAnsi" w:hAnsiTheme="minorHAnsi" w:cstheme="minorHAnsi"/>
          <w:iCs/>
          <w:sz w:val="22"/>
          <w:szCs w:val="22"/>
        </w:rPr>
        <w:t xml:space="preserve"> break, </w:t>
      </w:r>
      <w:proofErr w:type="spellStart"/>
      <w:r w:rsidRPr="00DB394F">
        <w:rPr>
          <w:rFonts w:asciiTheme="minorHAnsi" w:hAnsiTheme="minorHAnsi" w:cstheme="minorHAnsi"/>
          <w:iCs/>
          <w:sz w:val="22"/>
          <w:szCs w:val="22"/>
        </w:rPr>
        <w:t>brunch</w:t>
      </w:r>
      <w:r w:rsidRPr="00DB394F">
        <w:rPr>
          <w:rFonts w:asciiTheme="minorHAnsi" w:hAnsiTheme="minorHAnsi" w:cstheme="minorHAnsi"/>
          <w:sz w:val="22"/>
          <w:szCs w:val="22"/>
        </w:rPr>
        <w:t>e</w:t>
      </w:r>
      <w:proofErr w:type="spellEnd"/>
      <w:r w:rsidRPr="00DB394F">
        <w:rPr>
          <w:rFonts w:asciiTheme="minorHAnsi" w:hAnsiTheme="minorHAnsi" w:cstheme="minorHAnsi"/>
          <w:sz w:val="22"/>
          <w:szCs w:val="22"/>
        </w:rPr>
        <w:t xml:space="preserve"> coquetel;</w:t>
      </w:r>
    </w:p>
    <w:p w:rsidR="004A53D3" w:rsidRPr="00DB394F" w:rsidRDefault="004A53D3" w:rsidP="00DB394F">
      <w:pPr>
        <w:pStyle w:val="PargrafodaLista"/>
        <w:numPr>
          <w:ilvl w:val="0"/>
          <w:numId w:val="30"/>
        </w:numPr>
        <w:tabs>
          <w:tab w:val="left" w:pos="284"/>
        </w:tabs>
        <w:jc w:val="both"/>
        <w:rPr>
          <w:rFonts w:asciiTheme="minorHAnsi" w:hAnsiTheme="minorHAnsi" w:cstheme="minorHAnsi"/>
          <w:sz w:val="22"/>
          <w:szCs w:val="22"/>
        </w:rPr>
      </w:pPr>
      <w:r w:rsidRPr="00DB394F">
        <w:rPr>
          <w:rFonts w:asciiTheme="minorHAnsi" w:hAnsiTheme="minorHAnsi" w:cstheme="minorHAnsi"/>
          <w:sz w:val="22"/>
          <w:szCs w:val="22"/>
        </w:rPr>
        <w:t>Disponibilização proporcional ao número de participant</w:t>
      </w:r>
      <w:r w:rsidR="00C77B77" w:rsidRPr="00DB394F">
        <w:rPr>
          <w:rFonts w:asciiTheme="minorHAnsi" w:hAnsiTheme="minorHAnsi" w:cstheme="minorHAnsi"/>
          <w:sz w:val="22"/>
          <w:szCs w:val="22"/>
        </w:rPr>
        <w:t>es de: bandejas de inox</w:t>
      </w:r>
      <w:r w:rsidRPr="00DB394F">
        <w:rPr>
          <w:rFonts w:asciiTheme="minorHAnsi" w:hAnsiTheme="minorHAnsi" w:cstheme="minorHAnsi"/>
          <w:sz w:val="22"/>
          <w:szCs w:val="22"/>
        </w:rPr>
        <w:t>, travessas, jarras térmicas, louças, copos de vidro ou acrílico descartável, toalha de tecido, talheres de metal e guardanapos de papel de primeira qualidade, guardanapos de tecido, açúcar, adoçante, gelo de água filtrada ou mineral e demais insumos necessários à perfeita execução dos serviços;</w:t>
      </w:r>
    </w:p>
    <w:p w:rsidR="004A53D3" w:rsidRPr="00DB394F" w:rsidRDefault="004A53D3" w:rsidP="00DB394F">
      <w:pPr>
        <w:pStyle w:val="PargrafodaLista"/>
        <w:numPr>
          <w:ilvl w:val="0"/>
          <w:numId w:val="30"/>
        </w:numPr>
        <w:tabs>
          <w:tab w:val="left" w:pos="284"/>
        </w:tabs>
        <w:jc w:val="both"/>
        <w:rPr>
          <w:rFonts w:asciiTheme="minorHAnsi" w:hAnsiTheme="minorHAnsi" w:cstheme="minorHAnsi"/>
          <w:sz w:val="22"/>
          <w:szCs w:val="22"/>
        </w:rPr>
      </w:pPr>
      <w:r w:rsidRPr="00DB394F">
        <w:rPr>
          <w:rFonts w:asciiTheme="minorHAnsi" w:hAnsiTheme="minorHAnsi" w:cstheme="minorHAnsi"/>
          <w:sz w:val="22"/>
          <w:szCs w:val="22"/>
        </w:rPr>
        <w:t>Verificar, acompanhar e preparar os recursos necessários para servir café, água e chá;</w:t>
      </w:r>
    </w:p>
    <w:p w:rsidR="004A53D3" w:rsidRPr="00DB394F" w:rsidRDefault="004A53D3" w:rsidP="00DB394F">
      <w:pPr>
        <w:pStyle w:val="PargrafodaLista"/>
        <w:numPr>
          <w:ilvl w:val="0"/>
          <w:numId w:val="30"/>
        </w:numPr>
        <w:tabs>
          <w:tab w:val="left" w:pos="284"/>
        </w:tabs>
        <w:jc w:val="both"/>
        <w:rPr>
          <w:rFonts w:asciiTheme="minorHAnsi" w:hAnsiTheme="minorHAnsi" w:cstheme="minorHAnsi"/>
          <w:sz w:val="22"/>
          <w:szCs w:val="22"/>
        </w:rPr>
      </w:pPr>
      <w:r w:rsidRPr="00DB394F">
        <w:rPr>
          <w:rFonts w:asciiTheme="minorHAnsi" w:hAnsiTheme="minorHAnsi" w:cstheme="minorHAnsi"/>
          <w:sz w:val="22"/>
          <w:szCs w:val="22"/>
        </w:rPr>
        <w:t>Diligenciar para que o buffet seja servido nos horários estabelecidos Contratante e de acordo com o que foi solicitado, inclusive ao que se refere ao cardápio;</w:t>
      </w:r>
    </w:p>
    <w:p w:rsidR="004A53D3" w:rsidRPr="00DB394F" w:rsidRDefault="004A53D3" w:rsidP="00DB394F">
      <w:pPr>
        <w:pStyle w:val="PargrafodaLista"/>
        <w:numPr>
          <w:ilvl w:val="0"/>
          <w:numId w:val="30"/>
        </w:numPr>
        <w:tabs>
          <w:tab w:val="left" w:pos="284"/>
        </w:tabs>
        <w:jc w:val="both"/>
        <w:rPr>
          <w:rFonts w:asciiTheme="minorHAnsi" w:hAnsiTheme="minorHAnsi" w:cstheme="minorHAnsi"/>
          <w:sz w:val="22"/>
          <w:szCs w:val="22"/>
        </w:rPr>
      </w:pPr>
      <w:r w:rsidRPr="00DB394F">
        <w:rPr>
          <w:rFonts w:asciiTheme="minorHAnsi" w:hAnsiTheme="minorHAnsi" w:cstheme="minorHAnsi"/>
          <w:sz w:val="22"/>
          <w:szCs w:val="22"/>
        </w:rPr>
        <w:t>Cumprir rigorosamente as normas de Vigilância Sanitária, principalmente no quesito higiene, acondicionamento e transporte do objeto licitado, que deverá ocorrer em veículo fechado;</w:t>
      </w:r>
    </w:p>
    <w:p w:rsidR="004A53D3" w:rsidRPr="00DB394F" w:rsidRDefault="004A53D3" w:rsidP="00DB394F">
      <w:pPr>
        <w:pStyle w:val="PargrafodaLista"/>
        <w:numPr>
          <w:ilvl w:val="0"/>
          <w:numId w:val="30"/>
        </w:numPr>
        <w:tabs>
          <w:tab w:val="left" w:pos="284"/>
        </w:tabs>
        <w:jc w:val="both"/>
        <w:rPr>
          <w:rFonts w:asciiTheme="minorHAnsi" w:hAnsiTheme="minorHAnsi" w:cstheme="minorHAnsi"/>
          <w:sz w:val="22"/>
          <w:szCs w:val="22"/>
        </w:rPr>
      </w:pPr>
      <w:r w:rsidRPr="00DB394F">
        <w:rPr>
          <w:rFonts w:asciiTheme="minorHAnsi" w:hAnsiTheme="minorHAnsi" w:cstheme="minorHAnsi"/>
          <w:sz w:val="22"/>
          <w:szCs w:val="22"/>
        </w:rPr>
        <w:t>Orientar, coordenar, acompanhar, dar ordens ao contingente alocado, resolver quaisquer imprevistos, inclusive a correção de situações adversas, para o perfeito desenvolvimento das atividades, devendo o representante da empresa estar munido de telefone celular em todos os eventos;</w:t>
      </w:r>
    </w:p>
    <w:p w:rsidR="004A53D3" w:rsidRPr="00DB394F" w:rsidRDefault="004A53D3" w:rsidP="00DB394F">
      <w:pPr>
        <w:pStyle w:val="PargrafodaLista"/>
        <w:numPr>
          <w:ilvl w:val="0"/>
          <w:numId w:val="30"/>
        </w:numPr>
        <w:tabs>
          <w:tab w:val="left" w:pos="284"/>
        </w:tabs>
        <w:jc w:val="both"/>
        <w:rPr>
          <w:rFonts w:asciiTheme="minorHAnsi" w:hAnsiTheme="minorHAnsi" w:cstheme="minorHAnsi"/>
          <w:sz w:val="22"/>
          <w:szCs w:val="22"/>
        </w:rPr>
      </w:pPr>
      <w:r w:rsidRPr="00DB394F">
        <w:rPr>
          <w:rFonts w:asciiTheme="minorHAnsi" w:hAnsiTheme="minorHAnsi" w:cstheme="minorHAnsi"/>
          <w:sz w:val="22"/>
          <w:szCs w:val="22"/>
        </w:rPr>
        <w:t>Atender com presteza às solicitações dos participantes no que diz respeito aos serviços de buffet;</w:t>
      </w:r>
    </w:p>
    <w:p w:rsidR="004A53D3" w:rsidRPr="00DB394F" w:rsidRDefault="004A53D3"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sz w:val="22"/>
          <w:szCs w:val="22"/>
        </w:rPr>
        <w:lastRenderedPageBreak/>
        <w:t xml:space="preserve">A </w:t>
      </w:r>
      <w:r w:rsidR="001C2172" w:rsidRPr="00DB394F">
        <w:rPr>
          <w:rFonts w:asciiTheme="minorHAnsi" w:hAnsiTheme="minorHAnsi" w:cstheme="minorHAnsi"/>
          <w:sz w:val="22"/>
          <w:szCs w:val="22"/>
        </w:rPr>
        <w:t xml:space="preserve">empresa </w:t>
      </w:r>
      <w:r w:rsidRPr="00DB394F">
        <w:rPr>
          <w:rFonts w:asciiTheme="minorHAnsi" w:hAnsiTheme="minorHAnsi" w:cstheme="minorHAnsi"/>
          <w:sz w:val="22"/>
          <w:szCs w:val="22"/>
        </w:rPr>
        <w:t>Contratada deverá diligenciar para que o buffet seja servido nos horários estabelecidos, dimensionando a quantidade de alimentação compatível com o número de participantes, considerando o período de realização e o tempo/intervalo disponível para alimentação, e ainda efetuar as reposições que se fizerem necessárias para o bom atendimento;</w:t>
      </w:r>
    </w:p>
    <w:p w:rsidR="004A53D3" w:rsidRPr="00DB394F" w:rsidRDefault="004A53D3"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sz w:val="22"/>
          <w:szCs w:val="22"/>
        </w:rPr>
        <w:t>A Contratada será responsável pelo recolhimento de material após o evento, ressarcindo os eventuais prejuízos causados à Contratante.</w:t>
      </w:r>
    </w:p>
    <w:p w:rsidR="004A53D3" w:rsidRPr="00DB394F" w:rsidRDefault="004A53D3" w:rsidP="00DB394F">
      <w:pPr>
        <w:pStyle w:val="PargrafodaLista"/>
        <w:numPr>
          <w:ilvl w:val="2"/>
          <w:numId w:val="4"/>
        </w:numPr>
        <w:tabs>
          <w:tab w:val="left" w:pos="426"/>
        </w:tabs>
        <w:spacing w:before="100" w:beforeAutospacing="1"/>
        <w:jc w:val="both"/>
        <w:rPr>
          <w:rFonts w:asciiTheme="minorHAnsi" w:hAnsiTheme="minorHAnsi" w:cstheme="minorHAnsi"/>
          <w:sz w:val="22"/>
          <w:szCs w:val="22"/>
        </w:rPr>
      </w:pPr>
      <w:r w:rsidRPr="00DB394F">
        <w:rPr>
          <w:rFonts w:asciiTheme="minorHAnsi" w:hAnsiTheme="minorHAnsi" w:cstheme="minorHAnsi"/>
          <w:sz w:val="22"/>
          <w:szCs w:val="22"/>
        </w:rPr>
        <w:t xml:space="preserve">Quando o evento for realizado por mais de um dia consecutivo, </w:t>
      </w:r>
      <w:r w:rsidR="00157D69" w:rsidRPr="00DB394F">
        <w:rPr>
          <w:rFonts w:asciiTheme="minorHAnsi" w:hAnsiTheme="minorHAnsi" w:cstheme="minorHAnsi"/>
          <w:sz w:val="22"/>
          <w:szCs w:val="22"/>
        </w:rPr>
        <w:t>a</w:t>
      </w:r>
      <w:r w:rsidRPr="00DB394F">
        <w:rPr>
          <w:rFonts w:asciiTheme="minorHAnsi" w:hAnsiTheme="minorHAnsi" w:cstheme="minorHAnsi"/>
          <w:sz w:val="22"/>
          <w:szCs w:val="22"/>
        </w:rPr>
        <w:t xml:space="preserve"> Contratada não poderá, em hipótese alguma, repetir o cardápio ou utilizar alimentos do dia anterior. </w:t>
      </w:r>
    </w:p>
    <w:p w:rsidR="004A53D3" w:rsidRPr="00DB394F" w:rsidRDefault="004A53D3" w:rsidP="00DB394F">
      <w:pPr>
        <w:pStyle w:val="PargrafodaLista"/>
        <w:numPr>
          <w:ilvl w:val="2"/>
          <w:numId w:val="4"/>
        </w:numPr>
        <w:tabs>
          <w:tab w:val="left" w:pos="426"/>
        </w:tabs>
        <w:spacing w:before="100" w:beforeAutospacing="1"/>
        <w:jc w:val="both"/>
        <w:rPr>
          <w:rFonts w:asciiTheme="minorHAnsi" w:hAnsiTheme="minorHAnsi" w:cstheme="minorHAnsi"/>
          <w:b/>
          <w:bCs/>
          <w:sz w:val="22"/>
          <w:szCs w:val="22"/>
        </w:rPr>
      </w:pPr>
      <w:r w:rsidRPr="00DB394F">
        <w:rPr>
          <w:rFonts w:asciiTheme="minorHAnsi" w:hAnsiTheme="minorHAnsi" w:cstheme="minorHAnsi"/>
          <w:sz w:val="22"/>
          <w:szCs w:val="22"/>
        </w:rPr>
        <w:t>Na hipótese de evento realizado em um único dia, a Contratada deverá variar o cardápio nos períodos da manhã e tarde;</w:t>
      </w:r>
    </w:p>
    <w:p w:rsidR="004A53D3" w:rsidRPr="00DB394F" w:rsidRDefault="004A53D3" w:rsidP="00DB394F">
      <w:pPr>
        <w:pStyle w:val="PargrafodaLista"/>
        <w:numPr>
          <w:ilvl w:val="2"/>
          <w:numId w:val="4"/>
        </w:numPr>
        <w:tabs>
          <w:tab w:val="left" w:pos="426"/>
        </w:tabs>
        <w:spacing w:before="100" w:beforeAutospacing="1"/>
        <w:jc w:val="both"/>
        <w:rPr>
          <w:rFonts w:asciiTheme="minorHAnsi" w:hAnsiTheme="minorHAnsi" w:cstheme="minorHAnsi"/>
          <w:sz w:val="22"/>
          <w:szCs w:val="22"/>
        </w:rPr>
      </w:pPr>
      <w:r w:rsidRPr="00DB394F">
        <w:rPr>
          <w:rFonts w:asciiTheme="minorHAnsi" w:hAnsiTheme="minorHAnsi" w:cstheme="minorHAnsi"/>
          <w:sz w:val="22"/>
          <w:szCs w:val="22"/>
        </w:rPr>
        <w:t>Nos casos de disponibilização de equipamentos ou outros materiais pela Contratante, a Contratada se responsabilizará pela integridade dos equipamentos e/ou materiais que estiverem sob os seus cuidados, ressarcindo a Contratante, de quaisquer despesas decorrentes de sua má utilização;</w:t>
      </w:r>
    </w:p>
    <w:p w:rsidR="004A53D3" w:rsidRPr="00DB394F" w:rsidRDefault="004A53D3"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sz w:val="22"/>
          <w:szCs w:val="22"/>
        </w:rPr>
        <w:tab/>
        <w:t>A Contratante, por meio do seu representante, poderá solicitar reunião prévia, antes da realização do evento, com a equipe da Contratada que participará do evento, para dar as orientações que se fizerem necessárias;</w:t>
      </w:r>
    </w:p>
    <w:p w:rsidR="004A53D3" w:rsidRPr="00DB394F" w:rsidRDefault="004A53D3" w:rsidP="00DB394F">
      <w:pPr>
        <w:pStyle w:val="PargrafodaLista"/>
        <w:numPr>
          <w:ilvl w:val="1"/>
          <w:numId w:val="4"/>
        </w:numPr>
        <w:jc w:val="both"/>
        <w:rPr>
          <w:rFonts w:asciiTheme="minorHAnsi" w:hAnsiTheme="minorHAnsi" w:cstheme="minorHAnsi"/>
          <w:bCs/>
          <w:sz w:val="22"/>
          <w:szCs w:val="22"/>
        </w:rPr>
      </w:pPr>
      <w:r w:rsidRPr="00DB394F">
        <w:rPr>
          <w:rFonts w:asciiTheme="minorHAnsi" w:hAnsiTheme="minorHAnsi" w:cstheme="minorHAnsi"/>
          <w:sz w:val="22"/>
          <w:szCs w:val="22"/>
        </w:rPr>
        <w:tab/>
        <w:t>Quando da interação da Contratada com a Contratante, ocorrer fatos ou anormalidades que venham a prejudicar a perfeita execução dos serviços, deverá a empresa Contratada comunicar ao representante da Contratante, em tempo hábil, por escrito, viabilizando sua interferência e correção da situação apresentada</w:t>
      </w:r>
      <w:r w:rsidR="00A74489" w:rsidRPr="00DB394F">
        <w:rPr>
          <w:rFonts w:asciiTheme="minorHAnsi" w:hAnsiTheme="minorHAnsi" w:cstheme="minorHAnsi"/>
          <w:sz w:val="22"/>
          <w:szCs w:val="22"/>
        </w:rPr>
        <w:t>.</w:t>
      </w:r>
    </w:p>
    <w:p w:rsidR="00792AE1" w:rsidRPr="00DB394F" w:rsidRDefault="00792AE1" w:rsidP="00DB394F">
      <w:pPr>
        <w:pStyle w:val="PargrafodaLista"/>
        <w:numPr>
          <w:ilvl w:val="0"/>
          <w:numId w:val="4"/>
        </w:numPr>
        <w:pBdr>
          <w:bottom w:val="single" w:sz="4" w:space="1" w:color="auto"/>
        </w:pBdr>
        <w:spacing w:before="240"/>
        <w:jc w:val="both"/>
        <w:rPr>
          <w:rFonts w:asciiTheme="minorHAnsi" w:eastAsia="Calibri" w:hAnsiTheme="minorHAnsi" w:cstheme="minorHAnsi"/>
          <w:b/>
          <w:sz w:val="22"/>
          <w:szCs w:val="22"/>
        </w:rPr>
      </w:pPr>
      <w:r w:rsidRPr="00DB394F">
        <w:rPr>
          <w:rFonts w:asciiTheme="minorHAnsi" w:hAnsiTheme="minorHAnsi" w:cstheme="minorHAnsi"/>
          <w:b/>
          <w:kern w:val="32"/>
          <w:sz w:val="22"/>
          <w:szCs w:val="22"/>
        </w:rPr>
        <w:t>DA HABILITAÇÃO TÉCNICA</w:t>
      </w:r>
    </w:p>
    <w:p w:rsidR="004A53D3" w:rsidRPr="00DB394F" w:rsidRDefault="004A53D3" w:rsidP="00DB394F">
      <w:pPr>
        <w:pStyle w:val="PargrafodaLista"/>
        <w:numPr>
          <w:ilvl w:val="1"/>
          <w:numId w:val="4"/>
        </w:numPr>
        <w:tabs>
          <w:tab w:val="left" w:pos="0"/>
          <w:tab w:val="left" w:pos="709"/>
          <w:tab w:val="left" w:pos="851"/>
        </w:tabs>
        <w:jc w:val="both"/>
        <w:rPr>
          <w:rFonts w:asciiTheme="minorHAnsi" w:hAnsiTheme="minorHAnsi" w:cstheme="minorHAnsi"/>
          <w:sz w:val="22"/>
          <w:szCs w:val="22"/>
        </w:rPr>
      </w:pPr>
      <w:r w:rsidRPr="00DB394F">
        <w:rPr>
          <w:rFonts w:asciiTheme="minorHAnsi" w:hAnsiTheme="minorHAnsi" w:cstheme="minorHAnsi"/>
          <w:sz w:val="22"/>
          <w:szCs w:val="22"/>
        </w:rPr>
        <w:t xml:space="preserve">Atestado ou certidão expedido por pessoa jurídica de direito público ou privado, comprovando que a licitante já realizou serviços </w:t>
      </w:r>
      <w:r w:rsidR="007F2D1B" w:rsidRPr="00DB394F">
        <w:rPr>
          <w:rFonts w:asciiTheme="minorHAnsi" w:hAnsiTheme="minorHAnsi" w:cstheme="minorHAnsi"/>
          <w:sz w:val="22"/>
          <w:szCs w:val="22"/>
        </w:rPr>
        <w:t xml:space="preserve">de BUFFET. </w:t>
      </w:r>
      <w:r w:rsidRPr="00DB394F">
        <w:rPr>
          <w:rFonts w:asciiTheme="minorHAnsi" w:hAnsiTheme="minorHAnsi" w:cstheme="minorHAnsi"/>
          <w:sz w:val="22"/>
          <w:szCs w:val="22"/>
        </w:rPr>
        <w:t>A comprovação deverá ser feita por meio de apresentação de documento(s) devidamente assinado(s), carimbado(s) e em papel timbrado da empresa ou órgão que adquiriu os serviços;</w:t>
      </w:r>
    </w:p>
    <w:p w:rsidR="004A53D3" w:rsidRPr="00DB394F" w:rsidRDefault="004A53D3" w:rsidP="00DB394F">
      <w:pPr>
        <w:pStyle w:val="PargrafodaLista"/>
        <w:numPr>
          <w:ilvl w:val="1"/>
          <w:numId w:val="4"/>
        </w:numPr>
        <w:tabs>
          <w:tab w:val="left" w:pos="0"/>
          <w:tab w:val="left" w:pos="709"/>
          <w:tab w:val="left" w:pos="851"/>
        </w:tabs>
        <w:jc w:val="both"/>
        <w:rPr>
          <w:rFonts w:asciiTheme="minorHAnsi" w:hAnsiTheme="minorHAnsi" w:cstheme="minorHAnsi"/>
          <w:sz w:val="22"/>
          <w:szCs w:val="22"/>
        </w:rPr>
      </w:pPr>
      <w:r w:rsidRPr="00DB394F">
        <w:rPr>
          <w:rFonts w:asciiTheme="minorHAnsi" w:hAnsiTheme="minorHAnsi" w:cstheme="minorHAnsi"/>
          <w:sz w:val="22"/>
          <w:szCs w:val="22"/>
        </w:rPr>
        <w:t>Comprovação de autorização e licença de funcionamento, expedida pela Vigilância Sanitária Estadual ou Municipal;</w:t>
      </w:r>
    </w:p>
    <w:p w:rsidR="004A53D3" w:rsidRPr="00DB394F" w:rsidRDefault="004A53D3" w:rsidP="00DB394F">
      <w:pPr>
        <w:pStyle w:val="PargrafodaLista"/>
        <w:numPr>
          <w:ilvl w:val="1"/>
          <w:numId w:val="4"/>
        </w:numPr>
        <w:tabs>
          <w:tab w:val="left" w:pos="0"/>
          <w:tab w:val="left" w:pos="709"/>
          <w:tab w:val="left" w:pos="851"/>
        </w:tabs>
        <w:jc w:val="both"/>
        <w:rPr>
          <w:rFonts w:asciiTheme="minorHAnsi" w:hAnsiTheme="minorHAnsi" w:cstheme="minorHAnsi"/>
          <w:sz w:val="22"/>
          <w:szCs w:val="22"/>
        </w:rPr>
      </w:pPr>
      <w:r w:rsidRPr="00DB394F">
        <w:rPr>
          <w:rFonts w:asciiTheme="minorHAnsi" w:hAnsiTheme="minorHAnsi" w:cstheme="minorHAnsi"/>
          <w:sz w:val="22"/>
          <w:szCs w:val="22"/>
        </w:rPr>
        <w:t xml:space="preserve">Comprovação da licitante de possuir em seu quadro permanente, profissional da área de Nutrição reconhecido pela entidade competente, </w:t>
      </w:r>
    </w:p>
    <w:p w:rsidR="006B3906" w:rsidRPr="00DB394F" w:rsidRDefault="004A53D3" w:rsidP="00DB394F">
      <w:pPr>
        <w:pStyle w:val="PargrafodaLista"/>
        <w:numPr>
          <w:ilvl w:val="2"/>
          <w:numId w:val="4"/>
        </w:numPr>
        <w:tabs>
          <w:tab w:val="left" w:pos="0"/>
          <w:tab w:val="left" w:pos="709"/>
          <w:tab w:val="left" w:pos="851"/>
        </w:tabs>
        <w:jc w:val="both"/>
        <w:rPr>
          <w:rFonts w:asciiTheme="minorHAnsi" w:hAnsiTheme="minorHAnsi" w:cstheme="minorHAnsi"/>
          <w:sz w:val="22"/>
          <w:szCs w:val="22"/>
        </w:rPr>
      </w:pPr>
      <w:r w:rsidRPr="00DB394F">
        <w:rPr>
          <w:rFonts w:asciiTheme="minorHAnsi" w:hAnsiTheme="minorHAnsi" w:cstheme="minorHAnsi"/>
          <w:sz w:val="22"/>
          <w:szCs w:val="22"/>
        </w:rPr>
        <w:t xml:space="preserve"> A comprovação de que trata o item “</w:t>
      </w:r>
      <w:r w:rsidR="000329A0" w:rsidRPr="00DB394F">
        <w:rPr>
          <w:rFonts w:asciiTheme="minorHAnsi" w:hAnsiTheme="minorHAnsi" w:cstheme="minorHAnsi"/>
          <w:sz w:val="22"/>
          <w:szCs w:val="22"/>
        </w:rPr>
        <w:t>9</w:t>
      </w:r>
      <w:r w:rsidRPr="00DB394F">
        <w:rPr>
          <w:rFonts w:asciiTheme="minorHAnsi" w:hAnsiTheme="minorHAnsi" w:cstheme="minorHAnsi"/>
          <w:sz w:val="22"/>
          <w:szCs w:val="22"/>
        </w:rPr>
        <w:t>.3”, dar-se-á por</w:t>
      </w:r>
      <w:r w:rsidR="007F2D1B" w:rsidRPr="00DB394F">
        <w:rPr>
          <w:rFonts w:asciiTheme="minorHAnsi" w:hAnsiTheme="minorHAnsi" w:cstheme="minorHAnsi"/>
          <w:sz w:val="22"/>
          <w:szCs w:val="22"/>
        </w:rPr>
        <w:t>: cópia de registro em ficha ou livro de empregado, devidamente autenticado pela DRT, ou da carteira de trabalho (CTPS) em que conste a licitante como contratante; cópia de contrato de prestação de serviços, por prazo indeterminado, devidamente registrado na entidade profissional competente, no caso de vínculo de natureza civil; cópia do contrato social chancelado pela Junta Comercial do Estado da sede da licitante, em que conste o profissional como sócio, ou, ainda, de declaração emitida pela licitante, de contratação futura do profissional detentor do atestado apresentado, desde que acompanhada de declaração de anuência do profissional.</w:t>
      </w:r>
    </w:p>
    <w:p w:rsidR="007040E5" w:rsidRPr="00DB394F" w:rsidRDefault="007040E5" w:rsidP="00DB394F">
      <w:pPr>
        <w:pStyle w:val="PargrafodaLista"/>
        <w:tabs>
          <w:tab w:val="left" w:pos="0"/>
          <w:tab w:val="left" w:pos="709"/>
          <w:tab w:val="left" w:pos="851"/>
        </w:tabs>
        <w:ind w:left="720"/>
        <w:jc w:val="both"/>
        <w:rPr>
          <w:rFonts w:asciiTheme="minorHAnsi" w:hAnsiTheme="minorHAnsi" w:cstheme="minorHAnsi"/>
          <w:sz w:val="22"/>
          <w:szCs w:val="22"/>
        </w:rPr>
      </w:pPr>
    </w:p>
    <w:p w:rsidR="00E605C0" w:rsidRPr="00DB394F" w:rsidRDefault="00E605C0" w:rsidP="00DB394F">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DB394F">
        <w:rPr>
          <w:rFonts w:asciiTheme="minorHAnsi" w:hAnsiTheme="minorHAnsi" w:cstheme="minorHAnsi"/>
          <w:b/>
          <w:kern w:val="32"/>
          <w:sz w:val="22"/>
          <w:szCs w:val="22"/>
        </w:rPr>
        <w:t>DAS OBRIGAÇÕES</w:t>
      </w:r>
    </w:p>
    <w:p w:rsidR="00C9224E" w:rsidRPr="00DB394F" w:rsidRDefault="00C9224E" w:rsidP="00DB394F">
      <w:pPr>
        <w:pStyle w:val="PargrafodaLista"/>
        <w:numPr>
          <w:ilvl w:val="1"/>
          <w:numId w:val="4"/>
        </w:numPr>
        <w:jc w:val="both"/>
        <w:rPr>
          <w:rFonts w:asciiTheme="minorHAnsi" w:hAnsiTheme="minorHAnsi" w:cstheme="minorHAnsi"/>
          <w:b/>
          <w:sz w:val="22"/>
          <w:szCs w:val="22"/>
        </w:rPr>
      </w:pPr>
      <w:r w:rsidRPr="00DB394F">
        <w:rPr>
          <w:rFonts w:asciiTheme="minorHAnsi" w:hAnsiTheme="minorHAnsi" w:cstheme="minorHAnsi"/>
          <w:b/>
          <w:sz w:val="22"/>
          <w:szCs w:val="22"/>
        </w:rPr>
        <w:t>Da Contratada</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Assinar a ARP/Contrato em até 05 (cinco) dias contados da convocação para sua formalização pela Contratante.</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color w:val="auto"/>
          <w:sz w:val="22"/>
          <w:szCs w:val="22"/>
        </w:rPr>
      </w:pPr>
      <w:r w:rsidRPr="00DB394F">
        <w:rPr>
          <w:rFonts w:asciiTheme="minorHAnsi" w:hAnsiTheme="minorHAnsi" w:cstheme="minorHAnsi"/>
          <w:color w:val="auto"/>
          <w:sz w:val="22"/>
          <w:szCs w:val="22"/>
        </w:rPr>
        <w:t>Atender a todos os pedidos efetuados durante a vigência da Ata no limite do quantitativo registrado;</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color w:val="auto"/>
          <w:sz w:val="22"/>
          <w:szCs w:val="22"/>
        </w:rPr>
      </w:pPr>
      <w:r w:rsidRPr="00DB394F">
        <w:rPr>
          <w:rFonts w:asciiTheme="minorHAnsi" w:hAnsiTheme="minorHAnsi" w:cstheme="minorHAnsi"/>
          <w:color w:val="auto"/>
          <w:sz w:val="22"/>
          <w:szCs w:val="22"/>
        </w:rPr>
        <w:t xml:space="preserve">Entregar o objeto deste Termo de Referência dentro do prazo estabelecido no item </w:t>
      </w:r>
      <w:r w:rsidR="005E34DD" w:rsidRPr="00DB394F">
        <w:rPr>
          <w:rFonts w:asciiTheme="minorHAnsi" w:hAnsiTheme="minorHAnsi" w:cstheme="minorHAnsi"/>
          <w:color w:val="auto"/>
          <w:sz w:val="22"/>
          <w:szCs w:val="22"/>
        </w:rPr>
        <w:t>7</w:t>
      </w:r>
      <w:r w:rsidRPr="00DB394F">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lastRenderedPageBreak/>
        <w:t xml:space="preserve">Efetuar a entrega do objeto </w:t>
      </w:r>
      <w:r w:rsidRPr="00DB394F">
        <w:rPr>
          <w:rFonts w:asciiTheme="minorHAnsi" w:hAnsiTheme="minorHAnsi" w:cstheme="minorHAnsi"/>
          <w:color w:val="auto"/>
          <w:sz w:val="22"/>
          <w:szCs w:val="22"/>
        </w:rPr>
        <w:t>em perfeitas condições</w:t>
      </w:r>
      <w:r w:rsidRPr="00DB394F">
        <w:rPr>
          <w:rFonts w:asciiTheme="minorHAnsi" w:hAnsiTheme="minorHAnsi" w:cstheme="minorHAnsi"/>
          <w:sz w:val="22"/>
          <w:szCs w:val="22"/>
        </w:rPr>
        <w:t>, em estrita observância às especificações deste Termo de Referência;</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Assumir a responsabilidade pelos encargos trabalhistas, fiscais, previdenciários e comerciais resultantes da execução do contrato;</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Executar o objeto do contrato nas condições pactuadas neste documento;</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Providenciar a correção das deficiências, falhas ou irregularidades constatadas pela Contratante na entrega do objeto;</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Responder por danos causados diretamente à Contratante ou a terceiros, decorrentes de sua culpa ou dolo, quando da execução do contrato;</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Acatar as orientações da Contratante, sujeitando-se a mais ampla e irrestrita fiscalização, prestando esclarecimentos solicitados e atendendo às reclamações formuladas;</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Manter todas as condições de habilitação aferidas no processo de contratação durante a vigência do contrato;</w:t>
      </w:r>
    </w:p>
    <w:p w:rsidR="00C9224E" w:rsidRPr="00DB394F" w:rsidRDefault="00C9224E" w:rsidP="00DB394F">
      <w:pPr>
        <w:pStyle w:val="Default"/>
        <w:numPr>
          <w:ilvl w:val="0"/>
          <w:numId w:val="31"/>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Cumprir as demais disposições contidas neste Termo de Referência.</w:t>
      </w:r>
    </w:p>
    <w:p w:rsidR="00C9224E" w:rsidRPr="00DB394F" w:rsidRDefault="00C9224E" w:rsidP="00DB394F">
      <w:pPr>
        <w:pStyle w:val="PargrafodaLista"/>
        <w:ind w:left="720"/>
        <w:jc w:val="both"/>
        <w:rPr>
          <w:rFonts w:asciiTheme="minorHAnsi" w:hAnsiTheme="minorHAnsi" w:cstheme="minorHAnsi"/>
          <w:bCs/>
          <w:sz w:val="22"/>
          <w:szCs w:val="22"/>
        </w:rPr>
      </w:pPr>
    </w:p>
    <w:p w:rsidR="00C9224E" w:rsidRPr="00DB394F" w:rsidRDefault="00C9224E" w:rsidP="00DB394F">
      <w:pPr>
        <w:pStyle w:val="PargrafodaLista"/>
        <w:numPr>
          <w:ilvl w:val="1"/>
          <w:numId w:val="4"/>
        </w:numPr>
        <w:jc w:val="both"/>
        <w:rPr>
          <w:rFonts w:asciiTheme="minorHAnsi" w:hAnsiTheme="minorHAnsi" w:cstheme="minorHAnsi"/>
          <w:b/>
          <w:sz w:val="22"/>
          <w:szCs w:val="22"/>
        </w:rPr>
      </w:pPr>
      <w:r w:rsidRPr="00DB394F">
        <w:rPr>
          <w:rFonts w:asciiTheme="minorHAnsi" w:hAnsiTheme="minorHAnsi" w:cstheme="minorHAnsi"/>
          <w:b/>
          <w:sz w:val="22"/>
          <w:szCs w:val="22"/>
        </w:rPr>
        <w:t>Da Contratante:</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Convocar a adjudicatária, dentro do prazo de eficácia de sua proposta, para assinatura da Ata/Contrato;</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Publicar o extrato da Ata/Contrato na forma da Lei;</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color w:val="auto"/>
          <w:sz w:val="22"/>
          <w:szCs w:val="22"/>
        </w:rPr>
      </w:pPr>
      <w:r w:rsidRPr="00DB394F">
        <w:rPr>
          <w:rFonts w:asciiTheme="minorHAnsi" w:hAnsiTheme="minorHAnsi" w:cstheme="minorHAnsi"/>
          <w:color w:val="auto"/>
          <w:sz w:val="22"/>
          <w:szCs w:val="22"/>
        </w:rPr>
        <w:t>Emitir Nota de Empenho e/ou Ordem de Fornecimento;</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Exigir o cumprimento de todas as obrigações assumidas pela empresa vencedora, de acordo como os termos deste documento;</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Reservar local apropriado para o recebimento do objeto deste documento;</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Ter pessoal disponível para o recebimento do objeto no horário previsto neste documento;</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Receber o objeto de acordo com as especificações descritas neste documento;</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Permitir o livre acesso dos empregados da empresa nas dependências da Contratante para entrega do objeto deste Termo de Referência, desde que uniformizados e identificados com crachá;</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Efetuar o pagamento nas condições e preço pactuado;</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Comunicar à Contratada, por escrito, sobre imperfeições, falhas ou irregularidades verificadas no objeto fornecido, para que seja substituído, reparado ou corrigido, sem prejuízo das penalidades cabíveis;</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Acompanhar e fiscalizar a execução do Contrato, por intermédio de representante especialmente designado;</w:t>
      </w:r>
    </w:p>
    <w:p w:rsidR="00C9224E" w:rsidRPr="00DB394F" w:rsidRDefault="00C9224E"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Cumprir as demais disposições contidas neste Termo d</w:t>
      </w:r>
      <w:r w:rsidR="00290406" w:rsidRPr="00DB394F">
        <w:rPr>
          <w:rFonts w:asciiTheme="minorHAnsi" w:hAnsiTheme="minorHAnsi" w:cstheme="minorHAnsi"/>
          <w:sz w:val="22"/>
          <w:szCs w:val="22"/>
        </w:rPr>
        <w:t>e Referência;</w:t>
      </w:r>
    </w:p>
    <w:p w:rsidR="007040E5" w:rsidRPr="00DB394F" w:rsidRDefault="00290406" w:rsidP="00DB394F">
      <w:pPr>
        <w:pStyle w:val="Default"/>
        <w:numPr>
          <w:ilvl w:val="0"/>
          <w:numId w:val="32"/>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Aplicar à Contratada as penalidades regulamentares contratuais.</w:t>
      </w:r>
    </w:p>
    <w:p w:rsidR="007040E5" w:rsidRPr="00DB394F" w:rsidRDefault="007040E5" w:rsidP="00DB394F">
      <w:pPr>
        <w:pStyle w:val="Default"/>
        <w:tabs>
          <w:tab w:val="left" w:pos="284"/>
          <w:tab w:val="left" w:pos="709"/>
        </w:tabs>
        <w:ind w:left="720"/>
        <w:jc w:val="both"/>
        <w:rPr>
          <w:rFonts w:asciiTheme="minorHAnsi" w:hAnsiTheme="minorHAnsi" w:cstheme="minorHAnsi"/>
          <w:sz w:val="22"/>
          <w:szCs w:val="22"/>
        </w:rPr>
      </w:pPr>
    </w:p>
    <w:p w:rsidR="00EC0766" w:rsidRPr="00DB394F" w:rsidRDefault="00EC0766" w:rsidP="00DB394F">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DB394F">
        <w:rPr>
          <w:rFonts w:asciiTheme="minorHAnsi" w:hAnsiTheme="minorHAnsi" w:cstheme="minorHAnsi"/>
          <w:b/>
          <w:kern w:val="32"/>
          <w:sz w:val="22"/>
          <w:szCs w:val="22"/>
        </w:rPr>
        <w:t>DO PAGAMENTO</w:t>
      </w:r>
    </w:p>
    <w:p w:rsidR="00C9224E" w:rsidRPr="00DB394F" w:rsidRDefault="00C9224E" w:rsidP="00DB394F">
      <w:pPr>
        <w:pStyle w:val="PargrafodaLista"/>
        <w:numPr>
          <w:ilvl w:val="1"/>
          <w:numId w:val="4"/>
        </w:numPr>
        <w:jc w:val="both"/>
        <w:rPr>
          <w:rFonts w:asciiTheme="minorHAnsi" w:eastAsia="Calibri" w:hAnsiTheme="minorHAnsi" w:cstheme="minorHAnsi"/>
          <w:sz w:val="22"/>
          <w:szCs w:val="22"/>
        </w:rPr>
      </w:pPr>
      <w:r w:rsidRPr="00DB394F">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9224E" w:rsidRPr="00DB394F" w:rsidRDefault="00C9224E" w:rsidP="00DB394F">
      <w:pPr>
        <w:pStyle w:val="PargrafodaLista"/>
        <w:numPr>
          <w:ilvl w:val="1"/>
          <w:numId w:val="4"/>
        </w:numPr>
        <w:jc w:val="both"/>
        <w:rPr>
          <w:rFonts w:asciiTheme="minorHAnsi" w:eastAsia="Calibri" w:hAnsiTheme="minorHAnsi" w:cstheme="minorHAnsi"/>
          <w:sz w:val="22"/>
          <w:szCs w:val="22"/>
        </w:rPr>
      </w:pPr>
      <w:r w:rsidRPr="00DB394F">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7040E5" w:rsidRDefault="00C9224E"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sz w:val="22"/>
          <w:szCs w:val="22"/>
        </w:rPr>
        <w:t>Os pagamentos podem ser realizados com recursos próprios e/ou com recursos de convênios.</w:t>
      </w:r>
    </w:p>
    <w:p w:rsidR="00DB394F" w:rsidRPr="00DB394F" w:rsidRDefault="00DB394F" w:rsidP="00DB394F">
      <w:pPr>
        <w:pStyle w:val="PargrafodaLista"/>
        <w:ind w:left="390"/>
        <w:jc w:val="both"/>
        <w:rPr>
          <w:rFonts w:asciiTheme="minorHAnsi" w:hAnsiTheme="minorHAnsi" w:cstheme="minorHAnsi"/>
          <w:sz w:val="22"/>
          <w:szCs w:val="22"/>
        </w:rPr>
      </w:pPr>
    </w:p>
    <w:p w:rsidR="009B69CA" w:rsidRPr="00DB394F" w:rsidRDefault="009B69CA" w:rsidP="00DB394F">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DB394F">
        <w:rPr>
          <w:rFonts w:asciiTheme="minorHAnsi" w:hAnsiTheme="minorHAnsi" w:cstheme="minorHAnsi"/>
          <w:b/>
          <w:kern w:val="32"/>
          <w:sz w:val="22"/>
          <w:szCs w:val="22"/>
        </w:rPr>
        <w:lastRenderedPageBreak/>
        <w:t xml:space="preserve">DO </w:t>
      </w:r>
      <w:r w:rsidR="00A9025C" w:rsidRPr="00DB394F">
        <w:rPr>
          <w:rFonts w:asciiTheme="minorHAnsi" w:hAnsiTheme="minorHAnsi" w:cstheme="minorHAnsi"/>
          <w:b/>
          <w:kern w:val="32"/>
          <w:sz w:val="22"/>
          <w:szCs w:val="22"/>
        </w:rPr>
        <w:t>REAJUSTE</w:t>
      </w:r>
    </w:p>
    <w:p w:rsidR="00060235" w:rsidRPr="00DB394F" w:rsidRDefault="00060235"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bCs/>
          <w:sz w:val="22"/>
          <w:szCs w:val="22"/>
        </w:rPr>
        <w:t xml:space="preserve">Fica </w:t>
      </w:r>
      <w:r w:rsidRPr="00DB394F">
        <w:rPr>
          <w:rFonts w:asciiTheme="minorHAnsi" w:hAnsiTheme="minorHAnsi" w:cstheme="minorHAnsi"/>
          <w:sz w:val="22"/>
          <w:szCs w:val="22"/>
        </w:rPr>
        <w:t>proibido</w:t>
      </w:r>
      <w:r w:rsidRPr="00DB394F">
        <w:rPr>
          <w:rFonts w:asciiTheme="minorHAnsi" w:hAnsiTheme="minorHAnsi" w:cstheme="minorHAnsi"/>
          <w:bCs/>
          <w:sz w:val="22"/>
          <w:szCs w:val="22"/>
        </w:rPr>
        <w:t xml:space="preserve"> o reajuste do valor durante a vigência do contrato ou ata.</w:t>
      </w:r>
    </w:p>
    <w:p w:rsidR="00060235" w:rsidRPr="00DB394F" w:rsidRDefault="00060235"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sz w:val="22"/>
          <w:szCs w:val="22"/>
        </w:rPr>
        <w:t>Após o período mencionado no “caput”, será admitido o reajuste, utilizando-se como base o IPCA (Índice de Preços ao Consumidor Amplo).</w:t>
      </w:r>
    </w:p>
    <w:p w:rsidR="00060235" w:rsidRPr="00DB394F" w:rsidRDefault="00060235" w:rsidP="00DB394F">
      <w:pPr>
        <w:pStyle w:val="PargrafodaLista"/>
        <w:numPr>
          <w:ilvl w:val="1"/>
          <w:numId w:val="4"/>
        </w:numPr>
        <w:jc w:val="both"/>
        <w:rPr>
          <w:rFonts w:asciiTheme="minorHAnsi" w:hAnsiTheme="minorHAnsi" w:cstheme="minorHAnsi"/>
          <w:sz w:val="22"/>
          <w:szCs w:val="22"/>
        </w:rPr>
      </w:pPr>
      <w:r w:rsidRPr="00DB394F">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DB394F">
        <w:rPr>
          <w:rFonts w:asciiTheme="minorHAnsi" w:hAnsiTheme="minorHAnsi" w:cstheme="minorHAnsi"/>
          <w:sz w:val="22"/>
          <w:szCs w:val="22"/>
        </w:rPr>
        <w:t>arts</w:t>
      </w:r>
      <w:proofErr w:type="spellEnd"/>
      <w:r w:rsidRPr="00DB394F">
        <w:rPr>
          <w:rFonts w:asciiTheme="minorHAnsi" w:hAnsiTheme="minorHAnsi" w:cstheme="minorHAnsi"/>
          <w:sz w:val="22"/>
          <w:szCs w:val="22"/>
        </w:rPr>
        <w:t xml:space="preserve">. </w:t>
      </w:r>
      <w:proofErr w:type="gramStart"/>
      <w:r w:rsidRPr="00DB394F">
        <w:rPr>
          <w:rFonts w:asciiTheme="minorHAnsi" w:hAnsiTheme="minorHAnsi" w:cstheme="minorHAnsi"/>
          <w:sz w:val="22"/>
          <w:szCs w:val="22"/>
        </w:rPr>
        <w:t>57,§</w:t>
      </w:r>
      <w:proofErr w:type="gramEnd"/>
      <w:r w:rsidRPr="00DB394F">
        <w:rPr>
          <w:rFonts w:asciiTheme="minorHAnsi" w:hAnsiTheme="minorHAnsi" w:cstheme="minorHAnsi"/>
          <w:sz w:val="22"/>
          <w:szCs w:val="22"/>
        </w:rPr>
        <w:t xml:space="preserve">§ 1º e 2º, 65, II, “d” e § 6º, todos da Lei n.8666/93 e </w:t>
      </w:r>
      <w:proofErr w:type="spellStart"/>
      <w:r w:rsidRPr="00DB394F">
        <w:rPr>
          <w:rFonts w:asciiTheme="minorHAnsi" w:hAnsiTheme="minorHAnsi" w:cstheme="minorHAnsi"/>
          <w:sz w:val="22"/>
          <w:szCs w:val="22"/>
        </w:rPr>
        <w:t>arts</w:t>
      </w:r>
      <w:proofErr w:type="spellEnd"/>
      <w:r w:rsidRPr="00DB394F">
        <w:rPr>
          <w:rFonts w:asciiTheme="minorHAnsi" w:hAnsiTheme="minorHAnsi" w:cstheme="minorHAnsi"/>
          <w:sz w:val="22"/>
          <w:szCs w:val="22"/>
        </w:rPr>
        <w:t>. 17/19 do Decreto Municipal nº 7.496/2013.</w:t>
      </w:r>
    </w:p>
    <w:p w:rsidR="007040E5" w:rsidRDefault="00060235" w:rsidP="00DB394F">
      <w:pPr>
        <w:pStyle w:val="PargrafodaLista"/>
        <w:numPr>
          <w:ilvl w:val="2"/>
          <w:numId w:val="4"/>
        </w:numPr>
        <w:jc w:val="both"/>
        <w:rPr>
          <w:rFonts w:asciiTheme="minorHAnsi" w:hAnsiTheme="minorHAnsi" w:cstheme="minorHAnsi"/>
          <w:sz w:val="22"/>
          <w:szCs w:val="22"/>
        </w:rPr>
      </w:pPr>
      <w:r w:rsidRPr="00DB394F">
        <w:rPr>
          <w:rFonts w:asciiTheme="minorHAnsi" w:hAnsiTheme="minorHAnsi" w:cstheme="minorHAnsi"/>
          <w:sz w:val="22"/>
          <w:szCs w:val="22"/>
        </w:rPr>
        <w:t>A revisão deverá incidir a partir da data em que for protocolado, com fundamento no item anterior, o pedido da contratada.</w:t>
      </w:r>
    </w:p>
    <w:p w:rsidR="00DB394F" w:rsidRPr="00DB394F" w:rsidRDefault="00DB394F" w:rsidP="00DB394F">
      <w:pPr>
        <w:pStyle w:val="PargrafodaLista"/>
        <w:ind w:left="720"/>
        <w:jc w:val="both"/>
        <w:rPr>
          <w:rFonts w:asciiTheme="minorHAnsi" w:hAnsiTheme="minorHAnsi" w:cstheme="minorHAnsi"/>
          <w:sz w:val="22"/>
          <w:szCs w:val="22"/>
        </w:rPr>
      </w:pPr>
    </w:p>
    <w:p w:rsidR="005405C1" w:rsidRPr="00DB394F" w:rsidRDefault="005405C1" w:rsidP="00DB394F">
      <w:pPr>
        <w:pStyle w:val="PargrafodaLista"/>
        <w:numPr>
          <w:ilvl w:val="0"/>
          <w:numId w:val="4"/>
        </w:numPr>
        <w:pBdr>
          <w:bottom w:val="single" w:sz="4" w:space="1" w:color="auto"/>
        </w:pBdr>
        <w:jc w:val="both"/>
        <w:rPr>
          <w:rFonts w:asciiTheme="minorHAnsi" w:hAnsiTheme="minorHAnsi" w:cstheme="minorHAnsi"/>
          <w:b/>
          <w:kern w:val="32"/>
          <w:sz w:val="22"/>
          <w:szCs w:val="22"/>
        </w:rPr>
      </w:pPr>
      <w:r w:rsidRPr="00DB394F">
        <w:rPr>
          <w:rFonts w:asciiTheme="minorHAnsi" w:hAnsiTheme="minorHAnsi" w:cstheme="minorHAnsi"/>
          <w:b/>
          <w:kern w:val="32"/>
          <w:sz w:val="22"/>
          <w:szCs w:val="22"/>
        </w:rPr>
        <w:t xml:space="preserve">DA ATA DE REGISTRO PREÇOS </w:t>
      </w:r>
    </w:p>
    <w:p w:rsidR="00994C6A" w:rsidRPr="00DB394F" w:rsidRDefault="00994C6A"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sz w:val="22"/>
          <w:szCs w:val="22"/>
        </w:rPr>
        <w:t xml:space="preserve">O prazo de validade da ARP será de 12 (doze) meses, contados a partir da sua assinatura, tendo sua </w:t>
      </w:r>
      <w:r w:rsidRPr="00DB394F">
        <w:rPr>
          <w:rFonts w:asciiTheme="minorHAnsi" w:hAnsiTheme="minorHAnsi" w:cstheme="minorHAnsi"/>
          <w:bCs/>
          <w:sz w:val="22"/>
          <w:szCs w:val="22"/>
        </w:rPr>
        <w:t>eficácia</w:t>
      </w:r>
      <w:r w:rsidRPr="00DB394F">
        <w:rPr>
          <w:rFonts w:asciiTheme="minorHAnsi" w:hAnsiTheme="minorHAnsi" w:cstheme="minorHAnsi"/>
          <w:sz w:val="22"/>
          <w:szCs w:val="22"/>
        </w:rPr>
        <w:t xml:space="preserve"> a partir da data de publicação do seu extrato no Diário Oficial do Município. </w:t>
      </w:r>
    </w:p>
    <w:p w:rsidR="002A05F3" w:rsidRPr="00DB394F" w:rsidRDefault="002A05F3"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2A05F3" w:rsidRPr="00DB394F" w:rsidRDefault="002A05F3"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sz w:val="22"/>
          <w:szCs w:val="22"/>
        </w:rPr>
        <w:t>O remanejamento de que trata o item</w:t>
      </w:r>
      <w:r w:rsidRPr="00DB394F">
        <w:rPr>
          <w:rFonts w:asciiTheme="minorHAnsi" w:hAnsiTheme="minorHAnsi" w:cstheme="minorHAnsi"/>
          <w:bCs/>
          <w:sz w:val="22"/>
          <w:szCs w:val="22"/>
        </w:rPr>
        <w:t xml:space="preserve"> 13.2 </w:t>
      </w:r>
      <w:r w:rsidRPr="00DB394F">
        <w:rPr>
          <w:rFonts w:asciiTheme="minorHAnsi" w:hAnsiTheme="minorHAnsi" w:cstheme="minorHAnsi"/>
          <w:sz w:val="22"/>
          <w:szCs w:val="22"/>
        </w:rPr>
        <w:t>somente poderá ser feito de órgão participante para órgão participante e de órgão participante para órgão não participante.</w:t>
      </w:r>
    </w:p>
    <w:p w:rsidR="002A05F3" w:rsidRPr="00DB394F" w:rsidRDefault="002A05F3"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DB394F">
        <w:rPr>
          <w:rFonts w:asciiTheme="minorHAnsi" w:hAnsiTheme="minorHAnsi" w:cstheme="minorHAnsi"/>
          <w:sz w:val="22"/>
          <w:szCs w:val="22"/>
        </w:rPr>
        <w:t>Abril</w:t>
      </w:r>
      <w:proofErr w:type="gramEnd"/>
      <w:r w:rsidRPr="00DB394F">
        <w:rPr>
          <w:rFonts w:asciiTheme="minorHAnsi" w:hAnsiTheme="minorHAnsi" w:cstheme="minorHAnsi"/>
          <w:sz w:val="22"/>
          <w:szCs w:val="22"/>
        </w:rPr>
        <w:t xml:space="preserve"> de 2013.</w:t>
      </w:r>
    </w:p>
    <w:p w:rsidR="00994C6A" w:rsidRPr="00DB394F" w:rsidRDefault="002A05F3"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sz w:val="22"/>
          <w:szCs w:val="22"/>
        </w:rPr>
        <w:t>A gestão da ARP caberá à Agência Municipal de Regulação de Serviços Delegados – ARSER, situada na Rua Pedro Monteiro, 47 - CEP: 57020-380, Telefone (82) 3315-</w:t>
      </w:r>
      <w:r w:rsidR="00C36D54" w:rsidRPr="00DB394F">
        <w:rPr>
          <w:rFonts w:asciiTheme="minorHAnsi" w:hAnsiTheme="minorHAnsi" w:cstheme="minorHAnsi"/>
          <w:sz w:val="22"/>
          <w:szCs w:val="22"/>
        </w:rPr>
        <w:t>3713/14/15</w:t>
      </w:r>
    </w:p>
    <w:p w:rsidR="00994C6A" w:rsidRPr="00DB394F" w:rsidRDefault="00994C6A"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DB394F">
        <w:rPr>
          <w:rFonts w:asciiTheme="minorHAnsi" w:hAnsiTheme="minorHAnsi" w:cstheme="minorHAnsi"/>
          <w:bCs/>
          <w:sz w:val="22"/>
          <w:szCs w:val="22"/>
        </w:rPr>
        <w:t>contratuais</w:t>
      </w:r>
      <w:r w:rsidRPr="00DB394F">
        <w:rPr>
          <w:rFonts w:asciiTheme="minorHAnsi" w:hAnsiTheme="minorHAnsi" w:cstheme="minorHAnsi"/>
          <w:sz w:val="22"/>
          <w:szCs w:val="22"/>
        </w:rPr>
        <w:t>, em relação às suas próprias contratações, informando as ocorrências ao órgão gerenciador, para registro no SICAF.</w:t>
      </w:r>
    </w:p>
    <w:p w:rsidR="00994C6A" w:rsidRPr="00DB394F" w:rsidRDefault="00994C6A"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bCs/>
          <w:sz w:val="22"/>
          <w:szCs w:val="22"/>
        </w:rPr>
        <w:t>Caberá</w:t>
      </w:r>
      <w:r w:rsidRPr="00DB394F">
        <w:rPr>
          <w:rFonts w:asciiTheme="minorHAnsi" w:hAnsiTheme="minorHAnsi" w:cstheme="minorHAnsi"/>
          <w:sz w:val="22"/>
          <w:szCs w:val="22"/>
        </w:rPr>
        <w:t xml:space="preserve"> ao Gerenciador da Ata realizar, periodicamente, pesquisa de mercado para comprovação da </w:t>
      </w:r>
      <w:proofErr w:type="spellStart"/>
      <w:r w:rsidRPr="00DB394F">
        <w:rPr>
          <w:rFonts w:asciiTheme="minorHAnsi" w:hAnsiTheme="minorHAnsi" w:cstheme="minorHAnsi"/>
          <w:sz w:val="22"/>
          <w:szCs w:val="22"/>
        </w:rPr>
        <w:t>vantajosidade</w:t>
      </w:r>
      <w:proofErr w:type="spellEnd"/>
      <w:r w:rsidRPr="00DB394F">
        <w:rPr>
          <w:rFonts w:asciiTheme="minorHAnsi" w:hAnsiTheme="minorHAnsi" w:cstheme="minorHAnsi"/>
          <w:sz w:val="22"/>
          <w:szCs w:val="22"/>
        </w:rPr>
        <w:t xml:space="preserve"> dos preços registrados.</w:t>
      </w:r>
    </w:p>
    <w:p w:rsidR="007040E5" w:rsidRDefault="007040E5"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sz w:val="22"/>
          <w:szCs w:val="22"/>
        </w:rPr>
        <w:t>Para efeito do disposto no subitem 13.3, caberá ao Órgão Gerenciador autorizar o remanejamento solicitado, com a redução do quantitativo inicialmente informado pelo Órgão Participante, desde que haja prévia anuência do Órgão que vier a sofre redução dos quantitativos</w:t>
      </w:r>
      <w:r w:rsidR="001B3656" w:rsidRPr="00DB394F">
        <w:rPr>
          <w:rFonts w:asciiTheme="minorHAnsi" w:hAnsiTheme="minorHAnsi" w:cstheme="minorHAnsi"/>
          <w:sz w:val="22"/>
          <w:szCs w:val="22"/>
        </w:rPr>
        <w:t>.</w:t>
      </w:r>
    </w:p>
    <w:p w:rsidR="00DB394F" w:rsidRPr="00DB394F" w:rsidRDefault="00DB394F" w:rsidP="00DB394F">
      <w:pPr>
        <w:pStyle w:val="PargrafodaLista"/>
        <w:autoSpaceDE w:val="0"/>
        <w:autoSpaceDN w:val="0"/>
        <w:adjustRightInd w:val="0"/>
        <w:ind w:left="390"/>
        <w:jc w:val="both"/>
        <w:rPr>
          <w:rFonts w:asciiTheme="minorHAnsi" w:hAnsiTheme="minorHAnsi" w:cstheme="minorHAnsi"/>
          <w:sz w:val="22"/>
          <w:szCs w:val="22"/>
        </w:rPr>
      </w:pPr>
    </w:p>
    <w:p w:rsidR="00A42815" w:rsidRPr="00DB394F" w:rsidRDefault="00A42815" w:rsidP="00DB394F">
      <w:pPr>
        <w:pStyle w:val="PargrafodaLista"/>
        <w:numPr>
          <w:ilvl w:val="0"/>
          <w:numId w:val="4"/>
        </w:numPr>
        <w:pBdr>
          <w:bottom w:val="single" w:sz="4" w:space="1" w:color="auto"/>
        </w:pBdr>
        <w:jc w:val="both"/>
        <w:rPr>
          <w:rFonts w:asciiTheme="minorHAnsi" w:eastAsia="Calibri" w:hAnsiTheme="minorHAnsi" w:cstheme="minorHAnsi"/>
          <w:b/>
          <w:sz w:val="22"/>
          <w:szCs w:val="22"/>
          <w:highlight w:val="yellow"/>
        </w:rPr>
      </w:pPr>
      <w:r w:rsidRPr="00DB394F">
        <w:rPr>
          <w:rFonts w:asciiTheme="minorHAnsi" w:hAnsiTheme="minorHAnsi" w:cstheme="minorHAnsi"/>
          <w:b/>
          <w:kern w:val="32"/>
          <w:sz w:val="22"/>
          <w:szCs w:val="22"/>
          <w:highlight w:val="yellow"/>
        </w:rPr>
        <w:t>DA CONTRATAÇÃO</w:t>
      </w:r>
    </w:p>
    <w:p w:rsidR="00C9224E" w:rsidRPr="00DB394F" w:rsidRDefault="00C9224E"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bCs/>
          <w:sz w:val="22"/>
          <w:szCs w:val="22"/>
        </w:rPr>
        <w:t xml:space="preserve">O prazo para a licitante vencedora assinar </w:t>
      </w:r>
      <w:r w:rsidRPr="00DB394F">
        <w:rPr>
          <w:rFonts w:asciiTheme="minorHAnsi" w:hAnsiTheme="minorHAnsi" w:cstheme="minorHAnsi"/>
          <w:sz w:val="22"/>
          <w:szCs w:val="22"/>
        </w:rPr>
        <w:t>o respectivo termo de contrato, aceitar ou retirar a nota de empenho</w:t>
      </w:r>
      <w:r w:rsidRPr="00DB394F">
        <w:rPr>
          <w:rFonts w:asciiTheme="minorHAnsi" w:hAnsiTheme="minorHAnsi" w:cs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B21758" w:rsidRPr="00DB394F" w:rsidRDefault="00C9224E"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DB394F" w:rsidRPr="00DB394F">
        <w:rPr>
          <w:rFonts w:asciiTheme="minorHAnsi" w:hAnsiTheme="minorHAnsi" w:cstheme="minorHAnsi"/>
          <w:bCs/>
          <w:sz w:val="22"/>
          <w:szCs w:val="22"/>
        </w:rPr>
        <w:t>subsequentes</w:t>
      </w:r>
      <w:r w:rsidRPr="00DB394F">
        <w:rPr>
          <w:rFonts w:asciiTheme="minorHAnsi" w:hAnsiTheme="minorHAnsi" w:cstheme="minorHAnsi"/>
          <w:bCs/>
          <w:sz w:val="22"/>
          <w:szCs w:val="22"/>
        </w:rPr>
        <w:t xml:space="preserve"> e a qualificação das licitantes, na ordem de classificação, e assim sucessivamente, até a apuração de uma que atenda ao edital, sendo </w:t>
      </w:r>
      <w:proofErr w:type="spellStart"/>
      <w:r w:rsidRPr="00DB394F">
        <w:rPr>
          <w:rFonts w:asciiTheme="minorHAnsi" w:hAnsiTheme="minorHAnsi" w:cstheme="minorHAnsi"/>
          <w:bCs/>
          <w:sz w:val="22"/>
          <w:szCs w:val="22"/>
        </w:rPr>
        <w:t>esta</w:t>
      </w:r>
      <w:proofErr w:type="spellEnd"/>
      <w:r w:rsidRPr="00DB394F">
        <w:rPr>
          <w:rFonts w:asciiTheme="minorHAnsi" w:hAnsiTheme="minorHAnsi" w:cstheme="minorHAnsi"/>
          <w:bCs/>
          <w:sz w:val="22"/>
          <w:szCs w:val="22"/>
        </w:rPr>
        <w:t xml:space="preserve"> declarada vencedora.</w:t>
      </w:r>
    </w:p>
    <w:p w:rsidR="002C4FFD" w:rsidRPr="00DB394F" w:rsidRDefault="002C4FFD" w:rsidP="00DB394F">
      <w:pPr>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sz w:val="22"/>
          <w:szCs w:val="22"/>
        </w:rPr>
        <w:t>O termo de contrato poderá ser substituído por Nota de Empenho e/ou por Ordem de Fornecimento.</w:t>
      </w:r>
    </w:p>
    <w:p w:rsidR="002C4FFD" w:rsidRPr="00DB394F" w:rsidRDefault="002C4FFD"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sz w:val="22"/>
          <w:szCs w:val="22"/>
        </w:rPr>
        <w:t xml:space="preserve">Quando a administração fizer a opção de celebrar contrato, a vigência do Contrato ficará adstrita aos respectivos créditos orçamentários e será durante o período de ____ a (____), </w:t>
      </w:r>
      <w:r w:rsidRPr="00DB394F">
        <w:rPr>
          <w:rFonts w:asciiTheme="minorHAnsi" w:hAnsiTheme="minorHAnsi" w:cstheme="minorHAnsi"/>
          <w:sz w:val="22"/>
          <w:szCs w:val="22"/>
        </w:rPr>
        <w:lastRenderedPageBreak/>
        <w:t>contados a partir da sua assinatura, tendo sua eficácia a partir da publicação do seu extrato no Diário Oficial do Município.</w:t>
      </w:r>
    </w:p>
    <w:p w:rsidR="002C4FFD" w:rsidRPr="00DB394F" w:rsidRDefault="002C4FFD" w:rsidP="00DB394F">
      <w:pPr>
        <w:pStyle w:val="PargrafodaLista"/>
        <w:autoSpaceDE w:val="0"/>
        <w:autoSpaceDN w:val="0"/>
        <w:adjustRightInd w:val="0"/>
        <w:ind w:left="390"/>
        <w:jc w:val="both"/>
        <w:rPr>
          <w:rFonts w:asciiTheme="minorHAnsi" w:hAnsiTheme="minorHAnsi" w:cstheme="minorHAnsi"/>
          <w:sz w:val="22"/>
          <w:szCs w:val="22"/>
        </w:rPr>
      </w:pPr>
    </w:p>
    <w:p w:rsidR="00C9224E" w:rsidRPr="00DB394F" w:rsidRDefault="00C9224E" w:rsidP="00DB394F">
      <w:pPr>
        <w:pStyle w:val="PargrafodaLista"/>
        <w:numPr>
          <w:ilvl w:val="0"/>
          <w:numId w:val="4"/>
        </w:numPr>
        <w:pBdr>
          <w:bottom w:val="single" w:sz="4" w:space="1" w:color="auto"/>
        </w:pBdr>
        <w:jc w:val="both"/>
        <w:rPr>
          <w:rFonts w:asciiTheme="minorHAnsi" w:hAnsiTheme="minorHAnsi" w:cstheme="minorHAnsi"/>
          <w:b/>
          <w:sz w:val="22"/>
          <w:szCs w:val="22"/>
        </w:rPr>
      </w:pPr>
      <w:r w:rsidRPr="00DB394F">
        <w:rPr>
          <w:rFonts w:asciiTheme="minorHAnsi" w:hAnsiTheme="minorHAnsi" w:cstheme="minorHAnsi"/>
          <w:b/>
          <w:sz w:val="22"/>
          <w:szCs w:val="22"/>
        </w:rPr>
        <w:t>DA FISCALIZAÇÃO DO CONTRATO</w:t>
      </w:r>
    </w:p>
    <w:p w:rsidR="00C9224E" w:rsidRPr="00DB394F" w:rsidRDefault="00C9224E" w:rsidP="00DB394F">
      <w:pPr>
        <w:pStyle w:val="PargrafodaLista"/>
        <w:numPr>
          <w:ilvl w:val="1"/>
          <w:numId w:val="4"/>
        </w:numPr>
        <w:autoSpaceDE w:val="0"/>
        <w:autoSpaceDN w:val="0"/>
        <w:adjustRightInd w:val="0"/>
        <w:jc w:val="both"/>
        <w:rPr>
          <w:rFonts w:asciiTheme="minorHAnsi" w:hAnsiTheme="minorHAnsi" w:cstheme="minorHAnsi"/>
          <w:b/>
          <w:sz w:val="22"/>
          <w:szCs w:val="22"/>
        </w:rPr>
      </w:pPr>
      <w:r w:rsidRPr="00DB394F">
        <w:rPr>
          <w:rFonts w:asciiTheme="minorHAnsi" w:hAnsiTheme="minorHAnsi" w:cstheme="minorHAnsi"/>
          <w:sz w:val="22"/>
          <w:szCs w:val="22"/>
        </w:rPr>
        <w:t xml:space="preserve">A </w:t>
      </w:r>
      <w:r w:rsidRPr="00DB394F">
        <w:rPr>
          <w:rFonts w:asciiTheme="minorHAnsi" w:hAnsiTheme="minorHAnsi" w:cstheme="minorHAnsi"/>
          <w:bCs/>
          <w:sz w:val="22"/>
          <w:szCs w:val="22"/>
        </w:rPr>
        <w:t>contratação</w:t>
      </w:r>
      <w:r w:rsidRPr="00DB394F">
        <w:rPr>
          <w:rFonts w:asciiTheme="minorHAnsi" w:hAnsiTheme="minorHAnsi" w:cstheme="minorHAnsi"/>
          <w:sz w:val="22"/>
          <w:szCs w:val="22"/>
        </w:rPr>
        <w:t xml:space="preserve"> será acompanhada e fiscalizada por servidor a ser designado pelo Gestor da Pasta.</w:t>
      </w:r>
    </w:p>
    <w:p w:rsidR="00C9224E" w:rsidRPr="00DB394F" w:rsidRDefault="00C9224E" w:rsidP="00DB394F">
      <w:pPr>
        <w:pStyle w:val="PargrafodaLista"/>
        <w:numPr>
          <w:ilvl w:val="1"/>
          <w:numId w:val="4"/>
        </w:numPr>
        <w:autoSpaceDE w:val="0"/>
        <w:autoSpaceDN w:val="0"/>
        <w:adjustRightInd w:val="0"/>
        <w:jc w:val="both"/>
        <w:rPr>
          <w:rFonts w:asciiTheme="minorHAnsi" w:hAnsiTheme="minorHAnsi" w:cstheme="minorHAnsi"/>
          <w:sz w:val="22"/>
          <w:szCs w:val="22"/>
        </w:rPr>
      </w:pPr>
      <w:r w:rsidRPr="00DB394F">
        <w:rPr>
          <w:rFonts w:asciiTheme="minorHAnsi" w:hAnsiTheme="minorHAnsi" w:cstheme="minorHAnsi"/>
          <w:sz w:val="22"/>
          <w:szCs w:val="22"/>
        </w:rPr>
        <w:t xml:space="preserve">O fiscal da contratação terá, entre outras, as seguintes atribuições: </w:t>
      </w:r>
    </w:p>
    <w:p w:rsidR="00C9224E" w:rsidRPr="00DB394F" w:rsidRDefault="00C9224E" w:rsidP="00DB394F">
      <w:pPr>
        <w:pStyle w:val="Default"/>
        <w:numPr>
          <w:ilvl w:val="0"/>
          <w:numId w:val="33"/>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 xml:space="preserve">Expedir ordens de fornecimento; </w:t>
      </w:r>
    </w:p>
    <w:p w:rsidR="00C9224E" w:rsidRPr="00DB394F" w:rsidRDefault="00C9224E" w:rsidP="00DB394F">
      <w:pPr>
        <w:pStyle w:val="Default"/>
        <w:numPr>
          <w:ilvl w:val="0"/>
          <w:numId w:val="33"/>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Proceder ao acompanhamento técnico da execução dos serviços;</w:t>
      </w:r>
    </w:p>
    <w:p w:rsidR="00C9224E" w:rsidRPr="00DB394F" w:rsidRDefault="00C9224E" w:rsidP="00DB394F">
      <w:pPr>
        <w:pStyle w:val="Default"/>
        <w:numPr>
          <w:ilvl w:val="0"/>
          <w:numId w:val="33"/>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 xml:space="preserve">Fiscalizar a execução do Contrato quanto à qualidade desejada; </w:t>
      </w:r>
    </w:p>
    <w:p w:rsidR="00C9224E" w:rsidRPr="00DB394F" w:rsidRDefault="00C9224E" w:rsidP="00DB394F">
      <w:pPr>
        <w:pStyle w:val="Default"/>
        <w:numPr>
          <w:ilvl w:val="0"/>
          <w:numId w:val="33"/>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 xml:space="preserve">Comunicar à Contratada o descumprimento do contrato e indicar os procedimentos necessários ao seu correto cumprimento; </w:t>
      </w:r>
    </w:p>
    <w:p w:rsidR="00C9224E" w:rsidRPr="00DB394F" w:rsidRDefault="00C9224E" w:rsidP="00DB394F">
      <w:pPr>
        <w:pStyle w:val="Default"/>
        <w:numPr>
          <w:ilvl w:val="0"/>
          <w:numId w:val="33"/>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 xml:space="preserve">Solicitar à Administração a aplicação de penalidades por descumprimento de cláusula contratual; </w:t>
      </w:r>
    </w:p>
    <w:p w:rsidR="00C9224E" w:rsidRPr="00DB394F" w:rsidRDefault="00C9224E" w:rsidP="00DB394F">
      <w:pPr>
        <w:pStyle w:val="Default"/>
        <w:numPr>
          <w:ilvl w:val="0"/>
          <w:numId w:val="33"/>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 xml:space="preserve">Fornecer atestados de capacidade técnica quando solicitado, desde que atendidas às obrigações contratuais; </w:t>
      </w:r>
    </w:p>
    <w:p w:rsidR="00C9224E" w:rsidRPr="00DB394F" w:rsidRDefault="00C9224E" w:rsidP="00DB394F">
      <w:pPr>
        <w:pStyle w:val="Default"/>
        <w:numPr>
          <w:ilvl w:val="0"/>
          <w:numId w:val="33"/>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 xml:space="preserve">Atestar as notas fiscais relativas </w:t>
      </w:r>
      <w:proofErr w:type="gramStart"/>
      <w:r w:rsidRPr="00DB394F">
        <w:rPr>
          <w:rFonts w:asciiTheme="minorHAnsi" w:hAnsiTheme="minorHAnsi" w:cstheme="minorHAnsi"/>
          <w:sz w:val="22"/>
          <w:szCs w:val="22"/>
        </w:rPr>
        <w:t>a</w:t>
      </w:r>
      <w:proofErr w:type="gramEnd"/>
      <w:r w:rsidRPr="00DB394F">
        <w:rPr>
          <w:rFonts w:asciiTheme="minorHAnsi" w:hAnsiTheme="minorHAnsi" w:cstheme="minorHAnsi"/>
          <w:sz w:val="22"/>
          <w:szCs w:val="22"/>
        </w:rPr>
        <w:t xml:space="preserve"> execução dos serviços para efeito de pagamentos; </w:t>
      </w:r>
    </w:p>
    <w:p w:rsidR="00C9224E" w:rsidRPr="00DB394F" w:rsidRDefault="00C9224E" w:rsidP="00DB394F">
      <w:pPr>
        <w:pStyle w:val="Default"/>
        <w:numPr>
          <w:ilvl w:val="0"/>
          <w:numId w:val="33"/>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Recusar o objeto que for entregue fora das especificações contidas no Contrato ou que forem executados em quantidades divergentes daquelas constantes na ordem de serviços;</w:t>
      </w:r>
    </w:p>
    <w:p w:rsidR="00B21758" w:rsidRDefault="00C9224E" w:rsidP="00DB394F">
      <w:pPr>
        <w:pStyle w:val="Default"/>
        <w:numPr>
          <w:ilvl w:val="0"/>
          <w:numId w:val="33"/>
        </w:numPr>
        <w:tabs>
          <w:tab w:val="left" w:pos="284"/>
          <w:tab w:val="left" w:pos="709"/>
        </w:tabs>
        <w:jc w:val="both"/>
        <w:rPr>
          <w:rFonts w:asciiTheme="minorHAnsi" w:hAnsiTheme="minorHAnsi" w:cstheme="minorHAnsi"/>
          <w:sz w:val="22"/>
          <w:szCs w:val="22"/>
        </w:rPr>
      </w:pPr>
      <w:r w:rsidRPr="00DB394F">
        <w:rPr>
          <w:rFonts w:asciiTheme="minorHAnsi" w:hAnsiTheme="minorHAnsi" w:cstheme="minorHAnsi"/>
          <w:sz w:val="22"/>
          <w:szCs w:val="22"/>
        </w:rPr>
        <w:t xml:space="preserve"> Solicitar à Contratada e a seu preposto todas as providências necessárias ao bom e fiel cumprimento das obrigações</w:t>
      </w:r>
      <w:r w:rsidR="003404F2" w:rsidRPr="00DB394F">
        <w:rPr>
          <w:rFonts w:asciiTheme="minorHAnsi" w:hAnsiTheme="minorHAnsi" w:cstheme="minorHAnsi"/>
          <w:sz w:val="22"/>
          <w:szCs w:val="22"/>
        </w:rPr>
        <w:t>.</w:t>
      </w:r>
    </w:p>
    <w:p w:rsidR="00DB394F" w:rsidRPr="00DB394F" w:rsidRDefault="00DB394F" w:rsidP="00DB394F">
      <w:pPr>
        <w:pStyle w:val="Default"/>
        <w:tabs>
          <w:tab w:val="left" w:pos="284"/>
          <w:tab w:val="left" w:pos="709"/>
        </w:tabs>
        <w:ind w:left="720"/>
        <w:jc w:val="both"/>
        <w:rPr>
          <w:rFonts w:asciiTheme="minorHAnsi" w:hAnsiTheme="minorHAnsi" w:cstheme="minorHAnsi"/>
          <w:sz w:val="22"/>
          <w:szCs w:val="22"/>
        </w:rPr>
      </w:pPr>
    </w:p>
    <w:p w:rsidR="00B00B36" w:rsidRPr="00DB394F" w:rsidRDefault="0069206B" w:rsidP="00DB394F">
      <w:pPr>
        <w:pStyle w:val="PargrafodaLista"/>
        <w:numPr>
          <w:ilvl w:val="0"/>
          <w:numId w:val="4"/>
        </w:numPr>
        <w:pBdr>
          <w:bottom w:val="single" w:sz="4" w:space="1" w:color="auto"/>
        </w:pBdr>
        <w:jc w:val="both"/>
        <w:rPr>
          <w:rFonts w:asciiTheme="minorHAnsi" w:hAnsiTheme="minorHAnsi" w:cstheme="minorHAnsi"/>
          <w:b/>
          <w:sz w:val="22"/>
          <w:szCs w:val="22"/>
        </w:rPr>
      </w:pPr>
      <w:r w:rsidRPr="00DB394F">
        <w:rPr>
          <w:rFonts w:asciiTheme="minorHAnsi" w:hAnsiTheme="minorHAnsi" w:cstheme="minorHAnsi"/>
          <w:b/>
          <w:sz w:val="22"/>
          <w:szCs w:val="22"/>
        </w:rPr>
        <w:t>DO ADITAMENTO</w:t>
      </w:r>
    </w:p>
    <w:p w:rsidR="00633470" w:rsidRDefault="00B00B36" w:rsidP="00DB394F">
      <w:pPr>
        <w:pStyle w:val="PargrafodaLista"/>
        <w:numPr>
          <w:ilvl w:val="1"/>
          <w:numId w:val="4"/>
        </w:numPr>
        <w:ind w:left="567" w:hanging="567"/>
        <w:jc w:val="both"/>
        <w:rPr>
          <w:rFonts w:asciiTheme="minorHAnsi" w:hAnsiTheme="minorHAnsi" w:cstheme="minorHAnsi"/>
          <w:sz w:val="22"/>
          <w:szCs w:val="22"/>
        </w:rPr>
      </w:pPr>
      <w:r w:rsidRPr="00DB394F">
        <w:rPr>
          <w:rFonts w:asciiTheme="minorHAnsi" w:hAnsiTheme="minorHAnsi" w:cstheme="minorHAnsi"/>
          <w:sz w:val="22"/>
          <w:szCs w:val="22"/>
        </w:rPr>
        <w:t xml:space="preserve">As partes poderão aditar durante a vigência os termos e condições do presente Contrato, objetivando o seu aperfeiçoamento, e/ou acréscimo nos termos do Art. 65 da Lei Federal nº. 8.666/93 e alterações. </w:t>
      </w:r>
    </w:p>
    <w:p w:rsidR="00DB394F" w:rsidRPr="00DB394F" w:rsidRDefault="00DB394F" w:rsidP="00DB394F">
      <w:pPr>
        <w:pStyle w:val="PargrafodaLista"/>
        <w:ind w:left="567"/>
        <w:jc w:val="both"/>
        <w:rPr>
          <w:rFonts w:asciiTheme="minorHAnsi" w:hAnsiTheme="minorHAnsi" w:cstheme="minorHAnsi"/>
          <w:sz w:val="22"/>
          <w:szCs w:val="22"/>
        </w:rPr>
      </w:pPr>
    </w:p>
    <w:p w:rsidR="009B2B06" w:rsidRPr="00DB394F" w:rsidRDefault="009B2B06" w:rsidP="00DB394F">
      <w:pPr>
        <w:pStyle w:val="PargrafodaLista"/>
        <w:numPr>
          <w:ilvl w:val="0"/>
          <w:numId w:val="4"/>
        </w:numPr>
        <w:pBdr>
          <w:bottom w:val="single" w:sz="4" w:space="1" w:color="auto"/>
        </w:pBdr>
        <w:jc w:val="both"/>
        <w:rPr>
          <w:rFonts w:asciiTheme="minorHAnsi" w:hAnsiTheme="minorHAnsi" w:cstheme="minorHAnsi"/>
          <w:b/>
          <w:kern w:val="32"/>
          <w:sz w:val="22"/>
          <w:szCs w:val="22"/>
        </w:rPr>
      </w:pPr>
      <w:r w:rsidRPr="00DB394F">
        <w:rPr>
          <w:rFonts w:asciiTheme="minorHAnsi" w:hAnsiTheme="minorHAnsi" w:cstheme="minorHAnsi"/>
          <w:b/>
          <w:kern w:val="32"/>
          <w:sz w:val="22"/>
          <w:szCs w:val="22"/>
        </w:rPr>
        <w:t>DAS SANÇÕES</w:t>
      </w:r>
    </w:p>
    <w:p w:rsidR="009B2B06" w:rsidRPr="00DB394F" w:rsidRDefault="009B2B06" w:rsidP="00DB394F">
      <w:pPr>
        <w:pStyle w:val="PargrafodaLista"/>
        <w:numPr>
          <w:ilvl w:val="1"/>
          <w:numId w:val="4"/>
        </w:numPr>
        <w:ind w:left="567" w:hanging="567"/>
        <w:jc w:val="both"/>
        <w:rPr>
          <w:rFonts w:asciiTheme="minorHAnsi" w:hAnsiTheme="minorHAnsi" w:cstheme="minorHAnsi"/>
          <w:bCs/>
          <w:sz w:val="22"/>
          <w:szCs w:val="22"/>
        </w:rPr>
      </w:pPr>
      <w:r w:rsidRPr="00DB394F">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DB394F" w:rsidRDefault="0069206B" w:rsidP="00DB394F">
      <w:pPr>
        <w:pStyle w:val="PargrafodaLista"/>
        <w:numPr>
          <w:ilvl w:val="0"/>
          <w:numId w:val="19"/>
        </w:numPr>
        <w:jc w:val="both"/>
        <w:rPr>
          <w:rFonts w:asciiTheme="minorHAnsi" w:hAnsiTheme="minorHAnsi" w:cstheme="minorHAnsi"/>
          <w:color w:val="000000"/>
          <w:sz w:val="22"/>
          <w:szCs w:val="22"/>
        </w:rPr>
      </w:pPr>
      <w:r w:rsidRPr="00DB394F">
        <w:rPr>
          <w:rFonts w:asciiTheme="minorHAnsi" w:hAnsiTheme="minorHAnsi" w:cstheme="minorHAnsi"/>
          <w:color w:val="000000"/>
          <w:sz w:val="22"/>
          <w:szCs w:val="22"/>
        </w:rPr>
        <w:t>Advertência</w:t>
      </w:r>
      <w:r w:rsidR="000329A0" w:rsidRPr="00DB394F">
        <w:rPr>
          <w:rFonts w:asciiTheme="minorHAnsi" w:hAnsiTheme="minorHAnsi" w:cstheme="minorHAnsi"/>
          <w:color w:val="000000"/>
          <w:sz w:val="22"/>
          <w:szCs w:val="22"/>
        </w:rPr>
        <w:t xml:space="preserve"> formal; </w:t>
      </w:r>
    </w:p>
    <w:p w:rsidR="005B6DE1" w:rsidRPr="00DB394F" w:rsidRDefault="0069206B" w:rsidP="00DB394F">
      <w:pPr>
        <w:pStyle w:val="PargrafodaLista"/>
        <w:numPr>
          <w:ilvl w:val="0"/>
          <w:numId w:val="19"/>
        </w:numPr>
        <w:jc w:val="both"/>
        <w:rPr>
          <w:rFonts w:asciiTheme="minorHAnsi" w:hAnsiTheme="minorHAnsi" w:cstheme="minorHAnsi"/>
          <w:color w:val="000000"/>
          <w:sz w:val="22"/>
          <w:szCs w:val="22"/>
        </w:rPr>
      </w:pPr>
      <w:r w:rsidRPr="00DB394F">
        <w:rPr>
          <w:rFonts w:asciiTheme="minorHAnsi" w:hAnsiTheme="minorHAnsi" w:cstheme="minorHAnsi"/>
          <w:color w:val="000000"/>
          <w:sz w:val="22"/>
          <w:szCs w:val="22"/>
        </w:rPr>
        <w:t>Multa</w:t>
      </w:r>
      <w:r w:rsidR="000329A0" w:rsidRPr="00DB394F">
        <w:rPr>
          <w:rFonts w:asciiTheme="minorHAnsi" w:hAnsiTheme="minorHAnsi" w:cstheme="minorHAnsi"/>
          <w:color w:val="000000"/>
          <w:sz w:val="22"/>
          <w:szCs w:val="22"/>
        </w:rPr>
        <w:t xml:space="preserve"> de 0,5% (cinco décimos percentuais), calculad</w:t>
      </w:r>
      <w:r w:rsidR="005B6DE1" w:rsidRPr="00DB394F">
        <w:rPr>
          <w:rFonts w:asciiTheme="minorHAnsi" w:hAnsiTheme="minorHAnsi" w:cstheme="minorHAnsi"/>
          <w:color w:val="000000"/>
          <w:sz w:val="22"/>
          <w:szCs w:val="22"/>
        </w:rPr>
        <w:t xml:space="preserve">a sobre o valor total do evento; </w:t>
      </w:r>
    </w:p>
    <w:p w:rsidR="000329A0" w:rsidRPr="00DB394F" w:rsidRDefault="0069206B" w:rsidP="00DB394F">
      <w:pPr>
        <w:pStyle w:val="PargrafodaLista"/>
        <w:numPr>
          <w:ilvl w:val="0"/>
          <w:numId w:val="19"/>
        </w:numPr>
        <w:jc w:val="both"/>
        <w:rPr>
          <w:rFonts w:asciiTheme="minorHAnsi" w:hAnsiTheme="minorHAnsi" w:cstheme="minorHAnsi"/>
          <w:color w:val="000000"/>
          <w:sz w:val="22"/>
          <w:szCs w:val="22"/>
        </w:rPr>
      </w:pPr>
      <w:r w:rsidRPr="00DB394F">
        <w:rPr>
          <w:rFonts w:asciiTheme="minorHAnsi" w:hAnsiTheme="minorHAnsi" w:cstheme="minorHAnsi"/>
          <w:color w:val="000000"/>
          <w:sz w:val="22"/>
          <w:szCs w:val="22"/>
        </w:rPr>
        <w:t>Multa</w:t>
      </w:r>
      <w:r w:rsidR="000329A0" w:rsidRPr="00DB394F">
        <w:rPr>
          <w:rFonts w:asciiTheme="minorHAnsi" w:hAnsiTheme="minorHAnsi" w:cstheme="minorHAnsi"/>
          <w:color w:val="000000"/>
          <w:sz w:val="22"/>
          <w:szCs w:val="22"/>
        </w:rPr>
        <w:t xml:space="preserve"> de 10% (dez por cento), calculada sobre o valor total do evento</w:t>
      </w:r>
      <w:r w:rsidRPr="00DB394F">
        <w:rPr>
          <w:rFonts w:asciiTheme="minorHAnsi" w:hAnsiTheme="minorHAnsi" w:cstheme="minorHAnsi"/>
          <w:color w:val="000000"/>
          <w:sz w:val="22"/>
          <w:szCs w:val="22"/>
        </w:rPr>
        <w:t>;</w:t>
      </w:r>
    </w:p>
    <w:p w:rsidR="000329A0" w:rsidRPr="00DB394F" w:rsidRDefault="0069206B" w:rsidP="00DB394F">
      <w:pPr>
        <w:pStyle w:val="PargrafodaLista"/>
        <w:numPr>
          <w:ilvl w:val="0"/>
          <w:numId w:val="19"/>
        </w:numPr>
        <w:jc w:val="both"/>
        <w:rPr>
          <w:rFonts w:asciiTheme="minorHAnsi" w:hAnsiTheme="minorHAnsi" w:cstheme="minorHAnsi"/>
          <w:color w:val="000000"/>
          <w:sz w:val="22"/>
          <w:szCs w:val="22"/>
        </w:rPr>
      </w:pPr>
      <w:r w:rsidRPr="00DB394F">
        <w:rPr>
          <w:rFonts w:asciiTheme="minorHAnsi" w:hAnsiTheme="minorHAnsi" w:cstheme="minorHAnsi"/>
          <w:color w:val="000000"/>
          <w:sz w:val="22"/>
          <w:szCs w:val="22"/>
        </w:rPr>
        <w:t>Multa</w:t>
      </w:r>
      <w:r w:rsidR="000329A0" w:rsidRPr="00DB394F">
        <w:rPr>
          <w:rFonts w:asciiTheme="minorHAnsi" w:hAnsiTheme="minorHAnsi" w:cstheme="minorHAnsi"/>
          <w:color w:val="000000"/>
          <w:sz w:val="22"/>
          <w:szCs w:val="22"/>
        </w:rPr>
        <w:t xml:space="preserve"> de 10% (dez por cento), calculada sobre o valor total estimado do contrato; </w:t>
      </w:r>
    </w:p>
    <w:p w:rsidR="00B54F74" w:rsidRPr="00DB394F" w:rsidRDefault="00B54F74" w:rsidP="00DB394F">
      <w:pPr>
        <w:pStyle w:val="PargrafodaLista"/>
        <w:numPr>
          <w:ilvl w:val="0"/>
          <w:numId w:val="19"/>
        </w:numPr>
        <w:rPr>
          <w:rFonts w:asciiTheme="minorHAnsi" w:hAnsiTheme="minorHAnsi" w:cstheme="minorHAnsi"/>
          <w:sz w:val="22"/>
          <w:szCs w:val="22"/>
        </w:rPr>
      </w:pPr>
      <w:r w:rsidRPr="00DB394F">
        <w:rPr>
          <w:rFonts w:asciiTheme="minorHAnsi" w:hAnsiTheme="minorHAnsi" w:cstheme="minorHAnsi"/>
          <w:sz w:val="22"/>
          <w:szCs w:val="22"/>
        </w:rPr>
        <w:t>Suspensão temporária, pelo período de até 02 (dois) anos, de participação em licitação e contratação com o Município de Maceió;</w:t>
      </w:r>
    </w:p>
    <w:p w:rsidR="00B54F74" w:rsidRPr="00DB394F" w:rsidRDefault="00B54F74" w:rsidP="00DB394F">
      <w:pPr>
        <w:pStyle w:val="PargrafodaLista"/>
        <w:numPr>
          <w:ilvl w:val="0"/>
          <w:numId w:val="19"/>
        </w:numPr>
        <w:rPr>
          <w:rFonts w:asciiTheme="minorHAnsi" w:hAnsiTheme="minorHAnsi" w:cstheme="minorHAnsi"/>
          <w:sz w:val="22"/>
          <w:szCs w:val="22"/>
        </w:rPr>
      </w:pPr>
      <w:r w:rsidRPr="00DB394F">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4535C3" w:rsidRPr="00DB394F" w:rsidRDefault="004535C3" w:rsidP="00DB394F">
      <w:pPr>
        <w:pStyle w:val="PargrafodaLista"/>
        <w:numPr>
          <w:ilvl w:val="1"/>
          <w:numId w:val="4"/>
        </w:numPr>
        <w:ind w:left="567" w:hanging="567"/>
        <w:jc w:val="both"/>
        <w:rPr>
          <w:rFonts w:asciiTheme="minorHAnsi" w:hAnsiTheme="minorHAnsi" w:cstheme="minorHAnsi"/>
          <w:sz w:val="22"/>
          <w:szCs w:val="22"/>
        </w:rPr>
      </w:pPr>
      <w:r w:rsidRPr="00DB394F">
        <w:rPr>
          <w:rFonts w:asciiTheme="minorHAnsi" w:hAnsiTheme="minorHAnsi" w:cstheme="minorHAnsi"/>
          <w:sz w:val="22"/>
          <w:szCs w:val="22"/>
        </w:rPr>
        <w:t xml:space="preserve">A CONTRATADA estará sujeita às sanções definidas no </w:t>
      </w:r>
      <w:r w:rsidR="00B54F74" w:rsidRPr="00DB394F">
        <w:rPr>
          <w:rFonts w:asciiTheme="minorHAnsi" w:hAnsiTheme="minorHAnsi" w:cstheme="minorHAnsi"/>
          <w:sz w:val="22"/>
          <w:szCs w:val="22"/>
        </w:rPr>
        <w:t>subitem anterior</w:t>
      </w:r>
      <w:r w:rsidRPr="00DB394F">
        <w:rPr>
          <w:rFonts w:asciiTheme="minorHAnsi" w:hAnsiTheme="minorHAnsi" w:cstheme="minorHAnsi"/>
          <w:sz w:val="22"/>
          <w:szCs w:val="22"/>
        </w:rPr>
        <w:t xml:space="preserve">, sem prejuízo da responsabilidade civil e criminal que seus atos ensejarem, nas seguintes hipóteses: </w:t>
      </w:r>
    </w:p>
    <w:p w:rsidR="004535C3" w:rsidRPr="00DB394F" w:rsidRDefault="0069206B" w:rsidP="00DB394F">
      <w:pPr>
        <w:pStyle w:val="PargrafodaLista"/>
        <w:numPr>
          <w:ilvl w:val="0"/>
          <w:numId w:val="35"/>
        </w:numPr>
        <w:jc w:val="both"/>
        <w:rPr>
          <w:rFonts w:asciiTheme="minorHAnsi" w:hAnsiTheme="minorHAnsi" w:cstheme="minorHAnsi"/>
          <w:sz w:val="22"/>
          <w:szCs w:val="22"/>
        </w:rPr>
      </w:pPr>
      <w:r w:rsidRPr="00DB394F">
        <w:rPr>
          <w:rFonts w:asciiTheme="minorHAnsi" w:hAnsiTheme="minorHAnsi" w:cstheme="minorHAnsi"/>
          <w:sz w:val="22"/>
          <w:szCs w:val="22"/>
        </w:rPr>
        <w:t>Falhas</w:t>
      </w:r>
      <w:r w:rsidR="004535C3" w:rsidRPr="00DB394F">
        <w:rPr>
          <w:rFonts w:asciiTheme="minorHAnsi" w:hAnsiTheme="minorHAnsi" w:cstheme="minorHAnsi"/>
          <w:sz w:val="22"/>
          <w:szCs w:val="22"/>
        </w:rPr>
        <w:t xml:space="preserve"> ou irregularidades que não acarretem prejuízos à CONTRATANTE, consideradas a natureza e a gravidade da infração cometida: aplicação da sanção</w:t>
      </w:r>
      <w:r w:rsidR="00D70C3A" w:rsidRPr="00DB394F">
        <w:rPr>
          <w:rFonts w:asciiTheme="minorHAnsi" w:hAnsiTheme="minorHAnsi" w:cstheme="minorHAnsi"/>
          <w:sz w:val="22"/>
          <w:szCs w:val="22"/>
        </w:rPr>
        <w:t xml:space="preserve"> </w:t>
      </w:r>
      <w:r w:rsidR="004535C3" w:rsidRPr="00DB394F">
        <w:rPr>
          <w:rFonts w:asciiTheme="minorHAnsi" w:hAnsiTheme="minorHAnsi" w:cstheme="minorHAnsi"/>
          <w:sz w:val="22"/>
          <w:szCs w:val="22"/>
        </w:rPr>
        <w:t xml:space="preserve">prevista na alínea “a”; </w:t>
      </w:r>
    </w:p>
    <w:p w:rsidR="0069206B" w:rsidRPr="00DB394F" w:rsidRDefault="000329A0" w:rsidP="00DB394F">
      <w:pPr>
        <w:pStyle w:val="PargrafodaLista"/>
        <w:numPr>
          <w:ilvl w:val="0"/>
          <w:numId w:val="35"/>
        </w:numPr>
        <w:jc w:val="both"/>
        <w:rPr>
          <w:rFonts w:asciiTheme="minorHAnsi" w:hAnsiTheme="minorHAnsi" w:cstheme="minorHAnsi"/>
          <w:color w:val="000000"/>
          <w:sz w:val="22"/>
          <w:szCs w:val="22"/>
        </w:rPr>
      </w:pPr>
      <w:r w:rsidRPr="00DB394F">
        <w:rPr>
          <w:rFonts w:asciiTheme="minorHAnsi" w:hAnsiTheme="minorHAnsi" w:cstheme="minorHAnsi"/>
          <w:color w:val="000000"/>
          <w:sz w:val="22"/>
          <w:szCs w:val="22"/>
        </w:rPr>
        <w:t>Reincidência em falhas ou irregularidades já punidas com advertência formal: aplicação da sanção prevista na alínea “</w:t>
      </w:r>
      <w:r w:rsidR="0069206B" w:rsidRPr="00DB394F">
        <w:rPr>
          <w:rFonts w:asciiTheme="minorHAnsi" w:hAnsiTheme="minorHAnsi" w:cstheme="minorHAnsi"/>
          <w:color w:val="000000"/>
          <w:sz w:val="22"/>
          <w:szCs w:val="22"/>
        </w:rPr>
        <w:t>b</w:t>
      </w:r>
      <w:r w:rsidRPr="00DB394F">
        <w:rPr>
          <w:rFonts w:asciiTheme="minorHAnsi" w:hAnsiTheme="minorHAnsi" w:cstheme="minorHAnsi"/>
          <w:color w:val="000000"/>
          <w:sz w:val="22"/>
          <w:szCs w:val="22"/>
        </w:rPr>
        <w:t>;</w:t>
      </w:r>
    </w:p>
    <w:p w:rsidR="0069206B" w:rsidRPr="00DB394F" w:rsidRDefault="0069206B" w:rsidP="00DB394F">
      <w:pPr>
        <w:pStyle w:val="PargrafodaLista"/>
        <w:numPr>
          <w:ilvl w:val="0"/>
          <w:numId w:val="35"/>
        </w:numPr>
        <w:jc w:val="both"/>
        <w:rPr>
          <w:rFonts w:asciiTheme="minorHAnsi" w:hAnsiTheme="minorHAnsi" w:cstheme="minorHAnsi"/>
          <w:color w:val="000000"/>
          <w:sz w:val="22"/>
          <w:szCs w:val="22"/>
        </w:rPr>
      </w:pPr>
      <w:r w:rsidRPr="00DB394F">
        <w:rPr>
          <w:rFonts w:asciiTheme="minorHAnsi" w:hAnsiTheme="minorHAnsi" w:cstheme="minorHAnsi"/>
          <w:color w:val="000000"/>
          <w:sz w:val="22"/>
          <w:szCs w:val="22"/>
        </w:rPr>
        <w:t xml:space="preserve">Pela realização parcial do evento: </w:t>
      </w:r>
      <w:r w:rsidRPr="00DB394F">
        <w:rPr>
          <w:rFonts w:asciiTheme="minorHAnsi" w:hAnsiTheme="minorHAnsi" w:cstheme="minorHAnsi"/>
          <w:sz w:val="22"/>
          <w:szCs w:val="22"/>
        </w:rPr>
        <w:t>aplicação da sanção prevista na alínea “b”;</w:t>
      </w:r>
    </w:p>
    <w:p w:rsidR="0069206B" w:rsidRPr="00DB394F" w:rsidRDefault="0069206B" w:rsidP="00DB394F">
      <w:pPr>
        <w:pStyle w:val="PargrafodaLista"/>
        <w:numPr>
          <w:ilvl w:val="0"/>
          <w:numId w:val="35"/>
        </w:numPr>
        <w:jc w:val="both"/>
        <w:rPr>
          <w:rFonts w:asciiTheme="minorHAnsi" w:hAnsiTheme="minorHAnsi" w:cstheme="minorHAnsi"/>
          <w:sz w:val="22"/>
          <w:szCs w:val="22"/>
        </w:rPr>
      </w:pPr>
      <w:r w:rsidRPr="00DB394F">
        <w:rPr>
          <w:rFonts w:asciiTheme="minorHAnsi" w:hAnsiTheme="minorHAnsi" w:cstheme="minorHAnsi"/>
          <w:sz w:val="22"/>
          <w:szCs w:val="22"/>
        </w:rPr>
        <w:t xml:space="preserve">Pela não realização do evento: aplicação da sanção prevista na alínea “c”; </w:t>
      </w:r>
    </w:p>
    <w:p w:rsidR="0069206B" w:rsidRPr="00DB394F" w:rsidRDefault="005B6DE1" w:rsidP="00DB394F">
      <w:pPr>
        <w:pStyle w:val="PargrafodaLista"/>
        <w:numPr>
          <w:ilvl w:val="0"/>
          <w:numId w:val="35"/>
        </w:numPr>
        <w:jc w:val="both"/>
        <w:rPr>
          <w:rFonts w:asciiTheme="minorHAnsi" w:hAnsiTheme="minorHAnsi" w:cstheme="minorHAnsi"/>
          <w:b/>
          <w:bCs/>
          <w:sz w:val="22"/>
          <w:szCs w:val="22"/>
        </w:rPr>
      </w:pPr>
      <w:r w:rsidRPr="00DB394F">
        <w:rPr>
          <w:rFonts w:asciiTheme="minorHAnsi" w:hAnsiTheme="minorHAnsi" w:cstheme="minorHAnsi"/>
          <w:sz w:val="22"/>
          <w:szCs w:val="22"/>
        </w:rPr>
        <w:t>Pelo atraso</w:t>
      </w:r>
      <w:r w:rsidR="0069206B" w:rsidRPr="00DB394F">
        <w:rPr>
          <w:rFonts w:asciiTheme="minorHAnsi" w:hAnsiTheme="minorHAnsi" w:cstheme="minorHAnsi"/>
          <w:sz w:val="22"/>
          <w:szCs w:val="22"/>
        </w:rPr>
        <w:t xml:space="preserve"> no prazo estipulado</w:t>
      </w:r>
      <w:r w:rsidRPr="00DB394F">
        <w:rPr>
          <w:rFonts w:asciiTheme="minorHAnsi" w:hAnsiTheme="minorHAnsi" w:cstheme="minorHAnsi"/>
          <w:sz w:val="22"/>
          <w:szCs w:val="22"/>
        </w:rPr>
        <w:t xml:space="preserve">, relativo </w:t>
      </w:r>
      <w:r w:rsidR="001A089B" w:rsidRPr="00DB394F">
        <w:rPr>
          <w:rFonts w:asciiTheme="minorHAnsi" w:hAnsiTheme="minorHAnsi" w:cstheme="minorHAnsi"/>
          <w:sz w:val="22"/>
          <w:szCs w:val="22"/>
        </w:rPr>
        <w:t>ao</w:t>
      </w:r>
      <w:r w:rsidRPr="00DB394F">
        <w:rPr>
          <w:rFonts w:asciiTheme="minorHAnsi" w:hAnsiTheme="minorHAnsi" w:cstheme="minorHAnsi"/>
          <w:sz w:val="22"/>
          <w:szCs w:val="22"/>
        </w:rPr>
        <w:t xml:space="preserve"> início da prestação dos serviços: </w:t>
      </w:r>
      <w:r w:rsidR="0069206B" w:rsidRPr="00DB394F">
        <w:rPr>
          <w:rFonts w:asciiTheme="minorHAnsi" w:hAnsiTheme="minorHAnsi" w:cstheme="minorHAnsi"/>
          <w:sz w:val="22"/>
          <w:szCs w:val="22"/>
        </w:rPr>
        <w:t xml:space="preserve">aplicação da sanção prevista na alínea </w:t>
      </w:r>
      <w:r w:rsidRPr="00DB394F">
        <w:rPr>
          <w:rFonts w:asciiTheme="minorHAnsi" w:hAnsiTheme="minorHAnsi" w:cstheme="minorHAnsi"/>
          <w:sz w:val="22"/>
          <w:szCs w:val="22"/>
        </w:rPr>
        <w:t>“b”;</w:t>
      </w:r>
    </w:p>
    <w:p w:rsidR="005B6DE1" w:rsidRPr="00DB394F" w:rsidRDefault="005B6DE1" w:rsidP="00DB394F">
      <w:pPr>
        <w:pStyle w:val="PargrafodaLista"/>
        <w:numPr>
          <w:ilvl w:val="0"/>
          <w:numId w:val="35"/>
        </w:numPr>
        <w:jc w:val="both"/>
        <w:rPr>
          <w:rFonts w:asciiTheme="minorHAnsi" w:hAnsiTheme="minorHAnsi" w:cstheme="minorHAnsi"/>
          <w:color w:val="000000"/>
          <w:sz w:val="22"/>
          <w:szCs w:val="22"/>
        </w:rPr>
      </w:pPr>
      <w:r w:rsidRPr="00DB394F">
        <w:rPr>
          <w:rFonts w:asciiTheme="minorHAnsi" w:hAnsiTheme="minorHAnsi" w:cstheme="minorHAnsi"/>
          <w:bCs/>
          <w:color w:val="000000"/>
          <w:sz w:val="22"/>
          <w:szCs w:val="22"/>
        </w:rPr>
        <w:lastRenderedPageBreak/>
        <w:t>P</w:t>
      </w:r>
      <w:r w:rsidRPr="00DB394F">
        <w:rPr>
          <w:rFonts w:asciiTheme="minorHAnsi" w:hAnsiTheme="minorHAnsi" w:cstheme="minorHAnsi"/>
          <w:color w:val="000000"/>
          <w:sz w:val="22"/>
          <w:szCs w:val="22"/>
        </w:rPr>
        <w:t xml:space="preserve">or descumprimento de ordem direta da Fiscalização: aplicação da sanção prevista na alínea “c”; </w:t>
      </w:r>
    </w:p>
    <w:p w:rsidR="000329A0" w:rsidRPr="00DB394F" w:rsidRDefault="000329A0" w:rsidP="00DB394F">
      <w:pPr>
        <w:pStyle w:val="PargrafodaLista"/>
        <w:numPr>
          <w:ilvl w:val="0"/>
          <w:numId w:val="35"/>
        </w:numPr>
        <w:jc w:val="both"/>
        <w:rPr>
          <w:rFonts w:asciiTheme="minorHAnsi" w:hAnsiTheme="minorHAnsi" w:cstheme="minorHAnsi"/>
          <w:color w:val="000000"/>
          <w:sz w:val="22"/>
          <w:szCs w:val="22"/>
        </w:rPr>
      </w:pPr>
      <w:r w:rsidRPr="00DB394F">
        <w:rPr>
          <w:rFonts w:asciiTheme="minorHAnsi" w:hAnsiTheme="minorHAnsi" w:cstheme="minorHAnsi"/>
          <w:bCs/>
          <w:color w:val="000000"/>
          <w:sz w:val="22"/>
          <w:szCs w:val="22"/>
        </w:rPr>
        <w:t>I</w:t>
      </w:r>
      <w:r w:rsidRPr="00DB394F">
        <w:rPr>
          <w:rFonts w:asciiTheme="minorHAnsi" w:hAnsiTheme="minorHAnsi" w:cstheme="minorHAnsi"/>
          <w:color w:val="000000"/>
          <w:sz w:val="22"/>
          <w:szCs w:val="22"/>
        </w:rPr>
        <w:t>nfrações graves que acarretem a rescisão da presente avença: aplicação da sanção prevista na alínea</w:t>
      </w:r>
      <w:r w:rsidR="005B6DE1" w:rsidRPr="00DB394F">
        <w:rPr>
          <w:rFonts w:asciiTheme="minorHAnsi" w:hAnsiTheme="minorHAnsi" w:cstheme="minorHAnsi"/>
          <w:color w:val="000000"/>
          <w:sz w:val="22"/>
          <w:szCs w:val="22"/>
        </w:rPr>
        <w:t xml:space="preserve"> “d”;</w:t>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 xml:space="preserve">Na </w:t>
      </w:r>
      <w:r w:rsidRPr="00DB394F">
        <w:rPr>
          <w:rFonts w:asciiTheme="minorHAnsi" w:hAnsiTheme="minorHAnsi" w:cstheme="minorHAnsi"/>
          <w:sz w:val="22"/>
          <w:szCs w:val="22"/>
        </w:rPr>
        <w:t>ocorrência</w:t>
      </w:r>
      <w:r w:rsidRPr="00DB394F">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 xml:space="preserve">A critério da Contratante e nos termos do art. 87, § 2º, da Lei nº 8.666/93, as sanções previstas </w:t>
      </w:r>
      <w:r w:rsidRPr="00DB394F">
        <w:rPr>
          <w:rFonts w:asciiTheme="minorHAnsi" w:hAnsiTheme="minorHAnsi" w:cstheme="minorHAnsi"/>
          <w:sz w:val="22"/>
          <w:szCs w:val="22"/>
        </w:rPr>
        <w:t>nas alíneas “</w:t>
      </w:r>
      <w:proofErr w:type="spellStart"/>
      <w:r w:rsidR="005B6DE1" w:rsidRPr="00DB394F">
        <w:rPr>
          <w:rFonts w:asciiTheme="minorHAnsi" w:hAnsiTheme="minorHAnsi" w:cstheme="minorHAnsi"/>
          <w:sz w:val="22"/>
          <w:szCs w:val="22"/>
        </w:rPr>
        <w:t>e</w:t>
      </w:r>
      <w:r w:rsidRPr="00DB394F">
        <w:rPr>
          <w:rFonts w:asciiTheme="minorHAnsi" w:hAnsiTheme="minorHAnsi" w:cstheme="minorHAnsi"/>
          <w:sz w:val="22"/>
          <w:szCs w:val="22"/>
        </w:rPr>
        <w:t>”</w:t>
      </w:r>
      <w:r w:rsidR="00B13798" w:rsidRPr="00DB394F">
        <w:rPr>
          <w:rFonts w:asciiTheme="minorHAnsi" w:eastAsia="Calibri" w:hAnsiTheme="minorHAnsi" w:cstheme="minorHAnsi"/>
          <w:sz w:val="22"/>
          <w:szCs w:val="22"/>
        </w:rPr>
        <w:t>no</w:t>
      </w:r>
      <w:proofErr w:type="spellEnd"/>
      <w:r w:rsidR="00B13798" w:rsidRPr="00DB394F">
        <w:rPr>
          <w:rFonts w:asciiTheme="minorHAnsi" w:eastAsia="Calibri" w:hAnsiTheme="minorHAnsi" w:cstheme="minorHAnsi"/>
          <w:sz w:val="22"/>
          <w:szCs w:val="22"/>
        </w:rPr>
        <w:t xml:space="preserve"> subitem </w:t>
      </w:r>
      <w:r w:rsidR="005B6DE1" w:rsidRPr="00DB394F">
        <w:rPr>
          <w:rFonts w:asciiTheme="minorHAnsi" w:eastAsia="Calibri" w:hAnsiTheme="minorHAnsi" w:cstheme="minorHAnsi"/>
          <w:sz w:val="22"/>
          <w:szCs w:val="22"/>
        </w:rPr>
        <w:t>1</w:t>
      </w:r>
      <w:r w:rsidR="007838B7" w:rsidRPr="00DB394F">
        <w:rPr>
          <w:rFonts w:asciiTheme="minorHAnsi" w:eastAsia="Calibri" w:hAnsiTheme="minorHAnsi" w:cstheme="minorHAnsi"/>
          <w:sz w:val="22"/>
          <w:szCs w:val="22"/>
        </w:rPr>
        <w:t>7</w:t>
      </w:r>
      <w:r w:rsidR="00B13798" w:rsidRPr="00DB394F">
        <w:rPr>
          <w:rFonts w:asciiTheme="minorHAnsi" w:eastAsia="Calibri" w:hAnsiTheme="minorHAnsi" w:cstheme="minorHAnsi"/>
          <w:sz w:val="22"/>
          <w:szCs w:val="22"/>
        </w:rPr>
        <w:t xml:space="preserve">.1 </w:t>
      </w:r>
      <w:r w:rsidRPr="00DB394F">
        <w:rPr>
          <w:rFonts w:asciiTheme="minorHAnsi" w:eastAsia="Calibri" w:hAnsiTheme="minorHAnsi" w:cstheme="minorHAnsi"/>
          <w:sz w:val="22"/>
          <w:szCs w:val="22"/>
        </w:rPr>
        <w:t xml:space="preserve">poderão ser aplicadas cumulativamente com quaisquer das multas previstas </w:t>
      </w:r>
      <w:r w:rsidRPr="00DB394F">
        <w:rPr>
          <w:rFonts w:asciiTheme="minorHAnsi" w:hAnsiTheme="minorHAnsi" w:cstheme="minorHAnsi"/>
          <w:sz w:val="22"/>
          <w:szCs w:val="22"/>
        </w:rPr>
        <w:t>nas alíneas “b” a “</w:t>
      </w:r>
      <w:r w:rsidR="005B6DE1" w:rsidRPr="00DB394F">
        <w:rPr>
          <w:rFonts w:asciiTheme="minorHAnsi" w:hAnsiTheme="minorHAnsi" w:cstheme="minorHAnsi"/>
          <w:sz w:val="22"/>
          <w:szCs w:val="22"/>
        </w:rPr>
        <w:t>d</w:t>
      </w:r>
      <w:r w:rsidRPr="00DB394F">
        <w:rPr>
          <w:rFonts w:asciiTheme="minorHAnsi" w:hAnsiTheme="minorHAnsi" w:cstheme="minorHAnsi"/>
          <w:sz w:val="22"/>
          <w:szCs w:val="22"/>
        </w:rPr>
        <w:t>”</w:t>
      </w:r>
      <w:r w:rsidR="00B13798" w:rsidRPr="00DB394F">
        <w:rPr>
          <w:rFonts w:asciiTheme="minorHAnsi" w:hAnsiTheme="minorHAnsi" w:cstheme="minorHAnsi"/>
          <w:sz w:val="22"/>
          <w:szCs w:val="22"/>
        </w:rPr>
        <w:t xml:space="preserve"> do mesmo subitem</w:t>
      </w:r>
      <w:r w:rsidRPr="00DB394F">
        <w:rPr>
          <w:rFonts w:asciiTheme="minorHAnsi" w:eastAsia="Calibri" w:hAnsiTheme="minorHAnsi" w:cstheme="minorHAnsi"/>
          <w:sz w:val="22"/>
          <w:szCs w:val="22"/>
        </w:rPr>
        <w:t>.</w:t>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w:t>
      </w:r>
      <w:proofErr w:type="gramStart"/>
      <w:r w:rsidRPr="00DB394F">
        <w:rPr>
          <w:rFonts w:asciiTheme="minorHAnsi" w:eastAsia="Calibri" w:hAnsiTheme="minorHAnsi" w:cstheme="minorHAnsi"/>
          <w:sz w:val="22"/>
          <w:szCs w:val="22"/>
        </w:rPr>
        <w:t>futura Contratada</w:t>
      </w:r>
      <w:proofErr w:type="gramEnd"/>
      <w:r w:rsidRPr="00DB394F">
        <w:rPr>
          <w:rFonts w:asciiTheme="minorHAnsi" w:eastAsia="Calibri" w:hAnsiTheme="minorHAnsi" w:cstheme="minorHAnsi"/>
          <w:sz w:val="22"/>
          <w:szCs w:val="22"/>
        </w:rPr>
        <w:t xml:space="preserve"> no prazo que o despacho de sua aplicação determinar.</w:t>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DB394F">
        <w:rPr>
          <w:rFonts w:asciiTheme="minorHAnsi" w:eastAsia="Calibri" w:hAnsiTheme="minorHAnsi" w:cstheme="minorHAnsi"/>
          <w:sz w:val="22"/>
          <w:szCs w:val="22"/>
        </w:rPr>
        <w:t>futura Contratada</w:t>
      </w:r>
      <w:proofErr w:type="gramEnd"/>
      <w:r w:rsidRPr="00DB394F">
        <w:rPr>
          <w:rFonts w:asciiTheme="minorHAnsi" w:eastAsia="Calibri" w:hAnsiTheme="minorHAnsi" w:cstheme="minorHAnsi"/>
          <w:sz w:val="22"/>
          <w:szCs w:val="22"/>
        </w:rPr>
        <w:t xml:space="preserve"> o contraditório e a ampla defesa.</w:t>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B54F74" w:rsidRPr="00DB394F" w:rsidRDefault="00B54F74" w:rsidP="00DB394F">
      <w:pPr>
        <w:pStyle w:val="PargrafodaLista"/>
        <w:numPr>
          <w:ilvl w:val="2"/>
          <w:numId w:val="16"/>
        </w:numPr>
        <w:autoSpaceDE w:val="0"/>
        <w:autoSpaceDN w:val="0"/>
        <w:adjustRightInd w:val="0"/>
        <w:ind w:left="709" w:hanging="283"/>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Por até 30 (trinta) dias, quando, vencido o prazo da Advertência, a Contratada permanecer inadimplente;</w:t>
      </w:r>
    </w:p>
    <w:p w:rsidR="00B54F74" w:rsidRPr="00DB394F" w:rsidRDefault="00B54F74" w:rsidP="00DB394F">
      <w:pPr>
        <w:pStyle w:val="PargrafodaLista"/>
        <w:numPr>
          <w:ilvl w:val="2"/>
          <w:numId w:val="16"/>
        </w:numPr>
        <w:autoSpaceDE w:val="0"/>
        <w:autoSpaceDN w:val="0"/>
        <w:adjustRightInd w:val="0"/>
        <w:ind w:left="709" w:hanging="283"/>
        <w:jc w:val="both"/>
        <w:rPr>
          <w:rFonts w:asciiTheme="minorHAnsi" w:hAnsiTheme="minorHAnsi" w:cstheme="minorHAnsi"/>
          <w:sz w:val="22"/>
          <w:szCs w:val="22"/>
        </w:rPr>
      </w:pPr>
      <w:r w:rsidRPr="00DB394F">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B54F74" w:rsidRPr="00DB394F" w:rsidRDefault="00B54F74" w:rsidP="00DB394F">
      <w:pPr>
        <w:pStyle w:val="PargrafodaLista"/>
        <w:numPr>
          <w:ilvl w:val="2"/>
          <w:numId w:val="16"/>
        </w:numPr>
        <w:autoSpaceDE w:val="0"/>
        <w:autoSpaceDN w:val="0"/>
        <w:adjustRightInd w:val="0"/>
        <w:ind w:left="709" w:hanging="283"/>
        <w:jc w:val="both"/>
        <w:rPr>
          <w:rFonts w:asciiTheme="minorHAnsi" w:hAnsiTheme="minorHAnsi" w:cstheme="minorHAnsi"/>
          <w:sz w:val="22"/>
          <w:szCs w:val="22"/>
        </w:rPr>
      </w:pPr>
      <w:r w:rsidRPr="00DB394F">
        <w:rPr>
          <w:rFonts w:asciiTheme="minorHAnsi" w:hAnsiTheme="minorHAnsi" w:cstheme="minorHAnsi"/>
          <w:sz w:val="22"/>
          <w:szCs w:val="22"/>
        </w:rPr>
        <w:t>Por até 02 (dois) anos, quando a Contratada:</w:t>
      </w:r>
    </w:p>
    <w:p w:rsidR="00B54F74" w:rsidRPr="00DB394F" w:rsidRDefault="00C1246D" w:rsidP="00DB394F">
      <w:pPr>
        <w:pStyle w:val="Default"/>
        <w:tabs>
          <w:tab w:val="left" w:pos="142"/>
          <w:tab w:val="left" w:pos="426"/>
        </w:tabs>
        <w:ind w:left="720"/>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c</w:t>
      </w:r>
      <w:r w:rsidR="00B54F74" w:rsidRPr="00DB394F">
        <w:rPr>
          <w:rFonts w:asciiTheme="minorHAnsi" w:eastAsia="Calibri" w:hAnsiTheme="minorHAnsi" w:cstheme="minorHAnsi"/>
          <w:sz w:val="22"/>
          <w:szCs w:val="22"/>
        </w:rPr>
        <w:t>.1) Praticar atos ilegais ou imorais visando frustrar os objetivos da contratação; ou</w:t>
      </w:r>
    </w:p>
    <w:p w:rsidR="00B54F74" w:rsidRPr="00DB394F" w:rsidRDefault="00C1246D" w:rsidP="00DB394F">
      <w:pPr>
        <w:pStyle w:val="Default"/>
        <w:tabs>
          <w:tab w:val="left" w:pos="142"/>
          <w:tab w:val="left" w:pos="426"/>
        </w:tabs>
        <w:ind w:left="720"/>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c</w:t>
      </w:r>
      <w:r w:rsidR="00B54F74" w:rsidRPr="00DB394F">
        <w:rPr>
          <w:rFonts w:asciiTheme="minorHAnsi" w:eastAsia="Calibri" w:hAnsiTheme="minorHAnsi" w:cstheme="minorHAnsi"/>
          <w:sz w:val="22"/>
          <w:szCs w:val="22"/>
        </w:rPr>
        <w:t>.2) For multada, e não efetuar o pagamento.</w:t>
      </w:r>
    </w:p>
    <w:p w:rsidR="00B54F74" w:rsidRPr="00DB394F" w:rsidRDefault="00DB394F" w:rsidP="00DB394F">
      <w:pPr>
        <w:pStyle w:val="PargrafodaLista"/>
        <w:tabs>
          <w:tab w:val="left" w:pos="1185"/>
        </w:tabs>
        <w:ind w:left="0"/>
        <w:rPr>
          <w:rFonts w:asciiTheme="minorHAnsi" w:hAnsiTheme="minorHAnsi" w:cstheme="minorHAnsi"/>
          <w:sz w:val="22"/>
          <w:szCs w:val="22"/>
        </w:rPr>
      </w:pPr>
      <w:r>
        <w:rPr>
          <w:rFonts w:asciiTheme="minorHAnsi" w:hAnsiTheme="minorHAnsi" w:cstheme="minorHAnsi"/>
          <w:sz w:val="22"/>
          <w:szCs w:val="22"/>
        </w:rPr>
        <w:tab/>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 xml:space="preserve">O prazo previsto no item </w:t>
      </w:r>
      <w:r w:rsidR="005B6DE1" w:rsidRPr="00DB394F">
        <w:rPr>
          <w:rFonts w:asciiTheme="minorHAnsi" w:hAnsiTheme="minorHAnsi" w:cstheme="minorHAnsi"/>
          <w:sz w:val="22"/>
          <w:szCs w:val="22"/>
        </w:rPr>
        <w:t>18</w:t>
      </w:r>
      <w:r w:rsidR="00C1246D" w:rsidRPr="00DB394F">
        <w:rPr>
          <w:rFonts w:asciiTheme="minorHAnsi" w:hAnsiTheme="minorHAnsi" w:cstheme="minorHAnsi"/>
          <w:sz w:val="22"/>
          <w:szCs w:val="22"/>
        </w:rPr>
        <w:t>.9, alínea “c</w:t>
      </w:r>
      <w:r w:rsidRPr="00DB394F">
        <w:rPr>
          <w:rFonts w:asciiTheme="minorHAnsi" w:hAnsiTheme="minorHAnsi" w:cstheme="minorHAnsi"/>
          <w:sz w:val="22"/>
          <w:szCs w:val="22"/>
        </w:rPr>
        <w:t xml:space="preserve">”, </w:t>
      </w:r>
      <w:r w:rsidRPr="00DB394F">
        <w:rPr>
          <w:rFonts w:asciiTheme="minorHAnsi" w:eastAsia="Calibri" w:hAnsiTheme="minorHAnsi" w:cstheme="minorHAnsi"/>
          <w:sz w:val="22"/>
          <w:szCs w:val="22"/>
        </w:rPr>
        <w:t>poderá ser aumentado em até 5 (cinco) anos.</w:t>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DB394F" w:rsidRDefault="00B54F74" w:rsidP="00DB394F">
      <w:pPr>
        <w:pStyle w:val="PargrafodaLista"/>
        <w:numPr>
          <w:ilvl w:val="1"/>
          <w:numId w:val="4"/>
        </w:numPr>
        <w:ind w:left="567" w:hanging="567"/>
        <w:jc w:val="both"/>
        <w:rPr>
          <w:rFonts w:asciiTheme="minorHAnsi" w:eastAsia="Calibri" w:hAnsiTheme="minorHAnsi" w:cstheme="minorHAnsi"/>
          <w:sz w:val="22"/>
          <w:szCs w:val="22"/>
        </w:rPr>
      </w:pPr>
      <w:r w:rsidRPr="00DB394F">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7E4321" w:rsidRDefault="00B54F74" w:rsidP="00DB394F">
      <w:pPr>
        <w:pStyle w:val="PargrafodaLista"/>
        <w:numPr>
          <w:ilvl w:val="1"/>
          <w:numId w:val="4"/>
        </w:numPr>
        <w:ind w:left="567" w:hanging="567"/>
        <w:jc w:val="both"/>
        <w:rPr>
          <w:rFonts w:asciiTheme="minorHAnsi" w:hAnsiTheme="minorHAnsi" w:cstheme="minorHAnsi"/>
          <w:bCs/>
          <w:sz w:val="22"/>
          <w:szCs w:val="22"/>
        </w:rPr>
      </w:pPr>
      <w:r w:rsidRPr="00DB394F">
        <w:rPr>
          <w:rFonts w:asciiTheme="minorHAnsi" w:hAnsiTheme="minorHAnsi" w:cstheme="minorHAnsi"/>
          <w:bCs/>
          <w:sz w:val="22"/>
          <w:szCs w:val="22"/>
        </w:rPr>
        <w:t xml:space="preserve">As sanções </w:t>
      </w:r>
      <w:r w:rsidRPr="00DB394F">
        <w:rPr>
          <w:rFonts w:asciiTheme="minorHAnsi" w:eastAsia="Calibri" w:hAnsiTheme="minorHAnsi" w:cstheme="minorHAnsi"/>
          <w:sz w:val="22"/>
          <w:szCs w:val="22"/>
        </w:rPr>
        <w:t>administrativas</w:t>
      </w:r>
      <w:r w:rsidRPr="00DB394F">
        <w:rPr>
          <w:rFonts w:asciiTheme="minorHAnsi" w:hAnsiTheme="minorHAnsi" w:cstheme="minorHAnsi"/>
          <w:bCs/>
          <w:sz w:val="22"/>
          <w:szCs w:val="22"/>
        </w:rPr>
        <w:t xml:space="preserve"> serão registradas no SICAF. </w:t>
      </w:r>
    </w:p>
    <w:p w:rsidR="00DB394F" w:rsidRPr="00DB394F" w:rsidRDefault="00DB394F" w:rsidP="00DB394F">
      <w:pPr>
        <w:pStyle w:val="PargrafodaLista"/>
        <w:ind w:left="567"/>
        <w:jc w:val="both"/>
        <w:rPr>
          <w:rFonts w:asciiTheme="minorHAnsi" w:hAnsiTheme="minorHAnsi" w:cstheme="minorHAnsi"/>
          <w:bCs/>
          <w:sz w:val="22"/>
          <w:szCs w:val="22"/>
        </w:rPr>
      </w:pPr>
    </w:p>
    <w:p w:rsidR="00B54F74" w:rsidRPr="00DB394F" w:rsidRDefault="00B54F74" w:rsidP="00DB394F">
      <w:pPr>
        <w:pStyle w:val="PargrafodaLista"/>
        <w:numPr>
          <w:ilvl w:val="0"/>
          <w:numId w:val="4"/>
        </w:numPr>
        <w:pBdr>
          <w:bottom w:val="single" w:sz="4" w:space="1" w:color="auto"/>
        </w:pBdr>
        <w:jc w:val="both"/>
        <w:rPr>
          <w:rFonts w:asciiTheme="minorHAnsi" w:hAnsiTheme="minorHAnsi" w:cstheme="minorHAnsi"/>
          <w:b/>
          <w:bCs/>
          <w:sz w:val="22"/>
          <w:szCs w:val="22"/>
        </w:rPr>
      </w:pPr>
      <w:r w:rsidRPr="00DB394F">
        <w:rPr>
          <w:rFonts w:asciiTheme="minorHAnsi" w:hAnsiTheme="minorHAnsi" w:cstheme="minorHAnsi"/>
          <w:b/>
          <w:sz w:val="22"/>
          <w:szCs w:val="22"/>
        </w:rPr>
        <w:t>DISPOSIÇÕES GERAIS/INFORMAÇÕES COMPLEMENTARES</w:t>
      </w:r>
    </w:p>
    <w:p w:rsidR="00B54F74" w:rsidRPr="00DB394F" w:rsidRDefault="00B54F74" w:rsidP="00DB394F">
      <w:pPr>
        <w:pStyle w:val="PargrafodaLista"/>
        <w:numPr>
          <w:ilvl w:val="1"/>
          <w:numId w:val="4"/>
        </w:numPr>
        <w:ind w:left="567" w:hanging="567"/>
        <w:jc w:val="both"/>
        <w:rPr>
          <w:rFonts w:asciiTheme="minorHAnsi" w:hAnsiTheme="minorHAnsi" w:cstheme="minorHAnsi"/>
          <w:sz w:val="22"/>
          <w:szCs w:val="22"/>
        </w:rPr>
      </w:pPr>
      <w:r w:rsidRPr="00DB394F">
        <w:rPr>
          <w:rFonts w:asciiTheme="minorHAnsi" w:hAnsiTheme="minorHAnsi" w:cstheme="minorHAnsi"/>
          <w:sz w:val="22"/>
          <w:szCs w:val="22"/>
        </w:rPr>
        <w:lastRenderedPageBreak/>
        <w:t>O Setor Técnico competente auxiliará o pregoeiro nos casos de pedidos de esclarecimentos, impugnações e análise de propostas.</w:t>
      </w:r>
    </w:p>
    <w:p w:rsidR="00B54F74" w:rsidRPr="00DB394F" w:rsidRDefault="00B54F74" w:rsidP="00DB394F">
      <w:pPr>
        <w:pStyle w:val="PargrafodaLista"/>
        <w:numPr>
          <w:ilvl w:val="1"/>
          <w:numId w:val="4"/>
        </w:numPr>
        <w:ind w:left="567" w:hanging="567"/>
        <w:jc w:val="both"/>
        <w:rPr>
          <w:rFonts w:asciiTheme="minorHAnsi" w:hAnsiTheme="minorHAnsi" w:cstheme="minorHAnsi"/>
          <w:sz w:val="22"/>
          <w:szCs w:val="22"/>
        </w:rPr>
      </w:pPr>
      <w:r w:rsidRPr="00DB394F">
        <w:rPr>
          <w:rFonts w:asciiTheme="minorHAnsi" w:hAnsiTheme="minorHAnsi" w:cstheme="minorHAnsi"/>
          <w:sz w:val="22"/>
          <w:szCs w:val="22"/>
        </w:rPr>
        <w:t>Eventuais pedidos de informações/esclarecimentos deverão ser encaminhados a Agência Municipal de Regulação de Serviços Delegados</w:t>
      </w:r>
      <w:r w:rsidR="009E1C42" w:rsidRPr="00DB394F">
        <w:rPr>
          <w:rFonts w:asciiTheme="minorHAnsi" w:hAnsiTheme="minorHAnsi" w:cstheme="minorHAnsi"/>
          <w:sz w:val="22"/>
          <w:szCs w:val="22"/>
        </w:rPr>
        <w:t xml:space="preserve"> - ARSER, através do </w:t>
      </w:r>
      <w:proofErr w:type="spellStart"/>
      <w:r w:rsidR="009E1C42" w:rsidRPr="00DB394F">
        <w:rPr>
          <w:rFonts w:asciiTheme="minorHAnsi" w:hAnsiTheme="minorHAnsi" w:cstheme="minorHAnsi"/>
          <w:sz w:val="22"/>
          <w:szCs w:val="22"/>
        </w:rPr>
        <w:t>email</w:t>
      </w:r>
      <w:proofErr w:type="spellEnd"/>
      <w:r w:rsidR="009E1C42" w:rsidRPr="00DB394F">
        <w:rPr>
          <w:rFonts w:asciiTheme="minorHAnsi" w:hAnsiTheme="minorHAnsi" w:cstheme="minorHAnsi"/>
          <w:sz w:val="22"/>
          <w:szCs w:val="22"/>
        </w:rPr>
        <w:t>: gerencia.planejamento@arser</w:t>
      </w:r>
      <w:r w:rsidRPr="00DB394F">
        <w:rPr>
          <w:rFonts w:asciiTheme="minorHAnsi" w:hAnsiTheme="minorHAnsi" w:cstheme="minorHAnsi"/>
          <w:sz w:val="22"/>
          <w:szCs w:val="22"/>
        </w:rPr>
        <w:t>.maceio.al.gov.br, telefone para contato (82) 3315-</w:t>
      </w:r>
      <w:r w:rsidR="007E4321" w:rsidRPr="00DB394F">
        <w:rPr>
          <w:rFonts w:asciiTheme="minorHAnsi" w:hAnsiTheme="minorHAnsi" w:cstheme="minorHAnsi"/>
          <w:sz w:val="22"/>
          <w:szCs w:val="22"/>
        </w:rPr>
        <w:t>3713/14/15.</w:t>
      </w:r>
    </w:p>
    <w:p w:rsidR="00B54F74" w:rsidRPr="00DB394F" w:rsidRDefault="00B54F74" w:rsidP="00DB394F">
      <w:pPr>
        <w:tabs>
          <w:tab w:val="left" w:pos="284"/>
        </w:tabs>
        <w:jc w:val="center"/>
        <w:rPr>
          <w:rFonts w:asciiTheme="minorHAnsi" w:hAnsiTheme="minorHAnsi" w:cstheme="minorHAnsi"/>
          <w:sz w:val="22"/>
          <w:szCs w:val="22"/>
        </w:rPr>
      </w:pPr>
    </w:p>
    <w:p w:rsidR="00B54F74" w:rsidRPr="00DB394F" w:rsidRDefault="005F730B" w:rsidP="00DB394F">
      <w:pPr>
        <w:tabs>
          <w:tab w:val="left" w:pos="284"/>
        </w:tabs>
        <w:jc w:val="center"/>
        <w:rPr>
          <w:rFonts w:asciiTheme="minorHAnsi" w:hAnsiTheme="minorHAnsi" w:cstheme="minorHAnsi"/>
          <w:sz w:val="22"/>
          <w:szCs w:val="22"/>
        </w:rPr>
      </w:pPr>
      <w:r w:rsidRPr="00DB394F">
        <w:rPr>
          <w:rFonts w:asciiTheme="minorHAnsi" w:hAnsiTheme="minorHAnsi" w:cstheme="minorHAnsi"/>
          <w:sz w:val="22"/>
          <w:szCs w:val="22"/>
        </w:rPr>
        <w:t xml:space="preserve">Maceió, </w:t>
      </w:r>
      <w:r w:rsidR="00DB394F" w:rsidRPr="00DB394F">
        <w:rPr>
          <w:rFonts w:asciiTheme="minorHAnsi" w:hAnsiTheme="minorHAnsi" w:cstheme="minorHAnsi"/>
          <w:sz w:val="22"/>
          <w:szCs w:val="22"/>
        </w:rPr>
        <w:t>10 de abril de 2019</w:t>
      </w:r>
    </w:p>
    <w:p w:rsidR="00B54F74" w:rsidRPr="00DB394F" w:rsidRDefault="00B54F74" w:rsidP="00DB394F">
      <w:pPr>
        <w:tabs>
          <w:tab w:val="left" w:pos="284"/>
        </w:tabs>
        <w:jc w:val="center"/>
        <w:rPr>
          <w:rFonts w:asciiTheme="minorHAnsi" w:hAnsiTheme="minorHAnsi" w:cstheme="minorHAnsi"/>
          <w:sz w:val="22"/>
          <w:szCs w:val="22"/>
        </w:rPr>
      </w:pPr>
    </w:p>
    <w:p w:rsidR="00B54F74" w:rsidRPr="00DB394F" w:rsidRDefault="00B54F74" w:rsidP="00DB394F">
      <w:pPr>
        <w:ind w:left="284"/>
        <w:jc w:val="center"/>
        <w:rPr>
          <w:rFonts w:asciiTheme="minorHAnsi" w:hAnsiTheme="minorHAnsi" w:cstheme="minorHAnsi"/>
          <w:sz w:val="22"/>
          <w:szCs w:val="22"/>
        </w:rPr>
      </w:pPr>
    </w:p>
    <w:p w:rsidR="00B54F74" w:rsidRPr="00DB394F" w:rsidRDefault="00DB394F" w:rsidP="00DB394F">
      <w:pPr>
        <w:jc w:val="center"/>
        <w:rPr>
          <w:rFonts w:asciiTheme="minorHAnsi" w:hAnsiTheme="minorHAnsi" w:cstheme="minorHAnsi"/>
          <w:sz w:val="22"/>
          <w:szCs w:val="22"/>
        </w:rPr>
      </w:pPr>
      <w:r w:rsidRPr="00DB394F">
        <w:rPr>
          <w:rFonts w:asciiTheme="minorHAnsi" w:hAnsiTheme="minorHAnsi" w:cstheme="minorHAnsi"/>
          <w:sz w:val="22"/>
          <w:szCs w:val="22"/>
        </w:rPr>
        <w:t>Diego Passos Lima</w:t>
      </w:r>
    </w:p>
    <w:p w:rsidR="00B54F74" w:rsidRPr="00DB394F" w:rsidRDefault="00B54F74" w:rsidP="00DB394F">
      <w:pPr>
        <w:jc w:val="center"/>
        <w:rPr>
          <w:rFonts w:asciiTheme="minorHAnsi" w:hAnsiTheme="minorHAnsi" w:cstheme="minorHAnsi"/>
          <w:sz w:val="22"/>
          <w:szCs w:val="22"/>
        </w:rPr>
      </w:pPr>
      <w:r w:rsidRPr="00DB394F">
        <w:rPr>
          <w:rFonts w:asciiTheme="minorHAnsi" w:hAnsiTheme="minorHAnsi" w:cstheme="minorHAnsi"/>
          <w:sz w:val="22"/>
          <w:szCs w:val="22"/>
        </w:rPr>
        <w:t>Ger</w:t>
      </w:r>
      <w:r w:rsidR="00E43856" w:rsidRPr="00DB394F">
        <w:rPr>
          <w:rFonts w:asciiTheme="minorHAnsi" w:hAnsiTheme="minorHAnsi" w:cstheme="minorHAnsi"/>
          <w:sz w:val="22"/>
          <w:szCs w:val="22"/>
        </w:rPr>
        <w:t>ente</w:t>
      </w:r>
      <w:r w:rsidRPr="00DB394F">
        <w:rPr>
          <w:rFonts w:asciiTheme="minorHAnsi" w:hAnsiTheme="minorHAnsi" w:cstheme="minorHAnsi"/>
          <w:sz w:val="22"/>
          <w:szCs w:val="22"/>
        </w:rPr>
        <w:t xml:space="preserve"> de Planejamento e Contratações/ARSER</w:t>
      </w:r>
    </w:p>
    <w:p w:rsidR="00B54F74" w:rsidRPr="00DB394F" w:rsidRDefault="00B54F74" w:rsidP="00DB394F">
      <w:pPr>
        <w:jc w:val="both"/>
        <w:rPr>
          <w:rFonts w:asciiTheme="minorHAnsi" w:hAnsiTheme="minorHAnsi" w:cstheme="minorHAnsi"/>
          <w:color w:val="FF0000"/>
          <w:sz w:val="22"/>
          <w:szCs w:val="22"/>
        </w:rPr>
      </w:pPr>
    </w:p>
    <w:p w:rsidR="005C265F" w:rsidRPr="00DB394F" w:rsidRDefault="005C265F" w:rsidP="00DB394F">
      <w:pPr>
        <w:jc w:val="both"/>
        <w:rPr>
          <w:rFonts w:asciiTheme="minorHAnsi" w:hAnsiTheme="minorHAnsi" w:cstheme="minorHAnsi"/>
          <w:color w:val="FF0000"/>
          <w:sz w:val="22"/>
          <w:szCs w:val="22"/>
        </w:rPr>
      </w:pPr>
    </w:p>
    <w:p w:rsidR="003924F0" w:rsidRPr="00DB394F" w:rsidRDefault="003924F0" w:rsidP="00DB394F">
      <w:pPr>
        <w:jc w:val="center"/>
        <w:rPr>
          <w:rFonts w:asciiTheme="minorHAnsi" w:hAnsiTheme="minorHAnsi" w:cstheme="minorHAnsi"/>
          <w:b/>
          <w:sz w:val="22"/>
          <w:szCs w:val="22"/>
        </w:rPr>
      </w:pPr>
    </w:p>
    <w:p w:rsidR="00AA74C3" w:rsidRPr="00DB394F" w:rsidRDefault="00F33B0B" w:rsidP="00DB394F">
      <w:pPr>
        <w:jc w:val="center"/>
        <w:rPr>
          <w:rFonts w:asciiTheme="minorHAnsi" w:hAnsiTheme="minorHAnsi" w:cstheme="minorHAnsi"/>
          <w:b/>
          <w:sz w:val="22"/>
          <w:szCs w:val="22"/>
        </w:rPr>
      </w:pPr>
      <w:r w:rsidRPr="00DB394F">
        <w:rPr>
          <w:rFonts w:asciiTheme="minorHAnsi" w:hAnsiTheme="minorHAnsi" w:cstheme="minorHAnsi"/>
          <w:b/>
          <w:sz w:val="22"/>
          <w:szCs w:val="22"/>
        </w:rPr>
        <w:t>ANEXO</w:t>
      </w:r>
      <w:r w:rsidR="00BD7C25" w:rsidRPr="00DB394F">
        <w:rPr>
          <w:rFonts w:asciiTheme="minorHAnsi" w:hAnsiTheme="minorHAnsi" w:cstheme="minorHAnsi"/>
          <w:b/>
          <w:sz w:val="22"/>
          <w:szCs w:val="22"/>
        </w:rPr>
        <w:t xml:space="preserve"> I</w:t>
      </w:r>
      <w:r w:rsidR="00DB394F" w:rsidRPr="00DB394F">
        <w:rPr>
          <w:rFonts w:asciiTheme="minorHAnsi" w:hAnsiTheme="minorHAnsi" w:cstheme="minorHAnsi"/>
          <w:b/>
          <w:sz w:val="22"/>
          <w:szCs w:val="22"/>
        </w:rPr>
        <w:t xml:space="preserve">- </w:t>
      </w:r>
      <w:r w:rsidR="00AA74C3" w:rsidRPr="00DB394F">
        <w:rPr>
          <w:rFonts w:asciiTheme="minorHAnsi" w:hAnsiTheme="minorHAnsi" w:cstheme="minorHAnsi"/>
          <w:b/>
          <w:sz w:val="22"/>
          <w:szCs w:val="22"/>
        </w:rPr>
        <w:t xml:space="preserve">QUADRO GERAL DO DETALHAMENTO DOS SERVIÇOS </w:t>
      </w:r>
    </w:p>
    <w:p w:rsidR="005D7D80" w:rsidRPr="00DB394F" w:rsidRDefault="005D7D80" w:rsidP="00DB394F">
      <w:pPr>
        <w:jc w:val="center"/>
        <w:rPr>
          <w:rFonts w:asciiTheme="minorHAnsi" w:hAnsiTheme="minorHAnsi" w:cstheme="minorHAnsi"/>
          <w:b/>
          <w:sz w:val="22"/>
          <w:szCs w:val="22"/>
        </w:rPr>
      </w:pPr>
    </w:p>
    <w:p w:rsidR="005D7D80" w:rsidRPr="00DB394F" w:rsidRDefault="005D7D80" w:rsidP="00DB394F">
      <w:pPr>
        <w:tabs>
          <w:tab w:val="left" w:pos="142"/>
        </w:tabs>
        <w:rPr>
          <w:rFonts w:asciiTheme="minorHAnsi" w:hAnsiTheme="minorHAnsi" w:cstheme="minorHAnsi"/>
          <w:b/>
          <w:sz w:val="22"/>
          <w:szCs w:val="22"/>
        </w:rPr>
      </w:pPr>
      <w:r w:rsidRPr="00DB394F">
        <w:rPr>
          <w:rFonts w:asciiTheme="minorHAnsi" w:hAnsiTheme="minorHAnsi" w:cstheme="minorHAnsi"/>
          <w:b/>
          <w:sz w:val="22"/>
          <w:szCs w:val="22"/>
        </w:rPr>
        <w:t>DO OBJETO</w:t>
      </w:r>
      <w:r w:rsidR="00DB394F" w:rsidRPr="00DB394F">
        <w:rPr>
          <w:rFonts w:asciiTheme="minorHAnsi" w:hAnsiTheme="minorHAnsi" w:cstheme="minorHAnsi"/>
          <w:b/>
          <w:sz w:val="22"/>
          <w:szCs w:val="22"/>
        </w:rPr>
        <w:t xml:space="preserve">: </w:t>
      </w:r>
      <w:r w:rsidR="00B1277F" w:rsidRPr="00DB394F">
        <w:rPr>
          <w:rFonts w:asciiTheme="minorHAnsi" w:eastAsia="Calibri" w:hAnsiTheme="minorHAnsi" w:cstheme="minorHAnsi"/>
          <w:sz w:val="22"/>
          <w:szCs w:val="22"/>
        </w:rPr>
        <w:t xml:space="preserve">Registro de Preços para futura e eventual contratação de empresa especializada na </w:t>
      </w:r>
      <w:r w:rsidR="00B1277F" w:rsidRPr="00DB394F">
        <w:rPr>
          <w:rFonts w:asciiTheme="minorHAnsi" w:hAnsiTheme="minorHAnsi" w:cstheme="minorHAnsi"/>
          <w:sz w:val="22"/>
          <w:szCs w:val="22"/>
        </w:rPr>
        <w:t>prestação de serviços de BUFFET</w:t>
      </w:r>
      <w:r w:rsidR="00B1277F" w:rsidRPr="00DB394F">
        <w:rPr>
          <w:rFonts w:asciiTheme="minorHAnsi" w:eastAsia="Calibri" w:hAnsiTheme="minorHAnsi" w:cstheme="minorHAnsi"/>
          <w:sz w:val="22"/>
          <w:szCs w:val="22"/>
        </w:rPr>
        <w:t xml:space="preserve">, </w:t>
      </w:r>
      <w:r w:rsidR="00B1277F" w:rsidRPr="00DB394F">
        <w:rPr>
          <w:rFonts w:asciiTheme="minorHAnsi" w:hAnsiTheme="minorHAnsi" w:cstheme="minorHAnsi"/>
          <w:sz w:val="22"/>
          <w:szCs w:val="22"/>
        </w:rPr>
        <w:t>para atendimento aos diversos Órgãos e Entidades da Administração Pública do Município de Maceió</w:t>
      </w:r>
      <w:r w:rsidR="00B1277F" w:rsidRPr="00DB394F">
        <w:rPr>
          <w:rFonts w:asciiTheme="minorHAnsi" w:eastAsia="Calibri" w:hAnsiTheme="minorHAnsi" w:cstheme="minorHAnsi"/>
          <w:sz w:val="22"/>
          <w:szCs w:val="22"/>
        </w:rPr>
        <w:t xml:space="preserve">, nas especificações e quantidades </w:t>
      </w:r>
      <w:r w:rsidRPr="00DB394F">
        <w:rPr>
          <w:rFonts w:asciiTheme="minorHAnsi" w:hAnsiTheme="minorHAnsi" w:cstheme="minorHAnsi"/>
          <w:sz w:val="22"/>
          <w:szCs w:val="22"/>
        </w:rPr>
        <w:t>abaixo:</w:t>
      </w:r>
    </w:p>
    <w:p w:rsidR="001C142F" w:rsidRPr="00DB394F" w:rsidRDefault="001C142F" w:rsidP="00DB394F">
      <w:pPr>
        <w:jc w:val="center"/>
        <w:rPr>
          <w:rFonts w:asciiTheme="minorHAnsi" w:hAnsiTheme="minorHAnsi" w:cstheme="minorHAnsi"/>
          <w:sz w:val="22"/>
          <w:szCs w:val="22"/>
        </w:r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49"/>
        <w:gridCol w:w="992"/>
        <w:gridCol w:w="6014"/>
        <w:gridCol w:w="1783"/>
      </w:tblGrid>
      <w:tr w:rsidR="00137775" w:rsidRPr="00DB394F" w:rsidTr="00DB394F">
        <w:tc>
          <w:tcPr>
            <w:tcW w:w="649" w:type="dxa"/>
            <w:shd w:val="clear" w:color="auto" w:fill="auto"/>
          </w:tcPr>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Item</w:t>
            </w:r>
          </w:p>
        </w:tc>
        <w:tc>
          <w:tcPr>
            <w:tcW w:w="992" w:type="dxa"/>
            <w:shd w:val="clear" w:color="auto" w:fill="auto"/>
          </w:tcPr>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Serviço</w:t>
            </w:r>
          </w:p>
        </w:tc>
        <w:tc>
          <w:tcPr>
            <w:tcW w:w="6014" w:type="dxa"/>
            <w:shd w:val="clear" w:color="auto" w:fill="auto"/>
          </w:tcPr>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Especificações do Serviço</w:t>
            </w:r>
          </w:p>
        </w:tc>
        <w:tc>
          <w:tcPr>
            <w:tcW w:w="1783" w:type="dxa"/>
            <w:shd w:val="clear" w:color="auto" w:fill="auto"/>
          </w:tcPr>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Quantidade total</w:t>
            </w:r>
          </w:p>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(pessoa)</w:t>
            </w:r>
          </w:p>
        </w:tc>
      </w:tr>
      <w:tr w:rsidR="00137775" w:rsidRPr="00DB394F" w:rsidTr="00DB394F">
        <w:tc>
          <w:tcPr>
            <w:tcW w:w="649" w:type="dxa"/>
            <w:shd w:val="clear" w:color="auto" w:fill="auto"/>
          </w:tcPr>
          <w:p w:rsidR="0059327B" w:rsidRPr="00DB394F" w:rsidRDefault="0059327B"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01</w:t>
            </w:r>
          </w:p>
        </w:tc>
        <w:tc>
          <w:tcPr>
            <w:tcW w:w="992" w:type="dxa"/>
            <w:shd w:val="clear" w:color="auto" w:fill="auto"/>
          </w:tcPr>
          <w:p w:rsidR="0059327B" w:rsidRPr="00DB394F" w:rsidRDefault="0059327B" w:rsidP="00DB394F">
            <w:pPr>
              <w:autoSpaceDE w:val="0"/>
              <w:rPr>
                <w:rFonts w:asciiTheme="minorHAnsi" w:hAnsiTheme="minorHAnsi" w:cstheme="minorHAnsi"/>
                <w:b/>
                <w:sz w:val="22"/>
                <w:szCs w:val="22"/>
              </w:rPr>
            </w:pPr>
          </w:p>
          <w:p w:rsidR="0059327B" w:rsidRPr="00DB394F" w:rsidRDefault="0059327B" w:rsidP="00DB394F">
            <w:pPr>
              <w:autoSpaceDE w:val="0"/>
              <w:rPr>
                <w:rFonts w:asciiTheme="minorHAnsi" w:hAnsiTheme="minorHAnsi" w:cstheme="minorHAnsi"/>
                <w:b/>
                <w:sz w:val="22"/>
                <w:szCs w:val="22"/>
              </w:rPr>
            </w:pPr>
          </w:p>
          <w:p w:rsidR="00137775" w:rsidRPr="00DB394F" w:rsidRDefault="00137775" w:rsidP="00DB394F">
            <w:pPr>
              <w:autoSpaceDE w:val="0"/>
              <w:rPr>
                <w:rFonts w:asciiTheme="minorHAnsi" w:hAnsiTheme="minorHAnsi" w:cstheme="minorHAnsi"/>
                <w:b/>
                <w:bCs/>
                <w:sz w:val="22"/>
                <w:szCs w:val="22"/>
              </w:rPr>
            </w:pPr>
            <w:proofErr w:type="spellStart"/>
            <w:r w:rsidRPr="00DB394F">
              <w:rPr>
                <w:rFonts w:asciiTheme="minorHAnsi" w:hAnsiTheme="minorHAnsi" w:cstheme="minorHAnsi"/>
                <w:b/>
                <w:sz w:val="22"/>
                <w:szCs w:val="22"/>
              </w:rPr>
              <w:t>Coffe</w:t>
            </w:r>
            <w:r w:rsidR="00CC4DFB">
              <w:rPr>
                <w:rFonts w:asciiTheme="minorHAnsi" w:hAnsiTheme="minorHAnsi" w:cstheme="minorHAnsi"/>
                <w:b/>
                <w:sz w:val="22"/>
                <w:szCs w:val="22"/>
              </w:rPr>
              <w:t>e</w:t>
            </w:r>
            <w:proofErr w:type="spellEnd"/>
            <w:r w:rsidRPr="00DB394F">
              <w:rPr>
                <w:rFonts w:asciiTheme="minorHAnsi" w:hAnsiTheme="minorHAnsi" w:cstheme="minorHAnsi"/>
                <w:b/>
                <w:sz w:val="22"/>
                <w:szCs w:val="22"/>
              </w:rPr>
              <w:t xml:space="preserve"> Break</w:t>
            </w:r>
          </w:p>
        </w:tc>
        <w:tc>
          <w:tcPr>
            <w:tcW w:w="6014" w:type="dxa"/>
            <w:shd w:val="clear" w:color="auto" w:fill="auto"/>
          </w:tcPr>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sz w:val="22"/>
                <w:szCs w:val="22"/>
              </w:rPr>
              <w:t>Bebidas: Chocolate quente, café, suco de frutas natural (2 tipos), refrigerante normal e light ou dietético (3 tipos), água mineral (com e sem gás);</w:t>
            </w:r>
          </w:p>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sz w:val="22"/>
                <w:szCs w:val="22"/>
              </w:rPr>
              <w:t>Comidas: 05 (cinco) tipos de salgados</w:t>
            </w:r>
            <w:r w:rsidR="00B0413B" w:rsidRPr="00DB394F">
              <w:rPr>
                <w:rFonts w:asciiTheme="minorHAnsi" w:hAnsiTheme="minorHAnsi" w:cstheme="minorHAnsi"/>
                <w:sz w:val="22"/>
                <w:szCs w:val="22"/>
              </w:rPr>
              <w:t xml:space="preserve"> </w:t>
            </w:r>
            <w:r w:rsidR="004D32FF" w:rsidRPr="00DB394F">
              <w:rPr>
                <w:rFonts w:asciiTheme="minorHAnsi" w:hAnsiTheme="minorHAnsi" w:cstheme="minorHAnsi"/>
                <w:sz w:val="22"/>
                <w:szCs w:val="22"/>
              </w:rPr>
              <w:t>(</w:t>
            </w:r>
            <w:r w:rsidR="00B0413B" w:rsidRPr="00DB394F">
              <w:rPr>
                <w:rFonts w:asciiTheme="minorHAnsi" w:hAnsiTheme="minorHAnsi" w:cstheme="minorHAnsi"/>
                <w:sz w:val="22"/>
                <w:szCs w:val="22"/>
              </w:rPr>
              <w:t xml:space="preserve">fritos </w:t>
            </w:r>
            <w:r w:rsidR="004D32FF" w:rsidRPr="00DB394F">
              <w:rPr>
                <w:rFonts w:asciiTheme="minorHAnsi" w:hAnsiTheme="minorHAnsi" w:cstheme="minorHAnsi"/>
                <w:sz w:val="22"/>
                <w:szCs w:val="22"/>
              </w:rPr>
              <w:t>e/</w:t>
            </w:r>
            <w:r w:rsidR="00B0413B" w:rsidRPr="00DB394F">
              <w:rPr>
                <w:rFonts w:asciiTheme="minorHAnsi" w:hAnsiTheme="minorHAnsi" w:cstheme="minorHAnsi"/>
                <w:sz w:val="22"/>
                <w:szCs w:val="22"/>
              </w:rPr>
              <w:t>ou de forno</w:t>
            </w:r>
            <w:r w:rsidR="004D32FF" w:rsidRPr="00DB394F">
              <w:rPr>
                <w:rFonts w:asciiTheme="minorHAnsi" w:hAnsiTheme="minorHAnsi" w:cstheme="minorHAnsi"/>
                <w:sz w:val="22"/>
                <w:szCs w:val="22"/>
              </w:rPr>
              <w:t>)</w:t>
            </w:r>
            <w:r w:rsidRPr="00DB394F">
              <w:rPr>
                <w:rFonts w:asciiTheme="minorHAnsi" w:hAnsiTheme="minorHAnsi" w:cstheme="minorHAnsi"/>
                <w:sz w:val="22"/>
                <w:szCs w:val="22"/>
              </w:rPr>
              <w:t>, 3 tipos de bolo</w:t>
            </w:r>
            <w:r w:rsidR="00576C3A" w:rsidRPr="00DB394F">
              <w:rPr>
                <w:rFonts w:asciiTheme="minorHAnsi" w:hAnsiTheme="minorHAnsi" w:cstheme="minorHAnsi"/>
                <w:sz w:val="22"/>
                <w:szCs w:val="22"/>
              </w:rPr>
              <w:t xml:space="preserve"> </w:t>
            </w:r>
            <w:r w:rsidR="004D32FF" w:rsidRPr="00DB394F">
              <w:rPr>
                <w:rFonts w:asciiTheme="minorHAnsi" w:hAnsiTheme="minorHAnsi" w:cstheme="minorHAnsi"/>
                <w:sz w:val="22"/>
                <w:szCs w:val="22"/>
              </w:rPr>
              <w:t>(</w:t>
            </w:r>
            <w:r w:rsidR="00576C3A" w:rsidRPr="00DB394F">
              <w:rPr>
                <w:rFonts w:asciiTheme="minorHAnsi" w:hAnsiTheme="minorHAnsi" w:cstheme="minorHAnsi"/>
                <w:sz w:val="22"/>
                <w:szCs w:val="22"/>
              </w:rPr>
              <w:t>simples e com cobertura</w:t>
            </w:r>
            <w:r w:rsidR="004D32FF" w:rsidRPr="00DB394F">
              <w:rPr>
                <w:rFonts w:asciiTheme="minorHAnsi" w:hAnsiTheme="minorHAnsi" w:cstheme="minorHAnsi"/>
                <w:sz w:val="22"/>
                <w:szCs w:val="22"/>
              </w:rPr>
              <w:t>)</w:t>
            </w:r>
            <w:r w:rsidR="00576C3A" w:rsidRPr="00DB394F">
              <w:rPr>
                <w:rFonts w:asciiTheme="minorHAnsi" w:hAnsiTheme="minorHAnsi" w:cstheme="minorHAnsi"/>
                <w:sz w:val="22"/>
                <w:szCs w:val="22"/>
              </w:rPr>
              <w:t>,</w:t>
            </w:r>
            <w:r w:rsidRPr="00DB394F">
              <w:rPr>
                <w:rFonts w:asciiTheme="minorHAnsi" w:hAnsiTheme="minorHAnsi" w:cstheme="minorHAnsi"/>
                <w:sz w:val="22"/>
                <w:szCs w:val="22"/>
              </w:rPr>
              <w:t xml:space="preserve"> e sanduíches;</w:t>
            </w:r>
          </w:p>
          <w:p w:rsidR="00137775"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sz w:val="22"/>
                <w:szCs w:val="22"/>
              </w:rPr>
              <w:t>Serviço de apoio: Toalhas, talheres, xícaras, pratos, copos, jarras, guardanapos, arranjos decorativos e pessoal para servir.</w:t>
            </w:r>
          </w:p>
          <w:p w:rsidR="00CC4DFB" w:rsidRPr="00CC4DFB" w:rsidRDefault="00CC4DFB" w:rsidP="00DB394F">
            <w:pPr>
              <w:autoSpaceDE w:val="0"/>
              <w:jc w:val="both"/>
              <w:rPr>
                <w:rFonts w:asciiTheme="minorHAnsi" w:hAnsiTheme="minorHAnsi" w:cstheme="minorHAnsi"/>
                <w:b/>
                <w:sz w:val="22"/>
                <w:szCs w:val="22"/>
              </w:rPr>
            </w:pPr>
            <w:proofErr w:type="spellStart"/>
            <w:r w:rsidRPr="00CC4DFB">
              <w:rPr>
                <w:rFonts w:asciiTheme="minorHAnsi" w:hAnsiTheme="minorHAnsi" w:cstheme="minorHAnsi"/>
                <w:b/>
                <w:sz w:val="22"/>
                <w:szCs w:val="22"/>
              </w:rPr>
              <w:t>Catser</w:t>
            </w:r>
            <w:proofErr w:type="spellEnd"/>
            <w:r w:rsidRPr="00CC4DFB">
              <w:rPr>
                <w:rFonts w:asciiTheme="minorHAnsi" w:hAnsiTheme="minorHAnsi" w:cstheme="minorHAnsi"/>
                <w:b/>
                <w:sz w:val="22"/>
                <w:szCs w:val="22"/>
              </w:rPr>
              <w:t>:</w:t>
            </w:r>
            <w:r w:rsidRPr="00CC4DFB">
              <w:rPr>
                <w:rFonts w:ascii="Raleway" w:hAnsi="Raleway"/>
                <w:b/>
                <w:bCs/>
                <w:sz w:val="19"/>
                <w:szCs w:val="19"/>
                <w:shd w:val="clear" w:color="auto" w:fill="FFFFFF"/>
              </w:rPr>
              <w:t xml:space="preserve"> </w:t>
            </w:r>
            <w:r w:rsidRPr="00CC4DFB">
              <w:rPr>
                <w:rFonts w:ascii="Raleway" w:hAnsi="Raleway"/>
                <w:b/>
                <w:bCs/>
                <w:sz w:val="19"/>
                <w:szCs w:val="19"/>
                <w:shd w:val="clear" w:color="auto" w:fill="FFFFFF"/>
              </w:rPr>
              <w:t>12807</w:t>
            </w:r>
          </w:p>
        </w:tc>
        <w:tc>
          <w:tcPr>
            <w:tcW w:w="1783" w:type="dxa"/>
            <w:shd w:val="clear" w:color="auto" w:fill="auto"/>
          </w:tcPr>
          <w:p w:rsidR="00137775" w:rsidRPr="00DB394F" w:rsidRDefault="00137775" w:rsidP="00DB394F">
            <w:pPr>
              <w:pStyle w:val="Contedodatabela"/>
              <w:tabs>
                <w:tab w:val="center" w:pos="653"/>
              </w:tabs>
              <w:jc w:val="center"/>
              <w:rPr>
                <w:rFonts w:asciiTheme="minorHAnsi" w:hAnsiTheme="minorHAnsi" w:cstheme="minorHAnsi"/>
                <w:b/>
                <w:color w:val="000000"/>
                <w:sz w:val="22"/>
                <w:szCs w:val="22"/>
              </w:rPr>
            </w:pPr>
          </w:p>
        </w:tc>
      </w:tr>
      <w:tr w:rsidR="00137775" w:rsidRPr="00DB394F" w:rsidTr="00DB394F">
        <w:tc>
          <w:tcPr>
            <w:tcW w:w="649" w:type="dxa"/>
            <w:shd w:val="clear" w:color="auto" w:fill="auto"/>
          </w:tcPr>
          <w:p w:rsidR="0059327B" w:rsidRPr="00DB394F" w:rsidRDefault="0059327B"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02</w:t>
            </w:r>
          </w:p>
        </w:tc>
        <w:tc>
          <w:tcPr>
            <w:tcW w:w="992" w:type="dxa"/>
            <w:shd w:val="clear" w:color="auto" w:fill="auto"/>
            <w:vAlign w:val="center"/>
          </w:tcPr>
          <w:p w:rsidR="00137775" w:rsidRPr="00DB394F" w:rsidRDefault="00137775" w:rsidP="00DB394F">
            <w:pPr>
              <w:autoSpaceDE w:val="0"/>
              <w:jc w:val="center"/>
              <w:rPr>
                <w:rFonts w:asciiTheme="minorHAnsi" w:hAnsiTheme="minorHAnsi" w:cstheme="minorHAnsi"/>
                <w:b/>
                <w:bCs/>
                <w:sz w:val="22"/>
                <w:szCs w:val="22"/>
              </w:rPr>
            </w:pPr>
            <w:r w:rsidRPr="00DB394F">
              <w:rPr>
                <w:rFonts w:asciiTheme="minorHAnsi" w:hAnsiTheme="minorHAnsi" w:cstheme="minorHAnsi"/>
                <w:b/>
                <w:sz w:val="22"/>
                <w:szCs w:val="22"/>
              </w:rPr>
              <w:t>Café da Manhã</w:t>
            </w:r>
          </w:p>
        </w:tc>
        <w:tc>
          <w:tcPr>
            <w:tcW w:w="6014" w:type="dxa"/>
            <w:shd w:val="clear" w:color="auto" w:fill="auto"/>
          </w:tcPr>
          <w:p w:rsidR="00137775" w:rsidRPr="00DB394F" w:rsidRDefault="00137775" w:rsidP="00DB394F">
            <w:pPr>
              <w:autoSpaceDE w:val="0"/>
              <w:rPr>
                <w:rFonts w:asciiTheme="minorHAnsi" w:hAnsiTheme="minorHAnsi" w:cstheme="minorHAnsi"/>
                <w:sz w:val="22"/>
                <w:szCs w:val="22"/>
              </w:rPr>
            </w:pPr>
            <w:r w:rsidRPr="00DB394F">
              <w:rPr>
                <w:rFonts w:asciiTheme="minorHAnsi" w:hAnsiTheme="minorHAnsi" w:cstheme="minorHAnsi"/>
                <w:b/>
                <w:sz w:val="22"/>
                <w:szCs w:val="22"/>
              </w:rPr>
              <w:t>Bebidas:</w:t>
            </w:r>
            <w:r w:rsidRPr="00DB394F">
              <w:rPr>
                <w:rFonts w:asciiTheme="minorHAnsi" w:hAnsiTheme="minorHAnsi" w:cstheme="minorHAnsi"/>
                <w:sz w:val="22"/>
                <w:szCs w:val="22"/>
              </w:rPr>
              <w:t xml:space="preserve"> café, leite, chocolate quente, suco de frutas (pelo menos três frutas diferentes), água mineral; </w:t>
            </w:r>
          </w:p>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sz w:val="22"/>
                <w:szCs w:val="22"/>
              </w:rPr>
              <w:t xml:space="preserve">Comidas: pão de queijo, bolos (chocolate, macaxeira, milho, bolo pudim), pães diversos (brioche e baguete), </w:t>
            </w:r>
            <w:proofErr w:type="spellStart"/>
            <w:r w:rsidRPr="00DB394F">
              <w:rPr>
                <w:rFonts w:asciiTheme="minorHAnsi" w:hAnsiTheme="minorHAnsi" w:cstheme="minorHAnsi"/>
                <w:sz w:val="22"/>
                <w:szCs w:val="22"/>
              </w:rPr>
              <w:t>geléia</w:t>
            </w:r>
            <w:proofErr w:type="spellEnd"/>
            <w:r w:rsidRPr="00DB394F">
              <w:rPr>
                <w:rFonts w:asciiTheme="minorHAnsi" w:hAnsiTheme="minorHAnsi" w:cstheme="minorHAnsi"/>
                <w:sz w:val="22"/>
                <w:szCs w:val="22"/>
              </w:rPr>
              <w:t xml:space="preserve"> e frios, </w:t>
            </w:r>
            <w:proofErr w:type="spellStart"/>
            <w:r w:rsidRPr="00DB394F">
              <w:rPr>
                <w:rFonts w:asciiTheme="minorHAnsi" w:hAnsiTheme="minorHAnsi" w:cstheme="minorHAnsi"/>
                <w:sz w:val="22"/>
                <w:szCs w:val="22"/>
              </w:rPr>
              <w:t>tapioquinha</w:t>
            </w:r>
            <w:proofErr w:type="spellEnd"/>
            <w:r w:rsidRPr="00DB394F">
              <w:rPr>
                <w:rFonts w:asciiTheme="minorHAnsi" w:hAnsiTheme="minorHAnsi" w:cstheme="minorHAnsi"/>
                <w:sz w:val="22"/>
                <w:szCs w:val="22"/>
              </w:rPr>
              <w:t xml:space="preserve"> na manteiga, comidas típicas da época (cuscuz e tapioca com coco) e frutas naturais (mamão, abacaxi, maçã, melancia – pelo menos três frutas); </w:t>
            </w:r>
          </w:p>
          <w:p w:rsidR="00137775"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b/>
                <w:sz w:val="22"/>
                <w:szCs w:val="22"/>
              </w:rPr>
              <w:t xml:space="preserve">Serviço de apoio: </w:t>
            </w:r>
            <w:r w:rsidRPr="00DB394F">
              <w:rPr>
                <w:rFonts w:asciiTheme="minorHAnsi" w:hAnsiTheme="minorHAnsi" w:cstheme="minorHAnsi"/>
                <w:sz w:val="22"/>
                <w:szCs w:val="22"/>
              </w:rPr>
              <w:t>Toalhas, talheres, xícaras, pratos, copos, jarras, guardanapos, arranjos decorativos e pessoal para servir.</w:t>
            </w:r>
          </w:p>
          <w:p w:rsidR="00CC4DFB" w:rsidRPr="00DB394F" w:rsidRDefault="00CC4DFB" w:rsidP="00DB394F">
            <w:pPr>
              <w:autoSpaceDE w:val="0"/>
              <w:jc w:val="both"/>
              <w:rPr>
                <w:rFonts w:asciiTheme="minorHAnsi" w:hAnsiTheme="minorHAnsi" w:cstheme="minorHAnsi"/>
                <w:sz w:val="22"/>
                <w:szCs w:val="22"/>
              </w:rPr>
            </w:pPr>
            <w:proofErr w:type="spellStart"/>
            <w:r w:rsidRPr="00CC4DFB">
              <w:rPr>
                <w:rFonts w:asciiTheme="minorHAnsi" w:hAnsiTheme="minorHAnsi" w:cstheme="minorHAnsi"/>
                <w:b/>
                <w:sz w:val="22"/>
                <w:szCs w:val="22"/>
              </w:rPr>
              <w:t>Catser</w:t>
            </w:r>
            <w:proofErr w:type="spellEnd"/>
            <w:r w:rsidRPr="00CC4DFB">
              <w:rPr>
                <w:rFonts w:asciiTheme="minorHAnsi" w:hAnsiTheme="minorHAnsi" w:cstheme="minorHAnsi"/>
                <w:b/>
                <w:sz w:val="22"/>
                <w:szCs w:val="22"/>
              </w:rPr>
              <w:t>:</w:t>
            </w:r>
            <w:r w:rsidRPr="00CC4DFB">
              <w:rPr>
                <w:rFonts w:ascii="Raleway" w:hAnsi="Raleway"/>
                <w:b/>
                <w:bCs/>
                <w:sz w:val="19"/>
                <w:szCs w:val="19"/>
                <w:shd w:val="clear" w:color="auto" w:fill="FFFFFF"/>
              </w:rPr>
              <w:t xml:space="preserve"> 12807</w:t>
            </w:r>
          </w:p>
        </w:tc>
        <w:tc>
          <w:tcPr>
            <w:tcW w:w="1783" w:type="dxa"/>
            <w:shd w:val="clear" w:color="auto" w:fill="auto"/>
          </w:tcPr>
          <w:p w:rsidR="00137775" w:rsidRPr="00DB394F" w:rsidRDefault="00137775" w:rsidP="00DB394F">
            <w:pPr>
              <w:pStyle w:val="Contedodatabela"/>
              <w:jc w:val="center"/>
              <w:rPr>
                <w:rFonts w:asciiTheme="minorHAnsi" w:hAnsiTheme="minorHAnsi" w:cstheme="minorHAnsi"/>
                <w:b/>
                <w:color w:val="000000"/>
                <w:sz w:val="22"/>
                <w:szCs w:val="22"/>
              </w:rPr>
            </w:pPr>
          </w:p>
        </w:tc>
      </w:tr>
      <w:tr w:rsidR="00137775" w:rsidRPr="00DB394F" w:rsidTr="00DB394F">
        <w:tc>
          <w:tcPr>
            <w:tcW w:w="649" w:type="dxa"/>
            <w:shd w:val="clear" w:color="auto" w:fill="auto"/>
          </w:tcPr>
          <w:p w:rsidR="0059327B" w:rsidRPr="00DB394F" w:rsidRDefault="0059327B" w:rsidP="00DB394F">
            <w:pPr>
              <w:pStyle w:val="Contedodatabela"/>
              <w:tabs>
                <w:tab w:val="left" w:pos="187"/>
                <w:tab w:val="center" w:pos="370"/>
              </w:tabs>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ab/>
            </w:r>
          </w:p>
          <w:p w:rsidR="0059327B" w:rsidRPr="00DB394F" w:rsidRDefault="0059327B" w:rsidP="00DB394F">
            <w:pPr>
              <w:pStyle w:val="Contedodatabela"/>
              <w:tabs>
                <w:tab w:val="left" w:pos="187"/>
                <w:tab w:val="center" w:pos="370"/>
              </w:tabs>
              <w:rPr>
                <w:rFonts w:asciiTheme="minorHAnsi" w:hAnsiTheme="minorHAnsi" w:cstheme="minorHAnsi"/>
                <w:b/>
                <w:color w:val="000000"/>
                <w:sz w:val="22"/>
                <w:szCs w:val="22"/>
              </w:rPr>
            </w:pPr>
          </w:p>
          <w:p w:rsidR="0059327B" w:rsidRPr="00DB394F" w:rsidRDefault="0059327B" w:rsidP="00DB394F">
            <w:pPr>
              <w:pStyle w:val="Contedodatabela"/>
              <w:tabs>
                <w:tab w:val="left" w:pos="187"/>
                <w:tab w:val="center" w:pos="370"/>
              </w:tabs>
              <w:rPr>
                <w:rFonts w:asciiTheme="minorHAnsi" w:hAnsiTheme="minorHAnsi" w:cstheme="minorHAnsi"/>
                <w:b/>
                <w:color w:val="000000"/>
                <w:sz w:val="22"/>
                <w:szCs w:val="22"/>
              </w:rPr>
            </w:pPr>
          </w:p>
          <w:p w:rsidR="0059327B" w:rsidRPr="00DB394F" w:rsidRDefault="0059327B" w:rsidP="00DB394F">
            <w:pPr>
              <w:pStyle w:val="Contedodatabela"/>
              <w:tabs>
                <w:tab w:val="left" w:pos="187"/>
                <w:tab w:val="center" w:pos="370"/>
              </w:tabs>
              <w:rPr>
                <w:rFonts w:asciiTheme="minorHAnsi" w:hAnsiTheme="minorHAnsi" w:cstheme="minorHAnsi"/>
                <w:b/>
                <w:color w:val="000000"/>
                <w:sz w:val="22"/>
                <w:szCs w:val="22"/>
              </w:rPr>
            </w:pPr>
          </w:p>
          <w:p w:rsidR="0059327B" w:rsidRPr="00DB394F" w:rsidRDefault="0059327B" w:rsidP="00DB394F">
            <w:pPr>
              <w:pStyle w:val="Contedodatabela"/>
              <w:tabs>
                <w:tab w:val="left" w:pos="187"/>
                <w:tab w:val="center" w:pos="370"/>
              </w:tabs>
              <w:rPr>
                <w:rFonts w:asciiTheme="minorHAnsi" w:hAnsiTheme="minorHAnsi" w:cstheme="minorHAnsi"/>
                <w:b/>
                <w:color w:val="000000"/>
                <w:sz w:val="22"/>
                <w:szCs w:val="22"/>
              </w:rPr>
            </w:pPr>
          </w:p>
          <w:p w:rsidR="00137775" w:rsidRPr="00DB394F" w:rsidRDefault="0059327B" w:rsidP="00DB394F">
            <w:pPr>
              <w:pStyle w:val="Contedodatabela"/>
              <w:tabs>
                <w:tab w:val="left" w:pos="187"/>
                <w:tab w:val="center" w:pos="370"/>
              </w:tabs>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ab/>
            </w:r>
            <w:r w:rsidR="00137775" w:rsidRPr="00DB394F">
              <w:rPr>
                <w:rFonts w:asciiTheme="minorHAnsi" w:hAnsiTheme="minorHAnsi" w:cstheme="minorHAnsi"/>
                <w:b/>
                <w:color w:val="000000"/>
                <w:sz w:val="22"/>
                <w:szCs w:val="22"/>
              </w:rPr>
              <w:t>03</w:t>
            </w:r>
          </w:p>
        </w:tc>
        <w:tc>
          <w:tcPr>
            <w:tcW w:w="992" w:type="dxa"/>
            <w:shd w:val="clear" w:color="auto" w:fill="auto"/>
          </w:tcPr>
          <w:p w:rsidR="0059327B" w:rsidRPr="00DB394F" w:rsidRDefault="0059327B"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137775" w:rsidRPr="00DB394F" w:rsidRDefault="00137775" w:rsidP="00DB394F">
            <w:pPr>
              <w:pStyle w:val="Contedodatabela"/>
              <w:jc w:val="center"/>
              <w:rPr>
                <w:rFonts w:asciiTheme="minorHAnsi" w:hAnsiTheme="minorHAnsi" w:cstheme="minorHAnsi"/>
                <w:b/>
                <w:bCs/>
                <w:sz w:val="22"/>
                <w:szCs w:val="22"/>
              </w:rPr>
            </w:pPr>
            <w:r w:rsidRPr="00DB394F">
              <w:rPr>
                <w:rFonts w:asciiTheme="minorHAnsi" w:hAnsiTheme="minorHAnsi" w:cstheme="minorHAnsi"/>
                <w:b/>
                <w:color w:val="000000"/>
                <w:sz w:val="22"/>
                <w:szCs w:val="22"/>
              </w:rPr>
              <w:t>Almoço</w:t>
            </w:r>
          </w:p>
        </w:tc>
        <w:tc>
          <w:tcPr>
            <w:tcW w:w="6014" w:type="dxa"/>
            <w:shd w:val="clear" w:color="auto" w:fill="auto"/>
          </w:tcPr>
          <w:p w:rsidR="00137775" w:rsidRPr="00DB394F" w:rsidRDefault="00137775" w:rsidP="00DB394F">
            <w:pPr>
              <w:autoSpaceDE w:val="0"/>
              <w:jc w:val="both"/>
              <w:rPr>
                <w:rFonts w:asciiTheme="minorHAnsi" w:hAnsiTheme="minorHAnsi" w:cstheme="minorHAnsi"/>
                <w:b/>
                <w:sz w:val="22"/>
                <w:szCs w:val="22"/>
              </w:rPr>
            </w:pPr>
            <w:r w:rsidRPr="00DB394F">
              <w:rPr>
                <w:rFonts w:asciiTheme="minorHAnsi" w:hAnsiTheme="minorHAnsi" w:cstheme="minorHAnsi"/>
                <w:b/>
                <w:sz w:val="22"/>
                <w:szCs w:val="22"/>
              </w:rPr>
              <w:t>Refeição:</w:t>
            </w:r>
          </w:p>
          <w:p w:rsidR="00137775" w:rsidRPr="00DB394F" w:rsidRDefault="00137775" w:rsidP="00DB394F">
            <w:pPr>
              <w:jc w:val="both"/>
              <w:rPr>
                <w:rFonts w:asciiTheme="minorHAnsi" w:hAnsiTheme="minorHAnsi" w:cstheme="minorHAnsi"/>
                <w:sz w:val="22"/>
                <w:szCs w:val="22"/>
              </w:rPr>
            </w:pPr>
            <w:r w:rsidRPr="00DB394F">
              <w:rPr>
                <w:rFonts w:asciiTheme="minorHAnsi" w:hAnsiTheme="minorHAnsi" w:cstheme="minorHAnsi"/>
                <w:sz w:val="22"/>
                <w:szCs w:val="22"/>
              </w:rPr>
              <w:t xml:space="preserve">a) dois ou mais tipos de carne, sendo: bifes (alcatra ou contrafilé grelhado); </w:t>
            </w:r>
          </w:p>
          <w:p w:rsidR="00137775" w:rsidRPr="00DB394F" w:rsidRDefault="00137775" w:rsidP="00DB394F">
            <w:pPr>
              <w:jc w:val="both"/>
              <w:rPr>
                <w:rFonts w:asciiTheme="minorHAnsi" w:hAnsiTheme="minorHAnsi" w:cstheme="minorHAnsi"/>
                <w:sz w:val="22"/>
                <w:szCs w:val="22"/>
              </w:rPr>
            </w:pPr>
            <w:r w:rsidRPr="00DB394F">
              <w:rPr>
                <w:rFonts w:asciiTheme="minorHAnsi" w:hAnsiTheme="minorHAnsi" w:cstheme="minorHAnsi"/>
                <w:sz w:val="22"/>
                <w:szCs w:val="22"/>
              </w:rPr>
              <w:t>filés de peito (assado ou grelhado).</w:t>
            </w:r>
          </w:p>
          <w:p w:rsidR="00137775" w:rsidRPr="00DB394F" w:rsidRDefault="00137775" w:rsidP="00DB394F">
            <w:pPr>
              <w:jc w:val="both"/>
              <w:rPr>
                <w:rFonts w:asciiTheme="minorHAnsi" w:hAnsiTheme="minorHAnsi" w:cstheme="minorHAnsi"/>
                <w:sz w:val="22"/>
                <w:szCs w:val="22"/>
              </w:rPr>
            </w:pPr>
            <w:proofErr w:type="gramStart"/>
            <w:r w:rsidRPr="00DB394F">
              <w:rPr>
                <w:rFonts w:asciiTheme="minorHAnsi" w:hAnsiTheme="minorHAnsi" w:cstheme="minorHAnsi"/>
                <w:sz w:val="22"/>
                <w:szCs w:val="22"/>
              </w:rPr>
              <w:t>b)Arroz</w:t>
            </w:r>
            <w:proofErr w:type="gramEnd"/>
            <w:r w:rsidRPr="00DB394F">
              <w:rPr>
                <w:rFonts w:asciiTheme="minorHAnsi" w:hAnsiTheme="minorHAnsi" w:cstheme="minorHAnsi"/>
                <w:sz w:val="22"/>
                <w:szCs w:val="22"/>
              </w:rPr>
              <w:t xml:space="preserve"> refogado ou macarrão ao molho branco;</w:t>
            </w:r>
          </w:p>
          <w:p w:rsidR="00137775" w:rsidRPr="00DB394F" w:rsidRDefault="00137775" w:rsidP="00DB394F">
            <w:pPr>
              <w:jc w:val="both"/>
              <w:rPr>
                <w:rFonts w:asciiTheme="minorHAnsi" w:hAnsiTheme="minorHAnsi" w:cstheme="minorHAnsi"/>
                <w:sz w:val="22"/>
                <w:szCs w:val="22"/>
              </w:rPr>
            </w:pPr>
            <w:r w:rsidRPr="00DB394F">
              <w:rPr>
                <w:rFonts w:asciiTheme="minorHAnsi" w:hAnsiTheme="minorHAnsi" w:cstheme="minorHAnsi"/>
                <w:sz w:val="22"/>
                <w:szCs w:val="22"/>
              </w:rPr>
              <w:t xml:space="preserve">c) dois tipos de saladas, sendo: hortaliças (tomate, pimentão, agrião cebola e alface; legumes (chuchu, couve-flor, batatinha, </w:t>
            </w:r>
            <w:r w:rsidRPr="00DB394F">
              <w:rPr>
                <w:rFonts w:asciiTheme="minorHAnsi" w:hAnsiTheme="minorHAnsi" w:cstheme="minorHAnsi"/>
                <w:sz w:val="22"/>
                <w:szCs w:val="22"/>
              </w:rPr>
              <w:lastRenderedPageBreak/>
              <w:t xml:space="preserve">cenoura e brócolis); d) dois tipos de feijão (verde ou carioquinha); e) Purê de batata ou batata </w:t>
            </w:r>
            <w:proofErr w:type="spellStart"/>
            <w:r w:rsidRPr="00DB394F">
              <w:rPr>
                <w:rFonts w:asciiTheme="minorHAnsi" w:hAnsiTheme="minorHAnsi" w:cstheme="minorHAnsi"/>
                <w:sz w:val="22"/>
                <w:szCs w:val="22"/>
              </w:rPr>
              <w:t>sotê</w:t>
            </w:r>
            <w:proofErr w:type="spellEnd"/>
            <w:r w:rsidRPr="00DB394F">
              <w:rPr>
                <w:rFonts w:asciiTheme="minorHAnsi" w:hAnsiTheme="minorHAnsi" w:cstheme="minorHAnsi"/>
                <w:sz w:val="22"/>
                <w:szCs w:val="22"/>
              </w:rPr>
              <w:t xml:space="preserve">; </w:t>
            </w:r>
          </w:p>
          <w:p w:rsidR="00137775" w:rsidRPr="00DB394F" w:rsidRDefault="00137775" w:rsidP="00DB394F">
            <w:pPr>
              <w:jc w:val="both"/>
              <w:rPr>
                <w:rFonts w:asciiTheme="minorHAnsi" w:hAnsiTheme="minorHAnsi" w:cstheme="minorHAnsi"/>
                <w:sz w:val="22"/>
                <w:szCs w:val="22"/>
              </w:rPr>
            </w:pPr>
            <w:r w:rsidRPr="00DB394F">
              <w:rPr>
                <w:rFonts w:asciiTheme="minorHAnsi" w:hAnsiTheme="minorHAnsi" w:cstheme="minorHAnsi"/>
                <w:sz w:val="22"/>
                <w:szCs w:val="22"/>
              </w:rPr>
              <w:t>f) um tipo de farofa.</w:t>
            </w:r>
          </w:p>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b/>
                <w:sz w:val="22"/>
                <w:szCs w:val="22"/>
              </w:rPr>
              <w:t xml:space="preserve">Bebidas: </w:t>
            </w:r>
            <w:r w:rsidRPr="00DB394F">
              <w:rPr>
                <w:rFonts w:asciiTheme="minorHAnsi" w:hAnsiTheme="minorHAnsi" w:cstheme="minorHAnsi"/>
                <w:sz w:val="22"/>
                <w:szCs w:val="22"/>
              </w:rPr>
              <w:t>a) suco de frutas (pelo menos duas frutas diferentes), água mineral e refrigerante normal e zero;</w:t>
            </w:r>
          </w:p>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b/>
                <w:sz w:val="22"/>
                <w:szCs w:val="22"/>
              </w:rPr>
              <w:t xml:space="preserve">Sobremesa: </w:t>
            </w:r>
            <w:r w:rsidRPr="00DB394F">
              <w:rPr>
                <w:rFonts w:asciiTheme="minorHAnsi" w:hAnsiTheme="minorHAnsi" w:cstheme="minorHAnsi"/>
                <w:sz w:val="22"/>
                <w:szCs w:val="22"/>
              </w:rPr>
              <w:t>a) duas ou mais variedades (doces ou frutas), com peso mínimo de 40 g.</w:t>
            </w:r>
          </w:p>
          <w:p w:rsidR="002811C5" w:rsidRDefault="002811C5" w:rsidP="00DB394F">
            <w:pPr>
              <w:autoSpaceDE w:val="0"/>
              <w:jc w:val="both"/>
              <w:rPr>
                <w:rFonts w:asciiTheme="minorHAnsi" w:hAnsiTheme="minorHAnsi" w:cstheme="minorHAnsi"/>
                <w:sz w:val="22"/>
                <w:szCs w:val="22"/>
              </w:rPr>
            </w:pPr>
            <w:r w:rsidRPr="00DB394F">
              <w:rPr>
                <w:rFonts w:asciiTheme="minorHAnsi" w:hAnsiTheme="minorHAnsi" w:cstheme="minorHAnsi"/>
                <w:b/>
                <w:sz w:val="22"/>
                <w:szCs w:val="22"/>
              </w:rPr>
              <w:t xml:space="preserve">Serviço de apoio: </w:t>
            </w:r>
            <w:r w:rsidRPr="00DB394F">
              <w:rPr>
                <w:rFonts w:asciiTheme="minorHAnsi" w:hAnsiTheme="minorHAnsi" w:cstheme="minorHAnsi"/>
                <w:sz w:val="22"/>
                <w:szCs w:val="22"/>
              </w:rPr>
              <w:t>Toalhas, talheres, xícaras, pratos, copos, jarras, guardanapos, arranjos decorativos e pessoal para servir</w:t>
            </w:r>
            <w:r w:rsidR="00825F25" w:rsidRPr="00DB394F">
              <w:rPr>
                <w:rFonts w:asciiTheme="minorHAnsi" w:hAnsiTheme="minorHAnsi" w:cstheme="minorHAnsi"/>
                <w:sz w:val="22"/>
                <w:szCs w:val="22"/>
              </w:rPr>
              <w:t>.</w:t>
            </w:r>
          </w:p>
          <w:p w:rsidR="00CC4DFB" w:rsidRPr="00DB394F" w:rsidRDefault="00CC4DFB" w:rsidP="00DB394F">
            <w:pPr>
              <w:autoSpaceDE w:val="0"/>
              <w:jc w:val="both"/>
              <w:rPr>
                <w:rFonts w:asciiTheme="minorHAnsi" w:hAnsiTheme="minorHAnsi" w:cstheme="minorHAnsi"/>
                <w:b/>
                <w:sz w:val="22"/>
                <w:szCs w:val="22"/>
              </w:rPr>
            </w:pPr>
            <w:proofErr w:type="spellStart"/>
            <w:r w:rsidRPr="00CC4DFB">
              <w:rPr>
                <w:rFonts w:asciiTheme="minorHAnsi" w:hAnsiTheme="minorHAnsi" w:cstheme="minorHAnsi"/>
                <w:b/>
                <w:sz w:val="22"/>
                <w:szCs w:val="22"/>
              </w:rPr>
              <w:t>Catser</w:t>
            </w:r>
            <w:proofErr w:type="spellEnd"/>
            <w:r w:rsidRPr="00CC4DFB">
              <w:rPr>
                <w:rFonts w:asciiTheme="minorHAnsi" w:hAnsiTheme="minorHAnsi" w:cstheme="minorHAnsi"/>
                <w:b/>
                <w:sz w:val="22"/>
                <w:szCs w:val="22"/>
              </w:rPr>
              <w:t>:</w:t>
            </w:r>
            <w:r w:rsidRPr="00CC4DFB">
              <w:rPr>
                <w:rFonts w:ascii="Raleway" w:hAnsi="Raleway"/>
                <w:b/>
                <w:bCs/>
                <w:sz w:val="19"/>
                <w:szCs w:val="19"/>
                <w:shd w:val="clear" w:color="auto" w:fill="FFFFFF"/>
              </w:rPr>
              <w:t xml:space="preserve"> 12807</w:t>
            </w:r>
          </w:p>
        </w:tc>
        <w:tc>
          <w:tcPr>
            <w:tcW w:w="1783" w:type="dxa"/>
            <w:shd w:val="clear" w:color="auto" w:fill="auto"/>
          </w:tcPr>
          <w:p w:rsidR="00137775" w:rsidRPr="00DB394F" w:rsidRDefault="00137775" w:rsidP="00DB394F">
            <w:pPr>
              <w:pStyle w:val="Contedodatabela"/>
              <w:jc w:val="center"/>
              <w:rPr>
                <w:rFonts w:asciiTheme="minorHAnsi" w:hAnsiTheme="minorHAnsi" w:cstheme="minorHAnsi"/>
                <w:b/>
                <w:color w:val="000000"/>
                <w:sz w:val="22"/>
                <w:szCs w:val="22"/>
              </w:rPr>
            </w:pPr>
          </w:p>
        </w:tc>
      </w:tr>
      <w:tr w:rsidR="00137775" w:rsidRPr="00DB394F" w:rsidTr="00DB394F">
        <w:tc>
          <w:tcPr>
            <w:tcW w:w="649" w:type="dxa"/>
            <w:shd w:val="clear" w:color="auto" w:fill="auto"/>
          </w:tcPr>
          <w:p w:rsidR="0059327B" w:rsidRPr="00DB394F" w:rsidRDefault="0059327B" w:rsidP="00DB394F">
            <w:pPr>
              <w:pStyle w:val="Contedodatabela"/>
              <w:tabs>
                <w:tab w:val="center" w:pos="370"/>
              </w:tabs>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ab/>
            </w:r>
          </w:p>
          <w:p w:rsidR="0059327B" w:rsidRPr="00DB394F" w:rsidRDefault="0059327B" w:rsidP="00DB394F">
            <w:pPr>
              <w:pStyle w:val="Contedodatabela"/>
              <w:tabs>
                <w:tab w:val="center" w:pos="370"/>
              </w:tabs>
              <w:rPr>
                <w:rFonts w:asciiTheme="minorHAnsi" w:hAnsiTheme="minorHAnsi" w:cstheme="minorHAnsi"/>
                <w:b/>
                <w:color w:val="000000"/>
                <w:sz w:val="22"/>
                <w:szCs w:val="22"/>
              </w:rPr>
            </w:pPr>
          </w:p>
          <w:p w:rsidR="0059327B" w:rsidRPr="00DB394F" w:rsidRDefault="0059327B" w:rsidP="00DB394F">
            <w:pPr>
              <w:pStyle w:val="Contedodatabela"/>
              <w:tabs>
                <w:tab w:val="center" w:pos="370"/>
              </w:tabs>
              <w:rPr>
                <w:rFonts w:asciiTheme="minorHAnsi" w:hAnsiTheme="minorHAnsi" w:cstheme="minorHAnsi"/>
                <w:b/>
                <w:color w:val="000000"/>
                <w:sz w:val="22"/>
                <w:szCs w:val="22"/>
              </w:rPr>
            </w:pPr>
          </w:p>
          <w:p w:rsidR="00137775" w:rsidRPr="00DB394F" w:rsidRDefault="00137775" w:rsidP="00DB394F">
            <w:pPr>
              <w:pStyle w:val="Contedodatabela"/>
              <w:tabs>
                <w:tab w:val="center" w:pos="370"/>
              </w:tabs>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04</w:t>
            </w:r>
          </w:p>
        </w:tc>
        <w:tc>
          <w:tcPr>
            <w:tcW w:w="992" w:type="dxa"/>
            <w:shd w:val="clear" w:color="auto" w:fill="auto"/>
          </w:tcPr>
          <w:p w:rsidR="00137775" w:rsidRPr="00DB394F" w:rsidRDefault="00137775" w:rsidP="00DB394F">
            <w:pPr>
              <w:pStyle w:val="Contedodatabela"/>
              <w:jc w:val="center"/>
              <w:rPr>
                <w:rFonts w:asciiTheme="minorHAnsi" w:hAnsiTheme="minorHAnsi" w:cstheme="minorHAnsi"/>
                <w:b/>
                <w:color w:val="000000"/>
                <w:sz w:val="22"/>
                <w:szCs w:val="22"/>
              </w:rPr>
            </w:pPr>
          </w:p>
          <w:p w:rsidR="00137775" w:rsidRPr="00DB394F" w:rsidRDefault="00137775"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Coquetel</w:t>
            </w:r>
          </w:p>
        </w:tc>
        <w:tc>
          <w:tcPr>
            <w:tcW w:w="6014" w:type="dxa"/>
            <w:shd w:val="clear" w:color="auto" w:fill="auto"/>
          </w:tcPr>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b/>
                <w:sz w:val="22"/>
                <w:szCs w:val="22"/>
              </w:rPr>
              <w:t>Bebidas:</w:t>
            </w:r>
            <w:r w:rsidRPr="00DB394F">
              <w:rPr>
                <w:rFonts w:asciiTheme="minorHAnsi" w:hAnsiTheme="minorHAnsi" w:cstheme="minorHAnsi"/>
                <w:sz w:val="22"/>
                <w:szCs w:val="22"/>
              </w:rPr>
              <w:t xml:space="preserve"> Água de coco, Coquetel de frutas sem álcool, refrigerante normal e light ou dietético (3 tipos), água mineral (com e sem gás);</w:t>
            </w:r>
          </w:p>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sz w:val="22"/>
                <w:szCs w:val="22"/>
              </w:rPr>
              <w:t xml:space="preserve">Comidas: </w:t>
            </w:r>
          </w:p>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sz w:val="22"/>
                <w:szCs w:val="22"/>
              </w:rPr>
              <w:t>a) Salgados: pastel de forno de frango, empada de camarão, canudinho de ricota, pãozinho de queijo, folhado de queijo com goiabada, croissant de frango, folhado de frango c/tomate seco e tortinha de palmito;</w:t>
            </w:r>
          </w:p>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sz w:val="22"/>
                <w:szCs w:val="22"/>
              </w:rPr>
              <w:t>b) Doce finos: (bombom crocante, cereja, Baba de moça e Nozes);</w:t>
            </w:r>
          </w:p>
          <w:p w:rsidR="00137775" w:rsidRPr="00DB394F" w:rsidRDefault="00137775" w:rsidP="00DB394F">
            <w:pPr>
              <w:widowControl w:val="0"/>
              <w:autoSpaceDE w:val="0"/>
              <w:ind w:left="30"/>
              <w:jc w:val="both"/>
              <w:rPr>
                <w:rFonts w:asciiTheme="minorHAnsi" w:hAnsiTheme="minorHAnsi" w:cstheme="minorHAnsi"/>
                <w:sz w:val="22"/>
                <w:szCs w:val="22"/>
              </w:rPr>
            </w:pPr>
            <w:r w:rsidRPr="00DB394F">
              <w:rPr>
                <w:rFonts w:asciiTheme="minorHAnsi" w:hAnsiTheme="minorHAnsi" w:cstheme="minorHAnsi"/>
                <w:sz w:val="22"/>
                <w:szCs w:val="22"/>
              </w:rPr>
              <w:t>c) Prato quente: (bobó de camarão).</w:t>
            </w:r>
          </w:p>
          <w:p w:rsidR="00137775" w:rsidRDefault="00825F25" w:rsidP="00DB394F">
            <w:pPr>
              <w:autoSpaceDE w:val="0"/>
              <w:jc w:val="both"/>
              <w:rPr>
                <w:rFonts w:asciiTheme="minorHAnsi" w:hAnsiTheme="minorHAnsi" w:cstheme="minorHAnsi"/>
                <w:sz w:val="22"/>
                <w:szCs w:val="22"/>
              </w:rPr>
            </w:pPr>
            <w:r w:rsidRPr="00DB394F">
              <w:rPr>
                <w:rFonts w:asciiTheme="minorHAnsi" w:hAnsiTheme="minorHAnsi" w:cstheme="minorHAnsi"/>
                <w:b/>
                <w:sz w:val="22"/>
                <w:szCs w:val="22"/>
              </w:rPr>
              <w:t xml:space="preserve">Serviço de apoio: </w:t>
            </w:r>
            <w:r w:rsidRPr="00DB394F">
              <w:rPr>
                <w:rFonts w:asciiTheme="minorHAnsi" w:hAnsiTheme="minorHAnsi" w:cstheme="minorHAnsi"/>
                <w:sz w:val="22"/>
                <w:szCs w:val="22"/>
              </w:rPr>
              <w:t>Toalhas, talheres, xícaras, pratos, copos, jarras, guardanapos, arranjos decorativos e pessoal para servir.</w:t>
            </w:r>
          </w:p>
          <w:p w:rsidR="00CC4DFB" w:rsidRPr="00DB394F" w:rsidRDefault="00CC4DFB" w:rsidP="00DB394F">
            <w:pPr>
              <w:autoSpaceDE w:val="0"/>
              <w:jc w:val="both"/>
              <w:rPr>
                <w:rFonts w:asciiTheme="minorHAnsi" w:hAnsiTheme="minorHAnsi" w:cstheme="minorHAnsi"/>
                <w:b/>
                <w:bCs/>
                <w:sz w:val="22"/>
                <w:szCs w:val="22"/>
              </w:rPr>
            </w:pPr>
            <w:proofErr w:type="spellStart"/>
            <w:r w:rsidRPr="00CC4DFB">
              <w:rPr>
                <w:rFonts w:asciiTheme="minorHAnsi" w:hAnsiTheme="minorHAnsi" w:cstheme="minorHAnsi"/>
                <w:b/>
                <w:sz w:val="22"/>
                <w:szCs w:val="22"/>
              </w:rPr>
              <w:t>Catser</w:t>
            </w:r>
            <w:proofErr w:type="spellEnd"/>
            <w:r w:rsidRPr="00CC4DFB">
              <w:rPr>
                <w:rFonts w:asciiTheme="minorHAnsi" w:hAnsiTheme="minorHAnsi" w:cstheme="minorHAnsi"/>
                <w:b/>
                <w:sz w:val="22"/>
                <w:szCs w:val="22"/>
              </w:rPr>
              <w:t>:</w:t>
            </w:r>
            <w:r w:rsidRPr="00CC4DFB">
              <w:rPr>
                <w:rFonts w:ascii="Raleway" w:hAnsi="Raleway"/>
                <w:b/>
                <w:bCs/>
                <w:sz w:val="19"/>
                <w:szCs w:val="19"/>
                <w:shd w:val="clear" w:color="auto" w:fill="FFFFFF"/>
              </w:rPr>
              <w:t xml:space="preserve"> 12807</w:t>
            </w:r>
          </w:p>
        </w:tc>
        <w:tc>
          <w:tcPr>
            <w:tcW w:w="1783" w:type="dxa"/>
            <w:shd w:val="clear" w:color="auto" w:fill="auto"/>
          </w:tcPr>
          <w:p w:rsidR="00137775" w:rsidRPr="00DB394F" w:rsidRDefault="00137775" w:rsidP="00DB394F">
            <w:pPr>
              <w:pStyle w:val="Contedodatabela"/>
              <w:jc w:val="center"/>
              <w:rPr>
                <w:rFonts w:asciiTheme="minorHAnsi" w:hAnsiTheme="minorHAnsi" w:cstheme="minorHAnsi"/>
                <w:b/>
                <w:color w:val="000000"/>
                <w:sz w:val="22"/>
                <w:szCs w:val="22"/>
              </w:rPr>
            </w:pPr>
          </w:p>
        </w:tc>
      </w:tr>
      <w:tr w:rsidR="00137775" w:rsidRPr="00DB394F" w:rsidTr="00DB394F">
        <w:tc>
          <w:tcPr>
            <w:tcW w:w="649" w:type="dxa"/>
            <w:shd w:val="clear" w:color="auto" w:fill="auto"/>
          </w:tcPr>
          <w:p w:rsidR="0059327B" w:rsidRPr="00DB394F" w:rsidRDefault="0059327B"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05</w:t>
            </w:r>
          </w:p>
        </w:tc>
        <w:tc>
          <w:tcPr>
            <w:tcW w:w="992" w:type="dxa"/>
            <w:shd w:val="clear" w:color="auto" w:fill="auto"/>
          </w:tcPr>
          <w:p w:rsidR="0059327B" w:rsidRPr="00DB394F" w:rsidRDefault="0059327B"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Brunch</w:t>
            </w:r>
          </w:p>
        </w:tc>
        <w:tc>
          <w:tcPr>
            <w:tcW w:w="6014" w:type="dxa"/>
            <w:shd w:val="clear" w:color="auto" w:fill="auto"/>
          </w:tcPr>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b/>
                <w:sz w:val="22"/>
                <w:szCs w:val="22"/>
              </w:rPr>
              <w:t>Bebidas:</w:t>
            </w:r>
            <w:r w:rsidRPr="00DB394F">
              <w:rPr>
                <w:rFonts w:asciiTheme="minorHAnsi" w:hAnsiTheme="minorHAnsi" w:cstheme="minorHAnsi"/>
                <w:sz w:val="22"/>
                <w:szCs w:val="22"/>
              </w:rPr>
              <w:t xml:space="preserve"> Suco de frutas natural (2 tipos), refrigerante normal e light ou dietético (3 tipos), água mineral (com e sem gás);</w:t>
            </w:r>
          </w:p>
          <w:p w:rsidR="00137775" w:rsidRPr="00DB394F" w:rsidRDefault="00137775" w:rsidP="00DB394F">
            <w:pPr>
              <w:autoSpaceDE w:val="0"/>
              <w:jc w:val="both"/>
              <w:rPr>
                <w:rFonts w:asciiTheme="minorHAnsi" w:hAnsiTheme="minorHAnsi" w:cstheme="minorHAnsi"/>
                <w:sz w:val="22"/>
                <w:szCs w:val="22"/>
              </w:rPr>
            </w:pPr>
            <w:r w:rsidRPr="00DB394F">
              <w:rPr>
                <w:rFonts w:asciiTheme="minorHAnsi" w:hAnsiTheme="minorHAnsi" w:cstheme="minorHAnsi"/>
                <w:sz w:val="22"/>
                <w:szCs w:val="22"/>
              </w:rPr>
              <w:t xml:space="preserve">Comidas: Queijos e frios, cestas de pães variados, sanduíches (pão pequeno para porção individual), 05 tipos de salgados (fritos e de forno); torradas; 03 tipos de patês; 02 tipos de </w:t>
            </w:r>
            <w:proofErr w:type="spellStart"/>
            <w:r w:rsidRPr="00DB394F">
              <w:rPr>
                <w:rFonts w:asciiTheme="minorHAnsi" w:hAnsiTheme="minorHAnsi" w:cstheme="minorHAnsi"/>
                <w:sz w:val="22"/>
                <w:szCs w:val="22"/>
              </w:rPr>
              <w:t>geléia</w:t>
            </w:r>
            <w:proofErr w:type="spellEnd"/>
            <w:r w:rsidRPr="00DB394F">
              <w:rPr>
                <w:rFonts w:asciiTheme="minorHAnsi" w:hAnsiTheme="minorHAnsi" w:cstheme="minorHAnsi"/>
                <w:sz w:val="22"/>
                <w:szCs w:val="22"/>
              </w:rPr>
              <w:t xml:space="preserve">, 02 tipos de </w:t>
            </w:r>
            <w:proofErr w:type="spellStart"/>
            <w:r w:rsidRPr="00DB394F">
              <w:rPr>
                <w:rFonts w:asciiTheme="minorHAnsi" w:hAnsiTheme="minorHAnsi" w:cstheme="minorHAnsi"/>
                <w:sz w:val="22"/>
                <w:szCs w:val="22"/>
              </w:rPr>
              <w:t>mini-quiches</w:t>
            </w:r>
            <w:proofErr w:type="spellEnd"/>
            <w:r w:rsidRPr="00DB394F">
              <w:rPr>
                <w:rFonts w:asciiTheme="minorHAnsi" w:hAnsiTheme="minorHAnsi" w:cstheme="minorHAnsi"/>
                <w:sz w:val="22"/>
                <w:szCs w:val="22"/>
              </w:rPr>
              <w:t>; frutas frescas;</w:t>
            </w:r>
          </w:p>
          <w:p w:rsidR="00137775" w:rsidRDefault="00137775" w:rsidP="00DB394F">
            <w:pPr>
              <w:widowControl w:val="0"/>
              <w:autoSpaceDE w:val="0"/>
              <w:jc w:val="both"/>
              <w:rPr>
                <w:rFonts w:asciiTheme="minorHAnsi" w:hAnsiTheme="minorHAnsi" w:cstheme="minorHAnsi"/>
                <w:sz w:val="22"/>
                <w:szCs w:val="22"/>
              </w:rPr>
            </w:pPr>
            <w:r w:rsidRPr="00DB394F">
              <w:rPr>
                <w:rFonts w:asciiTheme="minorHAnsi" w:hAnsiTheme="minorHAnsi" w:cstheme="minorHAnsi"/>
                <w:b/>
                <w:sz w:val="22"/>
                <w:szCs w:val="22"/>
              </w:rPr>
              <w:t>Serviço de apoio:</w:t>
            </w:r>
            <w:r w:rsidRPr="00DB394F">
              <w:rPr>
                <w:rFonts w:asciiTheme="minorHAnsi" w:hAnsiTheme="minorHAnsi" w:cstheme="minorHAnsi"/>
                <w:sz w:val="22"/>
                <w:szCs w:val="22"/>
              </w:rPr>
              <w:t xml:space="preserve"> Toalhas, talheres, xícaras, pratos, copos, jarras, guardanapos, </w:t>
            </w:r>
            <w:proofErr w:type="gramStart"/>
            <w:r w:rsidRPr="00DB394F">
              <w:rPr>
                <w:rFonts w:asciiTheme="minorHAnsi" w:hAnsiTheme="minorHAnsi" w:cstheme="minorHAnsi"/>
                <w:sz w:val="22"/>
                <w:szCs w:val="22"/>
              </w:rPr>
              <w:t>arranjos decorativo</w:t>
            </w:r>
            <w:proofErr w:type="gramEnd"/>
            <w:r w:rsidRPr="00DB394F">
              <w:rPr>
                <w:rFonts w:asciiTheme="minorHAnsi" w:hAnsiTheme="minorHAnsi" w:cstheme="minorHAnsi"/>
                <w:sz w:val="22"/>
                <w:szCs w:val="22"/>
              </w:rPr>
              <w:t xml:space="preserve"> e pessoal para servir.</w:t>
            </w:r>
          </w:p>
          <w:p w:rsidR="00CC4DFB" w:rsidRPr="00DB394F" w:rsidRDefault="00CC4DFB" w:rsidP="00DB394F">
            <w:pPr>
              <w:widowControl w:val="0"/>
              <w:autoSpaceDE w:val="0"/>
              <w:jc w:val="both"/>
              <w:rPr>
                <w:rFonts w:asciiTheme="minorHAnsi" w:hAnsiTheme="minorHAnsi" w:cstheme="minorHAnsi"/>
                <w:sz w:val="22"/>
                <w:szCs w:val="22"/>
              </w:rPr>
            </w:pPr>
            <w:proofErr w:type="spellStart"/>
            <w:r w:rsidRPr="00CC4DFB">
              <w:rPr>
                <w:rFonts w:asciiTheme="minorHAnsi" w:hAnsiTheme="minorHAnsi" w:cstheme="minorHAnsi"/>
                <w:b/>
                <w:sz w:val="22"/>
                <w:szCs w:val="22"/>
              </w:rPr>
              <w:t>Catser</w:t>
            </w:r>
            <w:proofErr w:type="spellEnd"/>
            <w:r w:rsidRPr="00CC4DFB">
              <w:rPr>
                <w:rFonts w:asciiTheme="minorHAnsi" w:hAnsiTheme="minorHAnsi" w:cstheme="minorHAnsi"/>
                <w:b/>
                <w:sz w:val="22"/>
                <w:szCs w:val="22"/>
              </w:rPr>
              <w:t>:</w:t>
            </w:r>
            <w:r w:rsidRPr="00CC4DFB">
              <w:rPr>
                <w:rFonts w:ascii="Raleway" w:hAnsi="Raleway"/>
                <w:b/>
                <w:bCs/>
                <w:sz w:val="19"/>
                <w:szCs w:val="19"/>
                <w:shd w:val="clear" w:color="auto" w:fill="FFFFFF"/>
              </w:rPr>
              <w:t xml:space="preserve"> 12807</w:t>
            </w:r>
          </w:p>
        </w:tc>
        <w:tc>
          <w:tcPr>
            <w:tcW w:w="1783" w:type="dxa"/>
            <w:shd w:val="clear" w:color="auto" w:fill="auto"/>
          </w:tcPr>
          <w:p w:rsidR="00137775" w:rsidRPr="00DB394F" w:rsidRDefault="00137775" w:rsidP="00DB394F">
            <w:pPr>
              <w:pStyle w:val="Contedodatabela"/>
              <w:jc w:val="center"/>
              <w:rPr>
                <w:rFonts w:asciiTheme="minorHAnsi" w:hAnsiTheme="minorHAnsi" w:cstheme="minorHAnsi"/>
                <w:b/>
                <w:color w:val="000000"/>
                <w:sz w:val="22"/>
                <w:szCs w:val="22"/>
              </w:rPr>
            </w:pPr>
          </w:p>
        </w:tc>
      </w:tr>
      <w:tr w:rsidR="00137775" w:rsidRPr="00DB394F" w:rsidTr="00DB394F">
        <w:tc>
          <w:tcPr>
            <w:tcW w:w="649" w:type="dxa"/>
            <w:shd w:val="clear" w:color="auto" w:fill="auto"/>
          </w:tcPr>
          <w:p w:rsidR="0059327B" w:rsidRPr="00DB394F" w:rsidRDefault="0059327B" w:rsidP="00DB394F">
            <w:pPr>
              <w:pStyle w:val="Contedodatabela"/>
              <w:jc w:val="center"/>
              <w:rPr>
                <w:rFonts w:asciiTheme="minorHAnsi" w:hAnsiTheme="minorHAnsi" w:cstheme="minorHAnsi"/>
                <w:b/>
                <w:color w:val="000000"/>
                <w:sz w:val="22"/>
                <w:szCs w:val="22"/>
              </w:rPr>
            </w:pPr>
          </w:p>
          <w:p w:rsidR="0059327B" w:rsidRPr="00DB394F" w:rsidRDefault="0059327B" w:rsidP="00DB394F">
            <w:pPr>
              <w:pStyle w:val="Contedodatabela"/>
              <w:jc w:val="center"/>
              <w:rPr>
                <w:rFonts w:asciiTheme="minorHAnsi" w:hAnsiTheme="minorHAnsi" w:cstheme="minorHAnsi"/>
                <w:b/>
                <w:color w:val="000000"/>
                <w:sz w:val="22"/>
                <w:szCs w:val="22"/>
              </w:rPr>
            </w:pPr>
          </w:p>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06</w:t>
            </w:r>
          </w:p>
        </w:tc>
        <w:tc>
          <w:tcPr>
            <w:tcW w:w="992" w:type="dxa"/>
            <w:shd w:val="clear" w:color="auto" w:fill="auto"/>
          </w:tcPr>
          <w:p w:rsidR="0059327B" w:rsidRPr="00DB394F" w:rsidRDefault="0059327B" w:rsidP="00DB394F">
            <w:pPr>
              <w:pStyle w:val="Contedodatabela"/>
              <w:jc w:val="center"/>
              <w:rPr>
                <w:rFonts w:asciiTheme="minorHAnsi" w:hAnsiTheme="minorHAnsi" w:cstheme="minorHAnsi"/>
                <w:b/>
                <w:color w:val="000000"/>
                <w:sz w:val="22"/>
                <w:szCs w:val="22"/>
              </w:rPr>
            </w:pPr>
          </w:p>
          <w:p w:rsidR="00137775" w:rsidRPr="00DB394F" w:rsidRDefault="00137775" w:rsidP="00DB394F">
            <w:pPr>
              <w:pStyle w:val="Contedodatabela"/>
              <w:jc w:val="center"/>
              <w:rPr>
                <w:rFonts w:asciiTheme="minorHAnsi" w:hAnsiTheme="minorHAnsi" w:cstheme="minorHAnsi"/>
                <w:b/>
                <w:color w:val="000000"/>
                <w:sz w:val="22"/>
                <w:szCs w:val="22"/>
              </w:rPr>
            </w:pPr>
            <w:r w:rsidRPr="00DB394F">
              <w:rPr>
                <w:rFonts w:asciiTheme="minorHAnsi" w:hAnsiTheme="minorHAnsi" w:cstheme="minorHAnsi"/>
                <w:b/>
                <w:color w:val="000000"/>
                <w:sz w:val="22"/>
                <w:szCs w:val="22"/>
              </w:rPr>
              <w:t>Lanche Rápido</w:t>
            </w:r>
          </w:p>
        </w:tc>
        <w:tc>
          <w:tcPr>
            <w:tcW w:w="6014" w:type="dxa"/>
            <w:shd w:val="clear" w:color="auto" w:fill="auto"/>
          </w:tcPr>
          <w:p w:rsidR="00595003" w:rsidRPr="00DB394F" w:rsidRDefault="00137775" w:rsidP="00DB394F">
            <w:pPr>
              <w:autoSpaceDE w:val="0"/>
              <w:jc w:val="both"/>
              <w:rPr>
                <w:rFonts w:asciiTheme="minorHAnsi" w:hAnsiTheme="minorHAnsi" w:cstheme="minorHAnsi"/>
                <w:b/>
                <w:sz w:val="22"/>
                <w:szCs w:val="22"/>
              </w:rPr>
            </w:pPr>
            <w:r w:rsidRPr="00DB394F">
              <w:rPr>
                <w:rFonts w:asciiTheme="minorHAnsi" w:hAnsiTheme="minorHAnsi" w:cstheme="minorHAnsi"/>
                <w:b/>
                <w:sz w:val="22"/>
                <w:szCs w:val="22"/>
              </w:rPr>
              <w:t xml:space="preserve">Lanche </w:t>
            </w:r>
            <w:r w:rsidR="00595003" w:rsidRPr="00DB394F">
              <w:rPr>
                <w:rFonts w:asciiTheme="minorHAnsi" w:hAnsiTheme="minorHAnsi" w:cstheme="minorHAnsi"/>
                <w:b/>
                <w:sz w:val="22"/>
                <w:szCs w:val="22"/>
              </w:rPr>
              <w:t xml:space="preserve">Rápido: </w:t>
            </w:r>
            <w:proofErr w:type="gramStart"/>
            <w:r w:rsidR="00595003" w:rsidRPr="00DB394F">
              <w:rPr>
                <w:rFonts w:asciiTheme="minorHAnsi" w:hAnsiTheme="minorHAnsi" w:cstheme="minorHAnsi"/>
                <w:sz w:val="22"/>
                <w:szCs w:val="22"/>
              </w:rPr>
              <w:t xml:space="preserve">Refrigerante </w:t>
            </w:r>
            <w:r w:rsidR="00A10BA8" w:rsidRPr="00DB394F">
              <w:rPr>
                <w:rFonts w:asciiTheme="minorHAnsi" w:hAnsiTheme="minorHAnsi" w:cstheme="minorHAnsi"/>
                <w:sz w:val="22"/>
                <w:szCs w:val="22"/>
              </w:rPr>
              <w:t xml:space="preserve"> </w:t>
            </w:r>
            <w:r w:rsidR="00595003" w:rsidRPr="00DB394F">
              <w:rPr>
                <w:rFonts w:asciiTheme="minorHAnsi" w:hAnsiTheme="minorHAnsi" w:cstheme="minorHAnsi"/>
                <w:sz w:val="22"/>
                <w:szCs w:val="22"/>
              </w:rPr>
              <w:t>e</w:t>
            </w:r>
            <w:proofErr w:type="gramEnd"/>
            <w:r w:rsidR="00595003" w:rsidRPr="00DB394F">
              <w:rPr>
                <w:rFonts w:asciiTheme="minorHAnsi" w:hAnsiTheme="minorHAnsi" w:cstheme="minorHAnsi"/>
                <w:sz w:val="22"/>
                <w:szCs w:val="22"/>
              </w:rPr>
              <w:t xml:space="preserve"> Sanduiche</w:t>
            </w:r>
          </w:p>
          <w:p w:rsidR="00137775" w:rsidRDefault="00595003" w:rsidP="00DB394F">
            <w:pPr>
              <w:autoSpaceDE w:val="0"/>
              <w:jc w:val="both"/>
              <w:rPr>
                <w:rFonts w:asciiTheme="minorHAnsi" w:hAnsiTheme="minorHAnsi" w:cstheme="minorHAnsi"/>
                <w:sz w:val="22"/>
                <w:szCs w:val="22"/>
              </w:rPr>
            </w:pPr>
            <w:r w:rsidRPr="00DB394F">
              <w:rPr>
                <w:rFonts w:asciiTheme="minorHAnsi" w:hAnsiTheme="minorHAnsi" w:cstheme="minorHAnsi"/>
                <w:sz w:val="22"/>
                <w:szCs w:val="22"/>
              </w:rPr>
              <w:t>Opções:</w:t>
            </w:r>
            <w:r w:rsidRPr="00DB394F">
              <w:rPr>
                <w:rFonts w:asciiTheme="minorHAnsi" w:hAnsiTheme="minorHAnsi" w:cstheme="minorHAnsi"/>
                <w:b/>
                <w:sz w:val="22"/>
                <w:szCs w:val="22"/>
              </w:rPr>
              <w:t xml:space="preserve">  </w:t>
            </w:r>
            <w:r w:rsidR="00137775" w:rsidRPr="00DB394F">
              <w:rPr>
                <w:rFonts w:asciiTheme="minorHAnsi" w:hAnsiTheme="minorHAnsi" w:cstheme="minorHAnsi"/>
                <w:sz w:val="22"/>
                <w:szCs w:val="22"/>
              </w:rPr>
              <w:t>Bebidas: refrigerante (normal e light) em lata com 350ml; Comidas: sanduíches (queijo e presunto ou hambúrguer e queijo ou cachorro quente (carne moída/frango e salsicha</w:t>
            </w:r>
            <w:r w:rsidR="0034243C" w:rsidRPr="00DB394F">
              <w:rPr>
                <w:rFonts w:asciiTheme="minorHAnsi" w:hAnsiTheme="minorHAnsi" w:cstheme="minorHAnsi"/>
                <w:sz w:val="22"/>
                <w:szCs w:val="22"/>
              </w:rPr>
              <w:t>). Embalados individualmente.</w:t>
            </w:r>
          </w:p>
          <w:p w:rsidR="00CC4DFB" w:rsidRPr="00DB394F" w:rsidRDefault="00CC4DFB" w:rsidP="00DB394F">
            <w:pPr>
              <w:autoSpaceDE w:val="0"/>
              <w:jc w:val="both"/>
              <w:rPr>
                <w:rFonts w:asciiTheme="minorHAnsi" w:hAnsiTheme="minorHAnsi" w:cstheme="minorHAnsi"/>
                <w:b/>
                <w:sz w:val="22"/>
                <w:szCs w:val="22"/>
              </w:rPr>
            </w:pPr>
            <w:proofErr w:type="spellStart"/>
            <w:r w:rsidRPr="00CC4DFB">
              <w:rPr>
                <w:rFonts w:asciiTheme="minorHAnsi" w:hAnsiTheme="minorHAnsi" w:cstheme="minorHAnsi"/>
                <w:b/>
                <w:sz w:val="22"/>
                <w:szCs w:val="22"/>
              </w:rPr>
              <w:t>Catser</w:t>
            </w:r>
            <w:proofErr w:type="spellEnd"/>
            <w:r w:rsidRPr="00CC4DFB">
              <w:rPr>
                <w:rFonts w:asciiTheme="minorHAnsi" w:hAnsiTheme="minorHAnsi" w:cstheme="minorHAnsi"/>
                <w:b/>
                <w:sz w:val="22"/>
                <w:szCs w:val="22"/>
              </w:rPr>
              <w:t>:</w:t>
            </w:r>
            <w:r w:rsidRPr="00CC4DFB">
              <w:rPr>
                <w:rFonts w:ascii="Raleway" w:hAnsi="Raleway"/>
                <w:b/>
                <w:bCs/>
                <w:sz w:val="19"/>
                <w:szCs w:val="19"/>
                <w:shd w:val="clear" w:color="auto" w:fill="FFFFFF"/>
              </w:rPr>
              <w:t xml:space="preserve"> 12807</w:t>
            </w:r>
          </w:p>
        </w:tc>
        <w:tc>
          <w:tcPr>
            <w:tcW w:w="1783" w:type="dxa"/>
            <w:shd w:val="clear" w:color="auto" w:fill="auto"/>
          </w:tcPr>
          <w:p w:rsidR="00137775" w:rsidRPr="00DB394F" w:rsidRDefault="00137775" w:rsidP="00DB394F">
            <w:pPr>
              <w:pStyle w:val="Contedodatabela"/>
              <w:tabs>
                <w:tab w:val="left" w:pos="262"/>
                <w:tab w:val="center" w:pos="653"/>
              </w:tabs>
              <w:jc w:val="center"/>
              <w:rPr>
                <w:rFonts w:asciiTheme="minorHAnsi" w:hAnsiTheme="minorHAnsi" w:cstheme="minorHAnsi"/>
                <w:b/>
                <w:color w:val="000000"/>
                <w:sz w:val="22"/>
                <w:szCs w:val="22"/>
              </w:rPr>
            </w:pPr>
          </w:p>
        </w:tc>
      </w:tr>
    </w:tbl>
    <w:p w:rsidR="00137775" w:rsidRPr="00DB394F" w:rsidRDefault="00137775" w:rsidP="00DB394F">
      <w:pPr>
        <w:tabs>
          <w:tab w:val="left" w:pos="7440"/>
        </w:tabs>
        <w:jc w:val="center"/>
        <w:rPr>
          <w:rFonts w:asciiTheme="minorHAnsi" w:hAnsiTheme="minorHAnsi" w:cstheme="minorHAnsi"/>
          <w:b/>
          <w:bCs/>
          <w:sz w:val="22"/>
          <w:szCs w:val="22"/>
        </w:rPr>
      </w:pPr>
    </w:p>
    <w:p w:rsidR="00DB394F" w:rsidRPr="00DB394F" w:rsidRDefault="00DB394F" w:rsidP="00DB394F">
      <w:pPr>
        <w:tabs>
          <w:tab w:val="left" w:pos="284"/>
        </w:tabs>
        <w:jc w:val="center"/>
        <w:rPr>
          <w:rFonts w:asciiTheme="minorHAnsi" w:hAnsiTheme="minorHAnsi" w:cstheme="minorHAnsi"/>
          <w:sz w:val="22"/>
          <w:szCs w:val="22"/>
        </w:rPr>
      </w:pPr>
      <w:r w:rsidRPr="00DB394F">
        <w:rPr>
          <w:rFonts w:asciiTheme="minorHAnsi" w:hAnsiTheme="minorHAnsi" w:cstheme="minorHAnsi"/>
          <w:sz w:val="22"/>
          <w:szCs w:val="22"/>
        </w:rPr>
        <w:t>Maceió, 10 de abril de 2019</w:t>
      </w:r>
    </w:p>
    <w:p w:rsidR="003924F0" w:rsidRPr="00DB394F" w:rsidRDefault="003924F0" w:rsidP="00DB394F">
      <w:pPr>
        <w:tabs>
          <w:tab w:val="left" w:pos="284"/>
        </w:tabs>
        <w:jc w:val="center"/>
        <w:rPr>
          <w:rFonts w:asciiTheme="minorHAnsi" w:hAnsiTheme="minorHAnsi" w:cstheme="minorHAnsi"/>
          <w:sz w:val="22"/>
          <w:szCs w:val="22"/>
        </w:rPr>
      </w:pPr>
    </w:p>
    <w:p w:rsidR="00C9224E" w:rsidRPr="00DB394F" w:rsidRDefault="003924F0" w:rsidP="00DB394F">
      <w:pPr>
        <w:pStyle w:val="PargrafodaLista"/>
        <w:tabs>
          <w:tab w:val="left" w:pos="4050"/>
        </w:tabs>
        <w:ind w:left="720"/>
        <w:rPr>
          <w:rFonts w:asciiTheme="minorHAnsi" w:hAnsiTheme="minorHAnsi" w:cstheme="minorHAnsi"/>
          <w:sz w:val="22"/>
          <w:szCs w:val="22"/>
        </w:rPr>
      </w:pPr>
      <w:r w:rsidRPr="00DB394F">
        <w:rPr>
          <w:rFonts w:asciiTheme="minorHAnsi" w:hAnsiTheme="minorHAnsi" w:cstheme="minorHAnsi"/>
          <w:sz w:val="22"/>
          <w:szCs w:val="22"/>
        </w:rPr>
        <w:tab/>
      </w:r>
    </w:p>
    <w:p w:rsidR="00C9224E" w:rsidRPr="00DB394F" w:rsidRDefault="00C9224E" w:rsidP="00DB394F">
      <w:pPr>
        <w:pStyle w:val="PargrafodaLista"/>
        <w:tabs>
          <w:tab w:val="left" w:pos="1257"/>
          <w:tab w:val="left" w:pos="1386"/>
        </w:tabs>
        <w:ind w:left="720"/>
        <w:jc w:val="center"/>
        <w:rPr>
          <w:rFonts w:asciiTheme="minorHAnsi" w:hAnsiTheme="minorHAnsi" w:cstheme="minorHAnsi"/>
          <w:sz w:val="22"/>
          <w:szCs w:val="22"/>
        </w:rPr>
      </w:pPr>
    </w:p>
    <w:p w:rsidR="00C9224E" w:rsidRPr="00DB394F" w:rsidRDefault="00C9224E" w:rsidP="00DB394F">
      <w:pPr>
        <w:pStyle w:val="PargrafodaLista"/>
        <w:tabs>
          <w:tab w:val="left" w:pos="1257"/>
          <w:tab w:val="left" w:pos="1386"/>
        </w:tabs>
        <w:ind w:left="720"/>
        <w:jc w:val="center"/>
        <w:rPr>
          <w:rFonts w:asciiTheme="minorHAnsi" w:hAnsiTheme="minorHAnsi" w:cstheme="minorHAnsi"/>
          <w:sz w:val="22"/>
          <w:szCs w:val="22"/>
        </w:rPr>
      </w:pPr>
    </w:p>
    <w:p w:rsidR="00C9224E" w:rsidRPr="00DB394F" w:rsidRDefault="00C9224E" w:rsidP="00DB394F">
      <w:pPr>
        <w:pStyle w:val="PargrafodaLista"/>
        <w:tabs>
          <w:tab w:val="left" w:pos="1257"/>
          <w:tab w:val="left" w:pos="1386"/>
        </w:tabs>
        <w:ind w:left="720"/>
        <w:jc w:val="center"/>
        <w:rPr>
          <w:rFonts w:asciiTheme="minorHAnsi" w:hAnsiTheme="minorHAnsi" w:cstheme="minorHAnsi"/>
          <w:sz w:val="22"/>
          <w:szCs w:val="22"/>
        </w:rPr>
      </w:pPr>
    </w:p>
    <w:p w:rsidR="003924F0" w:rsidRPr="00DB394F" w:rsidRDefault="003924F0" w:rsidP="00DB394F">
      <w:pPr>
        <w:pStyle w:val="PargrafodaLista"/>
        <w:tabs>
          <w:tab w:val="left" w:pos="1257"/>
          <w:tab w:val="left" w:pos="1386"/>
        </w:tabs>
        <w:ind w:left="720"/>
        <w:jc w:val="center"/>
        <w:rPr>
          <w:rFonts w:asciiTheme="minorHAnsi" w:hAnsiTheme="minorHAnsi" w:cstheme="minorHAnsi"/>
          <w:sz w:val="22"/>
          <w:szCs w:val="22"/>
        </w:rPr>
      </w:pPr>
    </w:p>
    <w:p w:rsidR="003924F0" w:rsidRPr="00DB394F" w:rsidRDefault="003924F0" w:rsidP="00DB394F">
      <w:pPr>
        <w:pStyle w:val="PargrafodaLista"/>
        <w:tabs>
          <w:tab w:val="left" w:pos="1257"/>
          <w:tab w:val="left" w:pos="1386"/>
        </w:tabs>
        <w:ind w:left="720"/>
        <w:jc w:val="center"/>
        <w:rPr>
          <w:rFonts w:asciiTheme="minorHAnsi" w:hAnsiTheme="minorHAnsi" w:cstheme="minorHAnsi"/>
          <w:sz w:val="22"/>
          <w:szCs w:val="22"/>
        </w:rPr>
      </w:pPr>
    </w:p>
    <w:p w:rsidR="00C9224E" w:rsidRPr="00DB394F" w:rsidRDefault="00C9224E" w:rsidP="00DB394F">
      <w:pPr>
        <w:pStyle w:val="PargrafodaLista"/>
        <w:tabs>
          <w:tab w:val="left" w:pos="1257"/>
          <w:tab w:val="left" w:pos="1386"/>
        </w:tabs>
        <w:ind w:left="720"/>
        <w:jc w:val="center"/>
        <w:rPr>
          <w:rFonts w:asciiTheme="minorHAnsi" w:hAnsiTheme="minorHAnsi" w:cstheme="minorHAnsi"/>
          <w:sz w:val="22"/>
          <w:szCs w:val="22"/>
        </w:rPr>
      </w:pPr>
    </w:p>
    <w:p w:rsidR="003924F0" w:rsidRPr="00DB394F" w:rsidRDefault="003924F0" w:rsidP="00CC4DFB">
      <w:pPr>
        <w:pStyle w:val="PargrafodaLista"/>
        <w:tabs>
          <w:tab w:val="left" w:pos="1257"/>
          <w:tab w:val="left" w:pos="1386"/>
          <w:tab w:val="left" w:pos="1890"/>
        </w:tabs>
        <w:ind w:left="720"/>
        <w:rPr>
          <w:rFonts w:asciiTheme="minorHAnsi" w:hAnsiTheme="minorHAnsi" w:cstheme="minorHAnsi"/>
          <w:b/>
          <w:sz w:val="22"/>
          <w:szCs w:val="22"/>
        </w:rPr>
      </w:pPr>
      <w:r w:rsidRPr="00DB394F">
        <w:rPr>
          <w:rFonts w:asciiTheme="minorHAnsi" w:hAnsiTheme="minorHAnsi" w:cstheme="minorHAnsi"/>
          <w:sz w:val="22"/>
          <w:szCs w:val="22"/>
        </w:rPr>
        <w:lastRenderedPageBreak/>
        <w:tab/>
      </w:r>
      <w:r w:rsidRPr="00DB394F">
        <w:rPr>
          <w:rFonts w:asciiTheme="minorHAnsi" w:hAnsiTheme="minorHAnsi" w:cstheme="minorHAnsi"/>
          <w:sz w:val="22"/>
          <w:szCs w:val="22"/>
        </w:rPr>
        <w:tab/>
      </w:r>
      <w:r w:rsidRPr="00DB394F">
        <w:rPr>
          <w:rFonts w:asciiTheme="minorHAnsi" w:hAnsiTheme="minorHAnsi" w:cstheme="minorHAnsi"/>
          <w:sz w:val="22"/>
          <w:szCs w:val="22"/>
        </w:rPr>
        <w:tab/>
      </w:r>
      <w:r w:rsidRPr="00DB394F">
        <w:rPr>
          <w:rFonts w:asciiTheme="minorHAnsi" w:hAnsiTheme="minorHAnsi" w:cstheme="minorHAnsi"/>
          <w:b/>
          <w:sz w:val="22"/>
          <w:szCs w:val="22"/>
        </w:rPr>
        <w:tab/>
        <w:t xml:space="preserve">ANEXO </w:t>
      </w:r>
      <w:r w:rsidR="00BD7C25" w:rsidRPr="00DB394F">
        <w:rPr>
          <w:rFonts w:asciiTheme="minorHAnsi" w:hAnsiTheme="minorHAnsi" w:cstheme="minorHAnsi"/>
          <w:b/>
          <w:sz w:val="22"/>
          <w:szCs w:val="22"/>
        </w:rPr>
        <w:t>II</w:t>
      </w:r>
      <w:r w:rsidR="00DB394F" w:rsidRPr="00DB394F">
        <w:rPr>
          <w:rFonts w:asciiTheme="minorHAnsi" w:hAnsiTheme="minorHAnsi" w:cstheme="minorHAnsi"/>
          <w:b/>
          <w:sz w:val="22"/>
          <w:szCs w:val="22"/>
        </w:rPr>
        <w:t xml:space="preserve">- </w:t>
      </w:r>
      <w:r w:rsidRPr="00DB394F">
        <w:rPr>
          <w:rFonts w:asciiTheme="minorHAnsi" w:hAnsiTheme="minorHAnsi" w:cstheme="minorHAnsi"/>
          <w:b/>
          <w:sz w:val="22"/>
          <w:szCs w:val="22"/>
        </w:rPr>
        <w:t xml:space="preserve">ENDEREÇOS DE ENTREGA DOS ÓRGÃOS </w:t>
      </w:r>
    </w:p>
    <w:p w:rsidR="003924F0" w:rsidRPr="00DB394F" w:rsidRDefault="003924F0" w:rsidP="00DB394F">
      <w:pPr>
        <w:pStyle w:val="PargrafodaLista"/>
        <w:tabs>
          <w:tab w:val="left" w:pos="1257"/>
          <w:tab w:val="left" w:pos="1386"/>
          <w:tab w:val="left" w:pos="1890"/>
        </w:tabs>
        <w:ind w:left="720"/>
        <w:rPr>
          <w:rFonts w:asciiTheme="minorHAnsi" w:hAnsiTheme="minorHAnsi" w:cstheme="minorHAnsi"/>
          <w:sz w:val="22"/>
          <w:szCs w:val="22"/>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8193"/>
      </w:tblGrid>
      <w:tr w:rsidR="00BD7C25" w:rsidRPr="00DB394F" w:rsidTr="00CC4DFB">
        <w:trPr>
          <w:trHeight w:val="401"/>
        </w:trPr>
        <w:tc>
          <w:tcPr>
            <w:tcW w:w="1702" w:type="dxa"/>
            <w:gridSpan w:val="2"/>
            <w:vAlign w:val="center"/>
          </w:tcPr>
          <w:p w:rsidR="00BD7C25" w:rsidRPr="00DB394F" w:rsidRDefault="00BD7C25" w:rsidP="00DB394F">
            <w:pPr>
              <w:jc w:val="center"/>
              <w:rPr>
                <w:rFonts w:asciiTheme="minorHAnsi" w:hAnsiTheme="minorHAnsi" w:cstheme="minorHAnsi"/>
                <w:b/>
                <w:sz w:val="22"/>
                <w:szCs w:val="22"/>
              </w:rPr>
            </w:pPr>
            <w:r w:rsidRPr="00DB394F">
              <w:rPr>
                <w:rFonts w:asciiTheme="minorHAnsi" w:hAnsiTheme="minorHAnsi" w:cstheme="minorHAnsi"/>
                <w:b/>
                <w:sz w:val="22"/>
                <w:szCs w:val="22"/>
              </w:rPr>
              <w:t>ÓRGÃO GERENCIADOR</w:t>
            </w:r>
          </w:p>
        </w:tc>
        <w:tc>
          <w:tcPr>
            <w:tcW w:w="8193" w:type="dxa"/>
            <w:vAlign w:val="center"/>
          </w:tcPr>
          <w:p w:rsidR="00BD7C25" w:rsidRPr="00DB394F" w:rsidRDefault="00BD7C25" w:rsidP="00DB394F">
            <w:pPr>
              <w:jc w:val="center"/>
              <w:rPr>
                <w:rFonts w:asciiTheme="minorHAnsi" w:hAnsiTheme="minorHAnsi" w:cstheme="minorHAnsi"/>
                <w:b/>
                <w:sz w:val="22"/>
                <w:szCs w:val="22"/>
              </w:rPr>
            </w:pPr>
            <w:r w:rsidRPr="00DB394F">
              <w:rPr>
                <w:rFonts w:asciiTheme="minorHAnsi" w:hAnsiTheme="minorHAnsi" w:cstheme="minorHAnsi"/>
                <w:b/>
                <w:sz w:val="22"/>
                <w:szCs w:val="22"/>
              </w:rPr>
              <w:t>ENDEREÇO</w:t>
            </w:r>
          </w:p>
        </w:tc>
      </w:tr>
      <w:tr w:rsidR="00BD7C25" w:rsidRPr="00DB394F" w:rsidTr="00CC4DFB">
        <w:trPr>
          <w:trHeight w:val="298"/>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w:t>
            </w:r>
          </w:p>
        </w:tc>
        <w:tc>
          <w:tcPr>
            <w:tcW w:w="1134"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ARSER</w:t>
            </w:r>
          </w:p>
          <w:p w:rsidR="00BD7C25" w:rsidRPr="00DB394F" w:rsidRDefault="00BD7C25" w:rsidP="00DB394F">
            <w:pPr>
              <w:jc w:val="both"/>
              <w:rPr>
                <w:rFonts w:asciiTheme="minorHAnsi" w:hAnsiTheme="minorHAnsi" w:cstheme="minorHAnsi"/>
                <w:sz w:val="22"/>
                <w:szCs w:val="22"/>
              </w:rPr>
            </w:pPr>
          </w:p>
        </w:tc>
        <w:tc>
          <w:tcPr>
            <w:tcW w:w="8193"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sz w:val="22"/>
                <w:szCs w:val="22"/>
              </w:rPr>
              <w:t xml:space="preserve">Rua Eng. Roberto Gonçalves Menezes, 71, Centro, </w:t>
            </w:r>
            <w:proofErr w:type="spellStart"/>
            <w:r w:rsidRPr="00DB394F">
              <w:rPr>
                <w:rFonts w:asciiTheme="minorHAnsi" w:hAnsiTheme="minorHAnsi" w:cstheme="minorHAnsi"/>
                <w:sz w:val="22"/>
                <w:szCs w:val="22"/>
              </w:rPr>
              <w:t>Maceió-AL</w:t>
            </w:r>
            <w:proofErr w:type="spellEnd"/>
            <w:r w:rsidRPr="00DB394F">
              <w:rPr>
                <w:rFonts w:asciiTheme="minorHAnsi" w:hAnsiTheme="minorHAnsi" w:cstheme="minorHAnsi"/>
                <w:sz w:val="22"/>
                <w:szCs w:val="22"/>
              </w:rPr>
              <w:t>, CEP 57020-680.</w:t>
            </w:r>
          </w:p>
        </w:tc>
      </w:tr>
      <w:tr w:rsidR="00BD7C25" w:rsidRPr="00DB394F" w:rsidTr="00CC4DFB">
        <w:trPr>
          <w:trHeight w:val="353"/>
        </w:trPr>
        <w:tc>
          <w:tcPr>
            <w:tcW w:w="1702" w:type="dxa"/>
            <w:gridSpan w:val="2"/>
            <w:vAlign w:val="center"/>
          </w:tcPr>
          <w:p w:rsidR="00BD7C25" w:rsidRPr="00DB394F" w:rsidRDefault="00BD7C25" w:rsidP="00DB394F">
            <w:pPr>
              <w:jc w:val="center"/>
              <w:rPr>
                <w:rFonts w:asciiTheme="minorHAnsi" w:hAnsiTheme="minorHAnsi" w:cstheme="minorHAnsi"/>
                <w:b/>
                <w:sz w:val="22"/>
                <w:szCs w:val="22"/>
              </w:rPr>
            </w:pPr>
            <w:r w:rsidRPr="00DB394F">
              <w:rPr>
                <w:rFonts w:asciiTheme="minorHAnsi" w:hAnsiTheme="minorHAnsi" w:cstheme="minorHAnsi"/>
                <w:b/>
                <w:sz w:val="22"/>
                <w:szCs w:val="22"/>
              </w:rPr>
              <w:t>ÓRGÃOS PARTICIPANTES</w:t>
            </w:r>
          </w:p>
        </w:tc>
        <w:tc>
          <w:tcPr>
            <w:tcW w:w="8193" w:type="dxa"/>
            <w:vAlign w:val="center"/>
          </w:tcPr>
          <w:p w:rsidR="00BD7C25" w:rsidRPr="00DB394F" w:rsidRDefault="00BD7C25" w:rsidP="00DB394F">
            <w:pPr>
              <w:jc w:val="center"/>
              <w:rPr>
                <w:rFonts w:asciiTheme="minorHAnsi" w:hAnsiTheme="minorHAnsi" w:cstheme="minorHAnsi"/>
                <w:b/>
                <w:color w:val="000000" w:themeColor="text1"/>
                <w:sz w:val="22"/>
                <w:szCs w:val="22"/>
              </w:rPr>
            </w:pPr>
            <w:r w:rsidRPr="00DB394F">
              <w:rPr>
                <w:rFonts w:asciiTheme="minorHAnsi" w:hAnsiTheme="minorHAnsi" w:cstheme="minorHAnsi"/>
                <w:b/>
                <w:color w:val="000000" w:themeColor="text1"/>
                <w:sz w:val="22"/>
                <w:szCs w:val="22"/>
              </w:rPr>
              <w:t>ENDEREÇOS:</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2</w:t>
            </w:r>
          </w:p>
        </w:tc>
        <w:tc>
          <w:tcPr>
            <w:tcW w:w="1134"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SEMGE</w:t>
            </w:r>
          </w:p>
        </w:tc>
        <w:tc>
          <w:tcPr>
            <w:tcW w:w="8193"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shd w:val="clear" w:color="auto" w:fill="FFFFFF"/>
              </w:rPr>
              <w:t>Rua Pedro Monteiro, 5, Centro.</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57020-150 / Fone: (82) 3315-7115 / 7104 / 7113</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3</w:t>
            </w:r>
          </w:p>
        </w:tc>
        <w:tc>
          <w:tcPr>
            <w:tcW w:w="1134"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SECOM</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 xml:space="preserve">Rua Jangadeiros Alagoanos, </w:t>
            </w:r>
            <w:proofErr w:type="spellStart"/>
            <w:r w:rsidRPr="00DB394F">
              <w:rPr>
                <w:rFonts w:asciiTheme="minorHAnsi" w:hAnsiTheme="minorHAnsi" w:cstheme="minorHAnsi"/>
                <w:color w:val="000000" w:themeColor="text1"/>
                <w:sz w:val="22"/>
                <w:szCs w:val="22"/>
                <w:shd w:val="clear" w:color="auto" w:fill="FFFFFF"/>
              </w:rPr>
              <w:t>Pajuçara</w:t>
            </w:r>
            <w:proofErr w:type="spellEnd"/>
            <w:r w:rsidRPr="00DB394F">
              <w:rPr>
                <w:rFonts w:asciiTheme="minorHAnsi" w:hAnsiTheme="minorHAnsi" w:cstheme="minorHAnsi"/>
                <w:color w:val="000000" w:themeColor="text1"/>
                <w:sz w:val="22"/>
                <w:szCs w:val="22"/>
                <w:shd w:val="clear" w:color="auto" w:fill="FFFFFF"/>
              </w:rPr>
              <w:t>, Nº 1481 -</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 xml:space="preserve">CEP: 57030-000 - 2º andar da Galeria </w:t>
            </w:r>
            <w:proofErr w:type="spellStart"/>
            <w:r w:rsidRPr="00DB394F">
              <w:rPr>
                <w:rFonts w:asciiTheme="minorHAnsi" w:hAnsiTheme="minorHAnsi" w:cstheme="minorHAnsi"/>
                <w:color w:val="000000" w:themeColor="text1"/>
                <w:sz w:val="22"/>
                <w:szCs w:val="22"/>
                <w:shd w:val="clear" w:color="auto" w:fill="FFFFFF"/>
              </w:rPr>
              <w:t>Città</w:t>
            </w:r>
            <w:proofErr w:type="spellEnd"/>
            <w:r w:rsidRPr="00DB394F">
              <w:rPr>
                <w:rFonts w:asciiTheme="minorHAnsi" w:hAnsiTheme="minorHAnsi" w:cstheme="minorHAnsi"/>
                <w:color w:val="000000" w:themeColor="text1"/>
                <w:sz w:val="22"/>
                <w:szCs w:val="22"/>
                <w:shd w:val="clear" w:color="auto" w:fill="FFFFFF"/>
              </w:rPr>
              <w:t xml:space="preserve"> </w:t>
            </w:r>
            <w:proofErr w:type="spellStart"/>
            <w:r w:rsidRPr="00DB394F">
              <w:rPr>
                <w:rFonts w:asciiTheme="minorHAnsi" w:hAnsiTheme="minorHAnsi" w:cstheme="minorHAnsi"/>
                <w:color w:val="000000" w:themeColor="text1"/>
                <w:sz w:val="22"/>
                <w:szCs w:val="22"/>
                <w:shd w:val="clear" w:color="auto" w:fill="FFFFFF"/>
              </w:rPr>
              <w:t>Uffice</w:t>
            </w:r>
            <w:proofErr w:type="spellEnd"/>
            <w:r w:rsidRPr="00DB394F">
              <w:rPr>
                <w:rFonts w:asciiTheme="minorHAnsi" w:hAnsiTheme="minorHAnsi" w:cstheme="minorHAnsi"/>
                <w:color w:val="000000" w:themeColor="text1"/>
                <w:sz w:val="22"/>
                <w:szCs w:val="22"/>
                <w:shd w:val="clear" w:color="auto" w:fill="FFFFFF"/>
              </w:rPr>
              <w:t>. Atendimento ao público das 8h às 14h / Fones: (55 82) 3315-5736 / 3315-5074 / 98882-1135 (Imprensa) / 98882-8185 (Administrativo)</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4</w:t>
            </w:r>
          </w:p>
        </w:tc>
        <w:tc>
          <w:tcPr>
            <w:tcW w:w="1134"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SMCI</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Sá e Albuquerque, 235, Jaraguá</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 Fone: 3315.9001</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5</w:t>
            </w:r>
          </w:p>
        </w:tc>
        <w:tc>
          <w:tcPr>
            <w:tcW w:w="1134"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SEMED</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 xml:space="preserve">Rua General Hermes, 1199, </w:t>
            </w:r>
            <w:proofErr w:type="spellStart"/>
            <w:r w:rsidRPr="00DB394F">
              <w:rPr>
                <w:rFonts w:asciiTheme="minorHAnsi" w:hAnsiTheme="minorHAnsi" w:cstheme="minorHAnsi"/>
                <w:color w:val="000000" w:themeColor="text1"/>
                <w:sz w:val="22"/>
                <w:szCs w:val="22"/>
                <w:shd w:val="clear" w:color="auto" w:fill="FFFFFF"/>
              </w:rPr>
              <w:t>Cambona</w:t>
            </w:r>
            <w:proofErr w:type="spellEnd"/>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57017-000 //Fone: (82) 3315-4553</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6</w:t>
            </w:r>
          </w:p>
        </w:tc>
        <w:tc>
          <w:tcPr>
            <w:tcW w:w="1134"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SEMELJ</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Sá e Albuquerque, 235, Jaraguá</w:t>
            </w:r>
            <w:r w:rsidRPr="00DB394F">
              <w:rPr>
                <w:rStyle w:val="apple-converted-space"/>
                <w:rFonts w:asciiTheme="minorHAnsi" w:hAnsiTheme="minorHAnsi" w:cstheme="minorHAnsi"/>
                <w:color w:val="000000" w:themeColor="text1"/>
                <w:sz w:val="22"/>
                <w:szCs w:val="22"/>
                <w:shd w:val="clear" w:color="auto" w:fill="FFFFFF"/>
              </w:rPr>
              <w:t> </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7</w:t>
            </w:r>
          </w:p>
        </w:tc>
        <w:tc>
          <w:tcPr>
            <w:tcW w:w="1134"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SEMEC</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Pedro Monteiro, nº 47, Centro - Maceió/AL</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57020-380</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8</w:t>
            </w:r>
          </w:p>
        </w:tc>
        <w:tc>
          <w:tcPr>
            <w:tcW w:w="1134"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SMG</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 xml:space="preserve">Rua Sá e Albuquerque, 235, </w:t>
            </w:r>
            <w:proofErr w:type="gramStart"/>
            <w:r w:rsidRPr="00DB394F">
              <w:rPr>
                <w:rFonts w:asciiTheme="minorHAnsi" w:hAnsiTheme="minorHAnsi" w:cstheme="minorHAnsi"/>
                <w:color w:val="000000" w:themeColor="text1"/>
                <w:sz w:val="22"/>
                <w:szCs w:val="22"/>
                <w:shd w:val="clear" w:color="auto" w:fill="FFFFFF"/>
              </w:rPr>
              <w:t>Jaraguá</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shd w:val="clear" w:color="auto" w:fill="FFFFFF"/>
              </w:rPr>
              <w:t xml:space="preserve"> Maceió</w:t>
            </w:r>
            <w:proofErr w:type="gramEnd"/>
            <w:r w:rsidRPr="00DB394F">
              <w:rPr>
                <w:rFonts w:asciiTheme="minorHAnsi" w:hAnsiTheme="minorHAnsi" w:cstheme="minorHAnsi"/>
                <w:color w:val="000000" w:themeColor="text1"/>
                <w:sz w:val="22"/>
                <w:szCs w:val="22"/>
                <w:shd w:val="clear" w:color="auto" w:fill="FFFFFF"/>
              </w:rPr>
              <w:t xml:space="preserve"> - AL</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57030-16. Fones: (82) 3315-5042 / 3787</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9</w:t>
            </w:r>
          </w:p>
        </w:tc>
        <w:tc>
          <w:tcPr>
            <w:tcW w:w="1134"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SEMINFRA</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do Imperador, 307, Centro</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57023-060 // Fones: (82) 3315-5005 /3536</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10</w:t>
            </w:r>
          </w:p>
        </w:tc>
        <w:tc>
          <w:tcPr>
            <w:tcW w:w="1134"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SEMDS</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Marquês de Abrantes, s/n, Bebedouro</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57018-655 // Fones: (82) 3315-4735 /4736 Parque Municipal: 3358-6232</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11</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GP</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 xml:space="preserve">Rua Sá e Albuquerque, 235, </w:t>
            </w:r>
            <w:proofErr w:type="gramStart"/>
            <w:r w:rsidRPr="00DB394F">
              <w:rPr>
                <w:rFonts w:asciiTheme="minorHAnsi" w:hAnsiTheme="minorHAnsi" w:cstheme="minorHAnsi"/>
                <w:color w:val="000000" w:themeColor="text1"/>
                <w:sz w:val="22"/>
                <w:szCs w:val="22"/>
                <w:shd w:val="clear" w:color="auto" w:fill="FFFFFF"/>
              </w:rPr>
              <w:t>Jaraguá</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shd w:val="clear" w:color="auto" w:fill="FFFFFF"/>
              </w:rPr>
              <w:t xml:space="preserve"> Telefones</w:t>
            </w:r>
            <w:proofErr w:type="gramEnd"/>
            <w:r w:rsidRPr="00DB394F">
              <w:rPr>
                <w:rFonts w:asciiTheme="minorHAnsi" w:hAnsiTheme="minorHAnsi" w:cstheme="minorHAnsi"/>
                <w:color w:val="000000" w:themeColor="text1"/>
                <w:sz w:val="22"/>
                <w:szCs w:val="22"/>
                <w:shd w:val="clear" w:color="auto" w:fill="FFFFFF"/>
              </w:rPr>
              <w:t>: (82) 3315.5040 / 5045</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12</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PGM</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Dr. Pedro Monteiro, 291, Centro.</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57020-380 | Telefones: 3327-4902 / 3327-7409 / 3327-1588 / 3327-1447</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13</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SEMSCS</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 xml:space="preserve">Avenida </w:t>
            </w:r>
            <w:proofErr w:type="spellStart"/>
            <w:r w:rsidRPr="00DB394F">
              <w:rPr>
                <w:rFonts w:asciiTheme="minorHAnsi" w:hAnsiTheme="minorHAnsi" w:cstheme="minorHAnsi"/>
                <w:color w:val="000000" w:themeColor="text1"/>
                <w:sz w:val="22"/>
                <w:szCs w:val="22"/>
                <w:shd w:val="clear" w:color="auto" w:fill="FFFFFF"/>
              </w:rPr>
              <w:t>Theobaldo</w:t>
            </w:r>
            <w:proofErr w:type="spellEnd"/>
            <w:r w:rsidRPr="00DB394F">
              <w:rPr>
                <w:rFonts w:asciiTheme="minorHAnsi" w:hAnsiTheme="minorHAnsi" w:cstheme="minorHAnsi"/>
                <w:color w:val="000000" w:themeColor="text1"/>
                <w:sz w:val="22"/>
                <w:szCs w:val="22"/>
                <w:shd w:val="clear" w:color="auto" w:fill="FFFFFF"/>
              </w:rPr>
              <w:t xml:space="preserve"> Barbosa, s/n, Conjunto Joaquim Leão, Vergel</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570145-10 // Fones: (82) 3315-2848 / 1920</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14</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SEDET</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Barão de Anadia, 85, Centro</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57020-630 // Fone: (82) 3315-6260</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15</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SEMPTUR</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Avenida da Paz, 1422, Centro</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57020-440 // Fone: (82) 3336-4409</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16</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GVP</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Jornalista Lafaiete Belo, 47, Poço</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57025-690 // Fones: (82) 3315-2124 / 3315-2125</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17</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GGOV</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Sá e Albuquerque, 235, Jaraguá</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57030-160 Telefones: (82) 3315.5040 / 5045</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18</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SEMTABES</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Barão de Anadia, 85, Centro</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57020-630 // Fone: (82) 3315-6260</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19</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IPREV</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Comendador Palmeira, 502, Farol</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57051-150 // Fone: (82) 3315-3276 / (82) 3315-4122</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20</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FMAC</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Avenida da Paz, nº 900, Jaraguá, Maceió/AL</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21</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SLUM</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Praça Ciro Acioly, 96, Ponta Grossa</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57014-710 // Fone: (82) 3315-2600 // Disque Limpeza 0800 082 2600</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lastRenderedPageBreak/>
              <w:t>22</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SIMA</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Rua Marquês de Abrantes, s/n, Bebedouro</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 xml:space="preserve">CEP 57018-330 // Fones: (82) 3315-3821 / 6410 / 3828 </w:t>
            </w:r>
            <w:proofErr w:type="spellStart"/>
            <w:r w:rsidRPr="00DB394F">
              <w:rPr>
                <w:rFonts w:asciiTheme="minorHAnsi" w:hAnsiTheme="minorHAnsi" w:cstheme="minorHAnsi"/>
                <w:color w:val="000000" w:themeColor="text1"/>
                <w:sz w:val="22"/>
                <w:szCs w:val="22"/>
                <w:shd w:val="clear" w:color="auto" w:fill="FFFFFF"/>
              </w:rPr>
              <w:t>Call</w:t>
            </w:r>
            <w:proofErr w:type="spellEnd"/>
            <w:r w:rsidRPr="00DB394F">
              <w:rPr>
                <w:rFonts w:asciiTheme="minorHAnsi" w:hAnsiTheme="minorHAnsi" w:cstheme="minorHAnsi"/>
                <w:color w:val="000000" w:themeColor="text1"/>
                <w:sz w:val="22"/>
                <w:szCs w:val="22"/>
                <w:shd w:val="clear" w:color="auto" w:fill="FFFFFF"/>
              </w:rPr>
              <w:t xml:space="preserve"> Center: 0800 031 9055</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23</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SMTT</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Avenida Durval de Góes Monteiro, 829, KM 10, Tabuleiro do Martins</w:t>
            </w:r>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57061-000 // Fone: (82) 3315-3571</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24</w:t>
            </w:r>
          </w:p>
        </w:tc>
        <w:tc>
          <w:tcPr>
            <w:tcW w:w="1134" w:type="dxa"/>
          </w:tcPr>
          <w:p w:rsidR="00BD7C25" w:rsidRPr="00DB394F" w:rsidRDefault="00BD7C25" w:rsidP="00DB394F">
            <w:pPr>
              <w:jc w:val="both"/>
              <w:rPr>
                <w:rFonts w:asciiTheme="minorHAnsi" w:hAnsiTheme="minorHAnsi" w:cstheme="minorHAnsi"/>
                <w:color w:val="000000" w:themeColor="text1"/>
                <w:sz w:val="22"/>
                <w:szCs w:val="22"/>
              </w:rPr>
            </w:pPr>
            <w:r w:rsidRPr="00DB394F">
              <w:rPr>
                <w:rFonts w:asciiTheme="minorHAnsi" w:hAnsiTheme="minorHAnsi" w:cstheme="minorHAnsi"/>
                <w:color w:val="000000" w:themeColor="text1"/>
                <w:sz w:val="22"/>
                <w:szCs w:val="22"/>
              </w:rPr>
              <w:t>COMARHP</w:t>
            </w:r>
          </w:p>
        </w:tc>
        <w:tc>
          <w:tcPr>
            <w:tcW w:w="8193" w:type="dxa"/>
          </w:tcPr>
          <w:p w:rsidR="00BD7C25" w:rsidRPr="00DB394F" w:rsidRDefault="00BD7C25" w:rsidP="00DB394F">
            <w:pPr>
              <w:jc w:val="both"/>
              <w:rPr>
                <w:rFonts w:asciiTheme="minorHAnsi" w:hAnsiTheme="minorHAnsi" w:cstheme="minorHAnsi"/>
                <w:color w:val="000000" w:themeColor="text1"/>
                <w:sz w:val="22"/>
                <w:szCs w:val="22"/>
                <w:shd w:val="clear" w:color="auto" w:fill="FFFFFF"/>
              </w:rPr>
            </w:pPr>
            <w:r w:rsidRPr="00DB394F">
              <w:rPr>
                <w:rFonts w:asciiTheme="minorHAnsi" w:hAnsiTheme="minorHAnsi" w:cstheme="minorHAnsi"/>
                <w:color w:val="000000" w:themeColor="text1"/>
                <w:sz w:val="22"/>
                <w:szCs w:val="22"/>
                <w:shd w:val="clear" w:color="auto" w:fill="FFFFFF"/>
              </w:rPr>
              <w:t xml:space="preserve">Rua General Hermes, 281, </w:t>
            </w:r>
            <w:proofErr w:type="spellStart"/>
            <w:r w:rsidRPr="00DB394F">
              <w:rPr>
                <w:rFonts w:asciiTheme="minorHAnsi" w:hAnsiTheme="minorHAnsi" w:cstheme="minorHAnsi"/>
                <w:color w:val="000000" w:themeColor="text1"/>
                <w:sz w:val="22"/>
                <w:szCs w:val="22"/>
                <w:shd w:val="clear" w:color="auto" w:fill="FFFFFF"/>
              </w:rPr>
              <w:t>Cambona</w:t>
            </w:r>
            <w:proofErr w:type="spellEnd"/>
            <w:r w:rsidRPr="00DB394F">
              <w:rPr>
                <w:rStyle w:val="apple-converted-space"/>
                <w:rFonts w:asciiTheme="minorHAnsi" w:hAnsiTheme="minorHAnsi" w:cstheme="minorHAnsi"/>
                <w:color w:val="000000" w:themeColor="text1"/>
                <w:sz w:val="22"/>
                <w:szCs w:val="22"/>
                <w:shd w:val="clear" w:color="auto" w:fill="FFFFFF"/>
              </w:rPr>
              <w:t> </w:t>
            </w:r>
            <w:r w:rsidRPr="00DB394F">
              <w:rPr>
                <w:rFonts w:asciiTheme="minorHAnsi" w:hAnsiTheme="minorHAnsi" w:cstheme="minorHAnsi"/>
                <w:color w:val="000000" w:themeColor="text1"/>
                <w:sz w:val="22"/>
                <w:szCs w:val="22"/>
              </w:rPr>
              <w:br/>
            </w:r>
            <w:r w:rsidRPr="00DB394F">
              <w:rPr>
                <w:rFonts w:asciiTheme="minorHAnsi" w:hAnsiTheme="minorHAnsi" w:cstheme="minorHAnsi"/>
                <w:color w:val="000000" w:themeColor="text1"/>
                <w:sz w:val="22"/>
                <w:szCs w:val="22"/>
                <w:shd w:val="clear" w:color="auto" w:fill="FFFFFF"/>
              </w:rPr>
              <w:t>CEP 57017-010 // Fone: (82) 3336-5007</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25</w:t>
            </w:r>
          </w:p>
        </w:tc>
        <w:tc>
          <w:tcPr>
            <w:tcW w:w="1134" w:type="dxa"/>
            <w:shd w:val="clear" w:color="auto" w:fill="FFFFFF" w:themeFill="background1"/>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SEMAS</w:t>
            </w:r>
          </w:p>
        </w:tc>
        <w:tc>
          <w:tcPr>
            <w:tcW w:w="8193" w:type="dxa"/>
            <w:vAlign w:val="center"/>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SEMAS SEDE – AV. COMENDADOR LEÃO, 1383, POÇO, MACEIÓ-AL</w:t>
            </w:r>
          </w:p>
        </w:tc>
      </w:tr>
      <w:tr w:rsidR="00BD7C25" w:rsidRPr="00DB394F" w:rsidTr="00CC4DFB">
        <w:trPr>
          <w:trHeight w:val="353"/>
        </w:trPr>
        <w:tc>
          <w:tcPr>
            <w:tcW w:w="568" w:type="dxa"/>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26</w:t>
            </w:r>
          </w:p>
        </w:tc>
        <w:tc>
          <w:tcPr>
            <w:tcW w:w="1134" w:type="dxa"/>
            <w:shd w:val="clear" w:color="auto" w:fill="FFFFFF" w:themeFill="background1"/>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sz w:val="22"/>
                <w:szCs w:val="22"/>
              </w:rPr>
              <w:t>SMS</w:t>
            </w:r>
          </w:p>
        </w:tc>
        <w:tc>
          <w:tcPr>
            <w:tcW w:w="8193" w:type="dxa"/>
            <w:vAlign w:val="center"/>
          </w:tcPr>
          <w:p w:rsidR="00BD7C25" w:rsidRPr="00DB394F" w:rsidRDefault="00BD7C25" w:rsidP="00DB394F">
            <w:pPr>
              <w:jc w:val="both"/>
              <w:rPr>
                <w:rFonts w:asciiTheme="minorHAnsi" w:hAnsiTheme="minorHAnsi" w:cstheme="minorHAnsi"/>
                <w:sz w:val="22"/>
                <w:szCs w:val="22"/>
              </w:rPr>
            </w:pPr>
            <w:r w:rsidRPr="00DB394F">
              <w:rPr>
                <w:rFonts w:asciiTheme="minorHAnsi" w:hAnsiTheme="minorHAnsi" w:cstheme="minorHAnsi"/>
                <w:color w:val="000000" w:themeColor="text1"/>
                <w:sz w:val="22"/>
                <w:szCs w:val="22"/>
                <w:shd w:val="clear" w:color="auto" w:fill="FFFFFF"/>
              </w:rPr>
              <w:t>RUA DIAS CABRAL, 569, CENTRO, CEP 57020-250</w:t>
            </w:r>
          </w:p>
        </w:tc>
      </w:tr>
    </w:tbl>
    <w:p w:rsidR="003924F0" w:rsidRDefault="003924F0" w:rsidP="003924F0">
      <w:pPr>
        <w:jc w:val="both"/>
        <w:rPr>
          <w:rFonts w:asciiTheme="minorHAnsi" w:hAnsiTheme="minorHAnsi" w:cstheme="minorHAnsi"/>
        </w:rPr>
      </w:pPr>
    </w:p>
    <w:p w:rsidR="003924F0" w:rsidRDefault="003924F0" w:rsidP="003924F0">
      <w:pPr>
        <w:pStyle w:val="PargrafodaLista"/>
        <w:tabs>
          <w:tab w:val="left" w:pos="1257"/>
          <w:tab w:val="left" w:pos="1386"/>
          <w:tab w:val="left" w:pos="1890"/>
        </w:tabs>
        <w:ind w:left="720"/>
        <w:rPr>
          <w:rFonts w:asciiTheme="minorHAnsi" w:hAnsiTheme="minorHAnsi"/>
          <w:sz w:val="22"/>
          <w:szCs w:val="22"/>
        </w:rPr>
      </w:pPr>
    </w:p>
    <w:p w:rsidR="00C9224E" w:rsidRPr="003924F0" w:rsidRDefault="00C9224E" w:rsidP="003924F0">
      <w:pPr>
        <w:tabs>
          <w:tab w:val="left" w:pos="1257"/>
          <w:tab w:val="left" w:pos="1386"/>
        </w:tabs>
        <w:rPr>
          <w:rFonts w:asciiTheme="minorHAnsi" w:hAnsiTheme="minorHAnsi"/>
          <w:sz w:val="22"/>
          <w:szCs w:val="22"/>
        </w:rPr>
      </w:pPr>
      <w:bookmarkStart w:id="0" w:name="_GoBack"/>
      <w:bookmarkEnd w:id="0"/>
    </w:p>
    <w:sectPr w:rsidR="00C9224E" w:rsidRPr="003924F0"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4C3" w:rsidRDefault="00AA74C3" w:rsidP="00A42815">
      <w:r>
        <w:separator/>
      </w:r>
    </w:p>
  </w:endnote>
  <w:endnote w:type="continuationSeparator" w:id="0">
    <w:p w:rsidR="00AA74C3" w:rsidRDefault="00AA74C3"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sdtContent>
      <w:p w:rsidR="00AA74C3" w:rsidRDefault="00671143">
        <w:pPr>
          <w:pStyle w:val="Rodap"/>
          <w:jc w:val="right"/>
        </w:pPr>
        <w:r>
          <w:fldChar w:fldCharType="begin"/>
        </w:r>
        <w:r w:rsidR="003924F0">
          <w:instrText xml:space="preserve"> PAGE   \* MERGEFORMAT </w:instrText>
        </w:r>
        <w:r>
          <w:fldChar w:fldCharType="separate"/>
        </w:r>
        <w:r w:rsidR="005F00E8">
          <w:rPr>
            <w:noProof/>
          </w:rPr>
          <w:t>11</w:t>
        </w:r>
        <w:r>
          <w:rPr>
            <w:noProof/>
          </w:rPr>
          <w:fldChar w:fldCharType="end"/>
        </w:r>
      </w:p>
    </w:sdtContent>
  </w:sdt>
  <w:p w:rsidR="00AA74C3" w:rsidRDefault="00AA74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4C3" w:rsidRDefault="00AA74C3" w:rsidP="00A42815">
      <w:r>
        <w:separator/>
      </w:r>
    </w:p>
  </w:footnote>
  <w:footnote w:type="continuationSeparator" w:id="0">
    <w:p w:rsidR="00AA74C3" w:rsidRDefault="00AA74C3"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C3" w:rsidRDefault="00213633" w:rsidP="00213633">
    <w:pPr>
      <w:pStyle w:val="Cabealho"/>
      <w:jc w:val="center"/>
    </w:pPr>
    <w:r w:rsidRPr="003F25A2">
      <w:rPr>
        <w:noProof/>
      </w:rPr>
      <w:drawing>
        <wp:inline distT="0" distB="0" distL="0" distR="0" wp14:anchorId="7EF80A33" wp14:editId="0CAC3487">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1"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3"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77346366"/>
    <w:multiLevelType w:val="multilevel"/>
    <w:tmpl w:val="4FEEEC50"/>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34"/>
  </w:num>
  <w:num w:numId="5">
    <w:abstractNumId w:val="18"/>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5"/>
  </w:num>
  <w:num w:numId="11">
    <w:abstractNumId w:val="13"/>
  </w:num>
  <w:num w:numId="12">
    <w:abstractNumId w:val="36"/>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2"/>
  </w:num>
  <w:num w:numId="19">
    <w:abstractNumId w:val="7"/>
  </w:num>
  <w:num w:numId="20">
    <w:abstractNumId w:val="10"/>
  </w:num>
  <w:num w:numId="21">
    <w:abstractNumId w:val="11"/>
  </w:num>
  <w:num w:numId="22">
    <w:abstractNumId w:val="32"/>
  </w:num>
  <w:num w:numId="23">
    <w:abstractNumId w:val="23"/>
  </w:num>
  <w:num w:numId="24">
    <w:abstractNumId w:val="16"/>
  </w:num>
  <w:num w:numId="25">
    <w:abstractNumId w:val="9"/>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5"/>
  </w:num>
  <w:num w:numId="32">
    <w:abstractNumId w:val="30"/>
  </w:num>
  <w:num w:numId="33">
    <w:abstractNumId w:val="27"/>
  </w:num>
  <w:num w:numId="34">
    <w:abstractNumId w:val="3"/>
  </w:num>
  <w:num w:numId="35">
    <w:abstractNumId w:val="8"/>
  </w:num>
  <w:num w:numId="36">
    <w:abstractNumId w:val="17"/>
  </w:num>
  <w:num w:numId="37">
    <w:abstractNumId w:val="31"/>
  </w:num>
  <w:num w:numId="3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5E2"/>
    <w:rsid w:val="00001DD6"/>
    <w:rsid w:val="00006263"/>
    <w:rsid w:val="0000747E"/>
    <w:rsid w:val="00007C7F"/>
    <w:rsid w:val="00011D1A"/>
    <w:rsid w:val="00014485"/>
    <w:rsid w:val="000150A9"/>
    <w:rsid w:val="000163C2"/>
    <w:rsid w:val="00016CE8"/>
    <w:rsid w:val="00021C61"/>
    <w:rsid w:val="0002258C"/>
    <w:rsid w:val="00023154"/>
    <w:rsid w:val="0002546A"/>
    <w:rsid w:val="00025BEC"/>
    <w:rsid w:val="00025F88"/>
    <w:rsid w:val="00031930"/>
    <w:rsid w:val="000329A0"/>
    <w:rsid w:val="000378FD"/>
    <w:rsid w:val="00046060"/>
    <w:rsid w:val="00046722"/>
    <w:rsid w:val="000468CD"/>
    <w:rsid w:val="00047335"/>
    <w:rsid w:val="0004736B"/>
    <w:rsid w:val="00050B28"/>
    <w:rsid w:val="00052C13"/>
    <w:rsid w:val="00053687"/>
    <w:rsid w:val="0005523F"/>
    <w:rsid w:val="00056C77"/>
    <w:rsid w:val="00060235"/>
    <w:rsid w:val="00064E58"/>
    <w:rsid w:val="00064FED"/>
    <w:rsid w:val="000670AA"/>
    <w:rsid w:val="00072076"/>
    <w:rsid w:val="00073D9B"/>
    <w:rsid w:val="0007407B"/>
    <w:rsid w:val="000777B5"/>
    <w:rsid w:val="00077ED2"/>
    <w:rsid w:val="00082CE0"/>
    <w:rsid w:val="00082E98"/>
    <w:rsid w:val="000834D4"/>
    <w:rsid w:val="00084C2B"/>
    <w:rsid w:val="00092ADC"/>
    <w:rsid w:val="00097AB2"/>
    <w:rsid w:val="000A2D1D"/>
    <w:rsid w:val="000A399D"/>
    <w:rsid w:val="000A5A35"/>
    <w:rsid w:val="000B0A58"/>
    <w:rsid w:val="000B1EC3"/>
    <w:rsid w:val="000B46E6"/>
    <w:rsid w:val="000B5955"/>
    <w:rsid w:val="000C0507"/>
    <w:rsid w:val="000C503E"/>
    <w:rsid w:val="000C68DA"/>
    <w:rsid w:val="000D6810"/>
    <w:rsid w:val="000E3D84"/>
    <w:rsid w:val="000E6312"/>
    <w:rsid w:val="000E7001"/>
    <w:rsid w:val="000E7CA9"/>
    <w:rsid w:val="000F3BA7"/>
    <w:rsid w:val="000F4005"/>
    <w:rsid w:val="000F7781"/>
    <w:rsid w:val="0010106B"/>
    <w:rsid w:val="001019A4"/>
    <w:rsid w:val="00103BB5"/>
    <w:rsid w:val="0010662F"/>
    <w:rsid w:val="001067A3"/>
    <w:rsid w:val="00110B6B"/>
    <w:rsid w:val="00110C06"/>
    <w:rsid w:val="001112D0"/>
    <w:rsid w:val="001113AC"/>
    <w:rsid w:val="00111C14"/>
    <w:rsid w:val="001146A0"/>
    <w:rsid w:val="001148E9"/>
    <w:rsid w:val="00114F4F"/>
    <w:rsid w:val="001201DD"/>
    <w:rsid w:val="00121F20"/>
    <w:rsid w:val="00131000"/>
    <w:rsid w:val="00132699"/>
    <w:rsid w:val="00134130"/>
    <w:rsid w:val="0013428A"/>
    <w:rsid w:val="00134F96"/>
    <w:rsid w:val="00137775"/>
    <w:rsid w:val="001440AA"/>
    <w:rsid w:val="00144256"/>
    <w:rsid w:val="00146294"/>
    <w:rsid w:val="00157D69"/>
    <w:rsid w:val="00157D90"/>
    <w:rsid w:val="00160448"/>
    <w:rsid w:val="00160542"/>
    <w:rsid w:val="00160FB8"/>
    <w:rsid w:val="00166D8A"/>
    <w:rsid w:val="001675A3"/>
    <w:rsid w:val="00170905"/>
    <w:rsid w:val="001709FC"/>
    <w:rsid w:val="00171AE5"/>
    <w:rsid w:val="00173C5D"/>
    <w:rsid w:val="00173FEB"/>
    <w:rsid w:val="00174A8E"/>
    <w:rsid w:val="001769EF"/>
    <w:rsid w:val="00176B87"/>
    <w:rsid w:val="00176F65"/>
    <w:rsid w:val="00182451"/>
    <w:rsid w:val="00187344"/>
    <w:rsid w:val="00187FD8"/>
    <w:rsid w:val="00191B6E"/>
    <w:rsid w:val="00193AE9"/>
    <w:rsid w:val="001945F1"/>
    <w:rsid w:val="00194BFF"/>
    <w:rsid w:val="00196BE8"/>
    <w:rsid w:val="001A089B"/>
    <w:rsid w:val="001A101B"/>
    <w:rsid w:val="001A29F5"/>
    <w:rsid w:val="001A5920"/>
    <w:rsid w:val="001B0291"/>
    <w:rsid w:val="001B2E0C"/>
    <w:rsid w:val="001B3656"/>
    <w:rsid w:val="001B3904"/>
    <w:rsid w:val="001B68F8"/>
    <w:rsid w:val="001B7196"/>
    <w:rsid w:val="001C0334"/>
    <w:rsid w:val="001C142F"/>
    <w:rsid w:val="001C2172"/>
    <w:rsid w:val="001D11CC"/>
    <w:rsid w:val="001D1B16"/>
    <w:rsid w:val="001D1EC3"/>
    <w:rsid w:val="001D1EF0"/>
    <w:rsid w:val="001D227C"/>
    <w:rsid w:val="001D2A4B"/>
    <w:rsid w:val="001D3C26"/>
    <w:rsid w:val="001D43E6"/>
    <w:rsid w:val="001E12D2"/>
    <w:rsid w:val="001F2F16"/>
    <w:rsid w:val="001F3086"/>
    <w:rsid w:val="001F58C8"/>
    <w:rsid w:val="00200D64"/>
    <w:rsid w:val="0020222F"/>
    <w:rsid w:val="002072E5"/>
    <w:rsid w:val="0020753E"/>
    <w:rsid w:val="002106B9"/>
    <w:rsid w:val="002117EF"/>
    <w:rsid w:val="00212B83"/>
    <w:rsid w:val="00213633"/>
    <w:rsid w:val="00221637"/>
    <w:rsid w:val="00222F05"/>
    <w:rsid w:val="00224886"/>
    <w:rsid w:val="00225452"/>
    <w:rsid w:val="00226784"/>
    <w:rsid w:val="00230DE3"/>
    <w:rsid w:val="0023168F"/>
    <w:rsid w:val="00233C8E"/>
    <w:rsid w:val="002345F2"/>
    <w:rsid w:val="0024109C"/>
    <w:rsid w:val="00243F3B"/>
    <w:rsid w:val="00246D8A"/>
    <w:rsid w:val="002511B8"/>
    <w:rsid w:val="00255270"/>
    <w:rsid w:val="002566D6"/>
    <w:rsid w:val="00256A30"/>
    <w:rsid w:val="00257EEC"/>
    <w:rsid w:val="0026451C"/>
    <w:rsid w:val="002645BA"/>
    <w:rsid w:val="00265A79"/>
    <w:rsid w:val="00273E18"/>
    <w:rsid w:val="00274F97"/>
    <w:rsid w:val="00275998"/>
    <w:rsid w:val="002763E0"/>
    <w:rsid w:val="0027644A"/>
    <w:rsid w:val="002811C5"/>
    <w:rsid w:val="00281701"/>
    <w:rsid w:val="00283695"/>
    <w:rsid w:val="0028419D"/>
    <w:rsid w:val="00286694"/>
    <w:rsid w:val="00290406"/>
    <w:rsid w:val="00290660"/>
    <w:rsid w:val="00294731"/>
    <w:rsid w:val="002959CD"/>
    <w:rsid w:val="00295FEB"/>
    <w:rsid w:val="002A024D"/>
    <w:rsid w:val="002A05F3"/>
    <w:rsid w:val="002A17BF"/>
    <w:rsid w:val="002A298F"/>
    <w:rsid w:val="002A6737"/>
    <w:rsid w:val="002A7955"/>
    <w:rsid w:val="002B12EA"/>
    <w:rsid w:val="002B19D6"/>
    <w:rsid w:val="002B626F"/>
    <w:rsid w:val="002C0BDF"/>
    <w:rsid w:val="002C17D3"/>
    <w:rsid w:val="002C2F6E"/>
    <w:rsid w:val="002C4FFD"/>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11474"/>
    <w:rsid w:val="00312607"/>
    <w:rsid w:val="00312BEC"/>
    <w:rsid w:val="0031643F"/>
    <w:rsid w:val="00316E6D"/>
    <w:rsid w:val="0032007A"/>
    <w:rsid w:val="003201F6"/>
    <w:rsid w:val="00321283"/>
    <w:rsid w:val="0032393C"/>
    <w:rsid w:val="003245FF"/>
    <w:rsid w:val="00330BE2"/>
    <w:rsid w:val="00330F4B"/>
    <w:rsid w:val="003340D4"/>
    <w:rsid w:val="00334F01"/>
    <w:rsid w:val="003375A5"/>
    <w:rsid w:val="00337A33"/>
    <w:rsid w:val="003404F2"/>
    <w:rsid w:val="0034243C"/>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90D43"/>
    <w:rsid w:val="003917E2"/>
    <w:rsid w:val="00391C5D"/>
    <w:rsid w:val="003924F0"/>
    <w:rsid w:val="00392DC2"/>
    <w:rsid w:val="00396C64"/>
    <w:rsid w:val="00396D48"/>
    <w:rsid w:val="003A2972"/>
    <w:rsid w:val="003A2E73"/>
    <w:rsid w:val="003A447A"/>
    <w:rsid w:val="003A6A85"/>
    <w:rsid w:val="003A6AAA"/>
    <w:rsid w:val="003B31BF"/>
    <w:rsid w:val="003B6E2A"/>
    <w:rsid w:val="003C24F1"/>
    <w:rsid w:val="003C2DBF"/>
    <w:rsid w:val="003C6F03"/>
    <w:rsid w:val="003C78FF"/>
    <w:rsid w:val="003C7D0A"/>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1190E"/>
    <w:rsid w:val="00414BA4"/>
    <w:rsid w:val="004160A8"/>
    <w:rsid w:val="00421378"/>
    <w:rsid w:val="004233E1"/>
    <w:rsid w:val="004246CE"/>
    <w:rsid w:val="004322FB"/>
    <w:rsid w:val="00434FDF"/>
    <w:rsid w:val="004358DE"/>
    <w:rsid w:val="00436F8C"/>
    <w:rsid w:val="00437136"/>
    <w:rsid w:val="0044512E"/>
    <w:rsid w:val="00446B37"/>
    <w:rsid w:val="0045006B"/>
    <w:rsid w:val="0045067A"/>
    <w:rsid w:val="004510C2"/>
    <w:rsid w:val="0045171B"/>
    <w:rsid w:val="00452437"/>
    <w:rsid w:val="00452A51"/>
    <w:rsid w:val="004535C3"/>
    <w:rsid w:val="00456AB5"/>
    <w:rsid w:val="004605F0"/>
    <w:rsid w:val="0046083B"/>
    <w:rsid w:val="00460DA6"/>
    <w:rsid w:val="00465EB8"/>
    <w:rsid w:val="00466F46"/>
    <w:rsid w:val="00473303"/>
    <w:rsid w:val="0047496A"/>
    <w:rsid w:val="00475D01"/>
    <w:rsid w:val="00477705"/>
    <w:rsid w:val="0047774B"/>
    <w:rsid w:val="00482DB4"/>
    <w:rsid w:val="00483611"/>
    <w:rsid w:val="00483747"/>
    <w:rsid w:val="004840CA"/>
    <w:rsid w:val="0048702A"/>
    <w:rsid w:val="00487094"/>
    <w:rsid w:val="00490246"/>
    <w:rsid w:val="0049385D"/>
    <w:rsid w:val="004A53D3"/>
    <w:rsid w:val="004A6330"/>
    <w:rsid w:val="004A69E1"/>
    <w:rsid w:val="004A6A27"/>
    <w:rsid w:val="004A705A"/>
    <w:rsid w:val="004B035E"/>
    <w:rsid w:val="004B0E2F"/>
    <w:rsid w:val="004B1E28"/>
    <w:rsid w:val="004B6B79"/>
    <w:rsid w:val="004C11F4"/>
    <w:rsid w:val="004C4FFE"/>
    <w:rsid w:val="004C5CFA"/>
    <w:rsid w:val="004C67BA"/>
    <w:rsid w:val="004D32FF"/>
    <w:rsid w:val="004D7780"/>
    <w:rsid w:val="004E0BDF"/>
    <w:rsid w:val="004E2226"/>
    <w:rsid w:val="004E2570"/>
    <w:rsid w:val="004E66A9"/>
    <w:rsid w:val="004F1B9E"/>
    <w:rsid w:val="004F1BE2"/>
    <w:rsid w:val="004F2E29"/>
    <w:rsid w:val="004F684D"/>
    <w:rsid w:val="005005FE"/>
    <w:rsid w:val="00502303"/>
    <w:rsid w:val="00503345"/>
    <w:rsid w:val="005069BE"/>
    <w:rsid w:val="00511B87"/>
    <w:rsid w:val="00513127"/>
    <w:rsid w:val="00513A9F"/>
    <w:rsid w:val="00513FD5"/>
    <w:rsid w:val="00514A7B"/>
    <w:rsid w:val="00514ACC"/>
    <w:rsid w:val="00516F70"/>
    <w:rsid w:val="00520280"/>
    <w:rsid w:val="00520F4B"/>
    <w:rsid w:val="005213F3"/>
    <w:rsid w:val="005217DB"/>
    <w:rsid w:val="0052258F"/>
    <w:rsid w:val="00525681"/>
    <w:rsid w:val="005315C7"/>
    <w:rsid w:val="00534783"/>
    <w:rsid w:val="00534D11"/>
    <w:rsid w:val="00536C44"/>
    <w:rsid w:val="005405C1"/>
    <w:rsid w:val="00541D36"/>
    <w:rsid w:val="00544EAA"/>
    <w:rsid w:val="00547796"/>
    <w:rsid w:val="00547AB2"/>
    <w:rsid w:val="005548B2"/>
    <w:rsid w:val="005576A2"/>
    <w:rsid w:val="005577B5"/>
    <w:rsid w:val="0056040D"/>
    <w:rsid w:val="00563A3F"/>
    <w:rsid w:val="00564455"/>
    <w:rsid w:val="00564B0D"/>
    <w:rsid w:val="00566466"/>
    <w:rsid w:val="00570454"/>
    <w:rsid w:val="005712F0"/>
    <w:rsid w:val="005731ED"/>
    <w:rsid w:val="00574914"/>
    <w:rsid w:val="00576661"/>
    <w:rsid w:val="00576C3A"/>
    <w:rsid w:val="0058123C"/>
    <w:rsid w:val="005818FD"/>
    <w:rsid w:val="00583D7A"/>
    <w:rsid w:val="00585599"/>
    <w:rsid w:val="00587D50"/>
    <w:rsid w:val="00592647"/>
    <w:rsid w:val="0059327B"/>
    <w:rsid w:val="005937E7"/>
    <w:rsid w:val="005939C9"/>
    <w:rsid w:val="00595003"/>
    <w:rsid w:val="00596E14"/>
    <w:rsid w:val="0059710D"/>
    <w:rsid w:val="005A1ECD"/>
    <w:rsid w:val="005A3785"/>
    <w:rsid w:val="005A3936"/>
    <w:rsid w:val="005A49C8"/>
    <w:rsid w:val="005A5EEF"/>
    <w:rsid w:val="005B1C29"/>
    <w:rsid w:val="005B4036"/>
    <w:rsid w:val="005B6DE1"/>
    <w:rsid w:val="005B7B66"/>
    <w:rsid w:val="005C265F"/>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00E8"/>
    <w:rsid w:val="005F2F9C"/>
    <w:rsid w:val="005F3025"/>
    <w:rsid w:val="005F4719"/>
    <w:rsid w:val="005F4DBC"/>
    <w:rsid w:val="005F65F1"/>
    <w:rsid w:val="005F696B"/>
    <w:rsid w:val="005F730B"/>
    <w:rsid w:val="00603A1E"/>
    <w:rsid w:val="0060752B"/>
    <w:rsid w:val="0061059A"/>
    <w:rsid w:val="006169DC"/>
    <w:rsid w:val="00622890"/>
    <w:rsid w:val="00622CBC"/>
    <w:rsid w:val="00624B05"/>
    <w:rsid w:val="00625A86"/>
    <w:rsid w:val="00625D99"/>
    <w:rsid w:val="00625F22"/>
    <w:rsid w:val="0062712B"/>
    <w:rsid w:val="00627D59"/>
    <w:rsid w:val="00630561"/>
    <w:rsid w:val="006314F9"/>
    <w:rsid w:val="00633470"/>
    <w:rsid w:val="00634875"/>
    <w:rsid w:val="00635646"/>
    <w:rsid w:val="0063636B"/>
    <w:rsid w:val="00637087"/>
    <w:rsid w:val="006371C7"/>
    <w:rsid w:val="00637F79"/>
    <w:rsid w:val="00645389"/>
    <w:rsid w:val="006469C1"/>
    <w:rsid w:val="00652B2F"/>
    <w:rsid w:val="00654D0F"/>
    <w:rsid w:val="00655DAA"/>
    <w:rsid w:val="00664702"/>
    <w:rsid w:val="00665B3D"/>
    <w:rsid w:val="00665E51"/>
    <w:rsid w:val="006664E5"/>
    <w:rsid w:val="00671143"/>
    <w:rsid w:val="00674518"/>
    <w:rsid w:val="00674BF6"/>
    <w:rsid w:val="00675299"/>
    <w:rsid w:val="006754C7"/>
    <w:rsid w:val="0067698D"/>
    <w:rsid w:val="006776A0"/>
    <w:rsid w:val="00677CD2"/>
    <w:rsid w:val="00680EF0"/>
    <w:rsid w:val="00683EC2"/>
    <w:rsid w:val="0068504F"/>
    <w:rsid w:val="006876A5"/>
    <w:rsid w:val="006876D0"/>
    <w:rsid w:val="0069206B"/>
    <w:rsid w:val="00694465"/>
    <w:rsid w:val="0069701B"/>
    <w:rsid w:val="006A5231"/>
    <w:rsid w:val="006A67E7"/>
    <w:rsid w:val="006A695C"/>
    <w:rsid w:val="006B0A97"/>
    <w:rsid w:val="006B2BA5"/>
    <w:rsid w:val="006B33B8"/>
    <w:rsid w:val="006B3906"/>
    <w:rsid w:val="006B3B49"/>
    <w:rsid w:val="006B4A4C"/>
    <w:rsid w:val="006B7244"/>
    <w:rsid w:val="006C3A10"/>
    <w:rsid w:val="006C4BA8"/>
    <w:rsid w:val="006C5A8E"/>
    <w:rsid w:val="006D1260"/>
    <w:rsid w:val="006D5ADD"/>
    <w:rsid w:val="006D7943"/>
    <w:rsid w:val="006E34F6"/>
    <w:rsid w:val="006E4758"/>
    <w:rsid w:val="006E5D94"/>
    <w:rsid w:val="006F0B5E"/>
    <w:rsid w:val="006F1E36"/>
    <w:rsid w:val="006F22DC"/>
    <w:rsid w:val="006F26DA"/>
    <w:rsid w:val="006F49D1"/>
    <w:rsid w:val="006F55F4"/>
    <w:rsid w:val="006F7E13"/>
    <w:rsid w:val="007012F6"/>
    <w:rsid w:val="007040E5"/>
    <w:rsid w:val="00704B41"/>
    <w:rsid w:val="00705BC5"/>
    <w:rsid w:val="00706276"/>
    <w:rsid w:val="00706384"/>
    <w:rsid w:val="00707929"/>
    <w:rsid w:val="007102F5"/>
    <w:rsid w:val="00715764"/>
    <w:rsid w:val="007165AC"/>
    <w:rsid w:val="00722EC1"/>
    <w:rsid w:val="007231CA"/>
    <w:rsid w:val="00724EDE"/>
    <w:rsid w:val="00730259"/>
    <w:rsid w:val="00740294"/>
    <w:rsid w:val="00742EE5"/>
    <w:rsid w:val="007472EC"/>
    <w:rsid w:val="007478FC"/>
    <w:rsid w:val="007500D1"/>
    <w:rsid w:val="00750E1B"/>
    <w:rsid w:val="00753B28"/>
    <w:rsid w:val="00754F75"/>
    <w:rsid w:val="00755D8C"/>
    <w:rsid w:val="007564A7"/>
    <w:rsid w:val="00760477"/>
    <w:rsid w:val="00762092"/>
    <w:rsid w:val="007708AF"/>
    <w:rsid w:val="00772CAF"/>
    <w:rsid w:val="00775CCD"/>
    <w:rsid w:val="007779F2"/>
    <w:rsid w:val="007838B7"/>
    <w:rsid w:val="00786A89"/>
    <w:rsid w:val="00787A94"/>
    <w:rsid w:val="00792AE1"/>
    <w:rsid w:val="00792C79"/>
    <w:rsid w:val="0079747E"/>
    <w:rsid w:val="007A4F74"/>
    <w:rsid w:val="007B465A"/>
    <w:rsid w:val="007B55F4"/>
    <w:rsid w:val="007B63A1"/>
    <w:rsid w:val="007B75BD"/>
    <w:rsid w:val="007C04E2"/>
    <w:rsid w:val="007C5339"/>
    <w:rsid w:val="007C5FC3"/>
    <w:rsid w:val="007C71C9"/>
    <w:rsid w:val="007C7270"/>
    <w:rsid w:val="007C7558"/>
    <w:rsid w:val="007D02C1"/>
    <w:rsid w:val="007D3BA2"/>
    <w:rsid w:val="007E1025"/>
    <w:rsid w:val="007E12F1"/>
    <w:rsid w:val="007E20D1"/>
    <w:rsid w:val="007E4321"/>
    <w:rsid w:val="007E4FB8"/>
    <w:rsid w:val="007E6984"/>
    <w:rsid w:val="007F1977"/>
    <w:rsid w:val="007F2523"/>
    <w:rsid w:val="007F2D1B"/>
    <w:rsid w:val="007F403B"/>
    <w:rsid w:val="007F66FE"/>
    <w:rsid w:val="007F751C"/>
    <w:rsid w:val="007F7973"/>
    <w:rsid w:val="007F7A58"/>
    <w:rsid w:val="008004EF"/>
    <w:rsid w:val="008056F3"/>
    <w:rsid w:val="00807A7F"/>
    <w:rsid w:val="0081790D"/>
    <w:rsid w:val="008226A6"/>
    <w:rsid w:val="00822DC6"/>
    <w:rsid w:val="00823316"/>
    <w:rsid w:val="008234CC"/>
    <w:rsid w:val="00825F25"/>
    <w:rsid w:val="00831FAB"/>
    <w:rsid w:val="00832170"/>
    <w:rsid w:val="00833076"/>
    <w:rsid w:val="00835E61"/>
    <w:rsid w:val="008407A1"/>
    <w:rsid w:val="00843AF1"/>
    <w:rsid w:val="008444AE"/>
    <w:rsid w:val="00845DEA"/>
    <w:rsid w:val="008467E6"/>
    <w:rsid w:val="00846820"/>
    <w:rsid w:val="008471CA"/>
    <w:rsid w:val="0084780E"/>
    <w:rsid w:val="00847A6E"/>
    <w:rsid w:val="008507CE"/>
    <w:rsid w:val="00852EAC"/>
    <w:rsid w:val="00853CFE"/>
    <w:rsid w:val="00854CB2"/>
    <w:rsid w:val="00856D26"/>
    <w:rsid w:val="00857B0B"/>
    <w:rsid w:val="008614C1"/>
    <w:rsid w:val="00862C47"/>
    <w:rsid w:val="00866439"/>
    <w:rsid w:val="00866F3A"/>
    <w:rsid w:val="00870896"/>
    <w:rsid w:val="008719DE"/>
    <w:rsid w:val="0087349D"/>
    <w:rsid w:val="0087602F"/>
    <w:rsid w:val="0087649E"/>
    <w:rsid w:val="008764F8"/>
    <w:rsid w:val="008775D8"/>
    <w:rsid w:val="008837D9"/>
    <w:rsid w:val="00887F9D"/>
    <w:rsid w:val="0089205F"/>
    <w:rsid w:val="00893312"/>
    <w:rsid w:val="00893FF6"/>
    <w:rsid w:val="00894627"/>
    <w:rsid w:val="008947FF"/>
    <w:rsid w:val="008972AF"/>
    <w:rsid w:val="008A056E"/>
    <w:rsid w:val="008A08CF"/>
    <w:rsid w:val="008A2862"/>
    <w:rsid w:val="008A6113"/>
    <w:rsid w:val="008A7B83"/>
    <w:rsid w:val="008B1D92"/>
    <w:rsid w:val="008B3168"/>
    <w:rsid w:val="008C3278"/>
    <w:rsid w:val="008C3C87"/>
    <w:rsid w:val="008C6F39"/>
    <w:rsid w:val="008D0FD6"/>
    <w:rsid w:val="008D2282"/>
    <w:rsid w:val="008D2B64"/>
    <w:rsid w:val="008D34C5"/>
    <w:rsid w:val="008D3A54"/>
    <w:rsid w:val="008D55F7"/>
    <w:rsid w:val="008E4218"/>
    <w:rsid w:val="008E61F9"/>
    <w:rsid w:val="008E6389"/>
    <w:rsid w:val="008F1C18"/>
    <w:rsid w:val="008F32C5"/>
    <w:rsid w:val="008F6B7D"/>
    <w:rsid w:val="00901821"/>
    <w:rsid w:val="0090227B"/>
    <w:rsid w:val="009046F5"/>
    <w:rsid w:val="00912D2F"/>
    <w:rsid w:val="0091303F"/>
    <w:rsid w:val="00913087"/>
    <w:rsid w:val="009139BD"/>
    <w:rsid w:val="00914F55"/>
    <w:rsid w:val="00920C8F"/>
    <w:rsid w:val="00921D0C"/>
    <w:rsid w:val="00922414"/>
    <w:rsid w:val="0092313A"/>
    <w:rsid w:val="0092725E"/>
    <w:rsid w:val="009272A2"/>
    <w:rsid w:val="009330CF"/>
    <w:rsid w:val="00934E72"/>
    <w:rsid w:val="00940CE7"/>
    <w:rsid w:val="00941512"/>
    <w:rsid w:val="00943A3B"/>
    <w:rsid w:val="009442E4"/>
    <w:rsid w:val="00945C31"/>
    <w:rsid w:val="00951D5F"/>
    <w:rsid w:val="0095453E"/>
    <w:rsid w:val="009567AB"/>
    <w:rsid w:val="00957147"/>
    <w:rsid w:val="0096046F"/>
    <w:rsid w:val="00960D57"/>
    <w:rsid w:val="009622BA"/>
    <w:rsid w:val="00964796"/>
    <w:rsid w:val="0097275B"/>
    <w:rsid w:val="00976424"/>
    <w:rsid w:val="00976D08"/>
    <w:rsid w:val="00977E65"/>
    <w:rsid w:val="00980937"/>
    <w:rsid w:val="009812C4"/>
    <w:rsid w:val="0098518D"/>
    <w:rsid w:val="00985EC0"/>
    <w:rsid w:val="0098724B"/>
    <w:rsid w:val="00990AC2"/>
    <w:rsid w:val="0099205D"/>
    <w:rsid w:val="00992A0C"/>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4A28"/>
    <w:rsid w:val="009C5578"/>
    <w:rsid w:val="009C5BE3"/>
    <w:rsid w:val="009D370B"/>
    <w:rsid w:val="009D3955"/>
    <w:rsid w:val="009D4C2F"/>
    <w:rsid w:val="009D7494"/>
    <w:rsid w:val="009E028E"/>
    <w:rsid w:val="009E1C42"/>
    <w:rsid w:val="009E3031"/>
    <w:rsid w:val="009E3CB6"/>
    <w:rsid w:val="009E3ED2"/>
    <w:rsid w:val="009E439B"/>
    <w:rsid w:val="009F01AE"/>
    <w:rsid w:val="009F6905"/>
    <w:rsid w:val="009F6FDC"/>
    <w:rsid w:val="00A00167"/>
    <w:rsid w:val="00A0165D"/>
    <w:rsid w:val="00A03C75"/>
    <w:rsid w:val="00A043A3"/>
    <w:rsid w:val="00A0476D"/>
    <w:rsid w:val="00A074A6"/>
    <w:rsid w:val="00A07CC5"/>
    <w:rsid w:val="00A10BA8"/>
    <w:rsid w:val="00A11BD8"/>
    <w:rsid w:val="00A12E96"/>
    <w:rsid w:val="00A132F6"/>
    <w:rsid w:val="00A1384E"/>
    <w:rsid w:val="00A169E3"/>
    <w:rsid w:val="00A21945"/>
    <w:rsid w:val="00A23DC6"/>
    <w:rsid w:val="00A246F7"/>
    <w:rsid w:val="00A253F3"/>
    <w:rsid w:val="00A275A7"/>
    <w:rsid w:val="00A3306B"/>
    <w:rsid w:val="00A351FB"/>
    <w:rsid w:val="00A360AB"/>
    <w:rsid w:val="00A406DB"/>
    <w:rsid w:val="00A42815"/>
    <w:rsid w:val="00A45BA3"/>
    <w:rsid w:val="00A50FC8"/>
    <w:rsid w:val="00A52635"/>
    <w:rsid w:val="00A53F5B"/>
    <w:rsid w:val="00A5631F"/>
    <w:rsid w:val="00A56BD8"/>
    <w:rsid w:val="00A608F2"/>
    <w:rsid w:val="00A60FFD"/>
    <w:rsid w:val="00A63F71"/>
    <w:rsid w:val="00A64808"/>
    <w:rsid w:val="00A64C36"/>
    <w:rsid w:val="00A66C67"/>
    <w:rsid w:val="00A66F34"/>
    <w:rsid w:val="00A677A2"/>
    <w:rsid w:val="00A678E2"/>
    <w:rsid w:val="00A67CFD"/>
    <w:rsid w:val="00A71341"/>
    <w:rsid w:val="00A74489"/>
    <w:rsid w:val="00A7601D"/>
    <w:rsid w:val="00A80A11"/>
    <w:rsid w:val="00A83AB3"/>
    <w:rsid w:val="00A84412"/>
    <w:rsid w:val="00A85FD6"/>
    <w:rsid w:val="00A871D1"/>
    <w:rsid w:val="00A9025C"/>
    <w:rsid w:val="00A906A5"/>
    <w:rsid w:val="00A9098C"/>
    <w:rsid w:val="00A91EBF"/>
    <w:rsid w:val="00A92EF9"/>
    <w:rsid w:val="00A93AEB"/>
    <w:rsid w:val="00A95F41"/>
    <w:rsid w:val="00A97FDD"/>
    <w:rsid w:val="00AA4FE2"/>
    <w:rsid w:val="00AA5BCF"/>
    <w:rsid w:val="00AA5FE8"/>
    <w:rsid w:val="00AA633D"/>
    <w:rsid w:val="00AA74C3"/>
    <w:rsid w:val="00AB21E8"/>
    <w:rsid w:val="00AB5612"/>
    <w:rsid w:val="00AB667B"/>
    <w:rsid w:val="00AC1D6C"/>
    <w:rsid w:val="00AC434E"/>
    <w:rsid w:val="00AC5A91"/>
    <w:rsid w:val="00AC6D48"/>
    <w:rsid w:val="00AC6E82"/>
    <w:rsid w:val="00AC77C5"/>
    <w:rsid w:val="00AD0DB3"/>
    <w:rsid w:val="00AD3190"/>
    <w:rsid w:val="00AD5380"/>
    <w:rsid w:val="00AD5CDD"/>
    <w:rsid w:val="00AE345B"/>
    <w:rsid w:val="00AE3B1E"/>
    <w:rsid w:val="00AE3F46"/>
    <w:rsid w:val="00AE5541"/>
    <w:rsid w:val="00AE6E25"/>
    <w:rsid w:val="00AE79C0"/>
    <w:rsid w:val="00AF122B"/>
    <w:rsid w:val="00AF1EB5"/>
    <w:rsid w:val="00AF2A41"/>
    <w:rsid w:val="00AF36CA"/>
    <w:rsid w:val="00AF6A2F"/>
    <w:rsid w:val="00AF756F"/>
    <w:rsid w:val="00B00B36"/>
    <w:rsid w:val="00B03011"/>
    <w:rsid w:val="00B0413B"/>
    <w:rsid w:val="00B049CF"/>
    <w:rsid w:val="00B06E69"/>
    <w:rsid w:val="00B1277F"/>
    <w:rsid w:val="00B12852"/>
    <w:rsid w:val="00B134F8"/>
    <w:rsid w:val="00B13798"/>
    <w:rsid w:val="00B1548D"/>
    <w:rsid w:val="00B16A09"/>
    <w:rsid w:val="00B175EB"/>
    <w:rsid w:val="00B203C7"/>
    <w:rsid w:val="00B2170F"/>
    <w:rsid w:val="00B21758"/>
    <w:rsid w:val="00B23BC3"/>
    <w:rsid w:val="00B24233"/>
    <w:rsid w:val="00B248FD"/>
    <w:rsid w:val="00B24C80"/>
    <w:rsid w:val="00B2524D"/>
    <w:rsid w:val="00B26ACC"/>
    <w:rsid w:val="00B27454"/>
    <w:rsid w:val="00B277BB"/>
    <w:rsid w:val="00B3091B"/>
    <w:rsid w:val="00B32BBC"/>
    <w:rsid w:val="00B343D8"/>
    <w:rsid w:val="00B4017A"/>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720"/>
    <w:rsid w:val="00B87237"/>
    <w:rsid w:val="00B91A9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C6724"/>
    <w:rsid w:val="00BD08D6"/>
    <w:rsid w:val="00BD7C25"/>
    <w:rsid w:val="00BE1FFF"/>
    <w:rsid w:val="00BE2F44"/>
    <w:rsid w:val="00BE2FFD"/>
    <w:rsid w:val="00BE446F"/>
    <w:rsid w:val="00BE7FE4"/>
    <w:rsid w:val="00BF04B9"/>
    <w:rsid w:val="00BF0513"/>
    <w:rsid w:val="00BF22B7"/>
    <w:rsid w:val="00BF3BDB"/>
    <w:rsid w:val="00BF3EFF"/>
    <w:rsid w:val="00C0022F"/>
    <w:rsid w:val="00C01BDC"/>
    <w:rsid w:val="00C0437A"/>
    <w:rsid w:val="00C04806"/>
    <w:rsid w:val="00C05A9F"/>
    <w:rsid w:val="00C11CE5"/>
    <w:rsid w:val="00C1246D"/>
    <w:rsid w:val="00C13652"/>
    <w:rsid w:val="00C138DF"/>
    <w:rsid w:val="00C16E91"/>
    <w:rsid w:val="00C2034C"/>
    <w:rsid w:val="00C205F4"/>
    <w:rsid w:val="00C209B3"/>
    <w:rsid w:val="00C25CB7"/>
    <w:rsid w:val="00C26548"/>
    <w:rsid w:val="00C277B6"/>
    <w:rsid w:val="00C27DA2"/>
    <w:rsid w:val="00C32E3D"/>
    <w:rsid w:val="00C34C91"/>
    <w:rsid w:val="00C34E43"/>
    <w:rsid w:val="00C36BD4"/>
    <w:rsid w:val="00C36D54"/>
    <w:rsid w:val="00C41296"/>
    <w:rsid w:val="00C41DD6"/>
    <w:rsid w:val="00C42E61"/>
    <w:rsid w:val="00C5092B"/>
    <w:rsid w:val="00C54414"/>
    <w:rsid w:val="00C55E13"/>
    <w:rsid w:val="00C62BF3"/>
    <w:rsid w:val="00C65304"/>
    <w:rsid w:val="00C65A83"/>
    <w:rsid w:val="00C662F0"/>
    <w:rsid w:val="00C713DB"/>
    <w:rsid w:val="00C7294A"/>
    <w:rsid w:val="00C7485F"/>
    <w:rsid w:val="00C74EEF"/>
    <w:rsid w:val="00C76005"/>
    <w:rsid w:val="00C779D3"/>
    <w:rsid w:val="00C77B77"/>
    <w:rsid w:val="00C82D1E"/>
    <w:rsid w:val="00C83848"/>
    <w:rsid w:val="00C84619"/>
    <w:rsid w:val="00C8491A"/>
    <w:rsid w:val="00C84B70"/>
    <w:rsid w:val="00C84F4E"/>
    <w:rsid w:val="00C866E5"/>
    <w:rsid w:val="00C90D14"/>
    <w:rsid w:val="00C9167C"/>
    <w:rsid w:val="00C9224E"/>
    <w:rsid w:val="00C93AE5"/>
    <w:rsid w:val="00C93CB9"/>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61D6"/>
    <w:rsid w:val="00CB67CE"/>
    <w:rsid w:val="00CB6962"/>
    <w:rsid w:val="00CC3F1F"/>
    <w:rsid w:val="00CC4DFB"/>
    <w:rsid w:val="00CC5982"/>
    <w:rsid w:val="00CC7142"/>
    <w:rsid w:val="00CD0D11"/>
    <w:rsid w:val="00CD15F0"/>
    <w:rsid w:val="00CD168D"/>
    <w:rsid w:val="00CD4592"/>
    <w:rsid w:val="00CD7449"/>
    <w:rsid w:val="00CE0C15"/>
    <w:rsid w:val="00CE0C9F"/>
    <w:rsid w:val="00CE1C19"/>
    <w:rsid w:val="00CE2B5E"/>
    <w:rsid w:val="00CE5059"/>
    <w:rsid w:val="00CF1628"/>
    <w:rsid w:val="00CF691B"/>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16889"/>
    <w:rsid w:val="00D2065F"/>
    <w:rsid w:val="00D22030"/>
    <w:rsid w:val="00D249C8"/>
    <w:rsid w:val="00D26403"/>
    <w:rsid w:val="00D31FE0"/>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0C3A"/>
    <w:rsid w:val="00D71CAD"/>
    <w:rsid w:val="00D7235B"/>
    <w:rsid w:val="00D72B87"/>
    <w:rsid w:val="00D72BD2"/>
    <w:rsid w:val="00D72FA5"/>
    <w:rsid w:val="00D73E27"/>
    <w:rsid w:val="00D772B4"/>
    <w:rsid w:val="00D8181F"/>
    <w:rsid w:val="00D82295"/>
    <w:rsid w:val="00D8557A"/>
    <w:rsid w:val="00D873F0"/>
    <w:rsid w:val="00D922F6"/>
    <w:rsid w:val="00D925F2"/>
    <w:rsid w:val="00D959C7"/>
    <w:rsid w:val="00D9606D"/>
    <w:rsid w:val="00D96719"/>
    <w:rsid w:val="00D96E4E"/>
    <w:rsid w:val="00DA0A9A"/>
    <w:rsid w:val="00DA0EE5"/>
    <w:rsid w:val="00DA1064"/>
    <w:rsid w:val="00DA140B"/>
    <w:rsid w:val="00DB0380"/>
    <w:rsid w:val="00DB210A"/>
    <w:rsid w:val="00DB394F"/>
    <w:rsid w:val="00DB438C"/>
    <w:rsid w:val="00DB4B7B"/>
    <w:rsid w:val="00DB580C"/>
    <w:rsid w:val="00DB7111"/>
    <w:rsid w:val="00DC06B9"/>
    <w:rsid w:val="00DC238A"/>
    <w:rsid w:val="00DC52D1"/>
    <w:rsid w:val="00DC5C33"/>
    <w:rsid w:val="00DC5ECC"/>
    <w:rsid w:val="00DC6954"/>
    <w:rsid w:val="00DC71F2"/>
    <w:rsid w:val="00DC7E32"/>
    <w:rsid w:val="00DD173C"/>
    <w:rsid w:val="00DD3391"/>
    <w:rsid w:val="00DD42DB"/>
    <w:rsid w:val="00DD51AE"/>
    <w:rsid w:val="00DD588C"/>
    <w:rsid w:val="00DE2304"/>
    <w:rsid w:val="00DE2BD5"/>
    <w:rsid w:val="00DE78A5"/>
    <w:rsid w:val="00DF0E66"/>
    <w:rsid w:val="00DF161F"/>
    <w:rsid w:val="00DF3DBD"/>
    <w:rsid w:val="00DF3EEC"/>
    <w:rsid w:val="00E00B98"/>
    <w:rsid w:val="00E0134D"/>
    <w:rsid w:val="00E028CC"/>
    <w:rsid w:val="00E07C2F"/>
    <w:rsid w:val="00E119B2"/>
    <w:rsid w:val="00E14A56"/>
    <w:rsid w:val="00E2596F"/>
    <w:rsid w:val="00E25FA5"/>
    <w:rsid w:val="00E26F4F"/>
    <w:rsid w:val="00E27240"/>
    <w:rsid w:val="00E2765A"/>
    <w:rsid w:val="00E27E17"/>
    <w:rsid w:val="00E27E70"/>
    <w:rsid w:val="00E3063B"/>
    <w:rsid w:val="00E364D7"/>
    <w:rsid w:val="00E43856"/>
    <w:rsid w:val="00E447A5"/>
    <w:rsid w:val="00E50CC3"/>
    <w:rsid w:val="00E55181"/>
    <w:rsid w:val="00E57546"/>
    <w:rsid w:val="00E57DFF"/>
    <w:rsid w:val="00E605C0"/>
    <w:rsid w:val="00E61548"/>
    <w:rsid w:val="00E648A2"/>
    <w:rsid w:val="00E653E0"/>
    <w:rsid w:val="00E709BF"/>
    <w:rsid w:val="00E71ADC"/>
    <w:rsid w:val="00E75171"/>
    <w:rsid w:val="00E76B4D"/>
    <w:rsid w:val="00E80C5B"/>
    <w:rsid w:val="00E82154"/>
    <w:rsid w:val="00E87221"/>
    <w:rsid w:val="00E913C1"/>
    <w:rsid w:val="00E925F8"/>
    <w:rsid w:val="00E939E3"/>
    <w:rsid w:val="00E93B21"/>
    <w:rsid w:val="00E940E6"/>
    <w:rsid w:val="00E95A5A"/>
    <w:rsid w:val="00E974CE"/>
    <w:rsid w:val="00EA0421"/>
    <w:rsid w:val="00EA15C6"/>
    <w:rsid w:val="00EA3CA8"/>
    <w:rsid w:val="00EA48D4"/>
    <w:rsid w:val="00EA4C17"/>
    <w:rsid w:val="00EA5867"/>
    <w:rsid w:val="00EA7366"/>
    <w:rsid w:val="00EB0F20"/>
    <w:rsid w:val="00EB24F0"/>
    <w:rsid w:val="00EB2EDA"/>
    <w:rsid w:val="00EB45A7"/>
    <w:rsid w:val="00EB690C"/>
    <w:rsid w:val="00EB7C7C"/>
    <w:rsid w:val="00EC0766"/>
    <w:rsid w:val="00EC1012"/>
    <w:rsid w:val="00EC28F2"/>
    <w:rsid w:val="00ED21BB"/>
    <w:rsid w:val="00ED2B53"/>
    <w:rsid w:val="00ED3F75"/>
    <w:rsid w:val="00ED4151"/>
    <w:rsid w:val="00ED7452"/>
    <w:rsid w:val="00EE00DB"/>
    <w:rsid w:val="00EE4958"/>
    <w:rsid w:val="00EE504E"/>
    <w:rsid w:val="00EE7829"/>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21B21"/>
    <w:rsid w:val="00F22D5F"/>
    <w:rsid w:val="00F23B71"/>
    <w:rsid w:val="00F24F78"/>
    <w:rsid w:val="00F25A35"/>
    <w:rsid w:val="00F33B0B"/>
    <w:rsid w:val="00F4244B"/>
    <w:rsid w:val="00F4252C"/>
    <w:rsid w:val="00F4470D"/>
    <w:rsid w:val="00F44CB7"/>
    <w:rsid w:val="00F4624C"/>
    <w:rsid w:val="00F47ED3"/>
    <w:rsid w:val="00F61EF0"/>
    <w:rsid w:val="00F62B02"/>
    <w:rsid w:val="00F63605"/>
    <w:rsid w:val="00F63A6B"/>
    <w:rsid w:val="00F63D0E"/>
    <w:rsid w:val="00F63F69"/>
    <w:rsid w:val="00F67EEF"/>
    <w:rsid w:val="00F71AE5"/>
    <w:rsid w:val="00F73808"/>
    <w:rsid w:val="00F757AB"/>
    <w:rsid w:val="00F75FA0"/>
    <w:rsid w:val="00F831DA"/>
    <w:rsid w:val="00F845A6"/>
    <w:rsid w:val="00F9125B"/>
    <w:rsid w:val="00F9153F"/>
    <w:rsid w:val="00F9191A"/>
    <w:rsid w:val="00F937FA"/>
    <w:rsid w:val="00F95CCC"/>
    <w:rsid w:val="00F968D5"/>
    <w:rsid w:val="00F96E96"/>
    <w:rsid w:val="00F96EEA"/>
    <w:rsid w:val="00FA1FDC"/>
    <w:rsid w:val="00FA3D7D"/>
    <w:rsid w:val="00FA3E3F"/>
    <w:rsid w:val="00FA45EC"/>
    <w:rsid w:val="00FA767C"/>
    <w:rsid w:val="00FA78F8"/>
    <w:rsid w:val="00FA7BAF"/>
    <w:rsid w:val="00FB0F5B"/>
    <w:rsid w:val="00FB13CA"/>
    <w:rsid w:val="00FB4D3C"/>
    <w:rsid w:val="00FC0405"/>
    <w:rsid w:val="00FC286C"/>
    <w:rsid w:val="00FC347E"/>
    <w:rsid w:val="00FC5485"/>
    <w:rsid w:val="00FD0DDD"/>
    <w:rsid w:val="00FD4B49"/>
    <w:rsid w:val="00FD5628"/>
    <w:rsid w:val="00FE2095"/>
    <w:rsid w:val="00FE2518"/>
    <w:rsid w:val="00FE37D0"/>
    <w:rsid w:val="00FF3175"/>
    <w:rsid w:val="00FF328A"/>
    <w:rsid w:val="00FF59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B7D2"/>
  <w15:docId w15:val="{9D23E0FB-012A-4D23-BA58-5EE7329D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character" w:customStyle="1" w:styleId="apple-converted-space">
    <w:name w:val="apple-converted-space"/>
    <w:basedOn w:val="Fontepargpadro"/>
    <w:rsid w:val="0039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893157216">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426535843">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6E6C-5264-4710-89F0-B5952B28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5054</Words>
  <Characters>27297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32287</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2</cp:revision>
  <cp:lastPrinted>2018-06-21T18:41:00Z</cp:lastPrinted>
  <dcterms:created xsi:type="dcterms:W3CDTF">2019-04-10T10:35:00Z</dcterms:created>
  <dcterms:modified xsi:type="dcterms:W3CDTF">2019-04-10T10:35:00Z</dcterms:modified>
</cp:coreProperties>
</file>