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FD" w:rsidRPr="004F1DFD" w:rsidRDefault="004F1DFD" w:rsidP="004F1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1D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De: </w:t>
      </w:r>
      <w:r w:rsidRPr="004F1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"Central Nacional de Licitações" &lt;</w:t>
      </w:r>
      <w:r w:rsidRPr="004F1DFD">
        <w:rPr>
          <w:rFonts w:ascii="Arial" w:eastAsia="Times New Roman" w:hAnsi="Arial" w:cs="Arial"/>
          <w:color w:val="005A95"/>
          <w:sz w:val="24"/>
          <w:szCs w:val="24"/>
          <w:lang w:eastAsia="pt-BR"/>
        </w:rPr>
        <w:t>cnl@ciee.org.br</w:t>
      </w:r>
      <w:r w:rsidRPr="004F1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&gt;</w:t>
      </w:r>
      <w:r w:rsidRPr="004F1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1D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Para: </w:t>
      </w:r>
      <w:r w:rsidRPr="004F1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"Gerencia </w:t>
      </w:r>
      <w:proofErr w:type="spellStart"/>
      <w:r w:rsidRPr="004F1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Licitaçoes</w:t>
      </w:r>
      <w:proofErr w:type="spellEnd"/>
      <w:r w:rsidRPr="004F1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 &lt;</w:t>
      </w:r>
      <w:r w:rsidRPr="004F1DFD">
        <w:rPr>
          <w:rFonts w:ascii="Arial" w:eastAsia="Times New Roman" w:hAnsi="Arial" w:cs="Arial"/>
          <w:color w:val="005A95"/>
          <w:sz w:val="24"/>
          <w:szCs w:val="24"/>
          <w:lang w:eastAsia="pt-BR"/>
        </w:rPr>
        <w:t>gerencia.licitacoes@arser.maceio.al.gov.br</w:t>
      </w:r>
      <w:r w:rsidRPr="004F1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&gt;</w:t>
      </w:r>
      <w:r w:rsidRPr="004F1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1D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Enviadas: </w:t>
      </w:r>
      <w:r w:rsidRPr="004F1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Quarta-feira, </w:t>
      </w:r>
      <w:r w:rsidRPr="004F1DFD">
        <w:rPr>
          <w:rFonts w:ascii="Arial" w:eastAsia="Times New Roman" w:hAnsi="Arial" w:cs="Arial"/>
          <w:color w:val="005A95"/>
          <w:sz w:val="24"/>
          <w:szCs w:val="24"/>
          <w:lang w:eastAsia="pt-BR"/>
        </w:rPr>
        <w:t>12 de junho</w:t>
      </w:r>
      <w:r w:rsidRPr="004F1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 2019 12:07:30</w:t>
      </w:r>
      <w:r w:rsidRPr="004F1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1D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Assunto: </w:t>
      </w:r>
      <w:r w:rsidRPr="004F1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*Pedido de Esclarecimentos* </w:t>
      </w:r>
      <w:proofErr w:type="spellStart"/>
      <w:r w:rsidRPr="004F1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SIMA_Edital</w:t>
      </w:r>
      <w:proofErr w:type="spellEnd"/>
      <w:r w:rsidRPr="004F1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Credenciamento CPL/ARSER nº 01/2019</w:t>
      </w:r>
    </w:p>
    <w:p w:rsidR="004F1DFD" w:rsidRPr="004F1DFD" w:rsidRDefault="004F1DFD" w:rsidP="004F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070C0"/>
          <w:lang w:eastAsia="pt-BR"/>
        </w:rPr>
        <w:t>À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070C0"/>
          <w:lang w:eastAsia="pt-BR"/>
        </w:rPr>
        <w:t>Comissão Permanente de Credenciamento da ARSER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070C0"/>
          <w:lang w:eastAsia="pt-BR"/>
        </w:rPr>
        <w:t>Superintendência Municipal de Energia e Iluminação Pública - SIMA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070C0"/>
          <w:lang w:eastAsia="pt-BR"/>
        </w:rPr>
        <w:t> 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070C0"/>
          <w:lang w:eastAsia="pt-BR"/>
        </w:rPr>
        <w:t>Prezado (a) Senhor (a),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070C0"/>
          <w:lang w:eastAsia="pt-BR"/>
        </w:rPr>
        <w:t> 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070C0"/>
          <w:lang w:eastAsia="pt-BR"/>
        </w:rPr>
        <w:t>Encaminhamos </w:t>
      </w:r>
      <w:r w:rsidRPr="004F1DFD">
        <w:rPr>
          <w:rFonts w:ascii="Calibri" w:eastAsia="Times New Roman" w:hAnsi="Calibri" w:cs="Calibri"/>
          <w:b/>
          <w:bCs/>
          <w:color w:val="0070C0"/>
          <w:u w:val="single"/>
          <w:lang w:eastAsia="pt-BR"/>
        </w:rPr>
        <w:t>pedido de esclarecimentos</w:t>
      </w:r>
      <w:r w:rsidRPr="004F1DFD">
        <w:rPr>
          <w:rFonts w:ascii="Calibri" w:eastAsia="Times New Roman" w:hAnsi="Calibri" w:cs="Calibri"/>
          <w:color w:val="0070C0"/>
          <w:lang w:eastAsia="pt-BR"/>
        </w:rPr>
        <w:t>, conforme o item 9.2 do Edital de Credenciamento CPL/ARSER nº 01/2019: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B5394"/>
          <w:lang w:eastAsia="pt-BR"/>
        </w:rPr>
        <w:t> 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B5394"/>
          <w:lang w:eastAsia="pt-BR"/>
        </w:rPr>
        <w:t>01) Item 5 do Termo de Referência: Colaboração em todo o processo de triagem de candidatos e etapas do </w:t>
      </w:r>
      <w:r w:rsidRPr="004F1DFD">
        <w:rPr>
          <w:rFonts w:ascii="Calibri" w:eastAsia="Times New Roman" w:hAnsi="Calibri" w:cs="Calibri"/>
          <w:b/>
          <w:bCs/>
          <w:color w:val="FF0000"/>
          <w:lang w:eastAsia="pt-BR"/>
        </w:rPr>
        <w:t>processo seletivo</w:t>
      </w:r>
      <w:r w:rsidRPr="004F1DFD">
        <w:rPr>
          <w:rFonts w:ascii="Calibri" w:eastAsia="Times New Roman" w:hAnsi="Calibri" w:cs="Calibri"/>
          <w:color w:val="0B5394"/>
          <w:lang w:eastAsia="pt-BR"/>
        </w:rPr>
        <w:t>.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b/>
          <w:bCs/>
          <w:color w:val="0070C0"/>
          <w:u w:val="single"/>
          <w:lang w:eastAsia="pt-BR"/>
        </w:rPr>
        <w:t>Questionamento</w:t>
      </w:r>
      <w:r w:rsidRPr="004F1DFD">
        <w:rPr>
          <w:rFonts w:ascii="Calibri" w:eastAsia="Times New Roman" w:hAnsi="Calibri" w:cs="Calibri"/>
          <w:b/>
          <w:bCs/>
          <w:color w:val="0070C0"/>
          <w:lang w:eastAsia="pt-BR"/>
        </w:rPr>
        <w:t>: A dinâmica do processo seletivo será o encaminhamento de candidatos para entrevista que será realizada pela CONTRATANTE?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b/>
          <w:bCs/>
          <w:color w:val="0070C0"/>
          <w:lang w:eastAsia="pt-BR"/>
        </w:rPr>
        <w:t> 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B5394"/>
          <w:lang w:eastAsia="pt-BR"/>
        </w:rPr>
        <w:t>02) Item 5 do Termo de Referência: Disponibilização de recursos aos Estagiários, para reembolso de despesas com acidentes pessoais de menor gravidade, através de seguro saúde;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b/>
          <w:bCs/>
          <w:color w:val="0070C0"/>
          <w:u w:val="single"/>
          <w:lang w:eastAsia="pt-BR"/>
        </w:rPr>
        <w:t>Questionamento</w:t>
      </w:r>
      <w:r w:rsidRPr="004F1DFD">
        <w:rPr>
          <w:rFonts w:ascii="Calibri" w:eastAsia="Times New Roman" w:hAnsi="Calibri" w:cs="Calibri"/>
          <w:b/>
          <w:bCs/>
          <w:color w:val="0070C0"/>
          <w:lang w:eastAsia="pt-BR"/>
        </w:rPr>
        <w:t>: Considerando as exigências da Legislação</w:t>
      </w:r>
      <w:r w:rsidRPr="004F1DFD">
        <w:rPr>
          <w:rFonts w:ascii="Calibri" w:eastAsia="Times New Roman" w:hAnsi="Calibri" w:cs="Calibri"/>
          <w:color w:val="0B5394"/>
          <w:lang w:eastAsia="pt-BR"/>
        </w:rPr>
        <w:t> </w:t>
      </w:r>
      <w:r w:rsidRPr="004F1DFD">
        <w:rPr>
          <w:rFonts w:ascii="Calibri" w:eastAsia="Times New Roman" w:hAnsi="Calibri" w:cs="Calibri"/>
          <w:b/>
          <w:bCs/>
          <w:color w:val="0070C0"/>
          <w:lang w:eastAsia="pt-BR"/>
        </w:rPr>
        <w:t>de estágio quanto a apresentar Seguro de</w:t>
      </w:r>
      <w:r w:rsidRPr="004F1DFD">
        <w:rPr>
          <w:rFonts w:ascii="Calibri" w:eastAsia="Times New Roman" w:hAnsi="Calibri" w:cs="Calibri"/>
          <w:color w:val="0B5394"/>
          <w:lang w:eastAsia="pt-BR"/>
        </w:rPr>
        <w:t> </w:t>
      </w:r>
      <w:r w:rsidRPr="004F1DFD">
        <w:rPr>
          <w:rFonts w:ascii="Calibri" w:eastAsia="Times New Roman" w:hAnsi="Calibri" w:cs="Calibri"/>
          <w:b/>
          <w:bCs/>
          <w:color w:val="0070C0"/>
          <w:lang w:eastAsia="pt-BR"/>
        </w:rPr>
        <w:t>Acidentes pessoais, se a Contratada</w:t>
      </w:r>
      <w:r w:rsidRPr="004F1DFD">
        <w:rPr>
          <w:rFonts w:ascii="Calibri" w:eastAsia="Times New Roman" w:hAnsi="Calibri" w:cs="Calibri"/>
          <w:color w:val="0B5394"/>
          <w:lang w:eastAsia="pt-BR"/>
        </w:rPr>
        <w:t> </w:t>
      </w:r>
      <w:r w:rsidRPr="004F1DFD">
        <w:rPr>
          <w:rFonts w:ascii="Calibri" w:eastAsia="Times New Roman" w:hAnsi="Calibri" w:cs="Calibri"/>
          <w:b/>
          <w:bCs/>
          <w:color w:val="0070C0"/>
          <w:lang w:eastAsia="pt-BR"/>
        </w:rPr>
        <w:t>apresentar um seguro de Fundo de</w:t>
      </w:r>
      <w:r w:rsidRPr="004F1DFD">
        <w:rPr>
          <w:rFonts w:ascii="Calibri" w:eastAsia="Times New Roman" w:hAnsi="Calibri" w:cs="Calibri"/>
          <w:color w:val="0B5394"/>
          <w:lang w:eastAsia="pt-BR"/>
        </w:rPr>
        <w:t> </w:t>
      </w:r>
      <w:r w:rsidRPr="004F1DFD">
        <w:rPr>
          <w:rFonts w:ascii="Calibri" w:eastAsia="Times New Roman" w:hAnsi="Calibri" w:cs="Calibri"/>
          <w:b/>
          <w:bCs/>
          <w:color w:val="0070C0"/>
          <w:lang w:eastAsia="pt-BR"/>
        </w:rPr>
        <w:t>Assistência ao Estagiário, estará atendendo</w:t>
      </w:r>
      <w:r w:rsidRPr="004F1DFD">
        <w:rPr>
          <w:rFonts w:ascii="Calibri" w:eastAsia="Times New Roman" w:hAnsi="Calibri" w:cs="Calibri"/>
          <w:color w:val="0B5394"/>
          <w:lang w:eastAsia="pt-BR"/>
        </w:rPr>
        <w:t> </w:t>
      </w:r>
      <w:r w:rsidRPr="004F1DFD">
        <w:rPr>
          <w:rFonts w:ascii="Calibri" w:eastAsia="Times New Roman" w:hAnsi="Calibri" w:cs="Calibri"/>
          <w:b/>
          <w:bCs/>
          <w:color w:val="0070C0"/>
          <w:lang w:eastAsia="pt-BR"/>
        </w:rPr>
        <w:t>as exigências deste item? Qual a cobertura?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070C0"/>
          <w:lang w:eastAsia="pt-BR"/>
        </w:rPr>
        <w:t> 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B5394"/>
          <w:lang w:eastAsia="pt-BR"/>
        </w:rPr>
        <w:t>03) Item 8.3 do Termo de Referência: Periodicamente o Agente de Integração deverá oferecer aos estudantes treinamento de desenvolvimento comportamental;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b/>
          <w:bCs/>
          <w:color w:val="0070C0"/>
          <w:u w:val="single"/>
          <w:lang w:eastAsia="pt-BR"/>
        </w:rPr>
        <w:t>Questionamento</w:t>
      </w:r>
      <w:r w:rsidRPr="004F1DFD">
        <w:rPr>
          <w:rFonts w:ascii="Calibri" w:eastAsia="Times New Roman" w:hAnsi="Calibri" w:cs="Calibri"/>
          <w:b/>
          <w:bCs/>
          <w:color w:val="0070C0"/>
          <w:lang w:eastAsia="pt-BR"/>
        </w:rPr>
        <w:t>: Qual será a periodicidade do treinamento? A CONTRATANTE disponibilizará local para realização deste treinamento?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070C0"/>
          <w:lang w:eastAsia="pt-BR"/>
        </w:rPr>
        <w:t> 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B5394"/>
          <w:lang w:eastAsia="pt-BR"/>
        </w:rPr>
        <w:t>04) Item 13 do Termo de Referência: Compete ao ÓRGÃO CONCEDENTE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b/>
          <w:bCs/>
          <w:color w:val="0070C0"/>
          <w:u w:val="single"/>
          <w:lang w:eastAsia="pt-BR"/>
        </w:rPr>
        <w:t>Questionamento</w:t>
      </w:r>
      <w:r w:rsidRPr="004F1DFD">
        <w:rPr>
          <w:rFonts w:ascii="Calibri" w:eastAsia="Times New Roman" w:hAnsi="Calibri" w:cs="Calibri"/>
          <w:b/>
          <w:bCs/>
          <w:color w:val="0070C0"/>
          <w:lang w:eastAsia="pt-BR"/>
        </w:rPr>
        <w:t>: Trata-se de erro material? As obrigações deste item são do Agente de Integração?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b/>
          <w:bCs/>
          <w:color w:val="0070C0"/>
          <w:lang w:eastAsia="pt-BR"/>
        </w:rPr>
        <w:t> 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B5394"/>
          <w:lang w:eastAsia="pt-BR"/>
        </w:rPr>
        <w:t>05) Denominação da Cláusula </w:t>
      </w:r>
      <w:r w:rsidRPr="004F1DFD">
        <w:rPr>
          <w:rFonts w:ascii="Calibri" w:eastAsia="Times New Roman" w:hAnsi="Calibri" w:cs="Calibri"/>
          <w:color w:val="005A95"/>
          <w:lang w:eastAsia="pt-BR"/>
        </w:rPr>
        <w:t>Segunda</w:t>
      </w:r>
      <w:r w:rsidRPr="004F1DFD">
        <w:rPr>
          <w:rFonts w:ascii="Calibri" w:eastAsia="Times New Roman" w:hAnsi="Calibri" w:cs="Calibri"/>
          <w:color w:val="0B5394"/>
          <w:lang w:eastAsia="pt-BR"/>
        </w:rPr>
        <w:t> – Das Obrigações da </w:t>
      </w:r>
      <w:r w:rsidRPr="004F1DFD">
        <w:rPr>
          <w:rFonts w:ascii="Calibri" w:eastAsia="Times New Roman" w:hAnsi="Calibri" w:cs="Calibri"/>
          <w:b/>
          <w:bCs/>
          <w:color w:val="FF0000"/>
          <w:lang w:eastAsia="pt-BR"/>
        </w:rPr>
        <w:t>Instituição de Ensino</w:t>
      </w:r>
      <w:r w:rsidRPr="004F1DFD">
        <w:rPr>
          <w:rFonts w:ascii="Calibri" w:eastAsia="Times New Roman" w:hAnsi="Calibri" w:cs="Calibri"/>
          <w:color w:val="0B5394"/>
          <w:lang w:eastAsia="pt-BR"/>
        </w:rPr>
        <w:t> da Minuta de Contrato (ANEXO III).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b/>
          <w:bCs/>
          <w:color w:val="0070C0"/>
          <w:u w:val="single"/>
          <w:lang w:eastAsia="pt-BR"/>
        </w:rPr>
        <w:t>Questionamento</w:t>
      </w:r>
      <w:r w:rsidRPr="004F1DFD">
        <w:rPr>
          <w:rFonts w:ascii="Calibri" w:eastAsia="Times New Roman" w:hAnsi="Calibri" w:cs="Calibri"/>
          <w:b/>
          <w:bCs/>
          <w:color w:val="0070C0"/>
          <w:lang w:eastAsia="pt-BR"/>
        </w:rPr>
        <w:t>: Pedimos ajuste no termo destacado para CONTRATADA ou Agente de Integração, pois a Instituição de Ensino não é parte da relação jurídica objeto deste Contrato.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B5394"/>
          <w:lang w:eastAsia="pt-BR"/>
        </w:rPr>
        <w:t> 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B5394"/>
          <w:lang w:eastAsia="pt-BR"/>
        </w:rPr>
        <w:lastRenderedPageBreak/>
        <w:t>06) Alíneas “b; c; d; e; f e g” da Cláusula </w:t>
      </w:r>
      <w:r w:rsidRPr="004F1DFD">
        <w:rPr>
          <w:rFonts w:ascii="Calibri" w:eastAsia="Times New Roman" w:hAnsi="Calibri" w:cs="Calibri"/>
          <w:color w:val="005A95"/>
          <w:lang w:eastAsia="pt-BR"/>
        </w:rPr>
        <w:t>Segunda</w:t>
      </w:r>
      <w:r w:rsidRPr="004F1DFD">
        <w:rPr>
          <w:rFonts w:ascii="Calibri" w:eastAsia="Times New Roman" w:hAnsi="Calibri" w:cs="Calibri"/>
          <w:color w:val="0B5394"/>
          <w:lang w:eastAsia="pt-BR"/>
        </w:rPr>
        <w:t> da Minuta de Contrato – Anexo III: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proofErr w:type="gramStart"/>
      <w:r w:rsidRPr="004F1DFD">
        <w:rPr>
          <w:rFonts w:ascii="Calibri" w:eastAsia="Times New Roman" w:hAnsi="Calibri" w:cs="Calibri"/>
          <w:color w:val="0B5394"/>
          <w:lang w:eastAsia="pt-BR"/>
        </w:rPr>
        <w:t>b) Celebrar</w:t>
      </w:r>
      <w:proofErr w:type="gramEnd"/>
      <w:r w:rsidRPr="004F1DFD">
        <w:rPr>
          <w:rFonts w:ascii="Calibri" w:eastAsia="Times New Roman" w:hAnsi="Calibri" w:cs="Calibri"/>
          <w:color w:val="0B5394"/>
          <w:lang w:eastAsia="pt-BR"/>
        </w:rPr>
        <w:t xml:space="preserve"> termo de compromisso com o ESTAGIÁRIO ou com seu representante ou assistente legal, quando ele for absoluta o relativamente incapaz, e com a parte concedente, indicando as condições de adequação do estágio à proposta pedagógica do curso, à etapa e modalidade da formação escolar do estudante e ao horário e calendário escolar;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B5394"/>
          <w:lang w:eastAsia="pt-BR"/>
        </w:rPr>
        <w:t>c) avaliar as instalações da CONTRATANTE e sua adequação à formação cultural e profissional do educando;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B5394"/>
          <w:lang w:eastAsia="pt-BR"/>
        </w:rPr>
        <w:t>d) indicar orientador, da área a ser desenvolvida no estágio, como responsável pelo acompanhamento e avaliação das atividades do estagiário;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B5394"/>
          <w:lang w:eastAsia="pt-BR"/>
        </w:rPr>
        <w:t>e) exigir do ESTAGIÁRIO a apresentação periódica, em prazo não superior a 6 (seis) meses, de relatório das atividades;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B5394"/>
          <w:lang w:eastAsia="pt-BR"/>
        </w:rPr>
        <w:t>f) zelar pelo cumprimento do termo de compromisso, reorientando o estagiário para outro local em caso de descumprimento de suas normas;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B5394"/>
          <w:lang w:eastAsia="pt-BR"/>
        </w:rPr>
        <w:t>g) elaborar normas complementares e instrumentos de avaliação dos estágios de seus alunos;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b/>
          <w:bCs/>
          <w:color w:val="0070C0"/>
          <w:u w:val="single"/>
          <w:lang w:eastAsia="pt-BR"/>
        </w:rPr>
        <w:t>Questionamento</w:t>
      </w:r>
      <w:r w:rsidRPr="004F1DFD">
        <w:rPr>
          <w:rFonts w:ascii="Calibri" w:eastAsia="Times New Roman" w:hAnsi="Calibri" w:cs="Calibri"/>
          <w:b/>
          <w:bCs/>
          <w:color w:val="0070C0"/>
          <w:lang w:eastAsia="pt-BR"/>
        </w:rPr>
        <w:t>: Pela Lei 11.788/2008 as obrigações elencadas são direcionadas para as Instituições de Ensino. Contudo, o Agente de Integração celebra convênio com as Instituições de Ensino, mas não podem absorver as obrigações das Instituições de Ensino. Pedimos as adequações e exclusões destes itens.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b/>
          <w:bCs/>
          <w:color w:val="0070C0"/>
          <w:lang w:eastAsia="pt-BR"/>
        </w:rPr>
        <w:t> 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B5394"/>
          <w:lang w:eastAsia="pt-BR"/>
        </w:rPr>
        <w:t>07) Alínea “c” do Item 12 – Das Obrigações do Termo de Referência: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B5394"/>
          <w:lang w:eastAsia="pt-BR"/>
        </w:rPr>
        <w:t>c) indicar funcionário de seu quadro de pessoal, com formação ou experiência profissional na área de conhecimento desenvolvida no curso do ESTAGIÁRIO, para orientar e supervisionar </w:t>
      </w:r>
      <w:r w:rsidRPr="004F1DFD">
        <w:rPr>
          <w:rFonts w:ascii="Calibri" w:eastAsia="Times New Roman" w:hAnsi="Calibri" w:cs="Calibri"/>
          <w:b/>
          <w:bCs/>
          <w:color w:val="FF0000"/>
          <w:u w:val="single"/>
          <w:lang w:eastAsia="pt-BR"/>
        </w:rPr>
        <w:t>até 7 (sete)</w:t>
      </w:r>
      <w:r w:rsidRPr="004F1DFD">
        <w:rPr>
          <w:rFonts w:ascii="Calibri" w:eastAsia="Times New Roman" w:hAnsi="Calibri" w:cs="Calibri"/>
          <w:b/>
          <w:bCs/>
          <w:color w:val="FF0000"/>
          <w:lang w:eastAsia="pt-BR"/>
        </w:rPr>
        <w:t> estagiários simultaneamente</w:t>
      </w:r>
      <w:r w:rsidRPr="004F1DFD">
        <w:rPr>
          <w:rFonts w:ascii="Calibri" w:eastAsia="Times New Roman" w:hAnsi="Calibri" w:cs="Calibri"/>
          <w:b/>
          <w:bCs/>
          <w:color w:val="0B5394"/>
          <w:lang w:eastAsia="pt-BR"/>
        </w:rPr>
        <w:t>;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B5394"/>
          <w:lang w:eastAsia="pt-BR"/>
        </w:rPr>
        <w:t>Alínea “c” da Cláusula Terceira – Das Obrigações da Contratante: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B5394"/>
          <w:lang w:eastAsia="pt-BR"/>
        </w:rPr>
        <w:t>c) indicar funcionário de seu quadro de pessoal, com formação ou experiência profissional na área de conhecimento desenvolvida no curso do ESTAGIÁRIO, para orientar e supervisionar </w:t>
      </w:r>
      <w:r w:rsidRPr="004F1DFD">
        <w:rPr>
          <w:rFonts w:ascii="Calibri" w:eastAsia="Times New Roman" w:hAnsi="Calibri" w:cs="Calibri"/>
          <w:b/>
          <w:bCs/>
          <w:color w:val="FF0000"/>
          <w:u w:val="single"/>
          <w:lang w:eastAsia="pt-BR"/>
        </w:rPr>
        <w:t>até 10 (dez)</w:t>
      </w:r>
      <w:r w:rsidRPr="004F1DFD">
        <w:rPr>
          <w:rFonts w:ascii="Calibri" w:eastAsia="Times New Roman" w:hAnsi="Calibri" w:cs="Calibri"/>
          <w:color w:val="FF0000"/>
          <w:lang w:eastAsia="pt-BR"/>
        </w:rPr>
        <w:t> </w:t>
      </w:r>
      <w:r w:rsidRPr="004F1DFD">
        <w:rPr>
          <w:rFonts w:ascii="Calibri" w:eastAsia="Times New Roman" w:hAnsi="Calibri" w:cs="Calibri"/>
          <w:b/>
          <w:bCs/>
          <w:color w:val="FF0000"/>
          <w:lang w:eastAsia="pt-BR"/>
        </w:rPr>
        <w:t>estagiários simultaneamente;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b/>
          <w:bCs/>
          <w:color w:val="0070C0"/>
          <w:u w:val="single"/>
          <w:lang w:eastAsia="pt-BR"/>
        </w:rPr>
        <w:t>Questionamento</w:t>
      </w:r>
      <w:r w:rsidRPr="004F1DFD">
        <w:rPr>
          <w:rFonts w:ascii="Calibri" w:eastAsia="Times New Roman" w:hAnsi="Calibri" w:cs="Calibri"/>
          <w:b/>
          <w:bCs/>
          <w:color w:val="0070C0"/>
          <w:lang w:eastAsia="pt-BR"/>
        </w:rPr>
        <w:t>: Trata-se da mesma obrigação, porém apresenta divergência nos itens destacados. Pedimos os devidos ajustes.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070C0"/>
          <w:lang w:eastAsia="pt-BR"/>
        </w:rPr>
        <w:t> 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070C0"/>
          <w:lang w:eastAsia="pt-BR"/>
        </w:rPr>
        <w:t>Na espera por resposta, agradecemos antecipadamente.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070C0"/>
          <w:lang w:eastAsia="pt-BR"/>
        </w:rPr>
        <w:t> </w:t>
      </w:r>
    </w:p>
    <w:p w:rsidR="004F1DFD" w:rsidRPr="004F1DFD" w:rsidRDefault="004F1DFD" w:rsidP="004F1D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B5394"/>
          <w:sz w:val="24"/>
          <w:szCs w:val="24"/>
          <w:lang w:eastAsia="pt-BR"/>
        </w:rPr>
      </w:pPr>
      <w:r w:rsidRPr="004F1DFD">
        <w:rPr>
          <w:rFonts w:ascii="Calibri" w:eastAsia="Times New Roman" w:hAnsi="Calibri" w:cs="Calibri"/>
          <w:color w:val="0070C0"/>
          <w:lang w:eastAsia="pt-BR"/>
        </w:rPr>
        <w:t>Cordialmente,</w:t>
      </w:r>
    </w:p>
    <w:p w:rsidR="004F1DFD" w:rsidRPr="004F1DFD" w:rsidRDefault="004F1DFD" w:rsidP="004F1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pt-BR"/>
        </w:rPr>
      </w:pPr>
    </w:p>
    <w:p w:rsidR="004F1DFD" w:rsidRPr="004F1DFD" w:rsidRDefault="004F1DFD" w:rsidP="004F1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7654"/>
      </w:tblGrid>
      <w:tr w:rsidR="004F1DFD" w:rsidRPr="004F1DFD" w:rsidTr="004F1DFD">
        <w:tc>
          <w:tcPr>
            <w:tcW w:w="500" w:type="pct"/>
            <w:vAlign w:val="center"/>
            <w:hideMark/>
          </w:tcPr>
          <w:p w:rsidR="004F1DFD" w:rsidRPr="004F1DFD" w:rsidRDefault="004F1DFD" w:rsidP="004F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2"/>
                <w:szCs w:val="12"/>
                <w:lang w:eastAsia="pt-BR"/>
              </w:rPr>
            </w:pPr>
            <w:r w:rsidRPr="004F1DFD">
              <w:rPr>
                <w:rFonts w:ascii="Arial" w:eastAsia="Times New Roman" w:hAnsi="Arial" w:cs="Arial"/>
                <w:color w:val="FFFFFF"/>
                <w:sz w:val="12"/>
                <w:szCs w:val="12"/>
                <w:lang w:eastAsia="pt-BR"/>
              </w:rPr>
              <w:t>Centro de Integração Empresa-Escola - CIEE</w:t>
            </w:r>
          </w:p>
        </w:tc>
        <w:tc>
          <w:tcPr>
            <w:tcW w:w="4500" w:type="pct"/>
            <w:vMerge w:val="restart"/>
            <w:tcBorders>
              <w:left w:val="single" w:sz="6" w:space="0" w:color="25498E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F1DFD" w:rsidRPr="004F1DFD" w:rsidRDefault="004F1DFD" w:rsidP="004F1DFD">
            <w:pPr>
              <w:spacing w:after="0" w:line="240" w:lineRule="auto"/>
              <w:rPr>
                <w:rFonts w:ascii="Arial" w:eastAsia="Times New Roman" w:hAnsi="Arial" w:cs="Arial"/>
                <w:color w:val="25498E"/>
                <w:sz w:val="21"/>
                <w:szCs w:val="21"/>
                <w:lang w:eastAsia="pt-BR"/>
              </w:rPr>
            </w:pPr>
            <w:r w:rsidRPr="004F1DFD">
              <w:rPr>
                <w:rFonts w:ascii="Arial" w:eastAsia="Times New Roman" w:hAnsi="Arial" w:cs="Arial"/>
                <w:color w:val="0B5394"/>
                <w:sz w:val="21"/>
                <w:szCs w:val="21"/>
                <w:lang w:eastAsia="pt-BR"/>
              </w:rPr>
              <w:t>Cristina Maria de Souza Ribeiro</w:t>
            </w:r>
          </w:p>
          <w:p w:rsidR="004F1DFD" w:rsidRPr="004F1DFD" w:rsidRDefault="004F1DFD" w:rsidP="004F1DFD">
            <w:pPr>
              <w:spacing w:after="0" w:line="240" w:lineRule="auto"/>
              <w:rPr>
                <w:rFonts w:ascii="Arial" w:eastAsia="Times New Roman" w:hAnsi="Arial" w:cs="Arial"/>
                <w:color w:val="25498E"/>
                <w:sz w:val="21"/>
                <w:szCs w:val="21"/>
                <w:lang w:eastAsia="pt-BR"/>
              </w:rPr>
            </w:pPr>
            <w:r w:rsidRPr="004F1DFD">
              <w:rPr>
                <w:rFonts w:ascii="Arial" w:eastAsia="Times New Roman" w:hAnsi="Arial" w:cs="Arial"/>
                <w:color w:val="0B5394"/>
                <w:sz w:val="21"/>
                <w:szCs w:val="21"/>
                <w:lang w:eastAsia="pt-BR"/>
              </w:rPr>
              <w:t>Analista Administrativo</w:t>
            </w:r>
            <w:r w:rsidRPr="004F1DFD">
              <w:rPr>
                <w:rFonts w:ascii="Arial" w:eastAsia="Times New Roman" w:hAnsi="Arial" w:cs="Arial"/>
                <w:color w:val="0B5394"/>
                <w:sz w:val="21"/>
                <w:szCs w:val="21"/>
                <w:lang w:eastAsia="pt-BR"/>
              </w:rPr>
              <w:br/>
            </w:r>
            <w:r w:rsidRPr="004F1DFD">
              <w:rPr>
                <w:rFonts w:ascii="Arial" w:eastAsia="Times New Roman" w:hAnsi="Arial" w:cs="Arial"/>
                <w:b/>
                <w:bCs/>
                <w:color w:val="0B5394"/>
                <w:sz w:val="21"/>
                <w:szCs w:val="21"/>
                <w:lang w:eastAsia="pt-BR"/>
              </w:rPr>
              <w:t>C</w:t>
            </w:r>
            <w:r w:rsidRPr="004F1DFD">
              <w:rPr>
                <w:rFonts w:ascii="Arial" w:eastAsia="Times New Roman" w:hAnsi="Arial" w:cs="Arial"/>
                <w:b/>
                <w:bCs/>
                <w:color w:val="0B5394"/>
                <w:sz w:val="24"/>
                <w:szCs w:val="24"/>
                <w:lang w:eastAsia="pt-BR"/>
              </w:rPr>
              <w:t>NL</w:t>
            </w:r>
            <w:r w:rsidRPr="004F1DFD">
              <w:rPr>
                <w:rFonts w:ascii="Arial" w:eastAsia="Times New Roman" w:hAnsi="Arial" w:cs="Arial"/>
                <w:b/>
                <w:bCs/>
                <w:color w:val="0B5394"/>
                <w:sz w:val="21"/>
                <w:szCs w:val="21"/>
                <w:lang w:eastAsia="pt-BR"/>
              </w:rPr>
              <w:t> - CENTRAL NACIONAL DE LICITAÇÕES</w:t>
            </w:r>
            <w:r w:rsidRPr="004F1DFD">
              <w:rPr>
                <w:rFonts w:ascii="Arial" w:eastAsia="Times New Roman" w:hAnsi="Arial" w:cs="Arial"/>
                <w:b/>
                <w:bCs/>
                <w:color w:val="0B5394"/>
                <w:sz w:val="24"/>
                <w:szCs w:val="24"/>
                <w:lang w:eastAsia="pt-BR"/>
              </w:rPr>
              <w:t>  </w:t>
            </w:r>
            <w:r w:rsidRPr="004F1DFD">
              <w:rPr>
                <w:rFonts w:ascii="Arial" w:eastAsia="Times New Roman" w:hAnsi="Arial" w:cs="Arial"/>
                <w:color w:val="0B5394"/>
                <w:sz w:val="21"/>
                <w:szCs w:val="21"/>
                <w:lang w:eastAsia="pt-BR"/>
              </w:rPr>
              <w:t> </w:t>
            </w:r>
          </w:p>
          <w:p w:rsidR="004F1DFD" w:rsidRPr="004F1DFD" w:rsidRDefault="004F1DFD" w:rsidP="004F1DFD">
            <w:pPr>
              <w:spacing w:after="0" w:line="240" w:lineRule="auto"/>
              <w:rPr>
                <w:rFonts w:ascii="Arial" w:eastAsia="Times New Roman" w:hAnsi="Arial" w:cs="Arial"/>
                <w:color w:val="25498E"/>
                <w:sz w:val="21"/>
                <w:szCs w:val="21"/>
                <w:lang w:eastAsia="pt-BR"/>
              </w:rPr>
            </w:pPr>
            <w:r w:rsidRPr="004F1DFD">
              <w:rPr>
                <w:rFonts w:ascii="Arial" w:eastAsia="Times New Roman" w:hAnsi="Arial" w:cs="Arial"/>
                <w:color w:val="0B5394"/>
                <w:sz w:val="21"/>
                <w:szCs w:val="21"/>
                <w:lang w:eastAsia="pt-BR"/>
              </w:rPr>
              <w:t> </w:t>
            </w:r>
            <w:hyperlink r:id="rId4" w:history="1">
              <w:r w:rsidRPr="004F1DFD">
                <w:rPr>
                  <w:rFonts w:ascii="Arial" w:eastAsia="Times New Roman" w:hAnsi="Arial" w:cs="Arial"/>
                  <w:color w:val="005A95"/>
                  <w:sz w:val="21"/>
                  <w:szCs w:val="21"/>
                  <w:u w:val="single"/>
                  <w:lang w:eastAsia="pt-BR"/>
                </w:rPr>
                <w:t>(61) 3252-4830</w:t>
              </w:r>
            </w:hyperlink>
            <w:r w:rsidRPr="004F1DFD">
              <w:rPr>
                <w:rFonts w:ascii="Arial" w:eastAsia="Times New Roman" w:hAnsi="Arial" w:cs="Arial"/>
                <w:color w:val="0B5394"/>
                <w:sz w:val="21"/>
                <w:szCs w:val="21"/>
                <w:lang w:eastAsia="pt-BR"/>
              </w:rPr>
              <w:t> (Ramal: 4904)</w:t>
            </w:r>
          </w:p>
          <w:p w:rsidR="004F1DFD" w:rsidRPr="004F1DFD" w:rsidRDefault="004F1DFD" w:rsidP="004F1DFD">
            <w:pPr>
              <w:spacing w:after="0" w:line="240" w:lineRule="auto"/>
              <w:rPr>
                <w:rFonts w:ascii="Arial" w:eastAsia="Times New Roman" w:hAnsi="Arial" w:cs="Arial"/>
                <w:color w:val="25498E"/>
                <w:sz w:val="21"/>
                <w:szCs w:val="21"/>
                <w:lang w:eastAsia="pt-BR"/>
              </w:rPr>
            </w:pPr>
            <w:r w:rsidRPr="004F1DFD">
              <w:rPr>
                <w:rFonts w:ascii="Arial" w:eastAsia="Times New Roman" w:hAnsi="Arial" w:cs="Arial"/>
                <w:color w:val="0B5394"/>
                <w:sz w:val="21"/>
                <w:szCs w:val="21"/>
                <w:lang w:eastAsia="pt-BR"/>
              </w:rPr>
              <w:t> </w:t>
            </w:r>
            <w:hyperlink r:id="rId5" w:tgtFrame="_blank" w:history="1">
              <w:r w:rsidRPr="004F1DFD">
                <w:rPr>
                  <w:rFonts w:ascii="Arial" w:eastAsia="Times New Roman" w:hAnsi="Arial" w:cs="Arial"/>
                  <w:color w:val="005A95"/>
                  <w:sz w:val="21"/>
                  <w:szCs w:val="21"/>
                  <w:u w:val="single"/>
                  <w:lang w:eastAsia="pt-BR"/>
                </w:rPr>
                <w:t>canaldeetica.com.br/</w:t>
              </w:r>
              <w:proofErr w:type="spellStart"/>
              <w:r w:rsidRPr="004F1DFD">
                <w:rPr>
                  <w:rFonts w:ascii="Arial" w:eastAsia="Times New Roman" w:hAnsi="Arial" w:cs="Arial"/>
                  <w:color w:val="005A95"/>
                  <w:sz w:val="21"/>
                  <w:szCs w:val="21"/>
                  <w:u w:val="single"/>
                  <w:lang w:eastAsia="pt-BR"/>
                </w:rPr>
                <w:t>ciee</w:t>
              </w:r>
              <w:proofErr w:type="spellEnd"/>
            </w:hyperlink>
          </w:p>
        </w:tc>
      </w:tr>
      <w:tr w:rsidR="004F1DFD" w:rsidRPr="004F1DFD" w:rsidTr="004F1DFD">
        <w:tc>
          <w:tcPr>
            <w:tcW w:w="50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1DFD" w:rsidRPr="004F1DFD" w:rsidRDefault="004F1DFD" w:rsidP="004F1DFD">
            <w:pPr>
              <w:spacing w:after="0" w:line="240" w:lineRule="auto"/>
              <w:rPr>
                <w:rFonts w:ascii="Arial" w:eastAsia="Times New Roman" w:hAnsi="Arial" w:cs="Arial"/>
                <w:color w:val="25498E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single" w:sz="6" w:space="0" w:color="25498E"/>
            </w:tcBorders>
            <w:vAlign w:val="center"/>
            <w:hideMark/>
          </w:tcPr>
          <w:p w:rsidR="004F1DFD" w:rsidRPr="004F1DFD" w:rsidRDefault="004F1DFD" w:rsidP="004F1DFD">
            <w:pPr>
              <w:spacing w:after="0" w:line="240" w:lineRule="auto"/>
              <w:rPr>
                <w:rFonts w:ascii="Arial" w:eastAsia="Times New Roman" w:hAnsi="Arial" w:cs="Arial"/>
                <w:color w:val="25498E"/>
                <w:sz w:val="21"/>
                <w:szCs w:val="21"/>
                <w:lang w:eastAsia="pt-BR"/>
              </w:rPr>
            </w:pPr>
          </w:p>
        </w:tc>
      </w:tr>
      <w:tr w:rsidR="004F1DFD" w:rsidRPr="004F1DFD" w:rsidTr="004F1DFD">
        <w:tc>
          <w:tcPr>
            <w:tcW w:w="500" w:type="pct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DFD" w:rsidRPr="004F1DFD" w:rsidRDefault="004F1DFD" w:rsidP="004F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98E"/>
                <w:sz w:val="24"/>
                <w:szCs w:val="24"/>
                <w:lang w:eastAsia="pt-BR"/>
              </w:rPr>
            </w:pPr>
            <w:r w:rsidRPr="004F1DFD">
              <w:rPr>
                <w:rFonts w:ascii="Arial" w:eastAsia="Times New Roman" w:hAnsi="Arial" w:cs="Arial"/>
                <w:color w:val="25498E"/>
                <w:sz w:val="24"/>
                <w:szCs w:val="24"/>
                <w:lang w:eastAsia="pt-BR"/>
              </w:rPr>
              <w:t>    </w:t>
            </w:r>
          </w:p>
        </w:tc>
        <w:tc>
          <w:tcPr>
            <w:tcW w:w="0" w:type="auto"/>
            <w:vMerge/>
            <w:tcBorders>
              <w:left w:val="single" w:sz="6" w:space="0" w:color="25498E"/>
            </w:tcBorders>
            <w:vAlign w:val="center"/>
            <w:hideMark/>
          </w:tcPr>
          <w:p w:rsidR="004F1DFD" w:rsidRPr="004F1DFD" w:rsidRDefault="004F1DFD" w:rsidP="004F1DFD">
            <w:pPr>
              <w:spacing w:after="0" w:line="240" w:lineRule="auto"/>
              <w:rPr>
                <w:rFonts w:ascii="Arial" w:eastAsia="Times New Roman" w:hAnsi="Arial" w:cs="Arial"/>
                <w:color w:val="25498E"/>
                <w:sz w:val="21"/>
                <w:szCs w:val="21"/>
                <w:lang w:eastAsia="pt-BR"/>
              </w:rPr>
            </w:pPr>
          </w:p>
        </w:tc>
      </w:tr>
    </w:tbl>
    <w:p w:rsidR="004F1DFD" w:rsidRPr="004F1DFD" w:rsidRDefault="004F1DFD" w:rsidP="004F1DF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4F1DFD" w:rsidRPr="004F1DFD" w:rsidTr="004F1DFD">
        <w:tc>
          <w:tcPr>
            <w:tcW w:w="0" w:type="auto"/>
            <w:vAlign w:val="center"/>
            <w:hideMark/>
          </w:tcPr>
          <w:p w:rsidR="004F1DFD" w:rsidRPr="004F1DFD" w:rsidRDefault="004F1DFD" w:rsidP="004F1DF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4F1DFD" w:rsidRPr="004F1DFD" w:rsidRDefault="004F1DFD" w:rsidP="004F1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6" w:tgtFrame="_blank" w:history="1">
        <w:r w:rsidRPr="004F1DFD">
          <w:rPr>
            <w:rFonts w:ascii="Segoe UI" w:eastAsia="Times New Roman" w:hAnsi="Segoe UI" w:cs="Segoe UI"/>
            <w:color w:val="25498E"/>
            <w:sz w:val="21"/>
            <w:szCs w:val="21"/>
            <w:u w:val="single"/>
            <w:lang w:eastAsia="pt-BR"/>
          </w:rPr>
          <w:t>Vídeo institucional CIEE 55 anos</w:t>
        </w:r>
      </w:hyperlink>
      <w:r w:rsidRPr="004F1DFD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br/>
      </w:r>
      <w:hyperlink r:id="rId7" w:tgtFrame="_blank" w:history="1">
        <w:r w:rsidRPr="004F1DFD">
          <w:rPr>
            <w:rFonts w:ascii="Segoe UI" w:eastAsia="Times New Roman" w:hAnsi="Segoe UI" w:cs="Segoe UI"/>
            <w:color w:val="25498E"/>
            <w:sz w:val="21"/>
            <w:szCs w:val="21"/>
            <w:u w:val="single"/>
            <w:lang w:eastAsia="pt-BR"/>
          </w:rPr>
          <w:t>Somos CIEE</w:t>
        </w:r>
      </w:hyperlink>
      <w:r w:rsidRPr="004F1DFD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> </w:t>
      </w:r>
    </w:p>
    <w:p w:rsidR="00811307" w:rsidRDefault="00811307">
      <w:bookmarkStart w:id="0" w:name="_GoBack"/>
      <w:bookmarkEnd w:id="0"/>
    </w:p>
    <w:sectPr w:rsidR="008113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FD"/>
    <w:rsid w:val="004F1DFD"/>
    <w:rsid w:val="0081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C3F7-2435-4FA3-B046-DC4F36C7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4F1DFD"/>
  </w:style>
  <w:style w:type="character" w:styleId="Hyperlink">
    <w:name w:val="Hyperlink"/>
    <w:basedOn w:val="Fontepargpadro"/>
    <w:uiPriority w:val="99"/>
    <w:semiHidden/>
    <w:unhideWhenUsed/>
    <w:rsid w:val="004F1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4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0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42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28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37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95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40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31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24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047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14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omosciee.ciee.org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IIEN8LasKA&amp;feature=youtu.be" TargetMode="External"/><Relationship Id="rId5" Type="http://schemas.openxmlformats.org/officeDocument/2006/relationships/hyperlink" Target="http://canaldeetica.com.br/ciee" TargetMode="External"/><Relationship Id="rId4" Type="http://schemas.openxmlformats.org/officeDocument/2006/relationships/hyperlink" Target="callto:(61)%203252-483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Raquel dos Santos Serafim</dc:creator>
  <cp:keywords/>
  <dc:description/>
  <cp:lastModifiedBy>Sandra Raquel dos Santos Serafim</cp:lastModifiedBy>
  <cp:revision>1</cp:revision>
  <dcterms:created xsi:type="dcterms:W3CDTF">2019-06-17T15:49:00Z</dcterms:created>
  <dcterms:modified xsi:type="dcterms:W3CDTF">2019-06-17T15:50:00Z</dcterms:modified>
</cp:coreProperties>
</file>