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B955AC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6B190E">
        <w:rPr>
          <w:rFonts w:ascii="Times New Roman" w:hAnsi="Times New Roman" w:cs="Times New Roman"/>
          <w:b/>
        </w:rPr>
        <w:t>9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6B190E">
        <w:rPr>
          <w:rFonts w:ascii="Times New Roman" w:hAnsi="Times New Roman" w:cs="Times New Roman"/>
          <w:sz w:val="18"/>
        </w:rPr>
        <w:t>040768</w:t>
      </w:r>
      <w:r w:rsidR="00B955AC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6B190E" w:rsidRPr="006B190E">
        <w:rPr>
          <w:rFonts w:ascii="Times New Roman" w:hAnsi="Times New Roman" w:cs="Times New Roman"/>
          <w:sz w:val="18"/>
        </w:rPr>
        <w:t>Registro de Preços para futura e eventual Aquisição de mesas, cadeiras, e tendas em PVC para atendimento aos diversos Órgãos 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6B190E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6B190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6B190E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6B190E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27</w:t>
      </w:r>
      <w:bookmarkStart w:id="0" w:name="_GoBack"/>
      <w:bookmarkEnd w:id="0"/>
      <w:r w:rsidR="00F06B76">
        <w:rPr>
          <w:rFonts w:ascii="Times New Roman" w:hAnsi="Times New Roman" w:cs="Times New Roman"/>
          <w:sz w:val="18"/>
        </w:rPr>
        <w:t xml:space="preserve"> de </w:t>
      </w:r>
      <w:r w:rsidR="00B955AC">
        <w:rPr>
          <w:rFonts w:ascii="Times New Roman" w:hAnsi="Times New Roman" w:cs="Times New Roman"/>
          <w:sz w:val="18"/>
        </w:rPr>
        <w:t>Mai</w:t>
      </w:r>
      <w:r w:rsidR="00F06B76">
        <w:rPr>
          <w:rFonts w:ascii="Times New Roman" w:hAnsi="Times New Roman" w:cs="Times New Roman"/>
          <w:sz w:val="18"/>
        </w:rPr>
        <w:t>o de 2019.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60B0E-AAA6-49EB-A316-690A5775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38</cp:revision>
  <cp:lastPrinted>2017-02-08T15:15:00Z</cp:lastPrinted>
  <dcterms:created xsi:type="dcterms:W3CDTF">2018-07-31T11:44:00Z</dcterms:created>
  <dcterms:modified xsi:type="dcterms:W3CDTF">2019-05-27T15:39:00Z</dcterms:modified>
</cp:coreProperties>
</file>