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</w:t>
      </w:r>
      <w:r w:rsidR="000C6FA3">
        <w:rPr>
          <w:rFonts w:ascii="Times New Roman" w:hAnsi="Times New Roman" w:cs="Times New Roman"/>
          <w:b/>
        </w:rPr>
        <w:t>5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0C6FA3">
        <w:rPr>
          <w:rFonts w:ascii="Times New Roman" w:hAnsi="Times New Roman" w:cs="Times New Roman"/>
          <w:sz w:val="18"/>
        </w:rPr>
        <w:t>050001</w:t>
      </w:r>
      <w:r w:rsidR="00C13146">
        <w:rPr>
          <w:rFonts w:ascii="Times New Roman" w:hAnsi="Times New Roman" w:cs="Times New Roman"/>
          <w:sz w:val="18"/>
        </w:rPr>
        <w:t>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0C6FA3" w:rsidRPr="000C6FA3">
        <w:rPr>
          <w:rFonts w:ascii="Times New Roman" w:hAnsi="Times New Roman" w:cs="Times New Roman"/>
          <w:sz w:val="18"/>
        </w:rPr>
        <w:t>Registro de Preços para futura e eventual aquisição de Aparelhos Condicionadores e Cortinas de Ar, para atendimento aos diversos Órgãos e Entidades da Administração Pública do Município de Maceió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6B190E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 w:rsidR="006B190E"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0C6FA3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C6FA3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25</w:t>
      </w:r>
      <w:bookmarkStart w:id="0" w:name="_GoBack"/>
      <w:bookmarkEnd w:id="0"/>
      <w:r w:rsidR="00F06B76">
        <w:rPr>
          <w:rFonts w:ascii="Times New Roman" w:hAnsi="Times New Roman" w:cs="Times New Roman"/>
          <w:sz w:val="18"/>
        </w:rPr>
        <w:t xml:space="preserve"> de </w:t>
      </w:r>
      <w:r w:rsidR="0067408E">
        <w:rPr>
          <w:rFonts w:ascii="Times New Roman" w:hAnsi="Times New Roman" w:cs="Times New Roman"/>
          <w:sz w:val="18"/>
        </w:rPr>
        <w:t>Junho</w:t>
      </w:r>
      <w:r w:rsidR="00F06B76">
        <w:rPr>
          <w:rFonts w:ascii="Times New Roman" w:hAnsi="Times New Roman" w:cs="Times New Roman"/>
          <w:sz w:val="18"/>
        </w:rPr>
        <w:t xml:space="preserve"> de 2019.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UnresolvedMention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979B7-4589-482A-8A75-7370908A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43</cp:revision>
  <cp:lastPrinted>2017-02-08T15:15:00Z</cp:lastPrinted>
  <dcterms:created xsi:type="dcterms:W3CDTF">2018-07-31T11:44:00Z</dcterms:created>
  <dcterms:modified xsi:type="dcterms:W3CDTF">2019-06-25T17:07:00Z</dcterms:modified>
</cp:coreProperties>
</file>