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7C707C">
        <w:rPr>
          <w:rFonts w:ascii="Times New Roman" w:hAnsi="Times New Roman" w:cs="Times New Roman"/>
          <w:b/>
          <w:sz w:val="20"/>
          <w:szCs w:val="20"/>
        </w:rPr>
        <w:t>085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703E">
        <w:rPr>
          <w:rFonts w:ascii="Times New Roman" w:eastAsia="Calibri" w:hAnsi="Times New Roman" w:cs="Times New Roman"/>
          <w:sz w:val="20"/>
          <w:szCs w:val="20"/>
        </w:rPr>
        <w:t xml:space="preserve">aquisição de </w:t>
      </w:r>
      <w:r w:rsidR="007C707C">
        <w:rPr>
          <w:rFonts w:ascii="Times New Roman" w:eastAsia="Calibri" w:hAnsi="Times New Roman" w:cs="Times New Roman"/>
          <w:sz w:val="20"/>
          <w:szCs w:val="20"/>
        </w:rPr>
        <w:t>capas plásticas para processos administrativos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E97217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273716">
        <w:rPr>
          <w:rFonts w:ascii="Times New Roman" w:hAnsi="Times New Roman" w:cs="Times New Roman"/>
          <w:sz w:val="20"/>
          <w:szCs w:val="20"/>
        </w:rPr>
        <w:t>10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273716">
        <w:rPr>
          <w:rFonts w:ascii="Times New Roman" w:hAnsi="Times New Roman" w:cs="Times New Roman"/>
          <w:sz w:val="20"/>
          <w:szCs w:val="20"/>
        </w:rPr>
        <w:t>03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E97217">
        <w:rPr>
          <w:rFonts w:ascii="Times New Roman" w:hAnsi="Times New Roman" w:cs="Times New Roman"/>
          <w:sz w:val="20"/>
          <w:szCs w:val="20"/>
        </w:rPr>
        <w:t>julho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C707C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698B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2019-07-03T14:45:00Z</dcterms:created>
  <dcterms:modified xsi:type="dcterms:W3CDTF">2019-07-03T14:45:00Z</dcterms:modified>
</cp:coreProperties>
</file>