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815" w:rsidRPr="00167A1A" w:rsidRDefault="00A42815" w:rsidP="00EF3FA6">
      <w:pPr>
        <w:autoSpaceDE w:val="0"/>
        <w:autoSpaceDN w:val="0"/>
        <w:adjustRightInd w:val="0"/>
        <w:ind w:left="426" w:hanging="426"/>
        <w:jc w:val="center"/>
        <w:rPr>
          <w:rFonts w:asciiTheme="minorHAnsi" w:hAnsiTheme="minorHAnsi" w:cstheme="minorHAnsi"/>
          <w:b/>
          <w:sz w:val="22"/>
          <w:szCs w:val="22"/>
          <w:u w:val="single"/>
        </w:rPr>
      </w:pPr>
      <w:r w:rsidRPr="00167A1A">
        <w:rPr>
          <w:rFonts w:asciiTheme="minorHAnsi" w:hAnsiTheme="minorHAnsi" w:cstheme="minorHAnsi"/>
          <w:b/>
          <w:sz w:val="22"/>
          <w:szCs w:val="22"/>
          <w:u w:val="single"/>
        </w:rPr>
        <w:t>TERMO DE REFERÊNCIA</w:t>
      </w:r>
    </w:p>
    <w:p w:rsidR="001D2A4B" w:rsidRPr="00167A1A" w:rsidRDefault="001D2A4B" w:rsidP="00167A1A">
      <w:pPr>
        <w:autoSpaceDE w:val="0"/>
        <w:autoSpaceDN w:val="0"/>
        <w:adjustRightInd w:val="0"/>
        <w:ind w:left="426" w:hanging="426"/>
        <w:jc w:val="both"/>
        <w:rPr>
          <w:rFonts w:asciiTheme="minorHAnsi" w:hAnsiTheme="minorHAnsi" w:cstheme="minorHAnsi"/>
          <w:b/>
          <w:sz w:val="22"/>
          <w:szCs w:val="22"/>
          <w:u w:val="single"/>
        </w:rPr>
      </w:pPr>
    </w:p>
    <w:p w:rsidR="001D2A4B" w:rsidRPr="00167A1A" w:rsidRDefault="001D2A4B" w:rsidP="00167A1A">
      <w:pPr>
        <w:pStyle w:val="PargrafodaLista"/>
        <w:numPr>
          <w:ilvl w:val="0"/>
          <w:numId w:val="1"/>
        </w:numPr>
        <w:pBdr>
          <w:bottom w:val="single" w:sz="4" w:space="1" w:color="auto"/>
        </w:pBdr>
        <w:ind w:left="426" w:hanging="426"/>
        <w:jc w:val="both"/>
        <w:rPr>
          <w:rFonts w:asciiTheme="minorHAnsi" w:hAnsiTheme="minorHAnsi" w:cstheme="minorHAnsi"/>
          <w:b/>
          <w:kern w:val="32"/>
          <w:sz w:val="22"/>
          <w:szCs w:val="22"/>
        </w:rPr>
      </w:pPr>
      <w:r w:rsidRPr="00167A1A">
        <w:rPr>
          <w:rFonts w:asciiTheme="minorHAnsi" w:hAnsiTheme="minorHAnsi" w:cstheme="minorHAnsi"/>
          <w:b/>
          <w:kern w:val="32"/>
          <w:sz w:val="22"/>
          <w:szCs w:val="22"/>
        </w:rPr>
        <w:t>DO OBJETO</w:t>
      </w:r>
    </w:p>
    <w:p w:rsidR="002A110A" w:rsidRPr="00167A1A" w:rsidRDefault="002A110A" w:rsidP="00167A1A">
      <w:pPr>
        <w:ind w:left="426" w:hanging="426"/>
        <w:contextualSpacing/>
        <w:jc w:val="both"/>
        <w:rPr>
          <w:rFonts w:asciiTheme="minorHAnsi" w:hAnsiTheme="minorHAnsi" w:cstheme="minorHAnsi"/>
          <w:sz w:val="22"/>
          <w:szCs w:val="22"/>
        </w:rPr>
      </w:pPr>
    </w:p>
    <w:p w:rsidR="003D6EDF" w:rsidRPr="00167A1A" w:rsidRDefault="003D6EDF" w:rsidP="00167A1A">
      <w:pPr>
        <w:pStyle w:val="PargrafodaLista"/>
        <w:numPr>
          <w:ilvl w:val="1"/>
          <w:numId w:val="1"/>
        </w:numPr>
        <w:ind w:left="426" w:hanging="426"/>
        <w:contextualSpacing/>
        <w:jc w:val="both"/>
        <w:rPr>
          <w:rFonts w:asciiTheme="minorHAnsi" w:hAnsiTheme="minorHAnsi" w:cstheme="minorHAnsi"/>
          <w:sz w:val="22"/>
          <w:szCs w:val="22"/>
        </w:rPr>
      </w:pPr>
      <w:r w:rsidRPr="00167A1A">
        <w:rPr>
          <w:rFonts w:asciiTheme="minorHAnsi" w:hAnsiTheme="minorHAnsi" w:cstheme="minorHAnsi"/>
          <w:sz w:val="22"/>
          <w:szCs w:val="22"/>
        </w:rPr>
        <w:t xml:space="preserve">Credenciamento de Microempreendedores Individuais – MEI’S para prestação de serviços de </w:t>
      </w:r>
      <w:r w:rsidR="00997263">
        <w:rPr>
          <w:rFonts w:asciiTheme="minorHAnsi" w:hAnsiTheme="minorHAnsi" w:cstheme="minorHAnsi"/>
          <w:sz w:val="22"/>
          <w:szCs w:val="22"/>
        </w:rPr>
        <w:t>ELETRICISTA, BOMBEIRO HIDRÁULICO, PINTOR, PEDREIRO e JARDINEIRO</w:t>
      </w:r>
      <w:r w:rsidRPr="00167A1A">
        <w:rPr>
          <w:rFonts w:asciiTheme="minorHAnsi" w:hAnsiTheme="minorHAnsi" w:cstheme="minorHAnsi"/>
          <w:sz w:val="22"/>
          <w:szCs w:val="22"/>
        </w:rPr>
        <w:t>, para pequenos reparos em prédios públicos utilizados pela Prefeitura Municipal de Maceió.</w:t>
      </w:r>
    </w:p>
    <w:p w:rsidR="001B3656" w:rsidRPr="00167A1A" w:rsidRDefault="001B3656" w:rsidP="00167A1A">
      <w:pPr>
        <w:pStyle w:val="PargrafodaLista"/>
        <w:ind w:left="426" w:hanging="426"/>
        <w:jc w:val="both"/>
        <w:rPr>
          <w:rFonts w:asciiTheme="minorHAnsi" w:hAnsiTheme="minorHAnsi" w:cstheme="minorHAnsi"/>
          <w:sz w:val="22"/>
          <w:szCs w:val="22"/>
        </w:rPr>
      </w:pPr>
    </w:p>
    <w:p w:rsidR="00A42815" w:rsidRPr="00167A1A" w:rsidRDefault="00A42815" w:rsidP="00167A1A">
      <w:pPr>
        <w:pStyle w:val="PargrafodaLista"/>
        <w:numPr>
          <w:ilvl w:val="0"/>
          <w:numId w:val="1"/>
        </w:numPr>
        <w:pBdr>
          <w:bottom w:val="single" w:sz="4" w:space="1" w:color="auto"/>
        </w:pBdr>
        <w:ind w:left="426" w:hanging="426"/>
        <w:jc w:val="both"/>
        <w:rPr>
          <w:rFonts w:asciiTheme="minorHAnsi" w:hAnsiTheme="minorHAnsi" w:cstheme="minorHAnsi"/>
          <w:b/>
          <w:sz w:val="22"/>
          <w:szCs w:val="22"/>
        </w:rPr>
      </w:pPr>
      <w:r w:rsidRPr="00167A1A">
        <w:rPr>
          <w:rFonts w:asciiTheme="minorHAnsi" w:hAnsiTheme="minorHAnsi" w:cstheme="minorHAnsi"/>
          <w:b/>
          <w:kern w:val="32"/>
          <w:sz w:val="22"/>
          <w:szCs w:val="22"/>
        </w:rPr>
        <w:t>JUSTIFICATIVA</w:t>
      </w:r>
    </w:p>
    <w:p w:rsidR="002A110A" w:rsidRPr="00167A1A" w:rsidRDefault="002A110A" w:rsidP="00167A1A">
      <w:pPr>
        <w:autoSpaceDE w:val="0"/>
        <w:autoSpaceDN w:val="0"/>
        <w:adjustRightInd w:val="0"/>
        <w:ind w:left="426" w:hanging="426"/>
        <w:jc w:val="both"/>
        <w:rPr>
          <w:rFonts w:asciiTheme="minorHAnsi" w:hAnsiTheme="minorHAnsi" w:cstheme="minorHAnsi"/>
          <w:sz w:val="22"/>
          <w:szCs w:val="22"/>
        </w:rPr>
      </w:pPr>
    </w:p>
    <w:p w:rsidR="001D2A4B" w:rsidRPr="00167A1A" w:rsidRDefault="002A110A" w:rsidP="00167A1A">
      <w:pPr>
        <w:pStyle w:val="PargrafodaLista"/>
        <w:numPr>
          <w:ilvl w:val="1"/>
          <w:numId w:val="3"/>
        </w:numPr>
        <w:autoSpaceDE w:val="0"/>
        <w:autoSpaceDN w:val="0"/>
        <w:adjustRightInd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O </w:t>
      </w:r>
      <w:r w:rsidR="001D2A4B" w:rsidRPr="00167A1A">
        <w:rPr>
          <w:rFonts w:asciiTheme="minorHAnsi" w:hAnsiTheme="minorHAnsi" w:cstheme="minorHAnsi"/>
          <w:sz w:val="22"/>
          <w:szCs w:val="22"/>
        </w:rPr>
        <w:t>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p>
    <w:p w:rsidR="001D2A4B" w:rsidRPr="00167A1A" w:rsidRDefault="001D2A4B" w:rsidP="00167A1A">
      <w:pPr>
        <w:pStyle w:val="PargrafodaLista"/>
        <w:numPr>
          <w:ilvl w:val="1"/>
          <w:numId w:val="3"/>
        </w:numPr>
        <w:autoSpaceDE w:val="0"/>
        <w:autoSpaceDN w:val="0"/>
        <w:adjustRightInd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No âmbito da ARSER está a competência de planejamento, coordenação e controle de procedimentos de compras centralizadas de serviços e materiais de uso comum para atendimento às demandas de todos os órgãos da administração pública Municipal.</w:t>
      </w:r>
    </w:p>
    <w:p w:rsidR="001D2A4B" w:rsidRPr="00167A1A" w:rsidRDefault="001D2A4B" w:rsidP="00167A1A">
      <w:pPr>
        <w:pStyle w:val="PargrafodaLista"/>
        <w:numPr>
          <w:ilvl w:val="1"/>
          <w:numId w:val="3"/>
        </w:numPr>
        <w:autoSpaceDE w:val="0"/>
        <w:autoSpaceDN w:val="0"/>
        <w:adjustRightInd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8E1916" w:rsidRPr="00167A1A" w:rsidRDefault="001D2A4B" w:rsidP="00167A1A">
      <w:pPr>
        <w:pStyle w:val="PargrafodaLista"/>
        <w:numPr>
          <w:ilvl w:val="1"/>
          <w:numId w:val="3"/>
        </w:numPr>
        <w:autoSpaceDE w:val="0"/>
        <w:autoSpaceDN w:val="0"/>
        <w:adjustRightInd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p>
    <w:p w:rsidR="008E1916" w:rsidRPr="00167A1A" w:rsidRDefault="001D2A4B" w:rsidP="00167A1A">
      <w:pPr>
        <w:pStyle w:val="PargrafodaLista"/>
        <w:numPr>
          <w:ilvl w:val="1"/>
          <w:numId w:val="3"/>
        </w:numPr>
        <w:autoSpaceDE w:val="0"/>
        <w:autoSpaceDN w:val="0"/>
        <w:adjustRightInd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A realização de elevados números de processos licitatórios, utilizando-se de distintas modalidades de licitação demanda elevados custos operacionais, administrativos e financeiros, além de dificultar a uniformização dos procedimentos e a aplicação das </w:t>
      </w:r>
      <w:proofErr w:type="gramStart"/>
      <w:r w:rsidRPr="00167A1A">
        <w:rPr>
          <w:rFonts w:asciiTheme="minorHAnsi" w:hAnsiTheme="minorHAnsi" w:cstheme="minorHAnsi"/>
          <w:sz w:val="22"/>
          <w:szCs w:val="22"/>
        </w:rPr>
        <w:t>melhores</w:t>
      </w:r>
      <w:proofErr w:type="gramEnd"/>
      <w:r w:rsidRPr="00167A1A">
        <w:rPr>
          <w:rFonts w:asciiTheme="minorHAnsi" w:hAnsiTheme="minorHAnsi" w:cstheme="minorHAnsi"/>
          <w:sz w:val="22"/>
          <w:szCs w:val="22"/>
        </w:rPr>
        <w:t xml:space="preserve"> práticas.</w:t>
      </w:r>
    </w:p>
    <w:p w:rsidR="008E1916" w:rsidRPr="00167A1A" w:rsidRDefault="001D2A4B" w:rsidP="00167A1A">
      <w:pPr>
        <w:pStyle w:val="PargrafodaLista"/>
        <w:numPr>
          <w:ilvl w:val="1"/>
          <w:numId w:val="3"/>
        </w:numPr>
        <w:autoSpaceDE w:val="0"/>
        <w:autoSpaceDN w:val="0"/>
        <w:adjustRightInd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A unificação e centralização do procedimento de aquisição de materiais e serviços proporciona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8E1916" w:rsidRPr="00167A1A" w:rsidRDefault="001D2A4B" w:rsidP="00167A1A">
      <w:pPr>
        <w:pStyle w:val="PargrafodaLista"/>
        <w:numPr>
          <w:ilvl w:val="1"/>
          <w:numId w:val="3"/>
        </w:numPr>
        <w:autoSpaceDE w:val="0"/>
        <w:autoSpaceDN w:val="0"/>
        <w:adjustRightInd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A Administração Pública Municipal ao lançar uma licitação centralizada sinaliza fortemente ao mercado fornecedor de que existe planejamento em suas aquisições e que se busca as melhores negociações.</w:t>
      </w:r>
    </w:p>
    <w:p w:rsidR="008E1916" w:rsidRPr="00167A1A" w:rsidRDefault="001D2A4B" w:rsidP="00167A1A">
      <w:pPr>
        <w:pStyle w:val="PargrafodaLista"/>
        <w:numPr>
          <w:ilvl w:val="1"/>
          <w:numId w:val="3"/>
        </w:numPr>
        <w:autoSpaceDE w:val="0"/>
        <w:autoSpaceDN w:val="0"/>
        <w:adjustRightInd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A legislação vigente que regula a</w:t>
      </w:r>
      <w:r w:rsidR="00AB4351" w:rsidRPr="00167A1A">
        <w:rPr>
          <w:rFonts w:asciiTheme="minorHAnsi" w:hAnsiTheme="minorHAnsi" w:cstheme="minorHAnsi"/>
          <w:sz w:val="22"/>
          <w:szCs w:val="22"/>
        </w:rPr>
        <w:t xml:space="preserve"> contratação do</w:t>
      </w:r>
      <w:r w:rsidRPr="00167A1A">
        <w:rPr>
          <w:rFonts w:asciiTheme="minorHAnsi" w:hAnsiTheme="minorHAnsi" w:cstheme="minorHAnsi"/>
          <w:sz w:val="22"/>
          <w:szCs w:val="22"/>
        </w:rPr>
        <w:t xml:space="preserve">s </w:t>
      </w:r>
      <w:r w:rsidR="00AB4351" w:rsidRPr="00167A1A">
        <w:rPr>
          <w:rFonts w:asciiTheme="minorHAnsi" w:hAnsiTheme="minorHAnsi" w:cstheme="minorHAnsi"/>
          <w:sz w:val="22"/>
          <w:szCs w:val="22"/>
        </w:rPr>
        <w:t xml:space="preserve">serviços </w:t>
      </w:r>
      <w:r w:rsidRPr="00167A1A">
        <w:rPr>
          <w:rFonts w:asciiTheme="minorHAnsi" w:hAnsiTheme="minorHAnsi" w:cstheme="minorHAnsi"/>
          <w:sz w:val="22"/>
          <w:szCs w:val="22"/>
        </w:rPr>
        <w:t xml:space="preserve">no setor público alberga instrumentos que podem ser utilizados e possibilitam maior eficiência nas aquisições e melhoria na gestão, tais quais a adoção de </w:t>
      </w:r>
      <w:r w:rsidR="00AB4351" w:rsidRPr="00167A1A">
        <w:rPr>
          <w:rFonts w:asciiTheme="minorHAnsi" w:hAnsiTheme="minorHAnsi" w:cstheme="minorHAnsi"/>
          <w:sz w:val="22"/>
          <w:szCs w:val="22"/>
        </w:rPr>
        <w:t xml:space="preserve">Credenciamento de </w:t>
      </w:r>
      <w:proofErr w:type="spellStart"/>
      <w:r w:rsidR="00AB4351" w:rsidRPr="00167A1A">
        <w:rPr>
          <w:rFonts w:asciiTheme="minorHAnsi" w:hAnsiTheme="minorHAnsi" w:cstheme="minorHAnsi"/>
          <w:sz w:val="22"/>
          <w:szCs w:val="22"/>
        </w:rPr>
        <w:t>MEI´s</w:t>
      </w:r>
      <w:proofErr w:type="spellEnd"/>
      <w:r w:rsidRPr="00167A1A">
        <w:rPr>
          <w:rFonts w:asciiTheme="minorHAnsi" w:hAnsiTheme="minorHAnsi" w:cstheme="minorHAnsi"/>
          <w:sz w:val="22"/>
          <w:szCs w:val="22"/>
        </w:rPr>
        <w:t>.</w:t>
      </w:r>
    </w:p>
    <w:p w:rsidR="008E1916" w:rsidRPr="00167A1A" w:rsidRDefault="00AB4351" w:rsidP="00167A1A">
      <w:pPr>
        <w:pStyle w:val="PargrafodaLista"/>
        <w:numPr>
          <w:ilvl w:val="1"/>
          <w:numId w:val="3"/>
        </w:numPr>
        <w:autoSpaceDE w:val="0"/>
        <w:autoSpaceDN w:val="0"/>
        <w:adjustRightInd w:val="0"/>
        <w:ind w:left="426" w:hanging="426"/>
        <w:jc w:val="both"/>
        <w:rPr>
          <w:rFonts w:asciiTheme="minorHAnsi" w:hAnsiTheme="minorHAnsi" w:cstheme="minorHAnsi"/>
          <w:sz w:val="22"/>
          <w:szCs w:val="22"/>
        </w:rPr>
      </w:pPr>
      <w:r w:rsidRPr="00167A1A">
        <w:rPr>
          <w:rFonts w:asciiTheme="minorHAnsi" w:eastAsia="Calibri" w:hAnsiTheme="minorHAnsi" w:cstheme="minorHAnsi"/>
          <w:sz w:val="22"/>
          <w:szCs w:val="22"/>
        </w:rPr>
        <w:t xml:space="preserve">Nesse sentido, visando atender a demanda interna dos Órgãos e Entidades municipais, foi mapeada demanda aos serviços de </w:t>
      </w:r>
      <w:r w:rsidR="00997263">
        <w:rPr>
          <w:rFonts w:asciiTheme="minorHAnsi" w:hAnsiTheme="minorHAnsi" w:cstheme="minorHAnsi"/>
          <w:sz w:val="22"/>
          <w:szCs w:val="22"/>
        </w:rPr>
        <w:t>ELETRICISTA, BOMBEIRO HIDRÁULICO, PINTOR, PEDREIRO e JARDINEIRO</w:t>
      </w:r>
      <w:r w:rsidR="00A37BB6" w:rsidRPr="00167A1A">
        <w:rPr>
          <w:rFonts w:asciiTheme="minorHAnsi" w:hAnsiTheme="minorHAnsi" w:cstheme="minorHAnsi"/>
          <w:sz w:val="22"/>
          <w:szCs w:val="22"/>
        </w:rPr>
        <w:t xml:space="preserve">, </w:t>
      </w:r>
      <w:r w:rsidRPr="00167A1A">
        <w:rPr>
          <w:rFonts w:asciiTheme="minorHAnsi" w:hAnsiTheme="minorHAnsi" w:cstheme="minorHAnsi"/>
          <w:sz w:val="22"/>
          <w:szCs w:val="22"/>
        </w:rPr>
        <w:t>para pequenos reparos em prédios públicos do município de Maceió</w:t>
      </w:r>
      <w:r w:rsidRPr="00167A1A">
        <w:rPr>
          <w:rFonts w:asciiTheme="minorHAnsi" w:eastAsia="Calibri" w:hAnsiTheme="minorHAnsi" w:cstheme="minorHAnsi"/>
          <w:sz w:val="22"/>
          <w:szCs w:val="22"/>
        </w:rPr>
        <w:t>.</w:t>
      </w:r>
    </w:p>
    <w:p w:rsidR="00F91F78" w:rsidRPr="00167A1A" w:rsidRDefault="008E1916" w:rsidP="00167A1A">
      <w:pPr>
        <w:pStyle w:val="PargrafodaLista"/>
        <w:numPr>
          <w:ilvl w:val="1"/>
          <w:numId w:val="3"/>
        </w:numPr>
        <w:autoSpaceDE w:val="0"/>
        <w:autoSpaceDN w:val="0"/>
        <w:adjustRightInd w:val="0"/>
        <w:ind w:left="426" w:hanging="426"/>
        <w:jc w:val="both"/>
        <w:rPr>
          <w:rFonts w:asciiTheme="minorHAnsi" w:hAnsiTheme="minorHAnsi" w:cstheme="minorHAnsi"/>
          <w:sz w:val="22"/>
          <w:szCs w:val="22"/>
        </w:rPr>
      </w:pPr>
      <w:r w:rsidRPr="00167A1A">
        <w:rPr>
          <w:rFonts w:asciiTheme="minorHAnsi" w:eastAsia="Calibri" w:hAnsiTheme="minorHAnsi" w:cstheme="minorHAnsi"/>
          <w:sz w:val="22"/>
          <w:szCs w:val="22"/>
        </w:rPr>
        <w:lastRenderedPageBreak/>
        <w:t>J</w:t>
      </w:r>
      <w:r w:rsidR="00AB4351" w:rsidRPr="00167A1A">
        <w:rPr>
          <w:rFonts w:asciiTheme="minorHAnsi" w:eastAsia="Calibri" w:hAnsiTheme="minorHAnsi" w:cstheme="minorHAnsi"/>
          <w:sz w:val="22"/>
          <w:szCs w:val="22"/>
        </w:rPr>
        <w:t>ustifica-se a contratação dos serviços em face da necessidade de conservação e manutenção dos prédios públicos, de modo a atender as necessidades dos Órgãos e Entidades municipais.</w:t>
      </w:r>
    </w:p>
    <w:p w:rsidR="00F91F78" w:rsidRPr="00167A1A" w:rsidRDefault="00F91F78" w:rsidP="00167A1A">
      <w:pPr>
        <w:autoSpaceDE w:val="0"/>
        <w:autoSpaceDN w:val="0"/>
        <w:adjustRightInd w:val="0"/>
        <w:ind w:left="426" w:hanging="426"/>
        <w:jc w:val="both"/>
        <w:rPr>
          <w:rFonts w:asciiTheme="minorHAnsi" w:hAnsiTheme="minorHAnsi" w:cstheme="minorHAnsi"/>
          <w:sz w:val="22"/>
          <w:szCs w:val="22"/>
        </w:rPr>
      </w:pPr>
    </w:p>
    <w:p w:rsidR="00F91F78" w:rsidRPr="00167A1A" w:rsidRDefault="00F91F78" w:rsidP="00167A1A">
      <w:pPr>
        <w:pStyle w:val="PargrafodaLista"/>
        <w:numPr>
          <w:ilvl w:val="0"/>
          <w:numId w:val="3"/>
        </w:numPr>
        <w:pBdr>
          <w:bottom w:val="single" w:sz="4" w:space="1" w:color="auto"/>
        </w:pBdr>
        <w:ind w:left="426" w:hanging="426"/>
        <w:jc w:val="both"/>
        <w:rPr>
          <w:rFonts w:asciiTheme="minorHAnsi" w:hAnsiTheme="minorHAnsi" w:cstheme="minorHAnsi"/>
          <w:b/>
          <w:kern w:val="32"/>
          <w:sz w:val="22"/>
          <w:szCs w:val="22"/>
        </w:rPr>
      </w:pPr>
      <w:r w:rsidRPr="00167A1A">
        <w:rPr>
          <w:rFonts w:asciiTheme="minorHAnsi" w:hAnsiTheme="minorHAnsi" w:cstheme="minorHAnsi"/>
          <w:b/>
          <w:kern w:val="32"/>
          <w:sz w:val="22"/>
          <w:szCs w:val="22"/>
        </w:rPr>
        <w:t>DAS CONDIÇÕES PARA CREDENCIAMENTO</w:t>
      </w:r>
    </w:p>
    <w:p w:rsidR="00F91F78" w:rsidRPr="00167A1A" w:rsidRDefault="00F91F78" w:rsidP="00167A1A">
      <w:pPr>
        <w:widowControl w:val="0"/>
        <w:tabs>
          <w:tab w:val="left" w:pos="2374"/>
        </w:tabs>
        <w:autoSpaceDE w:val="0"/>
        <w:autoSpaceDN w:val="0"/>
        <w:ind w:left="426" w:hanging="426"/>
        <w:jc w:val="both"/>
        <w:rPr>
          <w:rFonts w:asciiTheme="minorHAnsi" w:hAnsiTheme="minorHAnsi" w:cstheme="minorHAnsi"/>
          <w:b/>
          <w:kern w:val="32"/>
          <w:sz w:val="22"/>
          <w:szCs w:val="22"/>
        </w:rPr>
      </w:pPr>
    </w:p>
    <w:p w:rsidR="00F91F78" w:rsidRPr="00167A1A" w:rsidRDefault="00F91F78" w:rsidP="00167A1A">
      <w:pPr>
        <w:pStyle w:val="PargrafodaLista"/>
        <w:widowControl w:val="0"/>
        <w:numPr>
          <w:ilvl w:val="1"/>
          <w:numId w:val="3"/>
        </w:numPr>
        <w:tabs>
          <w:tab w:val="left" w:pos="2374"/>
        </w:tabs>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Será permitido a contratação de quaisquer dos interessados que satisfaçam às condições exigidas deste Edital</w:t>
      </w:r>
      <w:r w:rsidR="00FA7BA5" w:rsidRPr="00167A1A">
        <w:rPr>
          <w:rFonts w:asciiTheme="minorHAnsi" w:hAnsiTheme="minorHAnsi" w:cstheme="minorHAnsi"/>
          <w:sz w:val="22"/>
          <w:szCs w:val="22"/>
        </w:rPr>
        <w:t>.</w:t>
      </w:r>
    </w:p>
    <w:p w:rsidR="0060225C" w:rsidRPr="00167A1A" w:rsidRDefault="00F91F78" w:rsidP="00167A1A">
      <w:pPr>
        <w:pStyle w:val="PargrafodaLista"/>
        <w:widowControl w:val="0"/>
        <w:numPr>
          <w:ilvl w:val="1"/>
          <w:numId w:val="3"/>
        </w:numPr>
        <w:tabs>
          <w:tab w:val="left" w:pos="2374"/>
        </w:tabs>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A qualquer tempo enquanto vigente o presente Edital será permitido o credenciamento de novos interessados, atendidas as condições fixadas, garantindo a competição e a inserção de novo microempreendedores em condições</w:t>
      </w:r>
      <w:r w:rsidRPr="00167A1A">
        <w:rPr>
          <w:rFonts w:asciiTheme="minorHAnsi" w:hAnsiTheme="minorHAnsi" w:cstheme="minorHAnsi"/>
          <w:spacing w:val="-12"/>
          <w:sz w:val="22"/>
          <w:szCs w:val="22"/>
        </w:rPr>
        <w:t xml:space="preserve"> </w:t>
      </w:r>
      <w:r w:rsidRPr="00167A1A">
        <w:rPr>
          <w:rFonts w:asciiTheme="minorHAnsi" w:hAnsiTheme="minorHAnsi" w:cstheme="minorHAnsi"/>
          <w:sz w:val="22"/>
          <w:szCs w:val="22"/>
        </w:rPr>
        <w:t>isonômicas, respeitada a cronologia de credenciamento.</w:t>
      </w:r>
    </w:p>
    <w:p w:rsidR="0060225C" w:rsidRPr="00167A1A" w:rsidRDefault="00F91F78" w:rsidP="00167A1A">
      <w:pPr>
        <w:pStyle w:val="PargrafodaLista"/>
        <w:widowControl w:val="0"/>
        <w:numPr>
          <w:ilvl w:val="1"/>
          <w:numId w:val="3"/>
        </w:numPr>
        <w:tabs>
          <w:tab w:val="left" w:pos="2374"/>
        </w:tabs>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O credenciado deverá anuir com a forma e o valor de remuneração referente aos serviços</w:t>
      </w:r>
      <w:r w:rsidRPr="00167A1A">
        <w:rPr>
          <w:rFonts w:asciiTheme="minorHAnsi" w:hAnsiTheme="minorHAnsi" w:cstheme="minorHAnsi"/>
          <w:spacing w:val="-1"/>
          <w:sz w:val="22"/>
          <w:szCs w:val="22"/>
        </w:rPr>
        <w:t xml:space="preserve"> </w:t>
      </w:r>
      <w:r w:rsidRPr="00167A1A">
        <w:rPr>
          <w:rFonts w:asciiTheme="minorHAnsi" w:hAnsiTheme="minorHAnsi" w:cstheme="minorHAnsi"/>
          <w:sz w:val="22"/>
          <w:szCs w:val="22"/>
        </w:rPr>
        <w:t>contrata</w:t>
      </w:r>
      <w:r w:rsidR="00FA7BA5" w:rsidRPr="00167A1A">
        <w:rPr>
          <w:rFonts w:asciiTheme="minorHAnsi" w:hAnsiTheme="minorHAnsi" w:cstheme="minorHAnsi"/>
          <w:sz w:val="22"/>
          <w:szCs w:val="22"/>
        </w:rPr>
        <w:t>dos.</w:t>
      </w:r>
    </w:p>
    <w:p w:rsidR="0060225C" w:rsidRPr="00167A1A" w:rsidRDefault="00F91F78" w:rsidP="00167A1A">
      <w:pPr>
        <w:pStyle w:val="PargrafodaLista"/>
        <w:widowControl w:val="0"/>
        <w:numPr>
          <w:ilvl w:val="1"/>
          <w:numId w:val="3"/>
        </w:numPr>
        <w:tabs>
          <w:tab w:val="left" w:pos="2374"/>
        </w:tabs>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O</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preço</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a</w:t>
      </w:r>
      <w:r w:rsidRPr="00167A1A">
        <w:rPr>
          <w:rFonts w:asciiTheme="minorHAnsi" w:hAnsiTheme="minorHAnsi" w:cstheme="minorHAnsi"/>
          <w:spacing w:val="-12"/>
          <w:sz w:val="22"/>
          <w:szCs w:val="22"/>
        </w:rPr>
        <w:t xml:space="preserve"> </w:t>
      </w:r>
      <w:r w:rsidRPr="00167A1A">
        <w:rPr>
          <w:rFonts w:asciiTheme="minorHAnsi" w:hAnsiTheme="minorHAnsi" w:cstheme="minorHAnsi"/>
          <w:sz w:val="22"/>
          <w:szCs w:val="22"/>
        </w:rPr>
        <w:t>ser</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pago</w:t>
      </w:r>
      <w:r w:rsidRPr="00167A1A">
        <w:rPr>
          <w:rFonts w:asciiTheme="minorHAnsi" w:hAnsiTheme="minorHAnsi" w:cstheme="minorHAnsi"/>
          <w:spacing w:val="-15"/>
          <w:sz w:val="22"/>
          <w:szCs w:val="22"/>
        </w:rPr>
        <w:t xml:space="preserve"> </w:t>
      </w:r>
      <w:r w:rsidRPr="00167A1A">
        <w:rPr>
          <w:rFonts w:asciiTheme="minorHAnsi" w:hAnsiTheme="minorHAnsi" w:cstheme="minorHAnsi"/>
          <w:sz w:val="22"/>
          <w:szCs w:val="22"/>
        </w:rPr>
        <w:t>a</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título</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de</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remuneração</w:t>
      </w:r>
      <w:r w:rsidRPr="00167A1A">
        <w:rPr>
          <w:rFonts w:asciiTheme="minorHAnsi" w:hAnsiTheme="minorHAnsi" w:cstheme="minorHAnsi"/>
          <w:spacing w:val="-12"/>
          <w:sz w:val="22"/>
          <w:szCs w:val="22"/>
        </w:rPr>
        <w:t xml:space="preserve"> </w:t>
      </w:r>
      <w:r w:rsidRPr="00167A1A">
        <w:rPr>
          <w:rFonts w:asciiTheme="minorHAnsi" w:hAnsiTheme="minorHAnsi" w:cstheme="minorHAnsi"/>
          <w:sz w:val="22"/>
          <w:szCs w:val="22"/>
        </w:rPr>
        <w:t>pelos</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serviços</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contratados</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terá</w:t>
      </w:r>
      <w:r w:rsidRPr="00167A1A">
        <w:rPr>
          <w:rFonts w:asciiTheme="minorHAnsi" w:hAnsiTheme="minorHAnsi" w:cstheme="minorHAnsi"/>
          <w:spacing w:val="-12"/>
          <w:sz w:val="22"/>
          <w:szCs w:val="22"/>
        </w:rPr>
        <w:t xml:space="preserve"> </w:t>
      </w:r>
      <w:r w:rsidRPr="00167A1A">
        <w:rPr>
          <w:rFonts w:asciiTheme="minorHAnsi" w:hAnsiTheme="minorHAnsi" w:cstheme="minorHAnsi"/>
          <w:sz w:val="22"/>
          <w:szCs w:val="22"/>
        </w:rPr>
        <w:t>como</w:t>
      </w:r>
      <w:r w:rsidRPr="00167A1A">
        <w:rPr>
          <w:rFonts w:asciiTheme="minorHAnsi" w:hAnsiTheme="minorHAnsi" w:cstheme="minorHAnsi"/>
          <w:spacing w:val="-12"/>
          <w:sz w:val="22"/>
          <w:szCs w:val="22"/>
        </w:rPr>
        <w:t xml:space="preserve"> </w:t>
      </w:r>
      <w:r w:rsidRPr="00167A1A">
        <w:rPr>
          <w:rFonts w:asciiTheme="minorHAnsi" w:hAnsiTheme="minorHAnsi" w:cstheme="minorHAnsi"/>
          <w:sz w:val="22"/>
          <w:szCs w:val="22"/>
        </w:rPr>
        <w:t xml:space="preserve">base de cálculo os valores de horas técnicas, instituído a partir de metodologia de preços de pesquisa de mercado executada pela área técnica </w:t>
      </w:r>
      <w:r w:rsidR="00FA7BA5" w:rsidRPr="00167A1A">
        <w:rPr>
          <w:rFonts w:asciiTheme="minorHAnsi" w:hAnsiTheme="minorHAnsi" w:cstheme="minorHAnsi"/>
          <w:sz w:val="22"/>
          <w:szCs w:val="22"/>
        </w:rPr>
        <w:t>da Agência Municipal de Regulação de Serviços Delegados - ARSER</w:t>
      </w:r>
      <w:r w:rsidRPr="00167A1A">
        <w:rPr>
          <w:rFonts w:asciiTheme="minorHAnsi" w:hAnsiTheme="minorHAnsi" w:cstheme="minorHAnsi"/>
          <w:sz w:val="22"/>
          <w:szCs w:val="22"/>
        </w:rPr>
        <w:t>;</w:t>
      </w:r>
    </w:p>
    <w:p w:rsidR="0060225C" w:rsidRPr="00167A1A" w:rsidRDefault="00F91F78" w:rsidP="00167A1A">
      <w:pPr>
        <w:pStyle w:val="PargrafodaLista"/>
        <w:widowControl w:val="0"/>
        <w:numPr>
          <w:ilvl w:val="1"/>
          <w:numId w:val="3"/>
        </w:numPr>
        <w:tabs>
          <w:tab w:val="left" w:pos="2374"/>
        </w:tabs>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A metodologia de definição do valor da hora técnica do serviço deverá atender ao interesse</w:t>
      </w:r>
      <w:r w:rsidRPr="00167A1A">
        <w:rPr>
          <w:rFonts w:asciiTheme="minorHAnsi" w:hAnsiTheme="minorHAnsi" w:cstheme="minorHAnsi"/>
          <w:spacing w:val="-18"/>
          <w:sz w:val="22"/>
          <w:szCs w:val="22"/>
        </w:rPr>
        <w:t xml:space="preserve"> </w:t>
      </w:r>
      <w:r w:rsidRPr="00167A1A">
        <w:rPr>
          <w:rFonts w:asciiTheme="minorHAnsi" w:hAnsiTheme="minorHAnsi" w:cstheme="minorHAnsi"/>
          <w:sz w:val="22"/>
          <w:szCs w:val="22"/>
        </w:rPr>
        <w:t>público,</w:t>
      </w:r>
      <w:r w:rsidRPr="00167A1A">
        <w:rPr>
          <w:rFonts w:asciiTheme="minorHAnsi" w:hAnsiTheme="minorHAnsi" w:cstheme="minorHAnsi"/>
          <w:spacing w:val="-16"/>
          <w:sz w:val="22"/>
          <w:szCs w:val="22"/>
        </w:rPr>
        <w:t xml:space="preserve"> </w:t>
      </w:r>
      <w:r w:rsidRPr="00167A1A">
        <w:rPr>
          <w:rFonts w:asciiTheme="minorHAnsi" w:hAnsiTheme="minorHAnsi" w:cstheme="minorHAnsi"/>
          <w:sz w:val="22"/>
          <w:szCs w:val="22"/>
        </w:rPr>
        <w:t>representar</w:t>
      </w:r>
      <w:r w:rsidRPr="00167A1A">
        <w:rPr>
          <w:rFonts w:asciiTheme="minorHAnsi" w:hAnsiTheme="minorHAnsi" w:cstheme="minorHAnsi"/>
          <w:spacing w:val="-17"/>
          <w:sz w:val="22"/>
          <w:szCs w:val="22"/>
        </w:rPr>
        <w:t xml:space="preserve"> </w:t>
      </w:r>
      <w:proofErr w:type="spellStart"/>
      <w:r w:rsidRPr="00167A1A">
        <w:rPr>
          <w:rFonts w:asciiTheme="minorHAnsi" w:hAnsiTheme="minorHAnsi" w:cstheme="minorHAnsi"/>
          <w:sz w:val="22"/>
          <w:szCs w:val="22"/>
        </w:rPr>
        <w:t>vantajosidade</w:t>
      </w:r>
      <w:proofErr w:type="spellEnd"/>
      <w:r w:rsidRPr="00167A1A">
        <w:rPr>
          <w:rFonts w:asciiTheme="minorHAnsi" w:hAnsiTheme="minorHAnsi" w:cstheme="minorHAnsi"/>
          <w:spacing w:val="-18"/>
          <w:sz w:val="22"/>
          <w:szCs w:val="22"/>
        </w:rPr>
        <w:t xml:space="preserve"> </w:t>
      </w:r>
      <w:r w:rsidRPr="00167A1A">
        <w:rPr>
          <w:rFonts w:asciiTheme="minorHAnsi" w:hAnsiTheme="minorHAnsi" w:cstheme="minorHAnsi"/>
          <w:sz w:val="22"/>
          <w:szCs w:val="22"/>
        </w:rPr>
        <w:t>ao</w:t>
      </w:r>
      <w:r w:rsidRPr="00167A1A">
        <w:rPr>
          <w:rFonts w:asciiTheme="minorHAnsi" w:hAnsiTheme="minorHAnsi" w:cstheme="minorHAnsi"/>
          <w:spacing w:val="-18"/>
          <w:sz w:val="22"/>
          <w:szCs w:val="22"/>
        </w:rPr>
        <w:t xml:space="preserve"> </w:t>
      </w:r>
      <w:r w:rsidR="00FA7BA5" w:rsidRPr="00167A1A">
        <w:rPr>
          <w:rFonts w:asciiTheme="minorHAnsi" w:hAnsiTheme="minorHAnsi" w:cstheme="minorHAnsi"/>
          <w:sz w:val="22"/>
          <w:szCs w:val="22"/>
        </w:rPr>
        <w:t>Município</w:t>
      </w:r>
      <w:r w:rsidRPr="00167A1A">
        <w:rPr>
          <w:rFonts w:asciiTheme="minorHAnsi" w:hAnsiTheme="minorHAnsi" w:cstheme="minorHAnsi"/>
          <w:sz w:val="22"/>
          <w:szCs w:val="22"/>
        </w:rPr>
        <w:t>,</w:t>
      </w:r>
      <w:r w:rsidRPr="00167A1A">
        <w:rPr>
          <w:rFonts w:asciiTheme="minorHAnsi" w:hAnsiTheme="minorHAnsi" w:cstheme="minorHAnsi"/>
          <w:spacing w:val="-19"/>
          <w:sz w:val="22"/>
          <w:szCs w:val="22"/>
        </w:rPr>
        <w:t xml:space="preserve"> </w:t>
      </w:r>
      <w:r w:rsidRPr="00167A1A">
        <w:rPr>
          <w:rFonts w:asciiTheme="minorHAnsi" w:hAnsiTheme="minorHAnsi" w:cstheme="minorHAnsi"/>
          <w:sz w:val="22"/>
          <w:szCs w:val="22"/>
        </w:rPr>
        <w:t>face</w:t>
      </w:r>
      <w:r w:rsidRPr="00167A1A">
        <w:rPr>
          <w:rFonts w:asciiTheme="minorHAnsi" w:hAnsiTheme="minorHAnsi" w:cstheme="minorHAnsi"/>
          <w:spacing w:val="-18"/>
          <w:sz w:val="22"/>
          <w:szCs w:val="22"/>
        </w:rPr>
        <w:t xml:space="preserve"> </w:t>
      </w:r>
      <w:r w:rsidRPr="00167A1A">
        <w:rPr>
          <w:rFonts w:asciiTheme="minorHAnsi" w:hAnsiTheme="minorHAnsi" w:cstheme="minorHAnsi"/>
          <w:sz w:val="22"/>
          <w:szCs w:val="22"/>
        </w:rPr>
        <w:t>ao</w:t>
      </w:r>
      <w:r w:rsidRPr="00167A1A">
        <w:rPr>
          <w:rFonts w:asciiTheme="minorHAnsi" w:hAnsiTheme="minorHAnsi" w:cstheme="minorHAnsi"/>
          <w:spacing w:val="-18"/>
          <w:sz w:val="22"/>
          <w:szCs w:val="22"/>
        </w:rPr>
        <w:t xml:space="preserve"> </w:t>
      </w:r>
      <w:r w:rsidRPr="00167A1A">
        <w:rPr>
          <w:rFonts w:asciiTheme="minorHAnsi" w:hAnsiTheme="minorHAnsi" w:cstheme="minorHAnsi"/>
          <w:sz w:val="22"/>
          <w:szCs w:val="22"/>
        </w:rPr>
        <w:t>modelo</w:t>
      </w:r>
      <w:r w:rsidRPr="00167A1A">
        <w:rPr>
          <w:rFonts w:asciiTheme="minorHAnsi" w:hAnsiTheme="minorHAnsi" w:cstheme="minorHAnsi"/>
          <w:spacing w:val="-17"/>
          <w:sz w:val="22"/>
          <w:szCs w:val="22"/>
        </w:rPr>
        <w:t xml:space="preserve"> </w:t>
      </w:r>
      <w:r w:rsidRPr="00167A1A">
        <w:rPr>
          <w:rFonts w:asciiTheme="minorHAnsi" w:hAnsiTheme="minorHAnsi" w:cstheme="minorHAnsi"/>
          <w:sz w:val="22"/>
          <w:szCs w:val="22"/>
        </w:rPr>
        <w:t>de</w:t>
      </w:r>
      <w:r w:rsidRPr="00167A1A">
        <w:rPr>
          <w:rFonts w:asciiTheme="minorHAnsi" w:hAnsiTheme="minorHAnsi" w:cstheme="minorHAnsi"/>
          <w:spacing w:val="-18"/>
          <w:sz w:val="22"/>
          <w:szCs w:val="22"/>
        </w:rPr>
        <w:t xml:space="preserve"> </w:t>
      </w:r>
      <w:r w:rsidRPr="00167A1A">
        <w:rPr>
          <w:rFonts w:asciiTheme="minorHAnsi" w:hAnsiTheme="minorHAnsi" w:cstheme="minorHAnsi"/>
          <w:sz w:val="22"/>
          <w:szCs w:val="22"/>
        </w:rPr>
        <w:t>contratação por empreitada, demonstrando ainda a vantagem da igualdade dos valores definidos visto a inclusão social proposta, valores públicos dos mesmos</w:t>
      </w:r>
      <w:r w:rsidRPr="00167A1A">
        <w:rPr>
          <w:rFonts w:asciiTheme="minorHAnsi" w:hAnsiTheme="minorHAnsi" w:cstheme="minorHAnsi"/>
          <w:spacing w:val="-3"/>
          <w:sz w:val="22"/>
          <w:szCs w:val="22"/>
        </w:rPr>
        <w:t xml:space="preserve"> </w:t>
      </w:r>
      <w:r w:rsidRPr="00167A1A">
        <w:rPr>
          <w:rFonts w:asciiTheme="minorHAnsi" w:hAnsiTheme="minorHAnsi" w:cstheme="minorHAnsi"/>
          <w:sz w:val="22"/>
          <w:szCs w:val="22"/>
        </w:rPr>
        <w:t>serviços;</w:t>
      </w:r>
    </w:p>
    <w:p w:rsidR="0060225C" w:rsidRPr="00167A1A" w:rsidRDefault="00F91F78" w:rsidP="00167A1A">
      <w:pPr>
        <w:pStyle w:val="PargrafodaLista"/>
        <w:widowControl w:val="0"/>
        <w:numPr>
          <w:ilvl w:val="1"/>
          <w:numId w:val="3"/>
        </w:numPr>
        <w:tabs>
          <w:tab w:val="left" w:pos="2374"/>
        </w:tabs>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Os valores fixados da hora técnica de serviço deverão atender o interesse público e ser</w:t>
      </w:r>
      <w:r w:rsidRPr="00167A1A">
        <w:rPr>
          <w:rFonts w:asciiTheme="minorHAnsi" w:hAnsiTheme="minorHAnsi" w:cstheme="minorHAnsi"/>
          <w:spacing w:val="-12"/>
          <w:sz w:val="22"/>
          <w:szCs w:val="22"/>
        </w:rPr>
        <w:t xml:space="preserve"> </w:t>
      </w:r>
      <w:r w:rsidRPr="00167A1A">
        <w:rPr>
          <w:rFonts w:asciiTheme="minorHAnsi" w:hAnsiTheme="minorHAnsi" w:cstheme="minorHAnsi"/>
          <w:sz w:val="22"/>
          <w:szCs w:val="22"/>
        </w:rPr>
        <w:t>objeto</w:t>
      </w:r>
      <w:r w:rsidRPr="00167A1A">
        <w:rPr>
          <w:rFonts w:asciiTheme="minorHAnsi" w:hAnsiTheme="minorHAnsi" w:cstheme="minorHAnsi"/>
          <w:spacing w:val="-12"/>
          <w:sz w:val="22"/>
          <w:szCs w:val="22"/>
        </w:rPr>
        <w:t xml:space="preserve"> </w:t>
      </w:r>
      <w:r w:rsidRPr="00167A1A">
        <w:rPr>
          <w:rFonts w:asciiTheme="minorHAnsi" w:hAnsiTheme="minorHAnsi" w:cstheme="minorHAnsi"/>
          <w:sz w:val="22"/>
          <w:szCs w:val="22"/>
        </w:rPr>
        <w:t>de</w:t>
      </w:r>
      <w:r w:rsidRPr="00167A1A">
        <w:rPr>
          <w:rFonts w:asciiTheme="minorHAnsi" w:hAnsiTheme="minorHAnsi" w:cstheme="minorHAnsi"/>
          <w:spacing w:val="-15"/>
          <w:sz w:val="22"/>
          <w:szCs w:val="22"/>
        </w:rPr>
        <w:t xml:space="preserve"> </w:t>
      </w:r>
      <w:r w:rsidRPr="00167A1A">
        <w:rPr>
          <w:rFonts w:asciiTheme="minorHAnsi" w:hAnsiTheme="minorHAnsi" w:cstheme="minorHAnsi"/>
          <w:sz w:val="22"/>
          <w:szCs w:val="22"/>
        </w:rPr>
        <w:t>revisão</w:t>
      </w:r>
      <w:r w:rsidRPr="00167A1A">
        <w:rPr>
          <w:rFonts w:asciiTheme="minorHAnsi" w:hAnsiTheme="minorHAnsi" w:cstheme="minorHAnsi"/>
          <w:spacing w:val="-13"/>
          <w:sz w:val="22"/>
          <w:szCs w:val="22"/>
        </w:rPr>
        <w:t xml:space="preserve"> </w:t>
      </w:r>
      <w:r w:rsidRPr="00167A1A">
        <w:rPr>
          <w:rFonts w:asciiTheme="minorHAnsi" w:hAnsiTheme="minorHAnsi" w:cstheme="minorHAnsi"/>
          <w:sz w:val="22"/>
          <w:szCs w:val="22"/>
        </w:rPr>
        <w:t>da</w:t>
      </w:r>
      <w:r w:rsidRPr="00167A1A">
        <w:rPr>
          <w:rFonts w:asciiTheme="minorHAnsi" w:hAnsiTheme="minorHAnsi" w:cstheme="minorHAnsi"/>
          <w:spacing w:val="-18"/>
          <w:sz w:val="22"/>
          <w:szCs w:val="22"/>
        </w:rPr>
        <w:t xml:space="preserve"> </w:t>
      </w:r>
      <w:r w:rsidRPr="00167A1A">
        <w:rPr>
          <w:rFonts w:asciiTheme="minorHAnsi" w:hAnsiTheme="minorHAnsi" w:cstheme="minorHAnsi"/>
          <w:sz w:val="22"/>
          <w:szCs w:val="22"/>
        </w:rPr>
        <w:t>área</w:t>
      </w:r>
      <w:r w:rsidRPr="00167A1A">
        <w:rPr>
          <w:rFonts w:asciiTheme="minorHAnsi" w:hAnsiTheme="minorHAnsi" w:cstheme="minorHAnsi"/>
          <w:spacing w:val="-15"/>
          <w:sz w:val="22"/>
          <w:szCs w:val="22"/>
        </w:rPr>
        <w:t xml:space="preserve"> </w:t>
      </w:r>
      <w:r w:rsidRPr="00167A1A">
        <w:rPr>
          <w:rFonts w:asciiTheme="minorHAnsi" w:hAnsiTheme="minorHAnsi" w:cstheme="minorHAnsi"/>
          <w:sz w:val="22"/>
          <w:szCs w:val="22"/>
        </w:rPr>
        <w:t>técnica</w:t>
      </w:r>
      <w:r w:rsidRPr="00167A1A">
        <w:rPr>
          <w:rFonts w:asciiTheme="minorHAnsi" w:hAnsiTheme="minorHAnsi" w:cstheme="minorHAnsi"/>
          <w:spacing w:val="-12"/>
          <w:sz w:val="22"/>
          <w:szCs w:val="22"/>
        </w:rPr>
        <w:t xml:space="preserve"> </w:t>
      </w:r>
      <w:r w:rsidRPr="00167A1A">
        <w:rPr>
          <w:rFonts w:asciiTheme="minorHAnsi" w:hAnsiTheme="minorHAnsi" w:cstheme="minorHAnsi"/>
          <w:sz w:val="22"/>
          <w:szCs w:val="22"/>
        </w:rPr>
        <w:t>da</w:t>
      </w:r>
      <w:r w:rsidRPr="00167A1A">
        <w:rPr>
          <w:rFonts w:asciiTheme="minorHAnsi" w:hAnsiTheme="minorHAnsi" w:cstheme="minorHAnsi"/>
          <w:spacing w:val="-15"/>
          <w:sz w:val="22"/>
          <w:szCs w:val="22"/>
        </w:rPr>
        <w:t xml:space="preserve"> </w:t>
      </w:r>
      <w:r w:rsidR="00FA7BA5" w:rsidRPr="00167A1A">
        <w:rPr>
          <w:rFonts w:asciiTheme="minorHAnsi" w:hAnsiTheme="minorHAnsi" w:cstheme="minorHAnsi"/>
          <w:sz w:val="22"/>
          <w:szCs w:val="22"/>
        </w:rPr>
        <w:t>Agência Municipal de Regulação de Serviços Delegados - ARSER</w:t>
      </w:r>
      <w:r w:rsidRPr="00167A1A">
        <w:rPr>
          <w:rFonts w:asciiTheme="minorHAnsi" w:hAnsiTheme="minorHAnsi" w:cstheme="minorHAnsi"/>
          <w:spacing w:val="-13"/>
          <w:sz w:val="22"/>
          <w:szCs w:val="22"/>
        </w:rPr>
        <w:t xml:space="preserve"> </w:t>
      </w:r>
      <w:r w:rsidRPr="00167A1A">
        <w:rPr>
          <w:rFonts w:asciiTheme="minorHAnsi" w:hAnsiTheme="minorHAnsi" w:cstheme="minorHAnsi"/>
          <w:sz w:val="22"/>
          <w:szCs w:val="22"/>
        </w:rPr>
        <w:t>no</w:t>
      </w:r>
      <w:r w:rsidRPr="00167A1A">
        <w:rPr>
          <w:rFonts w:asciiTheme="minorHAnsi" w:hAnsiTheme="minorHAnsi" w:cstheme="minorHAnsi"/>
          <w:spacing w:val="-12"/>
          <w:sz w:val="22"/>
          <w:szCs w:val="22"/>
        </w:rPr>
        <w:t xml:space="preserve"> </w:t>
      </w:r>
      <w:r w:rsidRPr="00167A1A">
        <w:rPr>
          <w:rFonts w:asciiTheme="minorHAnsi" w:hAnsiTheme="minorHAnsi" w:cstheme="minorHAnsi"/>
          <w:sz w:val="22"/>
          <w:szCs w:val="22"/>
        </w:rPr>
        <w:t>prazo</w:t>
      </w:r>
      <w:r w:rsidRPr="00167A1A">
        <w:rPr>
          <w:rFonts w:asciiTheme="minorHAnsi" w:hAnsiTheme="minorHAnsi" w:cstheme="minorHAnsi"/>
          <w:spacing w:val="-12"/>
          <w:sz w:val="22"/>
          <w:szCs w:val="22"/>
        </w:rPr>
        <w:t xml:space="preserve"> </w:t>
      </w:r>
      <w:r w:rsidRPr="00167A1A">
        <w:rPr>
          <w:rFonts w:asciiTheme="minorHAnsi" w:hAnsiTheme="minorHAnsi" w:cstheme="minorHAnsi"/>
          <w:sz w:val="22"/>
          <w:szCs w:val="22"/>
        </w:rPr>
        <w:t>de</w:t>
      </w:r>
      <w:r w:rsidRPr="00167A1A">
        <w:rPr>
          <w:rFonts w:asciiTheme="minorHAnsi" w:hAnsiTheme="minorHAnsi" w:cstheme="minorHAnsi"/>
          <w:spacing w:val="-15"/>
          <w:sz w:val="22"/>
          <w:szCs w:val="22"/>
        </w:rPr>
        <w:t xml:space="preserve"> </w:t>
      </w:r>
      <w:r w:rsidRPr="00167A1A">
        <w:rPr>
          <w:rFonts w:asciiTheme="minorHAnsi" w:hAnsiTheme="minorHAnsi" w:cstheme="minorHAnsi"/>
          <w:sz w:val="22"/>
          <w:szCs w:val="22"/>
        </w:rPr>
        <w:t>12</w:t>
      </w:r>
      <w:r w:rsidRPr="00167A1A">
        <w:rPr>
          <w:rFonts w:asciiTheme="minorHAnsi" w:hAnsiTheme="minorHAnsi" w:cstheme="minorHAnsi"/>
          <w:spacing w:val="-15"/>
          <w:sz w:val="22"/>
          <w:szCs w:val="22"/>
        </w:rPr>
        <w:t xml:space="preserve"> </w:t>
      </w:r>
      <w:r w:rsidRPr="00167A1A">
        <w:rPr>
          <w:rFonts w:asciiTheme="minorHAnsi" w:hAnsiTheme="minorHAnsi" w:cstheme="minorHAnsi"/>
          <w:sz w:val="22"/>
          <w:szCs w:val="22"/>
        </w:rPr>
        <w:t>(doze)</w:t>
      </w:r>
      <w:r w:rsidRPr="00167A1A">
        <w:rPr>
          <w:rFonts w:asciiTheme="minorHAnsi" w:hAnsiTheme="minorHAnsi" w:cstheme="minorHAnsi"/>
          <w:spacing w:val="-14"/>
          <w:sz w:val="22"/>
          <w:szCs w:val="22"/>
        </w:rPr>
        <w:t xml:space="preserve"> </w:t>
      </w:r>
      <w:r w:rsidRPr="00167A1A">
        <w:rPr>
          <w:rFonts w:asciiTheme="minorHAnsi" w:hAnsiTheme="minorHAnsi" w:cstheme="minorHAnsi"/>
          <w:sz w:val="22"/>
          <w:szCs w:val="22"/>
        </w:rPr>
        <w:t>meses,</w:t>
      </w:r>
      <w:r w:rsidRPr="00167A1A">
        <w:rPr>
          <w:rFonts w:asciiTheme="minorHAnsi" w:hAnsiTheme="minorHAnsi" w:cstheme="minorHAnsi"/>
          <w:spacing w:val="-12"/>
          <w:sz w:val="22"/>
          <w:szCs w:val="22"/>
        </w:rPr>
        <w:t xml:space="preserve"> </w:t>
      </w:r>
      <w:r w:rsidRPr="00167A1A">
        <w:rPr>
          <w:rFonts w:asciiTheme="minorHAnsi" w:hAnsiTheme="minorHAnsi" w:cstheme="minorHAnsi"/>
          <w:sz w:val="22"/>
          <w:szCs w:val="22"/>
        </w:rPr>
        <w:t>a</w:t>
      </w:r>
      <w:r w:rsidRPr="00167A1A">
        <w:rPr>
          <w:rFonts w:asciiTheme="minorHAnsi" w:hAnsiTheme="minorHAnsi" w:cstheme="minorHAnsi"/>
          <w:spacing w:val="-15"/>
          <w:sz w:val="22"/>
          <w:szCs w:val="22"/>
        </w:rPr>
        <w:t xml:space="preserve"> </w:t>
      </w:r>
      <w:r w:rsidRPr="00167A1A">
        <w:rPr>
          <w:rFonts w:asciiTheme="minorHAnsi" w:hAnsiTheme="minorHAnsi" w:cstheme="minorHAnsi"/>
          <w:sz w:val="22"/>
          <w:szCs w:val="22"/>
        </w:rPr>
        <w:t>contar de sua publicação, aplicando-se a mesma metodologia de cálculo que enseja o presente credenciamento, devendo ser eventuais alterações publicada no DO</w:t>
      </w:r>
      <w:r w:rsidR="00FA7BA5" w:rsidRPr="00167A1A">
        <w:rPr>
          <w:rFonts w:asciiTheme="minorHAnsi" w:hAnsiTheme="minorHAnsi" w:cstheme="minorHAnsi"/>
          <w:sz w:val="22"/>
          <w:szCs w:val="22"/>
        </w:rPr>
        <w:t>M</w:t>
      </w:r>
      <w:r w:rsidRPr="00167A1A">
        <w:rPr>
          <w:rFonts w:asciiTheme="minorHAnsi" w:hAnsiTheme="minorHAnsi" w:cstheme="minorHAnsi"/>
          <w:sz w:val="22"/>
          <w:szCs w:val="22"/>
        </w:rPr>
        <w:t xml:space="preserve"> e informados aos credenciados quando da convocação pela Unidade</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Demandante.</w:t>
      </w:r>
      <w:r w:rsidR="00FA7BA5" w:rsidRPr="00167A1A">
        <w:rPr>
          <w:rFonts w:asciiTheme="minorHAnsi" w:hAnsiTheme="minorHAnsi" w:cstheme="minorHAnsi"/>
          <w:sz w:val="22"/>
          <w:szCs w:val="22"/>
        </w:rPr>
        <w:t xml:space="preserve"> </w:t>
      </w:r>
    </w:p>
    <w:p w:rsidR="0060225C" w:rsidRPr="00167A1A" w:rsidRDefault="00F91F78" w:rsidP="00167A1A">
      <w:pPr>
        <w:pStyle w:val="PargrafodaLista"/>
        <w:widowControl w:val="0"/>
        <w:numPr>
          <w:ilvl w:val="1"/>
          <w:numId w:val="3"/>
        </w:numPr>
        <w:tabs>
          <w:tab w:val="left" w:pos="2374"/>
        </w:tabs>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A</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definição</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referente</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a</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metodologia</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utilizada</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para</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a</w:t>
      </w:r>
      <w:r w:rsidRPr="00167A1A">
        <w:rPr>
          <w:rFonts w:asciiTheme="minorHAnsi" w:hAnsiTheme="minorHAnsi" w:cstheme="minorHAnsi"/>
          <w:spacing w:val="-4"/>
          <w:sz w:val="22"/>
          <w:szCs w:val="22"/>
        </w:rPr>
        <w:t xml:space="preserve"> </w:t>
      </w:r>
      <w:r w:rsidRPr="00167A1A">
        <w:rPr>
          <w:rFonts w:asciiTheme="minorHAnsi" w:hAnsiTheme="minorHAnsi" w:cstheme="minorHAnsi"/>
          <w:sz w:val="22"/>
          <w:szCs w:val="22"/>
        </w:rPr>
        <w:t>validade</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de</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preços,</w:t>
      </w:r>
      <w:r w:rsidRPr="00167A1A">
        <w:rPr>
          <w:rFonts w:asciiTheme="minorHAnsi" w:hAnsiTheme="minorHAnsi" w:cstheme="minorHAnsi"/>
          <w:spacing w:val="-6"/>
          <w:sz w:val="22"/>
          <w:szCs w:val="22"/>
        </w:rPr>
        <w:t xml:space="preserve"> </w:t>
      </w:r>
      <w:r w:rsidRPr="00167A1A">
        <w:rPr>
          <w:rFonts w:asciiTheme="minorHAnsi" w:hAnsiTheme="minorHAnsi" w:cstheme="minorHAnsi"/>
          <w:sz w:val="22"/>
          <w:szCs w:val="22"/>
        </w:rPr>
        <w:t>instituída</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 xml:space="preserve">pela área técnica da </w:t>
      </w:r>
      <w:r w:rsidR="00FA7BA5" w:rsidRPr="00167A1A">
        <w:rPr>
          <w:rFonts w:asciiTheme="minorHAnsi" w:hAnsiTheme="minorHAnsi" w:cstheme="minorHAnsi"/>
          <w:sz w:val="22"/>
          <w:szCs w:val="22"/>
        </w:rPr>
        <w:t>Agência Municipal de Regulação de Serviços Delegados - ARSER</w:t>
      </w:r>
      <w:r w:rsidRPr="00167A1A">
        <w:rPr>
          <w:rFonts w:asciiTheme="minorHAnsi" w:hAnsiTheme="minorHAnsi" w:cstheme="minorHAnsi"/>
          <w:sz w:val="22"/>
          <w:szCs w:val="22"/>
        </w:rPr>
        <w:t>, poderá ser revista antes de exaurido o prazo de</w:t>
      </w:r>
      <w:r w:rsidRPr="00167A1A">
        <w:rPr>
          <w:rFonts w:asciiTheme="minorHAnsi" w:hAnsiTheme="minorHAnsi" w:cstheme="minorHAnsi"/>
          <w:spacing w:val="-33"/>
          <w:sz w:val="22"/>
          <w:szCs w:val="22"/>
        </w:rPr>
        <w:t xml:space="preserve"> </w:t>
      </w:r>
      <w:r w:rsidRPr="00167A1A">
        <w:rPr>
          <w:rFonts w:asciiTheme="minorHAnsi" w:hAnsiTheme="minorHAnsi" w:cstheme="minorHAnsi"/>
          <w:sz w:val="22"/>
          <w:szCs w:val="22"/>
        </w:rPr>
        <w:t xml:space="preserve">12 (doze) meses fixados no item 3.5, em razão de exigência ou recomendação dos Órgãos de controle (Controladoria Geral, Ministério Público </w:t>
      </w:r>
      <w:r w:rsidR="00FA7BA5" w:rsidRPr="00167A1A">
        <w:rPr>
          <w:rFonts w:asciiTheme="minorHAnsi" w:hAnsiTheme="minorHAnsi" w:cstheme="minorHAnsi"/>
          <w:sz w:val="22"/>
          <w:szCs w:val="22"/>
        </w:rPr>
        <w:t xml:space="preserve">Estadual </w:t>
      </w:r>
      <w:r w:rsidRPr="00167A1A">
        <w:rPr>
          <w:rFonts w:asciiTheme="minorHAnsi" w:hAnsiTheme="minorHAnsi" w:cstheme="minorHAnsi"/>
          <w:sz w:val="22"/>
          <w:szCs w:val="22"/>
        </w:rPr>
        <w:t>e</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Tribunal</w:t>
      </w:r>
      <w:r w:rsidRPr="00167A1A">
        <w:rPr>
          <w:rFonts w:asciiTheme="minorHAnsi" w:hAnsiTheme="minorHAnsi" w:cstheme="minorHAnsi"/>
          <w:spacing w:val="-5"/>
          <w:sz w:val="22"/>
          <w:szCs w:val="22"/>
        </w:rPr>
        <w:t xml:space="preserve"> </w:t>
      </w:r>
      <w:r w:rsidRPr="00167A1A">
        <w:rPr>
          <w:rFonts w:asciiTheme="minorHAnsi" w:hAnsiTheme="minorHAnsi" w:cstheme="minorHAnsi"/>
          <w:sz w:val="22"/>
          <w:szCs w:val="22"/>
        </w:rPr>
        <w:t>de</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Contas</w:t>
      </w:r>
      <w:r w:rsidRPr="00167A1A">
        <w:rPr>
          <w:rFonts w:asciiTheme="minorHAnsi" w:hAnsiTheme="minorHAnsi" w:cstheme="minorHAnsi"/>
          <w:spacing w:val="-6"/>
          <w:sz w:val="22"/>
          <w:szCs w:val="22"/>
        </w:rPr>
        <w:t xml:space="preserve"> </w:t>
      </w:r>
      <w:r w:rsidRPr="00167A1A">
        <w:rPr>
          <w:rFonts w:asciiTheme="minorHAnsi" w:hAnsiTheme="minorHAnsi" w:cstheme="minorHAnsi"/>
          <w:sz w:val="22"/>
          <w:szCs w:val="22"/>
        </w:rPr>
        <w:t>do</w:t>
      </w:r>
      <w:r w:rsidRPr="00167A1A">
        <w:rPr>
          <w:rFonts w:asciiTheme="minorHAnsi" w:hAnsiTheme="minorHAnsi" w:cstheme="minorHAnsi"/>
          <w:spacing w:val="-4"/>
          <w:sz w:val="22"/>
          <w:szCs w:val="22"/>
        </w:rPr>
        <w:t xml:space="preserve"> </w:t>
      </w:r>
      <w:r w:rsidR="00FA7BA5" w:rsidRPr="00167A1A">
        <w:rPr>
          <w:rFonts w:asciiTheme="minorHAnsi" w:hAnsiTheme="minorHAnsi" w:cstheme="minorHAnsi"/>
          <w:sz w:val="22"/>
          <w:szCs w:val="22"/>
        </w:rPr>
        <w:t>Estado</w:t>
      </w:r>
      <w:r w:rsidRPr="00167A1A">
        <w:rPr>
          <w:rFonts w:asciiTheme="minorHAnsi" w:hAnsiTheme="minorHAnsi" w:cstheme="minorHAnsi"/>
          <w:sz w:val="22"/>
          <w:szCs w:val="22"/>
        </w:rPr>
        <w:t>);</w:t>
      </w:r>
    </w:p>
    <w:p w:rsidR="0060225C" w:rsidRPr="00167A1A" w:rsidRDefault="00F91F78" w:rsidP="00167A1A">
      <w:pPr>
        <w:pStyle w:val="PargrafodaLista"/>
        <w:widowControl w:val="0"/>
        <w:numPr>
          <w:ilvl w:val="1"/>
          <w:numId w:val="3"/>
        </w:numPr>
        <w:tabs>
          <w:tab w:val="left" w:pos="2374"/>
        </w:tabs>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Os critérios fixados, preveem exigências mínimas, definidas nesse Edital, para que os</w:t>
      </w:r>
      <w:r w:rsidR="0060225C" w:rsidRPr="00167A1A">
        <w:rPr>
          <w:rFonts w:asciiTheme="minorHAnsi" w:hAnsiTheme="minorHAnsi" w:cstheme="minorHAnsi"/>
          <w:sz w:val="22"/>
          <w:szCs w:val="22"/>
        </w:rPr>
        <w:t xml:space="preserve"> </w:t>
      </w:r>
      <w:r w:rsidRPr="00167A1A">
        <w:rPr>
          <w:rFonts w:asciiTheme="minorHAnsi" w:hAnsiTheme="minorHAnsi" w:cstheme="minorHAnsi"/>
          <w:sz w:val="22"/>
          <w:szCs w:val="22"/>
        </w:rPr>
        <w:t>interessados</w:t>
      </w:r>
      <w:r w:rsidRPr="00167A1A">
        <w:rPr>
          <w:rFonts w:asciiTheme="minorHAnsi" w:hAnsiTheme="minorHAnsi" w:cstheme="minorHAnsi"/>
          <w:spacing w:val="-16"/>
          <w:sz w:val="22"/>
          <w:szCs w:val="22"/>
        </w:rPr>
        <w:t xml:space="preserve"> </w:t>
      </w:r>
      <w:r w:rsidRPr="00167A1A">
        <w:rPr>
          <w:rFonts w:asciiTheme="minorHAnsi" w:hAnsiTheme="minorHAnsi" w:cstheme="minorHAnsi"/>
          <w:sz w:val="22"/>
          <w:szCs w:val="22"/>
        </w:rPr>
        <w:t>possam</w:t>
      </w:r>
      <w:r w:rsidRPr="00167A1A">
        <w:rPr>
          <w:rFonts w:asciiTheme="minorHAnsi" w:hAnsiTheme="minorHAnsi" w:cstheme="minorHAnsi"/>
          <w:spacing w:val="-18"/>
          <w:sz w:val="22"/>
          <w:szCs w:val="22"/>
        </w:rPr>
        <w:t xml:space="preserve"> </w:t>
      </w:r>
      <w:r w:rsidRPr="00167A1A">
        <w:rPr>
          <w:rFonts w:asciiTheme="minorHAnsi" w:hAnsiTheme="minorHAnsi" w:cstheme="minorHAnsi"/>
          <w:sz w:val="22"/>
          <w:szCs w:val="22"/>
        </w:rPr>
        <w:t>credenciar-se,</w:t>
      </w:r>
      <w:r w:rsidRPr="00167A1A">
        <w:rPr>
          <w:rFonts w:asciiTheme="minorHAnsi" w:hAnsiTheme="minorHAnsi" w:cstheme="minorHAnsi"/>
          <w:spacing w:val="-15"/>
          <w:sz w:val="22"/>
          <w:szCs w:val="22"/>
        </w:rPr>
        <w:t xml:space="preserve"> </w:t>
      </w:r>
      <w:r w:rsidRPr="00167A1A">
        <w:rPr>
          <w:rFonts w:asciiTheme="minorHAnsi" w:hAnsiTheme="minorHAnsi" w:cstheme="minorHAnsi"/>
          <w:sz w:val="22"/>
          <w:szCs w:val="22"/>
        </w:rPr>
        <w:t>e</w:t>
      </w:r>
      <w:r w:rsidRPr="00167A1A">
        <w:rPr>
          <w:rFonts w:asciiTheme="minorHAnsi" w:hAnsiTheme="minorHAnsi" w:cstheme="minorHAnsi"/>
          <w:spacing w:val="-16"/>
          <w:sz w:val="22"/>
          <w:szCs w:val="22"/>
        </w:rPr>
        <w:t xml:space="preserve"> </w:t>
      </w:r>
      <w:r w:rsidRPr="00167A1A">
        <w:rPr>
          <w:rFonts w:asciiTheme="minorHAnsi" w:hAnsiTheme="minorHAnsi" w:cstheme="minorHAnsi"/>
          <w:sz w:val="22"/>
          <w:szCs w:val="22"/>
        </w:rPr>
        <w:t>possam</w:t>
      </w:r>
      <w:r w:rsidRPr="00167A1A">
        <w:rPr>
          <w:rFonts w:asciiTheme="minorHAnsi" w:hAnsiTheme="minorHAnsi" w:cstheme="minorHAnsi"/>
          <w:spacing w:val="-17"/>
          <w:sz w:val="22"/>
          <w:szCs w:val="22"/>
        </w:rPr>
        <w:t xml:space="preserve"> </w:t>
      </w:r>
      <w:r w:rsidRPr="00167A1A">
        <w:rPr>
          <w:rFonts w:asciiTheme="minorHAnsi" w:hAnsiTheme="minorHAnsi" w:cstheme="minorHAnsi"/>
          <w:sz w:val="22"/>
          <w:szCs w:val="22"/>
        </w:rPr>
        <w:t>garantir</w:t>
      </w:r>
      <w:r w:rsidRPr="00167A1A">
        <w:rPr>
          <w:rFonts w:asciiTheme="minorHAnsi" w:hAnsiTheme="minorHAnsi" w:cstheme="minorHAnsi"/>
          <w:spacing w:val="-15"/>
          <w:sz w:val="22"/>
          <w:szCs w:val="22"/>
        </w:rPr>
        <w:t xml:space="preserve"> </w:t>
      </w:r>
      <w:r w:rsidRPr="00167A1A">
        <w:rPr>
          <w:rFonts w:asciiTheme="minorHAnsi" w:hAnsiTheme="minorHAnsi" w:cstheme="minorHAnsi"/>
          <w:sz w:val="22"/>
          <w:szCs w:val="22"/>
        </w:rPr>
        <w:t>a</w:t>
      </w:r>
      <w:r w:rsidRPr="00167A1A">
        <w:rPr>
          <w:rFonts w:asciiTheme="minorHAnsi" w:hAnsiTheme="minorHAnsi" w:cstheme="minorHAnsi"/>
          <w:spacing w:val="-16"/>
          <w:sz w:val="22"/>
          <w:szCs w:val="22"/>
        </w:rPr>
        <w:t xml:space="preserve"> </w:t>
      </w:r>
      <w:r w:rsidRPr="00167A1A">
        <w:rPr>
          <w:rFonts w:asciiTheme="minorHAnsi" w:hAnsiTheme="minorHAnsi" w:cstheme="minorHAnsi"/>
          <w:sz w:val="22"/>
          <w:szCs w:val="22"/>
        </w:rPr>
        <w:t>integridade</w:t>
      </w:r>
      <w:r w:rsidRPr="00167A1A">
        <w:rPr>
          <w:rFonts w:asciiTheme="minorHAnsi" w:hAnsiTheme="minorHAnsi" w:cstheme="minorHAnsi"/>
          <w:spacing w:val="-16"/>
          <w:sz w:val="22"/>
          <w:szCs w:val="22"/>
        </w:rPr>
        <w:t xml:space="preserve"> </w:t>
      </w:r>
      <w:r w:rsidRPr="00167A1A">
        <w:rPr>
          <w:rFonts w:asciiTheme="minorHAnsi" w:hAnsiTheme="minorHAnsi" w:cstheme="minorHAnsi"/>
          <w:sz w:val="22"/>
          <w:szCs w:val="22"/>
        </w:rPr>
        <w:t>do</w:t>
      </w:r>
      <w:r w:rsidRPr="00167A1A">
        <w:rPr>
          <w:rFonts w:asciiTheme="minorHAnsi" w:hAnsiTheme="minorHAnsi" w:cstheme="minorHAnsi"/>
          <w:spacing w:val="-16"/>
          <w:sz w:val="22"/>
          <w:szCs w:val="22"/>
        </w:rPr>
        <w:t xml:space="preserve"> </w:t>
      </w:r>
      <w:r w:rsidRPr="00167A1A">
        <w:rPr>
          <w:rFonts w:asciiTheme="minorHAnsi" w:hAnsiTheme="minorHAnsi" w:cstheme="minorHAnsi"/>
          <w:sz w:val="22"/>
          <w:szCs w:val="22"/>
        </w:rPr>
        <w:t>patrimônio</w:t>
      </w:r>
      <w:r w:rsidRPr="00167A1A">
        <w:rPr>
          <w:rFonts w:asciiTheme="minorHAnsi" w:hAnsiTheme="minorHAnsi" w:cstheme="minorHAnsi"/>
          <w:spacing w:val="-16"/>
          <w:sz w:val="22"/>
          <w:szCs w:val="22"/>
        </w:rPr>
        <w:t xml:space="preserve"> </w:t>
      </w:r>
      <w:r w:rsidRPr="00167A1A">
        <w:rPr>
          <w:rFonts w:asciiTheme="minorHAnsi" w:hAnsiTheme="minorHAnsi" w:cstheme="minorHAnsi"/>
          <w:sz w:val="22"/>
          <w:szCs w:val="22"/>
        </w:rPr>
        <w:t>dos órgãos, e de servidores e cidadãos que frequentam esses</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órgãos.</w:t>
      </w:r>
    </w:p>
    <w:p w:rsidR="0060225C" w:rsidRPr="00167A1A" w:rsidRDefault="00F91F78" w:rsidP="00167A1A">
      <w:pPr>
        <w:pStyle w:val="PargrafodaLista"/>
        <w:widowControl w:val="0"/>
        <w:numPr>
          <w:ilvl w:val="1"/>
          <w:numId w:val="3"/>
        </w:numPr>
        <w:tabs>
          <w:tab w:val="left" w:pos="2374"/>
        </w:tabs>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Fica previsto a possibilidade de denúncia do ajuste, a qualquer tempo, pelo credenciado, bastando notificar administração, com antecedência fixada nesse EDITAL.</w:t>
      </w:r>
    </w:p>
    <w:p w:rsidR="0060225C" w:rsidRPr="00167A1A" w:rsidRDefault="00F91F78" w:rsidP="00167A1A">
      <w:pPr>
        <w:pStyle w:val="PargrafodaLista"/>
        <w:widowControl w:val="0"/>
        <w:numPr>
          <w:ilvl w:val="1"/>
          <w:numId w:val="3"/>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As denúncias acerca de eventuais irregularidades deverão ser encaminhadas a Ouvidoria</w:t>
      </w:r>
      <w:r w:rsidRPr="00167A1A">
        <w:rPr>
          <w:rFonts w:asciiTheme="minorHAnsi" w:hAnsiTheme="minorHAnsi" w:cstheme="minorHAnsi"/>
          <w:spacing w:val="-4"/>
          <w:sz w:val="22"/>
          <w:szCs w:val="22"/>
        </w:rPr>
        <w:t xml:space="preserve"> </w:t>
      </w:r>
      <w:r w:rsidRPr="00167A1A">
        <w:rPr>
          <w:rFonts w:asciiTheme="minorHAnsi" w:hAnsiTheme="minorHAnsi" w:cstheme="minorHAnsi"/>
          <w:sz w:val="22"/>
          <w:szCs w:val="22"/>
        </w:rPr>
        <w:t>da</w:t>
      </w:r>
      <w:r w:rsidRPr="00167A1A">
        <w:rPr>
          <w:rFonts w:asciiTheme="minorHAnsi" w:hAnsiTheme="minorHAnsi" w:cstheme="minorHAnsi"/>
          <w:spacing w:val="-4"/>
          <w:sz w:val="22"/>
          <w:szCs w:val="22"/>
        </w:rPr>
        <w:t xml:space="preserve"> </w:t>
      </w:r>
      <w:r w:rsidRPr="00167A1A">
        <w:rPr>
          <w:rFonts w:asciiTheme="minorHAnsi" w:hAnsiTheme="minorHAnsi" w:cstheme="minorHAnsi"/>
          <w:sz w:val="22"/>
          <w:szCs w:val="22"/>
        </w:rPr>
        <w:t>Secretaria</w:t>
      </w:r>
      <w:r w:rsidRPr="00167A1A">
        <w:rPr>
          <w:rFonts w:asciiTheme="minorHAnsi" w:hAnsiTheme="minorHAnsi" w:cstheme="minorHAnsi"/>
          <w:spacing w:val="-6"/>
          <w:sz w:val="22"/>
          <w:szCs w:val="22"/>
        </w:rPr>
        <w:t xml:space="preserve"> </w:t>
      </w:r>
      <w:r w:rsidRPr="00167A1A">
        <w:rPr>
          <w:rFonts w:asciiTheme="minorHAnsi" w:hAnsiTheme="minorHAnsi" w:cstheme="minorHAnsi"/>
          <w:sz w:val="22"/>
          <w:szCs w:val="22"/>
        </w:rPr>
        <w:t>de</w:t>
      </w:r>
      <w:r w:rsidRPr="00167A1A">
        <w:rPr>
          <w:rFonts w:asciiTheme="minorHAnsi" w:hAnsiTheme="minorHAnsi" w:cstheme="minorHAnsi"/>
          <w:spacing w:val="-4"/>
          <w:sz w:val="22"/>
          <w:szCs w:val="22"/>
        </w:rPr>
        <w:t xml:space="preserve"> </w:t>
      </w:r>
      <w:r w:rsidR="00FA7BA5" w:rsidRPr="00167A1A">
        <w:rPr>
          <w:rFonts w:asciiTheme="minorHAnsi" w:hAnsiTheme="minorHAnsi" w:cstheme="minorHAnsi"/>
          <w:sz w:val="22"/>
          <w:szCs w:val="22"/>
        </w:rPr>
        <w:t>Controle Interno</w:t>
      </w:r>
      <w:r w:rsidRPr="00167A1A">
        <w:rPr>
          <w:rFonts w:asciiTheme="minorHAnsi" w:hAnsiTheme="minorHAnsi" w:cstheme="minorHAnsi"/>
          <w:sz w:val="22"/>
          <w:szCs w:val="22"/>
        </w:rPr>
        <w:t>,</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se</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ocorridas</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na</w:t>
      </w:r>
      <w:r w:rsidRPr="00167A1A">
        <w:rPr>
          <w:rFonts w:asciiTheme="minorHAnsi" w:hAnsiTheme="minorHAnsi" w:cstheme="minorHAnsi"/>
          <w:spacing w:val="-13"/>
          <w:sz w:val="22"/>
          <w:szCs w:val="22"/>
        </w:rPr>
        <w:t xml:space="preserve"> </w:t>
      </w:r>
      <w:r w:rsidRPr="00167A1A">
        <w:rPr>
          <w:rFonts w:asciiTheme="minorHAnsi" w:hAnsiTheme="minorHAnsi" w:cstheme="minorHAnsi"/>
          <w:sz w:val="22"/>
          <w:szCs w:val="22"/>
        </w:rPr>
        <w:t>fase</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de</w:t>
      </w:r>
      <w:r w:rsidRPr="00167A1A">
        <w:rPr>
          <w:rFonts w:asciiTheme="minorHAnsi" w:hAnsiTheme="minorHAnsi" w:cstheme="minorHAnsi"/>
          <w:spacing w:val="-13"/>
          <w:sz w:val="22"/>
          <w:szCs w:val="22"/>
        </w:rPr>
        <w:t xml:space="preserve"> </w:t>
      </w:r>
      <w:r w:rsidRPr="00167A1A">
        <w:rPr>
          <w:rFonts w:asciiTheme="minorHAnsi" w:hAnsiTheme="minorHAnsi" w:cstheme="minorHAnsi"/>
          <w:sz w:val="22"/>
          <w:szCs w:val="22"/>
        </w:rPr>
        <w:t>execução</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da</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prestação</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de</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serviço</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e</w:t>
      </w:r>
      <w:r w:rsidRPr="00167A1A">
        <w:rPr>
          <w:rFonts w:asciiTheme="minorHAnsi" w:hAnsiTheme="minorHAnsi" w:cstheme="minorHAnsi"/>
          <w:spacing w:val="-10"/>
          <w:sz w:val="22"/>
          <w:szCs w:val="22"/>
        </w:rPr>
        <w:t xml:space="preserve"> </w:t>
      </w:r>
      <w:r w:rsidR="0060225C" w:rsidRPr="00167A1A">
        <w:rPr>
          <w:rFonts w:asciiTheme="minorHAnsi" w:hAnsiTheme="minorHAnsi" w:cstheme="minorHAnsi"/>
          <w:sz w:val="22"/>
          <w:szCs w:val="22"/>
        </w:rPr>
        <w:t>pagamento.</w:t>
      </w:r>
    </w:p>
    <w:p w:rsidR="0060225C" w:rsidRPr="00167A1A" w:rsidRDefault="00F91F78" w:rsidP="00167A1A">
      <w:pPr>
        <w:pStyle w:val="PargrafodaLista"/>
        <w:widowControl w:val="0"/>
        <w:numPr>
          <w:ilvl w:val="1"/>
          <w:numId w:val="3"/>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A indicação dos credenciados para a apresentação de orçamentos para as Unidades Demandantes</w:t>
      </w:r>
      <w:r w:rsidRPr="00167A1A">
        <w:rPr>
          <w:rFonts w:asciiTheme="minorHAnsi" w:hAnsiTheme="minorHAnsi" w:cstheme="minorHAnsi"/>
          <w:spacing w:val="-13"/>
          <w:sz w:val="22"/>
          <w:szCs w:val="22"/>
        </w:rPr>
        <w:t xml:space="preserve"> </w:t>
      </w:r>
      <w:r w:rsidRPr="00167A1A">
        <w:rPr>
          <w:rFonts w:asciiTheme="minorHAnsi" w:hAnsiTheme="minorHAnsi" w:cstheme="minorHAnsi"/>
          <w:sz w:val="22"/>
          <w:szCs w:val="22"/>
        </w:rPr>
        <w:t>seguirá</w:t>
      </w:r>
      <w:r w:rsidRPr="00167A1A">
        <w:rPr>
          <w:rFonts w:asciiTheme="minorHAnsi" w:hAnsiTheme="minorHAnsi" w:cstheme="minorHAnsi"/>
          <w:spacing w:val="-14"/>
          <w:sz w:val="22"/>
          <w:szCs w:val="22"/>
        </w:rPr>
        <w:t xml:space="preserve"> </w:t>
      </w:r>
      <w:r w:rsidRPr="00167A1A">
        <w:rPr>
          <w:rFonts w:asciiTheme="minorHAnsi" w:hAnsiTheme="minorHAnsi" w:cstheme="minorHAnsi"/>
          <w:sz w:val="22"/>
          <w:szCs w:val="22"/>
        </w:rPr>
        <w:t>a</w:t>
      </w:r>
      <w:r w:rsidRPr="00167A1A">
        <w:rPr>
          <w:rFonts w:asciiTheme="minorHAnsi" w:hAnsiTheme="minorHAnsi" w:cstheme="minorHAnsi"/>
          <w:spacing w:val="-15"/>
          <w:sz w:val="22"/>
          <w:szCs w:val="22"/>
        </w:rPr>
        <w:t xml:space="preserve"> </w:t>
      </w:r>
      <w:r w:rsidRPr="00167A1A">
        <w:rPr>
          <w:rFonts w:asciiTheme="minorHAnsi" w:hAnsiTheme="minorHAnsi" w:cstheme="minorHAnsi"/>
          <w:sz w:val="22"/>
          <w:szCs w:val="22"/>
        </w:rPr>
        <w:t>ordem</w:t>
      </w:r>
      <w:r w:rsidRPr="00167A1A">
        <w:rPr>
          <w:rFonts w:asciiTheme="minorHAnsi" w:hAnsiTheme="minorHAnsi" w:cstheme="minorHAnsi"/>
          <w:spacing w:val="-13"/>
          <w:sz w:val="22"/>
          <w:szCs w:val="22"/>
        </w:rPr>
        <w:t xml:space="preserve"> </w:t>
      </w:r>
      <w:r w:rsidRPr="00167A1A">
        <w:rPr>
          <w:rFonts w:asciiTheme="minorHAnsi" w:hAnsiTheme="minorHAnsi" w:cstheme="minorHAnsi"/>
          <w:sz w:val="22"/>
          <w:szCs w:val="22"/>
        </w:rPr>
        <w:t>cronológica</w:t>
      </w:r>
      <w:r w:rsidRPr="00167A1A">
        <w:rPr>
          <w:rFonts w:asciiTheme="minorHAnsi" w:hAnsiTheme="minorHAnsi" w:cstheme="minorHAnsi"/>
          <w:spacing w:val="-14"/>
          <w:sz w:val="22"/>
          <w:szCs w:val="22"/>
        </w:rPr>
        <w:t xml:space="preserve"> </w:t>
      </w:r>
      <w:r w:rsidRPr="00167A1A">
        <w:rPr>
          <w:rFonts w:asciiTheme="minorHAnsi" w:hAnsiTheme="minorHAnsi" w:cstheme="minorHAnsi"/>
          <w:sz w:val="22"/>
          <w:szCs w:val="22"/>
        </w:rPr>
        <w:t>de</w:t>
      </w:r>
      <w:r w:rsidRPr="00167A1A">
        <w:rPr>
          <w:rFonts w:asciiTheme="minorHAnsi" w:hAnsiTheme="minorHAnsi" w:cstheme="minorHAnsi"/>
          <w:spacing w:val="-14"/>
          <w:sz w:val="22"/>
          <w:szCs w:val="22"/>
        </w:rPr>
        <w:t xml:space="preserve"> </w:t>
      </w:r>
      <w:r w:rsidRPr="00167A1A">
        <w:rPr>
          <w:rFonts w:asciiTheme="minorHAnsi" w:hAnsiTheme="minorHAnsi" w:cstheme="minorHAnsi"/>
          <w:sz w:val="22"/>
          <w:szCs w:val="22"/>
        </w:rPr>
        <w:t>habilitação</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pela</w:t>
      </w:r>
      <w:r w:rsidRPr="00167A1A">
        <w:rPr>
          <w:rFonts w:asciiTheme="minorHAnsi" w:hAnsiTheme="minorHAnsi" w:cstheme="minorHAnsi"/>
          <w:spacing w:val="-11"/>
          <w:sz w:val="22"/>
          <w:szCs w:val="22"/>
        </w:rPr>
        <w:t xml:space="preserve"> </w:t>
      </w:r>
      <w:r w:rsidR="000A764F" w:rsidRPr="00167A1A">
        <w:rPr>
          <w:rFonts w:asciiTheme="minorHAnsi" w:eastAsia="Calibri" w:hAnsiTheme="minorHAnsi" w:cstheme="minorHAnsi"/>
          <w:sz w:val="22"/>
          <w:szCs w:val="22"/>
        </w:rPr>
        <w:t>Comissão Permanente de Credenciamento</w:t>
      </w:r>
      <w:r w:rsidRPr="00167A1A">
        <w:rPr>
          <w:rFonts w:asciiTheme="minorHAnsi" w:hAnsiTheme="minorHAnsi" w:cstheme="minorHAnsi"/>
          <w:sz w:val="22"/>
          <w:szCs w:val="22"/>
        </w:rPr>
        <w:t>, atendidos os critérios deste</w:t>
      </w:r>
      <w:r w:rsidRPr="00167A1A">
        <w:rPr>
          <w:rFonts w:asciiTheme="minorHAnsi" w:hAnsiTheme="minorHAnsi" w:cstheme="minorHAnsi"/>
          <w:spacing w:val="-3"/>
          <w:sz w:val="22"/>
          <w:szCs w:val="22"/>
        </w:rPr>
        <w:t xml:space="preserve"> </w:t>
      </w:r>
      <w:r w:rsidRPr="00167A1A">
        <w:rPr>
          <w:rFonts w:asciiTheme="minorHAnsi" w:hAnsiTheme="minorHAnsi" w:cstheme="minorHAnsi"/>
          <w:sz w:val="22"/>
          <w:szCs w:val="22"/>
        </w:rPr>
        <w:t>Edital;</w:t>
      </w:r>
    </w:p>
    <w:p w:rsidR="0060225C" w:rsidRPr="00167A1A" w:rsidRDefault="00F91F78" w:rsidP="00167A1A">
      <w:pPr>
        <w:pStyle w:val="PargrafodaLista"/>
        <w:widowControl w:val="0"/>
        <w:numPr>
          <w:ilvl w:val="1"/>
          <w:numId w:val="3"/>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Após a apresentação do orçamento, o credenciado selecionado por apresentar o menor número de horas para execução dos reparos passará a integrar o banco de dados</w:t>
      </w:r>
      <w:r w:rsidRPr="00167A1A">
        <w:rPr>
          <w:rFonts w:asciiTheme="minorHAnsi" w:hAnsiTheme="minorHAnsi" w:cstheme="minorHAnsi"/>
          <w:spacing w:val="-3"/>
          <w:sz w:val="22"/>
          <w:szCs w:val="22"/>
        </w:rPr>
        <w:t xml:space="preserve"> </w:t>
      </w:r>
      <w:r w:rsidRPr="00167A1A">
        <w:rPr>
          <w:rFonts w:asciiTheme="minorHAnsi" w:hAnsiTheme="minorHAnsi" w:cstheme="minorHAnsi"/>
          <w:sz w:val="22"/>
          <w:szCs w:val="22"/>
        </w:rPr>
        <w:t>na</w:t>
      </w:r>
      <w:r w:rsidRPr="00167A1A">
        <w:rPr>
          <w:rFonts w:asciiTheme="minorHAnsi" w:hAnsiTheme="minorHAnsi" w:cstheme="minorHAnsi"/>
          <w:spacing w:val="-3"/>
          <w:sz w:val="22"/>
          <w:szCs w:val="22"/>
        </w:rPr>
        <w:t xml:space="preserve"> </w:t>
      </w:r>
      <w:r w:rsidRPr="00167A1A">
        <w:rPr>
          <w:rFonts w:asciiTheme="minorHAnsi" w:hAnsiTheme="minorHAnsi" w:cstheme="minorHAnsi"/>
          <w:sz w:val="22"/>
          <w:szCs w:val="22"/>
        </w:rPr>
        <w:t>última</w:t>
      </w:r>
      <w:r w:rsidRPr="00167A1A">
        <w:rPr>
          <w:rFonts w:asciiTheme="minorHAnsi" w:hAnsiTheme="minorHAnsi" w:cstheme="minorHAnsi"/>
          <w:spacing w:val="-5"/>
          <w:sz w:val="22"/>
          <w:szCs w:val="22"/>
        </w:rPr>
        <w:t xml:space="preserve"> </w:t>
      </w:r>
      <w:r w:rsidRPr="00167A1A">
        <w:rPr>
          <w:rFonts w:asciiTheme="minorHAnsi" w:hAnsiTheme="minorHAnsi" w:cstheme="minorHAnsi"/>
          <w:sz w:val="22"/>
          <w:szCs w:val="22"/>
        </w:rPr>
        <w:lastRenderedPageBreak/>
        <w:t>posição,</w:t>
      </w:r>
      <w:r w:rsidRPr="00167A1A">
        <w:rPr>
          <w:rFonts w:asciiTheme="minorHAnsi" w:hAnsiTheme="minorHAnsi" w:cstheme="minorHAnsi"/>
          <w:spacing w:val="-4"/>
          <w:sz w:val="22"/>
          <w:szCs w:val="22"/>
        </w:rPr>
        <w:t xml:space="preserve"> </w:t>
      </w:r>
      <w:r w:rsidRPr="00167A1A">
        <w:rPr>
          <w:rFonts w:asciiTheme="minorHAnsi" w:hAnsiTheme="minorHAnsi" w:cstheme="minorHAnsi"/>
          <w:sz w:val="22"/>
          <w:szCs w:val="22"/>
        </w:rPr>
        <w:t>de</w:t>
      </w:r>
      <w:r w:rsidRPr="00167A1A">
        <w:rPr>
          <w:rFonts w:asciiTheme="minorHAnsi" w:hAnsiTheme="minorHAnsi" w:cstheme="minorHAnsi"/>
          <w:spacing w:val="-3"/>
          <w:sz w:val="22"/>
          <w:szCs w:val="22"/>
        </w:rPr>
        <w:t xml:space="preserve"> </w:t>
      </w:r>
      <w:r w:rsidRPr="00167A1A">
        <w:rPr>
          <w:rFonts w:asciiTheme="minorHAnsi" w:hAnsiTheme="minorHAnsi" w:cstheme="minorHAnsi"/>
          <w:sz w:val="22"/>
          <w:szCs w:val="22"/>
        </w:rPr>
        <w:t>acordo</w:t>
      </w:r>
      <w:r w:rsidRPr="00167A1A">
        <w:rPr>
          <w:rFonts w:asciiTheme="minorHAnsi" w:hAnsiTheme="minorHAnsi" w:cstheme="minorHAnsi"/>
          <w:spacing w:val="-6"/>
          <w:sz w:val="22"/>
          <w:szCs w:val="22"/>
        </w:rPr>
        <w:t xml:space="preserve"> </w:t>
      </w:r>
      <w:r w:rsidRPr="00167A1A">
        <w:rPr>
          <w:rFonts w:asciiTheme="minorHAnsi" w:hAnsiTheme="minorHAnsi" w:cstheme="minorHAnsi"/>
          <w:sz w:val="22"/>
          <w:szCs w:val="22"/>
        </w:rPr>
        <w:t>com</w:t>
      </w:r>
      <w:r w:rsidRPr="00167A1A">
        <w:rPr>
          <w:rFonts w:asciiTheme="minorHAnsi" w:hAnsiTheme="minorHAnsi" w:cstheme="minorHAnsi"/>
          <w:spacing w:val="-2"/>
          <w:sz w:val="22"/>
          <w:szCs w:val="22"/>
        </w:rPr>
        <w:t xml:space="preserve"> </w:t>
      </w:r>
      <w:r w:rsidRPr="00167A1A">
        <w:rPr>
          <w:rFonts w:asciiTheme="minorHAnsi" w:hAnsiTheme="minorHAnsi" w:cstheme="minorHAnsi"/>
          <w:sz w:val="22"/>
          <w:szCs w:val="22"/>
        </w:rPr>
        <w:t>a</w:t>
      </w:r>
      <w:r w:rsidRPr="00167A1A">
        <w:rPr>
          <w:rFonts w:asciiTheme="minorHAnsi" w:hAnsiTheme="minorHAnsi" w:cstheme="minorHAnsi"/>
          <w:spacing w:val="-3"/>
          <w:sz w:val="22"/>
          <w:szCs w:val="22"/>
        </w:rPr>
        <w:t xml:space="preserve"> </w:t>
      </w:r>
      <w:r w:rsidRPr="00167A1A">
        <w:rPr>
          <w:rFonts w:asciiTheme="minorHAnsi" w:hAnsiTheme="minorHAnsi" w:cstheme="minorHAnsi"/>
          <w:sz w:val="22"/>
          <w:szCs w:val="22"/>
        </w:rPr>
        <w:t>data</w:t>
      </w:r>
      <w:r w:rsidRPr="00167A1A">
        <w:rPr>
          <w:rFonts w:asciiTheme="minorHAnsi" w:hAnsiTheme="minorHAnsi" w:cstheme="minorHAnsi"/>
          <w:spacing w:val="-3"/>
          <w:sz w:val="22"/>
          <w:szCs w:val="22"/>
        </w:rPr>
        <w:t xml:space="preserve"> </w:t>
      </w:r>
      <w:r w:rsidRPr="00167A1A">
        <w:rPr>
          <w:rFonts w:asciiTheme="minorHAnsi" w:hAnsiTheme="minorHAnsi" w:cstheme="minorHAnsi"/>
          <w:sz w:val="22"/>
          <w:szCs w:val="22"/>
        </w:rPr>
        <w:t>em</w:t>
      </w:r>
      <w:r w:rsidRPr="00167A1A">
        <w:rPr>
          <w:rFonts w:asciiTheme="minorHAnsi" w:hAnsiTheme="minorHAnsi" w:cstheme="minorHAnsi"/>
          <w:spacing w:val="-4"/>
          <w:sz w:val="22"/>
          <w:szCs w:val="22"/>
        </w:rPr>
        <w:t xml:space="preserve"> </w:t>
      </w:r>
      <w:r w:rsidRPr="00167A1A">
        <w:rPr>
          <w:rFonts w:asciiTheme="minorHAnsi" w:hAnsiTheme="minorHAnsi" w:cstheme="minorHAnsi"/>
          <w:sz w:val="22"/>
          <w:szCs w:val="22"/>
        </w:rPr>
        <w:t>que</w:t>
      </w:r>
      <w:r w:rsidRPr="00167A1A">
        <w:rPr>
          <w:rFonts w:asciiTheme="minorHAnsi" w:hAnsiTheme="minorHAnsi" w:cstheme="minorHAnsi"/>
          <w:spacing w:val="-6"/>
          <w:sz w:val="22"/>
          <w:szCs w:val="22"/>
        </w:rPr>
        <w:t xml:space="preserve"> </w:t>
      </w:r>
      <w:r w:rsidRPr="00167A1A">
        <w:rPr>
          <w:rFonts w:asciiTheme="minorHAnsi" w:hAnsiTheme="minorHAnsi" w:cstheme="minorHAnsi"/>
          <w:sz w:val="22"/>
          <w:szCs w:val="22"/>
        </w:rPr>
        <w:t>for</w:t>
      </w:r>
      <w:r w:rsidRPr="00167A1A">
        <w:rPr>
          <w:rFonts w:asciiTheme="minorHAnsi" w:hAnsiTheme="minorHAnsi" w:cstheme="minorHAnsi"/>
          <w:spacing w:val="-5"/>
          <w:sz w:val="22"/>
          <w:szCs w:val="22"/>
        </w:rPr>
        <w:t xml:space="preserve"> </w:t>
      </w:r>
      <w:r w:rsidRPr="00167A1A">
        <w:rPr>
          <w:rFonts w:asciiTheme="minorHAnsi" w:hAnsiTheme="minorHAnsi" w:cstheme="minorHAnsi"/>
          <w:sz w:val="22"/>
          <w:szCs w:val="22"/>
        </w:rPr>
        <w:t>comunicada</w:t>
      </w:r>
      <w:r w:rsidRPr="00167A1A">
        <w:rPr>
          <w:rFonts w:asciiTheme="minorHAnsi" w:hAnsiTheme="minorHAnsi" w:cstheme="minorHAnsi"/>
          <w:spacing w:val="-3"/>
          <w:sz w:val="22"/>
          <w:szCs w:val="22"/>
        </w:rPr>
        <w:t xml:space="preserve"> </w:t>
      </w:r>
      <w:r w:rsidRPr="00167A1A">
        <w:rPr>
          <w:rFonts w:asciiTheme="minorHAnsi" w:hAnsiTheme="minorHAnsi" w:cstheme="minorHAnsi"/>
          <w:sz w:val="22"/>
          <w:szCs w:val="22"/>
        </w:rPr>
        <w:t>sua</w:t>
      </w:r>
      <w:r w:rsidRPr="00167A1A">
        <w:rPr>
          <w:rFonts w:asciiTheme="minorHAnsi" w:hAnsiTheme="minorHAnsi" w:cstheme="minorHAnsi"/>
          <w:spacing w:val="-3"/>
          <w:sz w:val="22"/>
          <w:szCs w:val="22"/>
        </w:rPr>
        <w:t xml:space="preserve"> </w:t>
      </w:r>
      <w:r w:rsidRPr="00167A1A">
        <w:rPr>
          <w:rFonts w:asciiTheme="minorHAnsi" w:hAnsiTheme="minorHAnsi" w:cstheme="minorHAnsi"/>
          <w:sz w:val="22"/>
          <w:szCs w:val="22"/>
        </w:rPr>
        <w:t>avaliação pela execução dos serviços pela unidade Demandante;</w:t>
      </w:r>
    </w:p>
    <w:p w:rsidR="0060225C" w:rsidRPr="00167A1A" w:rsidRDefault="00F91F78" w:rsidP="00167A1A">
      <w:pPr>
        <w:pStyle w:val="PargrafodaLista"/>
        <w:widowControl w:val="0"/>
        <w:numPr>
          <w:ilvl w:val="1"/>
          <w:numId w:val="3"/>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Fica garantido a qualquer tempo o credenciamento de interessados, que ingressarão na última posição do banco de dados de</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credenciados;</w:t>
      </w:r>
    </w:p>
    <w:p w:rsidR="0060225C" w:rsidRPr="00167A1A" w:rsidRDefault="00F91F78" w:rsidP="00167A1A">
      <w:pPr>
        <w:pStyle w:val="PargrafodaLista"/>
        <w:widowControl w:val="0"/>
        <w:numPr>
          <w:ilvl w:val="1"/>
          <w:numId w:val="3"/>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As solicitações das Unidades Demandantes serão atendidas de acordo com a atividade econômica ou profissional pertinente ao reparo a ser realizado atendidos os critérios desde</w:t>
      </w:r>
      <w:r w:rsidRPr="00167A1A">
        <w:rPr>
          <w:rFonts w:asciiTheme="minorHAnsi" w:hAnsiTheme="minorHAnsi" w:cstheme="minorHAnsi"/>
          <w:spacing w:val="-3"/>
          <w:sz w:val="22"/>
          <w:szCs w:val="22"/>
        </w:rPr>
        <w:t xml:space="preserve"> </w:t>
      </w:r>
      <w:r w:rsidRPr="00167A1A">
        <w:rPr>
          <w:rFonts w:asciiTheme="minorHAnsi" w:hAnsiTheme="minorHAnsi" w:cstheme="minorHAnsi"/>
          <w:sz w:val="22"/>
          <w:szCs w:val="22"/>
        </w:rPr>
        <w:t>Edital;</w:t>
      </w:r>
    </w:p>
    <w:p w:rsidR="0060225C" w:rsidRPr="00167A1A" w:rsidRDefault="00F91F78" w:rsidP="00167A1A">
      <w:pPr>
        <w:pStyle w:val="PargrafodaLista"/>
        <w:widowControl w:val="0"/>
        <w:numPr>
          <w:ilvl w:val="1"/>
          <w:numId w:val="3"/>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Caberá a </w:t>
      </w:r>
      <w:r w:rsidR="00FA7BA5" w:rsidRPr="00167A1A">
        <w:rPr>
          <w:rFonts w:asciiTheme="minorHAnsi" w:hAnsiTheme="minorHAnsi" w:cstheme="minorHAnsi"/>
          <w:sz w:val="22"/>
          <w:szCs w:val="22"/>
        </w:rPr>
        <w:t xml:space="preserve">Agência Municipal de Regulação de Serviços Delegados - ARSER </w:t>
      </w:r>
      <w:r w:rsidRPr="00167A1A">
        <w:rPr>
          <w:rFonts w:asciiTheme="minorHAnsi" w:hAnsiTheme="minorHAnsi" w:cstheme="minorHAnsi"/>
          <w:sz w:val="22"/>
          <w:szCs w:val="22"/>
        </w:rPr>
        <w:t>(em ato próprio) da ampla publicidade do teor do credenciamento, e posteriores alterações, no DO</w:t>
      </w:r>
      <w:r w:rsidR="00FA7BA5" w:rsidRPr="00167A1A">
        <w:rPr>
          <w:rFonts w:asciiTheme="minorHAnsi" w:hAnsiTheme="minorHAnsi" w:cstheme="minorHAnsi"/>
          <w:sz w:val="22"/>
          <w:szCs w:val="22"/>
        </w:rPr>
        <w:t>M</w:t>
      </w:r>
      <w:r w:rsidRPr="00167A1A">
        <w:rPr>
          <w:rFonts w:asciiTheme="minorHAnsi" w:hAnsiTheme="minorHAnsi" w:cstheme="minorHAnsi"/>
          <w:sz w:val="22"/>
          <w:szCs w:val="22"/>
        </w:rPr>
        <w:t>, portais da internet d</w:t>
      </w:r>
      <w:r w:rsidR="00FA7BA5" w:rsidRPr="00167A1A">
        <w:rPr>
          <w:rFonts w:asciiTheme="minorHAnsi" w:hAnsiTheme="minorHAnsi" w:cstheme="minorHAnsi"/>
          <w:sz w:val="22"/>
          <w:szCs w:val="22"/>
        </w:rPr>
        <w:t>a Prefeitura de Maceió</w:t>
      </w:r>
      <w:r w:rsidRPr="00167A1A">
        <w:rPr>
          <w:rFonts w:asciiTheme="minorHAnsi" w:hAnsiTheme="minorHAnsi" w:cstheme="minorHAnsi"/>
          <w:sz w:val="22"/>
          <w:szCs w:val="22"/>
        </w:rPr>
        <w:t xml:space="preserve">, portais de compras Governamentais, bem como divulgações </w:t>
      </w:r>
      <w:r w:rsidR="00FA7BA5" w:rsidRPr="00167A1A">
        <w:rPr>
          <w:rFonts w:asciiTheme="minorHAnsi" w:hAnsiTheme="minorHAnsi" w:cstheme="minorHAnsi"/>
          <w:sz w:val="22"/>
          <w:szCs w:val="22"/>
        </w:rPr>
        <w:t xml:space="preserve">em </w:t>
      </w:r>
      <w:r w:rsidRPr="00167A1A">
        <w:rPr>
          <w:rFonts w:asciiTheme="minorHAnsi" w:hAnsiTheme="minorHAnsi" w:cstheme="minorHAnsi"/>
          <w:sz w:val="22"/>
          <w:szCs w:val="22"/>
        </w:rPr>
        <w:t xml:space="preserve">jornais de grande circulação do Edital de </w:t>
      </w:r>
      <w:r w:rsidR="00EF3FA6">
        <w:rPr>
          <w:rFonts w:asciiTheme="minorHAnsi" w:hAnsiTheme="minorHAnsi" w:cstheme="minorHAnsi"/>
          <w:sz w:val="22"/>
          <w:szCs w:val="22"/>
        </w:rPr>
        <w:t>Credenciamento</w:t>
      </w:r>
      <w:r w:rsidRPr="00167A1A">
        <w:rPr>
          <w:rFonts w:asciiTheme="minorHAnsi" w:hAnsiTheme="minorHAnsi" w:cstheme="minorHAnsi"/>
          <w:sz w:val="22"/>
          <w:szCs w:val="22"/>
        </w:rPr>
        <w:t xml:space="preserve"> nº</w:t>
      </w:r>
      <w:r w:rsidRPr="00167A1A">
        <w:rPr>
          <w:rFonts w:asciiTheme="minorHAnsi" w:hAnsiTheme="minorHAnsi" w:cstheme="minorHAnsi"/>
          <w:spacing w:val="-7"/>
          <w:sz w:val="22"/>
          <w:szCs w:val="22"/>
        </w:rPr>
        <w:t xml:space="preserve"> </w:t>
      </w:r>
      <w:r w:rsidR="00FA7BA5" w:rsidRPr="00167A1A">
        <w:rPr>
          <w:rFonts w:asciiTheme="minorHAnsi" w:hAnsiTheme="minorHAnsi" w:cstheme="minorHAnsi"/>
          <w:sz w:val="22"/>
          <w:szCs w:val="22"/>
        </w:rPr>
        <w:t>XXXX</w:t>
      </w:r>
      <w:r w:rsidR="0060225C" w:rsidRPr="00167A1A">
        <w:rPr>
          <w:rFonts w:asciiTheme="minorHAnsi" w:hAnsiTheme="minorHAnsi" w:cstheme="minorHAnsi"/>
          <w:sz w:val="22"/>
          <w:szCs w:val="22"/>
        </w:rPr>
        <w:t>/</w:t>
      </w:r>
      <w:r w:rsidR="00997263">
        <w:rPr>
          <w:rFonts w:asciiTheme="minorHAnsi" w:hAnsiTheme="minorHAnsi" w:cstheme="minorHAnsi"/>
          <w:sz w:val="22"/>
          <w:szCs w:val="22"/>
        </w:rPr>
        <w:t>2019</w:t>
      </w:r>
      <w:r w:rsidR="0060225C" w:rsidRPr="00167A1A">
        <w:rPr>
          <w:rFonts w:asciiTheme="minorHAnsi" w:hAnsiTheme="minorHAnsi" w:cstheme="minorHAnsi"/>
          <w:sz w:val="22"/>
          <w:szCs w:val="22"/>
        </w:rPr>
        <w:t>.</w:t>
      </w:r>
    </w:p>
    <w:p w:rsidR="0060225C" w:rsidRPr="00167A1A" w:rsidRDefault="00F91F78" w:rsidP="00167A1A">
      <w:pPr>
        <w:pStyle w:val="PargrafodaLista"/>
        <w:widowControl w:val="0"/>
        <w:numPr>
          <w:ilvl w:val="1"/>
          <w:numId w:val="3"/>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Caberá a </w:t>
      </w:r>
      <w:r w:rsidR="00FA7BA5" w:rsidRPr="00167A1A">
        <w:rPr>
          <w:rFonts w:asciiTheme="minorHAnsi" w:hAnsiTheme="minorHAnsi" w:cstheme="minorHAnsi"/>
          <w:sz w:val="22"/>
          <w:szCs w:val="22"/>
        </w:rPr>
        <w:t xml:space="preserve">Agência Municipal de Regulação de Serviços Delegados - ARSER </w:t>
      </w:r>
      <w:r w:rsidRPr="00167A1A">
        <w:rPr>
          <w:rFonts w:asciiTheme="minorHAnsi" w:hAnsiTheme="minorHAnsi" w:cstheme="minorHAnsi"/>
          <w:sz w:val="22"/>
          <w:szCs w:val="22"/>
        </w:rPr>
        <w:t>(em ato próprio), a publicação no DO</w:t>
      </w:r>
      <w:r w:rsidR="00FA7BA5" w:rsidRPr="00167A1A">
        <w:rPr>
          <w:rFonts w:asciiTheme="minorHAnsi" w:hAnsiTheme="minorHAnsi" w:cstheme="minorHAnsi"/>
          <w:sz w:val="22"/>
          <w:szCs w:val="22"/>
        </w:rPr>
        <w:t>M</w:t>
      </w:r>
      <w:r w:rsidRPr="00167A1A">
        <w:rPr>
          <w:rFonts w:asciiTheme="minorHAnsi" w:hAnsiTheme="minorHAnsi" w:cstheme="minorHAnsi"/>
          <w:sz w:val="22"/>
          <w:szCs w:val="22"/>
        </w:rPr>
        <w:t>, via extrato, da relação mensal das demandas e credenciados responsáveis pela execução dos reparos, inclusive com indicação de valor pago, até o dia 10 de cada</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mês;</w:t>
      </w:r>
    </w:p>
    <w:p w:rsidR="0060225C" w:rsidRPr="00167A1A" w:rsidRDefault="00F91F78" w:rsidP="00167A1A">
      <w:pPr>
        <w:pStyle w:val="PargrafodaLista"/>
        <w:widowControl w:val="0"/>
        <w:numPr>
          <w:ilvl w:val="1"/>
          <w:numId w:val="3"/>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Caberá a </w:t>
      </w:r>
      <w:r w:rsidR="00FA7BA5" w:rsidRPr="00167A1A">
        <w:rPr>
          <w:rFonts w:asciiTheme="minorHAnsi" w:hAnsiTheme="minorHAnsi" w:cstheme="minorHAnsi"/>
          <w:sz w:val="22"/>
          <w:szCs w:val="22"/>
        </w:rPr>
        <w:t xml:space="preserve">Agência Municipal de Regulação de Serviços Delegados - ARSER </w:t>
      </w:r>
      <w:r w:rsidRPr="00167A1A">
        <w:rPr>
          <w:rFonts w:asciiTheme="minorHAnsi" w:hAnsiTheme="minorHAnsi" w:cstheme="minorHAnsi"/>
          <w:sz w:val="22"/>
          <w:szCs w:val="22"/>
        </w:rPr>
        <w:t xml:space="preserve">publicar na página da </w:t>
      </w:r>
      <w:r w:rsidR="00FA7BA5" w:rsidRPr="00167A1A">
        <w:rPr>
          <w:rFonts w:asciiTheme="minorHAnsi" w:hAnsiTheme="minorHAnsi" w:cstheme="minorHAnsi"/>
          <w:sz w:val="22"/>
          <w:szCs w:val="22"/>
        </w:rPr>
        <w:t xml:space="preserve">Prefeitura de Maceió </w:t>
      </w:r>
      <w:r w:rsidRPr="00167A1A">
        <w:rPr>
          <w:rFonts w:asciiTheme="minorHAnsi" w:hAnsiTheme="minorHAnsi" w:cstheme="minorHAnsi"/>
          <w:sz w:val="22"/>
          <w:szCs w:val="22"/>
        </w:rPr>
        <w:t>a lista, em ordem cronológica, dos credenciados, até o dia 10 de cada</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mês;</w:t>
      </w:r>
    </w:p>
    <w:p w:rsidR="00F91F78" w:rsidRPr="00167A1A" w:rsidRDefault="00F91F78" w:rsidP="00167A1A">
      <w:pPr>
        <w:pStyle w:val="PargrafodaLista"/>
        <w:widowControl w:val="0"/>
        <w:numPr>
          <w:ilvl w:val="1"/>
          <w:numId w:val="3"/>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A</w:t>
      </w:r>
      <w:r w:rsidRPr="00167A1A">
        <w:rPr>
          <w:rFonts w:asciiTheme="minorHAnsi" w:hAnsiTheme="minorHAnsi" w:cstheme="minorHAnsi"/>
          <w:spacing w:val="-12"/>
          <w:sz w:val="22"/>
          <w:szCs w:val="22"/>
        </w:rPr>
        <w:t xml:space="preserve"> </w:t>
      </w:r>
      <w:r w:rsidR="00FA7BA5" w:rsidRPr="00167A1A">
        <w:rPr>
          <w:rFonts w:asciiTheme="minorHAnsi" w:hAnsiTheme="minorHAnsi" w:cstheme="minorHAnsi"/>
          <w:sz w:val="22"/>
          <w:szCs w:val="22"/>
        </w:rPr>
        <w:t xml:space="preserve">Agência Municipal de Regulação de Serviços Delegados - ARSER </w:t>
      </w:r>
      <w:r w:rsidRPr="00167A1A">
        <w:rPr>
          <w:rFonts w:asciiTheme="minorHAnsi" w:hAnsiTheme="minorHAnsi" w:cstheme="minorHAnsi"/>
          <w:sz w:val="22"/>
          <w:szCs w:val="22"/>
        </w:rPr>
        <w:t>deverá</w:t>
      </w:r>
      <w:r w:rsidRPr="00167A1A">
        <w:rPr>
          <w:rFonts w:asciiTheme="minorHAnsi" w:hAnsiTheme="minorHAnsi" w:cstheme="minorHAnsi"/>
          <w:spacing w:val="-13"/>
          <w:sz w:val="22"/>
          <w:szCs w:val="22"/>
        </w:rPr>
        <w:t xml:space="preserve"> </w:t>
      </w:r>
      <w:r w:rsidRPr="00167A1A">
        <w:rPr>
          <w:rFonts w:asciiTheme="minorHAnsi" w:hAnsiTheme="minorHAnsi" w:cstheme="minorHAnsi"/>
          <w:sz w:val="22"/>
          <w:szCs w:val="22"/>
        </w:rPr>
        <w:t>manter</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na</w:t>
      </w:r>
      <w:r w:rsidRPr="00167A1A">
        <w:rPr>
          <w:rFonts w:asciiTheme="minorHAnsi" w:hAnsiTheme="minorHAnsi" w:cstheme="minorHAnsi"/>
          <w:spacing w:val="-14"/>
          <w:sz w:val="22"/>
          <w:szCs w:val="22"/>
        </w:rPr>
        <w:t xml:space="preserve"> </w:t>
      </w:r>
      <w:r w:rsidRPr="00167A1A">
        <w:rPr>
          <w:rFonts w:asciiTheme="minorHAnsi" w:hAnsiTheme="minorHAnsi" w:cstheme="minorHAnsi"/>
          <w:sz w:val="22"/>
          <w:szCs w:val="22"/>
        </w:rPr>
        <w:t>página</w:t>
      </w:r>
      <w:r w:rsidRPr="00167A1A">
        <w:rPr>
          <w:rFonts w:asciiTheme="minorHAnsi" w:hAnsiTheme="minorHAnsi" w:cstheme="minorHAnsi"/>
          <w:spacing w:val="-14"/>
          <w:sz w:val="22"/>
          <w:szCs w:val="22"/>
        </w:rPr>
        <w:t xml:space="preserve"> </w:t>
      </w:r>
      <w:r w:rsidRPr="00167A1A">
        <w:rPr>
          <w:rFonts w:asciiTheme="minorHAnsi" w:hAnsiTheme="minorHAnsi" w:cstheme="minorHAnsi"/>
          <w:sz w:val="22"/>
          <w:szCs w:val="22"/>
        </w:rPr>
        <w:t>da</w:t>
      </w:r>
      <w:r w:rsidRPr="00167A1A">
        <w:rPr>
          <w:rFonts w:asciiTheme="minorHAnsi" w:hAnsiTheme="minorHAnsi" w:cstheme="minorHAnsi"/>
          <w:spacing w:val="-14"/>
          <w:sz w:val="22"/>
          <w:szCs w:val="22"/>
        </w:rPr>
        <w:t xml:space="preserve"> </w:t>
      </w:r>
      <w:r w:rsidR="00FA7BA5" w:rsidRPr="00167A1A">
        <w:rPr>
          <w:rFonts w:asciiTheme="minorHAnsi" w:hAnsiTheme="minorHAnsi" w:cstheme="minorHAnsi"/>
          <w:sz w:val="22"/>
          <w:szCs w:val="22"/>
        </w:rPr>
        <w:t xml:space="preserve">Prefeitura de Maceió </w:t>
      </w:r>
      <w:r w:rsidRPr="00167A1A">
        <w:rPr>
          <w:rFonts w:asciiTheme="minorHAnsi" w:hAnsiTheme="minorHAnsi" w:cstheme="minorHAnsi"/>
          <w:sz w:val="22"/>
          <w:szCs w:val="22"/>
        </w:rPr>
        <w:t>o</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presente</w:t>
      </w:r>
      <w:r w:rsidRPr="00167A1A">
        <w:rPr>
          <w:rFonts w:asciiTheme="minorHAnsi" w:hAnsiTheme="minorHAnsi" w:cstheme="minorHAnsi"/>
          <w:spacing w:val="-14"/>
          <w:sz w:val="22"/>
          <w:szCs w:val="22"/>
        </w:rPr>
        <w:t xml:space="preserve"> </w:t>
      </w:r>
      <w:r w:rsidRPr="00167A1A">
        <w:rPr>
          <w:rFonts w:asciiTheme="minorHAnsi" w:hAnsiTheme="minorHAnsi" w:cstheme="minorHAnsi"/>
          <w:sz w:val="22"/>
          <w:szCs w:val="22"/>
        </w:rPr>
        <w:t>Edital</w:t>
      </w:r>
      <w:r w:rsidRPr="00167A1A">
        <w:rPr>
          <w:rFonts w:asciiTheme="minorHAnsi" w:hAnsiTheme="minorHAnsi" w:cstheme="minorHAnsi"/>
          <w:spacing w:val="-14"/>
          <w:sz w:val="22"/>
          <w:szCs w:val="22"/>
        </w:rPr>
        <w:t xml:space="preserve"> </w:t>
      </w:r>
      <w:r w:rsidRPr="00167A1A">
        <w:rPr>
          <w:rFonts w:asciiTheme="minorHAnsi" w:hAnsiTheme="minorHAnsi" w:cstheme="minorHAnsi"/>
          <w:sz w:val="22"/>
          <w:szCs w:val="22"/>
        </w:rPr>
        <w:t>de</w:t>
      </w:r>
      <w:r w:rsidRPr="00167A1A">
        <w:rPr>
          <w:rFonts w:asciiTheme="minorHAnsi" w:hAnsiTheme="minorHAnsi" w:cstheme="minorHAnsi"/>
          <w:spacing w:val="-12"/>
          <w:sz w:val="22"/>
          <w:szCs w:val="22"/>
        </w:rPr>
        <w:t xml:space="preserve"> </w:t>
      </w:r>
      <w:r w:rsidRPr="00167A1A">
        <w:rPr>
          <w:rFonts w:asciiTheme="minorHAnsi" w:hAnsiTheme="minorHAnsi" w:cstheme="minorHAnsi"/>
          <w:sz w:val="22"/>
          <w:szCs w:val="22"/>
        </w:rPr>
        <w:t>Credenciamento e fornecer cópia do mesmo aos credenciados sempre que compuserem lista tríplice para realização de orçamento nas Unidades Demandantes, mantendo o atendimento para esclarecimentos quanto as regras do presente</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Edital.</w:t>
      </w:r>
    </w:p>
    <w:p w:rsidR="002A110A" w:rsidRPr="00167A1A" w:rsidRDefault="002A110A" w:rsidP="00167A1A">
      <w:pPr>
        <w:widowControl w:val="0"/>
        <w:autoSpaceDE w:val="0"/>
        <w:autoSpaceDN w:val="0"/>
        <w:ind w:left="426" w:hanging="426"/>
        <w:jc w:val="both"/>
        <w:rPr>
          <w:rFonts w:asciiTheme="minorHAnsi" w:hAnsiTheme="minorHAnsi" w:cstheme="minorHAnsi"/>
          <w:sz w:val="22"/>
          <w:szCs w:val="22"/>
        </w:rPr>
      </w:pPr>
    </w:p>
    <w:p w:rsidR="002A110A" w:rsidRPr="00167A1A" w:rsidRDefault="002A110A" w:rsidP="00167A1A">
      <w:pPr>
        <w:pStyle w:val="PargrafodaLista"/>
        <w:numPr>
          <w:ilvl w:val="0"/>
          <w:numId w:val="3"/>
        </w:numPr>
        <w:pBdr>
          <w:bottom w:val="single" w:sz="4" w:space="1" w:color="auto"/>
        </w:pBdr>
        <w:ind w:left="426" w:hanging="426"/>
        <w:jc w:val="both"/>
        <w:rPr>
          <w:rFonts w:asciiTheme="minorHAnsi" w:hAnsiTheme="minorHAnsi" w:cstheme="minorHAnsi"/>
          <w:b/>
          <w:kern w:val="32"/>
          <w:sz w:val="22"/>
          <w:szCs w:val="22"/>
        </w:rPr>
      </w:pPr>
      <w:r w:rsidRPr="00167A1A">
        <w:rPr>
          <w:rFonts w:asciiTheme="minorHAnsi" w:hAnsiTheme="minorHAnsi" w:cstheme="minorHAnsi"/>
          <w:b/>
          <w:kern w:val="32"/>
          <w:sz w:val="22"/>
          <w:szCs w:val="22"/>
        </w:rPr>
        <w:t>DO CREDENCIAMENTO</w:t>
      </w:r>
    </w:p>
    <w:p w:rsidR="003E78CF" w:rsidRPr="00167A1A" w:rsidRDefault="003E78CF" w:rsidP="00167A1A">
      <w:pPr>
        <w:widowControl w:val="0"/>
        <w:tabs>
          <w:tab w:val="left" w:pos="2374"/>
        </w:tabs>
        <w:autoSpaceDE w:val="0"/>
        <w:autoSpaceDN w:val="0"/>
        <w:jc w:val="both"/>
        <w:rPr>
          <w:rFonts w:asciiTheme="minorHAnsi" w:hAnsiTheme="minorHAnsi" w:cstheme="minorHAnsi"/>
          <w:sz w:val="22"/>
          <w:szCs w:val="22"/>
        </w:rPr>
      </w:pPr>
    </w:p>
    <w:p w:rsidR="002A110A" w:rsidRPr="00167A1A" w:rsidRDefault="002A110A" w:rsidP="00167A1A">
      <w:pPr>
        <w:pStyle w:val="PargrafodaLista"/>
        <w:widowControl w:val="0"/>
        <w:numPr>
          <w:ilvl w:val="1"/>
          <w:numId w:val="3"/>
        </w:numPr>
        <w:autoSpaceDE w:val="0"/>
        <w:autoSpaceDN w:val="0"/>
        <w:jc w:val="both"/>
        <w:rPr>
          <w:rFonts w:asciiTheme="minorHAnsi" w:hAnsiTheme="minorHAnsi" w:cstheme="minorHAnsi"/>
          <w:sz w:val="22"/>
          <w:szCs w:val="22"/>
        </w:rPr>
      </w:pPr>
      <w:r w:rsidRPr="00167A1A">
        <w:rPr>
          <w:rFonts w:asciiTheme="minorHAnsi" w:hAnsiTheme="minorHAnsi" w:cstheme="minorHAnsi"/>
          <w:sz w:val="22"/>
          <w:szCs w:val="22"/>
        </w:rPr>
        <w:t>A solicitação de credenciamento deverá ser apresentada diretamente Agência Municipal de Regulação de Serviços Delegados – ARSER.</w:t>
      </w:r>
    </w:p>
    <w:p w:rsidR="002A110A" w:rsidRPr="00167A1A" w:rsidRDefault="002A110A" w:rsidP="00167A1A">
      <w:pPr>
        <w:pStyle w:val="PargrafodaLista"/>
        <w:widowControl w:val="0"/>
        <w:numPr>
          <w:ilvl w:val="1"/>
          <w:numId w:val="3"/>
        </w:numPr>
        <w:autoSpaceDE w:val="0"/>
        <w:autoSpaceDN w:val="0"/>
        <w:jc w:val="both"/>
        <w:rPr>
          <w:rFonts w:asciiTheme="minorHAnsi" w:hAnsiTheme="minorHAnsi" w:cstheme="minorHAnsi"/>
          <w:sz w:val="22"/>
          <w:szCs w:val="22"/>
        </w:rPr>
      </w:pPr>
      <w:r w:rsidRPr="00167A1A">
        <w:rPr>
          <w:rFonts w:asciiTheme="minorHAnsi" w:hAnsiTheme="minorHAnsi" w:cstheme="minorHAnsi"/>
          <w:sz w:val="22"/>
          <w:szCs w:val="22"/>
        </w:rPr>
        <w:t>A solicitação de credenciamento deverá ser apresentada sem rasuras</w:t>
      </w:r>
      <w:r w:rsidR="009A0B4D" w:rsidRPr="00167A1A">
        <w:rPr>
          <w:rFonts w:asciiTheme="minorHAnsi" w:hAnsiTheme="minorHAnsi" w:cstheme="minorHAnsi"/>
          <w:sz w:val="22"/>
          <w:szCs w:val="22"/>
        </w:rPr>
        <w:t xml:space="preserve"> com data e assinatura do representante</w:t>
      </w:r>
      <w:r w:rsidR="009A0B4D" w:rsidRPr="00167A1A">
        <w:rPr>
          <w:rFonts w:asciiTheme="minorHAnsi" w:hAnsiTheme="minorHAnsi" w:cstheme="minorHAnsi"/>
          <w:spacing w:val="-5"/>
          <w:sz w:val="22"/>
          <w:szCs w:val="22"/>
        </w:rPr>
        <w:t xml:space="preserve"> </w:t>
      </w:r>
      <w:r w:rsidR="009A0B4D" w:rsidRPr="00167A1A">
        <w:rPr>
          <w:rFonts w:asciiTheme="minorHAnsi" w:hAnsiTheme="minorHAnsi" w:cstheme="minorHAnsi"/>
          <w:sz w:val="22"/>
          <w:szCs w:val="22"/>
        </w:rPr>
        <w:t>legal</w:t>
      </w:r>
      <w:r w:rsidRPr="00167A1A">
        <w:rPr>
          <w:rFonts w:asciiTheme="minorHAnsi" w:hAnsiTheme="minorHAnsi" w:cstheme="minorHAnsi"/>
          <w:sz w:val="22"/>
          <w:szCs w:val="22"/>
        </w:rPr>
        <w:t>, com a documentação solicitada neste Edital, que será conferida com os originais,</w:t>
      </w:r>
      <w:r w:rsidRPr="00167A1A">
        <w:rPr>
          <w:rFonts w:asciiTheme="minorHAnsi" w:hAnsiTheme="minorHAnsi" w:cstheme="minorHAnsi"/>
          <w:spacing w:val="-22"/>
          <w:sz w:val="22"/>
          <w:szCs w:val="22"/>
        </w:rPr>
        <w:t xml:space="preserve"> </w:t>
      </w:r>
      <w:r w:rsidRPr="00167A1A">
        <w:rPr>
          <w:rFonts w:asciiTheme="minorHAnsi" w:hAnsiTheme="minorHAnsi" w:cstheme="minorHAnsi"/>
          <w:sz w:val="22"/>
          <w:szCs w:val="22"/>
        </w:rPr>
        <w:t>contendo:</w:t>
      </w:r>
    </w:p>
    <w:p w:rsidR="002A110A" w:rsidRPr="00167A1A" w:rsidRDefault="002A110A" w:rsidP="00167A1A">
      <w:pPr>
        <w:pStyle w:val="PargrafodaLista"/>
        <w:widowControl w:val="0"/>
        <w:numPr>
          <w:ilvl w:val="2"/>
          <w:numId w:val="22"/>
        </w:numPr>
        <w:autoSpaceDE w:val="0"/>
        <w:autoSpaceDN w:val="0"/>
        <w:ind w:left="360" w:hanging="360"/>
        <w:jc w:val="both"/>
        <w:rPr>
          <w:rFonts w:asciiTheme="minorHAnsi" w:hAnsiTheme="minorHAnsi" w:cstheme="minorHAnsi"/>
          <w:sz w:val="22"/>
          <w:szCs w:val="22"/>
        </w:rPr>
      </w:pPr>
      <w:proofErr w:type="gramStart"/>
      <w:r w:rsidRPr="00167A1A">
        <w:rPr>
          <w:rFonts w:asciiTheme="minorHAnsi" w:hAnsiTheme="minorHAnsi" w:cstheme="minorHAnsi"/>
          <w:sz w:val="22"/>
          <w:szCs w:val="22"/>
        </w:rPr>
        <w:t>requerimento</w:t>
      </w:r>
      <w:proofErr w:type="gramEnd"/>
      <w:r w:rsidRPr="00167A1A">
        <w:rPr>
          <w:rFonts w:asciiTheme="minorHAnsi" w:hAnsiTheme="minorHAnsi" w:cstheme="minorHAnsi"/>
          <w:sz w:val="22"/>
          <w:szCs w:val="22"/>
        </w:rPr>
        <w:t xml:space="preserve"> para credenciamento, conforme modelo previsto em</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edital;</w:t>
      </w:r>
    </w:p>
    <w:p w:rsidR="002A110A" w:rsidRPr="00167A1A" w:rsidRDefault="002A110A" w:rsidP="00167A1A">
      <w:pPr>
        <w:pStyle w:val="PargrafodaLista"/>
        <w:widowControl w:val="0"/>
        <w:numPr>
          <w:ilvl w:val="2"/>
          <w:numId w:val="22"/>
        </w:numPr>
        <w:autoSpaceDE w:val="0"/>
        <w:autoSpaceDN w:val="0"/>
        <w:ind w:left="360" w:hanging="360"/>
        <w:jc w:val="both"/>
        <w:rPr>
          <w:rFonts w:asciiTheme="minorHAnsi" w:hAnsiTheme="minorHAnsi" w:cstheme="minorHAnsi"/>
          <w:sz w:val="22"/>
          <w:szCs w:val="22"/>
        </w:rPr>
      </w:pPr>
      <w:proofErr w:type="gramStart"/>
      <w:r w:rsidRPr="00167A1A">
        <w:rPr>
          <w:rFonts w:asciiTheme="minorHAnsi" w:hAnsiTheme="minorHAnsi" w:cstheme="minorHAnsi"/>
          <w:sz w:val="22"/>
          <w:szCs w:val="22"/>
        </w:rPr>
        <w:t>endereço</w:t>
      </w:r>
      <w:proofErr w:type="gramEnd"/>
      <w:r w:rsidRPr="00167A1A">
        <w:rPr>
          <w:rFonts w:asciiTheme="minorHAnsi" w:hAnsiTheme="minorHAnsi" w:cstheme="minorHAnsi"/>
          <w:sz w:val="22"/>
          <w:szCs w:val="22"/>
        </w:rPr>
        <w:t xml:space="preserve"> e telefone do local onde</w:t>
      </w:r>
      <w:r w:rsidR="001C65CF">
        <w:rPr>
          <w:rFonts w:asciiTheme="minorHAnsi" w:hAnsiTheme="minorHAnsi" w:cstheme="minorHAnsi"/>
          <w:sz w:val="22"/>
          <w:szCs w:val="22"/>
        </w:rPr>
        <w:t xml:space="preserve"> mantém sede ou representação em Maceió/AL</w:t>
      </w:r>
      <w:bookmarkStart w:id="0" w:name="_GoBack"/>
      <w:bookmarkEnd w:id="0"/>
      <w:r w:rsidRPr="00167A1A">
        <w:rPr>
          <w:rFonts w:asciiTheme="minorHAnsi" w:hAnsiTheme="minorHAnsi" w:cstheme="minorHAnsi"/>
          <w:sz w:val="22"/>
          <w:szCs w:val="22"/>
        </w:rPr>
        <w:t>, bem como e-mail e telefone celular para contato com o responsável pelo</w:t>
      </w:r>
      <w:r w:rsidRPr="00167A1A">
        <w:rPr>
          <w:rFonts w:asciiTheme="minorHAnsi" w:hAnsiTheme="minorHAnsi" w:cstheme="minorHAnsi"/>
          <w:spacing w:val="-2"/>
          <w:sz w:val="22"/>
          <w:szCs w:val="22"/>
        </w:rPr>
        <w:t xml:space="preserve"> </w:t>
      </w:r>
      <w:r w:rsidRPr="00167A1A">
        <w:rPr>
          <w:rFonts w:asciiTheme="minorHAnsi" w:hAnsiTheme="minorHAnsi" w:cstheme="minorHAnsi"/>
          <w:sz w:val="22"/>
          <w:szCs w:val="22"/>
        </w:rPr>
        <w:t>credenciamento;</w:t>
      </w:r>
    </w:p>
    <w:p w:rsidR="002A110A" w:rsidRPr="00167A1A" w:rsidRDefault="002A110A" w:rsidP="00167A1A">
      <w:pPr>
        <w:pStyle w:val="PargrafodaLista"/>
        <w:widowControl w:val="0"/>
        <w:numPr>
          <w:ilvl w:val="2"/>
          <w:numId w:val="22"/>
        </w:numPr>
        <w:autoSpaceDE w:val="0"/>
        <w:autoSpaceDN w:val="0"/>
        <w:ind w:left="360" w:hanging="360"/>
        <w:jc w:val="both"/>
        <w:rPr>
          <w:rFonts w:asciiTheme="minorHAnsi" w:hAnsiTheme="minorHAnsi" w:cstheme="minorHAnsi"/>
          <w:sz w:val="22"/>
          <w:szCs w:val="22"/>
        </w:rPr>
      </w:pPr>
      <w:proofErr w:type="gramStart"/>
      <w:r w:rsidRPr="00167A1A">
        <w:rPr>
          <w:rFonts w:asciiTheme="minorHAnsi" w:hAnsiTheme="minorHAnsi" w:cstheme="minorHAnsi"/>
          <w:sz w:val="22"/>
          <w:szCs w:val="22"/>
        </w:rPr>
        <w:t>indicação</w:t>
      </w:r>
      <w:proofErr w:type="gramEnd"/>
      <w:r w:rsidRPr="00167A1A">
        <w:rPr>
          <w:rFonts w:asciiTheme="minorHAnsi" w:hAnsiTheme="minorHAnsi" w:cstheme="minorHAnsi"/>
          <w:sz w:val="22"/>
          <w:szCs w:val="22"/>
        </w:rPr>
        <w:t xml:space="preserve"> dos dias e horários de</w:t>
      </w:r>
      <w:r w:rsidRPr="00167A1A">
        <w:rPr>
          <w:rFonts w:asciiTheme="minorHAnsi" w:hAnsiTheme="minorHAnsi" w:cstheme="minorHAnsi"/>
          <w:spacing w:val="-6"/>
          <w:sz w:val="22"/>
          <w:szCs w:val="22"/>
        </w:rPr>
        <w:t xml:space="preserve"> </w:t>
      </w:r>
      <w:r w:rsidRPr="00167A1A">
        <w:rPr>
          <w:rFonts w:asciiTheme="minorHAnsi" w:hAnsiTheme="minorHAnsi" w:cstheme="minorHAnsi"/>
          <w:sz w:val="22"/>
          <w:szCs w:val="22"/>
        </w:rPr>
        <w:t>funcionamento;</w:t>
      </w:r>
    </w:p>
    <w:p w:rsidR="002A110A" w:rsidRPr="00167A1A" w:rsidRDefault="002A110A" w:rsidP="00167A1A">
      <w:pPr>
        <w:pStyle w:val="PargrafodaLista"/>
        <w:widowControl w:val="0"/>
        <w:numPr>
          <w:ilvl w:val="2"/>
          <w:numId w:val="22"/>
        </w:numPr>
        <w:autoSpaceDE w:val="0"/>
        <w:autoSpaceDN w:val="0"/>
        <w:ind w:left="360" w:hanging="360"/>
        <w:jc w:val="both"/>
        <w:rPr>
          <w:rFonts w:asciiTheme="minorHAnsi" w:hAnsiTheme="minorHAnsi" w:cstheme="minorHAnsi"/>
          <w:sz w:val="22"/>
          <w:szCs w:val="22"/>
        </w:rPr>
      </w:pPr>
      <w:proofErr w:type="gramStart"/>
      <w:r w:rsidRPr="00167A1A">
        <w:rPr>
          <w:rFonts w:asciiTheme="minorHAnsi" w:hAnsiTheme="minorHAnsi" w:cstheme="minorHAnsi"/>
          <w:sz w:val="22"/>
          <w:szCs w:val="22"/>
        </w:rPr>
        <w:t>certidões</w:t>
      </w:r>
      <w:proofErr w:type="gramEnd"/>
      <w:r w:rsidRPr="00167A1A">
        <w:rPr>
          <w:rFonts w:asciiTheme="minorHAnsi" w:hAnsiTheme="minorHAnsi" w:cstheme="minorHAnsi"/>
          <w:sz w:val="22"/>
          <w:szCs w:val="22"/>
        </w:rPr>
        <w:t xml:space="preserve"> e declarações de</w:t>
      </w:r>
      <w:r w:rsidRPr="00167A1A">
        <w:rPr>
          <w:rFonts w:asciiTheme="minorHAnsi" w:hAnsiTheme="minorHAnsi" w:cstheme="minorHAnsi"/>
          <w:spacing w:val="-3"/>
          <w:sz w:val="22"/>
          <w:szCs w:val="22"/>
        </w:rPr>
        <w:t xml:space="preserve"> </w:t>
      </w:r>
      <w:r w:rsidR="009A0B4D" w:rsidRPr="00167A1A">
        <w:rPr>
          <w:rFonts w:asciiTheme="minorHAnsi" w:hAnsiTheme="minorHAnsi" w:cstheme="minorHAnsi"/>
          <w:sz w:val="22"/>
          <w:szCs w:val="22"/>
        </w:rPr>
        <w:t>habilitação.</w:t>
      </w:r>
    </w:p>
    <w:p w:rsidR="002A110A" w:rsidRPr="00167A1A" w:rsidRDefault="002A110A" w:rsidP="00167A1A">
      <w:pPr>
        <w:pStyle w:val="PargrafodaLista"/>
        <w:widowControl w:val="0"/>
        <w:numPr>
          <w:ilvl w:val="1"/>
          <w:numId w:val="22"/>
        </w:numPr>
        <w:autoSpaceDE w:val="0"/>
        <w:autoSpaceDN w:val="0"/>
        <w:ind w:left="360" w:hanging="360"/>
        <w:jc w:val="both"/>
        <w:rPr>
          <w:rFonts w:asciiTheme="minorHAnsi" w:hAnsiTheme="minorHAnsi" w:cstheme="minorHAnsi"/>
          <w:sz w:val="22"/>
          <w:szCs w:val="22"/>
        </w:rPr>
      </w:pPr>
      <w:r w:rsidRPr="00167A1A">
        <w:rPr>
          <w:rFonts w:asciiTheme="minorHAnsi" w:hAnsiTheme="minorHAnsi" w:cstheme="minorHAnsi"/>
          <w:sz w:val="22"/>
          <w:szCs w:val="22"/>
        </w:rPr>
        <w:t>Os documentos de habilitação deverão ser apresentados em um único envelope fechado, contendo em sua parte externa os seguintes</w:t>
      </w:r>
      <w:r w:rsidRPr="00167A1A">
        <w:rPr>
          <w:rFonts w:asciiTheme="minorHAnsi" w:hAnsiTheme="minorHAnsi" w:cstheme="minorHAnsi"/>
          <w:spacing w:val="-5"/>
          <w:sz w:val="22"/>
          <w:szCs w:val="22"/>
        </w:rPr>
        <w:t xml:space="preserve"> </w:t>
      </w:r>
      <w:r w:rsidRPr="00167A1A">
        <w:rPr>
          <w:rFonts w:asciiTheme="minorHAnsi" w:hAnsiTheme="minorHAnsi" w:cstheme="minorHAnsi"/>
          <w:sz w:val="22"/>
          <w:szCs w:val="22"/>
        </w:rPr>
        <w:t>dizeres:</w:t>
      </w:r>
    </w:p>
    <w:p w:rsidR="002A110A" w:rsidRPr="00167A1A" w:rsidRDefault="002A110A" w:rsidP="00167A1A">
      <w:pPr>
        <w:pStyle w:val="Ttulo1"/>
        <w:spacing w:before="0" w:after="0"/>
        <w:ind w:left="360" w:hanging="360"/>
        <w:jc w:val="center"/>
        <w:rPr>
          <w:rFonts w:asciiTheme="minorHAnsi" w:hAnsiTheme="minorHAnsi" w:cstheme="minorHAnsi"/>
          <w:sz w:val="22"/>
          <w:szCs w:val="22"/>
        </w:rPr>
      </w:pPr>
      <w:r w:rsidRPr="00167A1A">
        <w:rPr>
          <w:rFonts w:asciiTheme="minorHAnsi" w:hAnsiTheme="minorHAnsi" w:cstheme="minorHAnsi"/>
          <w:sz w:val="22"/>
          <w:szCs w:val="22"/>
        </w:rPr>
        <w:t>DOCUMENTOS DE HABILITAÇÃO</w:t>
      </w:r>
    </w:p>
    <w:p w:rsidR="002A110A" w:rsidRPr="00167A1A" w:rsidRDefault="002A110A" w:rsidP="00167A1A">
      <w:pPr>
        <w:ind w:left="360" w:hanging="360"/>
        <w:jc w:val="center"/>
        <w:rPr>
          <w:rFonts w:asciiTheme="minorHAnsi" w:hAnsiTheme="minorHAnsi" w:cstheme="minorHAnsi"/>
          <w:b/>
          <w:sz w:val="22"/>
          <w:szCs w:val="22"/>
        </w:rPr>
      </w:pPr>
      <w:r w:rsidRPr="00167A1A">
        <w:rPr>
          <w:rFonts w:asciiTheme="minorHAnsi" w:hAnsiTheme="minorHAnsi" w:cstheme="minorHAnsi"/>
          <w:b/>
          <w:sz w:val="22"/>
          <w:szCs w:val="22"/>
        </w:rPr>
        <w:t>Agência Municipal de Regulação de Serviços Delegados - ARSER</w:t>
      </w:r>
    </w:p>
    <w:p w:rsidR="002A110A" w:rsidRPr="00167A1A" w:rsidRDefault="00EF3FA6" w:rsidP="00167A1A">
      <w:pPr>
        <w:ind w:left="360" w:hanging="360"/>
        <w:jc w:val="center"/>
        <w:rPr>
          <w:rFonts w:asciiTheme="minorHAnsi" w:hAnsiTheme="minorHAnsi" w:cstheme="minorHAnsi"/>
          <w:b/>
          <w:sz w:val="22"/>
          <w:szCs w:val="22"/>
        </w:rPr>
      </w:pPr>
      <w:r>
        <w:rPr>
          <w:rFonts w:asciiTheme="minorHAnsi" w:hAnsiTheme="minorHAnsi" w:cstheme="minorHAnsi"/>
          <w:b/>
          <w:sz w:val="22"/>
          <w:szCs w:val="22"/>
        </w:rPr>
        <w:t>CREDENCIAMENTO</w:t>
      </w:r>
      <w:r w:rsidR="002A110A" w:rsidRPr="00167A1A">
        <w:rPr>
          <w:rFonts w:asciiTheme="minorHAnsi" w:hAnsiTheme="minorHAnsi" w:cstheme="minorHAnsi"/>
          <w:b/>
          <w:sz w:val="22"/>
          <w:szCs w:val="22"/>
        </w:rPr>
        <w:t xml:space="preserve"> Nº XXXX/</w:t>
      </w:r>
      <w:r w:rsidR="00997263">
        <w:rPr>
          <w:rFonts w:asciiTheme="minorHAnsi" w:hAnsiTheme="minorHAnsi" w:cstheme="minorHAnsi"/>
          <w:b/>
          <w:sz w:val="22"/>
          <w:szCs w:val="22"/>
        </w:rPr>
        <w:t>2019</w:t>
      </w:r>
    </w:p>
    <w:p w:rsidR="002A110A" w:rsidRPr="00167A1A" w:rsidRDefault="002A110A" w:rsidP="00167A1A">
      <w:pPr>
        <w:ind w:left="360" w:hanging="360"/>
        <w:jc w:val="center"/>
        <w:rPr>
          <w:rFonts w:asciiTheme="minorHAnsi" w:hAnsiTheme="minorHAnsi" w:cstheme="minorHAnsi"/>
          <w:b/>
          <w:sz w:val="22"/>
          <w:szCs w:val="22"/>
        </w:rPr>
      </w:pPr>
      <w:r w:rsidRPr="00167A1A">
        <w:rPr>
          <w:rFonts w:asciiTheme="minorHAnsi" w:hAnsiTheme="minorHAnsi" w:cstheme="minorHAnsi"/>
          <w:b/>
          <w:sz w:val="22"/>
          <w:szCs w:val="22"/>
        </w:rPr>
        <w:t>(Nome do interessado)</w:t>
      </w:r>
    </w:p>
    <w:p w:rsidR="002A110A" w:rsidRPr="00167A1A" w:rsidRDefault="002A110A" w:rsidP="00167A1A">
      <w:pPr>
        <w:ind w:left="360" w:hanging="360"/>
        <w:jc w:val="center"/>
        <w:rPr>
          <w:rFonts w:asciiTheme="minorHAnsi" w:hAnsiTheme="minorHAnsi" w:cstheme="minorHAnsi"/>
          <w:sz w:val="22"/>
          <w:szCs w:val="22"/>
        </w:rPr>
      </w:pPr>
      <w:r w:rsidRPr="00167A1A">
        <w:rPr>
          <w:rFonts w:asciiTheme="minorHAnsi" w:hAnsiTheme="minorHAnsi" w:cstheme="minorHAnsi"/>
          <w:b/>
          <w:sz w:val="22"/>
          <w:szCs w:val="22"/>
        </w:rPr>
        <w:t>(Atividade pretendida</w:t>
      </w:r>
      <w:r w:rsidRPr="00167A1A">
        <w:rPr>
          <w:rFonts w:asciiTheme="minorHAnsi" w:hAnsiTheme="minorHAnsi" w:cstheme="minorHAnsi"/>
          <w:sz w:val="22"/>
          <w:szCs w:val="22"/>
        </w:rPr>
        <w:t>)</w:t>
      </w:r>
    </w:p>
    <w:p w:rsidR="002A110A" w:rsidRPr="00167A1A" w:rsidRDefault="002A110A" w:rsidP="00167A1A">
      <w:pPr>
        <w:pStyle w:val="PargrafodaLista"/>
        <w:widowControl w:val="0"/>
        <w:numPr>
          <w:ilvl w:val="1"/>
          <w:numId w:val="22"/>
        </w:numPr>
        <w:autoSpaceDE w:val="0"/>
        <w:autoSpaceDN w:val="0"/>
        <w:ind w:left="360" w:hanging="360"/>
        <w:jc w:val="both"/>
        <w:rPr>
          <w:rFonts w:asciiTheme="minorHAnsi" w:hAnsiTheme="minorHAnsi" w:cstheme="minorHAnsi"/>
          <w:sz w:val="22"/>
          <w:szCs w:val="22"/>
        </w:rPr>
      </w:pPr>
      <w:r w:rsidRPr="00167A1A">
        <w:rPr>
          <w:rFonts w:asciiTheme="minorHAnsi" w:hAnsiTheme="minorHAnsi" w:cstheme="minorHAnsi"/>
          <w:sz w:val="22"/>
          <w:szCs w:val="22"/>
        </w:rPr>
        <w:t>Documentos para Habilitação, dentro do</w:t>
      </w:r>
      <w:r w:rsidRPr="00167A1A">
        <w:rPr>
          <w:rFonts w:asciiTheme="minorHAnsi" w:hAnsiTheme="minorHAnsi" w:cstheme="minorHAnsi"/>
          <w:spacing w:val="-6"/>
          <w:sz w:val="22"/>
          <w:szCs w:val="22"/>
        </w:rPr>
        <w:t xml:space="preserve"> </w:t>
      </w:r>
      <w:r w:rsidRPr="00167A1A">
        <w:rPr>
          <w:rFonts w:asciiTheme="minorHAnsi" w:hAnsiTheme="minorHAnsi" w:cstheme="minorHAnsi"/>
          <w:sz w:val="22"/>
          <w:szCs w:val="22"/>
        </w:rPr>
        <w:t>envelope:</w:t>
      </w:r>
    </w:p>
    <w:p w:rsidR="002A110A" w:rsidRPr="00167A1A" w:rsidRDefault="002A110A" w:rsidP="00167A1A">
      <w:pPr>
        <w:pStyle w:val="PargrafodaLista"/>
        <w:widowControl w:val="0"/>
        <w:numPr>
          <w:ilvl w:val="2"/>
          <w:numId w:val="22"/>
        </w:numPr>
        <w:autoSpaceDE w:val="0"/>
        <w:autoSpaceDN w:val="0"/>
        <w:ind w:left="360" w:hanging="360"/>
        <w:jc w:val="both"/>
        <w:rPr>
          <w:rFonts w:asciiTheme="minorHAnsi" w:hAnsiTheme="minorHAnsi" w:cstheme="minorHAnsi"/>
          <w:sz w:val="22"/>
          <w:szCs w:val="22"/>
        </w:rPr>
      </w:pPr>
      <w:r w:rsidRPr="00167A1A">
        <w:rPr>
          <w:rFonts w:asciiTheme="minorHAnsi" w:hAnsiTheme="minorHAnsi" w:cstheme="minorHAnsi"/>
          <w:sz w:val="22"/>
          <w:szCs w:val="22"/>
        </w:rPr>
        <w:t xml:space="preserve">Comprovante de Constituição de Microempreendedor Individual – CCMEI, obtido no </w:t>
      </w:r>
      <w:r w:rsidRPr="00167A1A">
        <w:rPr>
          <w:rFonts w:asciiTheme="minorHAnsi" w:hAnsiTheme="minorHAnsi" w:cstheme="minorHAnsi"/>
          <w:sz w:val="22"/>
          <w:szCs w:val="22"/>
        </w:rPr>
        <w:lastRenderedPageBreak/>
        <w:t>Portal do Microempreendedor Individual</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w:t>
      </w:r>
      <w:hyperlink r:id="rId8">
        <w:r w:rsidRPr="00167A1A">
          <w:rPr>
            <w:rFonts w:asciiTheme="minorHAnsi" w:hAnsiTheme="minorHAnsi" w:cstheme="minorHAnsi"/>
            <w:sz w:val="22"/>
            <w:szCs w:val="22"/>
          </w:rPr>
          <w:t>www.portaldoempreendedor.gov.br</w:t>
        </w:r>
      </w:hyperlink>
      <w:r w:rsidRPr="00167A1A">
        <w:rPr>
          <w:rFonts w:asciiTheme="minorHAnsi" w:hAnsiTheme="minorHAnsi" w:cstheme="minorHAnsi"/>
          <w:sz w:val="22"/>
          <w:szCs w:val="22"/>
        </w:rPr>
        <w:t>);</w:t>
      </w:r>
    </w:p>
    <w:p w:rsidR="002A110A" w:rsidRPr="00167A1A" w:rsidRDefault="002A110A" w:rsidP="00167A1A">
      <w:pPr>
        <w:pStyle w:val="PargrafodaLista"/>
        <w:widowControl w:val="0"/>
        <w:numPr>
          <w:ilvl w:val="2"/>
          <w:numId w:val="22"/>
        </w:numPr>
        <w:autoSpaceDE w:val="0"/>
        <w:autoSpaceDN w:val="0"/>
        <w:ind w:left="360" w:hanging="360"/>
        <w:jc w:val="both"/>
        <w:rPr>
          <w:rFonts w:asciiTheme="minorHAnsi" w:hAnsiTheme="minorHAnsi" w:cstheme="minorHAnsi"/>
          <w:sz w:val="22"/>
          <w:szCs w:val="22"/>
        </w:rPr>
      </w:pPr>
      <w:r w:rsidRPr="00167A1A">
        <w:rPr>
          <w:rFonts w:asciiTheme="minorHAnsi" w:hAnsiTheme="minorHAnsi" w:cstheme="minorHAnsi"/>
          <w:sz w:val="22"/>
          <w:szCs w:val="22"/>
        </w:rPr>
        <w:t>Cópia do documento de identidade com</w:t>
      </w:r>
      <w:r w:rsidRPr="00167A1A">
        <w:rPr>
          <w:rFonts w:asciiTheme="minorHAnsi" w:hAnsiTheme="minorHAnsi" w:cstheme="minorHAnsi"/>
          <w:spacing w:val="-4"/>
          <w:sz w:val="22"/>
          <w:szCs w:val="22"/>
        </w:rPr>
        <w:t xml:space="preserve"> </w:t>
      </w:r>
      <w:r w:rsidRPr="00167A1A">
        <w:rPr>
          <w:rFonts w:asciiTheme="minorHAnsi" w:hAnsiTheme="minorHAnsi" w:cstheme="minorHAnsi"/>
          <w:sz w:val="22"/>
          <w:szCs w:val="22"/>
        </w:rPr>
        <w:t>fotografia;</w:t>
      </w:r>
    </w:p>
    <w:p w:rsidR="002A110A" w:rsidRPr="00167A1A" w:rsidRDefault="002A110A" w:rsidP="00167A1A">
      <w:pPr>
        <w:pStyle w:val="PargrafodaLista"/>
        <w:widowControl w:val="0"/>
        <w:numPr>
          <w:ilvl w:val="2"/>
          <w:numId w:val="22"/>
        </w:numPr>
        <w:autoSpaceDE w:val="0"/>
        <w:autoSpaceDN w:val="0"/>
        <w:ind w:left="360" w:hanging="360"/>
        <w:jc w:val="both"/>
        <w:rPr>
          <w:rFonts w:asciiTheme="minorHAnsi" w:hAnsiTheme="minorHAnsi" w:cstheme="minorHAnsi"/>
          <w:sz w:val="22"/>
          <w:szCs w:val="22"/>
        </w:rPr>
      </w:pPr>
      <w:r w:rsidRPr="00167A1A">
        <w:rPr>
          <w:rFonts w:asciiTheme="minorHAnsi" w:hAnsiTheme="minorHAnsi" w:cstheme="minorHAnsi"/>
          <w:sz w:val="22"/>
          <w:szCs w:val="22"/>
        </w:rPr>
        <w:t>Regularidade Fiscal com apresentação das seguintes certidões negativas:</w:t>
      </w:r>
    </w:p>
    <w:p w:rsidR="002A110A" w:rsidRPr="00167A1A" w:rsidRDefault="002A110A" w:rsidP="00167A1A">
      <w:pPr>
        <w:pStyle w:val="PargrafodaLista"/>
        <w:widowControl w:val="0"/>
        <w:numPr>
          <w:ilvl w:val="2"/>
          <w:numId w:val="22"/>
        </w:numPr>
        <w:autoSpaceDE w:val="0"/>
        <w:autoSpaceDN w:val="0"/>
        <w:ind w:left="360" w:hanging="360"/>
        <w:jc w:val="both"/>
        <w:rPr>
          <w:rFonts w:asciiTheme="minorHAnsi" w:hAnsiTheme="minorHAnsi" w:cstheme="minorHAnsi"/>
          <w:sz w:val="22"/>
          <w:szCs w:val="22"/>
        </w:rPr>
      </w:pPr>
      <w:r w:rsidRPr="00167A1A">
        <w:rPr>
          <w:rFonts w:asciiTheme="minorHAnsi" w:hAnsiTheme="minorHAnsi" w:cstheme="minorHAnsi"/>
          <w:sz w:val="22"/>
          <w:szCs w:val="22"/>
        </w:rPr>
        <w:t>Receita Federal e INSS (</w:t>
      </w:r>
      <w:hyperlink r:id="rId9">
        <w:r w:rsidRPr="00167A1A">
          <w:rPr>
            <w:rFonts w:asciiTheme="minorHAnsi" w:hAnsiTheme="minorHAnsi" w:cstheme="minorHAnsi"/>
            <w:sz w:val="22"/>
            <w:szCs w:val="22"/>
          </w:rPr>
          <w:t>http://www.receita.fazenda.gov.br</w:t>
        </w:r>
      </w:hyperlink>
      <w:r w:rsidRPr="00167A1A">
        <w:rPr>
          <w:rFonts w:asciiTheme="minorHAnsi" w:hAnsiTheme="minorHAnsi" w:cstheme="minorHAnsi"/>
          <w:sz w:val="22"/>
          <w:szCs w:val="22"/>
        </w:rPr>
        <w:t>);</w:t>
      </w:r>
    </w:p>
    <w:p w:rsidR="002A110A" w:rsidRPr="00167A1A" w:rsidRDefault="002A110A" w:rsidP="00167A1A">
      <w:pPr>
        <w:pStyle w:val="PargrafodaLista"/>
        <w:widowControl w:val="0"/>
        <w:numPr>
          <w:ilvl w:val="2"/>
          <w:numId w:val="22"/>
        </w:numPr>
        <w:autoSpaceDE w:val="0"/>
        <w:autoSpaceDN w:val="0"/>
        <w:ind w:left="360" w:hanging="360"/>
        <w:jc w:val="both"/>
        <w:rPr>
          <w:rFonts w:asciiTheme="minorHAnsi" w:hAnsiTheme="minorHAnsi" w:cstheme="minorHAnsi"/>
          <w:sz w:val="22"/>
          <w:szCs w:val="22"/>
        </w:rPr>
      </w:pPr>
      <w:r w:rsidRPr="00167A1A">
        <w:rPr>
          <w:rFonts w:asciiTheme="minorHAnsi" w:hAnsiTheme="minorHAnsi" w:cstheme="minorHAnsi"/>
          <w:sz w:val="22"/>
          <w:szCs w:val="22"/>
        </w:rPr>
        <w:t>FGTS(</w:t>
      </w:r>
      <w:hyperlink r:id="rId10">
        <w:r w:rsidRPr="00167A1A">
          <w:rPr>
            <w:rFonts w:asciiTheme="minorHAnsi" w:hAnsiTheme="minorHAnsi" w:cstheme="minorHAnsi"/>
            <w:sz w:val="22"/>
            <w:szCs w:val="22"/>
          </w:rPr>
          <w:t>https://www.sifge.caixa.gov.br/Cidadao/Crf/FgeCfSCriteriosPesquisa.asp</w:t>
        </w:r>
      </w:hyperlink>
      <w:r w:rsidRPr="00167A1A">
        <w:rPr>
          <w:rFonts w:asciiTheme="minorHAnsi" w:hAnsiTheme="minorHAnsi" w:cstheme="minorHAnsi"/>
          <w:sz w:val="22"/>
          <w:szCs w:val="22"/>
        </w:rPr>
        <w:t>);</w:t>
      </w:r>
    </w:p>
    <w:p w:rsidR="002A110A" w:rsidRPr="00167A1A" w:rsidRDefault="002A110A" w:rsidP="00167A1A">
      <w:pPr>
        <w:pStyle w:val="PargrafodaLista"/>
        <w:widowControl w:val="0"/>
        <w:numPr>
          <w:ilvl w:val="2"/>
          <w:numId w:val="22"/>
        </w:numPr>
        <w:autoSpaceDE w:val="0"/>
        <w:autoSpaceDN w:val="0"/>
        <w:ind w:left="360" w:hanging="360"/>
        <w:jc w:val="both"/>
        <w:rPr>
          <w:rFonts w:asciiTheme="minorHAnsi" w:hAnsiTheme="minorHAnsi" w:cstheme="minorHAnsi"/>
          <w:sz w:val="22"/>
          <w:szCs w:val="22"/>
        </w:rPr>
      </w:pPr>
      <w:r w:rsidRPr="00167A1A">
        <w:rPr>
          <w:rFonts w:asciiTheme="minorHAnsi" w:hAnsiTheme="minorHAnsi" w:cstheme="minorHAnsi"/>
          <w:sz w:val="22"/>
          <w:szCs w:val="22"/>
        </w:rPr>
        <w:t>Trabalhista(</w:t>
      </w:r>
      <w:hyperlink r:id="rId11">
        <w:r w:rsidRPr="00167A1A">
          <w:rPr>
            <w:rFonts w:asciiTheme="minorHAnsi" w:hAnsiTheme="minorHAnsi" w:cstheme="minorHAnsi"/>
            <w:sz w:val="22"/>
            <w:szCs w:val="22"/>
          </w:rPr>
          <w:t>http://www.tst.jus.br/certidao</w:t>
        </w:r>
      </w:hyperlink>
      <w:r w:rsidRPr="00167A1A">
        <w:rPr>
          <w:rFonts w:asciiTheme="minorHAnsi" w:hAnsiTheme="minorHAnsi" w:cstheme="minorHAnsi"/>
          <w:sz w:val="22"/>
          <w:szCs w:val="22"/>
        </w:rPr>
        <w:t>);</w:t>
      </w:r>
    </w:p>
    <w:p w:rsidR="002A110A" w:rsidRPr="00167A1A" w:rsidRDefault="002A110A" w:rsidP="00167A1A">
      <w:pPr>
        <w:pStyle w:val="PargrafodaLista"/>
        <w:widowControl w:val="0"/>
        <w:numPr>
          <w:ilvl w:val="2"/>
          <w:numId w:val="22"/>
        </w:numPr>
        <w:autoSpaceDE w:val="0"/>
        <w:autoSpaceDN w:val="0"/>
        <w:ind w:left="360" w:hanging="360"/>
        <w:jc w:val="both"/>
        <w:rPr>
          <w:rFonts w:asciiTheme="minorHAnsi" w:hAnsiTheme="minorHAnsi" w:cstheme="minorHAnsi"/>
          <w:sz w:val="22"/>
          <w:szCs w:val="22"/>
        </w:rPr>
      </w:pPr>
      <w:r w:rsidRPr="00167A1A">
        <w:rPr>
          <w:rFonts w:asciiTheme="minorHAnsi" w:hAnsiTheme="minorHAnsi" w:cstheme="minorHAnsi"/>
          <w:sz w:val="22"/>
          <w:szCs w:val="22"/>
        </w:rPr>
        <w:t>Fazenda do Distrito Federal (</w:t>
      </w:r>
      <w:hyperlink r:id="rId12">
        <w:r w:rsidRPr="00167A1A">
          <w:rPr>
            <w:rFonts w:asciiTheme="minorHAnsi" w:hAnsiTheme="minorHAnsi" w:cstheme="minorHAnsi"/>
            <w:sz w:val="22"/>
            <w:szCs w:val="22"/>
          </w:rPr>
          <w:t>http://www.fazenda.df.gov.br/area.cfm?id_area=449</w:t>
        </w:r>
      </w:hyperlink>
      <w:r w:rsidRPr="00167A1A">
        <w:rPr>
          <w:rFonts w:asciiTheme="minorHAnsi" w:hAnsiTheme="minorHAnsi" w:cstheme="minorHAnsi"/>
          <w:sz w:val="22"/>
          <w:szCs w:val="22"/>
        </w:rPr>
        <w:t>) ;</w:t>
      </w:r>
    </w:p>
    <w:p w:rsidR="002A110A" w:rsidRPr="00167A1A" w:rsidRDefault="002A110A" w:rsidP="00167A1A">
      <w:pPr>
        <w:pStyle w:val="PargrafodaLista"/>
        <w:widowControl w:val="0"/>
        <w:numPr>
          <w:ilvl w:val="2"/>
          <w:numId w:val="22"/>
        </w:numPr>
        <w:autoSpaceDE w:val="0"/>
        <w:autoSpaceDN w:val="0"/>
        <w:ind w:left="360" w:hanging="360"/>
        <w:jc w:val="both"/>
        <w:rPr>
          <w:rFonts w:asciiTheme="minorHAnsi" w:hAnsiTheme="minorHAnsi" w:cstheme="minorHAnsi"/>
          <w:sz w:val="22"/>
          <w:szCs w:val="22"/>
        </w:rPr>
      </w:pPr>
      <w:r w:rsidRPr="00167A1A">
        <w:rPr>
          <w:rFonts w:asciiTheme="minorHAnsi" w:hAnsiTheme="minorHAnsi" w:cstheme="minorHAnsi"/>
          <w:sz w:val="22"/>
          <w:szCs w:val="22"/>
        </w:rPr>
        <w:t>Declaração de cumprimento do Disposto no inciso XXXIII do artigo 7º da Constituição Federal, Anexo previsto em Edital;</w:t>
      </w:r>
    </w:p>
    <w:p w:rsidR="002A110A" w:rsidRPr="00167A1A" w:rsidRDefault="002A110A" w:rsidP="00167A1A">
      <w:pPr>
        <w:pStyle w:val="PargrafodaLista"/>
        <w:widowControl w:val="0"/>
        <w:numPr>
          <w:ilvl w:val="2"/>
          <w:numId w:val="22"/>
        </w:numPr>
        <w:autoSpaceDE w:val="0"/>
        <w:autoSpaceDN w:val="0"/>
        <w:ind w:left="360" w:hanging="360"/>
        <w:jc w:val="both"/>
        <w:rPr>
          <w:rFonts w:asciiTheme="minorHAnsi" w:hAnsiTheme="minorHAnsi" w:cstheme="minorHAnsi"/>
          <w:sz w:val="22"/>
          <w:szCs w:val="22"/>
        </w:rPr>
      </w:pPr>
      <w:r w:rsidRPr="00167A1A">
        <w:rPr>
          <w:rFonts w:asciiTheme="minorHAnsi" w:hAnsiTheme="minorHAnsi" w:cstheme="minorHAnsi"/>
          <w:sz w:val="22"/>
          <w:szCs w:val="22"/>
        </w:rPr>
        <w:t>Declaração</w:t>
      </w:r>
      <w:r w:rsidR="009A0B4D" w:rsidRPr="00167A1A">
        <w:rPr>
          <w:rFonts w:asciiTheme="minorHAnsi" w:hAnsiTheme="minorHAnsi" w:cstheme="minorHAnsi"/>
          <w:sz w:val="22"/>
          <w:szCs w:val="22"/>
        </w:rPr>
        <w:t xml:space="preserve"> </w:t>
      </w:r>
      <w:r w:rsidRPr="00167A1A">
        <w:rPr>
          <w:rFonts w:asciiTheme="minorHAnsi" w:hAnsiTheme="minorHAnsi" w:cstheme="minorHAnsi"/>
          <w:sz w:val="22"/>
          <w:szCs w:val="22"/>
        </w:rPr>
        <w:t>de</w:t>
      </w:r>
      <w:r w:rsidR="009A0B4D" w:rsidRPr="00167A1A">
        <w:rPr>
          <w:rFonts w:asciiTheme="minorHAnsi" w:hAnsiTheme="minorHAnsi" w:cstheme="minorHAnsi"/>
          <w:sz w:val="22"/>
          <w:szCs w:val="22"/>
        </w:rPr>
        <w:t xml:space="preserve"> </w:t>
      </w:r>
      <w:r w:rsidRPr="00167A1A">
        <w:rPr>
          <w:rFonts w:asciiTheme="minorHAnsi" w:hAnsiTheme="minorHAnsi" w:cstheme="minorHAnsi"/>
          <w:sz w:val="22"/>
          <w:szCs w:val="22"/>
        </w:rPr>
        <w:t>concordância</w:t>
      </w:r>
      <w:r w:rsidR="009A0B4D" w:rsidRPr="00167A1A">
        <w:rPr>
          <w:rFonts w:asciiTheme="minorHAnsi" w:hAnsiTheme="minorHAnsi" w:cstheme="minorHAnsi"/>
          <w:sz w:val="22"/>
          <w:szCs w:val="22"/>
        </w:rPr>
        <w:t xml:space="preserve"> </w:t>
      </w:r>
      <w:r w:rsidRPr="00167A1A">
        <w:rPr>
          <w:rFonts w:asciiTheme="minorHAnsi" w:hAnsiTheme="minorHAnsi" w:cstheme="minorHAnsi"/>
          <w:sz w:val="22"/>
          <w:szCs w:val="22"/>
        </w:rPr>
        <w:t>com</w:t>
      </w:r>
      <w:r w:rsidR="009A0B4D" w:rsidRPr="00167A1A">
        <w:rPr>
          <w:rFonts w:asciiTheme="minorHAnsi" w:hAnsiTheme="minorHAnsi" w:cstheme="minorHAnsi"/>
          <w:sz w:val="22"/>
          <w:szCs w:val="22"/>
        </w:rPr>
        <w:t xml:space="preserve"> </w:t>
      </w:r>
      <w:r w:rsidRPr="00167A1A">
        <w:rPr>
          <w:rFonts w:asciiTheme="minorHAnsi" w:hAnsiTheme="minorHAnsi" w:cstheme="minorHAnsi"/>
          <w:sz w:val="22"/>
          <w:szCs w:val="22"/>
        </w:rPr>
        <w:t>o</w:t>
      </w:r>
      <w:r w:rsidR="009A0B4D" w:rsidRPr="00167A1A">
        <w:rPr>
          <w:rFonts w:asciiTheme="minorHAnsi" w:hAnsiTheme="minorHAnsi" w:cstheme="minorHAnsi"/>
          <w:sz w:val="22"/>
          <w:szCs w:val="22"/>
        </w:rPr>
        <w:t xml:space="preserve"> </w:t>
      </w:r>
      <w:r w:rsidRPr="00167A1A">
        <w:rPr>
          <w:rFonts w:asciiTheme="minorHAnsi" w:hAnsiTheme="minorHAnsi" w:cstheme="minorHAnsi"/>
          <w:sz w:val="22"/>
          <w:szCs w:val="22"/>
        </w:rPr>
        <w:t>preço</w:t>
      </w:r>
      <w:r w:rsidR="009A0B4D" w:rsidRPr="00167A1A">
        <w:rPr>
          <w:rFonts w:asciiTheme="minorHAnsi" w:hAnsiTheme="minorHAnsi" w:cstheme="minorHAnsi"/>
          <w:sz w:val="22"/>
          <w:szCs w:val="22"/>
        </w:rPr>
        <w:t xml:space="preserve"> </w:t>
      </w:r>
      <w:r w:rsidRPr="00167A1A">
        <w:rPr>
          <w:rFonts w:asciiTheme="minorHAnsi" w:hAnsiTheme="minorHAnsi" w:cstheme="minorHAnsi"/>
          <w:sz w:val="22"/>
          <w:szCs w:val="22"/>
        </w:rPr>
        <w:t>determinado</w:t>
      </w:r>
      <w:r w:rsidR="009A0B4D" w:rsidRPr="00167A1A">
        <w:rPr>
          <w:rFonts w:asciiTheme="minorHAnsi" w:hAnsiTheme="minorHAnsi" w:cstheme="minorHAnsi"/>
          <w:sz w:val="22"/>
          <w:szCs w:val="22"/>
        </w:rPr>
        <w:t xml:space="preserve"> </w:t>
      </w:r>
      <w:r w:rsidRPr="00167A1A">
        <w:rPr>
          <w:rFonts w:asciiTheme="minorHAnsi" w:hAnsiTheme="minorHAnsi" w:cstheme="minorHAnsi"/>
          <w:sz w:val="22"/>
          <w:szCs w:val="22"/>
        </w:rPr>
        <w:t>nas</w:t>
      </w:r>
      <w:r w:rsidR="009A0B4D" w:rsidRPr="00167A1A">
        <w:rPr>
          <w:rFonts w:asciiTheme="minorHAnsi" w:hAnsiTheme="minorHAnsi" w:cstheme="minorHAnsi"/>
          <w:sz w:val="22"/>
          <w:szCs w:val="22"/>
        </w:rPr>
        <w:t xml:space="preserve"> </w:t>
      </w:r>
      <w:r w:rsidRPr="00167A1A">
        <w:rPr>
          <w:rFonts w:asciiTheme="minorHAnsi" w:hAnsiTheme="minorHAnsi" w:cstheme="minorHAnsi"/>
          <w:sz w:val="22"/>
          <w:szCs w:val="22"/>
        </w:rPr>
        <w:t>tabelas</w:t>
      </w:r>
      <w:r w:rsidR="009A0B4D" w:rsidRPr="00167A1A">
        <w:rPr>
          <w:rFonts w:asciiTheme="minorHAnsi" w:hAnsiTheme="minorHAnsi" w:cstheme="minorHAnsi"/>
          <w:sz w:val="22"/>
          <w:szCs w:val="22"/>
        </w:rPr>
        <w:t xml:space="preserve"> </w:t>
      </w:r>
      <w:r w:rsidRPr="00167A1A">
        <w:rPr>
          <w:rFonts w:asciiTheme="minorHAnsi" w:hAnsiTheme="minorHAnsi" w:cstheme="minorHAnsi"/>
          <w:sz w:val="22"/>
          <w:szCs w:val="22"/>
        </w:rPr>
        <w:t>do</w:t>
      </w:r>
      <w:r w:rsidR="009A0B4D" w:rsidRPr="00167A1A">
        <w:rPr>
          <w:rFonts w:asciiTheme="minorHAnsi" w:hAnsiTheme="minorHAnsi" w:cstheme="minorHAnsi"/>
          <w:sz w:val="22"/>
          <w:szCs w:val="22"/>
        </w:rPr>
        <w:t xml:space="preserve"> </w:t>
      </w:r>
      <w:r w:rsidRPr="00167A1A">
        <w:rPr>
          <w:rFonts w:asciiTheme="minorHAnsi" w:hAnsiTheme="minorHAnsi" w:cstheme="minorHAnsi"/>
          <w:sz w:val="22"/>
          <w:szCs w:val="22"/>
        </w:rPr>
        <w:t>Credenciamento.</w:t>
      </w:r>
    </w:p>
    <w:p w:rsidR="002A110A" w:rsidRPr="00167A1A" w:rsidRDefault="002A110A" w:rsidP="00167A1A">
      <w:pPr>
        <w:pStyle w:val="PargrafodaLista"/>
        <w:widowControl w:val="0"/>
        <w:numPr>
          <w:ilvl w:val="2"/>
          <w:numId w:val="22"/>
        </w:numPr>
        <w:autoSpaceDE w:val="0"/>
        <w:autoSpaceDN w:val="0"/>
        <w:ind w:left="360" w:hanging="360"/>
        <w:jc w:val="both"/>
        <w:rPr>
          <w:rFonts w:asciiTheme="minorHAnsi" w:hAnsiTheme="minorHAnsi" w:cstheme="minorHAnsi"/>
          <w:sz w:val="22"/>
          <w:szCs w:val="22"/>
        </w:rPr>
      </w:pPr>
      <w:r w:rsidRPr="00167A1A">
        <w:rPr>
          <w:rFonts w:asciiTheme="minorHAnsi" w:hAnsiTheme="minorHAnsi" w:cstheme="minorHAnsi"/>
          <w:sz w:val="22"/>
          <w:szCs w:val="22"/>
        </w:rPr>
        <w:t>Atestado(s) ou declaração(</w:t>
      </w:r>
      <w:proofErr w:type="spellStart"/>
      <w:r w:rsidRPr="00167A1A">
        <w:rPr>
          <w:rFonts w:asciiTheme="minorHAnsi" w:hAnsiTheme="minorHAnsi" w:cstheme="minorHAnsi"/>
          <w:sz w:val="22"/>
          <w:szCs w:val="22"/>
        </w:rPr>
        <w:t>ões</w:t>
      </w:r>
      <w:proofErr w:type="spellEnd"/>
      <w:r w:rsidRPr="00167A1A">
        <w:rPr>
          <w:rFonts w:asciiTheme="minorHAnsi" w:hAnsiTheme="minorHAnsi" w:cstheme="minorHAnsi"/>
          <w:sz w:val="22"/>
          <w:szCs w:val="22"/>
        </w:rPr>
        <w:t>) referente(s) às experiências profissionais, fornecido(s)</w:t>
      </w:r>
      <w:r w:rsidRPr="00167A1A">
        <w:rPr>
          <w:rFonts w:asciiTheme="minorHAnsi" w:hAnsiTheme="minorHAnsi" w:cstheme="minorHAnsi"/>
          <w:spacing w:val="-18"/>
          <w:sz w:val="22"/>
          <w:szCs w:val="22"/>
        </w:rPr>
        <w:t xml:space="preserve"> </w:t>
      </w:r>
      <w:r w:rsidRPr="00167A1A">
        <w:rPr>
          <w:rFonts w:asciiTheme="minorHAnsi" w:hAnsiTheme="minorHAnsi" w:cstheme="minorHAnsi"/>
          <w:sz w:val="22"/>
          <w:szCs w:val="22"/>
        </w:rPr>
        <w:t>pelo(s)</w:t>
      </w:r>
      <w:r w:rsidRPr="00167A1A">
        <w:rPr>
          <w:rFonts w:asciiTheme="minorHAnsi" w:hAnsiTheme="minorHAnsi" w:cstheme="minorHAnsi"/>
          <w:spacing w:val="-18"/>
          <w:sz w:val="22"/>
          <w:szCs w:val="22"/>
        </w:rPr>
        <w:t xml:space="preserve"> </w:t>
      </w:r>
      <w:r w:rsidRPr="00167A1A">
        <w:rPr>
          <w:rFonts w:asciiTheme="minorHAnsi" w:hAnsiTheme="minorHAnsi" w:cstheme="minorHAnsi"/>
          <w:sz w:val="22"/>
          <w:szCs w:val="22"/>
        </w:rPr>
        <w:t>cliente(s)</w:t>
      </w:r>
      <w:r w:rsidRPr="00167A1A">
        <w:rPr>
          <w:rFonts w:asciiTheme="minorHAnsi" w:hAnsiTheme="minorHAnsi" w:cstheme="minorHAnsi"/>
          <w:spacing w:val="-18"/>
          <w:sz w:val="22"/>
          <w:szCs w:val="22"/>
        </w:rPr>
        <w:t xml:space="preserve"> </w:t>
      </w:r>
      <w:r w:rsidRPr="00167A1A">
        <w:rPr>
          <w:rFonts w:asciiTheme="minorHAnsi" w:hAnsiTheme="minorHAnsi" w:cstheme="minorHAnsi"/>
          <w:sz w:val="22"/>
          <w:szCs w:val="22"/>
        </w:rPr>
        <w:t>atendido(s),</w:t>
      </w:r>
      <w:r w:rsidRPr="00167A1A">
        <w:rPr>
          <w:rFonts w:asciiTheme="minorHAnsi" w:hAnsiTheme="minorHAnsi" w:cstheme="minorHAnsi"/>
          <w:spacing w:val="-18"/>
          <w:sz w:val="22"/>
          <w:szCs w:val="22"/>
        </w:rPr>
        <w:t xml:space="preserve"> </w:t>
      </w:r>
      <w:r w:rsidRPr="00167A1A">
        <w:rPr>
          <w:rFonts w:asciiTheme="minorHAnsi" w:hAnsiTheme="minorHAnsi" w:cstheme="minorHAnsi"/>
          <w:sz w:val="22"/>
          <w:szCs w:val="22"/>
        </w:rPr>
        <w:t>apresentado(s)</w:t>
      </w:r>
      <w:r w:rsidRPr="00167A1A">
        <w:rPr>
          <w:rFonts w:asciiTheme="minorHAnsi" w:hAnsiTheme="minorHAnsi" w:cstheme="minorHAnsi"/>
          <w:spacing w:val="-18"/>
          <w:sz w:val="22"/>
          <w:szCs w:val="22"/>
        </w:rPr>
        <w:t xml:space="preserve"> </w:t>
      </w:r>
      <w:r w:rsidRPr="00167A1A">
        <w:rPr>
          <w:rFonts w:asciiTheme="minorHAnsi" w:hAnsiTheme="minorHAnsi" w:cstheme="minorHAnsi"/>
          <w:sz w:val="22"/>
          <w:szCs w:val="22"/>
        </w:rPr>
        <w:t>em</w:t>
      </w:r>
      <w:r w:rsidRPr="00167A1A">
        <w:rPr>
          <w:rFonts w:asciiTheme="minorHAnsi" w:hAnsiTheme="minorHAnsi" w:cstheme="minorHAnsi"/>
          <w:spacing w:val="-19"/>
          <w:sz w:val="22"/>
          <w:szCs w:val="22"/>
        </w:rPr>
        <w:t xml:space="preserve"> </w:t>
      </w:r>
      <w:r w:rsidRPr="00167A1A">
        <w:rPr>
          <w:rFonts w:asciiTheme="minorHAnsi" w:hAnsiTheme="minorHAnsi" w:cstheme="minorHAnsi"/>
          <w:sz w:val="22"/>
          <w:szCs w:val="22"/>
        </w:rPr>
        <w:t>papel</w:t>
      </w:r>
      <w:r w:rsidRPr="00167A1A">
        <w:rPr>
          <w:rFonts w:asciiTheme="minorHAnsi" w:hAnsiTheme="minorHAnsi" w:cstheme="minorHAnsi"/>
          <w:spacing w:val="-20"/>
          <w:sz w:val="22"/>
          <w:szCs w:val="22"/>
        </w:rPr>
        <w:t xml:space="preserve"> </w:t>
      </w:r>
      <w:r w:rsidRPr="00167A1A">
        <w:rPr>
          <w:rFonts w:asciiTheme="minorHAnsi" w:hAnsiTheme="minorHAnsi" w:cstheme="minorHAnsi"/>
          <w:sz w:val="22"/>
          <w:szCs w:val="22"/>
        </w:rPr>
        <w:t>timbrado</w:t>
      </w:r>
      <w:r w:rsidRPr="00167A1A">
        <w:rPr>
          <w:rFonts w:asciiTheme="minorHAnsi" w:hAnsiTheme="minorHAnsi" w:cstheme="minorHAnsi"/>
          <w:spacing w:val="-17"/>
          <w:sz w:val="22"/>
          <w:szCs w:val="22"/>
        </w:rPr>
        <w:t xml:space="preserve"> </w:t>
      </w:r>
      <w:r w:rsidRPr="00167A1A">
        <w:rPr>
          <w:rFonts w:asciiTheme="minorHAnsi" w:hAnsiTheme="minorHAnsi" w:cstheme="minorHAnsi"/>
          <w:sz w:val="22"/>
          <w:szCs w:val="22"/>
        </w:rPr>
        <w:t>do</w:t>
      </w:r>
      <w:r w:rsidRPr="00167A1A">
        <w:rPr>
          <w:rFonts w:asciiTheme="minorHAnsi" w:hAnsiTheme="minorHAnsi" w:cstheme="minorHAnsi"/>
          <w:spacing w:val="-20"/>
          <w:sz w:val="22"/>
          <w:szCs w:val="22"/>
        </w:rPr>
        <w:t xml:space="preserve"> </w:t>
      </w:r>
      <w:r w:rsidRPr="00167A1A">
        <w:rPr>
          <w:rFonts w:asciiTheme="minorHAnsi" w:hAnsiTheme="minorHAnsi" w:cstheme="minorHAnsi"/>
          <w:sz w:val="22"/>
          <w:szCs w:val="22"/>
        </w:rPr>
        <w:t>cliente (se não houver papel timbrado, no documento deverá constar o carimbo com o CNPJ da</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empresa),</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ou</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CPF</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da</w:t>
      </w:r>
      <w:r w:rsidRPr="00167A1A">
        <w:rPr>
          <w:rFonts w:asciiTheme="minorHAnsi" w:hAnsiTheme="minorHAnsi" w:cstheme="minorHAnsi"/>
          <w:spacing w:val="-13"/>
          <w:sz w:val="22"/>
          <w:szCs w:val="22"/>
        </w:rPr>
        <w:t xml:space="preserve"> </w:t>
      </w:r>
      <w:r w:rsidRPr="00167A1A">
        <w:rPr>
          <w:rFonts w:asciiTheme="minorHAnsi" w:hAnsiTheme="minorHAnsi" w:cstheme="minorHAnsi"/>
          <w:sz w:val="22"/>
          <w:szCs w:val="22"/>
        </w:rPr>
        <w:t>pessoa</w:t>
      </w:r>
      <w:r w:rsidRPr="00167A1A">
        <w:rPr>
          <w:rFonts w:asciiTheme="minorHAnsi" w:hAnsiTheme="minorHAnsi" w:cstheme="minorHAnsi"/>
          <w:spacing w:val="-13"/>
          <w:sz w:val="22"/>
          <w:szCs w:val="22"/>
        </w:rPr>
        <w:t xml:space="preserve"> </w:t>
      </w:r>
      <w:r w:rsidRPr="00167A1A">
        <w:rPr>
          <w:rFonts w:asciiTheme="minorHAnsi" w:hAnsiTheme="minorHAnsi" w:cstheme="minorHAnsi"/>
          <w:sz w:val="22"/>
          <w:szCs w:val="22"/>
        </w:rPr>
        <w:t>física,</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identificado(s)</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e</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assinado(s)</w:t>
      </w:r>
      <w:r w:rsidRPr="00167A1A">
        <w:rPr>
          <w:rFonts w:asciiTheme="minorHAnsi" w:hAnsiTheme="minorHAnsi" w:cstheme="minorHAnsi"/>
          <w:spacing w:val="45"/>
          <w:sz w:val="22"/>
          <w:szCs w:val="22"/>
        </w:rPr>
        <w:t xml:space="preserve"> </w:t>
      </w:r>
      <w:r w:rsidRPr="00167A1A">
        <w:rPr>
          <w:rFonts w:asciiTheme="minorHAnsi" w:hAnsiTheme="minorHAnsi" w:cstheme="minorHAnsi"/>
          <w:sz w:val="22"/>
          <w:szCs w:val="22"/>
        </w:rPr>
        <w:t>com</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nome</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legível da</w:t>
      </w:r>
      <w:r w:rsidRPr="00167A1A">
        <w:rPr>
          <w:rFonts w:asciiTheme="minorHAnsi" w:hAnsiTheme="minorHAnsi" w:cstheme="minorHAnsi"/>
          <w:spacing w:val="-3"/>
          <w:sz w:val="22"/>
          <w:szCs w:val="22"/>
        </w:rPr>
        <w:t xml:space="preserve"> </w:t>
      </w:r>
      <w:r w:rsidRPr="00167A1A">
        <w:rPr>
          <w:rFonts w:asciiTheme="minorHAnsi" w:hAnsiTheme="minorHAnsi" w:cstheme="minorHAnsi"/>
          <w:sz w:val="22"/>
          <w:szCs w:val="22"/>
        </w:rPr>
        <w:t>pessoa</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responsável</w:t>
      </w:r>
      <w:r w:rsidRPr="00167A1A">
        <w:rPr>
          <w:rFonts w:asciiTheme="minorHAnsi" w:hAnsiTheme="minorHAnsi" w:cstheme="minorHAnsi"/>
          <w:spacing w:val="-4"/>
          <w:sz w:val="22"/>
          <w:szCs w:val="22"/>
        </w:rPr>
        <w:t xml:space="preserve"> </w:t>
      </w:r>
      <w:r w:rsidRPr="00167A1A">
        <w:rPr>
          <w:rFonts w:asciiTheme="minorHAnsi" w:hAnsiTheme="minorHAnsi" w:cstheme="minorHAnsi"/>
          <w:sz w:val="22"/>
          <w:szCs w:val="22"/>
        </w:rPr>
        <w:t>por</w:t>
      </w:r>
      <w:r w:rsidRPr="00167A1A">
        <w:rPr>
          <w:rFonts w:asciiTheme="minorHAnsi" w:hAnsiTheme="minorHAnsi" w:cstheme="minorHAnsi"/>
          <w:spacing w:val="-5"/>
          <w:sz w:val="22"/>
          <w:szCs w:val="22"/>
        </w:rPr>
        <w:t xml:space="preserve"> </w:t>
      </w:r>
      <w:r w:rsidRPr="00167A1A">
        <w:rPr>
          <w:rFonts w:asciiTheme="minorHAnsi" w:hAnsiTheme="minorHAnsi" w:cstheme="minorHAnsi"/>
          <w:sz w:val="22"/>
          <w:szCs w:val="22"/>
        </w:rPr>
        <w:t>sua</w:t>
      </w:r>
      <w:r w:rsidRPr="00167A1A">
        <w:rPr>
          <w:rFonts w:asciiTheme="minorHAnsi" w:hAnsiTheme="minorHAnsi" w:cstheme="minorHAnsi"/>
          <w:spacing w:val="-6"/>
          <w:sz w:val="22"/>
          <w:szCs w:val="22"/>
        </w:rPr>
        <w:t xml:space="preserve"> </w:t>
      </w:r>
      <w:r w:rsidRPr="00167A1A">
        <w:rPr>
          <w:rFonts w:asciiTheme="minorHAnsi" w:hAnsiTheme="minorHAnsi" w:cstheme="minorHAnsi"/>
          <w:sz w:val="22"/>
          <w:szCs w:val="22"/>
        </w:rPr>
        <w:t>emissão,</w:t>
      </w:r>
      <w:r w:rsidRPr="00167A1A">
        <w:rPr>
          <w:rFonts w:asciiTheme="minorHAnsi" w:hAnsiTheme="minorHAnsi" w:cstheme="minorHAnsi"/>
          <w:spacing w:val="-4"/>
          <w:sz w:val="22"/>
          <w:szCs w:val="22"/>
        </w:rPr>
        <w:t xml:space="preserve"> </w:t>
      </w:r>
      <w:r w:rsidRPr="00167A1A">
        <w:rPr>
          <w:rFonts w:asciiTheme="minorHAnsi" w:hAnsiTheme="minorHAnsi" w:cstheme="minorHAnsi"/>
          <w:sz w:val="22"/>
          <w:szCs w:val="22"/>
        </w:rPr>
        <w:t>cargo</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que</w:t>
      </w:r>
      <w:r w:rsidRPr="00167A1A">
        <w:rPr>
          <w:rFonts w:asciiTheme="minorHAnsi" w:hAnsiTheme="minorHAnsi" w:cstheme="minorHAnsi"/>
          <w:spacing w:val="-3"/>
          <w:sz w:val="22"/>
          <w:szCs w:val="22"/>
        </w:rPr>
        <w:t xml:space="preserve"> </w:t>
      </w:r>
      <w:r w:rsidRPr="00167A1A">
        <w:rPr>
          <w:rFonts w:asciiTheme="minorHAnsi" w:hAnsiTheme="minorHAnsi" w:cstheme="minorHAnsi"/>
          <w:sz w:val="22"/>
          <w:szCs w:val="22"/>
        </w:rPr>
        <w:t>exerce,</w:t>
      </w:r>
      <w:r w:rsidRPr="00167A1A">
        <w:rPr>
          <w:rFonts w:asciiTheme="minorHAnsi" w:hAnsiTheme="minorHAnsi" w:cstheme="minorHAnsi"/>
          <w:spacing w:val="-6"/>
          <w:sz w:val="22"/>
          <w:szCs w:val="22"/>
        </w:rPr>
        <w:t xml:space="preserve"> </w:t>
      </w:r>
      <w:r w:rsidRPr="00167A1A">
        <w:rPr>
          <w:rFonts w:asciiTheme="minorHAnsi" w:hAnsiTheme="minorHAnsi" w:cstheme="minorHAnsi"/>
          <w:sz w:val="22"/>
          <w:szCs w:val="22"/>
        </w:rPr>
        <w:t>telefone</w:t>
      </w:r>
      <w:r w:rsidRPr="00167A1A">
        <w:rPr>
          <w:rFonts w:asciiTheme="minorHAnsi" w:hAnsiTheme="minorHAnsi" w:cstheme="minorHAnsi"/>
          <w:spacing w:val="-5"/>
          <w:sz w:val="22"/>
          <w:szCs w:val="22"/>
        </w:rPr>
        <w:t xml:space="preserve"> </w:t>
      </w:r>
      <w:r w:rsidRPr="00167A1A">
        <w:rPr>
          <w:rFonts w:asciiTheme="minorHAnsi" w:hAnsiTheme="minorHAnsi" w:cstheme="minorHAnsi"/>
          <w:sz w:val="22"/>
          <w:szCs w:val="22"/>
        </w:rPr>
        <w:t>e</w:t>
      </w:r>
      <w:r w:rsidRPr="00167A1A">
        <w:rPr>
          <w:rFonts w:asciiTheme="minorHAnsi" w:hAnsiTheme="minorHAnsi" w:cstheme="minorHAnsi"/>
          <w:spacing w:val="-5"/>
          <w:sz w:val="22"/>
          <w:szCs w:val="22"/>
        </w:rPr>
        <w:t xml:space="preserve"> </w:t>
      </w:r>
      <w:r w:rsidRPr="00167A1A">
        <w:rPr>
          <w:rFonts w:asciiTheme="minorHAnsi" w:hAnsiTheme="minorHAnsi" w:cstheme="minorHAnsi"/>
          <w:sz w:val="22"/>
          <w:szCs w:val="22"/>
        </w:rPr>
        <w:t>sua</w:t>
      </w:r>
      <w:r w:rsidRPr="00167A1A">
        <w:rPr>
          <w:rFonts w:asciiTheme="minorHAnsi" w:hAnsiTheme="minorHAnsi" w:cstheme="minorHAnsi"/>
          <w:spacing w:val="-3"/>
          <w:sz w:val="22"/>
          <w:szCs w:val="22"/>
        </w:rPr>
        <w:t xml:space="preserve"> </w:t>
      </w:r>
      <w:r w:rsidRPr="00167A1A">
        <w:rPr>
          <w:rFonts w:asciiTheme="minorHAnsi" w:hAnsiTheme="minorHAnsi" w:cstheme="minorHAnsi"/>
          <w:sz w:val="22"/>
          <w:szCs w:val="22"/>
        </w:rPr>
        <w:t>assinatura, comprovando que o trabalho foi executado, indicando título do serviço prestado e o período. Para efeito de comprovação de experiência, nos casos de emprego, será aceita</w:t>
      </w:r>
      <w:r w:rsidRPr="00167A1A">
        <w:rPr>
          <w:rFonts w:asciiTheme="minorHAnsi" w:hAnsiTheme="minorHAnsi" w:cstheme="minorHAnsi"/>
          <w:spacing w:val="-6"/>
          <w:sz w:val="22"/>
          <w:szCs w:val="22"/>
        </w:rPr>
        <w:t xml:space="preserve"> </w:t>
      </w:r>
      <w:r w:rsidRPr="00167A1A">
        <w:rPr>
          <w:rFonts w:asciiTheme="minorHAnsi" w:hAnsiTheme="minorHAnsi" w:cstheme="minorHAnsi"/>
          <w:sz w:val="22"/>
          <w:szCs w:val="22"/>
        </w:rPr>
        <w:t>cópia</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autenticada</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da</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carteira</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profissional</w:t>
      </w:r>
      <w:r w:rsidRPr="00167A1A">
        <w:rPr>
          <w:rFonts w:asciiTheme="minorHAnsi" w:hAnsiTheme="minorHAnsi" w:cstheme="minorHAnsi"/>
          <w:spacing w:val="-5"/>
          <w:sz w:val="22"/>
          <w:szCs w:val="22"/>
        </w:rPr>
        <w:t xml:space="preserve"> </w:t>
      </w:r>
      <w:r w:rsidRPr="00167A1A">
        <w:rPr>
          <w:rFonts w:asciiTheme="minorHAnsi" w:hAnsiTheme="minorHAnsi" w:cstheme="minorHAnsi"/>
          <w:sz w:val="22"/>
          <w:szCs w:val="22"/>
        </w:rPr>
        <w:t>de</w:t>
      </w:r>
      <w:r w:rsidRPr="00167A1A">
        <w:rPr>
          <w:rFonts w:asciiTheme="minorHAnsi" w:hAnsiTheme="minorHAnsi" w:cstheme="minorHAnsi"/>
          <w:spacing w:val="-6"/>
          <w:sz w:val="22"/>
          <w:szCs w:val="22"/>
        </w:rPr>
        <w:t xml:space="preserve"> </w:t>
      </w:r>
      <w:r w:rsidRPr="00167A1A">
        <w:rPr>
          <w:rFonts w:asciiTheme="minorHAnsi" w:hAnsiTheme="minorHAnsi" w:cstheme="minorHAnsi"/>
          <w:sz w:val="22"/>
          <w:szCs w:val="22"/>
        </w:rPr>
        <w:t>trabalho</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e</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ou</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contratos</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de</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trabalho registrado em</w:t>
      </w:r>
      <w:r w:rsidRPr="00167A1A">
        <w:rPr>
          <w:rFonts w:asciiTheme="minorHAnsi" w:hAnsiTheme="minorHAnsi" w:cstheme="minorHAnsi"/>
          <w:spacing w:val="-2"/>
          <w:sz w:val="22"/>
          <w:szCs w:val="22"/>
        </w:rPr>
        <w:t xml:space="preserve"> </w:t>
      </w:r>
      <w:r w:rsidRPr="00167A1A">
        <w:rPr>
          <w:rFonts w:asciiTheme="minorHAnsi" w:hAnsiTheme="minorHAnsi" w:cstheme="minorHAnsi"/>
          <w:sz w:val="22"/>
          <w:szCs w:val="22"/>
        </w:rPr>
        <w:t>cartório;</w:t>
      </w:r>
    </w:p>
    <w:p w:rsidR="002A110A" w:rsidRPr="00167A1A" w:rsidRDefault="002A110A" w:rsidP="00167A1A">
      <w:pPr>
        <w:pStyle w:val="PargrafodaLista"/>
        <w:widowControl w:val="0"/>
        <w:numPr>
          <w:ilvl w:val="2"/>
          <w:numId w:val="22"/>
        </w:numPr>
        <w:autoSpaceDE w:val="0"/>
        <w:autoSpaceDN w:val="0"/>
        <w:ind w:left="360" w:hanging="360"/>
        <w:jc w:val="both"/>
        <w:rPr>
          <w:rFonts w:asciiTheme="minorHAnsi" w:hAnsiTheme="minorHAnsi" w:cstheme="minorHAnsi"/>
          <w:sz w:val="22"/>
          <w:szCs w:val="22"/>
        </w:rPr>
      </w:pPr>
      <w:r w:rsidRPr="00167A1A">
        <w:rPr>
          <w:rFonts w:asciiTheme="minorHAnsi" w:hAnsiTheme="minorHAnsi" w:cstheme="minorHAnsi"/>
          <w:sz w:val="22"/>
          <w:szCs w:val="22"/>
        </w:rPr>
        <w:t>Comprovante (quando previsto na atividade) de cursos de capacitação conforme Anexo constante do instrumento</w:t>
      </w:r>
      <w:r w:rsidRPr="00167A1A">
        <w:rPr>
          <w:rFonts w:asciiTheme="minorHAnsi" w:hAnsiTheme="minorHAnsi" w:cstheme="minorHAnsi"/>
          <w:spacing w:val="-4"/>
          <w:sz w:val="22"/>
          <w:szCs w:val="22"/>
        </w:rPr>
        <w:t xml:space="preserve"> </w:t>
      </w:r>
      <w:r w:rsidRPr="00167A1A">
        <w:rPr>
          <w:rFonts w:asciiTheme="minorHAnsi" w:hAnsiTheme="minorHAnsi" w:cstheme="minorHAnsi"/>
          <w:sz w:val="22"/>
          <w:szCs w:val="22"/>
        </w:rPr>
        <w:t>convocatório.</w:t>
      </w:r>
    </w:p>
    <w:p w:rsidR="00F91F78" w:rsidRPr="00167A1A" w:rsidRDefault="00F91F78" w:rsidP="00167A1A">
      <w:pPr>
        <w:ind w:left="426" w:hanging="426"/>
        <w:jc w:val="both"/>
        <w:rPr>
          <w:rFonts w:asciiTheme="minorHAnsi" w:hAnsiTheme="minorHAnsi" w:cstheme="minorHAnsi"/>
          <w:b/>
          <w:kern w:val="32"/>
          <w:sz w:val="22"/>
          <w:szCs w:val="22"/>
        </w:rPr>
      </w:pPr>
    </w:p>
    <w:p w:rsidR="00F91F78" w:rsidRPr="00167A1A" w:rsidRDefault="00F91F78" w:rsidP="00167A1A">
      <w:pPr>
        <w:pStyle w:val="PargrafodaLista"/>
        <w:numPr>
          <w:ilvl w:val="0"/>
          <w:numId w:val="24"/>
        </w:numPr>
        <w:pBdr>
          <w:bottom w:val="single" w:sz="4" w:space="1" w:color="auto"/>
        </w:pBdr>
        <w:ind w:left="426" w:hanging="426"/>
        <w:jc w:val="both"/>
        <w:rPr>
          <w:rFonts w:asciiTheme="minorHAnsi" w:hAnsiTheme="minorHAnsi" w:cstheme="minorHAnsi"/>
          <w:b/>
          <w:kern w:val="32"/>
          <w:sz w:val="22"/>
          <w:szCs w:val="22"/>
        </w:rPr>
      </w:pPr>
      <w:r w:rsidRPr="00167A1A">
        <w:rPr>
          <w:rFonts w:asciiTheme="minorHAnsi" w:hAnsiTheme="minorHAnsi" w:cstheme="minorHAnsi"/>
          <w:b/>
          <w:kern w:val="32"/>
          <w:sz w:val="22"/>
          <w:szCs w:val="22"/>
        </w:rPr>
        <w:t>DAS CONDIÇÕES PARA PRES</w:t>
      </w:r>
      <w:r w:rsidR="00EF3FA6">
        <w:rPr>
          <w:rFonts w:asciiTheme="minorHAnsi" w:hAnsiTheme="minorHAnsi" w:cstheme="minorHAnsi"/>
          <w:b/>
          <w:kern w:val="32"/>
          <w:sz w:val="22"/>
          <w:szCs w:val="22"/>
        </w:rPr>
        <w:t>TA</w:t>
      </w:r>
      <w:r w:rsidRPr="00167A1A">
        <w:rPr>
          <w:rFonts w:asciiTheme="minorHAnsi" w:hAnsiTheme="minorHAnsi" w:cstheme="minorHAnsi"/>
          <w:b/>
          <w:kern w:val="32"/>
          <w:sz w:val="22"/>
          <w:szCs w:val="22"/>
        </w:rPr>
        <w:t>ÇÃO DOS SERVIÇOS</w:t>
      </w:r>
    </w:p>
    <w:p w:rsidR="00F91F78" w:rsidRPr="00167A1A" w:rsidRDefault="00F91F78" w:rsidP="00167A1A">
      <w:pPr>
        <w:pStyle w:val="PargrafodaLista"/>
        <w:widowControl w:val="0"/>
        <w:numPr>
          <w:ilvl w:val="1"/>
          <w:numId w:val="24"/>
        </w:numPr>
        <w:tabs>
          <w:tab w:val="left" w:pos="2374"/>
        </w:tabs>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Os serviços de pequenos reparos, para fins des</w:t>
      </w:r>
      <w:r w:rsidR="00FA7BA5" w:rsidRPr="00167A1A">
        <w:rPr>
          <w:rFonts w:asciiTheme="minorHAnsi" w:hAnsiTheme="minorHAnsi" w:cstheme="minorHAnsi"/>
          <w:sz w:val="22"/>
          <w:szCs w:val="22"/>
        </w:rPr>
        <w:t>t</w:t>
      </w:r>
      <w:r w:rsidRPr="00167A1A">
        <w:rPr>
          <w:rFonts w:asciiTheme="minorHAnsi" w:hAnsiTheme="minorHAnsi" w:cstheme="minorHAnsi"/>
          <w:sz w:val="22"/>
          <w:szCs w:val="22"/>
        </w:rPr>
        <w:t xml:space="preserve">e Edital de </w:t>
      </w:r>
      <w:r w:rsidR="00FA7BA5" w:rsidRPr="00167A1A">
        <w:rPr>
          <w:rFonts w:asciiTheme="minorHAnsi" w:hAnsiTheme="minorHAnsi" w:cstheme="minorHAnsi"/>
          <w:sz w:val="22"/>
          <w:szCs w:val="22"/>
        </w:rPr>
        <w:t>Credenciamento</w:t>
      </w:r>
      <w:r w:rsidRPr="00167A1A">
        <w:rPr>
          <w:rFonts w:asciiTheme="minorHAnsi" w:hAnsiTheme="minorHAnsi" w:cstheme="minorHAnsi"/>
          <w:sz w:val="22"/>
          <w:szCs w:val="22"/>
        </w:rPr>
        <w:t xml:space="preserve">, terão como limite para contratação o </w:t>
      </w:r>
      <w:proofErr w:type="gramStart"/>
      <w:r w:rsidRPr="00167A1A">
        <w:rPr>
          <w:rFonts w:asciiTheme="minorHAnsi" w:hAnsiTheme="minorHAnsi" w:cstheme="minorHAnsi"/>
          <w:sz w:val="22"/>
          <w:szCs w:val="22"/>
        </w:rPr>
        <w:t>valor máximo previstos</w:t>
      </w:r>
      <w:proofErr w:type="gramEnd"/>
      <w:r w:rsidRPr="00167A1A">
        <w:rPr>
          <w:rFonts w:asciiTheme="minorHAnsi" w:hAnsiTheme="minorHAnsi" w:cstheme="minorHAnsi"/>
          <w:sz w:val="22"/>
          <w:szCs w:val="22"/>
        </w:rPr>
        <w:t xml:space="preserve"> no inciso II do artigo 24 da Lei nº 8.666/93, certificando-se que o montante previsto nos orçamentos dos Credenciados seja menos oneroso do que o dispendido em um procedimento</w:t>
      </w:r>
      <w:r w:rsidRPr="00167A1A">
        <w:rPr>
          <w:rFonts w:asciiTheme="minorHAnsi" w:hAnsiTheme="minorHAnsi" w:cstheme="minorHAnsi"/>
          <w:spacing w:val="-1"/>
          <w:sz w:val="22"/>
          <w:szCs w:val="22"/>
        </w:rPr>
        <w:t xml:space="preserve"> </w:t>
      </w:r>
      <w:r w:rsidRPr="00167A1A">
        <w:rPr>
          <w:rFonts w:asciiTheme="minorHAnsi" w:hAnsiTheme="minorHAnsi" w:cstheme="minorHAnsi"/>
          <w:sz w:val="22"/>
          <w:szCs w:val="22"/>
        </w:rPr>
        <w:t>Licitatório;</w:t>
      </w:r>
    </w:p>
    <w:p w:rsidR="00F91F78" w:rsidRPr="00167A1A" w:rsidRDefault="00F91F78" w:rsidP="00167A1A">
      <w:pPr>
        <w:pStyle w:val="PargrafodaLista"/>
        <w:widowControl w:val="0"/>
        <w:numPr>
          <w:ilvl w:val="1"/>
          <w:numId w:val="24"/>
        </w:numPr>
        <w:tabs>
          <w:tab w:val="left" w:pos="2374"/>
        </w:tabs>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Não poderão ser Unidade Demandantes os órgãos públicos que disponham de Contratos de Manutenção Predial resultado de licitação, que tenham como objeto licitado a realização de pequenos reparos ou serviços que integrem o presente</w:t>
      </w:r>
      <w:r w:rsidRPr="00167A1A">
        <w:rPr>
          <w:rFonts w:asciiTheme="minorHAnsi" w:hAnsiTheme="minorHAnsi" w:cstheme="minorHAnsi"/>
          <w:spacing w:val="-24"/>
          <w:sz w:val="22"/>
          <w:szCs w:val="22"/>
        </w:rPr>
        <w:t xml:space="preserve"> </w:t>
      </w:r>
      <w:r w:rsidRPr="00167A1A">
        <w:rPr>
          <w:rFonts w:asciiTheme="minorHAnsi" w:hAnsiTheme="minorHAnsi" w:cstheme="minorHAnsi"/>
          <w:sz w:val="22"/>
          <w:szCs w:val="22"/>
        </w:rPr>
        <w:t>Edital;</w:t>
      </w:r>
    </w:p>
    <w:p w:rsidR="00F91F78" w:rsidRPr="00167A1A" w:rsidRDefault="00F91F78" w:rsidP="00167A1A">
      <w:pPr>
        <w:pStyle w:val="PargrafodaLista"/>
        <w:widowControl w:val="0"/>
        <w:numPr>
          <w:ilvl w:val="1"/>
          <w:numId w:val="24"/>
        </w:numPr>
        <w:tabs>
          <w:tab w:val="left" w:pos="2374"/>
        </w:tabs>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As</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Unidades</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Demandantes</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deverão</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certificar</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quanto</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aos</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reparos</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a</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serem</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 xml:space="preserve">executados que o somatório dos valores a serem contratados e executados no curso de um exercício fiscal não podem superar os limites previstos no artigo 24, inciso </w:t>
      </w:r>
      <w:r w:rsidR="00EF3FA6">
        <w:rPr>
          <w:rFonts w:asciiTheme="minorHAnsi" w:hAnsiTheme="minorHAnsi" w:cstheme="minorHAnsi"/>
          <w:sz w:val="22"/>
          <w:szCs w:val="22"/>
        </w:rPr>
        <w:t xml:space="preserve">I e </w:t>
      </w:r>
      <w:r w:rsidRPr="00167A1A">
        <w:rPr>
          <w:rFonts w:asciiTheme="minorHAnsi" w:hAnsiTheme="minorHAnsi" w:cstheme="minorHAnsi"/>
          <w:sz w:val="22"/>
          <w:szCs w:val="22"/>
        </w:rPr>
        <w:t>II da Lei nº 8.666/93.</w:t>
      </w:r>
    </w:p>
    <w:p w:rsidR="00F91F78" w:rsidRPr="00167A1A" w:rsidRDefault="00F91F78" w:rsidP="00167A1A">
      <w:pPr>
        <w:pStyle w:val="PargrafodaLista"/>
        <w:widowControl w:val="0"/>
        <w:numPr>
          <w:ilvl w:val="1"/>
          <w:numId w:val="24"/>
        </w:numPr>
        <w:tabs>
          <w:tab w:val="left" w:pos="2374"/>
        </w:tabs>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A prestação de serviços de eletricista</w:t>
      </w:r>
      <w:r w:rsidR="00997263">
        <w:rPr>
          <w:rFonts w:asciiTheme="minorHAnsi" w:hAnsiTheme="minorHAnsi" w:cstheme="minorHAnsi"/>
          <w:sz w:val="22"/>
          <w:szCs w:val="22"/>
        </w:rPr>
        <w:t xml:space="preserve">s e </w:t>
      </w:r>
      <w:r w:rsidRPr="00167A1A">
        <w:rPr>
          <w:rFonts w:asciiTheme="minorHAnsi" w:hAnsiTheme="minorHAnsi" w:cstheme="minorHAnsi"/>
          <w:sz w:val="22"/>
          <w:szCs w:val="22"/>
        </w:rPr>
        <w:t>técnicos de informática, deverão ser realizadas por MEI que comprove seu registro profissional</w:t>
      </w:r>
      <w:r w:rsidRPr="00167A1A">
        <w:rPr>
          <w:rFonts w:asciiTheme="minorHAnsi" w:hAnsiTheme="minorHAnsi" w:cstheme="minorHAnsi"/>
          <w:spacing w:val="-6"/>
          <w:sz w:val="22"/>
          <w:szCs w:val="22"/>
        </w:rPr>
        <w:t xml:space="preserve"> </w:t>
      </w:r>
      <w:r w:rsidRPr="00167A1A">
        <w:rPr>
          <w:rFonts w:asciiTheme="minorHAnsi" w:hAnsiTheme="minorHAnsi" w:cstheme="minorHAnsi"/>
          <w:sz w:val="22"/>
          <w:szCs w:val="22"/>
        </w:rPr>
        <w:t>no</w:t>
      </w:r>
      <w:r w:rsidRPr="00167A1A">
        <w:rPr>
          <w:rFonts w:asciiTheme="minorHAnsi" w:hAnsiTheme="minorHAnsi" w:cstheme="minorHAnsi"/>
          <w:spacing w:val="-6"/>
          <w:sz w:val="22"/>
          <w:szCs w:val="22"/>
        </w:rPr>
        <w:t xml:space="preserve"> </w:t>
      </w:r>
      <w:r w:rsidRPr="00167A1A">
        <w:rPr>
          <w:rFonts w:asciiTheme="minorHAnsi" w:hAnsiTheme="minorHAnsi" w:cstheme="minorHAnsi"/>
          <w:sz w:val="22"/>
          <w:szCs w:val="22"/>
        </w:rPr>
        <w:t>Conselho</w:t>
      </w:r>
      <w:r w:rsidRPr="00167A1A">
        <w:rPr>
          <w:rFonts w:asciiTheme="minorHAnsi" w:hAnsiTheme="minorHAnsi" w:cstheme="minorHAnsi"/>
          <w:spacing w:val="-6"/>
          <w:sz w:val="22"/>
          <w:szCs w:val="22"/>
        </w:rPr>
        <w:t xml:space="preserve"> </w:t>
      </w:r>
      <w:r w:rsidRPr="00167A1A">
        <w:rPr>
          <w:rFonts w:asciiTheme="minorHAnsi" w:hAnsiTheme="minorHAnsi" w:cstheme="minorHAnsi"/>
          <w:sz w:val="22"/>
          <w:szCs w:val="22"/>
        </w:rPr>
        <w:t>Regional</w:t>
      </w:r>
      <w:r w:rsidRPr="00167A1A">
        <w:rPr>
          <w:rFonts w:asciiTheme="minorHAnsi" w:hAnsiTheme="minorHAnsi" w:cstheme="minorHAnsi"/>
          <w:spacing w:val="-6"/>
          <w:sz w:val="22"/>
          <w:szCs w:val="22"/>
        </w:rPr>
        <w:t xml:space="preserve"> </w:t>
      </w:r>
      <w:r w:rsidRPr="00167A1A">
        <w:rPr>
          <w:rFonts w:asciiTheme="minorHAnsi" w:hAnsiTheme="minorHAnsi" w:cstheme="minorHAnsi"/>
          <w:sz w:val="22"/>
          <w:szCs w:val="22"/>
        </w:rPr>
        <w:t>de</w:t>
      </w:r>
      <w:r w:rsidRPr="00167A1A">
        <w:rPr>
          <w:rFonts w:asciiTheme="minorHAnsi" w:hAnsiTheme="minorHAnsi" w:cstheme="minorHAnsi"/>
          <w:spacing w:val="-6"/>
          <w:sz w:val="22"/>
          <w:szCs w:val="22"/>
        </w:rPr>
        <w:t xml:space="preserve"> </w:t>
      </w:r>
      <w:r w:rsidRPr="00167A1A">
        <w:rPr>
          <w:rFonts w:asciiTheme="minorHAnsi" w:hAnsiTheme="minorHAnsi" w:cstheme="minorHAnsi"/>
          <w:sz w:val="22"/>
          <w:szCs w:val="22"/>
        </w:rPr>
        <w:t>Engenharia</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e</w:t>
      </w:r>
      <w:r w:rsidRPr="00167A1A">
        <w:rPr>
          <w:rFonts w:asciiTheme="minorHAnsi" w:hAnsiTheme="minorHAnsi" w:cstheme="minorHAnsi"/>
          <w:spacing w:val="-5"/>
          <w:sz w:val="22"/>
          <w:szCs w:val="22"/>
        </w:rPr>
        <w:t xml:space="preserve"> </w:t>
      </w:r>
      <w:r w:rsidRPr="00167A1A">
        <w:rPr>
          <w:rFonts w:asciiTheme="minorHAnsi" w:hAnsiTheme="minorHAnsi" w:cstheme="minorHAnsi"/>
          <w:sz w:val="22"/>
          <w:szCs w:val="22"/>
        </w:rPr>
        <w:t>Agronomia-CREA.</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Os</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serviços</w:t>
      </w:r>
      <w:r w:rsidRPr="00167A1A">
        <w:rPr>
          <w:rFonts w:asciiTheme="minorHAnsi" w:hAnsiTheme="minorHAnsi" w:cstheme="minorHAnsi"/>
          <w:spacing w:val="-5"/>
          <w:sz w:val="22"/>
          <w:szCs w:val="22"/>
        </w:rPr>
        <w:t xml:space="preserve"> </w:t>
      </w:r>
      <w:r w:rsidRPr="00167A1A">
        <w:rPr>
          <w:rFonts w:asciiTheme="minorHAnsi" w:hAnsiTheme="minorHAnsi" w:cstheme="minorHAnsi"/>
          <w:sz w:val="22"/>
          <w:szCs w:val="22"/>
        </w:rPr>
        <w:t>de engenharia</w:t>
      </w:r>
      <w:r w:rsidR="00F0123F" w:rsidRPr="00167A1A">
        <w:rPr>
          <w:rFonts w:asciiTheme="minorHAnsi" w:hAnsiTheme="minorHAnsi" w:cstheme="minorHAnsi"/>
          <w:sz w:val="22"/>
          <w:szCs w:val="22"/>
        </w:rPr>
        <w:t>,</w:t>
      </w:r>
      <w:r w:rsidRPr="00167A1A">
        <w:rPr>
          <w:rFonts w:asciiTheme="minorHAnsi" w:hAnsiTheme="minorHAnsi" w:cstheme="minorHAnsi"/>
          <w:sz w:val="22"/>
          <w:szCs w:val="22"/>
        </w:rPr>
        <w:t xml:space="preserve"> construção, reforma, manutenção, ampliação dos bens móveis e imóveis que demandem quaisquer exigências relativas à apresentação de certidão de registro no CREA (Conselho Regional de Engenharia, Arquitetura e Agronomia), não poderão ser objeto do presente credenciamento pelas Unidades</w:t>
      </w:r>
      <w:r w:rsidRPr="00167A1A">
        <w:rPr>
          <w:rFonts w:asciiTheme="minorHAnsi" w:hAnsiTheme="minorHAnsi" w:cstheme="minorHAnsi"/>
          <w:spacing w:val="-5"/>
          <w:sz w:val="22"/>
          <w:szCs w:val="22"/>
        </w:rPr>
        <w:t xml:space="preserve"> </w:t>
      </w:r>
      <w:r w:rsidRPr="00167A1A">
        <w:rPr>
          <w:rFonts w:asciiTheme="minorHAnsi" w:hAnsiTheme="minorHAnsi" w:cstheme="minorHAnsi"/>
          <w:sz w:val="22"/>
          <w:szCs w:val="22"/>
        </w:rPr>
        <w:t>Demandantes.</w:t>
      </w:r>
    </w:p>
    <w:p w:rsidR="00F91F78" w:rsidRPr="00167A1A" w:rsidRDefault="00F91F78" w:rsidP="00167A1A">
      <w:pPr>
        <w:pStyle w:val="PargrafodaLista"/>
        <w:widowControl w:val="0"/>
        <w:numPr>
          <w:ilvl w:val="1"/>
          <w:numId w:val="24"/>
        </w:numPr>
        <w:tabs>
          <w:tab w:val="left" w:pos="2374"/>
        </w:tabs>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A realização de um serviço inicia-se com a solicitação da Unidade Demandante ao primeiro Microempreendedor Individual cadastrado no banco de dados da </w:t>
      </w:r>
      <w:r w:rsidR="00F0123F" w:rsidRPr="00167A1A">
        <w:rPr>
          <w:rFonts w:asciiTheme="minorHAnsi" w:hAnsiTheme="minorHAnsi" w:cstheme="minorHAnsi"/>
          <w:sz w:val="22"/>
          <w:szCs w:val="22"/>
        </w:rPr>
        <w:t>Agência Municipal de Regulação de Serviços Delegados - ARSER</w:t>
      </w:r>
      <w:r w:rsidRPr="00167A1A">
        <w:rPr>
          <w:rFonts w:asciiTheme="minorHAnsi" w:hAnsiTheme="minorHAnsi" w:cstheme="minorHAnsi"/>
          <w:sz w:val="22"/>
          <w:szCs w:val="22"/>
        </w:rPr>
        <w:t>, por meio do documento denominado “</w:t>
      </w:r>
      <w:r w:rsidR="00F0123F" w:rsidRPr="00167A1A">
        <w:rPr>
          <w:rFonts w:asciiTheme="minorHAnsi" w:hAnsiTheme="minorHAnsi" w:cstheme="minorHAnsi"/>
          <w:sz w:val="22"/>
          <w:szCs w:val="22"/>
        </w:rPr>
        <w:t xml:space="preserve">Ordem de </w:t>
      </w:r>
      <w:r w:rsidRPr="00167A1A">
        <w:rPr>
          <w:rFonts w:asciiTheme="minorHAnsi" w:hAnsiTheme="minorHAnsi" w:cstheme="minorHAnsi"/>
          <w:sz w:val="22"/>
          <w:szCs w:val="22"/>
        </w:rPr>
        <w:t>Serviço” direcionado ao órgão gestor do Credenciamento</w:t>
      </w:r>
      <w:r w:rsidRPr="00167A1A">
        <w:rPr>
          <w:rFonts w:asciiTheme="minorHAnsi" w:hAnsiTheme="minorHAnsi" w:cstheme="minorHAnsi"/>
          <w:spacing w:val="-2"/>
          <w:sz w:val="22"/>
          <w:szCs w:val="22"/>
        </w:rPr>
        <w:t xml:space="preserve"> </w:t>
      </w:r>
      <w:r w:rsidRPr="00167A1A">
        <w:rPr>
          <w:rFonts w:asciiTheme="minorHAnsi" w:hAnsiTheme="minorHAnsi" w:cstheme="minorHAnsi"/>
          <w:sz w:val="22"/>
          <w:szCs w:val="22"/>
        </w:rPr>
        <w:t>-</w:t>
      </w:r>
      <w:r w:rsidR="00F0123F" w:rsidRPr="00167A1A">
        <w:rPr>
          <w:rFonts w:asciiTheme="minorHAnsi" w:hAnsiTheme="minorHAnsi" w:cstheme="minorHAnsi"/>
          <w:sz w:val="22"/>
          <w:szCs w:val="22"/>
        </w:rPr>
        <w:t xml:space="preserve"> Agência Municipal de Regulação de Serviços Delegados - ARSER</w:t>
      </w:r>
      <w:r w:rsidRPr="00167A1A">
        <w:rPr>
          <w:rFonts w:asciiTheme="minorHAnsi" w:hAnsiTheme="minorHAnsi" w:cstheme="minorHAnsi"/>
          <w:sz w:val="22"/>
          <w:szCs w:val="22"/>
        </w:rPr>
        <w:t>.</w:t>
      </w:r>
    </w:p>
    <w:p w:rsidR="00F91F78" w:rsidRPr="00167A1A" w:rsidRDefault="00F91F78" w:rsidP="00167A1A">
      <w:pPr>
        <w:pStyle w:val="PargrafodaLista"/>
        <w:widowControl w:val="0"/>
        <w:numPr>
          <w:ilvl w:val="1"/>
          <w:numId w:val="24"/>
        </w:numPr>
        <w:tabs>
          <w:tab w:val="left" w:pos="2374"/>
        </w:tabs>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Os microempreendedores Individuais que integrarem os primeiros três lugares na ordem do banco de dados serão contatados e cientificados quanto a necessidade de atendimento </w:t>
      </w:r>
      <w:r w:rsidRPr="00167A1A">
        <w:rPr>
          <w:rFonts w:asciiTheme="minorHAnsi" w:hAnsiTheme="minorHAnsi" w:cstheme="minorHAnsi"/>
          <w:sz w:val="22"/>
          <w:szCs w:val="22"/>
        </w:rPr>
        <w:lastRenderedPageBreak/>
        <w:t>à Unidade Demandante e a obrigatoriedade de fornecimento de orçamento</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nos</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termos</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desse</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Edital</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à</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Unidade</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Demandante</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no</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prazo</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de</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até</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1</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(um)</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dia útil,</w:t>
      </w:r>
      <w:r w:rsidRPr="00167A1A">
        <w:rPr>
          <w:rFonts w:asciiTheme="minorHAnsi" w:hAnsiTheme="minorHAnsi" w:cstheme="minorHAnsi"/>
          <w:spacing w:val="-13"/>
          <w:sz w:val="22"/>
          <w:szCs w:val="22"/>
        </w:rPr>
        <w:t xml:space="preserve"> </w:t>
      </w:r>
      <w:r w:rsidRPr="00167A1A">
        <w:rPr>
          <w:rFonts w:asciiTheme="minorHAnsi" w:hAnsiTheme="minorHAnsi" w:cstheme="minorHAnsi"/>
          <w:sz w:val="22"/>
          <w:szCs w:val="22"/>
        </w:rPr>
        <w:t>e</w:t>
      </w:r>
      <w:r w:rsidRPr="00167A1A">
        <w:rPr>
          <w:rFonts w:asciiTheme="minorHAnsi" w:hAnsiTheme="minorHAnsi" w:cstheme="minorHAnsi"/>
          <w:spacing w:val="-16"/>
          <w:sz w:val="22"/>
          <w:szCs w:val="22"/>
        </w:rPr>
        <w:t xml:space="preserve"> </w:t>
      </w:r>
      <w:r w:rsidRPr="00167A1A">
        <w:rPr>
          <w:rFonts w:asciiTheme="minorHAnsi" w:hAnsiTheme="minorHAnsi" w:cstheme="minorHAnsi"/>
          <w:sz w:val="22"/>
          <w:szCs w:val="22"/>
        </w:rPr>
        <w:t>caso</w:t>
      </w:r>
      <w:r w:rsidRPr="00167A1A">
        <w:rPr>
          <w:rFonts w:asciiTheme="minorHAnsi" w:hAnsiTheme="minorHAnsi" w:cstheme="minorHAnsi"/>
          <w:spacing w:val="-16"/>
          <w:sz w:val="22"/>
          <w:szCs w:val="22"/>
        </w:rPr>
        <w:t xml:space="preserve"> </w:t>
      </w:r>
      <w:r w:rsidRPr="00167A1A">
        <w:rPr>
          <w:rFonts w:asciiTheme="minorHAnsi" w:hAnsiTheme="minorHAnsi" w:cstheme="minorHAnsi"/>
          <w:sz w:val="22"/>
          <w:szCs w:val="22"/>
        </w:rPr>
        <w:t>não</w:t>
      </w:r>
      <w:r w:rsidRPr="00167A1A">
        <w:rPr>
          <w:rFonts w:asciiTheme="minorHAnsi" w:hAnsiTheme="minorHAnsi" w:cstheme="minorHAnsi"/>
          <w:spacing w:val="-16"/>
          <w:sz w:val="22"/>
          <w:szCs w:val="22"/>
        </w:rPr>
        <w:t xml:space="preserve"> </w:t>
      </w:r>
      <w:r w:rsidRPr="00167A1A">
        <w:rPr>
          <w:rFonts w:asciiTheme="minorHAnsi" w:hAnsiTheme="minorHAnsi" w:cstheme="minorHAnsi"/>
          <w:sz w:val="22"/>
          <w:szCs w:val="22"/>
        </w:rPr>
        <w:t>seja</w:t>
      </w:r>
      <w:r w:rsidRPr="00167A1A">
        <w:rPr>
          <w:rFonts w:asciiTheme="minorHAnsi" w:hAnsiTheme="minorHAnsi" w:cstheme="minorHAnsi"/>
          <w:spacing w:val="-14"/>
          <w:sz w:val="22"/>
          <w:szCs w:val="22"/>
        </w:rPr>
        <w:t xml:space="preserve"> </w:t>
      </w:r>
      <w:r w:rsidRPr="00167A1A">
        <w:rPr>
          <w:rFonts w:asciiTheme="minorHAnsi" w:hAnsiTheme="minorHAnsi" w:cstheme="minorHAnsi"/>
          <w:sz w:val="22"/>
          <w:szCs w:val="22"/>
        </w:rPr>
        <w:t>atendido</w:t>
      </w:r>
      <w:r w:rsidRPr="00167A1A">
        <w:rPr>
          <w:rFonts w:asciiTheme="minorHAnsi" w:hAnsiTheme="minorHAnsi" w:cstheme="minorHAnsi"/>
          <w:spacing w:val="-15"/>
          <w:sz w:val="22"/>
          <w:szCs w:val="22"/>
        </w:rPr>
        <w:t xml:space="preserve"> </w:t>
      </w:r>
      <w:r w:rsidRPr="00167A1A">
        <w:rPr>
          <w:rFonts w:asciiTheme="minorHAnsi" w:hAnsiTheme="minorHAnsi" w:cstheme="minorHAnsi"/>
          <w:sz w:val="22"/>
          <w:szCs w:val="22"/>
        </w:rPr>
        <w:t>o</w:t>
      </w:r>
      <w:r w:rsidRPr="00167A1A">
        <w:rPr>
          <w:rFonts w:asciiTheme="minorHAnsi" w:hAnsiTheme="minorHAnsi" w:cstheme="minorHAnsi"/>
          <w:spacing w:val="-14"/>
          <w:sz w:val="22"/>
          <w:szCs w:val="22"/>
        </w:rPr>
        <w:t xml:space="preserve"> </w:t>
      </w:r>
      <w:r w:rsidRPr="00167A1A">
        <w:rPr>
          <w:rFonts w:asciiTheme="minorHAnsi" w:hAnsiTheme="minorHAnsi" w:cstheme="minorHAnsi"/>
          <w:sz w:val="22"/>
          <w:szCs w:val="22"/>
        </w:rPr>
        <w:t>prazo</w:t>
      </w:r>
      <w:r w:rsidRPr="00167A1A">
        <w:rPr>
          <w:rFonts w:asciiTheme="minorHAnsi" w:hAnsiTheme="minorHAnsi" w:cstheme="minorHAnsi"/>
          <w:spacing w:val="-14"/>
          <w:sz w:val="22"/>
          <w:szCs w:val="22"/>
        </w:rPr>
        <w:t xml:space="preserve"> </w:t>
      </w:r>
      <w:r w:rsidRPr="00167A1A">
        <w:rPr>
          <w:rFonts w:asciiTheme="minorHAnsi" w:hAnsiTheme="minorHAnsi" w:cstheme="minorHAnsi"/>
          <w:sz w:val="22"/>
          <w:szCs w:val="22"/>
        </w:rPr>
        <w:t>indicado,</w:t>
      </w:r>
      <w:r w:rsidRPr="00167A1A">
        <w:rPr>
          <w:rFonts w:asciiTheme="minorHAnsi" w:hAnsiTheme="minorHAnsi" w:cstheme="minorHAnsi"/>
          <w:spacing w:val="-14"/>
          <w:sz w:val="22"/>
          <w:szCs w:val="22"/>
        </w:rPr>
        <w:t xml:space="preserve"> </w:t>
      </w:r>
      <w:r w:rsidRPr="00167A1A">
        <w:rPr>
          <w:rFonts w:asciiTheme="minorHAnsi" w:hAnsiTheme="minorHAnsi" w:cstheme="minorHAnsi"/>
          <w:sz w:val="22"/>
          <w:szCs w:val="22"/>
        </w:rPr>
        <w:t>poderá</w:t>
      </w:r>
      <w:r w:rsidRPr="00167A1A">
        <w:rPr>
          <w:rFonts w:asciiTheme="minorHAnsi" w:hAnsiTheme="minorHAnsi" w:cstheme="minorHAnsi"/>
          <w:spacing w:val="-14"/>
          <w:sz w:val="22"/>
          <w:szCs w:val="22"/>
        </w:rPr>
        <w:t xml:space="preserve"> </w:t>
      </w:r>
      <w:r w:rsidRPr="00167A1A">
        <w:rPr>
          <w:rFonts w:asciiTheme="minorHAnsi" w:hAnsiTheme="minorHAnsi" w:cstheme="minorHAnsi"/>
          <w:sz w:val="22"/>
          <w:szCs w:val="22"/>
        </w:rPr>
        <w:t>a</w:t>
      </w:r>
      <w:r w:rsidRPr="00167A1A">
        <w:rPr>
          <w:rFonts w:asciiTheme="minorHAnsi" w:hAnsiTheme="minorHAnsi" w:cstheme="minorHAnsi"/>
          <w:spacing w:val="-16"/>
          <w:sz w:val="22"/>
          <w:szCs w:val="22"/>
        </w:rPr>
        <w:t xml:space="preserve"> </w:t>
      </w:r>
      <w:r w:rsidRPr="00167A1A">
        <w:rPr>
          <w:rFonts w:asciiTheme="minorHAnsi" w:hAnsiTheme="minorHAnsi" w:cstheme="minorHAnsi"/>
          <w:sz w:val="22"/>
          <w:szCs w:val="22"/>
        </w:rPr>
        <w:t>Unidade</w:t>
      </w:r>
      <w:r w:rsidRPr="00167A1A">
        <w:rPr>
          <w:rFonts w:asciiTheme="minorHAnsi" w:hAnsiTheme="minorHAnsi" w:cstheme="minorHAnsi"/>
          <w:spacing w:val="-15"/>
          <w:sz w:val="22"/>
          <w:szCs w:val="22"/>
        </w:rPr>
        <w:t xml:space="preserve"> </w:t>
      </w:r>
      <w:r w:rsidRPr="00167A1A">
        <w:rPr>
          <w:rFonts w:asciiTheme="minorHAnsi" w:hAnsiTheme="minorHAnsi" w:cstheme="minorHAnsi"/>
          <w:sz w:val="22"/>
          <w:szCs w:val="22"/>
        </w:rPr>
        <w:t>Demandante</w:t>
      </w:r>
      <w:r w:rsidRPr="00167A1A">
        <w:rPr>
          <w:rFonts w:asciiTheme="minorHAnsi" w:hAnsiTheme="minorHAnsi" w:cstheme="minorHAnsi"/>
          <w:spacing w:val="-14"/>
          <w:sz w:val="22"/>
          <w:szCs w:val="22"/>
        </w:rPr>
        <w:t xml:space="preserve"> </w:t>
      </w:r>
      <w:r w:rsidRPr="00167A1A">
        <w:rPr>
          <w:rFonts w:asciiTheme="minorHAnsi" w:hAnsiTheme="minorHAnsi" w:cstheme="minorHAnsi"/>
          <w:sz w:val="22"/>
          <w:szCs w:val="22"/>
        </w:rPr>
        <w:t>solicitar ao órgão Credenciador a indicação do próximo integrante do Banco do</w:t>
      </w:r>
      <w:r w:rsidRPr="00167A1A">
        <w:rPr>
          <w:rFonts w:asciiTheme="minorHAnsi" w:hAnsiTheme="minorHAnsi" w:cstheme="minorHAnsi"/>
          <w:spacing w:val="-12"/>
          <w:sz w:val="22"/>
          <w:szCs w:val="22"/>
        </w:rPr>
        <w:t xml:space="preserve"> </w:t>
      </w:r>
      <w:r w:rsidRPr="00167A1A">
        <w:rPr>
          <w:rFonts w:asciiTheme="minorHAnsi" w:hAnsiTheme="minorHAnsi" w:cstheme="minorHAnsi"/>
          <w:sz w:val="22"/>
          <w:szCs w:val="22"/>
        </w:rPr>
        <w:t>Dados.</w:t>
      </w:r>
    </w:p>
    <w:p w:rsidR="00F91F78" w:rsidRPr="00167A1A" w:rsidRDefault="00F91F78" w:rsidP="00167A1A">
      <w:pPr>
        <w:pStyle w:val="PargrafodaLista"/>
        <w:widowControl w:val="0"/>
        <w:numPr>
          <w:ilvl w:val="1"/>
          <w:numId w:val="24"/>
        </w:numPr>
        <w:tabs>
          <w:tab w:val="left" w:pos="2374"/>
        </w:tabs>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A Unidade Demandante, em atendimento as suas necessidades, garantirá a visita do credenciado ao local a ser realizado o reparo, bem como detalhará todas as características que deseja atendidas em relação ao reparo a ser</w:t>
      </w:r>
      <w:r w:rsidRPr="00167A1A">
        <w:rPr>
          <w:rFonts w:asciiTheme="minorHAnsi" w:hAnsiTheme="minorHAnsi" w:cstheme="minorHAnsi"/>
          <w:spacing w:val="-16"/>
          <w:sz w:val="22"/>
          <w:szCs w:val="22"/>
        </w:rPr>
        <w:t xml:space="preserve"> </w:t>
      </w:r>
      <w:r w:rsidRPr="00167A1A">
        <w:rPr>
          <w:rFonts w:asciiTheme="minorHAnsi" w:hAnsiTheme="minorHAnsi" w:cstheme="minorHAnsi"/>
          <w:sz w:val="22"/>
          <w:szCs w:val="22"/>
        </w:rPr>
        <w:t>executado.</w:t>
      </w:r>
    </w:p>
    <w:p w:rsidR="00F91F78" w:rsidRPr="00167A1A" w:rsidRDefault="00F91F78" w:rsidP="00167A1A">
      <w:pPr>
        <w:pStyle w:val="PargrafodaLista"/>
        <w:widowControl w:val="0"/>
        <w:numPr>
          <w:ilvl w:val="1"/>
          <w:numId w:val="24"/>
        </w:numPr>
        <w:tabs>
          <w:tab w:val="left" w:pos="2374"/>
        </w:tabs>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A</w:t>
      </w:r>
      <w:r w:rsidRPr="00167A1A">
        <w:rPr>
          <w:rFonts w:asciiTheme="minorHAnsi" w:hAnsiTheme="minorHAnsi" w:cstheme="minorHAnsi"/>
          <w:spacing w:val="-4"/>
          <w:sz w:val="22"/>
          <w:szCs w:val="22"/>
        </w:rPr>
        <w:t xml:space="preserve"> </w:t>
      </w:r>
      <w:r w:rsidRPr="00167A1A">
        <w:rPr>
          <w:rFonts w:asciiTheme="minorHAnsi" w:hAnsiTheme="minorHAnsi" w:cstheme="minorHAnsi"/>
          <w:sz w:val="22"/>
          <w:szCs w:val="22"/>
        </w:rPr>
        <w:t>execução</w:t>
      </w:r>
      <w:r w:rsidRPr="00167A1A">
        <w:rPr>
          <w:rFonts w:asciiTheme="minorHAnsi" w:hAnsiTheme="minorHAnsi" w:cstheme="minorHAnsi"/>
          <w:spacing w:val="-4"/>
          <w:sz w:val="22"/>
          <w:szCs w:val="22"/>
        </w:rPr>
        <w:t xml:space="preserve"> </w:t>
      </w:r>
      <w:r w:rsidRPr="00167A1A">
        <w:rPr>
          <w:rFonts w:asciiTheme="minorHAnsi" w:hAnsiTheme="minorHAnsi" w:cstheme="minorHAnsi"/>
          <w:sz w:val="22"/>
          <w:szCs w:val="22"/>
        </w:rPr>
        <w:t>dos</w:t>
      </w:r>
      <w:r w:rsidRPr="00167A1A">
        <w:rPr>
          <w:rFonts w:asciiTheme="minorHAnsi" w:hAnsiTheme="minorHAnsi" w:cstheme="minorHAnsi"/>
          <w:spacing w:val="-4"/>
          <w:sz w:val="22"/>
          <w:szCs w:val="22"/>
        </w:rPr>
        <w:t xml:space="preserve"> </w:t>
      </w:r>
      <w:r w:rsidRPr="00167A1A">
        <w:rPr>
          <w:rFonts w:asciiTheme="minorHAnsi" w:hAnsiTheme="minorHAnsi" w:cstheme="minorHAnsi"/>
          <w:sz w:val="22"/>
          <w:szCs w:val="22"/>
        </w:rPr>
        <w:t>serviços</w:t>
      </w:r>
      <w:r w:rsidRPr="00167A1A">
        <w:rPr>
          <w:rFonts w:asciiTheme="minorHAnsi" w:hAnsiTheme="minorHAnsi" w:cstheme="minorHAnsi"/>
          <w:spacing w:val="-4"/>
          <w:sz w:val="22"/>
          <w:szCs w:val="22"/>
        </w:rPr>
        <w:t xml:space="preserve"> </w:t>
      </w:r>
      <w:r w:rsidRPr="00167A1A">
        <w:rPr>
          <w:rFonts w:asciiTheme="minorHAnsi" w:hAnsiTheme="minorHAnsi" w:cstheme="minorHAnsi"/>
          <w:sz w:val="22"/>
          <w:szCs w:val="22"/>
        </w:rPr>
        <w:t>deverá</w:t>
      </w:r>
      <w:r w:rsidRPr="00167A1A">
        <w:rPr>
          <w:rFonts w:asciiTheme="minorHAnsi" w:hAnsiTheme="minorHAnsi" w:cstheme="minorHAnsi"/>
          <w:spacing w:val="-4"/>
          <w:sz w:val="22"/>
          <w:szCs w:val="22"/>
        </w:rPr>
        <w:t xml:space="preserve"> </w:t>
      </w:r>
      <w:r w:rsidRPr="00167A1A">
        <w:rPr>
          <w:rFonts w:asciiTheme="minorHAnsi" w:hAnsiTheme="minorHAnsi" w:cstheme="minorHAnsi"/>
          <w:sz w:val="22"/>
          <w:szCs w:val="22"/>
        </w:rPr>
        <w:t>atender</w:t>
      </w:r>
      <w:r w:rsidRPr="00167A1A">
        <w:rPr>
          <w:rFonts w:asciiTheme="minorHAnsi" w:hAnsiTheme="minorHAnsi" w:cstheme="minorHAnsi"/>
          <w:spacing w:val="-3"/>
          <w:sz w:val="22"/>
          <w:szCs w:val="22"/>
        </w:rPr>
        <w:t xml:space="preserve"> </w:t>
      </w:r>
      <w:r w:rsidRPr="00167A1A">
        <w:rPr>
          <w:rFonts w:asciiTheme="minorHAnsi" w:hAnsiTheme="minorHAnsi" w:cstheme="minorHAnsi"/>
          <w:sz w:val="22"/>
          <w:szCs w:val="22"/>
        </w:rPr>
        <w:t>as</w:t>
      </w:r>
      <w:r w:rsidRPr="00167A1A">
        <w:rPr>
          <w:rFonts w:asciiTheme="minorHAnsi" w:hAnsiTheme="minorHAnsi" w:cstheme="minorHAnsi"/>
          <w:spacing w:val="-6"/>
          <w:sz w:val="22"/>
          <w:szCs w:val="22"/>
        </w:rPr>
        <w:t xml:space="preserve"> </w:t>
      </w:r>
      <w:r w:rsidRPr="00167A1A">
        <w:rPr>
          <w:rFonts w:asciiTheme="minorHAnsi" w:hAnsiTheme="minorHAnsi" w:cstheme="minorHAnsi"/>
          <w:sz w:val="22"/>
          <w:szCs w:val="22"/>
        </w:rPr>
        <w:t>regras</w:t>
      </w:r>
      <w:r w:rsidRPr="00167A1A">
        <w:rPr>
          <w:rFonts w:asciiTheme="minorHAnsi" w:hAnsiTheme="minorHAnsi" w:cstheme="minorHAnsi"/>
          <w:spacing w:val="-4"/>
          <w:sz w:val="22"/>
          <w:szCs w:val="22"/>
        </w:rPr>
        <w:t xml:space="preserve"> </w:t>
      </w:r>
      <w:r w:rsidRPr="00167A1A">
        <w:rPr>
          <w:rFonts w:asciiTheme="minorHAnsi" w:hAnsiTheme="minorHAnsi" w:cstheme="minorHAnsi"/>
          <w:sz w:val="22"/>
          <w:szCs w:val="22"/>
        </w:rPr>
        <w:t>e</w:t>
      </w:r>
      <w:r w:rsidRPr="00167A1A">
        <w:rPr>
          <w:rFonts w:asciiTheme="minorHAnsi" w:hAnsiTheme="minorHAnsi" w:cstheme="minorHAnsi"/>
          <w:spacing w:val="-4"/>
          <w:sz w:val="22"/>
          <w:szCs w:val="22"/>
        </w:rPr>
        <w:t xml:space="preserve"> </w:t>
      </w:r>
      <w:r w:rsidRPr="00167A1A">
        <w:rPr>
          <w:rFonts w:asciiTheme="minorHAnsi" w:hAnsiTheme="minorHAnsi" w:cstheme="minorHAnsi"/>
          <w:sz w:val="22"/>
          <w:szCs w:val="22"/>
        </w:rPr>
        <w:t>normativos</w:t>
      </w:r>
      <w:r w:rsidRPr="00167A1A">
        <w:rPr>
          <w:rFonts w:asciiTheme="minorHAnsi" w:hAnsiTheme="minorHAnsi" w:cstheme="minorHAnsi"/>
          <w:spacing w:val="-3"/>
          <w:sz w:val="22"/>
          <w:szCs w:val="22"/>
        </w:rPr>
        <w:t xml:space="preserve"> </w:t>
      </w:r>
      <w:r w:rsidRPr="00167A1A">
        <w:rPr>
          <w:rFonts w:asciiTheme="minorHAnsi" w:hAnsiTheme="minorHAnsi" w:cstheme="minorHAnsi"/>
          <w:sz w:val="22"/>
          <w:szCs w:val="22"/>
        </w:rPr>
        <w:t>fixados</w:t>
      </w:r>
      <w:r w:rsidRPr="00167A1A">
        <w:rPr>
          <w:rFonts w:asciiTheme="minorHAnsi" w:hAnsiTheme="minorHAnsi" w:cstheme="minorHAnsi"/>
          <w:spacing w:val="-4"/>
          <w:sz w:val="22"/>
          <w:szCs w:val="22"/>
        </w:rPr>
        <w:t xml:space="preserve"> </w:t>
      </w:r>
      <w:r w:rsidRPr="00167A1A">
        <w:rPr>
          <w:rFonts w:asciiTheme="minorHAnsi" w:hAnsiTheme="minorHAnsi" w:cstheme="minorHAnsi"/>
          <w:sz w:val="22"/>
          <w:szCs w:val="22"/>
        </w:rPr>
        <w:t>pela</w:t>
      </w:r>
      <w:r w:rsidRPr="00167A1A">
        <w:rPr>
          <w:rFonts w:asciiTheme="minorHAnsi" w:hAnsiTheme="minorHAnsi" w:cstheme="minorHAnsi"/>
          <w:spacing w:val="-4"/>
          <w:sz w:val="22"/>
          <w:szCs w:val="22"/>
        </w:rPr>
        <w:t xml:space="preserve"> </w:t>
      </w:r>
      <w:r w:rsidRPr="00167A1A">
        <w:rPr>
          <w:rFonts w:asciiTheme="minorHAnsi" w:hAnsiTheme="minorHAnsi" w:cstheme="minorHAnsi"/>
          <w:sz w:val="22"/>
          <w:szCs w:val="22"/>
        </w:rPr>
        <w:t>Unidade Demandante.</w:t>
      </w:r>
    </w:p>
    <w:p w:rsidR="00F91F78" w:rsidRPr="00167A1A" w:rsidRDefault="00F91F78" w:rsidP="00167A1A">
      <w:pPr>
        <w:pStyle w:val="PargrafodaLista"/>
        <w:widowControl w:val="0"/>
        <w:numPr>
          <w:ilvl w:val="1"/>
          <w:numId w:val="24"/>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O órgão credenciado e as Unidades Demandantes não se responsabilizam pela reposição ou conserto do maquinário e ferramentas que se deteriorarem na</w:t>
      </w:r>
      <w:r w:rsidRPr="00167A1A">
        <w:rPr>
          <w:rFonts w:asciiTheme="minorHAnsi" w:hAnsiTheme="minorHAnsi" w:cstheme="minorHAnsi"/>
          <w:spacing w:val="-37"/>
          <w:sz w:val="22"/>
          <w:szCs w:val="22"/>
        </w:rPr>
        <w:t xml:space="preserve"> </w:t>
      </w:r>
      <w:r w:rsidRPr="00167A1A">
        <w:rPr>
          <w:rFonts w:asciiTheme="minorHAnsi" w:hAnsiTheme="minorHAnsi" w:cstheme="minorHAnsi"/>
          <w:sz w:val="22"/>
          <w:szCs w:val="22"/>
        </w:rPr>
        <w:t>execução dos serviços, fornecimento de EPI.</w:t>
      </w:r>
    </w:p>
    <w:p w:rsidR="00F91F78" w:rsidRPr="00167A1A" w:rsidRDefault="00F91F78" w:rsidP="00167A1A">
      <w:pPr>
        <w:pStyle w:val="PargrafodaLista"/>
        <w:widowControl w:val="0"/>
        <w:numPr>
          <w:ilvl w:val="1"/>
          <w:numId w:val="24"/>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É de inteira responsabilidade do credenciado a utilização de EPI apropriado, devendo a</w:t>
      </w:r>
      <w:r w:rsidRPr="00167A1A">
        <w:rPr>
          <w:rFonts w:asciiTheme="minorHAnsi" w:hAnsiTheme="minorHAnsi" w:cstheme="minorHAnsi"/>
          <w:spacing w:val="-5"/>
          <w:sz w:val="22"/>
          <w:szCs w:val="22"/>
        </w:rPr>
        <w:t xml:space="preserve"> </w:t>
      </w:r>
      <w:r w:rsidRPr="00167A1A">
        <w:rPr>
          <w:rFonts w:asciiTheme="minorHAnsi" w:hAnsiTheme="minorHAnsi" w:cstheme="minorHAnsi"/>
          <w:sz w:val="22"/>
          <w:szCs w:val="22"/>
        </w:rPr>
        <w:t>contratante,</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sempre</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que</w:t>
      </w:r>
      <w:r w:rsidRPr="00167A1A">
        <w:rPr>
          <w:rFonts w:asciiTheme="minorHAnsi" w:hAnsiTheme="minorHAnsi" w:cstheme="minorHAnsi"/>
          <w:spacing w:val="-5"/>
          <w:sz w:val="22"/>
          <w:szCs w:val="22"/>
        </w:rPr>
        <w:t xml:space="preserve"> </w:t>
      </w:r>
      <w:r w:rsidRPr="00167A1A">
        <w:rPr>
          <w:rFonts w:asciiTheme="minorHAnsi" w:hAnsiTheme="minorHAnsi" w:cstheme="minorHAnsi"/>
          <w:sz w:val="22"/>
          <w:szCs w:val="22"/>
        </w:rPr>
        <w:t>identificar</w:t>
      </w:r>
      <w:r w:rsidRPr="00167A1A">
        <w:rPr>
          <w:rFonts w:asciiTheme="minorHAnsi" w:hAnsiTheme="minorHAnsi" w:cstheme="minorHAnsi"/>
          <w:spacing w:val="-5"/>
          <w:sz w:val="22"/>
          <w:szCs w:val="22"/>
        </w:rPr>
        <w:t xml:space="preserve"> </w:t>
      </w:r>
      <w:r w:rsidRPr="00167A1A">
        <w:rPr>
          <w:rFonts w:asciiTheme="minorHAnsi" w:hAnsiTheme="minorHAnsi" w:cstheme="minorHAnsi"/>
          <w:sz w:val="22"/>
          <w:szCs w:val="22"/>
        </w:rPr>
        <w:t>a</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falta</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de</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tal</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equipamento,</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determinar</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a</w:t>
      </w:r>
      <w:r w:rsidRPr="00167A1A">
        <w:rPr>
          <w:rFonts w:asciiTheme="minorHAnsi" w:hAnsiTheme="minorHAnsi" w:cstheme="minorHAnsi"/>
          <w:spacing w:val="-5"/>
          <w:sz w:val="22"/>
          <w:szCs w:val="22"/>
        </w:rPr>
        <w:t xml:space="preserve"> </w:t>
      </w:r>
      <w:r w:rsidRPr="00167A1A">
        <w:rPr>
          <w:rFonts w:asciiTheme="minorHAnsi" w:hAnsiTheme="minorHAnsi" w:cstheme="minorHAnsi"/>
          <w:sz w:val="22"/>
          <w:szCs w:val="22"/>
        </w:rPr>
        <w:t>imediata interrupção</w:t>
      </w:r>
      <w:r w:rsidRPr="00167A1A">
        <w:rPr>
          <w:rFonts w:asciiTheme="minorHAnsi" w:hAnsiTheme="minorHAnsi" w:cstheme="minorHAnsi"/>
          <w:spacing w:val="-12"/>
          <w:sz w:val="22"/>
          <w:szCs w:val="22"/>
        </w:rPr>
        <w:t xml:space="preserve"> </w:t>
      </w:r>
      <w:r w:rsidRPr="00167A1A">
        <w:rPr>
          <w:rFonts w:asciiTheme="minorHAnsi" w:hAnsiTheme="minorHAnsi" w:cstheme="minorHAnsi"/>
          <w:sz w:val="22"/>
          <w:szCs w:val="22"/>
        </w:rPr>
        <w:t>dos</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serviços,</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adotar</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as</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providências</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de</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segurança</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necessárias,</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notificar</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 xml:space="preserve">o MEI credenciado e adotar as providências </w:t>
      </w:r>
      <w:proofErr w:type="spellStart"/>
      <w:r w:rsidRPr="00167A1A">
        <w:rPr>
          <w:rFonts w:asciiTheme="minorHAnsi" w:hAnsiTheme="minorHAnsi" w:cstheme="minorHAnsi"/>
          <w:sz w:val="22"/>
          <w:szCs w:val="22"/>
        </w:rPr>
        <w:t>apuratórias</w:t>
      </w:r>
      <w:proofErr w:type="spellEnd"/>
      <w:r w:rsidRPr="00167A1A">
        <w:rPr>
          <w:rFonts w:asciiTheme="minorHAnsi" w:hAnsiTheme="minorHAnsi" w:cstheme="minorHAnsi"/>
          <w:sz w:val="22"/>
          <w:szCs w:val="22"/>
        </w:rPr>
        <w:t xml:space="preserve"> visando a aplicação de penalidades</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pertinente,</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respeitada</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a</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ampla</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defesa</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e</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contraditório.</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Vencido</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o</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prazo</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de recurso, deverá a contratante notificar o órgão gerenciador do credenciamento para o cumprimento da sanção eventualmente imposta em razão do descumprimento dos regramentos deste Edital na fase de execução dos</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serviços.</w:t>
      </w:r>
    </w:p>
    <w:p w:rsidR="00F91F78" w:rsidRPr="00167A1A" w:rsidRDefault="00F91F78" w:rsidP="00167A1A">
      <w:pPr>
        <w:pStyle w:val="PargrafodaLista"/>
        <w:widowControl w:val="0"/>
        <w:numPr>
          <w:ilvl w:val="1"/>
          <w:numId w:val="24"/>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O serviço deverá possuir prazo de garantia mínima de 06 (seis) meses, contados a partir da finalização e entrega do mesmo, devendo essa exigência integrar os normativos das Unidades Demandantes.</w:t>
      </w:r>
    </w:p>
    <w:p w:rsidR="00F91F78" w:rsidRPr="00167A1A" w:rsidRDefault="00F91F78" w:rsidP="00167A1A">
      <w:pPr>
        <w:pStyle w:val="PargrafodaLista"/>
        <w:widowControl w:val="0"/>
        <w:numPr>
          <w:ilvl w:val="1"/>
          <w:numId w:val="24"/>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Durante o prazo de garantia, o credenciado obriga-se a substituir ou reparar, às suas expensas, qualquer serviço que apresente defeito que não seja decorrente do desgaste natural ou do incorreto</w:t>
      </w:r>
      <w:r w:rsidRPr="00167A1A">
        <w:rPr>
          <w:rFonts w:asciiTheme="minorHAnsi" w:hAnsiTheme="minorHAnsi" w:cstheme="minorHAnsi"/>
          <w:spacing w:val="-5"/>
          <w:sz w:val="22"/>
          <w:szCs w:val="22"/>
        </w:rPr>
        <w:t xml:space="preserve"> </w:t>
      </w:r>
      <w:r w:rsidRPr="00167A1A">
        <w:rPr>
          <w:rFonts w:asciiTheme="minorHAnsi" w:hAnsiTheme="minorHAnsi" w:cstheme="minorHAnsi"/>
          <w:sz w:val="22"/>
          <w:szCs w:val="22"/>
        </w:rPr>
        <w:t>manuseio.</w:t>
      </w:r>
    </w:p>
    <w:p w:rsidR="00F91F78" w:rsidRPr="00167A1A" w:rsidRDefault="00F91F78" w:rsidP="00167A1A">
      <w:pPr>
        <w:pStyle w:val="PargrafodaLista"/>
        <w:widowControl w:val="0"/>
        <w:numPr>
          <w:ilvl w:val="1"/>
          <w:numId w:val="24"/>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Compete</w:t>
      </w:r>
      <w:r w:rsidRPr="00167A1A">
        <w:rPr>
          <w:rFonts w:asciiTheme="minorHAnsi" w:hAnsiTheme="minorHAnsi" w:cstheme="minorHAnsi"/>
          <w:spacing w:val="-12"/>
          <w:sz w:val="22"/>
          <w:szCs w:val="22"/>
        </w:rPr>
        <w:t xml:space="preserve"> </w:t>
      </w:r>
      <w:r w:rsidRPr="00167A1A">
        <w:rPr>
          <w:rFonts w:asciiTheme="minorHAnsi" w:hAnsiTheme="minorHAnsi" w:cstheme="minorHAnsi"/>
          <w:sz w:val="22"/>
          <w:szCs w:val="22"/>
        </w:rPr>
        <w:t>às</w:t>
      </w:r>
      <w:r w:rsidRPr="00167A1A">
        <w:rPr>
          <w:rFonts w:asciiTheme="minorHAnsi" w:hAnsiTheme="minorHAnsi" w:cstheme="minorHAnsi"/>
          <w:spacing w:val="-15"/>
          <w:sz w:val="22"/>
          <w:szCs w:val="22"/>
        </w:rPr>
        <w:t xml:space="preserve"> </w:t>
      </w:r>
      <w:r w:rsidRPr="00167A1A">
        <w:rPr>
          <w:rFonts w:asciiTheme="minorHAnsi" w:hAnsiTheme="minorHAnsi" w:cstheme="minorHAnsi"/>
          <w:sz w:val="22"/>
          <w:szCs w:val="22"/>
        </w:rPr>
        <w:t>Unidades</w:t>
      </w:r>
      <w:r w:rsidRPr="00167A1A">
        <w:rPr>
          <w:rFonts w:asciiTheme="minorHAnsi" w:hAnsiTheme="minorHAnsi" w:cstheme="minorHAnsi"/>
          <w:spacing w:val="-12"/>
          <w:sz w:val="22"/>
          <w:szCs w:val="22"/>
        </w:rPr>
        <w:t xml:space="preserve"> </w:t>
      </w:r>
      <w:r w:rsidRPr="00167A1A">
        <w:rPr>
          <w:rFonts w:asciiTheme="minorHAnsi" w:hAnsiTheme="minorHAnsi" w:cstheme="minorHAnsi"/>
          <w:sz w:val="22"/>
          <w:szCs w:val="22"/>
        </w:rPr>
        <w:t>Demandantes</w:t>
      </w:r>
      <w:r w:rsidRPr="00167A1A">
        <w:rPr>
          <w:rFonts w:asciiTheme="minorHAnsi" w:hAnsiTheme="minorHAnsi" w:cstheme="minorHAnsi"/>
          <w:spacing w:val="-14"/>
          <w:sz w:val="22"/>
          <w:szCs w:val="22"/>
        </w:rPr>
        <w:t xml:space="preserve"> </w:t>
      </w:r>
      <w:r w:rsidRPr="00167A1A">
        <w:rPr>
          <w:rFonts w:asciiTheme="minorHAnsi" w:hAnsiTheme="minorHAnsi" w:cstheme="minorHAnsi"/>
          <w:sz w:val="22"/>
          <w:szCs w:val="22"/>
        </w:rPr>
        <w:t>a</w:t>
      </w:r>
      <w:r w:rsidRPr="00167A1A">
        <w:rPr>
          <w:rFonts w:asciiTheme="minorHAnsi" w:hAnsiTheme="minorHAnsi" w:cstheme="minorHAnsi"/>
          <w:spacing w:val="-12"/>
          <w:sz w:val="22"/>
          <w:szCs w:val="22"/>
        </w:rPr>
        <w:t xml:space="preserve"> </w:t>
      </w:r>
      <w:r w:rsidRPr="00167A1A">
        <w:rPr>
          <w:rFonts w:asciiTheme="minorHAnsi" w:hAnsiTheme="minorHAnsi" w:cstheme="minorHAnsi"/>
          <w:sz w:val="22"/>
          <w:szCs w:val="22"/>
        </w:rPr>
        <w:t>regulamentação</w:t>
      </w:r>
      <w:r w:rsidRPr="00167A1A">
        <w:rPr>
          <w:rFonts w:asciiTheme="minorHAnsi" w:hAnsiTheme="minorHAnsi" w:cstheme="minorHAnsi"/>
          <w:spacing w:val="-13"/>
          <w:sz w:val="22"/>
          <w:szCs w:val="22"/>
        </w:rPr>
        <w:t xml:space="preserve"> </w:t>
      </w:r>
      <w:r w:rsidRPr="00167A1A">
        <w:rPr>
          <w:rFonts w:asciiTheme="minorHAnsi" w:hAnsiTheme="minorHAnsi" w:cstheme="minorHAnsi"/>
          <w:sz w:val="22"/>
          <w:szCs w:val="22"/>
        </w:rPr>
        <w:t>e</w:t>
      </w:r>
      <w:r w:rsidRPr="00167A1A">
        <w:rPr>
          <w:rFonts w:asciiTheme="minorHAnsi" w:hAnsiTheme="minorHAnsi" w:cstheme="minorHAnsi"/>
          <w:spacing w:val="-12"/>
          <w:sz w:val="22"/>
          <w:szCs w:val="22"/>
        </w:rPr>
        <w:t xml:space="preserve"> </w:t>
      </w:r>
      <w:r w:rsidRPr="00167A1A">
        <w:rPr>
          <w:rFonts w:asciiTheme="minorHAnsi" w:hAnsiTheme="minorHAnsi" w:cstheme="minorHAnsi"/>
          <w:sz w:val="22"/>
          <w:szCs w:val="22"/>
        </w:rPr>
        <w:t>instituição</w:t>
      </w:r>
      <w:r w:rsidRPr="00167A1A">
        <w:rPr>
          <w:rFonts w:asciiTheme="minorHAnsi" w:hAnsiTheme="minorHAnsi" w:cstheme="minorHAnsi"/>
          <w:spacing w:val="-13"/>
          <w:sz w:val="22"/>
          <w:szCs w:val="22"/>
        </w:rPr>
        <w:t xml:space="preserve"> </w:t>
      </w:r>
      <w:r w:rsidRPr="00167A1A">
        <w:rPr>
          <w:rFonts w:asciiTheme="minorHAnsi" w:hAnsiTheme="minorHAnsi" w:cstheme="minorHAnsi"/>
          <w:sz w:val="22"/>
          <w:szCs w:val="22"/>
        </w:rPr>
        <w:t>de</w:t>
      </w:r>
      <w:r w:rsidRPr="00167A1A">
        <w:rPr>
          <w:rFonts w:asciiTheme="minorHAnsi" w:hAnsiTheme="minorHAnsi" w:cstheme="minorHAnsi"/>
          <w:spacing w:val="-13"/>
          <w:sz w:val="22"/>
          <w:szCs w:val="22"/>
        </w:rPr>
        <w:t xml:space="preserve"> </w:t>
      </w:r>
      <w:r w:rsidRPr="00167A1A">
        <w:rPr>
          <w:rFonts w:asciiTheme="minorHAnsi" w:hAnsiTheme="minorHAnsi" w:cstheme="minorHAnsi"/>
          <w:sz w:val="22"/>
          <w:szCs w:val="22"/>
        </w:rPr>
        <w:t>procedimentos administrativos necessários à execução das etapas inerentes à identificação e definição técnica do reparo, compras, cessão ou utilização de materiais, certificação da execução do reparo, conformidade técnica e adequação dos procedimentos da Administração Pública, em especial inerentes a formalização dos atos e prestação de contas, bem como o acompanhamento das ações realizadas pós credenciamento, cabendo</w:t>
      </w:r>
      <w:r w:rsidRPr="00167A1A">
        <w:rPr>
          <w:rFonts w:asciiTheme="minorHAnsi" w:hAnsiTheme="minorHAnsi" w:cstheme="minorHAnsi"/>
          <w:spacing w:val="-12"/>
          <w:sz w:val="22"/>
          <w:szCs w:val="22"/>
        </w:rPr>
        <w:t xml:space="preserve"> </w:t>
      </w:r>
      <w:r w:rsidRPr="00167A1A">
        <w:rPr>
          <w:rFonts w:asciiTheme="minorHAnsi" w:hAnsiTheme="minorHAnsi" w:cstheme="minorHAnsi"/>
          <w:sz w:val="22"/>
          <w:szCs w:val="22"/>
        </w:rPr>
        <w:t>a</w:t>
      </w:r>
      <w:r w:rsidRPr="00167A1A">
        <w:rPr>
          <w:rFonts w:asciiTheme="minorHAnsi" w:hAnsiTheme="minorHAnsi" w:cstheme="minorHAnsi"/>
          <w:spacing w:val="-14"/>
          <w:sz w:val="22"/>
          <w:szCs w:val="22"/>
        </w:rPr>
        <w:t xml:space="preserve"> </w:t>
      </w:r>
      <w:r w:rsidRPr="00167A1A">
        <w:rPr>
          <w:rFonts w:asciiTheme="minorHAnsi" w:hAnsiTheme="minorHAnsi" w:cstheme="minorHAnsi"/>
          <w:sz w:val="22"/>
          <w:szCs w:val="22"/>
        </w:rPr>
        <w:t>elas</w:t>
      </w:r>
      <w:r w:rsidRPr="00167A1A">
        <w:rPr>
          <w:rFonts w:asciiTheme="minorHAnsi" w:hAnsiTheme="minorHAnsi" w:cstheme="minorHAnsi"/>
          <w:spacing w:val="-13"/>
          <w:sz w:val="22"/>
          <w:szCs w:val="22"/>
        </w:rPr>
        <w:t xml:space="preserve"> </w:t>
      </w:r>
      <w:r w:rsidRPr="00167A1A">
        <w:rPr>
          <w:rFonts w:asciiTheme="minorHAnsi" w:hAnsiTheme="minorHAnsi" w:cstheme="minorHAnsi"/>
          <w:sz w:val="22"/>
          <w:szCs w:val="22"/>
        </w:rPr>
        <w:t>fundamentar</w:t>
      </w:r>
      <w:r w:rsidRPr="00167A1A">
        <w:rPr>
          <w:rFonts w:asciiTheme="minorHAnsi" w:hAnsiTheme="minorHAnsi" w:cstheme="minorHAnsi"/>
          <w:spacing w:val="-12"/>
          <w:sz w:val="22"/>
          <w:szCs w:val="22"/>
        </w:rPr>
        <w:t xml:space="preserve"> </w:t>
      </w:r>
      <w:r w:rsidRPr="00167A1A">
        <w:rPr>
          <w:rFonts w:asciiTheme="minorHAnsi" w:hAnsiTheme="minorHAnsi" w:cstheme="minorHAnsi"/>
          <w:sz w:val="22"/>
          <w:szCs w:val="22"/>
        </w:rPr>
        <w:t>com</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indicação</w:t>
      </w:r>
      <w:r w:rsidRPr="00167A1A">
        <w:rPr>
          <w:rFonts w:asciiTheme="minorHAnsi" w:hAnsiTheme="minorHAnsi" w:cstheme="minorHAnsi"/>
          <w:spacing w:val="-14"/>
          <w:sz w:val="22"/>
          <w:szCs w:val="22"/>
        </w:rPr>
        <w:t xml:space="preserve"> </w:t>
      </w:r>
      <w:r w:rsidRPr="00167A1A">
        <w:rPr>
          <w:rFonts w:asciiTheme="minorHAnsi" w:hAnsiTheme="minorHAnsi" w:cstheme="minorHAnsi"/>
          <w:sz w:val="22"/>
          <w:szCs w:val="22"/>
        </w:rPr>
        <w:t>precisa</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os</w:t>
      </w:r>
      <w:r w:rsidRPr="00167A1A">
        <w:rPr>
          <w:rFonts w:asciiTheme="minorHAnsi" w:hAnsiTheme="minorHAnsi" w:cstheme="minorHAnsi"/>
          <w:spacing w:val="-14"/>
          <w:sz w:val="22"/>
          <w:szCs w:val="22"/>
        </w:rPr>
        <w:t xml:space="preserve"> </w:t>
      </w:r>
      <w:r w:rsidRPr="00167A1A">
        <w:rPr>
          <w:rFonts w:asciiTheme="minorHAnsi" w:hAnsiTheme="minorHAnsi" w:cstheme="minorHAnsi"/>
          <w:sz w:val="22"/>
          <w:szCs w:val="22"/>
        </w:rPr>
        <w:t>argumentos</w:t>
      </w:r>
      <w:r w:rsidRPr="00167A1A">
        <w:rPr>
          <w:rFonts w:asciiTheme="minorHAnsi" w:hAnsiTheme="minorHAnsi" w:cstheme="minorHAnsi"/>
          <w:spacing w:val="-14"/>
          <w:sz w:val="22"/>
          <w:szCs w:val="22"/>
        </w:rPr>
        <w:t xml:space="preserve"> </w:t>
      </w:r>
      <w:r w:rsidRPr="00167A1A">
        <w:rPr>
          <w:rFonts w:asciiTheme="minorHAnsi" w:hAnsiTheme="minorHAnsi" w:cstheme="minorHAnsi"/>
          <w:sz w:val="22"/>
          <w:szCs w:val="22"/>
        </w:rPr>
        <w:t>técnicos</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e</w:t>
      </w:r>
      <w:r w:rsidRPr="00167A1A">
        <w:rPr>
          <w:rFonts w:asciiTheme="minorHAnsi" w:hAnsiTheme="minorHAnsi" w:cstheme="minorHAnsi"/>
          <w:spacing w:val="-14"/>
          <w:sz w:val="22"/>
          <w:szCs w:val="22"/>
        </w:rPr>
        <w:t xml:space="preserve"> </w:t>
      </w:r>
      <w:r w:rsidRPr="00167A1A">
        <w:rPr>
          <w:rFonts w:asciiTheme="minorHAnsi" w:hAnsiTheme="minorHAnsi" w:cstheme="minorHAnsi"/>
          <w:sz w:val="22"/>
          <w:szCs w:val="22"/>
        </w:rPr>
        <w:t>jurídicos que</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as</w:t>
      </w:r>
      <w:r w:rsidRPr="00167A1A">
        <w:rPr>
          <w:rFonts w:asciiTheme="minorHAnsi" w:hAnsiTheme="minorHAnsi" w:cstheme="minorHAnsi"/>
          <w:spacing w:val="-6"/>
          <w:sz w:val="22"/>
          <w:szCs w:val="22"/>
        </w:rPr>
        <w:t xml:space="preserve"> </w:t>
      </w:r>
      <w:r w:rsidRPr="00167A1A">
        <w:rPr>
          <w:rFonts w:asciiTheme="minorHAnsi" w:hAnsiTheme="minorHAnsi" w:cstheme="minorHAnsi"/>
          <w:sz w:val="22"/>
          <w:szCs w:val="22"/>
        </w:rPr>
        <w:t>possibilite</w:t>
      </w:r>
      <w:r w:rsidRPr="00167A1A">
        <w:rPr>
          <w:rFonts w:asciiTheme="minorHAnsi" w:hAnsiTheme="minorHAnsi" w:cstheme="minorHAnsi"/>
          <w:spacing w:val="-5"/>
          <w:sz w:val="22"/>
          <w:szCs w:val="22"/>
        </w:rPr>
        <w:t xml:space="preserve"> </w:t>
      </w:r>
      <w:r w:rsidRPr="00167A1A">
        <w:rPr>
          <w:rFonts w:asciiTheme="minorHAnsi" w:hAnsiTheme="minorHAnsi" w:cstheme="minorHAnsi"/>
          <w:sz w:val="22"/>
          <w:szCs w:val="22"/>
        </w:rPr>
        <w:t>efetuar</w:t>
      </w:r>
      <w:r w:rsidRPr="00167A1A">
        <w:rPr>
          <w:rFonts w:asciiTheme="minorHAnsi" w:hAnsiTheme="minorHAnsi" w:cstheme="minorHAnsi"/>
          <w:spacing w:val="-5"/>
          <w:sz w:val="22"/>
          <w:szCs w:val="22"/>
        </w:rPr>
        <w:t xml:space="preserve"> </w:t>
      </w:r>
      <w:r w:rsidRPr="00167A1A">
        <w:rPr>
          <w:rFonts w:asciiTheme="minorHAnsi" w:hAnsiTheme="minorHAnsi" w:cstheme="minorHAnsi"/>
          <w:sz w:val="22"/>
          <w:szCs w:val="22"/>
        </w:rPr>
        <w:t>os</w:t>
      </w:r>
      <w:r w:rsidRPr="00167A1A">
        <w:rPr>
          <w:rFonts w:asciiTheme="minorHAnsi" w:hAnsiTheme="minorHAnsi" w:cstheme="minorHAnsi"/>
          <w:spacing w:val="-6"/>
          <w:sz w:val="22"/>
          <w:szCs w:val="22"/>
        </w:rPr>
        <w:t xml:space="preserve"> </w:t>
      </w:r>
      <w:r w:rsidRPr="00167A1A">
        <w:rPr>
          <w:rFonts w:asciiTheme="minorHAnsi" w:hAnsiTheme="minorHAnsi" w:cstheme="minorHAnsi"/>
          <w:sz w:val="22"/>
          <w:szCs w:val="22"/>
        </w:rPr>
        <w:t>pagamentos</w:t>
      </w:r>
      <w:r w:rsidRPr="00167A1A">
        <w:rPr>
          <w:rFonts w:asciiTheme="minorHAnsi" w:hAnsiTheme="minorHAnsi" w:cstheme="minorHAnsi"/>
          <w:spacing w:val="-6"/>
          <w:sz w:val="22"/>
          <w:szCs w:val="22"/>
        </w:rPr>
        <w:t xml:space="preserve"> </w:t>
      </w:r>
      <w:r w:rsidRPr="00167A1A">
        <w:rPr>
          <w:rFonts w:asciiTheme="minorHAnsi" w:hAnsiTheme="minorHAnsi" w:cstheme="minorHAnsi"/>
          <w:sz w:val="22"/>
          <w:szCs w:val="22"/>
        </w:rPr>
        <w:t>aos</w:t>
      </w:r>
      <w:r w:rsidRPr="00167A1A">
        <w:rPr>
          <w:rFonts w:asciiTheme="minorHAnsi" w:hAnsiTheme="minorHAnsi" w:cstheme="minorHAnsi"/>
          <w:spacing w:val="-6"/>
          <w:sz w:val="22"/>
          <w:szCs w:val="22"/>
        </w:rPr>
        <w:t xml:space="preserve"> </w:t>
      </w:r>
      <w:r w:rsidRPr="00167A1A">
        <w:rPr>
          <w:rFonts w:asciiTheme="minorHAnsi" w:hAnsiTheme="minorHAnsi" w:cstheme="minorHAnsi"/>
          <w:sz w:val="22"/>
          <w:szCs w:val="22"/>
        </w:rPr>
        <w:t>prestadores</w:t>
      </w:r>
      <w:r w:rsidRPr="00167A1A">
        <w:rPr>
          <w:rFonts w:asciiTheme="minorHAnsi" w:hAnsiTheme="minorHAnsi" w:cstheme="minorHAnsi"/>
          <w:spacing w:val="-6"/>
          <w:sz w:val="22"/>
          <w:szCs w:val="22"/>
        </w:rPr>
        <w:t xml:space="preserve"> </w:t>
      </w:r>
      <w:r w:rsidRPr="00167A1A">
        <w:rPr>
          <w:rFonts w:asciiTheme="minorHAnsi" w:hAnsiTheme="minorHAnsi" w:cstheme="minorHAnsi"/>
          <w:sz w:val="22"/>
          <w:szCs w:val="22"/>
        </w:rPr>
        <w:t>de</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serviços</w:t>
      </w:r>
      <w:r w:rsidRPr="00167A1A">
        <w:rPr>
          <w:rFonts w:asciiTheme="minorHAnsi" w:hAnsiTheme="minorHAnsi" w:cstheme="minorHAnsi"/>
          <w:spacing w:val="-5"/>
          <w:sz w:val="22"/>
          <w:szCs w:val="22"/>
        </w:rPr>
        <w:t xml:space="preserve"> </w:t>
      </w:r>
      <w:r w:rsidRPr="00167A1A">
        <w:rPr>
          <w:rFonts w:asciiTheme="minorHAnsi" w:hAnsiTheme="minorHAnsi" w:cstheme="minorHAnsi"/>
          <w:sz w:val="22"/>
          <w:szCs w:val="22"/>
        </w:rPr>
        <w:t>diretamente,</w:t>
      </w:r>
      <w:r w:rsidRPr="00167A1A">
        <w:rPr>
          <w:rFonts w:asciiTheme="minorHAnsi" w:hAnsiTheme="minorHAnsi" w:cstheme="minorHAnsi"/>
          <w:spacing w:val="-5"/>
          <w:sz w:val="22"/>
          <w:szCs w:val="22"/>
        </w:rPr>
        <w:t xml:space="preserve"> </w:t>
      </w:r>
      <w:r w:rsidRPr="00167A1A">
        <w:rPr>
          <w:rFonts w:asciiTheme="minorHAnsi" w:hAnsiTheme="minorHAnsi" w:cstheme="minorHAnsi"/>
          <w:sz w:val="22"/>
          <w:szCs w:val="22"/>
        </w:rPr>
        <w:t xml:space="preserve">no âmbito de sua competência, cabendo a </w:t>
      </w:r>
      <w:r w:rsidR="00F0123F" w:rsidRPr="00167A1A">
        <w:rPr>
          <w:rFonts w:asciiTheme="minorHAnsi" w:hAnsiTheme="minorHAnsi" w:cstheme="minorHAnsi"/>
          <w:sz w:val="22"/>
          <w:szCs w:val="22"/>
        </w:rPr>
        <w:t xml:space="preserve">Agência Municipal de Regulação de Serviços Delegados - ARSER </w:t>
      </w:r>
      <w:r w:rsidRPr="00167A1A">
        <w:rPr>
          <w:rFonts w:asciiTheme="minorHAnsi" w:hAnsiTheme="minorHAnsi" w:cstheme="minorHAnsi"/>
          <w:sz w:val="22"/>
          <w:szCs w:val="22"/>
        </w:rPr>
        <w:t>apenas as fases atinentes ao credenciamento</w:t>
      </w:r>
      <w:r w:rsidRPr="00167A1A">
        <w:rPr>
          <w:rFonts w:asciiTheme="minorHAnsi" w:hAnsiTheme="minorHAnsi" w:cstheme="minorHAnsi"/>
          <w:spacing w:val="-6"/>
          <w:sz w:val="22"/>
          <w:szCs w:val="22"/>
        </w:rPr>
        <w:t xml:space="preserve"> </w:t>
      </w:r>
      <w:r w:rsidRPr="00167A1A">
        <w:rPr>
          <w:rFonts w:asciiTheme="minorHAnsi" w:hAnsiTheme="minorHAnsi" w:cstheme="minorHAnsi"/>
          <w:sz w:val="22"/>
          <w:szCs w:val="22"/>
        </w:rPr>
        <w:t>e</w:t>
      </w:r>
      <w:r w:rsidRPr="00167A1A">
        <w:rPr>
          <w:rFonts w:asciiTheme="minorHAnsi" w:hAnsiTheme="minorHAnsi" w:cstheme="minorHAnsi"/>
          <w:spacing w:val="-4"/>
          <w:sz w:val="22"/>
          <w:szCs w:val="22"/>
        </w:rPr>
        <w:t xml:space="preserve"> </w:t>
      </w:r>
      <w:r w:rsidRPr="00167A1A">
        <w:rPr>
          <w:rFonts w:asciiTheme="minorHAnsi" w:hAnsiTheme="minorHAnsi" w:cstheme="minorHAnsi"/>
          <w:sz w:val="22"/>
          <w:szCs w:val="22"/>
        </w:rPr>
        <w:t>atualização</w:t>
      </w:r>
      <w:r w:rsidRPr="00167A1A">
        <w:rPr>
          <w:rFonts w:asciiTheme="minorHAnsi" w:hAnsiTheme="minorHAnsi" w:cstheme="minorHAnsi"/>
          <w:spacing w:val="-4"/>
          <w:sz w:val="22"/>
          <w:szCs w:val="22"/>
        </w:rPr>
        <w:t xml:space="preserve"> </w:t>
      </w:r>
      <w:r w:rsidRPr="00167A1A">
        <w:rPr>
          <w:rFonts w:asciiTheme="minorHAnsi" w:hAnsiTheme="minorHAnsi" w:cstheme="minorHAnsi"/>
          <w:sz w:val="22"/>
          <w:szCs w:val="22"/>
        </w:rPr>
        <w:t>de</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banco</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de</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dados</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dos</w:t>
      </w:r>
      <w:r w:rsidRPr="00167A1A">
        <w:rPr>
          <w:rFonts w:asciiTheme="minorHAnsi" w:hAnsiTheme="minorHAnsi" w:cstheme="minorHAnsi"/>
          <w:spacing w:val="-6"/>
          <w:sz w:val="22"/>
          <w:szCs w:val="22"/>
        </w:rPr>
        <w:t xml:space="preserve"> </w:t>
      </w:r>
      <w:r w:rsidRPr="00167A1A">
        <w:rPr>
          <w:rFonts w:asciiTheme="minorHAnsi" w:hAnsiTheme="minorHAnsi" w:cstheme="minorHAnsi"/>
          <w:sz w:val="22"/>
          <w:szCs w:val="22"/>
        </w:rPr>
        <w:t>microempreendedor</w:t>
      </w:r>
      <w:r w:rsidRPr="00167A1A">
        <w:rPr>
          <w:rFonts w:asciiTheme="minorHAnsi" w:hAnsiTheme="minorHAnsi" w:cstheme="minorHAnsi"/>
          <w:spacing w:val="-5"/>
          <w:sz w:val="22"/>
          <w:szCs w:val="22"/>
        </w:rPr>
        <w:t xml:space="preserve"> </w:t>
      </w:r>
      <w:r w:rsidRPr="00167A1A">
        <w:rPr>
          <w:rFonts w:asciiTheme="minorHAnsi" w:hAnsiTheme="minorHAnsi" w:cstheme="minorHAnsi"/>
          <w:sz w:val="22"/>
          <w:szCs w:val="22"/>
        </w:rPr>
        <w:t>individuais que atenderam as regras constantes deste</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Edital.</w:t>
      </w:r>
    </w:p>
    <w:p w:rsidR="00F91F78" w:rsidRPr="00167A1A" w:rsidRDefault="00F91F78" w:rsidP="00167A1A">
      <w:pPr>
        <w:pStyle w:val="PargrafodaLista"/>
        <w:widowControl w:val="0"/>
        <w:numPr>
          <w:ilvl w:val="1"/>
          <w:numId w:val="24"/>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Uma vez suspenso o credenciado, será encaminhado a cursos de capacitação e reciclagem, sendo reinserido ao final da lista após ter se tornado novamente apto a fornecer </w:t>
      </w:r>
      <w:r w:rsidR="00F0123F" w:rsidRPr="00167A1A">
        <w:rPr>
          <w:rFonts w:asciiTheme="minorHAnsi" w:hAnsiTheme="minorHAnsi" w:cstheme="minorHAnsi"/>
          <w:sz w:val="22"/>
          <w:szCs w:val="22"/>
        </w:rPr>
        <w:t xml:space="preserve">os </w:t>
      </w:r>
      <w:r w:rsidRPr="00167A1A">
        <w:rPr>
          <w:rFonts w:asciiTheme="minorHAnsi" w:hAnsiTheme="minorHAnsi" w:cstheme="minorHAnsi"/>
          <w:sz w:val="22"/>
          <w:szCs w:val="22"/>
        </w:rPr>
        <w:t>serviços.</w:t>
      </w:r>
    </w:p>
    <w:p w:rsidR="00F91F78" w:rsidRPr="00167A1A" w:rsidRDefault="00F91F78" w:rsidP="00167A1A">
      <w:pPr>
        <w:pStyle w:val="PargrafodaLista"/>
        <w:widowControl w:val="0"/>
        <w:numPr>
          <w:ilvl w:val="1"/>
          <w:numId w:val="24"/>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Caberá ao credenciado arcar com todas as despesas relativas à execução dos serviços</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diretas</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e</w:t>
      </w:r>
      <w:r w:rsidRPr="00167A1A">
        <w:rPr>
          <w:rFonts w:asciiTheme="minorHAnsi" w:hAnsiTheme="minorHAnsi" w:cstheme="minorHAnsi"/>
          <w:spacing w:val="-14"/>
          <w:sz w:val="22"/>
          <w:szCs w:val="22"/>
        </w:rPr>
        <w:t xml:space="preserve"> </w:t>
      </w:r>
      <w:r w:rsidRPr="00167A1A">
        <w:rPr>
          <w:rFonts w:asciiTheme="minorHAnsi" w:hAnsiTheme="minorHAnsi" w:cstheme="minorHAnsi"/>
          <w:sz w:val="22"/>
          <w:szCs w:val="22"/>
        </w:rPr>
        <w:t>indiretas,</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exceto</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o</w:t>
      </w:r>
      <w:r w:rsidRPr="00167A1A">
        <w:rPr>
          <w:rFonts w:asciiTheme="minorHAnsi" w:hAnsiTheme="minorHAnsi" w:cstheme="minorHAnsi"/>
          <w:spacing w:val="-16"/>
          <w:sz w:val="22"/>
          <w:szCs w:val="22"/>
        </w:rPr>
        <w:t xml:space="preserve"> </w:t>
      </w:r>
      <w:r w:rsidRPr="00167A1A">
        <w:rPr>
          <w:rFonts w:asciiTheme="minorHAnsi" w:hAnsiTheme="minorHAnsi" w:cstheme="minorHAnsi"/>
          <w:sz w:val="22"/>
          <w:szCs w:val="22"/>
        </w:rPr>
        <w:t>fornecimento</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dos</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materiais</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a</w:t>
      </w:r>
      <w:r w:rsidRPr="00167A1A">
        <w:rPr>
          <w:rFonts w:asciiTheme="minorHAnsi" w:hAnsiTheme="minorHAnsi" w:cstheme="minorHAnsi"/>
          <w:spacing w:val="-14"/>
          <w:sz w:val="22"/>
          <w:szCs w:val="22"/>
        </w:rPr>
        <w:t xml:space="preserve"> </w:t>
      </w:r>
      <w:r w:rsidRPr="00167A1A">
        <w:rPr>
          <w:rFonts w:asciiTheme="minorHAnsi" w:hAnsiTheme="minorHAnsi" w:cstheme="minorHAnsi"/>
          <w:sz w:val="22"/>
          <w:szCs w:val="22"/>
        </w:rPr>
        <w:t>serem</w:t>
      </w:r>
      <w:r w:rsidRPr="00167A1A">
        <w:rPr>
          <w:rFonts w:asciiTheme="minorHAnsi" w:hAnsiTheme="minorHAnsi" w:cstheme="minorHAnsi"/>
          <w:spacing w:val="-13"/>
          <w:sz w:val="22"/>
          <w:szCs w:val="22"/>
        </w:rPr>
        <w:t xml:space="preserve"> </w:t>
      </w:r>
      <w:r w:rsidRPr="00167A1A">
        <w:rPr>
          <w:rFonts w:asciiTheme="minorHAnsi" w:hAnsiTheme="minorHAnsi" w:cstheme="minorHAnsi"/>
          <w:sz w:val="22"/>
          <w:szCs w:val="22"/>
        </w:rPr>
        <w:t>empregados, que será fornecido pela Unidade</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Demandante.</w:t>
      </w:r>
    </w:p>
    <w:p w:rsidR="003E78CF" w:rsidRPr="00167A1A" w:rsidRDefault="003E78CF" w:rsidP="00167A1A">
      <w:pPr>
        <w:widowControl w:val="0"/>
        <w:autoSpaceDE w:val="0"/>
        <w:autoSpaceDN w:val="0"/>
        <w:jc w:val="both"/>
        <w:rPr>
          <w:rFonts w:asciiTheme="minorHAnsi" w:hAnsiTheme="minorHAnsi" w:cstheme="minorHAnsi"/>
          <w:sz w:val="22"/>
          <w:szCs w:val="22"/>
        </w:rPr>
      </w:pPr>
    </w:p>
    <w:p w:rsidR="003E78CF" w:rsidRPr="00167A1A" w:rsidRDefault="003E78CF" w:rsidP="00167A1A">
      <w:pPr>
        <w:pStyle w:val="PargrafodaLista"/>
        <w:numPr>
          <w:ilvl w:val="0"/>
          <w:numId w:val="24"/>
        </w:numPr>
        <w:pBdr>
          <w:bottom w:val="single" w:sz="4" w:space="1" w:color="auto"/>
        </w:pBdr>
        <w:jc w:val="both"/>
        <w:rPr>
          <w:rFonts w:asciiTheme="minorHAnsi" w:eastAsia="Calibri" w:hAnsiTheme="minorHAnsi" w:cstheme="minorHAnsi"/>
          <w:b/>
          <w:sz w:val="22"/>
          <w:szCs w:val="22"/>
        </w:rPr>
      </w:pPr>
      <w:r w:rsidRPr="00167A1A">
        <w:rPr>
          <w:rFonts w:asciiTheme="minorHAnsi" w:hAnsiTheme="minorHAnsi" w:cstheme="minorHAnsi"/>
          <w:b/>
          <w:kern w:val="32"/>
          <w:sz w:val="22"/>
          <w:szCs w:val="22"/>
        </w:rPr>
        <w:t>DA HABILITAÇÃO TÉCNICA</w:t>
      </w:r>
    </w:p>
    <w:p w:rsidR="003E78CF" w:rsidRPr="00167A1A" w:rsidRDefault="003E78CF" w:rsidP="00167A1A">
      <w:pPr>
        <w:jc w:val="both"/>
        <w:rPr>
          <w:rFonts w:asciiTheme="minorHAnsi" w:hAnsiTheme="minorHAnsi" w:cstheme="minorHAnsi"/>
          <w:bCs/>
          <w:color w:val="000000"/>
          <w:sz w:val="22"/>
          <w:szCs w:val="22"/>
        </w:rPr>
      </w:pPr>
    </w:p>
    <w:p w:rsidR="003E78CF" w:rsidRPr="00167A1A" w:rsidRDefault="003E78CF" w:rsidP="00167A1A">
      <w:pPr>
        <w:pStyle w:val="PargrafodaLista"/>
        <w:numPr>
          <w:ilvl w:val="1"/>
          <w:numId w:val="24"/>
        </w:numPr>
        <w:jc w:val="both"/>
        <w:rPr>
          <w:rFonts w:asciiTheme="minorHAnsi" w:hAnsiTheme="minorHAnsi" w:cstheme="minorHAnsi"/>
          <w:bCs/>
          <w:color w:val="000000"/>
          <w:sz w:val="22"/>
          <w:szCs w:val="22"/>
        </w:rPr>
      </w:pPr>
      <w:r w:rsidRPr="00167A1A">
        <w:rPr>
          <w:rFonts w:asciiTheme="minorHAnsi" w:hAnsiTheme="minorHAnsi" w:cstheme="minorHAnsi"/>
          <w:sz w:val="22"/>
          <w:szCs w:val="22"/>
        </w:rPr>
        <w:lastRenderedPageBreak/>
        <w:t xml:space="preserve">A definição dos critérios técnicos quanto a qualificação e formação técnica dos </w:t>
      </w:r>
      <w:proofErr w:type="spellStart"/>
      <w:r w:rsidRPr="00167A1A">
        <w:rPr>
          <w:rFonts w:asciiTheme="minorHAnsi" w:hAnsiTheme="minorHAnsi" w:cstheme="minorHAnsi"/>
          <w:sz w:val="22"/>
          <w:szCs w:val="22"/>
        </w:rPr>
        <w:t>MEI´s</w:t>
      </w:r>
      <w:proofErr w:type="spellEnd"/>
      <w:r w:rsidRPr="00167A1A">
        <w:rPr>
          <w:rFonts w:asciiTheme="minorHAnsi" w:hAnsiTheme="minorHAnsi" w:cstheme="minorHAnsi"/>
          <w:sz w:val="22"/>
          <w:szCs w:val="22"/>
        </w:rPr>
        <w:t xml:space="preserve"> seguirá a manifestação técnica carreada aos autos do processo de credenciamento pela área técnica da Agência Municipal de Regulação de Serviços Delegados – ARSER, cuja comprovação poderá ser solicitada a qualquer tempo pelo órgão credenciador.</w:t>
      </w:r>
    </w:p>
    <w:p w:rsidR="003E78CF" w:rsidRPr="00167A1A" w:rsidRDefault="003E78CF" w:rsidP="00167A1A">
      <w:pPr>
        <w:pStyle w:val="PargrafodaLista"/>
        <w:numPr>
          <w:ilvl w:val="1"/>
          <w:numId w:val="24"/>
        </w:numPr>
        <w:jc w:val="both"/>
        <w:rPr>
          <w:rFonts w:asciiTheme="minorHAnsi" w:hAnsiTheme="minorHAnsi" w:cstheme="minorHAnsi"/>
          <w:sz w:val="22"/>
          <w:szCs w:val="22"/>
        </w:rPr>
      </w:pPr>
      <w:r w:rsidRPr="00167A1A">
        <w:rPr>
          <w:rFonts w:asciiTheme="minorHAnsi" w:hAnsiTheme="minorHAnsi" w:cstheme="minorHAnsi"/>
          <w:sz w:val="22"/>
          <w:szCs w:val="22"/>
        </w:rPr>
        <w:t xml:space="preserve">Tal comprovação de aptidão no desempenho de atividade pertinente deverá ser compatível em características com o objeto deste Projeto Básico, por meio da apresentação de atestado (s) de aptidão técnica, fornecido (s) por pessoa física de direito público ou privado, declarando ter a empresa proponente realizado ou estar realizando serviço (s) pertinente (s) e compatíveis em características, quantidades e prazos com o objeto deste </w:t>
      </w:r>
      <w:r w:rsidR="00997263">
        <w:rPr>
          <w:rFonts w:asciiTheme="minorHAnsi" w:hAnsiTheme="minorHAnsi" w:cstheme="minorHAnsi"/>
          <w:sz w:val="22"/>
          <w:szCs w:val="22"/>
        </w:rPr>
        <w:t>termo de referência</w:t>
      </w:r>
      <w:r w:rsidRPr="00167A1A">
        <w:rPr>
          <w:rFonts w:asciiTheme="minorHAnsi" w:hAnsiTheme="minorHAnsi" w:cstheme="minorHAnsi"/>
          <w:sz w:val="22"/>
          <w:szCs w:val="22"/>
        </w:rPr>
        <w:t>, de forma satisfatória.</w:t>
      </w:r>
    </w:p>
    <w:p w:rsidR="003E78CF" w:rsidRPr="00167A1A" w:rsidRDefault="003E78CF" w:rsidP="00167A1A">
      <w:pPr>
        <w:ind w:left="426" w:hanging="426"/>
        <w:jc w:val="both"/>
        <w:rPr>
          <w:rFonts w:asciiTheme="minorHAnsi" w:hAnsiTheme="minorHAnsi" w:cstheme="minorHAnsi"/>
          <w:b/>
          <w:kern w:val="32"/>
          <w:sz w:val="22"/>
          <w:szCs w:val="22"/>
        </w:rPr>
      </w:pPr>
    </w:p>
    <w:p w:rsidR="003B5BDA" w:rsidRPr="00167A1A" w:rsidRDefault="003B5BDA" w:rsidP="00167A1A">
      <w:pPr>
        <w:pStyle w:val="PargrafodaLista"/>
        <w:numPr>
          <w:ilvl w:val="0"/>
          <w:numId w:val="24"/>
        </w:numPr>
        <w:pBdr>
          <w:bottom w:val="single" w:sz="4" w:space="1" w:color="auto"/>
        </w:pBdr>
        <w:ind w:left="426" w:hanging="426"/>
        <w:jc w:val="both"/>
        <w:rPr>
          <w:rFonts w:asciiTheme="minorHAnsi" w:hAnsiTheme="minorHAnsi" w:cstheme="minorHAnsi"/>
          <w:b/>
          <w:kern w:val="32"/>
          <w:sz w:val="22"/>
          <w:szCs w:val="22"/>
        </w:rPr>
      </w:pPr>
      <w:r w:rsidRPr="00167A1A">
        <w:rPr>
          <w:rFonts w:asciiTheme="minorHAnsi" w:hAnsiTheme="minorHAnsi" w:cstheme="minorHAnsi"/>
          <w:b/>
          <w:kern w:val="32"/>
          <w:sz w:val="22"/>
          <w:szCs w:val="22"/>
        </w:rPr>
        <w:t>DA EXECUÇÃO DOS SERVIÇOS</w:t>
      </w:r>
    </w:p>
    <w:p w:rsidR="003E78CF" w:rsidRPr="00167A1A" w:rsidRDefault="003E78CF" w:rsidP="00167A1A">
      <w:pPr>
        <w:jc w:val="both"/>
        <w:rPr>
          <w:rFonts w:asciiTheme="minorHAnsi" w:eastAsia="Calibri" w:hAnsiTheme="minorHAnsi" w:cstheme="minorHAnsi"/>
          <w:sz w:val="22"/>
          <w:szCs w:val="22"/>
        </w:rPr>
      </w:pPr>
    </w:p>
    <w:p w:rsidR="003B5BDA" w:rsidRPr="00167A1A" w:rsidRDefault="003B5BDA" w:rsidP="00167A1A">
      <w:pPr>
        <w:pStyle w:val="PargrafodaLista"/>
        <w:numPr>
          <w:ilvl w:val="1"/>
          <w:numId w:val="24"/>
        </w:numPr>
        <w:ind w:left="426" w:hanging="426"/>
        <w:jc w:val="both"/>
        <w:rPr>
          <w:rFonts w:asciiTheme="minorHAnsi" w:eastAsia="Calibri" w:hAnsiTheme="minorHAnsi" w:cstheme="minorHAnsi"/>
          <w:sz w:val="22"/>
          <w:szCs w:val="22"/>
        </w:rPr>
      </w:pPr>
      <w:r w:rsidRPr="00167A1A">
        <w:rPr>
          <w:rFonts w:asciiTheme="minorHAnsi" w:hAnsiTheme="minorHAnsi" w:cstheme="minorHAnsi"/>
          <w:sz w:val="22"/>
          <w:szCs w:val="22"/>
        </w:rPr>
        <w:t xml:space="preserve">Sempre que julgar necessário </w:t>
      </w:r>
      <w:r w:rsidR="00622808">
        <w:rPr>
          <w:rFonts w:asciiTheme="minorHAnsi" w:hAnsiTheme="minorHAnsi" w:cstheme="minorHAnsi"/>
          <w:sz w:val="22"/>
          <w:szCs w:val="22"/>
        </w:rPr>
        <w:t>os órgãos do município</w:t>
      </w:r>
      <w:r w:rsidRPr="00167A1A">
        <w:rPr>
          <w:rFonts w:asciiTheme="minorHAnsi" w:hAnsiTheme="minorHAnsi" w:cstheme="minorHAnsi"/>
          <w:sz w:val="22"/>
          <w:szCs w:val="22"/>
        </w:rPr>
        <w:t xml:space="preserve"> solicitarão, durante a vigência do Credenciamento, o fornecimento do serviço registrado, na quantidade necessária, mediante a entrega da Ordem de </w:t>
      </w:r>
      <w:r w:rsidR="00F0123F" w:rsidRPr="00167A1A">
        <w:rPr>
          <w:rFonts w:asciiTheme="minorHAnsi" w:hAnsiTheme="minorHAnsi" w:cstheme="minorHAnsi"/>
          <w:sz w:val="22"/>
          <w:szCs w:val="22"/>
        </w:rPr>
        <w:t>Serviço ou</w:t>
      </w:r>
      <w:r w:rsidRPr="00167A1A">
        <w:rPr>
          <w:rFonts w:asciiTheme="minorHAnsi" w:hAnsiTheme="minorHAnsi" w:cstheme="minorHAnsi"/>
          <w:sz w:val="22"/>
          <w:szCs w:val="22"/>
        </w:rPr>
        <w:t xml:space="preserve"> Nota de Empenho.</w:t>
      </w:r>
    </w:p>
    <w:p w:rsidR="003B5BDA" w:rsidRPr="00167A1A" w:rsidRDefault="003B5BDA" w:rsidP="00167A1A">
      <w:pPr>
        <w:pStyle w:val="PargrafodaLista"/>
        <w:numPr>
          <w:ilvl w:val="1"/>
          <w:numId w:val="24"/>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A Contratante não </w:t>
      </w:r>
      <w:r w:rsidRPr="00167A1A">
        <w:rPr>
          <w:rFonts w:asciiTheme="minorHAnsi" w:eastAsia="Calibri" w:hAnsiTheme="minorHAnsi" w:cstheme="minorHAnsi"/>
          <w:sz w:val="22"/>
          <w:szCs w:val="22"/>
        </w:rPr>
        <w:t>estará</w:t>
      </w:r>
      <w:r w:rsidRPr="00167A1A">
        <w:rPr>
          <w:rFonts w:asciiTheme="minorHAnsi" w:hAnsiTheme="minorHAnsi" w:cstheme="minorHAnsi"/>
          <w:sz w:val="22"/>
          <w:szCs w:val="22"/>
        </w:rPr>
        <w:t xml:space="preserve"> obrigada a adquirir os serviços, contudo ao fazê-lo, cada participante solicitará do seu quantitativo </w:t>
      </w:r>
      <w:r w:rsidR="00622808">
        <w:rPr>
          <w:rFonts w:asciiTheme="minorHAnsi" w:hAnsiTheme="minorHAnsi" w:cstheme="minorHAnsi"/>
          <w:sz w:val="22"/>
          <w:szCs w:val="22"/>
        </w:rPr>
        <w:t>informado</w:t>
      </w:r>
      <w:r w:rsidRPr="00167A1A">
        <w:rPr>
          <w:rFonts w:asciiTheme="minorHAnsi" w:hAnsiTheme="minorHAnsi" w:cstheme="minorHAnsi"/>
          <w:sz w:val="22"/>
          <w:szCs w:val="22"/>
        </w:rPr>
        <w:t xml:space="preserve">. </w:t>
      </w:r>
    </w:p>
    <w:p w:rsidR="003B5BDA" w:rsidRPr="00167A1A" w:rsidRDefault="003B5BDA" w:rsidP="00167A1A">
      <w:pPr>
        <w:pStyle w:val="PargrafodaLista"/>
        <w:numPr>
          <w:ilvl w:val="1"/>
          <w:numId w:val="24"/>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O credenciado deverá se responsabilizar e providenciar todos os recursos e insumos necessários ao perfeito cumprimento do objeto contratado, devendo estar incluídas no preço proposto todas as despesas com materiais, alimentação, equipamentos, insumos, mão de obra, fretes, embalagens, seguros, impostos, taxas, tarifas, encargos socais e trabalhistas e demais despesas necessárias à perfeita execução dos serviços pelo Contratado. </w:t>
      </w:r>
    </w:p>
    <w:p w:rsidR="003B5BDA" w:rsidRPr="00167A1A" w:rsidRDefault="003B5BDA" w:rsidP="00167A1A">
      <w:pPr>
        <w:pStyle w:val="PargrafodaLista"/>
        <w:numPr>
          <w:ilvl w:val="1"/>
          <w:numId w:val="24"/>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O credenciado deverá ter todos os equipamentos e ferramentas necessários à execução dos serviços, cabendo ao Município o fornecimento dos materiais a serem aplicados, de acordo com a natureza de cada serviço.</w:t>
      </w:r>
    </w:p>
    <w:p w:rsidR="003B5BDA" w:rsidRPr="00167A1A" w:rsidRDefault="003B5BDA" w:rsidP="00167A1A">
      <w:pPr>
        <w:pStyle w:val="PargrafodaLista"/>
        <w:numPr>
          <w:ilvl w:val="1"/>
          <w:numId w:val="24"/>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O Município não se responsabiliza pela reposição dos equipamentos e ferramentas que se deteriorarem na execução dos serviços.</w:t>
      </w:r>
    </w:p>
    <w:p w:rsidR="003B5BDA" w:rsidRPr="00167A1A" w:rsidRDefault="003B5BDA" w:rsidP="00167A1A">
      <w:pPr>
        <w:pStyle w:val="PargrafodaLista"/>
        <w:numPr>
          <w:ilvl w:val="1"/>
          <w:numId w:val="24"/>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O serviço deverá possuir prazo de garantia mínima de 6 (seis) meses, contados a partir da finalização e entrega do mesmo.</w:t>
      </w:r>
    </w:p>
    <w:p w:rsidR="003B5BDA" w:rsidRPr="00167A1A" w:rsidRDefault="003B5BDA" w:rsidP="00167A1A">
      <w:pPr>
        <w:pStyle w:val="PargrafodaLista"/>
        <w:numPr>
          <w:ilvl w:val="1"/>
          <w:numId w:val="24"/>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Durante o prazo de garantia, o </w:t>
      </w:r>
      <w:r w:rsidR="00622808">
        <w:rPr>
          <w:rFonts w:asciiTheme="minorHAnsi" w:hAnsiTheme="minorHAnsi" w:cstheme="minorHAnsi"/>
          <w:sz w:val="22"/>
          <w:szCs w:val="22"/>
        </w:rPr>
        <w:t>credenciado</w:t>
      </w:r>
      <w:r w:rsidRPr="00167A1A">
        <w:rPr>
          <w:rFonts w:asciiTheme="minorHAnsi" w:hAnsiTheme="minorHAnsi" w:cstheme="minorHAnsi"/>
          <w:sz w:val="22"/>
          <w:szCs w:val="22"/>
        </w:rPr>
        <w:t xml:space="preserve"> obriga-se a substituir ou reparar, às suas expensas, qualquer serviço que apresente defeito que não seja decorrente do desgaste natural ou do incorreto manuseio. </w:t>
      </w:r>
    </w:p>
    <w:p w:rsidR="003B5BDA" w:rsidRPr="00167A1A" w:rsidRDefault="003B5BDA" w:rsidP="00167A1A">
      <w:pPr>
        <w:pStyle w:val="PargrafodaLista"/>
        <w:numPr>
          <w:ilvl w:val="1"/>
          <w:numId w:val="24"/>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O Município reserva-se o direito de fiscalizar permanentemente a prestação dos serviços pelos credenciados, sendo-lhes facultado o descredenciamento, quando caracterizada a prestação de má qualidade, através de processo administrativo específico, com garantia da representação do contraditório e da produção da ampla defesa. </w:t>
      </w:r>
    </w:p>
    <w:p w:rsidR="003B5BDA" w:rsidRPr="00167A1A" w:rsidRDefault="003B5BDA" w:rsidP="00167A1A">
      <w:pPr>
        <w:pStyle w:val="PargrafodaLista"/>
        <w:numPr>
          <w:ilvl w:val="1"/>
          <w:numId w:val="24"/>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O prestador de serviços deverá executar os serviços observando e aplicando normas e equipamentos de segurança e proteção, na forma das normas regulamentadoras do Ministério do Trabalho. </w:t>
      </w:r>
    </w:p>
    <w:p w:rsidR="003B5BDA" w:rsidRPr="00167A1A" w:rsidRDefault="003B5BDA" w:rsidP="00167A1A">
      <w:pPr>
        <w:pStyle w:val="PargrafodaLista"/>
        <w:numPr>
          <w:ilvl w:val="1"/>
          <w:numId w:val="24"/>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 Caberá ao credenciado arcar com todas as despesas relativas à execução dos serviços, diretas e indiretas, exceto o fornecimento dos materiais a serem empregados nos mesmos.</w:t>
      </w:r>
    </w:p>
    <w:p w:rsidR="003B5BDA" w:rsidRPr="00167A1A" w:rsidRDefault="003B5BDA" w:rsidP="00167A1A">
      <w:pPr>
        <w:pStyle w:val="PargrafodaLista"/>
        <w:numPr>
          <w:ilvl w:val="1"/>
          <w:numId w:val="24"/>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 A entrega dos serviços será concretizada mediante aceite formal por parte do Município. Em se tratando de serviços de engenharia, caberá ao engenheiro responsável técnico da </w:t>
      </w:r>
      <w:r w:rsidRPr="00167A1A">
        <w:rPr>
          <w:rFonts w:asciiTheme="minorHAnsi" w:hAnsiTheme="minorHAnsi" w:cstheme="minorHAnsi"/>
          <w:sz w:val="22"/>
          <w:szCs w:val="22"/>
        </w:rPr>
        <w:lastRenderedPageBreak/>
        <w:t xml:space="preserve">administração emitir relatório especifico. Para os outros tipos de serviços, o aceite será realizado por servidor municipal, especialmente designado para este fim. </w:t>
      </w:r>
    </w:p>
    <w:p w:rsidR="003B5BDA" w:rsidRPr="00167A1A" w:rsidRDefault="003B5BDA" w:rsidP="00167A1A">
      <w:pPr>
        <w:pStyle w:val="PargrafodaLista"/>
        <w:numPr>
          <w:ilvl w:val="1"/>
          <w:numId w:val="24"/>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 O relatório de aceitação dos serviços é condição essencial para a emissão da nota fiscal e posterior pagamento.</w:t>
      </w:r>
    </w:p>
    <w:p w:rsidR="003B5BDA" w:rsidRPr="00167A1A" w:rsidRDefault="003B5BDA" w:rsidP="00167A1A">
      <w:pPr>
        <w:pStyle w:val="PargrafodaLista"/>
        <w:numPr>
          <w:ilvl w:val="1"/>
          <w:numId w:val="24"/>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 Eventualmente, mediante prévio acordo entre a Contratante e a Contratada, poderá haver modificação dos itens componentes dos especificados, desde que mantida a equivalência no que se refere à quantidade, qualidade e preço proposto para cada tipo de serviço.</w:t>
      </w:r>
    </w:p>
    <w:p w:rsidR="003B5BDA" w:rsidRPr="00167A1A" w:rsidRDefault="003B5BDA" w:rsidP="00167A1A">
      <w:pPr>
        <w:pStyle w:val="PargrafodaLista"/>
        <w:numPr>
          <w:ilvl w:val="1"/>
          <w:numId w:val="24"/>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 A Contratada deverá diligenciar para que os serviços sejam realizados nos horários estabelecidos, dimensionando a quantidade de horas compatível com o serviço solicitado, considerando o período de realização.</w:t>
      </w:r>
    </w:p>
    <w:p w:rsidR="003B5BDA" w:rsidRPr="00167A1A" w:rsidRDefault="003B5BDA" w:rsidP="00167A1A">
      <w:pPr>
        <w:pStyle w:val="PargrafodaLista"/>
        <w:numPr>
          <w:ilvl w:val="1"/>
          <w:numId w:val="24"/>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 A Contratada será responsável pelo recolhimento de material após o serviço, ressarcindo os eventuais prejuízos causados à Contratante.</w:t>
      </w:r>
    </w:p>
    <w:p w:rsidR="003B5BDA" w:rsidRPr="00167A1A" w:rsidRDefault="003B5BDA" w:rsidP="00167A1A">
      <w:pPr>
        <w:pStyle w:val="PargrafodaLista"/>
        <w:numPr>
          <w:ilvl w:val="2"/>
          <w:numId w:val="24"/>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Nos casos de disponibilização de equipamentos ou outros materiais pela Contratante, a Contratada se responsabilizará pela integridade dos equipamentos e/ou materiais que estiverem sob os seus cuidados, ressarcindo a Contratante, de quaisquer despesas decorrentes de sua má utilização;</w:t>
      </w:r>
    </w:p>
    <w:p w:rsidR="003B5BDA" w:rsidRPr="00167A1A" w:rsidRDefault="003B5BDA" w:rsidP="00167A1A">
      <w:pPr>
        <w:pStyle w:val="PargrafodaLista"/>
        <w:numPr>
          <w:ilvl w:val="1"/>
          <w:numId w:val="24"/>
        </w:numPr>
        <w:ind w:left="426" w:hanging="426"/>
        <w:jc w:val="both"/>
        <w:rPr>
          <w:rFonts w:asciiTheme="minorHAnsi" w:hAnsiTheme="minorHAnsi" w:cstheme="minorHAnsi"/>
          <w:bCs/>
          <w:sz w:val="22"/>
          <w:szCs w:val="22"/>
        </w:rPr>
      </w:pPr>
      <w:r w:rsidRPr="00167A1A">
        <w:rPr>
          <w:rFonts w:asciiTheme="minorHAnsi" w:hAnsiTheme="minorHAnsi" w:cstheme="minorHAnsi"/>
          <w:sz w:val="22"/>
          <w:szCs w:val="22"/>
        </w:rPr>
        <w:t xml:space="preserve"> Quando da interação da Contratada com a Contratante, ocorrer fatos ou anormalidades que venham a prejudicar a perfeita execução dos serviços, deverá a empresa Contratada comunicar ao representante da Contratante, em tempo hábil, por escrito, viabilizando sua interferência e correção da situação apresentada.</w:t>
      </w:r>
    </w:p>
    <w:p w:rsidR="003B5BDA" w:rsidRPr="00167A1A" w:rsidRDefault="003B5BDA" w:rsidP="00167A1A">
      <w:pPr>
        <w:ind w:left="426" w:hanging="426"/>
        <w:jc w:val="both"/>
        <w:rPr>
          <w:rFonts w:asciiTheme="minorHAnsi" w:hAnsiTheme="minorHAnsi" w:cstheme="minorHAnsi"/>
          <w:b/>
          <w:kern w:val="32"/>
          <w:sz w:val="22"/>
          <w:szCs w:val="22"/>
        </w:rPr>
      </w:pPr>
    </w:p>
    <w:p w:rsidR="0060225C" w:rsidRPr="00167A1A" w:rsidRDefault="0060225C" w:rsidP="00167A1A">
      <w:pPr>
        <w:pStyle w:val="PargrafodaLista"/>
        <w:numPr>
          <w:ilvl w:val="0"/>
          <w:numId w:val="24"/>
        </w:numPr>
        <w:pBdr>
          <w:bottom w:val="single" w:sz="4" w:space="1" w:color="auto"/>
        </w:pBdr>
        <w:ind w:left="426" w:hanging="426"/>
        <w:jc w:val="both"/>
        <w:rPr>
          <w:rFonts w:asciiTheme="minorHAnsi" w:eastAsia="Calibri" w:hAnsiTheme="minorHAnsi" w:cstheme="minorHAnsi"/>
          <w:b/>
          <w:sz w:val="22"/>
          <w:szCs w:val="22"/>
        </w:rPr>
      </w:pPr>
      <w:r w:rsidRPr="00167A1A">
        <w:rPr>
          <w:rFonts w:asciiTheme="minorHAnsi" w:hAnsiTheme="minorHAnsi" w:cstheme="minorHAnsi"/>
          <w:b/>
          <w:kern w:val="32"/>
          <w:sz w:val="22"/>
          <w:szCs w:val="22"/>
        </w:rPr>
        <w:t>DO ORDENAMENTO DOS CREDENCIADOS</w:t>
      </w:r>
    </w:p>
    <w:p w:rsidR="003E78CF" w:rsidRPr="00167A1A" w:rsidRDefault="003E78CF" w:rsidP="00167A1A">
      <w:pPr>
        <w:widowControl w:val="0"/>
        <w:autoSpaceDE w:val="0"/>
        <w:autoSpaceDN w:val="0"/>
        <w:jc w:val="both"/>
        <w:rPr>
          <w:rFonts w:asciiTheme="minorHAnsi" w:hAnsiTheme="minorHAnsi" w:cstheme="minorHAnsi"/>
          <w:sz w:val="22"/>
          <w:szCs w:val="22"/>
        </w:rPr>
      </w:pPr>
    </w:p>
    <w:p w:rsidR="0060225C" w:rsidRPr="00167A1A" w:rsidRDefault="0060225C" w:rsidP="00167A1A">
      <w:pPr>
        <w:pStyle w:val="PargrafodaLista"/>
        <w:widowControl w:val="0"/>
        <w:numPr>
          <w:ilvl w:val="1"/>
          <w:numId w:val="24"/>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Os interessados no Credenciamento farão parte do banco de dados específico de prestadores de serviço, com vistas à possível contratação para a prestação dos serviços solicitados pelas Unidades</w:t>
      </w:r>
      <w:r w:rsidRPr="00167A1A">
        <w:rPr>
          <w:rFonts w:asciiTheme="minorHAnsi" w:hAnsiTheme="minorHAnsi" w:cstheme="minorHAnsi"/>
          <w:spacing w:val="-4"/>
          <w:sz w:val="22"/>
          <w:szCs w:val="22"/>
        </w:rPr>
        <w:t xml:space="preserve"> </w:t>
      </w:r>
      <w:r w:rsidRPr="00167A1A">
        <w:rPr>
          <w:rFonts w:asciiTheme="minorHAnsi" w:hAnsiTheme="minorHAnsi" w:cstheme="minorHAnsi"/>
          <w:sz w:val="22"/>
          <w:szCs w:val="22"/>
        </w:rPr>
        <w:t>Demandantes.</w:t>
      </w:r>
    </w:p>
    <w:p w:rsidR="0060225C" w:rsidRPr="00167A1A" w:rsidRDefault="0060225C" w:rsidP="00167A1A">
      <w:pPr>
        <w:pStyle w:val="PargrafodaLista"/>
        <w:widowControl w:val="0"/>
        <w:numPr>
          <w:ilvl w:val="1"/>
          <w:numId w:val="24"/>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O credenciamento não assegura aos participantes o direito à efetiva contratação dos serviços, possuindo na contratação, natureza de contrato administrativo de prestação de serviços, sem vínculo</w:t>
      </w:r>
      <w:r w:rsidRPr="00167A1A">
        <w:rPr>
          <w:rFonts w:asciiTheme="minorHAnsi" w:hAnsiTheme="minorHAnsi" w:cstheme="minorHAnsi"/>
          <w:spacing w:val="-1"/>
          <w:sz w:val="22"/>
          <w:szCs w:val="22"/>
        </w:rPr>
        <w:t xml:space="preserve"> </w:t>
      </w:r>
      <w:r w:rsidRPr="00167A1A">
        <w:rPr>
          <w:rFonts w:asciiTheme="minorHAnsi" w:hAnsiTheme="minorHAnsi" w:cstheme="minorHAnsi"/>
          <w:sz w:val="22"/>
          <w:szCs w:val="22"/>
        </w:rPr>
        <w:t>empregatício.</w:t>
      </w:r>
    </w:p>
    <w:p w:rsidR="0060225C" w:rsidRPr="00167A1A" w:rsidRDefault="0060225C" w:rsidP="00167A1A">
      <w:pPr>
        <w:pStyle w:val="PargrafodaLista"/>
        <w:widowControl w:val="0"/>
        <w:numPr>
          <w:ilvl w:val="1"/>
          <w:numId w:val="24"/>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Os credenciados integrarão um banco de dados ordenados de acordo com a data de habilitação do credenciamento pela </w:t>
      </w:r>
      <w:r w:rsidR="000A764F" w:rsidRPr="00167A1A">
        <w:rPr>
          <w:rFonts w:asciiTheme="minorHAnsi" w:eastAsia="Calibri" w:hAnsiTheme="minorHAnsi" w:cstheme="minorHAnsi"/>
          <w:sz w:val="22"/>
          <w:szCs w:val="22"/>
        </w:rPr>
        <w:t>Comissão Permanente de Credenciamento</w:t>
      </w:r>
      <w:r w:rsidRPr="00167A1A">
        <w:rPr>
          <w:rFonts w:asciiTheme="minorHAnsi" w:hAnsiTheme="minorHAnsi" w:cstheme="minorHAnsi"/>
          <w:sz w:val="22"/>
          <w:szCs w:val="22"/>
        </w:rPr>
        <w:t xml:space="preserve">, em igualdade de condições sendo que para o primeiro ordenamento de posições proceder-se-á sorteio, em sessão pública a ser realizada na sede da </w:t>
      </w:r>
      <w:r w:rsidR="00F0123F" w:rsidRPr="00167A1A">
        <w:rPr>
          <w:rFonts w:asciiTheme="minorHAnsi" w:hAnsiTheme="minorHAnsi" w:cstheme="minorHAnsi"/>
          <w:sz w:val="22"/>
          <w:szCs w:val="22"/>
        </w:rPr>
        <w:t>Agência Municipal de Regulação de Serviços Delegados - ARSER</w:t>
      </w:r>
      <w:r w:rsidRPr="00167A1A">
        <w:rPr>
          <w:rFonts w:asciiTheme="minorHAnsi" w:hAnsiTheme="minorHAnsi" w:cstheme="minorHAnsi"/>
          <w:sz w:val="22"/>
          <w:szCs w:val="22"/>
        </w:rPr>
        <w:t>, após os seis primeiros dias de</w:t>
      </w:r>
      <w:r w:rsidRPr="00167A1A">
        <w:rPr>
          <w:rFonts w:asciiTheme="minorHAnsi" w:hAnsiTheme="minorHAnsi" w:cstheme="minorHAnsi"/>
          <w:spacing w:val="-3"/>
          <w:sz w:val="22"/>
          <w:szCs w:val="22"/>
        </w:rPr>
        <w:t xml:space="preserve"> </w:t>
      </w:r>
      <w:r w:rsidRPr="00167A1A">
        <w:rPr>
          <w:rFonts w:asciiTheme="minorHAnsi" w:hAnsiTheme="minorHAnsi" w:cstheme="minorHAnsi"/>
          <w:sz w:val="22"/>
          <w:szCs w:val="22"/>
        </w:rPr>
        <w:t>abertura;</w:t>
      </w:r>
    </w:p>
    <w:p w:rsidR="0060225C" w:rsidRPr="00167A1A" w:rsidRDefault="0060225C" w:rsidP="00167A1A">
      <w:pPr>
        <w:pStyle w:val="PargrafodaLista"/>
        <w:widowControl w:val="0"/>
        <w:numPr>
          <w:ilvl w:val="2"/>
          <w:numId w:val="24"/>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O sorteio será integrado pelo conjunto de microempreendedores considerados habilitados pela </w:t>
      </w:r>
      <w:r w:rsidR="000A764F" w:rsidRPr="00167A1A">
        <w:rPr>
          <w:rFonts w:asciiTheme="minorHAnsi" w:eastAsia="Calibri" w:hAnsiTheme="minorHAnsi" w:cstheme="minorHAnsi"/>
          <w:sz w:val="22"/>
          <w:szCs w:val="22"/>
        </w:rPr>
        <w:t>Comissão Permanente de Credenciamento</w:t>
      </w:r>
      <w:r w:rsidRPr="00167A1A">
        <w:rPr>
          <w:rFonts w:asciiTheme="minorHAnsi" w:hAnsiTheme="minorHAnsi" w:cstheme="minorHAnsi"/>
          <w:sz w:val="22"/>
          <w:szCs w:val="22"/>
        </w:rPr>
        <w:t>, sendo o banco de dados formado pela sequência dos nomes objeto do presente</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sorteio;</w:t>
      </w:r>
    </w:p>
    <w:p w:rsidR="0060225C" w:rsidRPr="00167A1A" w:rsidRDefault="0060225C" w:rsidP="00167A1A">
      <w:pPr>
        <w:pStyle w:val="PargrafodaLista"/>
        <w:widowControl w:val="0"/>
        <w:numPr>
          <w:ilvl w:val="2"/>
          <w:numId w:val="24"/>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Concluído o primeiro sorteio, os credenciados passarão a integrar o Banco de Dados de acordo com a data de habilitação pela </w:t>
      </w:r>
      <w:r w:rsidR="000A764F" w:rsidRPr="00167A1A">
        <w:rPr>
          <w:rFonts w:asciiTheme="minorHAnsi" w:eastAsia="Calibri" w:hAnsiTheme="minorHAnsi" w:cstheme="minorHAnsi"/>
          <w:sz w:val="22"/>
          <w:szCs w:val="22"/>
        </w:rPr>
        <w:t>Comissão Permanente de Credenciamento</w:t>
      </w:r>
      <w:r w:rsidRPr="00167A1A">
        <w:rPr>
          <w:rFonts w:asciiTheme="minorHAnsi" w:hAnsiTheme="minorHAnsi" w:cstheme="minorHAnsi"/>
          <w:sz w:val="22"/>
          <w:szCs w:val="22"/>
        </w:rPr>
        <w:t>.</w:t>
      </w:r>
    </w:p>
    <w:p w:rsidR="0060225C" w:rsidRPr="00167A1A" w:rsidRDefault="0060225C" w:rsidP="00167A1A">
      <w:pPr>
        <w:pStyle w:val="PargrafodaLista"/>
        <w:widowControl w:val="0"/>
        <w:numPr>
          <w:ilvl w:val="1"/>
          <w:numId w:val="24"/>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As Unidades Demandantes encaminharão as solicitações à </w:t>
      </w:r>
      <w:r w:rsidR="00F0123F" w:rsidRPr="00167A1A">
        <w:rPr>
          <w:rFonts w:asciiTheme="minorHAnsi" w:hAnsiTheme="minorHAnsi" w:cstheme="minorHAnsi"/>
          <w:sz w:val="22"/>
          <w:szCs w:val="22"/>
        </w:rPr>
        <w:t>Agência Municipal de Regulação de Serviços Delegados - ARSER</w:t>
      </w:r>
      <w:r w:rsidRPr="00167A1A">
        <w:rPr>
          <w:rFonts w:asciiTheme="minorHAnsi" w:hAnsiTheme="minorHAnsi" w:cstheme="minorHAnsi"/>
          <w:sz w:val="22"/>
          <w:szCs w:val="22"/>
        </w:rPr>
        <w:t xml:space="preserve">, indicando as atividades econômicas compatíveis com os pequenos reparos a serem </w:t>
      </w:r>
      <w:r w:rsidR="00F0123F" w:rsidRPr="00167A1A">
        <w:rPr>
          <w:rFonts w:asciiTheme="minorHAnsi" w:hAnsiTheme="minorHAnsi" w:cstheme="minorHAnsi"/>
          <w:sz w:val="22"/>
          <w:szCs w:val="22"/>
        </w:rPr>
        <w:t xml:space="preserve">executados, e deverão afixar no </w:t>
      </w:r>
      <w:r w:rsidRPr="00167A1A">
        <w:rPr>
          <w:rFonts w:asciiTheme="minorHAnsi" w:hAnsiTheme="minorHAnsi" w:cstheme="minorHAnsi"/>
          <w:sz w:val="22"/>
          <w:szCs w:val="22"/>
        </w:rPr>
        <w:t>órgão da Unidade Demandante, em local de acesso público, informações sobre o modelo de credenciamento e as demandas de reparos</w:t>
      </w:r>
      <w:r w:rsidRPr="00167A1A">
        <w:rPr>
          <w:rFonts w:asciiTheme="minorHAnsi" w:hAnsiTheme="minorHAnsi" w:cstheme="minorHAnsi"/>
          <w:spacing w:val="-2"/>
          <w:sz w:val="22"/>
          <w:szCs w:val="22"/>
        </w:rPr>
        <w:t xml:space="preserve"> </w:t>
      </w:r>
      <w:r w:rsidRPr="00167A1A">
        <w:rPr>
          <w:rFonts w:asciiTheme="minorHAnsi" w:hAnsiTheme="minorHAnsi" w:cstheme="minorHAnsi"/>
          <w:sz w:val="22"/>
          <w:szCs w:val="22"/>
        </w:rPr>
        <w:t>existentes.</w:t>
      </w:r>
    </w:p>
    <w:p w:rsidR="0060225C" w:rsidRPr="00167A1A" w:rsidRDefault="0060225C" w:rsidP="00167A1A">
      <w:pPr>
        <w:pStyle w:val="PargrafodaLista"/>
        <w:widowControl w:val="0"/>
        <w:numPr>
          <w:ilvl w:val="1"/>
          <w:numId w:val="24"/>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As indicações dos credenciados às Unidades Demandantes pela </w:t>
      </w:r>
      <w:r w:rsidR="00F0123F" w:rsidRPr="00167A1A">
        <w:rPr>
          <w:rFonts w:asciiTheme="minorHAnsi" w:hAnsiTheme="minorHAnsi" w:cstheme="minorHAnsi"/>
          <w:sz w:val="22"/>
          <w:szCs w:val="22"/>
        </w:rPr>
        <w:t xml:space="preserve">Agência Municipal de Regulação de Serviços Delegados - ARSER </w:t>
      </w:r>
      <w:r w:rsidRPr="00167A1A">
        <w:rPr>
          <w:rFonts w:asciiTheme="minorHAnsi" w:hAnsiTheme="minorHAnsi" w:cstheme="minorHAnsi"/>
          <w:sz w:val="22"/>
          <w:szCs w:val="22"/>
        </w:rPr>
        <w:t>seguirão o critério</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de</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ordem</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cronológica,</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lastRenderedPageBreak/>
        <w:t>atendidas</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as</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especificações</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das</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atividades</w:t>
      </w:r>
      <w:r w:rsidRPr="00167A1A">
        <w:rPr>
          <w:rFonts w:asciiTheme="minorHAnsi" w:hAnsiTheme="minorHAnsi" w:cstheme="minorHAnsi"/>
          <w:spacing w:val="-6"/>
          <w:sz w:val="22"/>
          <w:szCs w:val="22"/>
        </w:rPr>
        <w:t xml:space="preserve"> </w:t>
      </w:r>
      <w:r w:rsidRPr="00167A1A">
        <w:rPr>
          <w:rFonts w:asciiTheme="minorHAnsi" w:hAnsiTheme="minorHAnsi" w:cstheme="minorHAnsi"/>
          <w:sz w:val="22"/>
          <w:szCs w:val="22"/>
        </w:rPr>
        <w:t>econômicas necessárias a realização do pequeno</w:t>
      </w:r>
      <w:r w:rsidRPr="00167A1A">
        <w:rPr>
          <w:rFonts w:asciiTheme="minorHAnsi" w:hAnsiTheme="minorHAnsi" w:cstheme="minorHAnsi"/>
          <w:spacing w:val="-5"/>
          <w:sz w:val="22"/>
          <w:szCs w:val="22"/>
        </w:rPr>
        <w:t xml:space="preserve"> </w:t>
      </w:r>
      <w:r w:rsidRPr="00167A1A">
        <w:rPr>
          <w:rFonts w:asciiTheme="minorHAnsi" w:hAnsiTheme="minorHAnsi" w:cstheme="minorHAnsi"/>
          <w:sz w:val="22"/>
          <w:szCs w:val="22"/>
        </w:rPr>
        <w:t>reparo.</w:t>
      </w:r>
    </w:p>
    <w:p w:rsidR="0060225C" w:rsidRPr="00167A1A" w:rsidRDefault="0060225C" w:rsidP="00167A1A">
      <w:pPr>
        <w:pStyle w:val="PargrafodaLista"/>
        <w:widowControl w:val="0"/>
        <w:numPr>
          <w:ilvl w:val="1"/>
          <w:numId w:val="24"/>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Os credenciados, de acordo com as atividades econômicas desempenhadas e respeitada a cronologia de credenciamento, serão selecionados em número de 03 (três), de forma a garantir o fornecimento de orçamento prévio que deverá ser apresentado em horas técnicas trabalhadas à Unidade</w:t>
      </w:r>
      <w:r w:rsidRPr="00167A1A">
        <w:rPr>
          <w:rFonts w:asciiTheme="minorHAnsi" w:hAnsiTheme="minorHAnsi" w:cstheme="minorHAnsi"/>
          <w:spacing w:val="-6"/>
          <w:sz w:val="22"/>
          <w:szCs w:val="22"/>
        </w:rPr>
        <w:t xml:space="preserve"> </w:t>
      </w:r>
      <w:r w:rsidRPr="00167A1A">
        <w:rPr>
          <w:rFonts w:asciiTheme="minorHAnsi" w:hAnsiTheme="minorHAnsi" w:cstheme="minorHAnsi"/>
          <w:sz w:val="22"/>
          <w:szCs w:val="22"/>
        </w:rPr>
        <w:t>Demandante;</w:t>
      </w:r>
    </w:p>
    <w:p w:rsidR="0060225C" w:rsidRPr="00167A1A" w:rsidRDefault="0060225C" w:rsidP="00167A1A">
      <w:pPr>
        <w:pStyle w:val="PargrafodaLista"/>
        <w:widowControl w:val="0"/>
        <w:numPr>
          <w:ilvl w:val="2"/>
          <w:numId w:val="24"/>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Os credenciados até a apresentação do orçamento à Unidade Demandante deverão integrar o banco de dados com indicação de que aguardam aprovação de</w:t>
      </w:r>
      <w:r w:rsidRPr="00167A1A">
        <w:rPr>
          <w:rFonts w:asciiTheme="minorHAnsi" w:hAnsiTheme="minorHAnsi" w:cstheme="minorHAnsi"/>
          <w:spacing w:val="-21"/>
          <w:sz w:val="22"/>
          <w:szCs w:val="22"/>
        </w:rPr>
        <w:t xml:space="preserve"> </w:t>
      </w:r>
      <w:r w:rsidRPr="00167A1A">
        <w:rPr>
          <w:rFonts w:asciiTheme="minorHAnsi" w:hAnsiTheme="minorHAnsi" w:cstheme="minorHAnsi"/>
          <w:sz w:val="22"/>
          <w:szCs w:val="22"/>
        </w:rPr>
        <w:t>orçamento;</w:t>
      </w:r>
    </w:p>
    <w:p w:rsidR="0060225C" w:rsidRPr="00167A1A" w:rsidRDefault="0060225C" w:rsidP="00167A1A">
      <w:pPr>
        <w:pStyle w:val="PargrafodaLista"/>
        <w:widowControl w:val="0"/>
        <w:numPr>
          <w:ilvl w:val="2"/>
          <w:numId w:val="24"/>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Os</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responsáveis</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nas</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Unidades</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Demandantes</w:t>
      </w:r>
      <w:r w:rsidRPr="00167A1A">
        <w:rPr>
          <w:rFonts w:asciiTheme="minorHAnsi" w:hAnsiTheme="minorHAnsi" w:cstheme="minorHAnsi"/>
          <w:spacing w:val="-12"/>
          <w:sz w:val="22"/>
          <w:szCs w:val="22"/>
        </w:rPr>
        <w:t xml:space="preserve"> </w:t>
      </w:r>
      <w:r w:rsidRPr="00167A1A">
        <w:rPr>
          <w:rFonts w:asciiTheme="minorHAnsi" w:hAnsiTheme="minorHAnsi" w:cstheme="minorHAnsi"/>
          <w:sz w:val="22"/>
          <w:szCs w:val="22"/>
        </w:rPr>
        <w:t>pelo</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recebimento</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dos</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orçamentos</w:t>
      </w:r>
      <w:r w:rsidRPr="00167A1A">
        <w:rPr>
          <w:rFonts w:asciiTheme="minorHAnsi" w:hAnsiTheme="minorHAnsi" w:cstheme="minorHAnsi"/>
          <w:spacing w:val="-12"/>
          <w:sz w:val="22"/>
          <w:szCs w:val="22"/>
        </w:rPr>
        <w:t xml:space="preserve"> </w:t>
      </w:r>
      <w:r w:rsidRPr="00167A1A">
        <w:rPr>
          <w:rFonts w:asciiTheme="minorHAnsi" w:hAnsiTheme="minorHAnsi" w:cstheme="minorHAnsi"/>
          <w:sz w:val="22"/>
          <w:szCs w:val="22"/>
        </w:rPr>
        <w:t>ficam impedidos de dar conhecimento dos mesmos a terceiros ou aos</w:t>
      </w:r>
      <w:r w:rsidRPr="00167A1A">
        <w:rPr>
          <w:rFonts w:asciiTheme="minorHAnsi" w:hAnsiTheme="minorHAnsi" w:cstheme="minorHAnsi"/>
          <w:spacing w:val="2"/>
          <w:sz w:val="22"/>
          <w:szCs w:val="22"/>
        </w:rPr>
        <w:t xml:space="preserve"> </w:t>
      </w:r>
      <w:r w:rsidRPr="00167A1A">
        <w:rPr>
          <w:rFonts w:asciiTheme="minorHAnsi" w:hAnsiTheme="minorHAnsi" w:cstheme="minorHAnsi"/>
          <w:sz w:val="22"/>
          <w:szCs w:val="22"/>
        </w:rPr>
        <w:t>credenciados, preservando o sigilo de informação até a efetiva seleção do menor número de horas técnicas;</w:t>
      </w:r>
    </w:p>
    <w:p w:rsidR="0060225C" w:rsidRPr="00167A1A" w:rsidRDefault="0060225C" w:rsidP="00167A1A">
      <w:pPr>
        <w:pStyle w:val="PargrafodaLista"/>
        <w:widowControl w:val="0"/>
        <w:numPr>
          <w:ilvl w:val="2"/>
          <w:numId w:val="24"/>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A Unidade Demandante deverá afixar em local de acesso público o nome do credenciado que ofertou o menor número de horas técnicas contratadas de forma a garantir a qualquer tempo a fiscalização da execução dos serviços por cidadão que manifeste interesse formal em acompanhar os</w:t>
      </w:r>
      <w:r w:rsidRPr="00167A1A">
        <w:rPr>
          <w:rFonts w:asciiTheme="minorHAnsi" w:hAnsiTheme="minorHAnsi" w:cstheme="minorHAnsi"/>
          <w:spacing w:val="-4"/>
          <w:sz w:val="22"/>
          <w:szCs w:val="22"/>
        </w:rPr>
        <w:t xml:space="preserve"> </w:t>
      </w:r>
      <w:r w:rsidRPr="00167A1A">
        <w:rPr>
          <w:rFonts w:asciiTheme="minorHAnsi" w:hAnsiTheme="minorHAnsi" w:cstheme="minorHAnsi"/>
          <w:sz w:val="22"/>
          <w:szCs w:val="22"/>
        </w:rPr>
        <w:t>reparos.</w:t>
      </w:r>
    </w:p>
    <w:p w:rsidR="0060225C" w:rsidRPr="00167A1A" w:rsidRDefault="0060225C" w:rsidP="00167A1A">
      <w:pPr>
        <w:pStyle w:val="PargrafodaLista"/>
        <w:widowControl w:val="0"/>
        <w:numPr>
          <w:ilvl w:val="1"/>
          <w:numId w:val="24"/>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A lista dos credenciados indicados às Unidades Demandantes deverá ser encaminhada ao </w:t>
      </w:r>
      <w:r w:rsidR="00AF3AE0" w:rsidRPr="00167A1A">
        <w:rPr>
          <w:rFonts w:asciiTheme="minorHAnsi" w:hAnsiTheme="minorHAnsi" w:cstheme="minorHAnsi"/>
          <w:sz w:val="22"/>
          <w:szCs w:val="22"/>
        </w:rPr>
        <w:t>Secretário Municipal da</w:t>
      </w:r>
      <w:r w:rsidRPr="00167A1A">
        <w:rPr>
          <w:rFonts w:asciiTheme="minorHAnsi" w:hAnsiTheme="minorHAnsi" w:cstheme="minorHAnsi"/>
          <w:sz w:val="22"/>
          <w:szCs w:val="22"/>
        </w:rPr>
        <w:t xml:space="preserve"> Pasta, como forma de garantir o atendimento aos Princípios inerentes à Administração</w:t>
      </w:r>
      <w:r w:rsidRPr="00167A1A">
        <w:rPr>
          <w:rFonts w:asciiTheme="minorHAnsi" w:hAnsiTheme="minorHAnsi" w:cstheme="minorHAnsi"/>
          <w:spacing w:val="-6"/>
          <w:sz w:val="22"/>
          <w:szCs w:val="22"/>
        </w:rPr>
        <w:t xml:space="preserve"> </w:t>
      </w:r>
      <w:r w:rsidRPr="00167A1A">
        <w:rPr>
          <w:rFonts w:asciiTheme="minorHAnsi" w:hAnsiTheme="minorHAnsi" w:cstheme="minorHAnsi"/>
          <w:sz w:val="22"/>
          <w:szCs w:val="22"/>
        </w:rPr>
        <w:t>Pública.</w:t>
      </w:r>
    </w:p>
    <w:p w:rsidR="0060225C" w:rsidRPr="00167A1A" w:rsidRDefault="0060225C" w:rsidP="00167A1A">
      <w:pPr>
        <w:pStyle w:val="PargrafodaLista"/>
        <w:widowControl w:val="0"/>
        <w:numPr>
          <w:ilvl w:val="1"/>
          <w:numId w:val="24"/>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A Unidade Demandante deverá optar, atendido o interesse público, pelo orçamento que</w:t>
      </w:r>
      <w:r w:rsidRPr="00167A1A">
        <w:rPr>
          <w:rFonts w:asciiTheme="minorHAnsi" w:hAnsiTheme="minorHAnsi" w:cstheme="minorHAnsi"/>
          <w:spacing w:val="-18"/>
          <w:sz w:val="22"/>
          <w:szCs w:val="22"/>
        </w:rPr>
        <w:t xml:space="preserve"> </w:t>
      </w:r>
      <w:r w:rsidRPr="00167A1A">
        <w:rPr>
          <w:rFonts w:asciiTheme="minorHAnsi" w:hAnsiTheme="minorHAnsi" w:cstheme="minorHAnsi"/>
          <w:sz w:val="22"/>
          <w:szCs w:val="22"/>
        </w:rPr>
        <w:t>indique</w:t>
      </w:r>
      <w:r w:rsidRPr="00167A1A">
        <w:rPr>
          <w:rFonts w:asciiTheme="minorHAnsi" w:hAnsiTheme="minorHAnsi" w:cstheme="minorHAnsi"/>
          <w:spacing w:val="-18"/>
          <w:sz w:val="22"/>
          <w:szCs w:val="22"/>
        </w:rPr>
        <w:t xml:space="preserve"> </w:t>
      </w:r>
      <w:r w:rsidRPr="00167A1A">
        <w:rPr>
          <w:rFonts w:asciiTheme="minorHAnsi" w:hAnsiTheme="minorHAnsi" w:cstheme="minorHAnsi"/>
          <w:sz w:val="22"/>
          <w:szCs w:val="22"/>
        </w:rPr>
        <w:t>o</w:t>
      </w:r>
      <w:r w:rsidRPr="00167A1A">
        <w:rPr>
          <w:rFonts w:asciiTheme="minorHAnsi" w:hAnsiTheme="minorHAnsi" w:cstheme="minorHAnsi"/>
          <w:spacing w:val="-20"/>
          <w:sz w:val="22"/>
          <w:szCs w:val="22"/>
        </w:rPr>
        <w:t xml:space="preserve"> </w:t>
      </w:r>
      <w:r w:rsidRPr="00167A1A">
        <w:rPr>
          <w:rFonts w:asciiTheme="minorHAnsi" w:hAnsiTheme="minorHAnsi" w:cstheme="minorHAnsi"/>
          <w:sz w:val="22"/>
          <w:szCs w:val="22"/>
        </w:rPr>
        <w:t>menor</w:t>
      </w:r>
      <w:r w:rsidRPr="00167A1A">
        <w:rPr>
          <w:rFonts w:asciiTheme="minorHAnsi" w:hAnsiTheme="minorHAnsi" w:cstheme="minorHAnsi"/>
          <w:spacing w:val="-17"/>
          <w:sz w:val="22"/>
          <w:szCs w:val="22"/>
        </w:rPr>
        <w:t xml:space="preserve"> </w:t>
      </w:r>
      <w:r w:rsidRPr="00167A1A">
        <w:rPr>
          <w:rFonts w:asciiTheme="minorHAnsi" w:hAnsiTheme="minorHAnsi" w:cstheme="minorHAnsi"/>
          <w:sz w:val="22"/>
          <w:szCs w:val="22"/>
        </w:rPr>
        <w:t>número</w:t>
      </w:r>
      <w:r w:rsidRPr="00167A1A">
        <w:rPr>
          <w:rFonts w:asciiTheme="minorHAnsi" w:hAnsiTheme="minorHAnsi" w:cstheme="minorHAnsi"/>
          <w:spacing w:val="-14"/>
          <w:sz w:val="22"/>
          <w:szCs w:val="22"/>
        </w:rPr>
        <w:t xml:space="preserve"> </w:t>
      </w:r>
      <w:r w:rsidRPr="00167A1A">
        <w:rPr>
          <w:rFonts w:asciiTheme="minorHAnsi" w:hAnsiTheme="minorHAnsi" w:cstheme="minorHAnsi"/>
          <w:sz w:val="22"/>
          <w:szCs w:val="22"/>
        </w:rPr>
        <w:t>de</w:t>
      </w:r>
      <w:r w:rsidRPr="00167A1A">
        <w:rPr>
          <w:rFonts w:asciiTheme="minorHAnsi" w:hAnsiTheme="minorHAnsi" w:cstheme="minorHAnsi"/>
          <w:spacing w:val="-18"/>
          <w:sz w:val="22"/>
          <w:szCs w:val="22"/>
        </w:rPr>
        <w:t xml:space="preserve"> </w:t>
      </w:r>
      <w:r w:rsidRPr="00167A1A">
        <w:rPr>
          <w:rFonts w:asciiTheme="minorHAnsi" w:hAnsiTheme="minorHAnsi" w:cstheme="minorHAnsi"/>
          <w:sz w:val="22"/>
          <w:szCs w:val="22"/>
        </w:rPr>
        <w:t>horas</w:t>
      </w:r>
      <w:r w:rsidRPr="00167A1A">
        <w:rPr>
          <w:rFonts w:asciiTheme="minorHAnsi" w:hAnsiTheme="minorHAnsi" w:cstheme="minorHAnsi"/>
          <w:spacing w:val="-15"/>
          <w:sz w:val="22"/>
          <w:szCs w:val="22"/>
        </w:rPr>
        <w:t xml:space="preserve"> </w:t>
      </w:r>
      <w:r w:rsidRPr="00167A1A">
        <w:rPr>
          <w:rFonts w:asciiTheme="minorHAnsi" w:hAnsiTheme="minorHAnsi" w:cstheme="minorHAnsi"/>
          <w:sz w:val="22"/>
          <w:szCs w:val="22"/>
        </w:rPr>
        <w:t>técnicas</w:t>
      </w:r>
      <w:r w:rsidRPr="00167A1A">
        <w:rPr>
          <w:rFonts w:asciiTheme="minorHAnsi" w:hAnsiTheme="minorHAnsi" w:cstheme="minorHAnsi"/>
          <w:spacing w:val="-18"/>
          <w:sz w:val="22"/>
          <w:szCs w:val="22"/>
        </w:rPr>
        <w:t xml:space="preserve"> </w:t>
      </w:r>
      <w:r w:rsidRPr="00167A1A">
        <w:rPr>
          <w:rFonts w:asciiTheme="minorHAnsi" w:hAnsiTheme="minorHAnsi" w:cstheme="minorHAnsi"/>
          <w:sz w:val="22"/>
          <w:szCs w:val="22"/>
        </w:rPr>
        <w:t>de</w:t>
      </w:r>
      <w:r w:rsidRPr="00167A1A">
        <w:rPr>
          <w:rFonts w:asciiTheme="minorHAnsi" w:hAnsiTheme="minorHAnsi" w:cstheme="minorHAnsi"/>
          <w:spacing w:val="-20"/>
          <w:sz w:val="22"/>
          <w:szCs w:val="22"/>
        </w:rPr>
        <w:t xml:space="preserve"> </w:t>
      </w:r>
      <w:r w:rsidRPr="00167A1A">
        <w:rPr>
          <w:rFonts w:asciiTheme="minorHAnsi" w:hAnsiTheme="minorHAnsi" w:cstheme="minorHAnsi"/>
          <w:sz w:val="22"/>
          <w:szCs w:val="22"/>
        </w:rPr>
        <w:t>serviço</w:t>
      </w:r>
      <w:r w:rsidRPr="00167A1A">
        <w:rPr>
          <w:rFonts w:asciiTheme="minorHAnsi" w:hAnsiTheme="minorHAnsi" w:cstheme="minorHAnsi"/>
          <w:spacing w:val="-15"/>
          <w:sz w:val="22"/>
          <w:szCs w:val="22"/>
        </w:rPr>
        <w:t xml:space="preserve"> </w:t>
      </w:r>
      <w:r w:rsidRPr="00167A1A">
        <w:rPr>
          <w:rFonts w:asciiTheme="minorHAnsi" w:hAnsiTheme="minorHAnsi" w:cstheme="minorHAnsi"/>
          <w:sz w:val="22"/>
          <w:szCs w:val="22"/>
        </w:rPr>
        <w:t>para</w:t>
      </w:r>
      <w:r w:rsidRPr="00167A1A">
        <w:rPr>
          <w:rFonts w:asciiTheme="minorHAnsi" w:hAnsiTheme="minorHAnsi" w:cstheme="minorHAnsi"/>
          <w:spacing w:val="-18"/>
          <w:sz w:val="22"/>
          <w:szCs w:val="22"/>
        </w:rPr>
        <w:t xml:space="preserve"> </w:t>
      </w:r>
      <w:r w:rsidRPr="00167A1A">
        <w:rPr>
          <w:rFonts w:asciiTheme="minorHAnsi" w:hAnsiTheme="minorHAnsi" w:cstheme="minorHAnsi"/>
          <w:sz w:val="22"/>
          <w:szCs w:val="22"/>
        </w:rPr>
        <w:t>a</w:t>
      </w:r>
      <w:r w:rsidRPr="00167A1A">
        <w:rPr>
          <w:rFonts w:asciiTheme="minorHAnsi" w:hAnsiTheme="minorHAnsi" w:cstheme="minorHAnsi"/>
          <w:spacing w:val="-18"/>
          <w:sz w:val="22"/>
          <w:szCs w:val="22"/>
        </w:rPr>
        <w:t xml:space="preserve"> </w:t>
      </w:r>
      <w:r w:rsidRPr="00167A1A">
        <w:rPr>
          <w:rFonts w:asciiTheme="minorHAnsi" w:hAnsiTheme="minorHAnsi" w:cstheme="minorHAnsi"/>
          <w:sz w:val="22"/>
          <w:szCs w:val="22"/>
        </w:rPr>
        <w:t>execução</w:t>
      </w:r>
      <w:r w:rsidRPr="00167A1A">
        <w:rPr>
          <w:rFonts w:asciiTheme="minorHAnsi" w:hAnsiTheme="minorHAnsi" w:cstheme="minorHAnsi"/>
          <w:spacing w:val="-18"/>
          <w:sz w:val="22"/>
          <w:szCs w:val="22"/>
        </w:rPr>
        <w:t xml:space="preserve"> </w:t>
      </w:r>
      <w:r w:rsidRPr="00167A1A">
        <w:rPr>
          <w:rFonts w:asciiTheme="minorHAnsi" w:hAnsiTheme="minorHAnsi" w:cstheme="minorHAnsi"/>
          <w:sz w:val="22"/>
          <w:szCs w:val="22"/>
        </w:rPr>
        <w:t>do</w:t>
      </w:r>
      <w:r w:rsidRPr="00167A1A">
        <w:rPr>
          <w:rFonts w:asciiTheme="minorHAnsi" w:hAnsiTheme="minorHAnsi" w:cstheme="minorHAnsi"/>
          <w:spacing w:val="-15"/>
          <w:sz w:val="22"/>
          <w:szCs w:val="22"/>
        </w:rPr>
        <w:t xml:space="preserve"> </w:t>
      </w:r>
      <w:r w:rsidRPr="00167A1A">
        <w:rPr>
          <w:rFonts w:asciiTheme="minorHAnsi" w:hAnsiTheme="minorHAnsi" w:cstheme="minorHAnsi"/>
          <w:sz w:val="22"/>
          <w:szCs w:val="22"/>
        </w:rPr>
        <w:t>pequeno reparo,</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podendo</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solicitar,</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caso</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entenda</w:t>
      </w:r>
      <w:r w:rsidRPr="00167A1A">
        <w:rPr>
          <w:rFonts w:asciiTheme="minorHAnsi" w:hAnsiTheme="minorHAnsi" w:cstheme="minorHAnsi"/>
          <w:spacing w:val="-12"/>
          <w:sz w:val="22"/>
          <w:szCs w:val="22"/>
        </w:rPr>
        <w:t xml:space="preserve"> </w:t>
      </w:r>
      <w:r w:rsidRPr="00167A1A">
        <w:rPr>
          <w:rFonts w:asciiTheme="minorHAnsi" w:hAnsiTheme="minorHAnsi" w:cstheme="minorHAnsi"/>
          <w:sz w:val="22"/>
          <w:szCs w:val="22"/>
        </w:rPr>
        <w:t>não</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atendida</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a</w:t>
      </w:r>
      <w:r w:rsidRPr="00167A1A">
        <w:rPr>
          <w:rFonts w:asciiTheme="minorHAnsi" w:hAnsiTheme="minorHAnsi" w:cstheme="minorHAnsi"/>
          <w:spacing w:val="-9"/>
          <w:sz w:val="22"/>
          <w:szCs w:val="22"/>
        </w:rPr>
        <w:t xml:space="preserve"> </w:t>
      </w:r>
      <w:proofErr w:type="spellStart"/>
      <w:r w:rsidRPr="00167A1A">
        <w:rPr>
          <w:rFonts w:asciiTheme="minorHAnsi" w:hAnsiTheme="minorHAnsi" w:cstheme="minorHAnsi"/>
          <w:sz w:val="22"/>
          <w:szCs w:val="22"/>
        </w:rPr>
        <w:t>vantajosidade</w:t>
      </w:r>
      <w:proofErr w:type="spellEnd"/>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à</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Administração Pública, a indicação de 03 (três) novos credenciados, de forma fundamentada, remetendo à sua Unidade Controle Interno os orçamentos não acolhidos, para acompanhamento.</w:t>
      </w:r>
    </w:p>
    <w:p w:rsidR="0060225C" w:rsidRPr="00167A1A" w:rsidRDefault="0060225C" w:rsidP="00167A1A">
      <w:pPr>
        <w:pStyle w:val="PargrafodaLista"/>
        <w:widowControl w:val="0"/>
        <w:numPr>
          <w:ilvl w:val="1"/>
          <w:numId w:val="24"/>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Selecionado o credenciado para a prestação do serviço, deverá ser informado a </w:t>
      </w:r>
      <w:r w:rsidR="00AF3AE0" w:rsidRPr="00167A1A">
        <w:rPr>
          <w:rFonts w:asciiTheme="minorHAnsi" w:hAnsiTheme="minorHAnsi" w:cstheme="minorHAnsi"/>
          <w:sz w:val="22"/>
          <w:szCs w:val="22"/>
        </w:rPr>
        <w:t>Agência Municipal de Regulação de Serviços Delegados - ARSER</w:t>
      </w:r>
      <w:r w:rsidRPr="00167A1A">
        <w:rPr>
          <w:rFonts w:asciiTheme="minorHAnsi" w:hAnsiTheme="minorHAnsi" w:cstheme="minorHAnsi"/>
          <w:sz w:val="22"/>
          <w:szCs w:val="22"/>
        </w:rPr>
        <w:t xml:space="preserve"> para que possa ser reinserido na posição última do banco de</w:t>
      </w:r>
      <w:r w:rsidRPr="00167A1A">
        <w:rPr>
          <w:rFonts w:asciiTheme="minorHAnsi" w:hAnsiTheme="minorHAnsi" w:cstheme="minorHAnsi"/>
          <w:spacing w:val="-14"/>
          <w:sz w:val="22"/>
          <w:szCs w:val="22"/>
        </w:rPr>
        <w:t xml:space="preserve"> </w:t>
      </w:r>
      <w:r w:rsidRPr="00167A1A">
        <w:rPr>
          <w:rFonts w:asciiTheme="minorHAnsi" w:hAnsiTheme="minorHAnsi" w:cstheme="minorHAnsi"/>
          <w:sz w:val="22"/>
          <w:szCs w:val="22"/>
        </w:rPr>
        <w:t>dados.</w:t>
      </w:r>
    </w:p>
    <w:p w:rsidR="0060225C" w:rsidRPr="00167A1A" w:rsidRDefault="0060225C" w:rsidP="00167A1A">
      <w:pPr>
        <w:pStyle w:val="PargrafodaLista"/>
        <w:widowControl w:val="0"/>
        <w:numPr>
          <w:ilvl w:val="1"/>
          <w:numId w:val="24"/>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Após a execução do serviço e o encerramento da Ordem de Serviço com a Unidade Demandante, o responsável realizará a avaliação do serviço prestado, devendo atender as regras previstas neste Edital quanto a avaliação da execução do serviço pelo</w:t>
      </w:r>
      <w:r w:rsidRPr="00167A1A">
        <w:rPr>
          <w:rFonts w:asciiTheme="minorHAnsi" w:hAnsiTheme="minorHAnsi" w:cstheme="minorHAnsi"/>
          <w:spacing w:val="-1"/>
          <w:sz w:val="22"/>
          <w:szCs w:val="22"/>
        </w:rPr>
        <w:t xml:space="preserve"> </w:t>
      </w:r>
      <w:r w:rsidRPr="00167A1A">
        <w:rPr>
          <w:rFonts w:asciiTheme="minorHAnsi" w:hAnsiTheme="minorHAnsi" w:cstheme="minorHAnsi"/>
          <w:sz w:val="22"/>
          <w:szCs w:val="22"/>
        </w:rPr>
        <w:t>credenciado.</w:t>
      </w:r>
    </w:p>
    <w:p w:rsidR="0060225C" w:rsidRPr="00167A1A" w:rsidRDefault="0060225C" w:rsidP="00167A1A">
      <w:pPr>
        <w:pStyle w:val="PargrafodaLista"/>
        <w:widowControl w:val="0"/>
        <w:numPr>
          <w:ilvl w:val="1"/>
          <w:numId w:val="24"/>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O</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Credenciado</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que</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atingir</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a</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nota</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igual</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ou</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superior</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a</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80</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(oitenta)</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pontos</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retornará</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para o rodízio e poderá ser contratado novamente pelas Unidades</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Contratantes.</w:t>
      </w:r>
    </w:p>
    <w:p w:rsidR="0060225C" w:rsidRPr="00167A1A" w:rsidRDefault="0060225C" w:rsidP="00167A1A">
      <w:pPr>
        <w:pStyle w:val="PargrafodaLista"/>
        <w:widowControl w:val="0"/>
        <w:numPr>
          <w:ilvl w:val="1"/>
          <w:numId w:val="24"/>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O Credenciado que obtiver a nota inferior a 80 (oitenta) pontos deverá ser indicado para participar de curso de capacitação</w:t>
      </w:r>
      <w:r w:rsidRPr="00167A1A">
        <w:rPr>
          <w:rFonts w:asciiTheme="minorHAnsi" w:hAnsiTheme="minorHAnsi" w:cstheme="minorHAnsi"/>
          <w:spacing w:val="-6"/>
          <w:sz w:val="22"/>
          <w:szCs w:val="22"/>
        </w:rPr>
        <w:t xml:space="preserve"> </w:t>
      </w:r>
      <w:r w:rsidRPr="00167A1A">
        <w:rPr>
          <w:rFonts w:asciiTheme="minorHAnsi" w:hAnsiTheme="minorHAnsi" w:cstheme="minorHAnsi"/>
          <w:sz w:val="22"/>
          <w:szCs w:val="22"/>
        </w:rPr>
        <w:t>técnica.</w:t>
      </w:r>
    </w:p>
    <w:p w:rsidR="0060225C" w:rsidRPr="00167A1A" w:rsidRDefault="0060225C" w:rsidP="00167A1A">
      <w:pPr>
        <w:pStyle w:val="PargrafodaLista"/>
        <w:widowControl w:val="0"/>
        <w:numPr>
          <w:ilvl w:val="1"/>
          <w:numId w:val="24"/>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O credenciamento terá vigência até a revogação deste Edital pelo Poder</w:t>
      </w:r>
      <w:r w:rsidRPr="00167A1A">
        <w:rPr>
          <w:rFonts w:asciiTheme="minorHAnsi" w:hAnsiTheme="minorHAnsi" w:cstheme="minorHAnsi"/>
          <w:spacing w:val="-13"/>
          <w:sz w:val="22"/>
          <w:szCs w:val="22"/>
        </w:rPr>
        <w:t xml:space="preserve"> </w:t>
      </w:r>
      <w:r w:rsidRPr="00167A1A">
        <w:rPr>
          <w:rFonts w:asciiTheme="minorHAnsi" w:hAnsiTheme="minorHAnsi" w:cstheme="minorHAnsi"/>
          <w:sz w:val="22"/>
          <w:szCs w:val="22"/>
        </w:rPr>
        <w:t>Público.</w:t>
      </w:r>
    </w:p>
    <w:p w:rsidR="0060225C" w:rsidRPr="00167A1A" w:rsidRDefault="0060225C" w:rsidP="00167A1A">
      <w:pPr>
        <w:pStyle w:val="PargrafodaLista"/>
        <w:widowControl w:val="0"/>
        <w:numPr>
          <w:ilvl w:val="1"/>
          <w:numId w:val="24"/>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O credenciado deverá dispor de todos os maquinários, ferramentas e equipamentos de segurança para a realização do serviço credenciado, atendidas todas as normas técnicas e de segurança do Ministério do</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Trabalho.</w:t>
      </w:r>
    </w:p>
    <w:p w:rsidR="0060225C" w:rsidRDefault="0060225C" w:rsidP="00167A1A">
      <w:pPr>
        <w:ind w:left="426" w:hanging="426"/>
        <w:jc w:val="both"/>
        <w:rPr>
          <w:rFonts w:asciiTheme="minorHAnsi" w:hAnsiTheme="minorHAnsi" w:cstheme="minorHAnsi"/>
          <w:b/>
          <w:kern w:val="32"/>
          <w:sz w:val="22"/>
          <w:szCs w:val="22"/>
        </w:rPr>
      </w:pPr>
    </w:p>
    <w:p w:rsidR="00167A1A" w:rsidRPr="005B1DF8" w:rsidRDefault="00167A1A" w:rsidP="00167A1A">
      <w:pPr>
        <w:pStyle w:val="PargrafodaLista"/>
        <w:numPr>
          <w:ilvl w:val="0"/>
          <w:numId w:val="23"/>
        </w:numPr>
        <w:pBdr>
          <w:bottom w:val="single" w:sz="4" w:space="1" w:color="auto"/>
        </w:pBdr>
        <w:jc w:val="both"/>
        <w:rPr>
          <w:rFonts w:asciiTheme="minorHAnsi" w:hAnsiTheme="minorHAnsi" w:cstheme="minorHAnsi"/>
          <w:b/>
          <w:kern w:val="32"/>
          <w:sz w:val="22"/>
          <w:szCs w:val="22"/>
        </w:rPr>
      </w:pPr>
      <w:r w:rsidRPr="005B1DF8">
        <w:rPr>
          <w:rFonts w:asciiTheme="minorHAnsi" w:hAnsiTheme="minorHAnsi" w:cstheme="minorHAnsi"/>
          <w:b/>
          <w:kern w:val="32"/>
          <w:sz w:val="22"/>
          <w:szCs w:val="22"/>
        </w:rPr>
        <w:t>DO LOCAL DA EXECUÇÃO DOS SERVIÇOS E DOS PRAZOS</w:t>
      </w:r>
    </w:p>
    <w:p w:rsidR="00167A1A" w:rsidRPr="005B1DF8" w:rsidRDefault="00167A1A" w:rsidP="00167A1A">
      <w:pPr>
        <w:jc w:val="both"/>
        <w:rPr>
          <w:rFonts w:asciiTheme="minorHAnsi" w:hAnsiTheme="minorHAnsi" w:cstheme="minorHAnsi"/>
          <w:bCs/>
          <w:color w:val="000000"/>
          <w:sz w:val="22"/>
          <w:szCs w:val="22"/>
        </w:rPr>
      </w:pPr>
    </w:p>
    <w:p w:rsidR="00167A1A" w:rsidRPr="005B1DF8" w:rsidRDefault="00167A1A" w:rsidP="00167A1A">
      <w:pPr>
        <w:pStyle w:val="PargrafodaLista"/>
        <w:numPr>
          <w:ilvl w:val="1"/>
          <w:numId w:val="23"/>
        </w:numPr>
        <w:ind w:left="426" w:hanging="426"/>
        <w:jc w:val="both"/>
        <w:rPr>
          <w:rFonts w:asciiTheme="minorHAnsi" w:hAnsiTheme="minorHAnsi" w:cstheme="minorHAnsi"/>
          <w:bCs/>
          <w:color w:val="000000"/>
          <w:sz w:val="22"/>
          <w:szCs w:val="22"/>
        </w:rPr>
      </w:pPr>
      <w:r w:rsidRPr="005B1DF8">
        <w:rPr>
          <w:rFonts w:asciiTheme="minorHAnsi" w:hAnsiTheme="minorHAnsi" w:cstheme="minorHAnsi"/>
          <w:bCs/>
          <w:color w:val="000000"/>
          <w:sz w:val="22"/>
          <w:szCs w:val="22"/>
        </w:rPr>
        <w:t xml:space="preserve">O prazo previsto para início do </w:t>
      </w:r>
      <w:r w:rsidR="005B1DF8" w:rsidRPr="005B1DF8">
        <w:rPr>
          <w:rFonts w:asciiTheme="minorHAnsi" w:hAnsiTheme="minorHAnsi" w:cstheme="minorHAnsi"/>
          <w:bCs/>
          <w:color w:val="000000"/>
          <w:sz w:val="22"/>
          <w:szCs w:val="22"/>
        </w:rPr>
        <w:t xml:space="preserve">serviço </w:t>
      </w:r>
      <w:r w:rsidRPr="005B1DF8">
        <w:rPr>
          <w:rFonts w:asciiTheme="minorHAnsi" w:hAnsiTheme="minorHAnsi" w:cstheme="minorHAnsi"/>
          <w:bCs/>
          <w:color w:val="000000"/>
          <w:sz w:val="22"/>
          <w:szCs w:val="22"/>
        </w:rPr>
        <w:t xml:space="preserve">será de até </w:t>
      </w:r>
      <w:r w:rsidR="005B1DF8" w:rsidRPr="005B1DF8">
        <w:rPr>
          <w:rFonts w:asciiTheme="minorHAnsi" w:hAnsiTheme="minorHAnsi" w:cstheme="minorHAnsi"/>
          <w:bCs/>
          <w:color w:val="000000"/>
          <w:sz w:val="22"/>
          <w:szCs w:val="22"/>
        </w:rPr>
        <w:t>48</w:t>
      </w:r>
      <w:r w:rsidRPr="005B1DF8">
        <w:rPr>
          <w:rFonts w:asciiTheme="minorHAnsi" w:hAnsiTheme="minorHAnsi" w:cstheme="minorHAnsi"/>
          <w:bCs/>
          <w:color w:val="000000"/>
          <w:sz w:val="22"/>
          <w:szCs w:val="22"/>
        </w:rPr>
        <w:t xml:space="preserve"> (</w:t>
      </w:r>
      <w:proofErr w:type="gramStart"/>
      <w:r w:rsidR="005B1DF8" w:rsidRPr="005B1DF8">
        <w:rPr>
          <w:rFonts w:asciiTheme="minorHAnsi" w:hAnsiTheme="minorHAnsi" w:cstheme="minorHAnsi"/>
          <w:bCs/>
          <w:color w:val="000000"/>
          <w:sz w:val="22"/>
          <w:szCs w:val="22"/>
        </w:rPr>
        <w:t>quarenta  oito</w:t>
      </w:r>
      <w:proofErr w:type="gramEnd"/>
      <w:r w:rsidRPr="005B1DF8">
        <w:rPr>
          <w:rFonts w:asciiTheme="minorHAnsi" w:hAnsiTheme="minorHAnsi" w:cstheme="minorHAnsi"/>
          <w:bCs/>
          <w:color w:val="000000"/>
          <w:sz w:val="22"/>
          <w:szCs w:val="22"/>
        </w:rPr>
        <w:t xml:space="preserve">) </w:t>
      </w:r>
      <w:r w:rsidR="005B1DF8" w:rsidRPr="005B1DF8">
        <w:rPr>
          <w:rFonts w:asciiTheme="minorHAnsi" w:hAnsiTheme="minorHAnsi" w:cstheme="minorHAnsi"/>
          <w:bCs/>
          <w:color w:val="000000"/>
          <w:sz w:val="22"/>
          <w:szCs w:val="22"/>
        </w:rPr>
        <w:t>horas</w:t>
      </w:r>
      <w:r w:rsidRPr="005B1DF8">
        <w:rPr>
          <w:rFonts w:asciiTheme="minorHAnsi" w:hAnsiTheme="minorHAnsi" w:cstheme="minorHAnsi"/>
          <w:bCs/>
          <w:color w:val="000000"/>
          <w:sz w:val="22"/>
          <w:szCs w:val="22"/>
        </w:rPr>
        <w:t>, contados da publicação do Extrato d</w:t>
      </w:r>
      <w:r w:rsidR="005B1DF8" w:rsidRPr="005B1DF8">
        <w:rPr>
          <w:rFonts w:asciiTheme="minorHAnsi" w:hAnsiTheme="minorHAnsi" w:cstheme="minorHAnsi"/>
          <w:bCs/>
          <w:color w:val="000000"/>
          <w:sz w:val="22"/>
          <w:szCs w:val="22"/>
        </w:rPr>
        <w:t>o</w:t>
      </w:r>
      <w:r w:rsidRPr="005B1DF8">
        <w:rPr>
          <w:rFonts w:asciiTheme="minorHAnsi" w:hAnsiTheme="minorHAnsi" w:cstheme="minorHAnsi"/>
          <w:bCs/>
          <w:color w:val="000000"/>
          <w:sz w:val="22"/>
          <w:szCs w:val="22"/>
        </w:rPr>
        <w:t xml:space="preserve"> </w:t>
      </w:r>
      <w:r w:rsidR="005B1DF8" w:rsidRPr="005B1DF8">
        <w:rPr>
          <w:rFonts w:asciiTheme="minorHAnsi" w:hAnsiTheme="minorHAnsi" w:cstheme="minorHAnsi"/>
          <w:bCs/>
          <w:color w:val="000000"/>
          <w:sz w:val="22"/>
          <w:szCs w:val="22"/>
        </w:rPr>
        <w:t>Credenciamento</w:t>
      </w:r>
      <w:r w:rsidRPr="005B1DF8">
        <w:rPr>
          <w:rFonts w:asciiTheme="minorHAnsi" w:hAnsiTheme="minorHAnsi" w:cstheme="minorHAnsi"/>
          <w:bCs/>
          <w:color w:val="000000"/>
          <w:sz w:val="22"/>
          <w:szCs w:val="22"/>
        </w:rPr>
        <w:t>.</w:t>
      </w:r>
    </w:p>
    <w:p w:rsidR="00167A1A" w:rsidRPr="005B1DF8" w:rsidRDefault="00167A1A" w:rsidP="00167A1A">
      <w:pPr>
        <w:pStyle w:val="PargrafodaLista"/>
        <w:numPr>
          <w:ilvl w:val="1"/>
          <w:numId w:val="23"/>
        </w:numPr>
        <w:ind w:left="426" w:hanging="426"/>
        <w:jc w:val="both"/>
        <w:rPr>
          <w:rFonts w:asciiTheme="minorHAnsi" w:hAnsiTheme="minorHAnsi" w:cstheme="minorHAnsi"/>
          <w:bCs/>
          <w:color w:val="000000"/>
          <w:sz w:val="22"/>
          <w:szCs w:val="22"/>
        </w:rPr>
      </w:pPr>
      <w:r w:rsidRPr="005B1DF8">
        <w:rPr>
          <w:rFonts w:asciiTheme="minorHAnsi" w:eastAsia="Calibri" w:hAnsiTheme="minorHAnsi" w:cstheme="minorHAnsi"/>
          <w:sz w:val="22"/>
          <w:szCs w:val="22"/>
        </w:rPr>
        <w:t xml:space="preserve">Os serviços serão executados no município de Maceió, em local a ser informado pela CONTRATANTE, </w:t>
      </w:r>
      <w:r w:rsidRPr="005B1DF8">
        <w:rPr>
          <w:rFonts w:asciiTheme="minorHAnsi" w:hAnsiTheme="minorHAnsi" w:cstheme="minorHAnsi"/>
          <w:color w:val="000000"/>
          <w:sz w:val="22"/>
          <w:szCs w:val="22"/>
        </w:rPr>
        <w:t xml:space="preserve">mediante a demanda da </w:t>
      </w:r>
      <w:r w:rsidR="005B1DF8" w:rsidRPr="005B1DF8">
        <w:rPr>
          <w:rFonts w:asciiTheme="minorHAnsi" w:hAnsiTheme="minorHAnsi" w:cstheme="minorHAnsi"/>
          <w:color w:val="000000"/>
          <w:sz w:val="22"/>
          <w:szCs w:val="22"/>
        </w:rPr>
        <w:t xml:space="preserve">Unidade Demandante </w:t>
      </w:r>
      <w:r w:rsidRPr="005B1DF8">
        <w:rPr>
          <w:rFonts w:asciiTheme="minorHAnsi" w:hAnsiTheme="minorHAnsi" w:cstheme="minorHAnsi"/>
          <w:color w:val="000000"/>
          <w:sz w:val="22"/>
          <w:szCs w:val="22"/>
        </w:rPr>
        <w:t>cujo cronograma será previamente repassado pela fiscalização da CONTRATANTE, com antecedência mínima de 72 (setenta e duas horas) antes de cada evento.</w:t>
      </w:r>
    </w:p>
    <w:p w:rsidR="00167A1A" w:rsidRPr="005B1DF8" w:rsidRDefault="00167A1A" w:rsidP="00167A1A">
      <w:pPr>
        <w:pStyle w:val="PargrafodaLista"/>
        <w:numPr>
          <w:ilvl w:val="1"/>
          <w:numId w:val="23"/>
        </w:numPr>
        <w:ind w:left="426" w:hanging="426"/>
        <w:jc w:val="both"/>
        <w:rPr>
          <w:rFonts w:asciiTheme="minorHAnsi" w:hAnsiTheme="minorHAnsi" w:cstheme="minorHAnsi"/>
          <w:bCs/>
          <w:color w:val="000000"/>
          <w:sz w:val="22"/>
          <w:szCs w:val="22"/>
        </w:rPr>
      </w:pPr>
      <w:r w:rsidRPr="005B1DF8">
        <w:rPr>
          <w:rFonts w:asciiTheme="minorHAnsi" w:hAnsiTheme="minorHAnsi" w:cstheme="minorHAnsi"/>
          <w:sz w:val="22"/>
          <w:szCs w:val="22"/>
        </w:rPr>
        <w:lastRenderedPageBreak/>
        <w:t xml:space="preserve">Eventualmente, os serviços poderão ser solicitados com prazo menor que o estipulado acima, caso em que serão negociadas entre cada </w:t>
      </w:r>
      <w:r w:rsidR="00622808">
        <w:rPr>
          <w:rFonts w:asciiTheme="minorHAnsi" w:hAnsiTheme="minorHAnsi" w:cstheme="minorHAnsi"/>
          <w:sz w:val="22"/>
          <w:szCs w:val="22"/>
        </w:rPr>
        <w:t>Órgão</w:t>
      </w:r>
      <w:r w:rsidRPr="005B1DF8">
        <w:rPr>
          <w:rFonts w:asciiTheme="minorHAnsi" w:hAnsiTheme="minorHAnsi" w:cstheme="minorHAnsi"/>
          <w:sz w:val="22"/>
          <w:szCs w:val="22"/>
        </w:rPr>
        <w:t xml:space="preserve"> e </w:t>
      </w:r>
      <w:r w:rsidR="00622808">
        <w:rPr>
          <w:rFonts w:asciiTheme="minorHAnsi" w:hAnsiTheme="minorHAnsi" w:cstheme="minorHAnsi"/>
          <w:sz w:val="22"/>
          <w:szCs w:val="22"/>
        </w:rPr>
        <w:t>o Credenciado</w:t>
      </w:r>
      <w:r w:rsidRPr="005B1DF8">
        <w:rPr>
          <w:rFonts w:asciiTheme="minorHAnsi" w:hAnsiTheme="minorHAnsi" w:cstheme="minorHAnsi"/>
          <w:sz w:val="22"/>
          <w:szCs w:val="22"/>
        </w:rPr>
        <w:t xml:space="preserve"> as condições dessa prestação de serviços;</w:t>
      </w:r>
    </w:p>
    <w:p w:rsidR="00167A1A" w:rsidRPr="005B1DF8" w:rsidRDefault="00167A1A" w:rsidP="00167A1A">
      <w:pPr>
        <w:pStyle w:val="PargrafodaLista"/>
        <w:numPr>
          <w:ilvl w:val="1"/>
          <w:numId w:val="23"/>
        </w:numPr>
        <w:ind w:left="426" w:hanging="426"/>
        <w:jc w:val="both"/>
        <w:rPr>
          <w:rFonts w:asciiTheme="minorHAnsi" w:hAnsiTheme="minorHAnsi" w:cstheme="minorHAnsi"/>
          <w:bCs/>
          <w:color w:val="000000"/>
          <w:sz w:val="22"/>
          <w:szCs w:val="22"/>
        </w:rPr>
      </w:pPr>
      <w:r w:rsidRPr="005B1DF8">
        <w:rPr>
          <w:rFonts w:asciiTheme="minorHAnsi" w:hAnsiTheme="minorHAnsi" w:cstheme="minorHAnsi"/>
          <w:sz w:val="22"/>
          <w:szCs w:val="22"/>
        </w:rPr>
        <w:t xml:space="preserve">Órgãos e Entidades municipais, poderão cancelar as </w:t>
      </w:r>
      <w:r w:rsidR="005B1DF8" w:rsidRPr="005B1DF8">
        <w:rPr>
          <w:rFonts w:asciiTheme="minorHAnsi" w:hAnsiTheme="minorHAnsi" w:cstheme="minorHAnsi"/>
          <w:sz w:val="22"/>
          <w:szCs w:val="22"/>
        </w:rPr>
        <w:t>Ordens de Serviços</w:t>
      </w:r>
      <w:r w:rsidRPr="005B1DF8">
        <w:rPr>
          <w:rFonts w:asciiTheme="minorHAnsi" w:hAnsiTheme="minorHAnsi" w:cstheme="minorHAnsi"/>
          <w:sz w:val="22"/>
          <w:szCs w:val="22"/>
        </w:rPr>
        <w:t xml:space="preserve">, mediante comunicação da </w:t>
      </w:r>
      <w:r w:rsidR="005B1DF8" w:rsidRPr="005B1DF8">
        <w:rPr>
          <w:rFonts w:asciiTheme="minorHAnsi" w:hAnsiTheme="minorHAnsi" w:cstheme="minorHAnsi"/>
          <w:sz w:val="22"/>
          <w:szCs w:val="22"/>
        </w:rPr>
        <w:t>Credenciada</w:t>
      </w:r>
      <w:r w:rsidRPr="005B1DF8">
        <w:rPr>
          <w:rFonts w:asciiTheme="minorHAnsi" w:hAnsiTheme="minorHAnsi" w:cstheme="minorHAnsi"/>
          <w:sz w:val="22"/>
          <w:szCs w:val="22"/>
        </w:rPr>
        <w:t xml:space="preserve">, não cabendo qualquer ônus ao mesmo, caso o cancelamento seja efetuado com antecedência mínima de 24 (vinte e quatro) horas da data prevista para realização do </w:t>
      </w:r>
      <w:r w:rsidR="005B1DF8" w:rsidRPr="005B1DF8">
        <w:rPr>
          <w:rFonts w:asciiTheme="minorHAnsi" w:hAnsiTheme="minorHAnsi" w:cstheme="minorHAnsi"/>
          <w:sz w:val="22"/>
          <w:szCs w:val="22"/>
        </w:rPr>
        <w:t>serviço</w:t>
      </w:r>
      <w:r w:rsidRPr="005B1DF8">
        <w:rPr>
          <w:rFonts w:asciiTheme="minorHAnsi" w:hAnsiTheme="minorHAnsi" w:cstheme="minorHAnsi"/>
          <w:sz w:val="22"/>
          <w:szCs w:val="22"/>
        </w:rPr>
        <w:t>.</w:t>
      </w:r>
    </w:p>
    <w:p w:rsidR="00167A1A" w:rsidRPr="00167A1A" w:rsidRDefault="00167A1A" w:rsidP="00167A1A">
      <w:pPr>
        <w:ind w:left="426" w:hanging="426"/>
        <w:jc w:val="both"/>
        <w:rPr>
          <w:rFonts w:asciiTheme="minorHAnsi" w:hAnsiTheme="minorHAnsi" w:cstheme="minorHAnsi"/>
          <w:bCs/>
          <w:color w:val="000000"/>
          <w:sz w:val="22"/>
          <w:szCs w:val="22"/>
        </w:rPr>
      </w:pPr>
    </w:p>
    <w:p w:rsidR="00167A1A" w:rsidRPr="00167A1A" w:rsidRDefault="00167A1A" w:rsidP="00167A1A">
      <w:pPr>
        <w:pStyle w:val="PargrafodaLista"/>
        <w:numPr>
          <w:ilvl w:val="0"/>
          <w:numId w:val="23"/>
        </w:numPr>
        <w:pBdr>
          <w:bottom w:val="single" w:sz="4" w:space="1" w:color="auto"/>
        </w:pBdr>
        <w:ind w:left="426" w:hanging="426"/>
        <w:jc w:val="both"/>
        <w:rPr>
          <w:rFonts w:asciiTheme="minorHAnsi" w:hAnsiTheme="minorHAnsi" w:cstheme="minorHAnsi"/>
          <w:b/>
          <w:sz w:val="22"/>
          <w:szCs w:val="22"/>
        </w:rPr>
      </w:pPr>
      <w:r w:rsidRPr="00167A1A">
        <w:rPr>
          <w:rFonts w:asciiTheme="minorHAnsi" w:hAnsiTheme="minorHAnsi" w:cstheme="minorHAnsi"/>
          <w:b/>
          <w:sz w:val="22"/>
          <w:szCs w:val="22"/>
        </w:rPr>
        <w:t xml:space="preserve">DA FISCALIZAÇÃO </w:t>
      </w:r>
    </w:p>
    <w:p w:rsidR="00167A1A" w:rsidRPr="00167A1A" w:rsidRDefault="00167A1A" w:rsidP="00167A1A">
      <w:pPr>
        <w:autoSpaceDE w:val="0"/>
        <w:autoSpaceDN w:val="0"/>
        <w:adjustRightInd w:val="0"/>
        <w:jc w:val="both"/>
        <w:rPr>
          <w:rFonts w:asciiTheme="minorHAnsi" w:hAnsiTheme="minorHAnsi" w:cstheme="minorHAnsi"/>
          <w:b/>
          <w:sz w:val="22"/>
          <w:szCs w:val="22"/>
        </w:rPr>
      </w:pPr>
    </w:p>
    <w:p w:rsidR="00167A1A" w:rsidRPr="00167A1A" w:rsidRDefault="00167A1A" w:rsidP="00167A1A">
      <w:pPr>
        <w:pStyle w:val="PargrafodaLista"/>
        <w:numPr>
          <w:ilvl w:val="1"/>
          <w:numId w:val="23"/>
        </w:numPr>
        <w:autoSpaceDE w:val="0"/>
        <w:autoSpaceDN w:val="0"/>
        <w:adjustRightInd w:val="0"/>
        <w:ind w:left="426" w:hanging="426"/>
        <w:jc w:val="both"/>
        <w:rPr>
          <w:rFonts w:asciiTheme="minorHAnsi" w:hAnsiTheme="minorHAnsi" w:cstheme="minorHAnsi"/>
          <w:b/>
          <w:sz w:val="22"/>
          <w:szCs w:val="22"/>
        </w:rPr>
      </w:pPr>
      <w:r w:rsidRPr="00167A1A">
        <w:rPr>
          <w:rFonts w:asciiTheme="minorHAnsi" w:hAnsiTheme="minorHAnsi" w:cstheme="minorHAnsi"/>
          <w:sz w:val="22"/>
          <w:szCs w:val="22"/>
        </w:rPr>
        <w:t xml:space="preserve">A </w:t>
      </w:r>
      <w:r w:rsidRPr="00167A1A">
        <w:rPr>
          <w:rFonts w:asciiTheme="minorHAnsi" w:hAnsiTheme="minorHAnsi" w:cstheme="minorHAnsi"/>
          <w:bCs/>
          <w:sz w:val="22"/>
          <w:szCs w:val="22"/>
        </w:rPr>
        <w:t>contratação</w:t>
      </w:r>
      <w:r w:rsidRPr="00167A1A">
        <w:rPr>
          <w:rFonts w:asciiTheme="minorHAnsi" w:hAnsiTheme="minorHAnsi" w:cstheme="minorHAnsi"/>
          <w:sz w:val="22"/>
          <w:szCs w:val="22"/>
        </w:rPr>
        <w:t xml:space="preserve"> será acompanhada e fiscalizada por servidor a ser designado pelo Gestor da Unidade Demandante.</w:t>
      </w:r>
    </w:p>
    <w:p w:rsidR="00167A1A" w:rsidRPr="00167A1A" w:rsidRDefault="00167A1A" w:rsidP="00167A1A">
      <w:pPr>
        <w:pStyle w:val="PargrafodaLista"/>
        <w:numPr>
          <w:ilvl w:val="1"/>
          <w:numId w:val="23"/>
        </w:numPr>
        <w:autoSpaceDE w:val="0"/>
        <w:autoSpaceDN w:val="0"/>
        <w:adjustRightInd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O fiscal da contratação terá, entre outras, as seguintes atribuições: </w:t>
      </w:r>
    </w:p>
    <w:p w:rsidR="00167A1A" w:rsidRPr="00167A1A" w:rsidRDefault="00167A1A" w:rsidP="00167A1A">
      <w:pPr>
        <w:pStyle w:val="Default"/>
        <w:numPr>
          <w:ilvl w:val="0"/>
          <w:numId w:val="8"/>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Expedir ordens de serviço; </w:t>
      </w:r>
    </w:p>
    <w:p w:rsidR="00167A1A" w:rsidRPr="00167A1A" w:rsidRDefault="00167A1A" w:rsidP="00167A1A">
      <w:pPr>
        <w:pStyle w:val="Default"/>
        <w:numPr>
          <w:ilvl w:val="0"/>
          <w:numId w:val="8"/>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Proceder ao acompanhamento técnico da execução dos serviços;</w:t>
      </w:r>
    </w:p>
    <w:p w:rsidR="00167A1A" w:rsidRPr="00167A1A" w:rsidRDefault="00167A1A" w:rsidP="00167A1A">
      <w:pPr>
        <w:pStyle w:val="Default"/>
        <w:numPr>
          <w:ilvl w:val="0"/>
          <w:numId w:val="8"/>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Fiscalizar a execução do serviço quanto à qualidade desejada; </w:t>
      </w:r>
    </w:p>
    <w:p w:rsidR="00167A1A" w:rsidRPr="00167A1A" w:rsidRDefault="00167A1A" w:rsidP="00167A1A">
      <w:pPr>
        <w:pStyle w:val="Default"/>
        <w:numPr>
          <w:ilvl w:val="0"/>
          <w:numId w:val="8"/>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Comunicar à credenciada o descumprimento e indicar os procedimentos necessários ao seu correto cumprimento; </w:t>
      </w:r>
    </w:p>
    <w:p w:rsidR="00167A1A" w:rsidRPr="00167A1A" w:rsidRDefault="00167A1A" w:rsidP="00167A1A">
      <w:pPr>
        <w:pStyle w:val="Default"/>
        <w:numPr>
          <w:ilvl w:val="0"/>
          <w:numId w:val="8"/>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Solicitar à Administração a aplicação de penalidades por descumprimento de cláusula contratual; </w:t>
      </w:r>
    </w:p>
    <w:p w:rsidR="00167A1A" w:rsidRPr="00167A1A" w:rsidRDefault="00167A1A" w:rsidP="00167A1A">
      <w:pPr>
        <w:pStyle w:val="Default"/>
        <w:numPr>
          <w:ilvl w:val="0"/>
          <w:numId w:val="8"/>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Fornecer atestados de capacidade técnica quando solicitado, desde que atendidas às obrigações contratuais; </w:t>
      </w:r>
    </w:p>
    <w:p w:rsidR="00167A1A" w:rsidRPr="00167A1A" w:rsidRDefault="00167A1A" w:rsidP="00167A1A">
      <w:pPr>
        <w:pStyle w:val="Default"/>
        <w:numPr>
          <w:ilvl w:val="0"/>
          <w:numId w:val="8"/>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Atestar as notas fiscais relativas a execução dos serviços para efeito de pagamentos; </w:t>
      </w:r>
    </w:p>
    <w:p w:rsidR="00167A1A" w:rsidRPr="00167A1A" w:rsidRDefault="00167A1A" w:rsidP="00167A1A">
      <w:pPr>
        <w:pStyle w:val="Default"/>
        <w:numPr>
          <w:ilvl w:val="0"/>
          <w:numId w:val="8"/>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Recusar o objeto que for entregue fora das especificações contidas no Contrato ou que forem executados em quantidades divergentes daquelas constantes na ordem de serviços;</w:t>
      </w:r>
    </w:p>
    <w:p w:rsidR="00167A1A" w:rsidRPr="00167A1A" w:rsidRDefault="00167A1A" w:rsidP="00167A1A">
      <w:pPr>
        <w:pStyle w:val="Default"/>
        <w:numPr>
          <w:ilvl w:val="0"/>
          <w:numId w:val="8"/>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 Solicitar à Contratada e a seu preposto todas as providências necessárias ao bom e fiel cumprimento das obrigações.</w:t>
      </w:r>
    </w:p>
    <w:p w:rsidR="00167A1A" w:rsidRPr="00167A1A" w:rsidRDefault="00167A1A" w:rsidP="00167A1A">
      <w:pPr>
        <w:ind w:left="426" w:hanging="426"/>
        <w:jc w:val="both"/>
        <w:rPr>
          <w:rFonts w:asciiTheme="minorHAnsi" w:hAnsiTheme="minorHAnsi" w:cstheme="minorHAnsi"/>
          <w:b/>
          <w:kern w:val="32"/>
          <w:sz w:val="22"/>
          <w:szCs w:val="22"/>
        </w:rPr>
      </w:pPr>
    </w:p>
    <w:p w:rsidR="003B5BDA" w:rsidRPr="00167A1A" w:rsidRDefault="003B5BDA" w:rsidP="00167A1A">
      <w:pPr>
        <w:pStyle w:val="PargrafodaLista"/>
        <w:numPr>
          <w:ilvl w:val="0"/>
          <w:numId w:val="23"/>
        </w:numPr>
        <w:pBdr>
          <w:bottom w:val="single" w:sz="4" w:space="1" w:color="auto"/>
        </w:pBdr>
        <w:jc w:val="both"/>
        <w:rPr>
          <w:rFonts w:asciiTheme="minorHAnsi" w:eastAsia="Calibri" w:hAnsiTheme="minorHAnsi" w:cstheme="minorHAnsi"/>
          <w:b/>
          <w:sz w:val="22"/>
          <w:szCs w:val="22"/>
        </w:rPr>
      </w:pPr>
      <w:r w:rsidRPr="00167A1A">
        <w:rPr>
          <w:rFonts w:asciiTheme="minorHAnsi" w:hAnsiTheme="minorHAnsi" w:cstheme="minorHAnsi"/>
          <w:b/>
          <w:kern w:val="32"/>
          <w:sz w:val="22"/>
          <w:szCs w:val="22"/>
        </w:rPr>
        <w:t>DAS OBRIGAÇÕES</w:t>
      </w:r>
    </w:p>
    <w:p w:rsidR="003E78CF" w:rsidRPr="00167A1A" w:rsidRDefault="003E78CF" w:rsidP="00167A1A">
      <w:pPr>
        <w:jc w:val="both"/>
        <w:rPr>
          <w:rFonts w:asciiTheme="minorHAnsi" w:hAnsiTheme="minorHAnsi" w:cstheme="minorHAnsi"/>
          <w:b/>
          <w:sz w:val="22"/>
          <w:szCs w:val="22"/>
        </w:rPr>
      </w:pPr>
    </w:p>
    <w:p w:rsidR="003B5BDA" w:rsidRPr="00167A1A" w:rsidRDefault="003B5BDA" w:rsidP="00167A1A">
      <w:pPr>
        <w:pStyle w:val="PargrafodaLista"/>
        <w:numPr>
          <w:ilvl w:val="1"/>
          <w:numId w:val="23"/>
        </w:numPr>
        <w:ind w:left="426" w:hanging="426"/>
        <w:jc w:val="both"/>
        <w:rPr>
          <w:rFonts w:asciiTheme="minorHAnsi" w:hAnsiTheme="minorHAnsi" w:cstheme="minorHAnsi"/>
          <w:b/>
          <w:sz w:val="22"/>
          <w:szCs w:val="22"/>
        </w:rPr>
      </w:pPr>
      <w:r w:rsidRPr="00167A1A">
        <w:rPr>
          <w:rFonts w:asciiTheme="minorHAnsi" w:hAnsiTheme="minorHAnsi" w:cstheme="minorHAnsi"/>
          <w:b/>
          <w:sz w:val="22"/>
          <w:szCs w:val="22"/>
        </w:rPr>
        <w:t xml:space="preserve">Da </w:t>
      </w:r>
      <w:r w:rsidR="00CC6921" w:rsidRPr="00167A1A">
        <w:rPr>
          <w:rFonts w:asciiTheme="minorHAnsi" w:hAnsiTheme="minorHAnsi" w:cstheme="minorHAnsi"/>
          <w:b/>
          <w:sz w:val="22"/>
          <w:szCs w:val="22"/>
        </w:rPr>
        <w:t>Credenciada</w:t>
      </w:r>
    </w:p>
    <w:p w:rsidR="00114D05" w:rsidRPr="00167A1A" w:rsidRDefault="00114D05" w:rsidP="00167A1A">
      <w:pPr>
        <w:pStyle w:val="Default"/>
        <w:numPr>
          <w:ilvl w:val="2"/>
          <w:numId w:val="23"/>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Realizar os serviços conforme disposto neste Edital, normas de segurança do trabalho e técnica conforme o serviço prestado.</w:t>
      </w:r>
    </w:p>
    <w:p w:rsidR="00114D05" w:rsidRPr="00167A1A" w:rsidRDefault="00114D05" w:rsidP="00167A1A">
      <w:pPr>
        <w:pStyle w:val="Default"/>
        <w:numPr>
          <w:ilvl w:val="2"/>
          <w:numId w:val="23"/>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Reparar corrigir, remover, reconstruir ou substituir, às suas expensas, no total ou em parte, no prazo máximo de 24 (vinte e quatro) horas, os serviços efetuados em que se verificarem vícios, defeitos ou incorreções resultantes da execução ou dos materiais empregados, a critério da Administração.</w:t>
      </w:r>
    </w:p>
    <w:p w:rsidR="00114D05" w:rsidRPr="00167A1A" w:rsidRDefault="00114D05" w:rsidP="00167A1A">
      <w:pPr>
        <w:pStyle w:val="Default"/>
        <w:numPr>
          <w:ilvl w:val="2"/>
          <w:numId w:val="23"/>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Manter o serviço nos horários predeterminados pela Administração.</w:t>
      </w:r>
    </w:p>
    <w:p w:rsidR="00114D05" w:rsidRPr="00167A1A" w:rsidRDefault="00114D05" w:rsidP="00167A1A">
      <w:pPr>
        <w:pStyle w:val="Default"/>
        <w:numPr>
          <w:ilvl w:val="2"/>
          <w:numId w:val="23"/>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Responsabilizar-se pelos vícios e danos decorrentes da execução do objetivo de acordo com os artigos 14 e 17 do Código de Defesa do Consumidor (Lei nº 8.078, de 11 de setembro de 1990), ficando a contratante autorizada a glosar dos pagamentos devidos ao credenciado, o valor correspondente aos danos sofridos durante o serviço.</w:t>
      </w:r>
    </w:p>
    <w:p w:rsidR="00114D05" w:rsidRPr="00167A1A" w:rsidRDefault="00114D05" w:rsidP="00167A1A">
      <w:pPr>
        <w:pStyle w:val="Default"/>
        <w:numPr>
          <w:ilvl w:val="2"/>
          <w:numId w:val="23"/>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Realizar os serviços de forma cuidadosa e </w:t>
      </w:r>
      <w:proofErr w:type="gramStart"/>
      <w:r w:rsidRPr="00167A1A">
        <w:rPr>
          <w:rFonts w:asciiTheme="minorHAnsi" w:hAnsiTheme="minorHAnsi" w:cstheme="minorHAnsi"/>
          <w:sz w:val="22"/>
          <w:szCs w:val="22"/>
        </w:rPr>
        <w:t>com conhecimento básicos</w:t>
      </w:r>
      <w:proofErr w:type="gramEnd"/>
      <w:r w:rsidRPr="00167A1A">
        <w:rPr>
          <w:rFonts w:asciiTheme="minorHAnsi" w:hAnsiTheme="minorHAnsi" w:cstheme="minorHAnsi"/>
          <w:sz w:val="22"/>
          <w:szCs w:val="22"/>
        </w:rPr>
        <w:t xml:space="preserve"> dos serviços a serem executados, em conformidade com as normas e determinações em vigor.</w:t>
      </w:r>
    </w:p>
    <w:p w:rsidR="00114D05" w:rsidRPr="00167A1A" w:rsidRDefault="00114D05" w:rsidP="00167A1A">
      <w:pPr>
        <w:pStyle w:val="Default"/>
        <w:numPr>
          <w:ilvl w:val="2"/>
          <w:numId w:val="23"/>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lastRenderedPageBreak/>
        <w:t>Apresentar-se devidamente vestido e identificado por meio de crachá, além de dispor de Equipamentos de Proteção Individual – EPI, quando necessário.</w:t>
      </w:r>
    </w:p>
    <w:p w:rsidR="00114D05" w:rsidRPr="00167A1A" w:rsidRDefault="00114D05" w:rsidP="00167A1A">
      <w:pPr>
        <w:pStyle w:val="Default"/>
        <w:numPr>
          <w:ilvl w:val="2"/>
          <w:numId w:val="23"/>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Apresentar à Unidade Demandante, quando for o caso, a relação nominal dos auxiliadores responsáveis pela execução do serviço, quando houver.</w:t>
      </w:r>
    </w:p>
    <w:p w:rsidR="00114D05" w:rsidRPr="00167A1A" w:rsidRDefault="00114D05" w:rsidP="00167A1A">
      <w:pPr>
        <w:pStyle w:val="Default"/>
        <w:numPr>
          <w:ilvl w:val="2"/>
          <w:numId w:val="23"/>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Responsabilizar-se por todas as obrigações trabalhistas, sociais, previdenciárias, tributárias e as demais previstas na legislação específica.</w:t>
      </w:r>
    </w:p>
    <w:p w:rsidR="00114D05" w:rsidRPr="00167A1A" w:rsidRDefault="00114D05" w:rsidP="00167A1A">
      <w:pPr>
        <w:pStyle w:val="Default"/>
        <w:numPr>
          <w:ilvl w:val="2"/>
          <w:numId w:val="23"/>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Atender as solicitações da unidade Demandante no prazo fixado pelo executor do contrato.</w:t>
      </w:r>
    </w:p>
    <w:p w:rsidR="00114D05" w:rsidRPr="00167A1A" w:rsidRDefault="00114D05" w:rsidP="00167A1A">
      <w:pPr>
        <w:pStyle w:val="Default"/>
        <w:numPr>
          <w:ilvl w:val="2"/>
          <w:numId w:val="23"/>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Cumprir as normas de vigilância sanitária, segurança e de uso das Unidades Demandantes.</w:t>
      </w:r>
    </w:p>
    <w:p w:rsidR="00114D05" w:rsidRPr="00167A1A" w:rsidRDefault="00114D05" w:rsidP="00167A1A">
      <w:pPr>
        <w:pStyle w:val="Default"/>
        <w:numPr>
          <w:ilvl w:val="2"/>
          <w:numId w:val="23"/>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Não realizar atividades não elencadas na Ordem de Serviço.</w:t>
      </w:r>
    </w:p>
    <w:p w:rsidR="00114D05" w:rsidRPr="00167A1A" w:rsidRDefault="00114D05" w:rsidP="00167A1A">
      <w:pPr>
        <w:pStyle w:val="Default"/>
        <w:numPr>
          <w:ilvl w:val="2"/>
          <w:numId w:val="23"/>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Relatar à Unidade Demandante toda e qualquer irregularidade verificada no decorrer da prestação dos serviços.</w:t>
      </w:r>
    </w:p>
    <w:p w:rsidR="00114D05" w:rsidRPr="00167A1A" w:rsidRDefault="00114D05" w:rsidP="00167A1A">
      <w:pPr>
        <w:pStyle w:val="Default"/>
        <w:numPr>
          <w:ilvl w:val="2"/>
          <w:numId w:val="23"/>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Não </w:t>
      </w:r>
      <w:proofErr w:type="gramStart"/>
      <w:r w:rsidRPr="00167A1A">
        <w:rPr>
          <w:rFonts w:asciiTheme="minorHAnsi" w:hAnsiTheme="minorHAnsi" w:cstheme="minorHAnsi"/>
          <w:sz w:val="22"/>
          <w:szCs w:val="22"/>
        </w:rPr>
        <w:t>utilizar-se</w:t>
      </w:r>
      <w:proofErr w:type="gramEnd"/>
      <w:r w:rsidRPr="00167A1A">
        <w:rPr>
          <w:rFonts w:asciiTheme="minorHAnsi" w:hAnsiTheme="minorHAnsi" w:cstheme="minorHAnsi"/>
          <w:sz w:val="22"/>
          <w:szCs w:val="22"/>
        </w:rPr>
        <w:t xml:space="preserve"> de mão de obra em desacordo com a legislação vigente.</w:t>
      </w:r>
    </w:p>
    <w:p w:rsidR="00114D05" w:rsidRPr="00167A1A" w:rsidRDefault="00114D05" w:rsidP="00167A1A">
      <w:pPr>
        <w:pStyle w:val="Default"/>
        <w:numPr>
          <w:ilvl w:val="2"/>
          <w:numId w:val="23"/>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Manter durante toda a vigência do contrato, em compatibilidade com as obrigações assumidas, todas as condições de habilitação e qualificação exigidas neste Edital.</w:t>
      </w:r>
    </w:p>
    <w:p w:rsidR="00114D05" w:rsidRPr="00167A1A" w:rsidRDefault="00114D05" w:rsidP="00167A1A">
      <w:pPr>
        <w:pStyle w:val="Default"/>
        <w:numPr>
          <w:ilvl w:val="2"/>
          <w:numId w:val="23"/>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Guardar sigilo sobre todas as informações obtidas em decorrência do cumprimento da prestação de serviços.</w:t>
      </w:r>
    </w:p>
    <w:p w:rsidR="00114D05" w:rsidRPr="00167A1A" w:rsidRDefault="00114D05" w:rsidP="00167A1A">
      <w:pPr>
        <w:pStyle w:val="Default"/>
        <w:numPr>
          <w:ilvl w:val="2"/>
          <w:numId w:val="23"/>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Não transferir para terceiros, por qualquer forma, nem mesmo parcialmente, as obrigações assumidas, nem subcontratar qualquer das prestações a que está obrigado.</w:t>
      </w:r>
    </w:p>
    <w:p w:rsidR="00114D05" w:rsidRPr="00167A1A" w:rsidRDefault="00114D05" w:rsidP="00167A1A">
      <w:pPr>
        <w:pStyle w:val="Default"/>
        <w:numPr>
          <w:ilvl w:val="2"/>
          <w:numId w:val="23"/>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Arcar com o ônus decorrente de eventual equívoco no dimensionamento dos quantitativos de sua proposta, devendo complementá-los, caso o previsto inicialmente em sua proposta não seja satisfatório para o atendimento ao objeto da prestação de serviços, exceto quando ocorrer algum dos eventos arrolados nos incisos do § 1° do art. 57 da Lei n° 8.666, de 21 de junho de 1993.</w:t>
      </w:r>
    </w:p>
    <w:p w:rsidR="003B5BDA" w:rsidRPr="00167A1A" w:rsidRDefault="003B5BDA" w:rsidP="00167A1A">
      <w:pPr>
        <w:pStyle w:val="PargrafodaLista"/>
        <w:ind w:left="426" w:hanging="426"/>
        <w:jc w:val="both"/>
        <w:rPr>
          <w:rFonts w:asciiTheme="minorHAnsi" w:hAnsiTheme="minorHAnsi" w:cstheme="minorHAnsi"/>
          <w:bCs/>
          <w:sz w:val="22"/>
          <w:szCs w:val="22"/>
        </w:rPr>
      </w:pPr>
    </w:p>
    <w:p w:rsidR="003B5BDA" w:rsidRPr="00167A1A" w:rsidRDefault="003B5BDA" w:rsidP="00167A1A">
      <w:pPr>
        <w:pStyle w:val="PargrafodaLista"/>
        <w:numPr>
          <w:ilvl w:val="1"/>
          <w:numId w:val="23"/>
        </w:numPr>
        <w:ind w:left="426" w:hanging="426"/>
        <w:jc w:val="both"/>
        <w:rPr>
          <w:rFonts w:asciiTheme="minorHAnsi" w:hAnsiTheme="minorHAnsi" w:cstheme="minorHAnsi"/>
          <w:b/>
          <w:sz w:val="22"/>
          <w:szCs w:val="22"/>
        </w:rPr>
      </w:pPr>
      <w:r w:rsidRPr="00167A1A">
        <w:rPr>
          <w:rFonts w:asciiTheme="minorHAnsi" w:hAnsiTheme="minorHAnsi" w:cstheme="minorHAnsi"/>
          <w:b/>
          <w:sz w:val="22"/>
          <w:szCs w:val="22"/>
        </w:rPr>
        <w:t>Da</w:t>
      </w:r>
      <w:r w:rsidR="002A110A" w:rsidRPr="00167A1A">
        <w:rPr>
          <w:rFonts w:asciiTheme="minorHAnsi" w:hAnsiTheme="minorHAnsi" w:cstheme="minorHAnsi"/>
          <w:b/>
          <w:sz w:val="22"/>
          <w:szCs w:val="22"/>
        </w:rPr>
        <w:t>s</w:t>
      </w:r>
      <w:r w:rsidRPr="00167A1A">
        <w:rPr>
          <w:rFonts w:asciiTheme="minorHAnsi" w:hAnsiTheme="minorHAnsi" w:cstheme="minorHAnsi"/>
          <w:b/>
          <w:sz w:val="22"/>
          <w:szCs w:val="22"/>
        </w:rPr>
        <w:t xml:space="preserve"> </w:t>
      </w:r>
      <w:r w:rsidR="002A110A" w:rsidRPr="00167A1A">
        <w:rPr>
          <w:rFonts w:asciiTheme="minorHAnsi" w:hAnsiTheme="minorHAnsi" w:cstheme="minorHAnsi"/>
          <w:b/>
          <w:sz w:val="22"/>
          <w:szCs w:val="22"/>
        </w:rPr>
        <w:t>unidades demandantes</w:t>
      </w:r>
      <w:r w:rsidRPr="00167A1A">
        <w:rPr>
          <w:rFonts w:asciiTheme="minorHAnsi" w:hAnsiTheme="minorHAnsi" w:cstheme="minorHAnsi"/>
          <w:b/>
          <w:sz w:val="22"/>
          <w:szCs w:val="22"/>
        </w:rPr>
        <w:t>:</w:t>
      </w:r>
    </w:p>
    <w:p w:rsidR="003B5BDA" w:rsidRPr="00167A1A" w:rsidRDefault="002A110A" w:rsidP="00167A1A">
      <w:pPr>
        <w:pStyle w:val="Default"/>
        <w:numPr>
          <w:ilvl w:val="2"/>
          <w:numId w:val="23"/>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Certificar, quanto aos reparos a serem executados, que o somatório dos valores a serem contratados e executados no curso de um exercício fiscal não pode </w:t>
      </w:r>
      <w:r w:rsidRPr="00997263">
        <w:rPr>
          <w:rFonts w:asciiTheme="minorHAnsi" w:hAnsiTheme="minorHAnsi" w:cstheme="minorHAnsi"/>
          <w:b/>
          <w:color w:val="FF0000"/>
          <w:sz w:val="22"/>
          <w:szCs w:val="22"/>
        </w:rPr>
        <w:t>superar os limites previstos no artigo 24, incisos I e Il da Lei nº 8.666/93.</w:t>
      </w:r>
    </w:p>
    <w:p w:rsidR="002A110A" w:rsidRPr="00167A1A" w:rsidRDefault="002A110A" w:rsidP="00167A1A">
      <w:pPr>
        <w:pStyle w:val="Default"/>
        <w:numPr>
          <w:ilvl w:val="2"/>
          <w:numId w:val="23"/>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Publicar no DOM extrato contendo o nome dos microempreendedores, o número do processo de contratação, o valor pago e o número da nota fiscal referente aos serviços executados pelos credenciados. </w:t>
      </w:r>
    </w:p>
    <w:p w:rsidR="002A110A" w:rsidRPr="00167A1A" w:rsidRDefault="002A110A" w:rsidP="00167A1A">
      <w:pPr>
        <w:pStyle w:val="Default"/>
        <w:numPr>
          <w:ilvl w:val="2"/>
          <w:numId w:val="23"/>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Exigir o cumprimento de todas as obrigações assumidas pelo credenciado, de acordo com as regras deste Edital.</w:t>
      </w:r>
    </w:p>
    <w:p w:rsidR="002A110A" w:rsidRPr="00167A1A" w:rsidRDefault="002A110A" w:rsidP="00167A1A">
      <w:pPr>
        <w:pStyle w:val="Default"/>
        <w:numPr>
          <w:ilvl w:val="2"/>
          <w:numId w:val="23"/>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Exercer o acompanhamento e a fiscalização dos serviços por servidor especialmente designado, anotando em registro próprio as falhas detectadas, indicado dia, mês e ano, bem como o nome dos empregados eventualmente envolvidos, e encaminhando os apontamentos à autoridade competente para as providências cabíveis.</w:t>
      </w:r>
    </w:p>
    <w:p w:rsidR="002A110A" w:rsidRPr="00167A1A" w:rsidRDefault="002A110A" w:rsidP="00167A1A">
      <w:pPr>
        <w:pStyle w:val="Default"/>
        <w:numPr>
          <w:ilvl w:val="2"/>
          <w:numId w:val="23"/>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Notificar o credenciado por escrito da ocorrência de eventuais imperfeições no curso da execução dos serviços, fixando prazo para a sua correção.</w:t>
      </w:r>
    </w:p>
    <w:p w:rsidR="002A110A" w:rsidRPr="00167A1A" w:rsidRDefault="002A110A" w:rsidP="00167A1A">
      <w:pPr>
        <w:pStyle w:val="Default"/>
        <w:numPr>
          <w:ilvl w:val="2"/>
          <w:numId w:val="23"/>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Adotar todos os atos necessários à contratação, execução, fiscalização, liquidação, pagamento e prestação de contas, de acordo com a legislação vigente.</w:t>
      </w:r>
    </w:p>
    <w:p w:rsidR="002A110A" w:rsidRPr="00167A1A" w:rsidRDefault="002A110A" w:rsidP="00167A1A">
      <w:pPr>
        <w:pStyle w:val="Default"/>
        <w:numPr>
          <w:ilvl w:val="2"/>
          <w:numId w:val="23"/>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Registrar em imagens os reparos a serem executados e sua conclusão, anexando-as aos orçamentos apresentados pelos credenciados, mantendo tais documentos em arquivo visando atendimento aos Órgãos de Controle Interno e Externo.</w:t>
      </w:r>
    </w:p>
    <w:p w:rsidR="003B5BDA" w:rsidRPr="00167A1A" w:rsidRDefault="003B5BDA" w:rsidP="00167A1A">
      <w:pPr>
        <w:ind w:left="426" w:hanging="426"/>
        <w:jc w:val="both"/>
        <w:rPr>
          <w:rFonts w:asciiTheme="minorHAnsi" w:hAnsiTheme="minorHAnsi" w:cstheme="minorHAnsi"/>
          <w:b/>
          <w:kern w:val="32"/>
          <w:sz w:val="22"/>
          <w:szCs w:val="22"/>
        </w:rPr>
      </w:pPr>
    </w:p>
    <w:p w:rsidR="00D22526" w:rsidRPr="00167A1A" w:rsidRDefault="00D22526" w:rsidP="00167A1A">
      <w:pPr>
        <w:pStyle w:val="PargrafodaLista"/>
        <w:numPr>
          <w:ilvl w:val="0"/>
          <w:numId w:val="23"/>
        </w:numPr>
        <w:pBdr>
          <w:bottom w:val="single" w:sz="4" w:space="1" w:color="auto"/>
        </w:pBdr>
        <w:ind w:left="426" w:hanging="426"/>
        <w:jc w:val="both"/>
        <w:rPr>
          <w:rFonts w:asciiTheme="minorHAnsi" w:eastAsia="Calibri" w:hAnsiTheme="minorHAnsi" w:cstheme="minorHAnsi"/>
          <w:b/>
          <w:sz w:val="22"/>
          <w:szCs w:val="22"/>
        </w:rPr>
      </w:pPr>
      <w:r w:rsidRPr="00167A1A">
        <w:rPr>
          <w:rFonts w:asciiTheme="minorHAnsi" w:hAnsiTheme="minorHAnsi" w:cstheme="minorHAnsi"/>
          <w:b/>
          <w:kern w:val="32"/>
          <w:sz w:val="22"/>
          <w:szCs w:val="22"/>
        </w:rPr>
        <w:t>DOS VALORES</w:t>
      </w:r>
    </w:p>
    <w:p w:rsidR="003E78CF" w:rsidRPr="00167A1A" w:rsidRDefault="003E78CF" w:rsidP="00167A1A">
      <w:pPr>
        <w:jc w:val="both"/>
        <w:rPr>
          <w:rFonts w:asciiTheme="minorHAnsi" w:eastAsia="Calibri" w:hAnsiTheme="minorHAnsi" w:cstheme="minorHAnsi"/>
          <w:sz w:val="22"/>
          <w:szCs w:val="22"/>
        </w:rPr>
      </w:pPr>
    </w:p>
    <w:p w:rsidR="00D22526" w:rsidRPr="00167A1A" w:rsidRDefault="003B5BDA" w:rsidP="00167A1A">
      <w:pPr>
        <w:pStyle w:val="PargrafodaLista"/>
        <w:numPr>
          <w:ilvl w:val="1"/>
          <w:numId w:val="23"/>
        </w:numPr>
        <w:jc w:val="both"/>
        <w:rPr>
          <w:rFonts w:asciiTheme="minorHAnsi" w:eastAsia="Calibri" w:hAnsiTheme="minorHAnsi" w:cstheme="minorHAnsi"/>
          <w:sz w:val="22"/>
          <w:szCs w:val="22"/>
        </w:rPr>
      </w:pPr>
      <w:r w:rsidRPr="00167A1A">
        <w:rPr>
          <w:rFonts w:asciiTheme="minorHAnsi" w:hAnsiTheme="minorHAnsi" w:cstheme="minorHAnsi"/>
          <w:sz w:val="22"/>
          <w:szCs w:val="22"/>
        </w:rPr>
        <w:t>Os valores dos serviços serão remunerados pelas HORAS TÉCNICAS DE SERVIÇOS,</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conforme</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metodologia</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elaborada</w:t>
      </w:r>
      <w:r w:rsidRPr="00167A1A">
        <w:rPr>
          <w:rFonts w:asciiTheme="minorHAnsi" w:hAnsiTheme="minorHAnsi" w:cstheme="minorHAnsi"/>
          <w:spacing w:val="-12"/>
          <w:sz w:val="22"/>
          <w:szCs w:val="22"/>
        </w:rPr>
        <w:t xml:space="preserve"> </w:t>
      </w:r>
      <w:r w:rsidRPr="00167A1A">
        <w:rPr>
          <w:rFonts w:asciiTheme="minorHAnsi" w:hAnsiTheme="minorHAnsi" w:cstheme="minorHAnsi"/>
          <w:sz w:val="22"/>
          <w:szCs w:val="22"/>
        </w:rPr>
        <w:t>pela</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área</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técnica</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da</w:t>
      </w:r>
      <w:r w:rsidRPr="00167A1A">
        <w:rPr>
          <w:rFonts w:asciiTheme="minorHAnsi" w:hAnsiTheme="minorHAnsi" w:cstheme="minorHAnsi"/>
          <w:spacing w:val="-9"/>
          <w:sz w:val="22"/>
          <w:szCs w:val="22"/>
        </w:rPr>
        <w:t xml:space="preserve"> </w:t>
      </w:r>
      <w:r w:rsidR="00AF3AE0" w:rsidRPr="00167A1A">
        <w:rPr>
          <w:rFonts w:asciiTheme="minorHAnsi" w:hAnsiTheme="minorHAnsi" w:cstheme="minorHAnsi"/>
          <w:sz w:val="22"/>
          <w:szCs w:val="22"/>
        </w:rPr>
        <w:t xml:space="preserve">Agência Municipal de Regulação de Serviços Delegados – ARSER, </w:t>
      </w:r>
      <w:r w:rsidRPr="00167A1A">
        <w:rPr>
          <w:rFonts w:asciiTheme="minorHAnsi" w:hAnsiTheme="minorHAnsi" w:cstheme="minorHAnsi"/>
          <w:sz w:val="22"/>
          <w:szCs w:val="22"/>
        </w:rPr>
        <w:t>a qual também fica responsável pela periódica avaliação dos valores e garantia de permanência do atendimento ao interesse público, representado pelos mesmo:</w:t>
      </w:r>
    </w:p>
    <w:p w:rsidR="004A49F1" w:rsidRPr="00167A1A" w:rsidRDefault="004A49F1" w:rsidP="00167A1A">
      <w:pPr>
        <w:ind w:left="426" w:hanging="426"/>
        <w:jc w:val="both"/>
        <w:rPr>
          <w:rFonts w:asciiTheme="minorHAnsi" w:eastAsia="Calibri" w:hAnsiTheme="minorHAnsi" w:cstheme="minorHAnsi"/>
          <w:sz w:val="22"/>
          <w:szCs w:val="22"/>
        </w:rPr>
      </w:pPr>
    </w:p>
    <w:tbl>
      <w:tblPr>
        <w:tblW w:w="6992" w:type="dxa"/>
        <w:jc w:val="center"/>
        <w:tblCellMar>
          <w:left w:w="70" w:type="dxa"/>
          <w:right w:w="70" w:type="dxa"/>
        </w:tblCellMar>
        <w:tblLook w:val="04A0" w:firstRow="1" w:lastRow="0" w:firstColumn="1" w:lastColumn="0" w:noHBand="0" w:noVBand="1"/>
      </w:tblPr>
      <w:tblGrid>
        <w:gridCol w:w="1843"/>
        <w:gridCol w:w="3544"/>
        <w:gridCol w:w="1605"/>
      </w:tblGrid>
      <w:tr w:rsidR="004A49F1" w:rsidRPr="00167A1A" w:rsidTr="004A49F1">
        <w:trPr>
          <w:trHeight w:val="600"/>
          <w:jc w:val="center"/>
        </w:trPr>
        <w:tc>
          <w:tcPr>
            <w:tcW w:w="6992" w:type="dxa"/>
            <w:gridSpan w:val="3"/>
            <w:tcBorders>
              <w:top w:val="single" w:sz="8" w:space="0" w:color="auto"/>
              <w:left w:val="single" w:sz="8" w:space="0" w:color="auto"/>
              <w:bottom w:val="single" w:sz="8" w:space="0" w:color="auto"/>
              <w:right w:val="single" w:sz="8" w:space="0" w:color="000000"/>
            </w:tcBorders>
            <w:shd w:val="clear" w:color="000000" w:fill="4AACC5"/>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proofErr w:type="spellStart"/>
            <w:r w:rsidRPr="00167A1A">
              <w:rPr>
                <w:rFonts w:asciiTheme="minorHAnsi" w:hAnsiTheme="minorHAnsi" w:cstheme="minorHAnsi"/>
                <w:color w:val="000000"/>
                <w:sz w:val="22"/>
                <w:szCs w:val="22"/>
                <w:lang w:val="en-US"/>
              </w:rPr>
              <w:t>Distribuição</w:t>
            </w:r>
            <w:proofErr w:type="spellEnd"/>
            <w:r w:rsidRPr="00167A1A">
              <w:rPr>
                <w:rFonts w:asciiTheme="minorHAnsi" w:hAnsiTheme="minorHAnsi" w:cstheme="minorHAnsi"/>
                <w:color w:val="000000"/>
                <w:sz w:val="22"/>
                <w:szCs w:val="22"/>
                <w:lang w:val="en-US"/>
              </w:rPr>
              <w:t xml:space="preserve"> do </w:t>
            </w:r>
            <w:proofErr w:type="spellStart"/>
            <w:r w:rsidRPr="00167A1A">
              <w:rPr>
                <w:rFonts w:asciiTheme="minorHAnsi" w:hAnsiTheme="minorHAnsi" w:cstheme="minorHAnsi"/>
                <w:color w:val="000000"/>
                <w:sz w:val="22"/>
                <w:szCs w:val="22"/>
                <w:lang w:val="en-US"/>
              </w:rPr>
              <w:t>pagamento</w:t>
            </w:r>
            <w:proofErr w:type="spellEnd"/>
            <w:r w:rsidRPr="00167A1A">
              <w:rPr>
                <w:rFonts w:asciiTheme="minorHAnsi" w:hAnsiTheme="minorHAnsi" w:cstheme="minorHAnsi"/>
                <w:color w:val="000000"/>
                <w:sz w:val="22"/>
                <w:szCs w:val="22"/>
                <w:lang w:val="en-US"/>
              </w:rPr>
              <w:t xml:space="preserve"> de horas x </w:t>
            </w:r>
            <w:proofErr w:type="spellStart"/>
            <w:r w:rsidRPr="00167A1A">
              <w:rPr>
                <w:rFonts w:asciiTheme="minorHAnsi" w:hAnsiTheme="minorHAnsi" w:cstheme="minorHAnsi"/>
                <w:color w:val="000000"/>
                <w:sz w:val="22"/>
                <w:szCs w:val="22"/>
                <w:lang w:val="en-US"/>
              </w:rPr>
              <w:t>diária</w:t>
            </w:r>
            <w:proofErr w:type="spellEnd"/>
          </w:p>
        </w:tc>
      </w:tr>
      <w:tr w:rsidR="004A49F1" w:rsidRPr="00167A1A" w:rsidTr="004A49F1">
        <w:trPr>
          <w:trHeight w:val="315"/>
          <w:jc w:val="center"/>
        </w:trPr>
        <w:tc>
          <w:tcPr>
            <w:tcW w:w="1843" w:type="dxa"/>
            <w:tcBorders>
              <w:top w:val="nil"/>
              <w:left w:val="single" w:sz="8" w:space="0" w:color="auto"/>
              <w:bottom w:val="single" w:sz="8" w:space="0" w:color="auto"/>
              <w:right w:val="single" w:sz="8" w:space="0" w:color="auto"/>
            </w:tcBorders>
            <w:shd w:val="clear" w:color="000000" w:fill="DAEDF3"/>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 xml:space="preserve">Horas da </w:t>
            </w:r>
            <w:proofErr w:type="spellStart"/>
            <w:r w:rsidRPr="00167A1A">
              <w:rPr>
                <w:rFonts w:asciiTheme="minorHAnsi" w:hAnsiTheme="minorHAnsi" w:cstheme="minorHAnsi"/>
                <w:color w:val="000000"/>
                <w:sz w:val="22"/>
                <w:szCs w:val="22"/>
                <w:lang w:val="en-US"/>
              </w:rPr>
              <w:t>Diária</w:t>
            </w:r>
            <w:proofErr w:type="spellEnd"/>
          </w:p>
        </w:tc>
        <w:tc>
          <w:tcPr>
            <w:tcW w:w="3544" w:type="dxa"/>
            <w:tcBorders>
              <w:top w:val="nil"/>
              <w:left w:val="nil"/>
              <w:bottom w:val="single" w:sz="8" w:space="0" w:color="auto"/>
              <w:right w:val="single" w:sz="8" w:space="0" w:color="auto"/>
            </w:tcBorders>
            <w:shd w:val="clear" w:color="000000" w:fill="DAEDF3"/>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proofErr w:type="spellStart"/>
            <w:r w:rsidRPr="00167A1A">
              <w:rPr>
                <w:rFonts w:asciiTheme="minorHAnsi" w:hAnsiTheme="minorHAnsi" w:cstheme="minorHAnsi"/>
                <w:color w:val="000000"/>
                <w:sz w:val="22"/>
                <w:szCs w:val="22"/>
                <w:lang w:val="en-US"/>
              </w:rPr>
              <w:t>Equivalente</w:t>
            </w:r>
            <w:proofErr w:type="spellEnd"/>
            <w:r w:rsidRPr="00167A1A">
              <w:rPr>
                <w:rFonts w:asciiTheme="minorHAnsi" w:hAnsiTheme="minorHAnsi" w:cstheme="minorHAnsi"/>
                <w:color w:val="000000"/>
                <w:sz w:val="22"/>
                <w:szCs w:val="22"/>
                <w:lang w:val="en-US"/>
              </w:rPr>
              <w:t xml:space="preserve"> Hora-</w:t>
            </w:r>
            <w:proofErr w:type="spellStart"/>
            <w:r w:rsidRPr="00167A1A">
              <w:rPr>
                <w:rFonts w:asciiTheme="minorHAnsi" w:hAnsiTheme="minorHAnsi" w:cstheme="minorHAnsi"/>
                <w:color w:val="000000"/>
                <w:sz w:val="22"/>
                <w:szCs w:val="22"/>
                <w:lang w:val="en-US"/>
              </w:rPr>
              <w:t>Técnica</w:t>
            </w:r>
            <w:proofErr w:type="spellEnd"/>
          </w:p>
        </w:tc>
        <w:tc>
          <w:tcPr>
            <w:tcW w:w="1605" w:type="dxa"/>
            <w:tcBorders>
              <w:top w:val="nil"/>
              <w:left w:val="nil"/>
              <w:bottom w:val="single" w:sz="8" w:space="0" w:color="auto"/>
              <w:right w:val="single" w:sz="8" w:space="0" w:color="auto"/>
            </w:tcBorders>
            <w:shd w:val="clear" w:color="000000" w:fill="DAEDF3"/>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 xml:space="preserve">(%) </w:t>
            </w:r>
            <w:proofErr w:type="spellStart"/>
            <w:r w:rsidRPr="00167A1A">
              <w:rPr>
                <w:rFonts w:asciiTheme="minorHAnsi" w:hAnsiTheme="minorHAnsi" w:cstheme="minorHAnsi"/>
                <w:color w:val="000000"/>
                <w:sz w:val="22"/>
                <w:szCs w:val="22"/>
                <w:lang w:val="en-US"/>
              </w:rPr>
              <w:t>Diária</w:t>
            </w:r>
            <w:proofErr w:type="spellEnd"/>
          </w:p>
        </w:tc>
      </w:tr>
      <w:tr w:rsidR="004A49F1" w:rsidRPr="00167A1A" w:rsidTr="004A49F1">
        <w:trPr>
          <w:trHeight w:val="315"/>
          <w:jc w:val="center"/>
        </w:trPr>
        <w:tc>
          <w:tcPr>
            <w:tcW w:w="1843" w:type="dxa"/>
            <w:tcBorders>
              <w:top w:val="nil"/>
              <w:left w:val="single" w:sz="8" w:space="0" w:color="auto"/>
              <w:bottom w:val="single" w:sz="8" w:space="0" w:color="auto"/>
              <w:right w:val="single" w:sz="8" w:space="0" w:color="auto"/>
            </w:tcBorders>
            <w:shd w:val="clear" w:color="auto" w:fill="auto"/>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1ª Hora</w:t>
            </w:r>
          </w:p>
        </w:tc>
        <w:tc>
          <w:tcPr>
            <w:tcW w:w="3544" w:type="dxa"/>
            <w:tcBorders>
              <w:top w:val="nil"/>
              <w:left w:val="nil"/>
              <w:bottom w:val="single" w:sz="8" w:space="0" w:color="auto"/>
              <w:right w:val="single" w:sz="8" w:space="0" w:color="auto"/>
            </w:tcBorders>
            <w:shd w:val="clear" w:color="auto" w:fill="auto"/>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1 hora-</w:t>
            </w:r>
            <w:proofErr w:type="spellStart"/>
            <w:r w:rsidRPr="00167A1A">
              <w:rPr>
                <w:rFonts w:asciiTheme="minorHAnsi" w:hAnsiTheme="minorHAnsi" w:cstheme="minorHAnsi"/>
                <w:color w:val="000000"/>
                <w:sz w:val="22"/>
                <w:szCs w:val="22"/>
                <w:lang w:val="en-US"/>
              </w:rPr>
              <w:t>técnica</w:t>
            </w:r>
            <w:proofErr w:type="spellEnd"/>
          </w:p>
        </w:tc>
        <w:tc>
          <w:tcPr>
            <w:tcW w:w="1605" w:type="dxa"/>
            <w:tcBorders>
              <w:top w:val="nil"/>
              <w:left w:val="nil"/>
              <w:bottom w:val="single" w:sz="8" w:space="0" w:color="auto"/>
              <w:right w:val="single" w:sz="8" w:space="0" w:color="auto"/>
            </w:tcBorders>
            <w:shd w:val="clear" w:color="auto" w:fill="auto"/>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25,00%</w:t>
            </w:r>
          </w:p>
        </w:tc>
      </w:tr>
      <w:tr w:rsidR="004A49F1" w:rsidRPr="00167A1A" w:rsidTr="004A49F1">
        <w:trPr>
          <w:trHeight w:val="315"/>
          <w:jc w:val="center"/>
        </w:trPr>
        <w:tc>
          <w:tcPr>
            <w:tcW w:w="1843" w:type="dxa"/>
            <w:tcBorders>
              <w:top w:val="nil"/>
              <w:left w:val="single" w:sz="8" w:space="0" w:color="auto"/>
              <w:bottom w:val="single" w:sz="8" w:space="0" w:color="auto"/>
              <w:right w:val="single" w:sz="8" w:space="0" w:color="auto"/>
            </w:tcBorders>
            <w:shd w:val="clear" w:color="auto" w:fill="auto"/>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2ª Hora</w:t>
            </w:r>
          </w:p>
        </w:tc>
        <w:tc>
          <w:tcPr>
            <w:tcW w:w="3544" w:type="dxa"/>
            <w:tcBorders>
              <w:top w:val="nil"/>
              <w:left w:val="nil"/>
              <w:bottom w:val="single" w:sz="8" w:space="0" w:color="auto"/>
              <w:right w:val="single" w:sz="8" w:space="0" w:color="auto"/>
            </w:tcBorders>
            <w:shd w:val="clear" w:color="auto" w:fill="auto"/>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1 hora-</w:t>
            </w:r>
            <w:proofErr w:type="spellStart"/>
            <w:r w:rsidRPr="00167A1A">
              <w:rPr>
                <w:rFonts w:asciiTheme="minorHAnsi" w:hAnsiTheme="minorHAnsi" w:cstheme="minorHAnsi"/>
                <w:color w:val="000000"/>
                <w:sz w:val="22"/>
                <w:szCs w:val="22"/>
                <w:lang w:val="en-US"/>
              </w:rPr>
              <w:t>técnica</w:t>
            </w:r>
            <w:proofErr w:type="spellEnd"/>
          </w:p>
        </w:tc>
        <w:tc>
          <w:tcPr>
            <w:tcW w:w="1605" w:type="dxa"/>
            <w:tcBorders>
              <w:top w:val="nil"/>
              <w:left w:val="nil"/>
              <w:bottom w:val="single" w:sz="8" w:space="0" w:color="auto"/>
              <w:right w:val="single" w:sz="8" w:space="0" w:color="auto"/>
            </w:tcBorders>
            <w:shd w:val="clear" w:color="auto" w:fill="auto"/>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20,00%</w:t>
            </w:r>
          </w:p>
        </w:tc>
      </w:tr>
      <w:tr w:rsidR="004A49F1" w:rsidRPr="00167A1A" w:rsidTr="004A49F1">
        <w:trPr>
          <w:trHeight w:val="315"/>
          <w:jc w:val="center"/>
        </w:trPr>
        <w:tc>
          <w:tcPr>
            <w:tcW w:w="1843" w:type="dxa"/>
            <w:tcBorders>
              <w:top w:val="nil"/>
              <w:left w:val="single" w:sz="8" w:space="0" w:color="auto"/>
              <w:bottom w:val="single" w:sz="8" w:space="0" w:color="auto"/>
              <w:right w:val="single" w:sz="8" w:space="0" w:color="auto"/>
            </w:tcBorders>
            <w:shd w:val="clear" w:color="auto" w:fill="auto"/>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3ª Hora</w:t>
            </w:r>
          </w:p>
        </w:tc>
        <w:tc>
          <w:tcPr>
            <w:tcW w:w="3544" w:type="dxa"/>
            <w:tcBorders>
              <w:top w:val="nil"/>
              <w:left w:val="nil"/>
              <w:bottom w:val="single" w:sz="8" w:space="0" w:color="auto"/>
              <w:right w:val="single" w:sz="8" w:space="0" w:color="auto"/>
            </w:tcBorders>
            <w:shd w:val="clear" w:color="auto" w:fill="auto"/>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1 hora-</w:t>
            </w:r>
            <w:proofErr w:type="spellStart"/>
            <w:r w:rsidRPr="00167A1A">
              <w:rPr>
                <w:rFonts w:asciiTheme="minorHAnsi" w:hAnsiTheme="minorHAnsi" w:cstheme="minorHAnsi"/>
                <w:color w:val="000000"/>
                <w:sz w:val="22"/>
                <w:szCs w:val="22"/>
                <w:lang w:val="en-US"/>
              </w:rPr>
              <w:t>técnica</w:t>
            </w:r>
            <w:proofErr w:type="spellEnd"/>
          </w:p>
        </w:tc>
        <w:tc>
          <w:tcPr>
            <w:tcW w:w="1605" w:type="dxa"/>
            <w:tcBorders>
              <w:top w:val="nil"/>
              <w:left w:val="nil"/>
              <w:bottom w:val="single" w:sz="8" w:space="0" w:color="auto"/>
              <w:right w:val="single" w:sz="8" w:space="0" w:color="auto"/>
            </w:tcBorders>
            <w:shd w:val="clear" w:color="auto" w:fill="auto"/>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15,00%</w:t>
            </w:r>
          </w:p>
        </w:tc>
      </w:tr>
      <w:tr w:rsidR="004A49F1" w:rsidRPr="00167A1A" w:rsidTr="004A49F1">
        <w:trPr>
          <w:trHeight w:val="315"/>
          <w:jc w:val="center"/>
        </w:trPr>
        <w:tc>
          <w:tcPr>
            <w:tcW w:w="1843" w:type="dxa"/>
            <w:tcBorders>
              <w:top w:val="nil"/>
              <w:left w:val="single" w:sz="8" w:space="0" w:color="auto"/>
              <w:bottom w:val="single" w:sz="8" w:space="0" w:color="auto"/>
              <w:right w:val="single" w:sz="8" w:space="0" w:color="auto"/>
            </w:tcBorders>
            <w:shd w:val="clear" w:color="auto" w:fill="auto"/>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4ª Hora</w:t>
            </w:r>
          </w:p>
        </w:tc>
        <w:tc>
          <w:tcPr>
            <w:tcW w:w="3544" w:type="dxa"/>
            <w:tcBorders>
              <w:top w:val="nil"/>
              <w:left w:val="nil"/>
              <w:bottom w:val="single" w:sz="8" w:space="0" w:color="auto"/>
              <w:right w:val="single" w:sz="8" w:space="0" w:color="auto"/>
            </w:tcBorders>
            <w:shd w:val="clear" w:color="auto" w:fill="auto"/>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1 hora-</w:t>
            </w:r>
            <w:proofErr w:type="spellStart"/>
            <w:r w:rsidRPr="00167A1A">
              <w:rPr>
                <w:rFonts w:asciiTheme="minorHAnsi" w:hAnsiTheme="minorHAnsi" w:cstheme="minorHAnsi"/>
                <w:color w:val="000000"/>
                <w:sz w:val="22"/>
                <w:szCs w:val="22"/>
                <w:lang w:val="en-US"/>
              </w:rPr>
              <w:t>técnica</w:t>
            </w:r>
            <w:proofErr w:type="spellEnd"/>
          </w:p>
        </w:tc>
        <w:tc>
          <w:tcPr>
            <w:tcW w:w="1605" w:type="dxa"/>
            <w:tcBorders>
              <w:top w:val="nil"/>
              <w:left w:val="nil"/>
              <w:bottom w:val="single" w:sz="8" w:space="0" w:color="auto"/>
              <w:right w:val="single" w:sz="8" w:space="0" w:color="auto"/>
            </w:tcBorders>
            <w:shd w:val="clear" w:color="auto" w:fill="auto"/>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10,00%</w:t>
            </w:r>
          </w:p>
        </w:tc>
      </w:tr>
      <w:tr w:rsidR="004A49F1" w:rsidRPr="00167A1A" w:rsidTr="004A49F1">
        <w:trPr>
          <w:trHeight w:val="315"/>
          <w:jc w:val="center"/>
        </w:trPr>
        <w:tc>
          <w:tcPr>
            <w:tcW w:w="1843" w:type="dxa"/>
            <w:tcBorders>
              <w:top w:val="nil"/>
              <w:left w:val="single" w:sz="8" w:space="0" w:color="auto"/>
              <w:bottom w:val="single" w:sz="8" w:space="0" w:color="auto"/>
              <w:right w:val="single" w:sz="8" w:space="0" w:color="auto"/>
            </w:tcBorders>
            <w:shd w:val="clear" w:color="auto" w:fill="auto"/>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5ª Hora</w:t>
            </w:r>
          </w:p>
        </w:tc>
        <w:tc>
          <w:tcPr>
            <w:tcW w:w="3544" w:type="dxa"/>
            <w:tcBorders>
              <w:top w:val="nil"/>
              <w:left w:val="nil"/>
              <w:bottom w:val="single" w:sz="8" w:space="0" w:color="auto"/>
              <w:right w:val="single" w:sz="8" w:space="0" w:color="auto"/>
            </w:tcBorders>
            <w:shd w:val="clear" w:color="auto" w:fill="auto"/>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1 hora-</w:t>
            </w:r>
            <w:proofErr w:type="spellStart"/>
            <w:r w:rsidRPr="00167A1A">
              <w:rPr>
                <w:rFonts w:asciiTheme="minorHAnsi" w:hAnsiTheme="minorHAnsi" w:cstheme="minorHAnsi"/>
                <w:color w:val="000000"/>
                <w:sz w:val="22"/>
                <w:szCs w:val="22"/>
                <w:lang w:val="en-US"/>
              </w:rPr>
              <w:t>técnica</w:t>
            </w:r>
            <w:proofErr w:type="spellEnd"/>
          </w:p>
        </w:tc>
        <w:tc>
          <w:tcPr>
            <w:tcW w:w="1605" w:type="dxa"/>
            <w:tcBorders>
              <w:top w:val="nil"/>
              <w:left w:val="nil"/>
              <w:bottom w:val="single" w:sz="8" w:space="0" w:color="auto"/>
              <w:right w:val="single" w:sz="8" w:space="0" w:color="auto"/>
            </w:tcBorders>
            <w:shd w:val="clear" w:color="auto" w:fill="auto"/>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10,00%</w:t>
            </w:r>
          </w:p>
        </w:tc>
      </w:tr>
      <w:tr w:rsidR="004A49F1" w:rsidRPr="00167A1A" w:rsidTr="004A49F1">
        <w:trPr>
          <w:trHeight w:val="315"/>
          <w:jc w:val="center"/>
        </w:trPr>
        <w:tc>
          <w:tcPr>
            <w:tcW w:w="1843" w:type="dxa"/>
            <w:tcBorders>
              <w:top w:val="nil"/>
              <w:left w:val="single" w:sz="8" w:space="0" w:color="auto"/>
              <w:bottom w:val="single" w:sz="8" w:space="0" w:color="auto"/>
              <w:right w:val="single" w:sz="8" w:space="0" w:color="auto"/>
            </w:tcBorders>
            <w:shd w:val="clear" w:color="auto" w:fill="auto"/>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6ª Hora</w:t>
            </w:r>
          </w:p>
        </w:tc>
        <w:tc>
          <w:tcPr>
            <w:tcW w:w="3544" w:type="dxa"/>
            <w:tcBorders>
              <w:top w:val="nil"/>
              <w:left w:val="nil"/>
              <w:bottom w:val="single" w:sz="8" w:space="0" w:color="auto"/>
              <w:right w:val="single" w:sz="8" w:space="0" w:color="auto"/>
            </w:tcBorders>
            <w:shd w:val="clear" w:color="auto" w:fill="auto"/>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1 hora-</w:t>
            </w:r>
            <w:proofErr w:type="spellStart"/>
            <w:r w:rsidRPr="00167A1A">
              <w:rPr>
                <w:rFonts w:asciiTheme="minorHAnsi" w:hAnsiTheme="minorHAnsi" w:cstheme="minorHAnsi"/>
                <w:color w:val="000000"/>
                <w:sz w:val="22"/>
                <w:szCs w:val="22"/>
                <w:lang w:val="en-US"/>
              </w:rPr>
              <w:t>técnica</w:t>
            </w:r>
            <w:proofErr w:type="spellEnd"/>
          </w:p>
        </w:tc>
        <w:tc>
          <w:tcPr>
            <w:tcW w:w="1605" w:type="dxa"/>
            <w:tcBorders>
              <w:top w:val="nil"/>
              <w:left w:val="nil"/>
              <w:bottom w:val="single" w:sz="8" w:space="0" w:color="auto"/>
              <w:right w:val="single" w:sz="8" w:space="0" w:color="auto"/>
            </w:tcBorders>
            <w:shd w:val="clear" w:color="auto" w:fill="auto"/>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10,00%</w:t>
            </w:r>
          </w:p>
        </w:tc>
      </w:tr>
      <w:tr w:rsidR="004A49F1" w:rsidRPr="00167A1A" w:rsidTr="004A49F1">
        <w:trPr>
          <w:trHeight w:val="315"/>
          <w:jc w:val="center"/>
        </w:trPr>
        <w:tc>
          <w:tcPr>
            <w:tcW w:w="1843" w:type="dxa"/>
            <w:tcBorders>
              <w:top w:val="nil"/>
              <w:left w:val="single" w:sz="8" w:space="0" w:color="auto"/>
              <w:bottom w:val="single" w:sz="8" w:space="0" w:color="auto"/>
              <w:right w:val="single" w:sz="8" w:space="0" w:color="auto"/>
            </w:tcBorders>
            <w:shd w:val="clear" w:color="auto" w:fill="auto"/>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7ª Hora</w:t>
            </w:r>
          </w:p>
        </w:tc>
        <w:tc>
          <w:tcPr>
            <w:tcW w:w="3544" w:type="dxa"/>
            <w:tcBorders>
              <w:top w:val="nil"/>
              <w:left w:val="nil"/>
              <w:bottom w:val="single" w:sz="8" w:space="0" w:color="auto"/>
              <w:right w:val="single" w:sz="8" w:space="0" w:color="auto"/>
            </w:tcBorders>
            <w:shd w:val="clear" w:color="auto" w:fill="auto"/>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1 hora-</w:t>
            </w:r>
            <w:proofErr w:type="spellStart"/>
            <w:r w:rsidRPr="00167A1A">
              <w:rPr>
                <w:rFonts w:asciiTheme="minorHAnsi" w:hAnsiTheme="minorHAnsi" w:cstheme="minorHAnsi"/>
                <w:color w:val="000000"/>
                <w:sz w:val="22"/>
                <w:szCs w:val="22"/>
                <w:lang w:val="en-US"/>
              </w:rPr>
              <w:t>técnica</w:t>
            </w:r>
            <w:proofErr w:type="spellEnd"/>
          </w:p>
        </w:tc>
        <w:tc>
          <w:tcPr>
            <w:tcW w:w="1605" w:type="dxa"/>
            <w:tcBorders>
              <w:top w:val="nil"/>
              <w:left w:val="nil"/>
              <w:bottom w:val="single" w:sz="8" w:space="0" w:color="auto"/>
              <w:right w:val="single" w:sz="8" w:space="0" w:color="auto"/>
            </w:tcBorders>
            <w:shd w:val="clear" w:color="auto" w:fill="auto"/>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5,00%</w:t>
            </w:r>
          </w:p>
        </w:tc>
      </w:tr>
      <w:tr w:rsidR="004A49F1" w:rsidRPr="00167A1A" w:rsidTr="004A49F1">
        <w:trPr>
          <w:trHeight w:val="315"/>
          <w:jc w:val="center"/>
        </w:trPr>
        <w:tc>
          <w:tcPr>
            <w:tcW w:w="1843" w:type="dxa"/>
            <w:tcBorders>
              <w:top w:val="nil"/>
              <w:left w:val="single" w:sz="8" w:space="0" w:color="auto"/>
              <w:bottom w:val="single" w:sz="8" w:space="0" w:color="auto"/>
              <w:right w:val="single" w:sz="8" w:space="0" w:color="auto"/>
            </w:tcBorders>
            <w:shd w:val="clear" w:color="auto" w:fill="auto"/>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8ª Hora</w:t>
            </w:r>
          </w:p>
        </w:tc>
        <w:tc>
          <w:tcPr>
            <w:tcW w:w="3544" w:type="dxa"/>
            <w:tcBorders>
              <w:top w:val="nil"/>
              <w:left w:val="nil"/>
              <w:bottom w:val="single" w:sz="8" w:space="0" w:color="auto"/>
              <w:right w:val="single" w:sz="8" w:space="0" w:color="auto"/>
            </w:tcBorders>
            <w:shd w:val="clear" w:color="auto" w:fill="auto"/>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1 hora-</w:t>
            </w:r>
            <w:proofErr w:type="spellStart"/>
            <w:r w:rsidRPr="00167A1A">
              <w:rPr>
                <w:rFonts w:asciiTheme="minorHAnsi" w:hAnsiTheme="minorHAnsi" w:cstheme="minorHAnsi"/>
                <w:color w:val="000000"/>
                <w:sz w:val="22"/>
                <w:szCs w:val="22"/>
                <w:lang w:val="en-US"/>
              </w:rPr>
              <w:t>técnica</w:t>
            </w:r>
            <w:proofErr w:type="spellEnd"/>
          </w:p>
        </w:tc>
        <w:tc>
          <w:tcPr>
            <w:tcW w:w="1605" w:type="dxa"/>
            <w:tcBorders>
              <w:top w:val="nil"/>
              <w:left w:val="nil"/>
              <w:bottom w:val="single" w:sz="8" w:space="0" w:color="auto"/>
              <w:right w:val="single" w:sz="8" w:space="0" w:color="auto"/>
            </w:tcBorders>
            <w:shd w:val="clear" w:color="auto" w:fill="auto"/>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5,00%</w:t>
            </w:r>
          </w:p>
        </w:tc>
      </w:tr>
    </w:tbl>
    <w:p w:rsidR="00D22526" w:rsidRPr="00167A1A" w:rsidRDefault="00D22526" w:rsidP="00167A1A">
      <w:pPr>
        <w:ind w:left="426" w:hanging="426"/>
        <w:jc w:val="both"/>
        <w:rPr>
          <w:rFonts w:asciiTheme="minorHAnsi" w:eastAsia="Calibri" w:hAnsiTheme="minorHAnsi" w:cstheme="minorHAnsi"/>
          <w:sz w:val="22"/>
          <w:szCs w:val="22"/>
        </w:rPr>
      </w:pPr>
    </w:p>
    <w:p w:rsidR="004A49F1" w:rsidRPr="00167A1A" w:rsidRDefault="004A49F1" w:rsidP="00167A1A">
      <w:pPr>
        <w:ind w:left="426" w:hanging="426"/>
        <w:jc w:val="both"/>
        <w:rPr>
          <w:rFonts w:asciiTheme="minorHAnsi" w:eastAsia="Calibri" w:hAnsiTheme="minorHAnsi" w:cstheme="minorHAnsi"/>
          <w:sz w:val="22"/>
          <w:szCs w:val="22"/>
        </w:rPr>
      </w:pPr>
    </w:p>
    <w:p w:rsidR="00D22526" w:rsidRPr="00167A1A" w:rsidRDefault="00D22526" w:rsidP="00167A1A">
      <w:pPr>
        <w:pStyle w:val="PargrafodaLista"/>
        <w:numPr>
          <w:ilvl w:val="1"/>
          <w:numId w:val="23"/>
        </w:numPr>
        <w:ind w:left="426" w:hanging="426"/>
        <w:jc w:val="both"/>
        <w:rPr>
          <w:rFonts w:asciiTheme="minorHAnsi" w:eastAsia="Calibri" w:hAnsiTheme="minorHAnsi" w:cstheme="minorHAnsi"/>
          <w:sz w:val="22"/>
          <w:szCs w:val="22"/>
        </w:rPr>
      </w:pPr>
      <w:r w:rsidRPr="00167A1A">
        <w:rPr>
          <w:rFonts w:asciiTheme="minorHAnsi" w:hAnsiTheme="minorHAnsi" w:cstheme="minorHAnsi"/>
          <w:sz w:val="22"/>
          <w:szCs w:val="22"/>
        </w:rPr>
        <w:t xml:space="preserve">Os valores das diárias máximas, para definição das Horas </w:t>
      </w:r>
      <w:r w:rsidR="00A14C90" w:rsidRPr="00167A1A">
        <w:rPr>
          <w:rFonts w:asciiTheme="minorHAnsi" w:hAnsiTheme="minorHAnsi" w:cstheme="minorHAnsi"/>
          <w:sz w:val="22"/>
          <w:szCs w:val="22"/>
        </w:rPr>
        <w:t xml:space="preserve">Técnicas </w:t>
      </w:r>
      <w:r w:rsidRPr="00167A1A">
        <w:rPr>
          <w:rFonts w:asciiTheme="minorHAnsi" w:hAnsiTheme="minorHAnsi" w:cstheme="minorHAnsi"/>
          <w:sz w:val="22"/>
          <w:szCs w:val="22"/>
        </w:rPr>
        <w:t>para cada serviço</w:t>
      </w:r>
      <w:r w:rsidR="004A49F1" w:rsidRPr="00167A1A">
        <w:rPr>
          <w:rFonts w:asciiTheme="minorHAnsi" w:hAnsiTheme="minorHAnsi" w:cstheme="minorHAnsi"/>
          <w:sz w:val="22"/>
          <w:szCs w:val="22"/>
        </w:rPr>
        <w:t xml:space="preserve"> </w:t>
      </w:r>
      <w:r w:rsidRPr="00167A1A">
        <w:rPr>
          <w:rFonts w:asciiTheme="minorHAnsi" w:hAnsiTheme="minorHAnsi" w:cstheme="minorHAnsi"/>
          <w:sz w:val="22"/>
          <w:szCs w:val="22"/>
        </w:rPr>
        <w:t>são:</w:t>
      </w:r>
    </w:p>
    <w:tbl>
      <w:tblPr>
        <w:tblpPr w:leftFromText="141" w:rightFromText="141" w:vertAnchor="text" w:horzAnchor="margin" w:tblpXSpec="center" w:tblpY="144"/>
        <w:tblW w:w="4860" w:type="dxa"/>
        <w:tblCellMar>
          <w:left w:w="70" w:type="dxa"/>
          <w:right w:w="70" w:type="dxa"/>
        </w:tblCellMar>
        <w:tblLook w:val="04A0" w:firstRow="1" w:lastRow="0" w:firstColumn="1" w:lastColumn="0" w:noHBand="0" w:noVBand="1"/>
      </w:tblPr>
      <w:tblGrid>
        <w:gridCol w:w="2440"/>
        <w:gridCol w:w="2420"/>
      </w:tblGrid>
      <w:tr w:rsidR="004A49F1" w:rsidRPr="00167A1A" w:rsidTr="004A49F1">
        <w:trPr>
          <w:trHeight w:val="315"/>
        </w:trPr>
        <w:tc>
          <w:tcPr>
            <w:tcW w:w="2440" w:type="dxa"/>
            <w:tcBorders>
              <w:top w:val="single" w:sz="8" w:space="0" w:color="auto"/>
              <w:left w:val="single" w:sz="8" w:space="0" w:color="auto"/>
              <w:bottom w:val="single" w:sz="8" w:space="0" w:color="auto"/>
              <w:right w:val="single" w:sz="8" w:space="0" w:color="auto"/>
            </w:tcBorders>
            <w:shd w:val="clear" w:color="000000" w:fill="4AACC5"/>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SERVIÇO TÉCNICO</w:t>
            </w:r>
          </w:p>
        </w:tc>
        <w:tc>
          <w:tcPr>
            <w:tcW w:w="2420" w:type="dxa"/>
            <w:tcBorders>
              <w:top w:val="single" w:sz="8" w:space="0" w:color="auto"/>
              <w:left w:val="nil"/>
              <w:bottom w:val="single" w:sz="8" w:space="0" w:color="auto"/>
              <w:right w:val="single" w:sz="8" w:space="0" w:color="auto"/>
            </w:tcBorders>
            <w:shd w:val="clear" w:color="000000" w:fill="4AACC5"/>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VALOR TOTAL DA DIÁRIA</w:t>
            </w:r>
          </w:p>
        </w:tc>
      </w:tr>
      <w:tr w:rsidR="004A49F1" w:rsidRPr="00167A1A" w:rsidTr="004A49F1">
        <w:trPr>
          <w:trHeight w:val="315"/>
        </w:trPr>
        <w:tc>
          <w:tcPr>
            <w:tcW w:w="2440" w:type="dxa"/>
            <w:tcBorders>
              <w:top w:val="nil"/>
              <w:left w:val="single" w:sz="8" w:space="0" w:color="auto"/>
              <w:bottom w:val="single" w:sz="8" w:space="0" w:color="auto"/>
              <w:right w:val="single" w:sz="8" w:space="0" w:color="auto"/>
            </w:tcBorders>
            <w:shd w:val="clear" w:color="auto" w:fill="auto"/>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proofErr w:type="spellStart"/>
            <w:r w:rsidRPr="00167A1A">
              <w:rPr>
                <w:rFonts w:asciiTheme="minorHAnsi" w:hAnsiTheme="minorHAnsi" w:cstheme="minorHAnsi"/>
                <w:color w:val="000000"/>
                <w:sz w:val="22"/>
                <w:szCs w:val="22"/>
                <w:lang w:val="en-US"/>
              </w:rPr>
              <w:t>Jardineiro</w:t>
            </w:r>
            <w:proofErr w:type="spellEnd"/>
          </w:p>
        </w:tc>
        <w:tc>
          <w:tcPr>
            <w:tcW w:w="2420" w:type="dxa"/>
            <w:tcBorders>
              <w:top w:val="nil"/>
              <w:left w:val="nil"/>
              <w:bottom w:val="single" w:sz="8" w:space="0" w:color="auto"/>
              <w:right w:val="single" w:sz="8" w:space="0" w:color="auto"/>
            </w:tcBorders>
            <w:shd w:val="clear" w:color="auto" w:fill="auto"/>
            <w:noWrap/>
            <w:vAlign w:val="center"/>
            <w:hideMark/>
          </w:tcPr>
          <w:p w:rsidR="004A49F1" w:rsidRPr="00167A1A" w:rsidRDefault="004A49F1" w:rsidP="000D285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R$</w:t>
            </w:r>
            <w:r w:rsidR="00606380">
              <w:rPr>
                <w:rFonts w:asciiTheme="minorHAnsi" w:hAnsiTheme="minorHAnsi" w:cstheme="minorHAnsi"/>
                <w:color w:val="000000"/>
                <w:sz w:val="22"/>
                <w:szCs w:val="22"/>
                <w:lang w:val="en-US"/>
              </w:rPr>
              <w:t xml:space="preserve"> 89,12</w:t>
            </w:r>
          </w:p>
        </w:tc>
      </w:tr>
      <w:tr w:rsidR="004A49F1" w:rsidRPr="00167A1A" w:rsidTr="004A49F1">
        <w:trPr>
          <w:trHeight w:val="315"/>
        </w:trPr>
        <w:tc>
          <w:tcPr>
            <w:tcW w:w="2440" w:type="dxa"/>
            <w:tcBorders>
              <w:top w:val="nil"/>
              <w:left w:val="single" w:sz="8" w:space="0" w:color="auto"/>
              <w:bottom w:val="single" w:sz="8" w:space="0" w:color="auto"/>
              <w:right w:val="single" w:sz="8" w:space="0" w:color="auto"/>
            </w:tcBorders>
            <w:shd w:val="clear" w:color="auto" w:fill="auto"/>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proofErr w:type="spellStart"/>
            <w:r w:rsidRPr="00167A1A">
              <w:rPr>
                <w:rFonts w:asciiTheme="minorHAnsi" w:hAnsiTheme="minorHAnsi" w:cstheme="minorHAnsi"/>
                <w:color w:val="000000"/>
                <w:sz w:val="22"/>
                <w:szCs w:val="22"/>
                <w:lang w:val="en-US"/>
              </w:rPr>
              <w:t>Pedreiro</w:t>
            </w:r>
            <w:proofErr w:type="spellEnd"/>
          </w:p>
        </w:tc>
        <w:tc>
          <w:tcPr>
            <w:tcW w:w="2420" w:type="dxa"/>
            <w:tcBorders>
              <w:top w:val="nil"/>
              <w:left w:val="nil"/>
              <w:bottom w:val="single" w:sz="8" w:space="0" w:color="auto"/>
              <w:right w:val="single" w:sz="8" w:space="0" w:color="auto"/>
            </w:tcBorders>
            <w:shd w:val="clear" w:color="auto" w:fill="auto"/>
            <w:noWrap/>
            <w:vAlign w:val="center"/>
            <w:hideMark/>
          </w:tcPr>
          <w:p w:rsidR="004A49F1" w:rsidRPr="00167A1A" w:rsidRDefault="004A49F1" w:rsidP="000D285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R$</w:t>
            </w:r>
            <w:r w:rsidR="00606380">
              <w:rPr>
                <w:rFonts w:asciiTheme="minorHAnsi" w:hAnsiTheme="minorHAnsi" w:cstheme="minorHAnsi"/>
                <w:color w:val="000000"/>
                <w:sz w:val="22"/>
                <w:szCs w:val="22"/>
                <w:lang w:val="en-US"/>
              </w:rPr>
              <w:t xml:space="preserve"> 92,24</w:t>
            </w:r>
          </w:p>
        </w:tc>
      </w:tr>
      <w:tr w:rsidR="004A49F1" w:rsidRPr="00167A1A" w:rsidTr="004A49F1">
        <w:trPr>
          <w:trHeight w:val="315"/>
        </w:trPr>
        <w:tc>
          <w:tcPr>
            <w:tcW w:w="2440" w:type="dxa"/>
            <w:tcBorders>
              <w:top w:val="nil"/>
              <w:left w:val="single" w:sz="8" w:space="0" w:color="auto"/>
              <w:bottom w:val="single" w:sz="8" w:space="0" w:color="auto"/>
              <w:right w:val="single" w:sz="8" w:space="0" w:color="auto"/>
            </w:tcBorders>
            <w:shd w:val="clear" w:color="auto" w:fill="auto"/>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proofErr w:type="spellStart"/>
            <w:r w:rsidRPr="00167A1A">
              <w:rPr>
                <w:rFonts w:asciiTheme="minorHAnsi" w:hAnsiTheme="minorHAnsi" w:cstheme="minorHAnsi"/>
                <w:color w:val="000000"/>
                <w:sz w:val="22"/>
                <w:szCs w:val="22"/>
                <w:lang w:val="en-US"/>
              </w:rPr>
              <w:t>Eletricista</w:t>
            </w:r>
            <w:proofErr w:type="spellEnd"/>
          </w:p>
        </w:tc>
        <w:tc>
          <w:tcPr>
            <w:tcW w:w="2420" w:type="dxa"/>
            <w:tcBorders>
              <w:top w:val="nil"/>
              <w:left w:val="nil"/>
              <w:bottom w:val="single" w:sz="8" w:space="0" w:color="auto"/>
              <w:right w:val="single" w:sz="8" w:space="0" w:color="auto"/>
            </w:tcBorders>
            <w:shd w:val="clear" w:color="auto" w:fill="auto"/>
            <w:noWrap/>
            <w:vAlign w:val="center"/>
            <w:hideMark/>
          </w:tcPr>
          <w:p w:rsidR="004A49F1" w:rsidRPr="00167A1A" w:rsidRDefault="004A49F1" w:rsidP="000D285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R$</w:t>
            </w:r>
            <w:r w:rsidR="00606380">
              <w:rPr>
                <w:rFonts w:asciiTheme="minorHAnsi" w:hAnsiTheme="minorHAnsi" w:cstheme="minorHAnsi"/>
                <w:color w:val="000000"/>
                <w:sz w:val="22"/>
                <w:szCs w:val="22"/>
                <w:lang w:val="en-US"/>
              </w:rPr>
              <w:t xml:space="preserve"> 116,48</w:t>
            </w:r>
          </w:p>
        </w:tc>
      </w:tr>
      <w:tr w:rsidR="004A49F1" w:rsidRPr="00167A1A" w:rsidTr="004A49F1">
        <w:trPr>
          <w:trHeight w:val="315"/>
        </w:trPr>
        <w:tc>
          <w:tcPr>
            <w:tcW w:w="2440" w:type="dxa"/>
            <w:tcBorders>
              <w:top w:val="nil"/>
              <w:left w:val="single" w:sz="8" w:space="0" w:color="auto"/>
              <w:bottom w:val="single" w:sz="8" w:space="0" w:color="auto"/>
              <w:right w:val="single" w:sz="8" w:space="0" w:color="auto"/>
            </w:tcBorders>
            <w:shd w:val="clear" w:color="auto" w:fill="auto"/>
            <w:noWrap/>
            <w:vAlign w:val="center"/>
            <w:hideMark/>
          </w:tcPr>
          <w:p w:rsidR="004A49F1" w:rsidRPr="00167A1A" w:rsidRDefault="004A49F1" w:rsidP="000D285A">
            <w:pPr>
              <w:ind w:left="426" w:hanging="426"/>
              <w:jc w:val="both"/>
              <w:rPr>
                <w:rFonts w:asciiTheme="minorHAnsi" w:hAnsiTheme="minorHAnsi" w:cstheme="minorHAnsi"/>
                <w:color w:val="000000"/>
                <w:sz w:val="22"/>
                <w:szCs w:val="22"/>
              </w:rPr>
            </w:pPr>
            <w:proofErr w:type="spellStart"/>
            <w:r w:rsidRPr="00167A1A">
              <w:rPr>
                <w:rFonts w:asciiTheme="minorHAnsi" w:hAnsiTheme="minorHAnsi" w:cstheme="minorHAnsi"/>
                <w:color w:val="000000"/>
                <w:sz w:val="22"/>
                <w:szCs w:val="22"/>
                <w:lang w:val="en-US"/>
              </w:rPr>
              <w:t>Pintor</w:t>
            </w:r>
            <w:proofErr w:type="spellEnd"/>
            <w:r w:rsidRPr="00167A1A">
              <w:rPr>
                <w:rFonts w:asciiTheme="minorHAnsi" w:hAnsiTheme="minorHAnsi" w:cstheme="minorHAnsi"/>
                <w:color w:val="000000"/>
                <w:sz w:val="22"/>
                <w:szCs w:val="22"/>
                <w:lang w:val="en-US"/>
              </w:rPr>
              <w:t xml:space="preserve"> </w:t>
            </w:r>
          </w:p>
        </w:tc>
        <w:tc>
          <w:tcPr>
            <w:tcW w:w="2420" w:type="dxa"/>
            <w:tcBorders>
              <w:top w:val="nil"/>
              <w:left w:val="nil"/>
              <w:bottom w:val="single" w:sz="8" w:space="0" w:color="auto"/>
              <w:right w:val="single" w:sz="8" w:space="0" w:color="auto"/>
            </w:tcBorders>
            <w:shd w:val="clear" w:color="auto" w:fill="auto"/>
            <w:noWrap/>
            <w:vAlign w:val="center"/>
            <w:hideMark/>
          </w:tcPr>
          <w:p w:rsidR="004A49F1" w:rsidRPr="00167A1A" w:rsidRDefault="004A49F1" w:rsidP="000D285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R$</w:t>
            </w:r>
            <w:r w:rsidR="00606380">
              <w:rPr>
                <w:rFonts w:asciiTheme="minorHAnsi" w:hAnsiTheme="minorHAnsi" w:cstheme="minorHAnsi"/>
                <w:color w:val="000000"/>
                <w:sz w:val="22"/>
                <w:szCs w:val="22"/>
                <w:lang w:val="en-US"/>
              </w:rPr>
              <w:t xml:space="preserve"> 92,40</w:t>
            </w:r>
          </w:p>
        </w:tc>
      </w:tr>
      <w:tr w:rsidR="004A49F1" w:rsidRPr="00167A1A" w:rsidTr="004A49F1">
        <w:trPr>
          <w:trHeight w:val="315"/>
        </w:trPr>
        <w:tc>
          <w:tcPr>
            <w:tcW w:w="2440" w:type="dxa"/>
            <w:tcBorders>
              <w:top w:val="nil"/>
              <w:left w:val="single" w:sz="8" w:space="0" w:color="auto"/>
              <w:bottom w:val="single" w:sz="8" w:space="0" w:color="auto"/>
              <w:right w:val="single" w:sz="8" w:space="0" w:color="auto"/>
            </w:tcBorders>
            <w:shd w:val="clear" w:color="auto" w:fill="auto"/>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proofErr w:type="spellStart"/>
            <w:r w:rsidRPr="00167A1A">
              <w:rPr>
                <w:rFonts w:asciiTheme="minorHAnsi" w:hAnsiTheme="minorHAnsi" w:cstheme="minorHAnsi"/>
                <w:color w:val="000000"/>
                <w:sz w:val="22"/>
                <w:szCs w:val="22"/>
                <w:lang w:val="en-US"/>
              </w:rPr>
              <w:t>Bombeiro</w:t>
            </w:r>
            <w:proofErr w:type="spellEnd"/>
            <w:r w:rsidRPr="00167A1A">
              <w:rPr>
                <w:rFonts w:asciiTheme="minorHAnsi" w:hAnsiTheme="minorHAnsi" w:cstheme="minorHAnsi"/>
                <w:color w:val="000000"/>
                <w:sz w:val="22"/>
                <w:szCs w:val="22"/>
                <w:lang w:val="en-US"/>
              </w:rPr>
              <w:t xml:space="preserve"> </w:t>
            </w:r>
            <w:proofErr w:type="spellStart"/>
            <w:r w:rsidRPr="00167A1A">
              <w:rPr>
                <w:rFonts w:asciiTheme="minorHAnsi" w:hAnsiTheme="minorHAnsi" w:cstheme="minorHAnsi"/>
                <w:color w:val="000000"/>
                <w:sz w:val="22"/>
                <w:szCs w:val="22"/>
                <w:lang w:val="en-US"/>
              </w:rPr>
              <w:t>hidráulico</w:t>
            </w:r>
            <w:proofErr w:type="spellEnd"/>
          </w:p>
        </w:tc>
        <w:tc>
          <w:tcPr>
            <w:tcW w:w="2420" w:type="dxa"/>
            <w:tcBorders>
              <w:top w:val="nil"/>
              <w:left w:val="nil"/>
              <w:bottom w:val="single" w:sz="8" w:space="0" w:color="auto"/>
              <w:right w:val="single" w:sz="8" w:space="0" w:color="auto"/>
            </w:tcBorders>
            <w:shd w:val="clear" w:color="auto" w:fill="auto"/>
            <w:noWrap/>
            <w:vAlign w:val="center"/>
            <w:hideMark/>
          </w:tcPr>
          <w:p w:rsidR="004A49F1" w:rsidRPr="00167A1A" w:rsidRDefault="004A49F1" w:rsidP="000D285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R$</w:t>
            </w:r>
            <w:r w:rsidR="00606380">
              <w:rPr>
                <w:rFonts w:asciiTheme="minorHAnsi" w:hAnsiTheme="minorHAnsi" w:cstheme="minorHAnsi"/>
                <w:color w:val="000000"/>
                <w:sz w:val="22"/>
                <w:szCs w:val="22"/>
                <w:lang w:val="en-US"/>
              </w:rPr>
              <w:t xml:space="preserve"> 116,48</w:t>
            </w:r>
          </w:p>
        </w:tc>
      </w:tr>
    </w:tbl>
    <w:p w:rsidR="00A14C90" w:rsidRPr="00167A1A" w:rsidRDefault="00A14C90" w:rsidP="00167A1A">
      <w:pPr>
        <w:ind w:left="426" w:hanging="426"/>
        <w:jc w:val="both"/>
        <w:rPr>
          <w:rFonts w:asciiTheme="minorHAnsi" w:eastAsia="Calibri" w:hAnsiTheme="minorHAnsi" w:cstheme="minorHAnsi"/>
          <w:sz w:val="22"/>
          <w:szCs w:val="22"/>
        </w:rPr>
      </w:pPr>
    </w:p>
    <w:p w:rsidR="00A14C90" w:rsidRPr="00167A1A" w:rsidRDefault="00A14C90" w:rsidP="00167A1A">
      <w:pPr>
        <w:ind w:left="426" w:hanging="426"/>
        <w:jc w:val="both"/>
        <w:rPr>
          <w:rFonts w:asciiTheme="minorHAnsi" w:eastAsia="Calibri" w:hAnsiTheme="minorHAnsi" w:cstheme="minorHAnsi"/>
          <w:sz w:val="22"/>
          <w:szCs w:val="22"/>
        </w:rPr>
      </w:pPr>
    </w:p>
    <w:p w:rsidR="00F91F78" w:rsidRPr="00167A1A" w:rsidRDefault="00F91F78" w:rsidP="00167A1A">
      <w:pPr>
        <w:ind w:left="426" w:hanging="426"/>
        <w:jc w:val="both"/>
        <w:rPr>
          <w:rFonts w:asciiTheme="minorHAnsi" w:eastAsia="Calibri" w:hAnsiTheme="minorHAnsi" w:cstheme="minorHAnsi"/>
          <w:sz w:val="22"/>
          <w:szCs w:val="22"/>
        </w:rPr>
      </w:pPr>
    </w:p>
    <w:p w:rsidR="00A14C90" w:rsidRPr="00167A1A" w:rsidRDefault="00A14C90" w:rsidP="00167A1A">
      <w:pPr>
        <w:ind w:left="426" w:hanging="426"/>
        <w:jc w:val="both"/>
        <w:rPr>
          <w:rFonts w:asciiTheme="minorHAnsi" w:eastAsia="Calibri" w:hAnsiTheme="minorHAnsi" w:cstheme="minorHAnsi"/>
          <w:sz w:val="22"/>
          <w:szCs w:val="22"/>
        </w:rPr>
      </w:pPr>
    </w:p>
    <w:p w:rsidR="00A14C90" w:rsidRPr="00167A1A" w:rsidRDefault="00A14C90" w:rsidP="00167A1A">
      <w:pPr>
        <w:ind w:left="426" w:hanging="426"/>
        <w:jc w:val="both"/>
        <w:rPr>
          <w:rFonts w:asciiTheme="minorHAnsi" w:eastAsia="Calibri" w:hAnsiTheme="minorHAnsi" w:cstheme="minorHAnsi"/>
          <w:sz w:val="22"/>
          <w:szCs w:val="22"/>
        </w:rPr>
      </w:pPr>
    </w:p>
    <w:p w:rsidR="00A14C90" w:rsidRPr="00167A1A" w:rsidRDefault="00A14C90" w:rsidP="00167A1A">
      <w:pPr>
        <w:ind w:left="426" w:hanging="426"/>
        <w:jc w:val="both"/>
        <w:rPr>
          <w:rFonts w:asciiTheme="minorHAnsi" w:eastAsia="Calibri" w:hAnsiTheme="minorHAnsi" w:cstheme="minorHAnsi"/>
          <w:sz w:val="22"/>
          <w:szCs w:val="22"/>
        </w:rPr>
      </w:pPr>
    </w:p>
    <w:p w:rsidR="00A14C90" w:rsidRPr="00167A1A" w:rsidRDefault="00A14C90" w:rsidP="00167A1A">
      <w:pPr>
        <w:ind w:left="426" w:hanging="426"/>
        <w:jc w:val="both"/>
        <w:rPr>
          <w:rFonts w:asciiTheme="minorHAnsi" w:eastAsia="Calibri" w:hAnsiTheme="minorHAnsi" w:cstheme="minorHAnsi"/>
          <w:sz w:val="22"/>
          <w:szCs w:val="22"/>
        </w:rPr>
      </w:pPr>
    </w:p>
    <w:p w:rsidR="00A14C90" w:rsidRPr="00167A1A" w:rsidRDefault="00A14C90" w:rsidP="00167A1A">
      <w:pPr>
        <w:ind w:left="426" w:hanging="426"/>
        <w:jc w:val="both"/>
        <w:rPr>
          <w:rFonts w:asciiTheme="minorHAnsi" w:eastAsia="Calibri" w:hAnsiTheme="minorHAnsi" w:cstheme="minorHAnsi"/>
          <w:sz w:val="22"/>
          <w:szCs w:val="22"/>
        </w:rPr>
      </w:pPr>
    </w:p>
    <w:p w:rsidR="00A14C90" w:rsidRPr="00167A1A" w:rsidRDefault="00A14C90" w:rsidP="00167A1A">
      <w:pPr>
        <w:ind w:left="426" w:hanging="426"/>
        <w:jc w:val="both"/>
        <w:rPr>
          <w:rFonts w:asciiTheme="minorHAnsi" w:eastAsia="Calibri" w:hAnsiTheme="minorHAnsi" w:cstheme="minorHAnsi"/>
          <w:sz w:val="22"/>
          <w:szCs w:val="22"/>
        </w:rPr>
      </w:pPr>
    </w:p>
    <w:p w:rsidR="003B5BDA" w:rsidRPr="00606380" w:rsidRDefault="00A14C90" w:rsidP="00167A1A">
      <w:pPr>
        <w:pStyle w:val="PargrafodaLista"/>
        <w:numPr>
          <w:ilvl w:val="1"/>
          <w:numId w:val="23"/>
        </w:numPr>
        <w:ind w:left="426" w:hanging="426"/>
        <w:jc w:val="both"/>
        <w:rPr>
          <w:rFonts w:asciiTheme="minorHAnsi" w:eastAsia="Calibri" w:hAnsiTheme="minorHAnsi" w:cstheme="minorHAnsi"/>
          <w:sz w:val="22"/>
          <w:szCs w:val="22"/>
        </w:rPr>
      </w:pPr>
      <w:r w:rsidRPr="00167A1A">
        <w:rPr>
          <w:rFonts w:asciiTheme="minorHAnsi" w:hAnsiTheme="minorHAnsi" w:cstheme="minorHAnsi"/>
          <w:sz w:val="22"/>
          <w:szCs w:val="22"/>
        </w:rPr>
        <w:t>O</w:t>
      </w:r>
      <w:r w:rsidR="003B5BDA" w:rsidRPr="00167A1A">
        <w:rPr>
          <w:rFonts w:asciiTheme="minorHAnsi" w:hAnsiTheme="minorHAnsi" w:cstheme="minorHAnsi"/>
          <w:sz w:val="22"/>
          <w:szCs w:val="22"/>
        </w:rPr>
        <w:t xml:space="preserve">s valores das Horas </w:t>
      </w:r>
      <w:r w:rsidRPr="00167A1A">
        <w:rPr>
          <w:rFonts w:asciiTheme="minorHAnsi" w:hAnsiTheme="minorHAnsi" w:cstheme="minorHAnsi"/>
          <w:sz w:val="22"/>
          <w:szCs w:val="22"/>
        </w:rPr>
        <w:t xml:space="preserve">Técnicas </w:t>
      </w:r>
      <w:r w:rsidR="003B5BDA" w:rsidRPr="00167A1A">
        <w:rPr>
          <w:rFonts w:asciiTheme="minorHAnsi" w:hAnsiTheme="minorHAnsi" w:cstheme="minorHAnsi"/>
          <w:sz w:val="22"/>
          <w:szCs w:val="22"/>
        </w:rPr>
        <w:t xml:space="preserve">para cada serviço, de acordo com a metodologia instituída pela área técnica da </w:t>
      </w:r>
      <w:r w:rsidR="00AF3AE0" w:rsidRPr="00167A1A">
        <w:rPr>
          <w:rFonts w:asciiTheme="minorHAnsi" w:hAnsiTheme="minorHAnsi" w:cstheme="minorHAnsi"/>
          <w:sz w:val="22"/>
          <w:szCs w:val="22"/>
        </w:rPr>
        <w:t>Agência Municipal de Regulação de Serviços Delegados - ARSER</w:t>
      </w:r>
      <w:r w:rsidR="003B5BDA" w:rsidRPr="00167A1A">
        <w:rPr>
          <w:rFonts w:asciiTheme="minorHAnsi" w:hAnsiTheme="minorHAnsi" w:cstheme="minorHAnsi"/>
          <w:sz w:val="22"/>
          <w:szCs w:val="22"/>
        </w:rPr>
        <w:t>, em razão dos valores das diárias máximas</w:t>
      </w:r>
      <w:r w:rsidR="003B5BDA" w:rsidRPr="00167A1A">
        <w:rPr>
          <w:rFonts w:asciiTheme="minorHAnsi" w:hAnsiTheme="minorHAnsi" w:cstheme="minorHAnsi"/>
          <w:spacing w:val="-1"/>
          <w:sz w:val="22"/>
          <w:szCs w:val="22"/>
        </w:rPr>
        <w:t xml:space="preserve"> </w:t>
      </w:r>
      <w:r w:rsidR="003B5BDA" w:rsidRPr="00167A1A">
        <w:rPr>
          <w:rFonts w:asciiTheme="minorHAnsi" w:hAnsiTheme="minorHAnsi" w:cstheme="minorHAnsi"/>
          <w:sz w:val="22"/>
          <w:szCs w:val="22"/>
        </w:rPr>
        <w:t>são:</w:t>
      </w:r>
    </w:p>
    <w:tbl>
      <w:tblPr>
        <w:tblStyle w:val="Tabelacomgrade"/>
        <w:tblpPr w:leftFromText="141" w:rightFromText="141" w:vertAnchor="text" w:horzAnchor="margin" w:tblpXSpec="center" w:tblpY="183"/>
        <w:tblW w:w="10875" w:type="dxa"/>
        <w:tblLook w:val="04A0" w:firstRow="1" w:lastRow="0" w:firstColumn="1" w:lastColumn="0" w:noHBand="0" w:noVBand="1"/>
      </w:tblPr>
      <w:tblGrid>
        <w:gridCol w:w="2174"/>
        <w:gridCol w:w="1134"/>
        <w:gridCol w:w="992"/>
        <w:gridCol w:w="1062"/>
        <w:gridCol w:w="948"/>
        <w:gridCol w:w="948"/>
        <w:gridCol w:w="948"/>
        <w:gridCol w:w="948"/>
        <w:gridCol w:w="845"/>
        <w:gridCol w:w="876"/>
      </w:tblGrid>
      <w:tr w:rsidR="00147E0B" w:rsidTr="00147E0B">
        <w:tc>
          <w:tcPr>
            <w:tcW w:w="2174" w:type="dxa"/>
            <w:shd w:val="clear" w:color="auto" w:fill="4BACC6" w:themeFill="accent5"/>
            <w:vAlign w:val="center"/>
          </w:tcPr>
          <w:p w:rsidR="00147E0B" w:rsidRPr="00147E0B" w:rsidRDefault="00147E0B" w:rsidP="00147E0B">
            <w:pPr>
              <w:ind w:left="426" w:hanging="426"/>
              <w:jc w:val="both"/>
              <w:rPr>
                <w:rFonts w:asciiTheme="minorHAnsi" w:hAnsiTheme="minorHAnsi" w:cstheme="minorHAnsi"/>
                <w:b/>
                <w:bCs/>
                <w:color w:val="000000"/>
                <w:sz w:val="22"/>
                <w:szCs w:val="22"/>
              </w:rPr>
            </w:pPr>
            <w:r w:rsidRPr="00147E0B">
              <w:rPr>
                <w:rFonts w:asciiTheme="minorHAnsi" w:hAnsiTheme="minorHAnsi" w:cstheme="minorHAnsi"/>
                <w:b/>
                <w:bCs/>
                <w:color w:val="000000"/>
                <w:sz w:val="22"/>
                <w:szCs w:val="22"/>
              </w:rPr>
              <w:t>Serviço Técnico</w:t>
            </w:r>
          </w:p>
        </w:tc>
        <w:tc>
          <w:tcPr>
            <w:tcW w:w="1134" w:type="dxa"/>
            <w:shd w:val="clear" w:color="auto" w:fill="4BACC6" w:themeFill="accent5"/>
          </w:tcPr>
          <w:p w:rsidR="00147E0B" w:rsidRPr="00147E0B" w:rsidRDefault="00147E0B" w:rsidP="00147E0B">
            <w:pPr>
              <w:pStyle w:val="PargrafodaLista"/>
              <w:ind w:left="0"/>
              <w:jc w:val="both"/>
              <w:rPr>
                <w:rFonts w:asciiTheme="minorHAnsi" w:eastAsia="Calibri" w:hAnsiTheme="minorHAnsi" w:cstheme="minorHAnsi"/>
                <w:b/>
                <w:bCs/>
                <w:sz w:val="22"/>
                <w:szCs w:val="22"/>
              </w:rPr>
            </w:pPr>
            <w:r w:rsidRPr="00147E0B">
              <w:rPr>
                <w:rFonts w:asciiTheme="minorHAnsi" w:eastAsia="Calibri" w:hAnsiTheme="minorHAnsi" w:cstheme="minorHAnsi"/>
                <w:b/>
                <w:bCs/>
                <w:sz w:val="22"/>
                <w:szCs w:val="22"/>
              </w:rPr>
              <w:t>100%</w:t>
            </w:r>
          </w:p>
        </w:tc>
        <w:tc>
          <w:tcPr>
            <w:tcW w:w="992" w:type="dxa"/>
            <w:shd w:val="clear" w:color="auto" w:fill="4BACC6" w:themeFill="accent5"/>
          </w:tcPr>
          <w:p w:rsidR="00147E0B" w:rsidRPr="00147E0B" w:rsidRDefault="00147E0B" w:rsidP="00147E0B">
            <w:pPr>
              <w:pStyle w:val="PargrafodaLista"/>
              <w:ind w:left="0"/>
              <w:jc w:val="both"/>
              <w:rPr>
                <w:rFonts w:asciiTheme="minorHAnsi" w:eastAsia="Calibri" w:hAnsiTheme="minorHAnsi" w:cstheme="minorHAnsi"/>
                <w:b/>
                <w:bCs/>
                <w:sz w:val="22"/>
                <w:szCs w:val="22"/>
              </w:rPr>
            </w:pPr>
            <w:r w:rsidRPr="00147E0B">
              <w:rPr>
                <w:rFonts w:asciiTheme="minorHAnsi" w:eastAsia="Calibri" w:hAnsiTheme="minorHAnsi" w:cstheme="minorHAnsi"/>
                <w:b/>
                <w:bCs/>
                <w:sz w:val="22"/>
                <w:szCs w:val="22"/>
              </w:rPr>
              <w:t>25%</w:t>
            </w:r>
          </w:p>
        </w:tc>
        <w:tc>
          <w:tcPr>
            <w:tcW w:w="1062" w:type="dxa"/>
            <w:shd w:val="clear" w:color="auto" w:fill="4BACC6" w:themeFill="accent5"/>
          </w:tcPr>
          <w:p w:rsidR="00147E0B" w:rsidRPr="00147E0B" w:rsidRDefault="00147E0B" w:rsidP="00147E0B">
            <w:pPr>
              <w:pStyle w:val="PargrafodaLista"/>
              <w:ind w:left="0"/>
              <w:jc w:val="both"/>
              <w:rPr>
                <w:rFonts w:asciiTheme="minorHAnsi" w:eastAsia="Calibri" w:hAnsiTheme="minorHAnsi" w:cstheme="minorHAnsi"/>
                <w:b/>
                <w:bCs/>
                <w:sz w:val="22"/>
                <w:szCs w:val="22"/>
              </w:rPr>
            </w:pPr>
            <w:r w:rsidRPr="00147E0B">
              <w:rPr>
                <w:rFonts w:asciiTheme="minorHAnsi" w:eastAsia="Calibri" w:hAnsiTheme="minorHAnsi" w:cstheme="minorHAnsi"/>
                <w:b/>
                <w:bCs/>
                <w:sz w:val="22"/>
                <w:szCs w:val="22"/>
              </w:rPr>
              <w:t>20%</w:t>
            </w:r>
          </w:p>
        </w:tc>
        <w:tc>
          <w:tcPr>
            <w:tcW w:w="948" w:type="dxa"/>
            <w:shd w:val="clear" w:color="auto" w:fill="4BACC6" w:themeFill="accent5"/>
          </w:tcPr>
          <w:p w:rsidR="00147E0B" w:rsidRPr="00147E0B" w:rsidRDefault="00147E0B" w:rsidP="00147E0B">
            <w:pPr>
              <w:pStyle w:val="PargrafodaLista"/>
              <w:ind w:left="0"/>
              <w:jc w:val="both"/>
              <w:rPr>
                <w:rFonts w:asciiTheme="minorHAnsi" w:eastAsia="Calibri" w:hAnsiTheme="minorHAnsi" w:cstheme="minorHAnsi"/>
                <w:b/>
                <w:bCs/>
                <w:sz w:val="22"/>
                <w:szCs w:val="22"/>
              </w:rPr>
            </w:pPr>
            <w:r w:rsidRPr="00147E0B">
              <w:rPr>
                <w:rFonts w:asciiTheme="minorHAnsi" w:eastAsia="Calibri" w:hAnsiTheme="minorHAnsi" w:cstheme="minorHAnsi"/>
                <w:b/>
                <w:bCs/>
                <w:sz w:val="22"/>
                <w:szCs w:val="22"/>
              </w:rPr>
              <w:t>15%</w:t>
            </w:r>
          </w:p>
        </w:tc>
        <w:tc>
          <w:tcPr>
            <w:tcW w:w="948" w:type="dxa"/>
            <w:shd w:val="clear" w:color="auto" w:fill="4BACC6" w:themeFill="accent5"/>
          </w:tcPr>
          <w:p w:rsidR="00147E0B" w:rsidRPr="00147E0B" w:rsidRDefault="00147E0B" w:rsidP="00147E0B">
            <w:pPr>
              <w:pStyle w:val="PargrafodaLista"/>
              <w:ind w:left="0"/>
              <w:jc w:val="both"/>
              <w:rPr>
                <w:rFonts w:asciiTheme="minorHAnsi" w:eastAsia="Calibri" w:hAnsiTheme="minorHAnsi" w:cstheme="minorHAnsi"/>
                <w:b/>
                <w:bCs/>
                <w:sz w:val="22"/>
                <w:szCs w:val="22"/>
              </w:rPr>
            </w:pPr>
            <w:r w:rsidRPr="00147E0B">
              <w:rPr>
                <w:rFonts w:asciiTheme="minorHAnsi" w:eastAsia="Calibri" w:hAnsiTheme="minorHAnsi" w:cstheme="minorHAnsi"/>
                <w:b/>
                <w:bCs/>
                <w:sz w:val="22"/>
                <w:szCs w:val="22"/>
              </w:rPr>
              <w:t>10%</w:t>
            </w:r>
          </w:p>
        </w:tc>
        <w:tc>
          <w:tcPr>
            <w:tcW w:w="948" w:type="dxa"/>
            <w:shd w:val="clear" w:color="auto" w:fill="4BACC6" w:themeFill="accent5"/>
          </w:tcPr>
          <w:p w:rsidR="00147E0B" w:rsidRPr="00147E0B" w:rsidRDefault="00147E0B" w:rsidP="00147E0B">
            <w:pPr>
              <w:pStyle w:val="PargrafodaLista"/>
              <w:ind w:left="0"/>
              <w:jc w:val="both"/>
              <w:rPr>
                <w:rFonts w:asciiTheme="minorHAnsi" w:eastAsia="Calibri" w:hAnsiTheme="minorHAnsi" w:cstheme="minorHAnsi"/>
                <w:b/>
                <w:bCs/>
                <w:sz w:val="22"/>
                <w:szCs w:val="22"/>
              </w:rPr>
            </w:pPr>
            <w:r w:rsidRPr="00147E0B">
              <w:rPr>
                <w:rFonts w:asciiTheme="minorHAnsi" w:eastAsia="Calibri" w:hAnsiTheme="minorHAnsi" w:cstheme="minorHAnsi"/>
                <w:b/>
                <w:bCs/>
                <w:sz w:val="22"/>
                <w:szCs w:val="22"/>
              </w:rPr>
              <w:t>10%</w:t>
            </w:r>
          </w:p>
        </w:tc>
        <w:tc>
          <w:tcPr>
            <w:tcW w:w="948" w:type="dxa"/>
            <w:shd w:val="clear" w:color="auto" w:fill="4BACC6" w:themeFill="accent5"/>
          </w:tcPr>
          <w:p w:rsidR="00147E0B" w:rsidRPr="00147E0B" w:rsidRDefault="00147E0B" w:rsidP="00147E0B">
            <w:pPr>
              <w:pStyle w:val="PargrafodaLista"/>
              <w:ind w:left="0"/>
              <w:jc w:val="both"/>
              <w:rPr>
                <w:rFonts w:asciiTheme="minorHAnsi" w:eastAsia="Calibri" w:hAnsiTheme="minorHAnsi" w:cstheme="minorHAnsi"/>
                <w:b/>
                <w:bCs/>
                <w:sz w:val="22"/>
                <w:szCs w:val="22"/>
              </w:rPr>
            </w:pPr>
            <w:r w:rsidRPr="00147E0B">
              <w:rPr>
                <w:rFonts w:asciiTheme="minorHAnsi" w:eastAsia="Calibri" w:hAnsiTheme="minorHAnsi" w:cstheme="minorHAnsi"/>
                <w:b/>
                <w:bCs/>
                <w:sz w:val="22"/>
                <w:szCs w:val="22"/>
              </w:rPr>
              <w:t>10%</w:t>
            </w:r>
          </w:p>
        </w:tc>
        <w:tc>
          <w:tcPr>
            <w:tcW w:w="845" w:type="dxa"/>
            <w:shd w:val="clear" w:color="auto" w:fill="4BACC6" w:themeFill="accent5"/>
          </w:tcPr>
          <w:p w:rsidR="00147E0B" w:rsidRPr="00147E0B" w:rsidRDefault="00147E0B" w:rsidP="00147E0B">
            <w:pPr>
              <w:pStyle w:val="PargrafodaLista"/>
              <w:ind w:left="0"/>
              <w:jc w:val="both"/>
              <w:rPr>
                <w:rFonts w:asciiTheme="minorHAnsi" w:eastAsia="Calibri" w:hAnsiTheme="minorHAnsi" w:cstheme="minorHAnsi"/>
                <w:b/>
                <w:bCs/>
                <w:sz w:val="22"/>
                <w:szCs w:val="22"/>
              </w:rPr>
            </w:pPr>
            <w:r w:rsidRPr="00147E0B">
              <w:rPr>
                <w:rFonts w:asciiTheme="minorHAnsi" w:eastAsia="Calibri" w:hAnsiTheme="minorHAnsi" w:cstheme="minorHAnsi"/>
                <w:b/>
                <w:bCs/>
                <w:sz w:val="22"/>
                <w:szCs w:val="22"/>
              </w:rPr>
              <w:t>5%</w:t>
            </w:r>
          </w:p>
        </w:tc>
        <w:tc>
          <w:tcPr>
            <w:tcW w:w="876" w:type="dxa"/>
            <w:shd w:val="clear" w:color="auto" w:fill="4BACC6" w:themeFill="accent5"/>
          </w:tcPr>
          <w:p w:rsidR="00147E0B" w:rsidRPr="00147E0B" w:rsidRDefault="00147E0B" w:rsidP="00147E0B">
            <w:pPr>
              <w:pStyle w:val="PargrafodaLista"/>
              <w:ind w:left="0"/>
              <w:jc w:val="both"/>
              <w:rPr>
                <w:rFonts w:asciiTheme="minorHAnsi" w:eastAsia="Calibri" w:hAnsiTheme="minorHAnsi" w:cstheme="minorHAnsi"/>
                <w:b/>
                <w:bCs/>
                <w:sz w:val="22"/>
                <w:szCs w:val="22"/>
              </w:rPr>
            </w:pPr>
            <w:r w:rsidRPr="00147E0B">
              <w:rPr>
                <w:rFonts w:asciiTheme="minorHAnsi" w:eastAsia="Calibri" w:hAnsiTheme="minorHAnsi" w:cstheme="minorHAnsi"/>
                <w:b/>
                <w:bCs/>
                <w:sz w:val="22"/>
                <w:szCs w:val="22"/>
              </w:rPr>
              <w:t>5%</w:t>
            </w:r>
          </w:p>
        </w:tc>
      </w:tr>
      <w:tr w:rsidR="00147E0B" w:rsidTr="00147E0B">
        <w:tc>
          <w:tcPr>
            <w:tcW w:w="2174" w:type="dxa"/>
            <w:vAlign w:val="center"/>
          </w:tcPr>
          <w:p w:rsidR="00147E0B" w:rsidRPr="00147E0B" w:rsidRDefault="00147E0B" w:rsidP="00147E0B">
            <w:pPr>
              <w:ind w:left="426" w:hanging="426"/>
              <w:jc w:val="both"/>
              <w:rPr>
                <w:rFonts w:asciiTheme="minorHAnsi" w:hAnsiTheme="minorHAnsi" w:cstheme="minorHAnsi"/>
                <w:color w:val="000000"/>
                <w:sz w:val="22"/>
                <w:szCs w:val="22"/>
              </w:rPr>
            </w:pPr>
            <w:r w:rsidRPr="00147E0B">
              <w:rPr>
                <w:rFonts w:asciiTheme="minorHAnsi" w:hAnsiTheme="minorHAnsi" w:cstheme="minorHAnsi"/>
                <w:color w:val="000000"/>
                <w:sz w:val="22"/>
                <w:szCs w:val="22"/>
              </w:rPr>
              <w:t>Jardineiro</w:t>
            </w:r>
          </w:p>
        </w:tc>
        <w:tc>
          <w:tcPr>
            <w:tcW w:w="1134" w:type="dxa"/>
          </w:tcPr>
          <w:p w:rsidR="00147E0B" w:rsidRPr="00147E0B" w:rsidRDefault="00147E0B" w:rsidP="00147E0B">
            <w:pPr>
              <w:pStyle w:val="PargrafodaLista"/>
              <w:ind w:left="0"/>
              <w:jc w:val="both"/>
              <w:rPr>
                <w:rFonts w:asciiTheme="minorHAnsi" w:eastAsia="Calibri" w:hAnsiTheme="minorHAnsi" w:cstheme="minorHAnsi"/>
                <w:sz w:val="22"/>
                <w:szCs w:val="22"/>
              </w:rPr>
            </w:pPr>
            <w:r w:rsidRPr="00147E0B">
              <w:rPr>
                <w:rFonts w:asciiTheme="minorHAnsi" w:eastAsia="Calibri" w:hAnsiTheme="minorHAnsi" w:cstheme="minorHAnsi"/>
                <w:sz w:val="22"/>
                <w:szCs w:val="22"/>
              </w:rPr>
              <w:t>R$89,12</w:t>
            </w:r>
          </w:p>
        </w:tc>
        <w:tc>
          <w:tcPr>
            <w:tcW w:w="992" w:type="dxa"/>
          </w:tcPr>
          <w:p w:rsidR="00147E0B" w:rsidRPr="00147E0B" w:rsidRDefault="00147E0B" w:rsidP="00147E0B">
            <w:pPr>
              <w:pStyle w:val="PargrafodaLista"/>
              <w:ind w:left="0"/>
              <w:jc w:val="both"/>
              <w:rPr>
                <w:rFonts w:asciiTheme="minorHAnsi" w:eastAsia="Calibri" w:hAnsiTheme="minorHAnsi" w:cstheme="minorHAnsi"/>
                <w:sz w:val="22"/>
                <w:szCs w:val="22"/>
              </w:rPr>
            </w:pPr>
            <w:r w:rsidRPr="00147E0B">
              <w:rPr>
                <w:rFonts w:asciiTheme="minorHAnsi" w:eastAsia="Calibri" w:hAnsiTheme="minorHAnsi" w:cstheme="minorHAnsi"/>
                <w:sz w:val="22"/>
                <w:szCs w:val="22"/>
              </w:rPr>
              <w:t>R$22,28</w:t>
            </w:r>
          </w:p>
        </w:tc>
        <w:tc>
          <w:tcPr>
            <w:tcW w:w="1062" w:type="dxa"/>
          </w:tcPr>
          <w:p w:rsidR="00147E0B" w:rsidRPr="00147E0B" w:rsidRDefault="00147E0B" w:rsidP="00147E0B">
            <w:pPr>
              <w:pStyle w:val="PargrafodaLista"/>
              <w:ind w:left="0"/>
              <w:jc w:val="both"/>
              <w:rPr>
                <w:rFonts w:asciiTheme="minorHAnsi" w:eastAsia="Calibri" w:hAnsiTheme="minorHAnsi" w:cstheme="minorHAnsi"/>
                <w:sz w:val="22"/>
                <w:szCs w:val="22"/>
              </w:rPr>
            </w:pPr>
            <w:r w:rsidRPr="00147E0B">
              <w:rPr>
                <w:rFonts w:asciiTheme="minorHAnsi" w:eastAsia="Calibri" w:hAnsiTheme="minorHAnsi" w:cstheme="minorHAnsi"/>
                <w:sz w:val="22"/>
                <w:szCs w:val="22"/>
              </w:rPr>
              <w:t>R$17,82</w:t>
            </w:r>
          </w:p>
        </w:tc>
        <w:tc>
          <w:tcPr>
            <w:tcW w:w="948" w:type="dxa"/>
          </w:tcPr>
          <w:p w:rsidR="00147E0B" w:rsidRPr="00147E0B" w:rsidRDefault="00147E0B" w:rsidP="00147E0B">
            <w:pPr>
              <w:pStyle w:val="PargrafodaLista"/>
              <w:ind w:left="0"/>
              <w:jc w:val="both"/>
              <w:rPr>
                <w:rFonts w:asciiTheme="minorHAnsi" w:eastAsia="Calibri" w:hAnsiTheme="minorHAnsi" w:cstheme="minorHAnsi"/>
                <w:sz w:val="22"/>
                <w:szCs w:val="22"/>
              </w:rPr>
            </w:pPr>
            <w:r w:rsidRPr="00147E0B">
              <w:rPr>
                <w:rFonts w:asciiTheme="minorHAnsi" w:eastAsia="Calibri" w:hAnsiTheme="minorHAnsi" w:cstheme="minorHAnsi"/>
                <w:sz w:val="22"/>
                <w:szCs w:val="22"/>
              </w:rPr>
              <w:t>R$13,36</w:t>
            </w:r>
          </w:p>
        </w:tc>
        <w:tc>
          <w:tcPr>
            <w:tcW w:w="948" w:type="dxa"/>
          </w:tcPr>
          <w:p w:rsidR="00147E0B" w:rsidRPr="00147E0B" w:rsidRDefault="00147E0B" w:rsidP="00147E0B">
            <w:pPr>
              <w:pStyle w:val="PargrafodaLista"/>
              <w:ind w:left="0"/>
              <w:jc w:val="both"/>
              <w:rPr>
                <w:rFonts w:asciiTheme="minorHAnsi" w:eastAsia="Calibri" w:hAnsiTheme="minorHAnsi" w:cstheme="minorHAnsi"/>
                <w:sz w:val="22"/>
                <w:szCs w:val="22"/>
              </w:rPr>
            </w:pPr>
            <w:r w:rsidRPr="00147E0B">
              <w:rPr>
                <w:rFonts w:asciiTheme="minorHAnsi" w:eastAsia="Calibri" w:hAnsiTheme="minorHAnsi" w:cstheme="minorHAnsi"/>
                <w:sz w:val="22"/>
                <w:szCs w:val="22"/>
              </w:rPr>
              <w:t>R$8,91</w:t>
            </w:r>
          </w:p>
        </w:tc>
        <w:tc>
          <w:tcPr>
            <w:tcW w:w="948" w:type="dxa"/>
          </w:tcPr>
          <w:p w:rsidR="00147E0B" w:rsidRPr="00147E0B" w:rsidRDefault="00147E0B" w:rsidP="00147E0B">
            <w:pPr>
              <w:pStyle w:val="PargrafodaLista"/>
              <w:ind w:left="0"/>
              <w:jc w:val="both"/>
              <w:rPr>
                <w:rFonts w:asciiTheme="minorHAnsi" w:eastAsia="Calibri" w:hAnsiTheme="minorHAnsi" w:cstheme="minorHAnsi"/>
                <w:sz w:val="22"/>
                <w:szCs w:val="22"/>
              </w:rPr>
            </w:pPr>
            <w:r w:rsidRPr="00147E0B">
              <w:rPr>
                <w:rFonts w:asciiTheme="minorHAnsi" w:eastAsia="Calibri" w:hAnsiTheme="minorHAnsi" w:cstheme="minorHAnsi"/>
                <w:sz w:val="22"/>
                <w:szCs w:val="22"/>
              </w:rPr>
              <w:t>R$8,91</w:t>
            </w:r>
          </w:p>
        </w:tc>
        <w:tc>
          <w:tcPr>
            <w:tcW w:w="948" w:type="dxa"/>
          </w:tcPr>
          <w:p w:rsidR="00147E0B" w:rsidRPr="00147E0B" w:rsidRDefault="00147E0B" w:rsidP="00147E0B">
            <w:pPr>
              <w:pStyle w:val="PargrafodaLista"/>
              <w:ind w:left="0"/>
              <w:jc w:val="both"/>
              <w:rPr>
                <w:rFonts w:asciiTheme="minorHAnsi" w:eastAsia="Calibri" w:hAnsiTheme="minorHAnsi" w:cstheme="minorHAnsi"/>
                <w:sz w:val="22"/>
                <w:szCs w:val="22"/>
              </w:rPr>
            </w:pPr>
            <w:r w:rsidRPr="00147E0B">
              <w:rPr>
                <w:rFonts w:asciiTheme="minorHAnsi" w:eastAsia="Calibri" w:hAnsiTheme="minorHAnsi" w:cstheme="minorHAnsi"/>
                <w:sz w:val="22"/>
                <w:szCs w:val="22"/>
              </w:rPr>
              <w:t>R$8,91</w:t>
            </w:r>
          </w:p>
        </w:tc>
        <w:tc>
          <w:tcPr>
            <w:tcW w:w="845" w:type="dxa"/>
          </w:tcPr>
          <w:p w:rsidR="00147E0B" w:rsidRPr="00147E0B" w:rsidRDefault="00147E0B" w:rsidP="00147E0B">
            <w:pPr>
              <w:pStyle w:val="PargrafodaLista"/>
              <w:ind w:left="0"/>
              <w:jc w:val="both"/>
              <w:rPr>
                <w:rFonts w:asciiTheme="minorHAnsi" w:eastAsia="Calibri" w:hAnsiTheme="minorHAnsi" w:cstheme="minorHAnsi"/>
                <w:sz w:val="22"/>
                <w:szCs w:val="22"/>
              </w:rPr>
            </w:pPr>
            <w:r w:rsidRPr="00147E0B">
              <w:rPr>
                <w:rFonts w:asciiTheme="minorHAnsi" w:eastAsia="Calibri" w:hAnsiTheme="minorHAnsi" w:cstheme="minorHAnsi"/>
                <w:sz w:val="22"/>
                <w:szCs w:val="22"/>
              </w:rPr>
              <w:t>R$4,45</w:t>
            </w:r>
          </w:p>
        </w:tc>
        <w:tc>
          <w:tcPr>
            <w:tcW w:w="876" w:type="dxa"/>
          </w:tcPr>
          <w:p w:rsidR="00147E0B" w:rsidRPr="00147E0B" w:rsidRDefault="00147E0B" w:rsidP="00147E0B">
            <w:pPr>
              <w:pStyle w:val="PargrafodaLista"/>
              <w:ind w:left="0"/>
              <w:jc w:val="both"/>
              <w:rPr>
                <w:rFonts w:asciiTheme="minorHAnsi" w:eastAsia="Calibri" w:hAnsiTheme="minorHAnsi" w:cstheme="minorHAnsi"/>
                <w:sz w:val="22"/>
                <w:szCs w:val="22"/>
              </w:rPr>
            </w:pPr>
            <w:r w:rsidRPr="00147E0B">
              <w:rPr>
                <w:rFonts w:asciiTheme="minorHAnsi" w:eastAsia="Calibri" w:hAnsiTheme="minorHAnsi" w:cstheme="minorHAnsi"/>
                <w:sz w:val="22"/>
                <w:szCs w:val="22"/>
              </w:rPr>
              <w:t>R$4,45</w:t>
            </w:r>
          </w:p>
        </w:tc>
      </w:tr>
      <w:tr w:rsidR="00147E0B" w:rsidTr="00147E0B">
        <w:tc>
          <w:tcPr>
            <w:tcW w:w="2174" w:type="dxa"/>
            <w:vAlign w:val="center"/>
          </w:tcPr>
          <w:p w:rsidR="00147E0B" w:rsidRPr="00147E0B" w:rsidRDefault="00147E0B" w:rsidP="00147E0B">
            <w:pPr>
              <w:ind w:left="426" w:hanging="426"/>
              <w:jc w:val="both"/>
              <w:rPr>
                <w:rFonts w:asciiTheme="minorHAnsi" w:hAnsiTheme="minorHAnsi" w:cstheme="minorHAnsi"/>
                <w:color w:val="000000"/>
                <w:sz w:val="22"/>
                <w:szCs w:val="22"/>
              </w:rPr>
            </w:pPr>
            <w:r w:rsidRPr="00147E0B">
              <w:rPr>
                <w:rFonts w:asciiTheme="minorHAnsi" w:hAnsiTheme="minorHAnsi" w:cstheme="minorHAnsi"/>
                <w:color w:val="000000"/>
                <w:sz w:val="22"/>
                <w:szCs w:val="22"/>
              </w:rPr>
              <w:t>Pedreiro</w:t>
            </w:r>
          </w:p>
        </w:tc>
        <w:tc>
          <w:tcPr>
            <w:tcW w:w="1134" w:type="dxa"/>
          </w:tcPr>
          <w:p w:rsidR="00147E0B" w:rsidRPr="00147E0B" w:rsidRDefault="00147E0B" w:rsidP="00147E0B">
            <w:pPr>
              <w:pStyle w:val="PargrafodaLista"/>
              <w:ind w:left="0"/>
              <w:jc w:val="both"/>
              <w:rPr>
                <w:rFonts w:asciiTheme="minorHAnsi" w:eastAsia="Calibri" w:hAnsiTheme="minorHAnsi" w:cstheme="minorHAnsi"/>
                <w:sz w:val="22"/>
                <w:szCs w:val="22"/>
              </w:rPr>
            </w:pPr>
            <w:r w:rsidRPr="00147E0B">
              <w:rPr>
                <w:rFonts w:asciiTheme="minorHAnsi" w:eastAsia="Calibri" w:hAnsiTheme="minorHAnsi" w:cstheme="minorHAnsi"/>
                <w:sz w:val="22"/>
                <w:szCs w:val="22"/>
              </w:rPr>
              <w:t>R$92,24</w:t>
            </w:r>
          </w:p>
        </w:tc>
        <w:tc>
          <w:tcPr>
            <w:tcW w:w="992" w:type="dxa"/>
          </w:tcPr>
          <w:p w:rsidR="00147E0B" w:rsidRPr="00147E0B" w:rsidRDefault="00147E0B" w:rsidP="00147E0B">
            <w:pPr>
              <w:pStyle w:val="PargrafodaLista"/>
              <w:ind w:left="0"/>
              <w:jc w:val="both"/>
              <w:rPr>
                <w:rFonts w:asciiTheme="minorHAnsi" w:eastAsia="Calibri" w:hAnsiTheme="minorHAnsi" w:cstheme="minorHAnsi"/>
                <w:sz w:val="22"/>
                <w:szCs w:val="22"/>
              </w:rPr>
            </w:pPr>
            <w:r w:rsidRPr="00147E0B">
              <w:rPr>
                <w:rFonts w:asciiTheme="minorHAnsi" w:eastAsia="Calibri" w:hAnsiTheme="minorHAnsi" w:cstheme="minorHAnsi"/>
                <w:sz w:val="22"/>
                <w:szCs w:val="22"/>
              </w:rPr>
              <w:t>R$23,06</w:t>
            </w:r>
          </w:p>
        </w:tc>
        <w:tc>
          <w:tcPr>
            <w:tcW w:w="1062" w:type="dxa"/>
          </w:tcPr>
          <w:p w:rsidR="00147E0B" w:rsidRPr="00147E0B" w:rsidRDefault="00147E0B" w:rsidP="00147E0B">
            <w:pPr>
              <w:pStyle w:val="PargrafodaLista"/>
              <w:ind w:left="0"/>
              <w:jc w:val="both"/>
              <w:rPr>
                <w:rFonts w:asciiTheme="minorHAnsi" w:eastAsia="Calibri" w:hAnsiTheme="minorHAnsi" w:cstheme="minorHAnsi"/>
                <w:sz w:val="22"/>
                <w:szCs w:val="22"/>
              </w:rPr>
            </w:pPr>
            <w:r w:rsidRPr="00147E0B">
              <w:rPr>
                <w:rFonts w:asciiTheme="minorHAnsi" w:eastAsia="Calibri" w:hAnsiTheme="minorHAnsi" w:cstheme="minorHAnsi"/>
                <w:sz w:val="22"/>
                <w:szCs w:val="22"/>
              </w:rPr>
              <w:t>R$18,44</w:t>
            </w:r>
          </w:p>
        </w:tc>
        <w:tc>
          <w:tcPr>
            <w:tcW w:w="948" w:type="dxa"/>
          </w:tcPr>
          <w:p w:rsidR="00147E0B" w:rsidRPr="00147E0B" w:rsidRDefault="00147E0B" w:rsidP="00147E0B">
            <w:pPr>
              <w:pStyle w:val="PargrafodaLista"/>
              <w:ind w:left="0"/>
              <w:jc w:val="both"/>
              <w:rPr>
                <w:rFonts w:asciiTheme="minorHAnsi" w:eastAsia="Calibri" w:hAnsiTheme="minorHAnsi" w:cstheme="minorHAnsi"/>
                <w:sz w:val="22"/>
                <w:szCs w:val="22"/>
              </w:rPr>
            </w:pPr>
            <w:r w:rsidRPr="00147E0B">
              <w:rPr>
                <w:rFonts w:asciiTheme="minorHAnsi" w:eastAsia="Calibri" w:hAnsiTheme="minorHAnsi" w:cstheme="minorHAnsi"/>
                <w:sz w:val="22"/>
                <w:szCs w:val="22"/>
              </w:rPr>
              <w:t>R$12,76</w:t>
            </w:r>
          </w:p>
        </w:tc>
        <w:tc>
          <w:tcPr>
            <w:tcW w:w="948" w:type="dxa"/>
          </w:tcPr>
          <w:p w:rsidR="00147E0B" w:rsidRPr="00147E0B" w:rsidRDefault="00147E0B" w:rsidP="00147E0B">
            <w:pPr>
              <w:pStyle w:val="PargrafodaLista"/>
              <w:ind w:left="0"/>
              <w:jc w:val="both"/>
              <w:rPr>
                <w:rFonts w:asciiTheme="minorHAnsi" w:eastAsia="Calibri" w:hAnsiTheme="minorHAnsi" w:cstheme="minorHAnsi"/>
                <w:sz w:val="22"/>
                <w:szCs w:val="22"/>
              </w:rPr>
            </w:pPr>
            <w:r w:rsidRPr="00147E0B">
              <w:rPr>
                <w:rFonts w:asciiTheme="minorHAnsi" w:eastAsia="Calibri" w:hAnsiTheme="minorHAnsi" w:cstheme="minorHAnsi"/>
                <w:sz w:val="22"/>
                <w:szCs w:val="22"/>
              </w:rPr>
              <w:t>R$9,22</w:t>
            </w:r>
          </w:p>
        </w:tc>
        <w:tc>
          <w:tcPr>
            <w:tcW w:w="948" w:type="dxa"/>
          </w:tcPr>
          <w:p w:rsidR="00147E0B" w:rsidRPr="00147E0B" w:rsidRDefault="00147E0B" w:rsidP="00147E0B">
            <w:pPr>
              <w:pStyle w:val="PargrafodaLista"/>
              <w:ind w:left="0"/>
              <w:jc w:val="both"/>
              <w:rPr>
                <w:rFonts w:asciiTheme="minorHAnsi" w:eastAsia="Calibri" w:hAnsiTheme="minorHAnsi" w:cstheme="minorHAnsi"/>
                <w:sz w:val="22"/>
                <w:szCs w:val="22"/>
              </w:rPr>
            </w:pPr>
            <w:r w:rsidRPr="00147E0B">
              <w:rPr>
                <w:rFonts w:asciiTheme="minorHAnsi" w:eastAsia="Calibri" w:hAnsiTheme="minorHAnsi" w:cstheme="minorHAnsi"/>
                <w:sz w:val="22"/>
                <w:szCs w:val="22"/>
              </w:rPr>
              <w:t>R$9,22</w:t>
            </w:r>
          </w:p>
        </w:tc>
        <w:tc>
          <w:tcPr>
            <w:tcW w:w="948" w:type="dxa"/>
          </w:tcPr>
          <w:p w:rsidR="00147E0B" w:rsidRPr="00147E0B" w:rsidRDefault="00147E0B" w:rsidP="00147E0B">
            <w:pPr>
              <w:pStyle w:val="PargrafodaLista"/>
              <w:ind w:left="0"/>
              <w:jc w:val="both"/>
              <w:rPr>
                <w:rFonts w:asciiTheme="minorHAnsi" w:eastAsia="Calibri" w:hAnsiTheme="minorHAnsi" w:cstheme="minorHAnsi"/>
                <w:sz w:val="22"/>
                <w:szCs w:val="22"/>
              </w:rPr>
            </w:pPr>
            <w:r w:rsidRPr="00147E0B">
              <w:rPr>
                <w:rFonts w:asciiTheme="minorHAnsi" w:eastAsia="Calibri" w:hAnsiTheme="minorHAnsi" w:cstheme="minorHAnsi"/>
                <w:sz w:val="22"/>
                <w:szCs w:val="22"/>
              </w:rPr>
              <w:t>R$9,22</w:t>
            </w:r>
          </w:p>
        </w:tc>
        <w:tc>
          <w:tcPr>
            <w:tcW w:w="845" w:type="dxa"/>
          </w:tcPr>
          <w:p w:rsidR="00147E0B" w:rsidRPr="00147E0B" w:rsidRDefault="00147E0B" w:rsidP="00147E0B">
            <w:pPr>
              <w:pStyle w:val="PargrafodaLista"/>
              <w:ind w:left="0"/>
              <w:jc w:val="both"/>
              <w:rPr>
                <w:rFonts w:asciiTheme="minorHAnsi" w:eastAsia="Calibri" w:hAnsiTheme="minorHAnsi" w:cstheme="minorHAnsi"/>
                <w:sz w:val="22"/>
                <w:szCs w:val="22"/>
              </w:rPr>
            </w:pPr>
            <w:r w:rsidRPr="00147E0B">
              <w:rPr>
                <w:rFonts w:asciiTheme="minorHAnsi" w:eastAsia="Calibri" w:hAnsiTheme="minorHAnsi" w:cstheme="minorHAnsi"/>
                <w:sz w:val="22"/>
                <w:szCs w:val="22"/>
              </w:rPr>
              <w:t>R$4,61</w:t>
            </w:r>
          </w:p>
        </w:tc>
        <w:tc>
          <w:tcPr>
            <w:tcW w:w="876" w:type="dxa"/>
          </w:tcPr>
          <w:p w:rsidR="00147E0B" w:rsidRPr="00147E0B" w:rsidRDefault="00147E0B" w:rsidP="00147E0B">
            <w:pPr>
              <w:pStyle w:val="PargrafodaLista"/>
              <w:ind w:left="0"/>
              <w:jc w:val="both"/>
              <w:rPr>
                <w:rFonts w:asciiTheme="minorHAnsi" w:eastAsia="Calibri" w:hAnsiTheme="minorHAnsi" w:cstheme="minorHAnsi"/>
                <w:sz w:val="22"/>
                <w:szCs w:val="22"/>
              </w:rPr>
            </w:pPr>
            <w:r w:rsidRPr="00147E0B">
              <w:rPr>
                <w:rFonts w:asciiTheme="minorHAnsi" w:eastAsia="Calibri" w:hAnsiTheme="minorHAnsi" w:cstheme="minorHAnsi"/>
                <w:sz w:val="22"/>
                <w:szCs w:val="22"/>
              </w:rPr>
              <w:t>R$4,61</w:t>
            </w:r>
          </w:p>
        </w:tc>
      </w:tr>
      <w:tr w:rsidR="00147E0B" w:rsidTr="00147E0B">
        <w:tc>
          <w:tcPr>
            <w:tcW w:w="2174" w:type="dxa"/>
            <w:vAlign w:val="center"/>
          </w:tcPr>
          <w:p w:rsidR="00147E0B" w:rsidRPr="00147E0B" w:rsidRDefault="00147E0B" w:rsidP="00147E0B">
            <w:pPr>
              <w:ind w:left="426" w:hanging="426"/>
              <w:jc w:val="both"/>
              <w:rPr>
                <w:rFonts w:asciiTheme="minorHAnsi" w:hAnsiTheme="minorHAnsi" w:cstheme="minorHAnsi"/>
                <w:color w:val="000000"/>
                <w:sz w:val="22"/>
                <w:szCs w:val="22"/>
              </w:rPr>
            </w:pPr>
            <w:r w:rsidRPr="00147E0B">
              <w:rPr>
                <w:rFonts w:asciiTheme="minorHAnsi" w:hAnsiTheme="minorHAnsi" w:cstheme="minorHAnsi"/>
                <w:color w:val="000000"/>
                <w:sz w:val="22"/>
                <w:szCs w:val="22"/>
              </w:rPr>
              <w:t>Eletricista</w:t>
            </w:r>
          </w:p>
        </w:tc>
        <w:tc>
          <w:tcPr>
            <w:tcW w:w="1134" w:type="dxa"/>
          </w:tcPr>
          <w:p w:rsidR="00147E0B" w:rsidRPr="00147E0B" w:rsidRDefault="00147E0B" w:rsidP="00147E0B">
            <w:pPr>
              <w:pStyle w:val="PargrafodaLista"/>
              <w:ind w:left="0"/>
              <w:jc w:val="both"/>
              <w:rPr>
                <w:rFonts w:asciiTheme="minorHAnsi" w:eastAsia="Calibri" w:hAnsiTheme="minorHAnsi" w:cstheme="minorHAnsi"/>
                <w:sz w:val="22"/>
                <w:szCs w:val="22"/>
              </w:rPr>
            </w:pPr>
            <w:r w:rsidRPr="00147E0B">
              <w:rPr>
                <w:rFonts w:asciiTheme="minorHAnsi" w:eastAsia="Calibri" w:hAnsiTheme="minorHAnsi" w:cstheme="minorHAnsi"/>
                <w:sz w:val="22"/>
                <w:szCs w:val="22"/>
              </w:rPr>
              <w:t>R$116,48</w:t>
            </w:r>
          </w:p>
        </w:tc>
        <w:tc>
          <w:tcPr>
            <w:tcW w:w="992" w:type="dxa"/>
          </w:tcPr>
          <w:p w:rsidR="00147E0B" w:rsidRPr="00147E0B" w:rsidRDefault="00147E0B" w:rsidP="00147E0B">
            <w:pPr>
              <w:pStyle w:val="PargrafodaLista"/>
              <w:ind w:left="0"/>
              <w:jc w:val="both"/>
              <w:rPr>
                <w:rFonts w:asciiTheme="minorHAnsi" w:eastAsia="Calibri" w:hAnsiTheme="minorHAnsi" w:cstheme="minorHAnsi"/>
                <w:sz w:val="22"/>
                <w:szCs w:val="22"/>
              </w:rPr>
            </w:pPr>
            <w:r w:rsidRPr="00147E0B">
              <w:rPr>
                <w:rFonts w:asciiTheme="minorHAnsi" w:eastAsia="Calibri" w:hAnsiTheme="minorHAnsi" w:cstheme="minorHAnsi"/>
                <w:sz w:val="22"/>
                <w:szCs w:val="22"/>
              </w:rPr>
              <w:t>R$29,12</w:t>
            </w:r>
          </w:p>
        </w:tc>
        <w:tc>
          <w:tcPr>
            <w:tcW w:w="1062" w:type="dxa"/>
          </w:tcPr>
          <w:p w:rsidR="00147E0B" w:rsidRPr="00147E0B" w:rsidRDefault="00147E0B" w:rsidP="00147E0B">
            <w:pPr>
              <w:pStyle w:val="PargrafodaLista"/>
              <w:ind w:left="0"/>
              <w:jc w:val="both"/>
              <w:rPr>
                <w:rFonts w:asciiTheme="minorHAnsi" w:eastAsia="Calibri" w:hAnsiTheme="minorHAnsi" w:cstheme="minorHAnsi"/>
                <w:sz w:val="22"/>
                <w:szCs w:val="22"/>
              </w:rPr>
            </w:pPr>
            <w:r w:rsidRPr="00147E0B">
              <w:rPr>
                <w:rFonts w:asciiTheme="minorHAnsi" w:eastAsia="Calibri" w:hAnsiTheme="minorHAnsi" w:cstheme="minorHAnsi"/>
                <w:sz w:val="22"/>
                <w:szCs w:val="22"/>
              </w:rPr>
              <w:t>R$23,29</w:t>
            </w:r>
          </w:p>
        </w:tc>
        <w:tc>
          <w:tcPr>
            <w:tcW w:w="948" w:type="dxa"/>
          </w:tcPr>
          <w:p w:rsidR="00147E0B" w:rsidRPr="00147E0B" w:rsidRDefault="00147E0B" w:rsidP="00147E0B">
            <w:pPr>
              <w:pStyle w:val="PargrafodaLista"/>
              <w:ind w:left="0"/>
              <w:jc w:val="both"/>
              <w:rPr>
                <w:rFonts w:asciiTheme="minorHAnsi" w:eastAsia="Calibri" w:hAnsiTheme="minorHAnsi" w:cstheme="minorHAnsi"/>
                <w:sz w:val="22"/>
                <w:szCs w:val="22"/>
              </w:rPr>
            </w:pPr>
            <w:r w:rsidRPr="00147E0B">
              <w:rPr>
                <w:rFonts w:asciiTheme="minorHAnsi" w:eastAsia="Calibri" w:hAnsiTheme="minorHAnsi" w:cstheme="minorHAnsi"/>
                <w:sz w:val="22"/>
                <w:szCs w:val="22"/>
              </w:rPr>
              <w:t>R$17,47</w:t>
            </w:r>
          </w:p>
        </w:tc>
        <w:tc>
          <w:tcPr>
            <w:tcW w:w="948" w:type="dxa"/>
          </w:tcPr>
          <w:p w:rsidR="00147E0B" w:rsidRPr="00147E0B" w:rsidRDefault="00147E0B" w:rsidP="00147E0B">
            <w:pPr>
              <w:pStyle w:val="PargrafodaLista"/>
              <w:ind w:left="0"/>
              <w:jc w:val="both"/>
              <w:rPr>
                <w:rFonts w:asciiTheme="minorHAnsi" w:eastAsia="Calibri" w:hAnsiTheme="minorHAnsi" w:cstheme="minorHAnsi"/>
                <w:sz w:val="22"/>
                <w:szCs w:val="22"/>
              </w:rPr>
            </w:pPr>
            <w:r w:rsidRPr="00147E0B">
              <w:rPr>
                <w:rFonts w:asciiTheme="minorHAnsi" w:eastAsia="Calibri" w:hAnsiTheme="minorHAnsi" w:cstheme="minorHAnsi"/>
                <w:sz w:val="22"/>
                <w:szCs w:val="22"/>
              </w:rPr>
              <w:t>R$11,64</w:t>
            </w:r>
          </w:p>
        </w:tc>
        <w:tc>
          <w:tcPr>
            <w:tcW w:w="948" w:type="dxa"/>
          </w:tcPr>
          <w:p w:rsidR="00147E0B" w:rsidRPr="00147E0B" w:rsidRDefault="00147E0B" w:rsidP="00147E0B">
            <w:pPr>
              <w:pStyle w:val="PargrafodaLista"/>
              <w:ind w:left="0"/>
              <w:jc w:val="both"/>
              <w:rPr>
                <w:rFonts w:asciiTheme="minorHAnsi" w:eastAsia="Calibri" w:hAnsiTheme="minorHAnsi" w:cstheme="minorHAnsi"/>
                <w:sz w:val="22"/>
                <w:szCs w:val="22"/>
              </w:rPr>
            </w:pPr>
            <w:r w:rsidRPr="00147E0B">
              <w:rPr>
                <w:rFonts w:asciiTheme="minorHAnsi" w:eastAsia="Calibri" w:hAnsiTheme="minorHAnsi" w:cstheme="minorHAnsi"/>
                <w:sz w:val="22"/>
                <w:szCs w:val="22"/>
              </w:rPr>
              <w:t>R$11,64</w:t>
            </w:r>
          </w:p>
        </w:tc>
        <w:tc>
          <w:tcPr>
            <w:tcW w:w="948" w:type="dxa"/>
          </w:tcPr>
          <w:p w:rsidR="00147E0B" w:rsidRPr="00147E0B" w:rsidRDefault="00147E0B" w:rsidP="00147E0B">
            <w:pPr>
              <w:pStyle w:val="PargrafodaLista"/>
              <w:ind w:left="0"/>
              <w:jc w:val="both"/>
              <w:rPr>
                <w:rFonts w:asciiTheme="minorHAnsi" w:eastAsia="Calibri" w:hAnsiTheme="minorHAnsi" w:cstheme="minorHAnsi"/>
                <w:sz w:val="22"/>
                <w:szCs w:val="22"/>
              </w:rPr>
            </w:pPr>
            <w:r w:rsidRPr="00147E0B">
              <w:rPr>
                <w:rFonts w:asciiTheme="minorHAnsi" w:eastAsia="Calibri" w:hAnsiTheme="minorHAnsi" w:cstheme="minorHAnsi"/>
                <w:sz w:val="22"/>
                <w:szCs w:val="22"/>
              </w:rPr>
              <w:t>R$11,64</w:t>
            </w:r>
          </w:p>
        </w:tc>
        <w:tc>
          <w:tcPr>
            <w:tcW w:w="845" w:type="dxa"/>
          </w:tcPr>
          <w:p w:rsidR="00147E0B" w:rsidRPr="00147E0B" w:rsidRDefault="00147E0B" w:rsidP="00147E0B">
            <w:pPr>
              <w:pStyle w:val="PargrafodaLista"/>
              <w:ind w:left="0"/>
              <w:jc w:val="both"/>
              <w:rPr>
                <w:rFonts w:asciiTheme="minorHAnsi" w:eastAsia="Calibri" w:hAnsiTheme="minorHAnsi" w:cstheme="minorHAnsi"/>
                <w:sz w:val="22"/>
                <w:szCs w:val="22"/>
              </w:rPr>
            </w:pPr>
            <w:r w:rsidRPr="00147E0B">
              <w:rPr>
                <w:rFonts w:asciiTheme="minorHAnsi" w:eastAsia="Calibri" w:hAnsiTheme="minorHAnsi" w:cstheme="minorHAnsi"/>
                <w:sz w:val="22"/>
                <w:szCs w:val="22"/>
              </w:rPr>
              <w:t>R$5,82</w:t>
            </w:r>
          </w:p>
        </w:tc>
        <w:tc>
          <w:tcPr>
            <w:tcW w:w="876" w:type="dxa"/>
          </w:tcPr>
          <w:p w:rsidR="00147E0B" w:rsidRPr="00147E0B" w:rsidRDefault="00147E0B" w:rsidP="00147E0B">
            <w:pPr>
              <w:pStyle w:val="PargrafodaLista"/>
              <w:ind w:left="0"/>
              <w:jc w:val="both"/>
              <w:rPr>
                <w:rFonts w:asciiTheme="minorHAnsi" w:eastAsia="Calibri" w:hAnsiTheme="minorHAnsi" w:cstheme="minorHAnsi"/>
                <w:sz w:val="22"/>
                <w:szCs w:val="22"/>
              </w:rPr>
            </w:pPr>
            <w:r w:rsidRPr="00147E0B">
              <w:rPr>
                <w:rFonts w:asciiTheme="minorHAnsi" w:eastAsia="Calibri" w:hAnsiTheme="minorHAnsi" w:cstheme="minorHAnsi"/>
                <w:sz w:val="22"/>
                <w:szCs w:val="22"/>
              </w:rPr>
              <w:t>R$5,82</w:t>
            </w:r>
          </w:p>
        </w:tc>
      </w:tr>
      <w:tr w:rsidR="00147E0B" w:rsidTr="00147E0B">
        <w:tc>
          <w:tcPr>
            <w:tcW w:w="2174" w:type="dxa"/>
            <w:vAlign w:val="center"/>
          </w:tcPr>
          <w:p w:rsidR="00147E0B" w:rsidRPr="00147E0B" w:rsidRDefault="00147E0B" w:rsidP="00147E0B">
            <w:pPr>
              <w:ind w:left="426" w:hanging="426"/>
              <w:jc w:val="both"/>
              <w:rPr>
                <w:rFonts w:asciiTheme="minorHAnsi" w:hAnsiTheme="minorHAnsi" w:cstheme="minorHAnsi"/>
                <w:color w:val="000000"/>
                <w:sz w:val="22"/>
                <w:szCs w:val="22"/>
              </w:rPr>
            </w:pPr>
            <w:r w:rsidRPr="00147E0B">
              <w:rPr>
                <w:rFonts w:asciiTheme="minorHAnsi" w:hAnsiTheme="minorHAnsi" w:cstheme="minorHAnsi"/>
                <w:color w:val="000000"/>
                <w:sz w:val="22"/>
                <w:szCs w:val="22"/>
              </w:rPr>
              <w:t>Pintor</w:t>
            </w:r>
          </w:p>
        </w:tc>
        <w:tc>
          <w:tcPr>
            <w:tcW w:w="1134" w:type="dxa"/>
          </w:tcPr>
          <w:p w:rsidR="00147E0B" w:rsidRPr="00147E0B" w:rsidRDefault="00147E0B" w:rsidP="00147E0B">
            <w:pPr>
              <w:pStyle w:val="PargrafodaLista"/>
              <w:ind w:left="0"/>
              <w:jc w:val="both"/>
              <w:rPr>
                <w:rFonts w:asciiTheme="minorHAnsi" w:eastAsia="Calibri" w:hAnsiTheme="minorHAnsi" w:cstheme="minorHAnsi"/>
                <w:sz w:val="22"/>
                <w:szCs w:val="22"/>
              </w:rPr>
            </w:pPr>
            <w:r w:rsidRPr="00147E0B">
              <w:rPr>
                <w:rFonts w:asciiTheme="minorHAnsi" w:eastAsia="Calibri" w:hAnsiTheme="minorHAnsi" w:cstheme="minorHAnsi"/>
                <w:sz w:val="22"/>
                <w:szCs w:val="22"/>
              </w:rPr>
              <w:t>R$92,40</w:t>
            </w:r>
          </w:p>
        </w:tc>
        <w:tc>
          <w:tcPr>
            <w:tcW w:w="992" w:type="dxa"/>
          </w:tcPr>
          <w:p w:rsidR="00147E0B" w:rsidRPr="00147E0B" w:rsidRDefault="00147E0B" w:rsidP="00147E0B">
            <w:pPr>
              <w:pStyle w:val="PargrafodaLista"/>
              <w:ind w:left="0"/>
              <w:jc w:val="both"/>
              <w:rPr>
                <w:rFonts w:asciiTheme="minorHAnsi" w:eastAsia="Calibri" w:hAnsiTheme="minorHAnsi" w:cstheme="minorHAnsi"/>
                <w:sz w:val="22"/>
                <w:szCs w:val="22"/>
              </w:rPr>
            </w:pPr>
            <w:r w:rsidRPr="00147E0B">
              <w:rPr>
                <w:rFonts w:asciiTheme="minorHAnsi" w:eastAsia="Calibri" w:hAnsiTheme="minorHAnsi" w:cstheme="minorHAnsi"/>
                <w:sz w:val="22"/>
                <w:szCs w:val="22"/>
              </w:rPr>
              <w:t>R$23,01</w:t>
            </w:r>
          </w:p>
        </w:tc>
        <w:tc>
          <w:tcPr>
            <w:tcW w:w="1062" w:type="dxa"/>
          </w:tcPr>
          <w:p w:rsidR="00147E0B" w:rsidRPr="00147E0B" w:rsidRDefault="00147E0B" w:rsidP="00147E0B">
            <w:pPr>
              <w:pStyle w:val="PargrafodaLista"/>
              <w:ind w:left="0"/>
              <w:jc w:val="both"/>
              <w:rPr>
                <w:rFonts w:asciiTheme="minorHAnsi" w:eastAsia="Calibri" w:hAnsiTheme="minorHAnsi" w:cstheme="minorHAnsi"/>
                <w:sz w:val="22"/>
                <w:szCs w:val="22"/>
              </w:rPr>
            </w:pPr>
            <w:r w:rsidRPr="00147E0B">
              <w:rPr>
                <w:rFonts w:asciiTheme="minorHAnsi" w:eastAsia="Calibri" w:hAnsiTheme="minorHAnsi" w:cstheme="minorHAnsi"/>
                <w:sz w:val="22"/>
                <w:szCs w:val="22"/>
              </w:rPr>
              <w:t>R$18,48</w:t>
            </w:r>
          </w:p>
        </w:tc>
        <w:tc>
          <w:tcPr>
            <w:tcW w:w="948" w:type="dxa"/>
          </w:tcPr>
          <w:p w:rsidR="00147E0B" w:rsidRPr="00147E0B" w:rsidRDefault="00147E0B" w:rsidP="00147E0B">
            <w:pPr>
              <w:pStyle w:val="PargrafodaLista"/>
              <w:ind w:left="0"/>
              <w:jc w:val="both"/>
              <w:rPr>
                <w:rFonts w:asciiTheme="minorHAnsi" w:eastAsia="Calibri" w:hAnsiTheme="minorHAnsi" w:cstheme="minorHAnsi"/>
                <w:sz w:val="22"/>
                <w:szCs w:val="22"/>
              </w:rPr>
            </w:pPr>
            <w:r w:rsidRPr="00147E0B">
              <w:rPr>
                <w:rFonts w:asciiTheme="minorHAnsi" w:eastAsia="Calibri" w:hAnsiTheme="minorHAnsi" w:cstheme="minorHAnsi"/>
                <w:sz w:val="22"/>
                <w:szCs w:val="22"/>
              </w:rPr>
              <w:t>R$13,86</w:t>
            </w:r>
          </w:p>
        </w:tc>
        <w:tc>
          <w:tcPr>
            <w:tcW w:w="948" w:type="dxa"/>
          </w:tcPr>
          <w:p w:rsidR="00147E0B" w:rsidRPr="00147E0B" w:rsidRDefault="00147E0B" w:rsidP="00147E0B">
            <w:pPr>
              <w:pStyle w:val="PargrafodaLista"/>
              <w:ind w:left="0"/>
              <w:jc w:val="both"/>
              <w:rPr>
                <w:rFonts w:asciiTheme="minorHAnsi" w:eastAsia="Calibri" w:hAnsiTheme="minorHAnsi" w:cstheme="minorHAnsi"/>
                <w:sz w:val="22"/>
                <w:szCs w:val="22"/>
              </w:rPr>
            </w:pPr>
            <w:r w:rsidRPr="00147E0B">
              <w:rPr>
                <w:rFonts w:asciiTheme="minorHAnsi" w:eastAsia="Calibri" w:hAnsiTheme="minorHAnsi" w:cstheme="minorHAnsi"/>
                <w:sz w:val="22"/>
                <w:szCs w:val="22"/>
              </w:rPr>
              <w:t>R$9,24</w:t>
            </w:r>
          </w:p>
        </w:tc>
        <w:tc>
          <w:tcPr>
            <w:tcW w:w="948" w:type="dxa"/>
          </w:tcPr>
          <w:p w:rsidR="00147E0B" w:rsidRPr="00147E0B" w:rsidRDefault="00147E0B" w:rsidP="00147E0B">
            <w:pPr>
              <w:pStyle w:val="PargrafodaLista"/>
              <w:ind w:left="0"/>
              <w:jc w:val="both"/>
              <w:rPr>
                <w:rFonts w:asciiTheme="minorHAnsi" w:eastAsia="Calibri" w:hAnsiTheme="minorHAnsi" w:cstheme="minorHAnsi"/>
                <w:sz w:val="22"/>
                <w:szCs w:val="22"/>
              </w:rPr>
            </w:pPr>
            <w:r w:rsidRPr="00147E0B">
              <w:rPr>
                <w:rFonts w:asciiTheme="minorHAnsi" w:eastAsia="Calibri" w:hAnsiTheme="minorHAnsi" w:cstheme="minorHAnsi"/>
                <w:sz w:val="22"/>
                <w:szCs w:val="22"/>
              </w:rPr>
              <w:t>R$9,24</w:t>
            </w:r>
          </w:p>
        </w:tc>
        <w:tc>
          <w:tcPr>
            <w:tcW w:w="948" w:type="dxa"/>
          </w:tcPr>
          <w:p w:rsidR="00147E0B" w:rsidRPr="00147E0B" w:rsidRDefault="00147E0B" w:rsidP="00147E0B">
            <w:pPr>
              <w:pStyle w:val="PargrafodaLista"/>
              <w:ind w:left="0"/>
              <w:jc w:val="both"/>
              <w:rPr>
                <w:rFonts w:asciiTheme="minorHAnsi" w:eastAsia="Calibri" w:hAnsiTheme="minorHAnsi" w:cstheme="minorHAnsi"/>
                <w:sz w:val="22"/>
                <w:szCs w:val="22"/>
              </w:rPr>
            </w:pPr>
            <w:r w:rsidRPr="00147E0B">
              <w:rPr>
                <w:rFonts w:asciiTheme="minorHAnsi" w:eastAsia="Calibri" w:hAnsiTheme="minorHAnsi" w:cstheme="minorHAnsi"/>
                <w:sz w:val="22"/>
                <w:szCs w:val="22"/>
              </w:rPr>
              <w:t>R$9,24</w:t>
            </w:r>
          </w:p>
        </w:tc>
        <w:tc>
          <w:tcPr>
            <w:tcW w:w="845" w:type="dxa"/>
          </w:tcPr>
          <w:p w:rsidR="00147E0B" w:rsidRPr="00147E0B" w:rsidRDefault="00147E0B" w:rsidP="00147E0B">
            <w:pPr>
              <w:pStyle w:val="PargrafodaLista"/>
              <w:ind w:left="0"/>
              <w:jc w:val="both"/>
              <w:rPr>
                <w:rFonts w:asciiTheme="minorHAnsi" w:eastAsia="Calibri" w:hAnsiTheme="minorHAnsi" w:cstheme="minorHAnsi"/>
                <w:sz w:val="22"/>
                <w:szCs w:val="22"/>
              </w:rPr>
            </w:pPr>
            <w:r w:rsidRPr="00147E0B">
              <w:rPr>
                <w:rFonts w:asciiTheme="minorHAnsi" w:eastAsia="Calibri" w:hAnsiTheme="minorHAnsi" w:cstheme="minorHAnsi"/>
                <w:sz w:val="22"/>
                <w:szCs w:val="22"/>
              </w:rPr>
              <w:t>R$4,62</w:t>
            </w:r>
          </w:p>
        </w:tc>
        <w:tc>
          <w:tcPr>
            <w:tcW w:w="876" w:type="dxa"/>
          </w:tcPr>
          <w:p w:rsidR="00147E0B" w:rsidRPr="00147E0B" w:rsidRDefault="00147E0B" w:rsidP="00147E0B">
            <w:pPr>
              <w:pStyle w:val="PargrafodaLista"/>
              <w:ind w:left="0"/>
              <w:jc w:val="both"/>
              <w:rPr>
                <w:rFonts w:asciiTheme="minorHAnsi" w:eastAsia="Calibri" w:hAnsiTheme="minorHAnsi" w:cstheme="minorHAnsi"/>
                <w:sz w:val="22"/>
                <w:szCs w:val="22"/>
              </w:rPr>
            </w:pPr>
            <w:r w:rsidRPr="00147E0B">
              <w:rPr>
                <w:rFonts w:asciiTheme="minorHAnsi" w:eastAsia="Calibri" w:hAnsiTheme="minorHAnsi" w:cstheme="minorHAnsi"/>
                <w:sz w:val="22"/>
                <w:szCs w:val="22"/>
              </w:rPr>
              <w:t>R$4,62</w:t>
            </w:r>
          </w:p>
        </w:tc>
      </w:tr>
      <w:tr w:rsidR="00147E0B" w:rsidTr="00147E0B">
        <w:tc>
          <w:tcPr>
            <w:tcW w:w="2174" w:type="dxa"/>
            <w:vAlign w:val="center"/>
          </w:tcPr>
          <w:p w:rsidR="00147E0B" w:rsidRPr="00147E0B" w:rsidRDefault="00147E0B" w:rsidP="00147E0B">
            <w:pPr>
              <w:ind w:left="426" w:hanging="426"/>
              <w:jc w:val="both"/>
              <w:rPr>
                <w:rFonts w:asciiTheme="minorHAnsi" w:hAnsiTheme="minorHAnsi" w:cstheme="minorHAnsi"/>
                <w:color w:val="000000"/>
                <w:sz w:val="22"/>
                <w:szCs w:val="22"/>
              </w:rPr>
            </w:pPr>
            <w:r w:rsidRPr="00147E0B">
              <w:rPr>
                <w:rFonts w:asciiTheme="minorHAnsi" w:hAnsiTheme="minorHAnsi" w:cstheme="minorHAnsi"/>
                <w:color w:val="000000"/>
                <w:sz w:val="22"/>
                <w:szCs w:val="22"/>
              </w:rPr>
              <w:t>Bombeiro Hidráulico</w:t>
            </w:r>
          </w:p>
        </w:tc>
        <w:tc>
          <w:tcPr>
            <w:tcW w:w="1134" w:type="dxa"/>
          </w:tcPr>
          <w:p w:rsidR="00147E0B" w:rsidRPr="00147E0B" w:rsidRDefault="00147E0B" w:rsidP="00147E0B">
            <w:pPr>
              <w:pStyle w:val="PargrafodaLista"/>
              <w:ind w:left="0"/>
              <w:jc w:val="both"/>
              <w:rPr>
                <w:rFonts w:asciiTheme="minorHAnsi" w:eastAsia="Calibri" w:hAnsiTheme="minorHAnsi" w:cstheme="minorHAnsi"/>
                <w:sz w:val="22"/>
                <w:szCs w:val="22"/>
              </w:rPr>
            </w:pPr>
            <w:r w:rsidRPr="00147E0B">
              <w:rPr>
                <w:rFonts w:asciiTheme="minorHAnsi" w:eastAsia="Calibri" w:hAnsiTheme="minorHAnsi" w:cstheme="minorHAnsi"/>
                <w:sz w:val="22"/>
                <w:szCs w:val="22"/>
              </w:rPr>
              <w:t>R$ 116,48</w:t>
            </w:r>
          </w:p>
        </w:tc>
        <w:tc>
          <w:tcPr>
            <w:tcW w:w="992" w:type="dxa"/>
          </w:tcPr>
          <w:p w:rsidR="00147E0B" w:rsidRPr="00147E0B" w:rsidRDefault="00147E0B" w:rsidP="00147E0B">
            <w:pPr>
              <w:pStyle w:val="PargrafodaLista"/>
              <w:ind w:left="0"/>
              <w:jc w:val="both"/>
              <w:rPr>
                <w:rFonts w:asciiTheme="minorHAnsi" w:eastAsia="Calibri" w:hAnsiTheme="minorHAnsi" w:cstheme="minorHAnsi"/>
                <w:sz w:val="22"/>
                <w:szCs w:val="22"/>
              </w:rPr>
            </w:pPr>
            <w:r w:rsidRPr="00147E0B">
              <w:rPr>
                <w:rFonts w:asciiTheme="minorHAnsi" w:eastAsia="Calibri" w:hAnsiTheme="minorHAnsi" w:cstheme="minorHAnsi"/>
                <w:sz w:val="22"/>
                <w:szCs w:val="22"/>
              </w:rPr>
              <w:t>R$ 29,12</w:t>
            </w:r>
          </w:p>
        </w:tc>
        <w:tc>
          <w:tcPr>
            <w:tcW w:w="1062" w:type="dxa"/>
          </w:tcPr>
          <w:p w:rsidR="00147E0B" w:rsidRPr="00147E0B" w:rsidRDefault="00147E0B" w:rsidP="00147E0B">
            <w:pPr>
              <w:pStyle w:val="PargrafodaLista"/>
              <w:ind w:left="0"/>
              <w:jc w:val="both"/>
              <w:rPr>
                <w:rFonts w:asciiTheme="minorHAnsi" w:eastAsia="Calibri" w:hAnsiTheme="minorHAnsi" w:cstheme="minorHAnsi"/>
                <w:sz w:val="22"/>
                <w:szCs w:val="22"/>
              </w:rPr>
            </w:pPr>
            <w:r w:rsidRPr="00147E0B">
              <w:rPr>
                <w:rFonts w:asciiTheme="minorHAnsi" w:eastAsia="Calibri" w:hAnsiTheme="minorHAnsi" w:cstheme="minorHAnsi"/>
                <w:sz w:val="22"/>
                <w:szCs w:val="22"/>
              </w:rPr>
              <w:t>R$ 23,29</w:t>
            </w:r>
          </w:p>
        </w:tc>
        <w:tc>
          <w:tcPr>
            <w:tcW w:w="948" w:type="dxa"/>
          </w:tcPr>
          <w:p w:rsidR="00147E0B" w:rsidRPr="00147E0B" w:rsidRDefault="00147E0B" w:rsidP="00147E0B">
            <w:pPr>
              <w:pStyle w:val="PargrafodaLista"/>
              <w:ind w:left="0"/>
              <w:jc w:val="both"/>
              <w:rPr>
                <w:rFonts w:asciiTheme="minorHAnsi" w:eastAsia="Calibri" w:hAnsiTheme="minorHAnsi" w:cstheme="minorHAnsi"/>
                <w:sz w:val="22"/>
                <w:szCs w:val="22"/>
              </w:rPr>
            </w:pPr>
            <w:r w:rsidRPr="00147E0B">
              <w:rPr>
                <w:rFonts w:asciiTheme="minorHAnsi" w:eastAsia="Calibri" w:hAnsiTheme="minorHAnsi" w:cstheme="minorHAnsi"/>
                <w:sz w:val="22"/>
                <w:szCs w:val="22"/>
              </w:rPr>
              <w:t>R$17,47</w:t>
            </w:r>
          </w:p>
        </w:tc>
        <w:tc>
          <w:tcPr>
            <w:tcW w:w="948" w:type="dxa"/>
          </w:tcPr>
          <w:p w:rsidR="00147E0B" w:rsidRPr="00147E0B" w:rsidRDefault="00147E0B" w:rsidP="00147E0B">
            <w:pPr>
              <w:pStyle w:val="PargrafodaLista"/>
              <w:ind w:left="0"/>
              <w:jc w:val="both"/>
              <w:rPr>
                <w:rFonts w:asciiTheme="minorHAnsi" w:eastAsia="Calibri" w:hAnsiTheme="minorHAnsi" w:cstheme="minorHAnsi"/>
                <w:sz w:val="22"/>
                <w:szCs w:val="22"/>
              </w:rPr>
            </w:pPr>
            <w:r w:rsidRPr="00147E0B">
              <w:rPr>
                <w:rFonts w:asciiTheme="minorHAnsi" w:eastAsia="Calibri" w:hAnsiTheme="minorHAnsi" w:cstheme="minorHAnsi"/>
                <w:sz w:val="22"/>
                <w:szCs w:val="22"/>
              </w:rPr>
              <w:t>R$11,64</w:t>
            </w:r>
          </w:p>
        </w:tc>
        <w:tc>
          <w:tcPr>
            <w:tcW w:w="948" w:type="dxa"/>
          </w:tcPr>
          <w:p w:rsidR="00147E0B" w:rsidRPr="00147E0B" w:rsidRDefault="00147E0B" w:rsidP="00147E0B">
            <w:pPr>
              <w:pStyle w:val="PargrafodaLista"/>
              <w:ind w:left="0"/>
              <w:jc w:val="both"/>
              <w:rPr>
                <w:rFonts w:asciiTheme="minorHAnsi" w:eastAsia="Calibri" w:hAnsiTheme="minorHAnsi" w:cstheme="minorHAnsi"/>
                <w:sz w:val="22"/>
                <w:szCs w:val="22"/>
              </w:rPr>
            </w:pPr>
            <w:r w:rsidRPr="00147E0B">
              <w:rPr>
                <w:rFonts w:asciiTheme="minorHAnsi" w:eastAsia="Calibri" w:hAnsiTheme="minorHAnsi" w:cstheme="minorHAnsi"/>
                <w:sz w:val="22"/>
                <w:szCs w:val="22"/>
              </w:rPr>
              <w:t>R$11,64</w:t>
            </w:r>
          </w:p>
        </w:tc>
        <w:tc>
          <w:tcPr>
            <w:tcW w:w="948" w:type="dxa"/>
          </w:tcPr>
          <w:p w:rsidR="00147E0B" w:rsidRPr="00147E0B" w:rsidRDefault="00147E0B" w:rsidP="00147E0B">
            <w:pPr>
              <w:pStyle w:val="PargrafodaLista"/>
              <w:ind w:left="0"/>
              <w:jc w:val="both"/>
              <w:rPr>
                <w:rFonts w:asciiTheme="minorHAnsi" w:eastAsia="Calibri" w:hAnsiTheme="minorHAnsi" w:cstheme="minorHAnsi"/>
                <w:sz w:val="22"/>
                <w:szCs w:val="22"/>
              </w:rPr>
            </w:pPr>
            <w:r w:rsidRPr="00147E0B">
              <w:rPr>
                <w:rFonts w:asciiTheme="minorHAnsi" w:eastAsia="Calibri" w:hAnsiTheme="minorHAnsi" w:cstheme="minorHAnsi"/>
                <w:sz w:val="22"/>
                <w:szCs w:val="22"/>
              </w:rPr>
              <w:t>R$11,64</w:t>
            </w:r>
          </w:p>
        </w:tc>
        <w:tc>
          <w:tcPr>
            <w:tcW w:w="845" w:type="dxa"/>
          </w:tcPr>
          <w:p w:rsidR="00147E0B" w:rsidRPr="00147E0B" w:rsidRDefault="00147E0B" w:rsidP="00147E0B">
            <w:pPr>
              <w:pStyle w:val="PargrafodaLista"/>
              <w:ind w:left="0"/>
              <w:jc w:val="both"/>
              <w:rPr>
                <w:rFonts w:asciiTheme="minorHAnsi" w:eastAsia="Calibri" w:hAnsiTheme="minorHAnsi" w:cstheme="minorHAnsi"/>
                <w:sz w:val="22"/>
                <w:szCs w:val="22"/>
              </w:rPr>
            </w:pPr>
            <w:r w:rsidRPr="00147E0B">
              <w:rPr>
                <w:rFonts w:asciiTheme="minorHAnsi" w:eastAsia="Calibri" w:hAnsiTheme="minorHAnsi" w:cstheme="minorHAnsi"/>
                <w:sz w:val="22"/>
                <w:szCs w:val="22"/>
              </w:rPr>
              <w:t>R$5,82</w:t>
            </w:r>
          </w:p>
        </w:tc>
        <w:tc>
          <w:tcPr>
            <w:tcW w:w="876" w:type="dxa"/>
          </w:tcPr>
          <w:p w:rsidR="00147E0B" w:rsidRPr="00147E0B" w:rsidRDefault="00147E0B" w:rsidP="00147E0B">
            <w:pPr>
              <w:pStyle w:val="PargrafodaLista"/>
              <w:ind w:left="0"/>
              <w:jc w:val="both"/>
              <w:rPr>
                <w:rFonts w:asciiTheme="minorHAnsi" w:eastAsia="Calibri" w:hAnsiTheme="minorHAnsi" w:cstheme="minorHAnsi"/>
                <w:sz w:val="22"/>
                <w:szCs w:val="22"/>
              </w:rPr>
            </w:pPr>
            <w:r w:rsidRPr="00147E0B">
              <w:rPr>
                <w:rFonts w:asciiTheme="minorHAnsi" w:eastAsia="Calibri" w:hAnsiTheme="minorHAnsi" w:cstheme="minorHAnsi"/>
                <w:sz w:val="22"/>
                <w:szCs w:val="22"/>
              </w:rPr>
              <w:t>R$5,82</w:t>
            </w:r>
          </w:p>
        </w:tc>
      </w:tr>
    </w:tbl>
    <w:p w:rsidR="00606380" w:rsidRPr="00A13B20" w:rsidRDefault="00606380" w:rsidP="00606380">
      <w:pPr>
        <w:pStyle w:val="PargrafodaLista"/>
        <w:ind w:left="426"/>
        <w:jc w:val="both"/>
        <w:rPr>
          <w:rFonts w:asciiTheme="minorHAnsi" w:eastAsia="Calibri" w:hAnsiTheme="minorHAnsi" w:cstheme="minorHAnsi"/>
          <w:sz w:val="22"/>
          <w:szCs w:val="22"/>
        </w:rPr>
      </w:pPr>
    </w:p>
    <w:p w:rsidR="003B5BDA" w:rsidRPr="00167A1A" w:rsidRDefault="003B5BDA" w:rsidP="00167A1A">
      <w:pPr>
        <w:pStyle w:val="PargrafodaLista"/>
        <w:numPr>
          <w:ilvl w:val="0"/>
          <w:numId w:val="23"/>
        </w:numPr>
        <w:pBdr>
          <w:bottom w:val="single" w:sz="4" w:space="1" w:color="auto"/>
        </w:pBdr>
        <w:ind w:left="426" w:hanging="426"/>
        <w:jc w:val="both"/>
        <w:rPr>
          <w:rFonts w:asciiTheme="minorHAnsi" w:eastAsia="Calibri" w:hAnsiTheme="minorHAnsi" w:cstheme="minorHAnsi"/>
          <w:b/>
          <w:sz w:val="22"/>
          <w:szCs w:val="22"/>
        </w:rPr>
      </w:pPr>
      <w:r w:rsidRPr="00167A1A">
        <w:rPr>
          <w:rFonts w:asciiTheme="minorHAnsi" w:hAnsiTheme="minorHAnsi" w:cstheme="minorHAnsi"/>
          <w:b/>
          <w:kern w:val="32"/>
          <w:sz w:val="22"/>
          <w:szCs w:val="22"/>
        </w:rPr>
        <w:lastRenderedPageBreak/>
        <w:t>DO PAGAMENTO</w:t>
      </w:r>
    </w:p>
    <w:p w:rsidR="003E78CF" w:rsidRPr="00167A1A" w:rsidRDefault="003E78CF" w:rsidP="00167A1A">
      <w:pPr>
        <w:jc w:val="both"/>
        <w:rPr>
          <w:rFonts w:asciiTheme="minorHAnsi" w:eastAsia="Calibri" w:hAnsiTheme="minorHAnsi" w:cstheme="minorHAnsi"/>
          <w:sz w:val="22"/>
          <w:szCs w:val="22"/>
        </w:rPr>
      </w:pPr>
    </w:p>
    <w:p w:rsidR="003B5BDA" w:rsidRPr="00167A1A" w:rsidRDefault="003B5BDA" w:rsidP="00167A1A">
      <w:pPr>
        <w:pStyle w:val="PargrafodaLista"/>
        <w:numPr>
          <w:ilvl w:val="1"/>
          <w:numId w:val="23"/>
        </w:numPr>
        <w:ind w:left="426" w:hanging="426"/>
        <w:jc w:val="both"/>
        <w:rPr>
          <w:rFonts w:asciiTheme="minorHAnsi" w:eastAsia="Calibri" w:hAnsiTheme="minorHAnsi" w:cstheme="minorHAnsi"/>
          <w:sz w:val="22"/>
          <w:szCs w:val="22"/>
        </w:rPr>
      </w:pPr>
      <w:r w:rsidRPr="00167A1A">
        <w:rPr>
          <w:rFonts w:asciiTheme="minorHAnsi" w:hAnsiTheme="minorHAnsi" w:cstheme="minorHAns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3B5BDA" w:rsidRPr="00167A1A" w:rsidRDefault="003B5BDA" w:rsidP="00167A1A">
      <w:pPr>
        <w:pStyle w:val="PargrafodaLista"/>
        <w:numPr>
          <w:ilvl w:val="1"/>
          <w:numId w:val="23"/>
        </w:numPr>
        <w:ind w:left="426" w:hanging="426"/>
        <w:jc w:val="both"/>
        <w:rPr>
          <w:rFonts w:asciiTheme="minorHAnsi" w:eastAsia="Calibri" w:hAnsiTheme="minorHAnsi" w:cstheme="minorHAnsi"/>
          <w:sz w:val="22"/>
          <w:szCs w:val="22"/>
        </w:rPr>
      </w:pPr>
      <w:r w:rsidRPr="00167A1A">
        <w:rPr>
          <w:rFonts w:asciiTheme="minorHAnsi" w:hAnsiTheme="minorHAnsi" w:cstheme="minorHAnsi"/>
          <w:sz w:val="22"/>
          <w:szCs w:val="22"/>
        </w:rPr>
        <w:t>Havendo erro na Fatura/Nota Fiscal/Recibo, ou outra circunstância que desaprove a liquidação, o pagamento será sustado, até que sejam tomadas as medidas saneadoras necessárias.</w:t>
      </w:r>
    </w:p>
    <w:p w:rsidR="003B5BDA" w:rsidRPr="00167A1A" w:rsidRDefault="003B5BDA" w:rsidP="00167A1A">
      <w:pPr>
        <w:pStyle w:val="PargrafodaLista"/>
        <w:numPr>
          <w:ilvl w:val="1"/>
          <w:numId w:val="23"/>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Os pagamentos </w:t>
      </w:r>
      <w:r w:rsidR="00AF3AE0" w:rsidRPr="00167A1A">
        <w:rPr>
          <w:rFonts w:asciiTheme="minorHAnsi" w:hAnsiTheme="minorHAnsi" w:cstheme="minorHAnsi"/>
          <w:sz w:val="22"/>
          <w:szCs w:val="22"/>
        </w:rPr>
        <w:t xml:space="preserve">deverão ser realizados </w:t>
      </w:r>
      <w:r w:rsidRPr="00167A1A">
        <w:rPr>
          <w:rFonts w:asciiTheme="minorHAnsi" w:hAnsiTheme="minorHAnsi" w:cstheme="minorHAnsi"/>
          <w:sz w:val="22"/>
          <w:szCs w:val="22"/>
        </w:rPr>
        <w:t xml:space="preserve">podem ser realizados com </w:t>
      </w:r>
      <w:r w:rsidR="00AF3AE0" w:rsidRPr="00167A1A">
        <w:rPr>
          <w:rFonts w:asciiTheme="minorHAnsi" w:eastAsia="Calibri" w:hAnsiTheme="minorHAnsi" w:cstheme="minorHAnsi"/>
          <w:sz w:val="22"/>
          <w:szCs w:val="22"/>
        </w:rPr>
        <w:t>por conta dos recursos próprios do Município de Maceió discriminados no item 13</w:t>
      </w:r>
      <w:r w:rsidRPr="00167A1A">
        <w:rPr>
          <w:rFonts w:asciiTheme="minorHAnsi" w:hAnsiTheme="minorHAnsi" w:cstheme="minorHAnsi"/>
          <w:sz w:val="22"/>
          <w:szCs w:val="22"/>
        </w:rPr>
        <w:t>.</w:t>
      </w:r>
    </w:p>
    <w:p w:rsidR="003B5BDA" w:rsidRPr="00167A1A" w:rsidRDefault="003B5BDA" w:rsidP="00167A1A">
      <w:pPr>
        <w:ind w:left="426" w:hanging="426"/>
        <w:jc w:val="both"/>
        <w:rPr>
          <w:rFonts w:asciiTheme="minorHAnsi" w:hAnsiTheme="minorHAnsi" w:cstheme="minorHAnsi"/>
          <w:b/>
          <w:kern w:val="32"/>
          <w:sz w:val="22"/>
          <w:szCs w:val="22"/>
        </w:rPr>
      </w:pPr>
    </w:p>
    <w:p w:rsidR="003E78CF" w:rsidRPr="00167A1A" w:rsidRDefault="003E78CF" w:rsidP="00167A1A">
      <w:pPr>
        <w:pStyle w:val="PargrafodaLista"/>
        <w:numPr>
          <w:ilvl w:val="0"/>
          <w:numId w:val="23"/>
        </w:numPr>
        <w:pBdr>
          <w:bottom w:val="single" w:sz="4" w:space="1" w:color="auto"/>
        </w:pBdr>
        <w:jc w:val="both"/>
        <w:rPr>
          <w:rFonts w:asciiTheme="minorHAnsi" w:hAnsiTheme="minorHAnsi" w:cstheme="minorHAnsi"/>
          <w:b/>
          <w:kern w:val="32"/>
          <w:sz w:val="22"/>
          <w:szCs w:val="22"/>
        </w:rPr>
      </w:pPr>
      <w:r w:rsidRPr="00167A1A">
        <w:rPr>
          <w:rFonts w:asciiTheme="minorHAnsi" w:hAnsiTheme="minorHAnsi" w:cstheme="minorHAnsi"/>
          <w:b/>
          <w:kern w:val="32"/>
          <w:sz w:val="22"/>
          <w:szCs w:val="22"/>
        </w:rPr>
        <w:t>DO PRAZO</w:t>
      </w:r>
    </w:p>
    <w:p w:rsidR="003E78CF" w:rsidRPr="00167A1A" w:rsidRDefault="003E78CF" w:rsidP="00167A1A">
      <w:pPr>
        <w:autoSpaceDE w:val="0"/>
        <w:autoSpaceDN w:val="0"/>
        <w:adjustRightInd w:val="0"/>
        <w:jc w:val="both"/>
        <w:rPr>
          <w:rFonts w:asciiTheme="minorHAnsi" w:eastAsia="Calibri" w:hAnsiTheme="minorHAnsi" w:cstheme="minorHAnsi"/>
          <w:sz w:val="22"/>
          <w:szCs w:val="22"/>
        </w:rPr>
      </w:pPr>
    </w:p>
    <w:p w:rsidR="003E78CF" w:rsidRPr="00167A1A" w:rsidRDefault="003E78CF" w:rsidP="00167A1A">
      <w:pPr>
        <w:pStyle w:val="PargrafodaLista"/>
        <w:numPr>
          <w:ilvl w:val="1"/>
          <w:numId w:val="23"/>
        </w:numPr>
        <w:autoSpaceDE w:val="0"/>
        <w:autoSpaceDN w:val="0"/>
        <w:adjustRightInd w:val="0"/>
        <w:jc w:val="both"/>
        <w:rPr>
          <w:rFonts w:asciiTheme="minorHAnsi" w:eastAsia="Calibri" w:hAnsiTheme="minorHAnsi" w:cstheme="minorHAnsi"/>
          <w:sz w:val="22"/>
          <w:szCs w:val="22"/>
        </w:rPr>
      </w:pPr>
      <w:r w:rsidRPr="00167A1A">
        <w:rPr>
          <w:rFonts w:asciiTheme="minorHAnsi" w:eastAsia="Calibri" w:hAnsiTheme="minorHAnsi" w:cstheme="minorHAnsi"/>
          <w:sz w:val="22"/>
          <w:szCs w:val="22"/>
        </w:rPr>
        <w:t>Os Contratos celebrados em decorrência do presente credenciamento terão vigência de 12 (doze) meses, podendo ser prorrogados por iguais e sucessivos períodos, nos termos do inciso II, do Art. 57 da Lei 8.666/93.</w:t>
      </w:r>
    </w:p>
    <w:p w:rsidR="003E78CF" w:rsidRPr="00167A1A" w:rsidRDefault="003E78CF" w:rsidP="00167A1A">
      <w:pPr>
        <w:ind w:left="426" w:hanging="426"/>
        <w:jc w:val="both"/>
        <w:rPr>
          <w:rFonts w:asciiTheme="minorHAnsi" w:hAnsiTheme="minorHAnsi" w:cstheme="minorHAnsi"/>
          <w:b/>
          <w:kern w:val="32"/>
          <w:sz w:val="22"/>
          <w:szCs w:val="22"/>
        </w:rPr>
      </w:pPr>
    </w:p>
    <w:p w:rsidR="003722DE" w:rsidRPr="00167A1A" w:rsidRDefault="0007407B" w:rsidP="00167A1A">
      <w:pPr>
        <w:pStyle w:val="PargrafodaLista"/>
        <w:numPr>
          <w:ilvl w:val="0"/>
          <w:numId w:val="23"/>
        </w:numPr>
        <w:pBdr>
          <w:bottom w:val="single" w:sz="4" w:space="1" w:color="auto"/>
        </w:pBdr>
        <w:ind w:left="426" w:hanging="426"/>
        <w:jc w:val="both"/>
        <w:rPr>
          <w:rFonts w:asciiTheme="minorHAnsi" w:hAnsiTheme="minorHAnsi" w:cstheme="minorHAnsi"/>
          <w:b/>
          <w:kern w:val="32"/>
          <w:sz w:val="22"/>
          <w:szCs w:val="22"/>
        </w:rPr>
      </w:pPr>
      <w:r w:rsidRPr="00167A1A">
        <w:rPr>
          <w:rFonts w:asciiTheme="minorHAnsi" w:hAnsiTheme="minorHAnsi" w:cstheme="minorHAnsi"/>
          <w:b/>
          <w:kern w:val="32"/>
          <w:sz w:val="22"/>
          <w:szCs w:val="22"/>
        </w:rPr>
        <w:t xml:space="preserve">DOS ANEXOS </w:t>
      </w:r>
    </w:p>
    <w:p w:rsidR="003E78CF" w:rsidRPr="00167A1A" w:rsidRDefault="003E78CF" w:rsidP="00167A1A">
      <w:pPr>
        <w:jc w:val="both"/>
        <w:rPr>
          <w:rFonts w:asciiTheme="minorHAnsi" w:eastAsia="Calibri" w:hAnsiTheme="minorHAnsi" w:cstheme="minorHAnsi"/>
          <w:sz w:val="22"/>
          <w:szCs w:val="22"/>
        </w:rPr>
      </w:pPr>
    </w:p>
    <w:p w:rsidR="0007407B" w:rsidRPr="00167A1A" w:rsidRDefault="0007407B" w:rsidP="00167A1A">
      <w:pPr>
        <w:pStyle w:val="PargrafodaLista"/>
        <w:numPr>
          <w:ilvl w:val="1"/>
          <w:numId w:val="23"/>
        </w:numPr>
        <w:ind w:left="426" w:hanging="426"/>
        <w:jc w:val="both"/>
        <w:rPr>
          <w:rFonts w:asciiTheme="minorHAnsi" w:eastAsia="Calibri" w:hAnsiTheme="minorHAnsi" w:cstheme="minorHAnsi"/>
          <w:sz w:val="22"/>
          <w:szCs w:val="22"/>
        </w:rPr>
      </w:pPr>
      <w:r w:rsidRPr="00167A1A">
        <w:rPr>
          <w:rFonts w:asciiTheme="minorHAnsi" w:eastAsia="Calibri" w:hAnsiTheme="minorHAnsi" w:cstheme="minorHAnsi"/>
          <w:sz w:val="22"/>
          <w:szCs w:val="22"/>
        </w:rPr>
        <w:t>Fazem parte integrante deste Termo de Referência os seguintes anexos:</w:t>
      </w:r>
    </w:p>
    <w:p w:rsidR="00C9224E" w:rsidRPr="005C4DF6" w:rsidRDefault="0007407B" w:rsidP="00167A1A">
      <w:pPr>
        <w:ind w:left="426" w:hanging="426"/>
        <w:jc w:val="both"/>
        <w:rPr>
          <w:rFonts w:asciiTheme="minorHAnsi" w:hAnsiTheme="minorHAnsi" w:cstheme="minorHAnsi"/>
          <w:sz w:val="22"/>
          <w:szCs w:val="22"/>
        </w:rPr>
      </w:pPr>
      <w:r w:rsidRPr="005C4DF6">
        <w:rPr>
          <w:rFonts w:asciiTheme="minorHAnsi" w:eastAsia="Calibri" w:hAnsiTheme="minorHAnsi" w:cstheme="minorHAnsi"/>
          <w:sz w:val="22"/>
          <w:szCs w:val="22"/>
        </w:rPr>
        <w:t xml:space="preserve">ANEXO </w:t>
      </w:r>
      <w:r w:rsidR="00BD7C25" w:rsidRPr="005C4DF6">
        <w:rPr>
          <w:rFonts w:asciiTheme="minorHAnsi" w:eastAsia="Calibri" w:hAnsiTheme="minorHAnsi" w:cstheme="minorHAnsi"/>
          <w:sz w:val="22"/>
          <w:szCs w:val="22"/>
        </w:rPr>
        <w:t>I</w:t>
      </w:r>
      <w:r w:rsidRPr="005C4DF6">
        <w:rPr>
          <w:rFonts w:asciiTheme="minorHAnsi" w:eastAsia="Calibri" w:hAnsiTheme="minorHAnsi" w:cstheme="minorHAnsi"/>
          <w:sz w:val="22"/>
          <w:szCs w:val="22"/>
        </w:rPr>
        <w:t xml:space="preserve"> – </w:t>
      </w:r>
      <w:r w:rsidR="00C9224E" w:rsidRPr="005C4DF6">
        <w:rPr>
          <w:rFonts w:asciiTheme="minorHAnsi" w:hAnsiTheme="minorHAnsi" w:cstheme="minorHAnsi"/>
          <w:sz w:val="22"/>
          <w:szCs w:val="22"/>
        </w:rPr>
        <w:t xml:space="preserve">QUADRO GERAL DO </w:t>
      </w:r>
      <w:r w:rsidR="00EF3FA6" w:rsidRPr="005C4DF6">
        <w:rPr>
          <w:rFonts w:asciiTheme="minorHAnsi" w:hAnsiTheme="minorHAnsi" w:cstheme="minorHAnsi"/>
          <w:sz w:val="22"/>
          <w:szCs w:val="22"/>
        </w:rPr>
        <w:t>QUANTITATIVO DE PROFISSIONAIS</w:t>
      </w:r>
      <w:r w:rsidR="00C9224E" w:rsidRPr="005C4DF6">
        <w:rPr>
          <w:rFonts w:asciiTheme="minorHAnsi" w:hAnsiTheme="minorHAnsi" w:cstheme="minorHAnsi"/>
          <w:sz w:val="22"/>
          <w:szCs w:val="22"/>
        </w:rPr>
        <w:t>;</w:t>
      </w:r>
    </w:p>
    <w:p w:rsidR="003A447A" w:rsidRPr="005C4DF6" w:rsidRDefault="00980937" w:rsidP="00167A1A">
      <w:pPr>
        <w:ind w:left="426" w:hanging="426"/>
        <w:jc w:val="both"/>
        <w:rPr>
          <w:rFonts w:asciiTheme="minorHAnsi" w:hAnsiTheme="minorHAnsi" w:cstheme="minorHAnsi"/>
          <w:sz w:val="22"/>
          <w:szCs w:val="22"/>
        </w:rPr>
      </w:pPr>
      <w:r w:rsidRPr="005C4DF6">
        <w:rPr>
          <w:rFonts w:asciiTheme="minorHAnsi" w:hAnsiTheme="minorHAnsi" w:cstheme="minorHAnsi"/>
          <w:sz w:val="22"/>
          <w:szCs w:val="22"/>
        </w:rPr>
        <w:t xml:space="preserve">ANEXO </w:t>
      </w:r>
      <w:r w:rsidR="00BD7C25" w:rsidRPr="005C4DF6">
        <w:rPr>
          <w:rFonts w:asciiTheme="minorHAnsi" w:hAnsiTheme="minorHAnsi" w:cstheme="minorHAnsi"/>
          <w:sz w:val="22"/>
          <w:szCs w:val="22"/>
        </w:rPr>
        <w:t>II</w:t>
      </w:r>
      <w:r w:rsidRPr="005C4DF6">
        <w:rPr>
          <w:rFonts w:asciiTheme="minorHAnsi" w:hAnsiTheme="minorHAnsi" w:cstheme="minorHAnsi"/>
          <w:sz w:val="22"/>
          <w:szCs w:val="22"/>
        </w:rPr>
        <w:t xml:space="preserve"> </w:t>
      </w:r>
      <w:r w:rsidRPr="005C4DF6">
        <w:rPr>
          <w:rFonts w:asciiTheme="minorHAnsi" w:eastAsia="Calibri" w:hAnsiTheme="minorHAnsi" w:cstheme="minorHAnsi"/>
          <w:sz w:val="22"/>
          <w:szCs w:val="22"/>
        </w:rPr>
        <w:t>–</w:t>
      </w:r>
      <w:r w:rsidR="00AB4351" w:rsidRPr="005C4DF6">
        <w:rPr>
          <w:rFonts w:asciiTheme="minorHAnsi" w:hAnsiTheme="minorHAnsi" w:cstheme="minorHAnsi"/>
          <w:sz w:val="22"/>
          <w:szCs w:val="22"/>
        </w:rPr>
        <w:t xml:space="preserve"> </w:t>
      </w:r>
      <w:r w:rsidR="00F91F78" w:rsidRPr="005C4DF6">
        <w:rPr>
          <w:rFonts w:asciiTheme="minorHAnsi" w:hAnsiTheme="minorHAnsi" w:cstheme="minorHAnsi"/>
          <w:sz w:val="22"/>
          <w:szCs w:val="22"/>
        </w:rPr>
        <w:t>ENDEREÇOS DOS ÓRGÃOS</w:t>
      </w:r>
      <w:r w:rsidR="005C4DF6" w:rsidRPr="005C4DF6">
        <w:rPr>
          <w:rFonts w:asciiTheme="minorHAnsi" w:hAnsiTheme="minorHAnsi" w:cstheme="minorHAnsi"/>
          <w:sz w:val="22"/>
          <w:szCs w:val="22"/>
        </w:rPr>
        <w:t>;</w:t>
      </w:r>
    </w:p>
    <w:p w:rsidR="005C4DF6" w:rsidRPr="005C4DF6" w:rsidRDefault="005C4DF6" w:rsidP="005C4DF6">
      <w:pPr>
        <w:tabs>
          <w:tab w:val="left" w:pos="1257"/>
          <w:tab w:val="left" w:pos="1386"/>
        </w:tabs>
        <w:ind w:left="426" w:hanging="426"/>
        <w:rPr>
          <w:rFonts w:asciiTheme="minorHAnsi" w:hAnsiTheme="minorHAnsi" w:cstheme="minorHAnsi"/>
          <w:sz w:val="22"/>
          <w:szCs w:val="22"/>
        </w:rPr>
      </w:pPr>
      <w:r w:rsidRPr="005C4DF6">
        <w:rPr>
          <w:rFonts w:asciiTheme="minorHAnsi" w:hAnsiTheme="minorHAnsi" w:cstheme="minorHAnsi"/>
          <w:sz w:val="22"/>
          <w:szCs w:val="22"/>
        </w:rPr>
        <w:t>ANEXO III - DESCRIÇAO DOS SERVIÇOS A SEREM DESENVOLVIDOS.</w:t>
      </w:r>
    </w:p>
    <w:p w:rsidR="005C4DF6" w:rsidRPr="00167A1A" w:rsidRDefault="005C4DF6" w:rsidP="00167A1A">
      <w:pPr>
        <w:ind w:left="426" w:hanging="426"/>
        <w:jc w:val="both"/>
        <w:rPr>
          <w:rFonts w:asciiTheme="minorHAnsi" w:hAnsiTheme="minorHAnsi" w:cstheme="minorHAnsi"/>
          <w:sz w:val="22"/>
          <w:szCs w:val="22"/>
        </w:rPr>
      </w:pPr>
    </w:p>
    <w:p w:rsidR="00DB7111" w:rsidRPr="00167A1A" w:rsidRDefault="009A0B4D" w:rsidP="00167A1A">
      <w:pPr>
        <w:pStyle w:val="PargrafodaLista"/>
        <w:numPr>
          <w:ilvl w:val="0"/>
          <w:numId w:val="23"/>
        </w:numPr>
        <w:pBdr>
          <w:bottom w:val="single" w:sz="4" w:space="1" w:color="auto"/>
        </w:pBdr>
        <w:ind w:left="426" w:hanging="426"/>
        <w:jc w:val="both"/>
        <w:rPr>
          <w:rFonts w:asciiTheme="minorHAnsi" w:hAnsiTheme="minorHAnsi" w:cstheme="minorHAnsi"/>
          <w:b/>
          <w:kern w:val="32"/>
          <w:sz w:val="22"/>
          <w:szCs w:val="22"/>
        </w:rPr>
      </w:pPr>
      <w:r w:rsidRPr="00167A1A">
        <w:rPr>
          <w:rFonts w:asciiTheme="minorHAnsi" w:hAnsiTheme="minorHAnsi" w:cstheme="minorHAnsi"/>
          <w:b/>
          <w:kern w:val="32"/>
          <w:sz w:val="22"/>
          <w:szCs w:val="22"/>
        </w:rPr>
        <w:t>D</w:t>
      </w:r>
      <w:r w:rsidR="000A764F" w:rsidRPr="00167A1A">
        <w:rPr>
          <w:rFonts w:asciiTheme="minorHAnsi" w:hAnsiTheme="minorHAnsi" w:cstheme="minorHAnsi"/>
          <w:b/>
          <w:kern w:val="32"/>
          <w:sz w:val="22"/>
          <w:szCs w:val="22"/>
        </w:rPr>
        <w:t xml:space="preserve">OS PEDIDOS DE ESCLARECIMENTO E </w:t>
      </w:r>
      <w:r w:rsidRPr="00167A1A">
        <w:rPr>
          <w:rFonts w:asciiTheme="minorHAnsi" w:hAnsiTheme="minorHAnsi" w:cstheme="minorHAnsi"/>
          <w:b/>
          <w:kern w:val="32"/>
          <w:sz w:val="22"/>
          <w:szCs w:val="22"/>
        </w:rPr>
        <w:t>IMPUGNAÇÃO AO EDITAL DE CREDENCIAMENTO</w:t>
      </w:r>
    </w:p>
    <w:p w:rsidR="003E78CF" w:rsidRPr="00167A1A" w:rsidRDefault="003E78CF" w:rsidP="00167A1A">
      <w:pPr>
        <w:jc w:val="both"/>
        <w:rPr>
          <w:rFonts w:asciiTheme="minorHAnsi" w:hAnsiTheme="minorHAnsi" w:cstheme="minorHAnsi"/>
          <w:snapToGrid w:val="0"/>
          <w:sz w:val="22"/>
          <w:szCs w:val="22"/>
        </w:rPr>
      </w:pPr>
    </w:p>
    <w:p w:rsidR="000A764F" w:rsidRPr="00167A1A" w:rsidRDefault="000A764F" w:rsidP="00167A1A">
      <w:pPr>
        <w:pStyle w:val="PargrafodaLista"/>
        <w:numPr>
          <w:ilvl w:val="1"/>
          <w:numId w:val="23"/>
        </w:numPr>
        <w:ind w:left="426" w:hanging="426"/>
        <w:jc w:val="both"/>
        <w:rPr>
          <w:rFonts w:asciiTheme="minorHAnsi" w:hAnsiTheme="minorHAnsi" w:cstheme="minorHAnsi"/>
          <w:snapToGrid w:val="0"/>
          <w:sz w:val="22"/>
          <w:szCs w:val="22"/>
        </w:rPr>
      </w:pPr>
      <w:r w:rsidRPr="00167A1A">
        <w:rPr>
          <w:rFonts w:asciiTheme="minorHAnsi" w:eastAsia="Calibri" w:hAnsiTheme="minorHAnsi" w:cstheme="minorHAnsi"/>
          <w:sz w:val="22"/>
          <w:szCs w:val="22"/>
        </w:rPr>
        <w:t>Qualquer pessoa poderá solicitar esclarecimentos, providências ou impugnar o presente edital por irregularidade na aplicação da Lei.</w:t>
      </w:r>
    </w:p>
    <w:p w:rsidR="000A764F" w:rsidRPr="00167A1A" w:rsidRDefault="000A764F" w:rsidP="00167A1A">
      <w:pPr>
        <w:pStyle w:val="PargrafodaLista"/>
        <w:numPr>
          <w:ilvl w:val="1"/>
          <w:numId w:val="23"/>
        </w:numPr>
        <w:ind w:left="426" w:hanging="426"/>
        <w:jc w:val="both"/>
        <w:rPr>
          <w:rFonts w:asciiTheme="minorHAnsi" w:hAnsiTheme="minorHAnsi" w:cstheme="minorHAnsi"/>
          <w:snapToGrid w:val="0"/>
          <w:sz w:val="22"/>
          <w:szCs w:val="22"/>
        </w:rPr>
      </w:pPr>
      <w:r w:rsidRPr="00167A1A">
        <w:rPr>
          <w:rFonts w:asciiTheme="minorHAnsi" w:eastAsia="Calibri" w:hAnsiTheme="minorHAnsi" w:cstheme="minorHAnsi"/>
          <w:sz w:val="22"/>
          <w:szCs w:val="22"/>
        </w:rPr>
        <w:t>Os pedidos de esclarecimentos relativos a este credenciamento deverão ser enviados a Comissão Permanente de Credenciamento até 72 (setenta e duas) horas antes da data fixada para abertura dos envelopes, exclusivamente por meio eletrônico via internet, através do e-mail gerencia.licitacoes@arser.maceio.al.gov.br.</w:t>
      </w:r>
    </w:p>
    <w:p w:rsidR="000A764F" w:rsidRPr="00167A1A" w:rsidRDefault="000A764F" w:rsidP="00167A1A">
      <w:pPr>
        <w:pStyle w:val="PargrafodaLista"/>
        <w:numPr>
          <w:ilvl w:val="1"/>
          <w:numId w:val="23"/>
        </w:numPr>
        <w:ind w:left="426" w:hanging="426"/>
        <w:jc w:val="both"/>
        <w:rPr>
          <w:rFonts w:asciiTheme="minorHAnsi" w:hAnsiTheme="minorHAnsi" w:cstheme="minorHAnsi"/>
          <w:snapToGrid w:val="0"/>
          <w:sz w:val="22"/>
          <w:szCs w:val="22"/>
        </w:rPr>
      </w:pPr>
      <w:r w:rsidRPr="00167A1A">
        <w:rPr>
          <w:rFonts w:asciiTheme="minorHAnsi" w:eastAsia="Calibri" w:hAnsiTheme="minorHAnsi" w:cstheme="minorHAnsi"/>
          <w:sz w:val="22"/>
          <w:szCs w:val="22"/>
        </w:rPr>
        <w:t xml:space="preserve">Caberá ao Presidente da Comissão Permanente de Credenciamento, auxiliado pelo setor responsável pela elaboração do Termo de Referência, responder aos pedidos de esclarecimentos no prazo de até 24 (vinte e quatro) horas úteis a contar do recebimento dos pedidos, com a divulgação da resposta a todos os Interessados, por meio eletrônico na Internet, através do site </w:t>
      </w:r>
      <w:hyperlink r:id="rId13" w:history="1">
        <w:r w:rsidRPr="00167A1A">
          <w:rPr>
            <w:rStyle w:val="Hyperlink"/>
            <w:rFonts w:asciiTheme="minorHAnsi" w:eastAsia="Calibri" w:hAnsiTheme="minorHAnsi" w:cstheme="minorHAnsi"/>
            <w:sz w:val="22"/>
            <w:szCs w:val="22"/>
          </w:rPr>
          <w:t>www.maceio.al.gov.br</w:t>
        </w:r>
      </w:hyperlink>
      <w:r w:rsidRPr="00167A1A">
        <w:rPr>
          <w:rFonts w:asciiTheme="minorHAnsi" w:eastAsia="Calibri" w:hAnsiTheme="minorHAnsi" w:cstheme="minorHAnsi"/>
          <w:sz w:val="22"/>
          <w:szCs w:val="22"/>
        </w:rPr>
        <w:t>.</w:t>
      </w:r>
    </w:p>
    <w:p w:rsidR="000A764F" w:rsidRPr="00167A1A" w:rsidRDefault="000A764F" w:rsidP="00167A1A">
      <w:pPr>
        <w:pStyle w:val="PargrafodaLista"/>
        <w:numPr>
          <w:ilvl w:val="1"/>
          <w:numId w:val="23"/>
        </w:numPr>
        <w:ind w:left="426" w:hanging="426"/>
        <w:jc w:val="both"/>
        <w:rPr>
          <w:rFonts w:asciiTheme="minorHAnsi" w:hAnsiTheme="minorHAnsi" w:cstheme="minorHAnsi"/>
          <w:snapToGrid w:val="0"/>
          <w:sz w:val="22"/>
          <w:szCs w:val="22"/>
        </w:rPr>
      </w:pPr>
      <w:r w:rsidRPr="00167A1A">
        <w:rPr>
          <w:rFonts w:asciiTheme="minorHAnsi" w:eastAsia="Calibri" w:hAnsiTheme="minorHAnsi" w:cstheme="minorHAnsi"/>
          <w:sz w:val="22"/>
          <w:szCs w:val="22"/>
        </w:rPr>
        <w:t xml:space="preserve">Os interessados, devidamente qualificados, poderão impugnar o presente edital protocolizando o seu pedido no horário das 08h às 14h, na sede da </w:t>
      </w:r>
      <w:r w:rsidRPr="00167A1A">
        <w:rPr>
          <w:rFonts w:asciiTheme="minorHAnsi" w:hAnsiTheme="minorHAnsi" w:cstheme="minorHAnsi"/>
          <w:sz w:val="22"/>
          <w:szCs w:val="22"/>
        </w:rPr>
        <w:t>Agência Municipal de Regulação de Serviços Delegados – ARSER</w:t>
      </w:r>
      <w:r w:rsidRPr="00167A1A">
        <w:rPr>
          <w:rFonts w:asciiTheme="minorHAnsi" w:eastAsia="Calibri" w:hAnsiTheme="minorHAnsi" w:cstheme="minorHAnsi"/>
          <w:sz w:val="22"/>
          <w:szCs w:val="22"/>
        </w:rPr>
        <w:t xml:space="preserve">, ou por meio eletrônico através do </w:t>
      </w:r>
      <w:proofErr w:type="spellStart"/>
      <w:r w:rsidRPr="00167A1A">
        <w:rPr>
          <w:rFonts w:asciiTheme="minorHAnsi" w:eastAsia="Calibri" w:hAnsiTheme="minorHAnsi" w:cstheme="minorHAnsi"/>
          <w:sz w:val="22"/>
          <w:szCs w:val="22"/>
        </w:rPr>
        <w:t>email</w:t>
      </w:r>
      <w:proofErr w:type="spellEnd"/>
      <w:r w:rsidRPr="00167A1A">
        <w:rPr>
          <w:rFonts w:asciiTheme="minorHAnsi" w:eastAsia="Calibri" w:hAnsiTheme="minorHAnsi" w:cstheme="minorHAnsi"/>
          <w:sz w:val="22"/>
          <w:szCs w:val="22"/>
        </w:rPr>
        <w:t>: gerencia.licitacoes@arser.maceio.al.gov.br até 48 (quarenta e oito) horas antes da data fixada para abertura dos envelopes.</w:t>
      </w:r>
    </w:p>
    <w:p w:rsidR="009A0B4D" w:rsidRPr="00167A1A" w:rsidRDefault="000A764F" w:rsidP="00167A1A">
      <w:pPr>
        <w:pStyle w:val="PargrafodaLista"/>
        <w:numPr>
          <w:ilvl w:val="1"/>
          <w:numId w:val="23"/>
        </w:numPr>
        <w:ind w:left="426" w:hanging="426"/>
        <w:jc w:val="both"/>
        <w:rPr>
          <w:rFonts w:asciiTheme="minorHAnsi" w:hAnsiTheme="minorHAnsi" w:cstheme="minorHAnsi"/>
          <w:snapToGrid w:val="0"/>
          <w:sz w:val="22"/>
          <w:szCs w:val="22"/>
        </w:rPr>
      </w:pPr>
      <w:r w:rsidRPr="00167A1A">
        <w:rPr>
          <w:rFonts w:asciiTheme="minorHAnsi" w:eastAsia="Calibri" w:hAnsiTheme="minorHAnsi" w:cstheme="minorHAnsi"/>
          <w:sz w:val="22"/>
          <w:szCs w:val="22"/>
        </w:rPr>
        <w:lastRenderedPageBreak/>
        <w:t>Caberá à Comissão Permanente de Credenciamento juntamente com o responsável pela elaboração do Termo de Referência, decidir sobre a impugnação, com a divulgação da resposta pela Comissão Permanente de Credenciamento a todos os Interessados, no endereço eletrônico www.maceio.al.gov.br no link licitações no prazo de 10 (dez) dias.</w:t>
      </w:r>
    </w:p>
    <w:p w:rsidR="009A0B4D" w:rsidRPr="00167A1A" w:rsidRDefault="009A0B4D" w:rsidP="00167A1A">
      <w:pPr>
        <w:pStyle w:val="PargrafodaLista"/>
        <w:numPr>
          <w:ilvl w:val="1"/>
          <w:numId w:val="23"/>
        </w:numPr>
        <w:ind w:left="426" w:hanging="426"/>
        <w:jc w:val="both"/>
        <w:rPr>
          <w:rFonts w:asciiTheme="minorHAnsi" w:hAnsiTheme="minorHAnsi" w:cstheme="minorHAnsi"/>
          <w:snapToGrid w:val="0"/>
          <w:sz w:val="22"/>
          <w:szCs w:val="22"/>
        </w:rPr>
      </w:pPr>
      <w:r w:rsidRPr="00167A1A">
        <w:rPr>
          <w:rFonts w:asciiTheme="minorHAnsi" w:hAnsiTheme="minorHAnsi" w:cstheme="minorHAnsi"/>
          <w:sz w:val="22"/>
          <w:szCs w:val="22"/>
        </w:rPr>
        <w:t xml:space="preserve">Poderá a </w:t>
      </w:r>
      <w:r w:rsidR="000A764F" w:rsidRPr="00167A1A">
        <w:rPr>
          <w:rFonts w:asciiTheme="minorHAnsi" w:eastAsia="Calibri" w:hAnsiTheme="minorHAnsi" w:cstheme="minorHAnsi"/>
          <w:sz w:val="22"/>
          <w:szCs w:val="22"/>
        </w:rPr>
        <w:t>Comissão Permanente de Credenciamento</w:t>
      </w:r>
      <w:r w:rsidRPr="00167A1A">
        <w:rPr>
          <w:rFonts w:asciiTheme="minorHAnsi" w:hAnsiTheme="minorHAnsi" w:cstheme="minorHAnsi"/>
          <w:sz w:val="22"/>
          <w:szCs w:val="22"/>
        </w:rPr>
        <w:t>, diante das razões da impugnação, propor a imediata suspensão de credenciamento ou a alteração de suas regras, comunicando as Agência Municipal de Regulação de Serviços Delegados – ARSER, que deverá manifestar-se sobre o texto e a proposta.</w:t>
      </w:r>
    </w:p>
    <w:p w:rsidR="00AB4351" w:rsidRPr="00167A1A" w:rsidRDefault="00AB4351" w:rsidP="00167A1A">
      <w:pPr>
        <w:ind w:left="426" w:hanging="426"/>
        <w:jc w:val="both"/>
        <w:rPr>
          <w:rFonts w:asciiTheme="minorHAnsi" w:hAnsiTheme="minorHAnsi" w:cstheme="minorHAnsi"/>
          <w:snapToGrid w:val="0"/>
          <w:sz w:val="22"/>
          <w:szCs w:val="22"/>
        </w:rPr>
      </w:pPr>
    </w:p>
    <w:p w:rsidR="00DB7111" w:rsidRPr="00167A1A" w:rsidRDefault="00DB7111" w:rsidP="00167A1A">
      <w:pPr>
        <w:pStyle w:val="PargrafodaLista"/>
        <w:numPr>
          <w:ilvl w:val="0"/>
          <w:numId w:val="23"/>
        </w:numPr>
        <w:pBdr>
          <w:bottom w:val="single" w:sz="4" w:space="1" w:color="auto"/>
        </w:pBdr>
        <w:ind w:left="426" w:hanging="426"/>
        <w:jc w:val="both"/>
        <w:rPr>
          <w:rFonts w:asciiTheme="minorHAnsi" w:eastAsia="Calibri" w:hAnsiTheme="minorHAnsi" w:cstheme="minorHAnsi"/>
          <w:b/>
          <w:sz w:val="22"/>
          <w:szCs w:val="22"/>
        </w:rPr>
      </w:pPr>
      <w:r w:rsidRPr="00167A1A">
        <w:rPr>
          <w:rFonts w:asciiTheme="minorHAnsi" w:hAnsiTheme="minorHAnsi" w:cstheme="minorHAnsi"/>
          <w:b/>
          <w:kern w:val="32"/>
          <w:sz w:val="22"/>
          <w:szCs w:val="22"/>
        </w:rPr>
        <w:t xml:space="preserve">DA DOTAÇÃO ORÇAMENTÁRIA </w:t>
      </w:r>
    </w:p>
    <w:p w:rsidR="003E78CF" w:rsidRPr="00167A1A" w:rsidRDefault="003E78CF" w:rsidP="00167A1A">
      <w:pPr>
        <w:autoSpaceDE w:val="0"/>
        <w:autoSpaceDN w:val="0"/>
        <w:adjustRightInd w:val="0"/>
        <w:jc w:val="both"/>
        <w:rPr>
          <w:rFonts w:asciiTheme="minorHAnsi" w:eastAsia="Calibri" w:hAnsiTheme="minorHAnsi" w:cstheme="minorHAnsi"/>
          <w:b/>
          <w:sz w:val="22"/>
          <w:szCs w:val="22"/>
        </w:rPr>
      </w:pPr>
    </w:p>
    <w:p w:rsidR="00167A1A" w:rsidRPr="00167A1A" w:rsidRDefault="00167A1A" w:rsidP="00167A1A">
      <w:pPr>
        <w:pStyle w:val="PargrafodaLista"/>
        <w:numPr>
          <w:ilvl w:val="1"/>
          <w:numId w:val="23"/>
        </w:numPr>
        <w:autoSpaceDE w:val="0"/>
        <w:autoSpaceDN w:val="0"/>
        <w:adjustRightInd w:val="0"/>
        <w:ind w:left="426" w:hanging="426"/>
        <w:jc w:val="both"/>
        <w:rPr>
          <w:rFonts w:asciiTheme="minorHAnsi" w:eastAsia="Calibri" w:hAnsiTheme="minorHAnsi" w:cstheme="minorHAnsi"/>
          <w:b/>
          <w:sz w:val="22"/>
          <w:szCs w:val="22"/>
        </w:rPr>
      </w:pPr>
      <w:r w:rsidRPr="00167A1A">
        <w:rPr>
          <w:rFonts w:asciiTheme="minorHAnsi" w:eastAsia="Calibri" w:hAnsiTheme="minorHAnsi" w:cstheme="minorHAnsi"/>
          <w:sz w:val="22"/>
          <w:szCs w:val="22"/>
        </w:rPr>
        <w:t>As despesas decorrentes da contratação do objeto deste Termo de Referência correrão à conta dos recursos específicos consignados no orçamento dos órgãos e entidades do Município de Maceió participantes deste credenciamento.</w:t>
      </w:r>
    </w:p>
    <w:p w:rsidR="008E1916" w:rsidRPr="00167A1A" w:rsidRDefault="00167A1A" w:rsidP="00167A1A">
      <w:pPr>
        <w:pStyle w:val="PargrafodaLista"/>
        <w:numPr>
          <w:ilvl w:val="1"/>
          <w:numId w:val="23"/>
        </w:numPr>
        <w:autoSpaceDE w:val="0"/>
        <w:autoSpaceDN w:val="0"/>
        <w:adjustRightInd w:val="0"/>
        <w:ind w:left="426" w:hanging="426"/>
        <w:jc w:val="both"/>
        <w:rPr>
          <w:rFonts w:asciiTheme="minorHAnsi" w:eastAsia="Calibri" w:hAnsiTheme="minorHAnsi" w:cstheme="minorHAnsi"/>
          <w:b/>
          <w:sz w:val="22"/>
          <w:szCs w:val="22"/>
        </w:rPr>
      </w:pPr>
      <w:r w:rsidRPr="00167A1A">
        <w:rPr>
          <w:rFonts w:asciiTheme="minorHAnsi" w:eastAsia="Calibri" w:hAnsiTheme="minorHAnsi" w:cstheme="minorHAnsi"/>
          <w:sz w:val="22"/>
          <w:szCs w:val="22"/>
        </w:rPr>
        <w:t>Quando da contratação, para fazer face à despesa, será emitida Declaração do Ordenador da Despesa de que a mesma tem adequação orçamentária e financeira com a Lei de Responsabilidade Fiscal, com o Plano Plurianual e com a Lei de Diretrizes Orçamentárias, acompanhada da Nota de Empenho expedida pelo setor contábil do Órgão ou Entidade interessado.</w:t>
      </w:r>
    </w:p>
    <w:p w:rsidR="00167A1A" w:rsidRPr="00167A1A" w:rsidRDefault="00167A1A" w:rsidP="00167A1A">
      <w:pPr>
        <w:autoSpaceDE w:val="0"/>
        <w:autoSpaceDN w:val="0"/>
        <w:adjustRightInd w:val="0"/>
        <w:ind w:left="426" w:hanging="426"/>
        <w:jc w:val="both"/>
        <w:rPr>
          <w:rFonts w:asciiTheme="minorHAnsi" w:eastAsia="Calibri" w:hAnsiTheme="minorHAnsi" w:cstheme="minorHAnsi"/>
          <w:b/>
          <w:sz w:val="22"/>
          <w:szCs w:val="22"/>
        </w:rPr>
      </w:pPr>
    </w:p>
    <w:p w:rsidR="00B00B36" w:rsidRPr="00167A1A" w:rsidRDefault="0069206B" w:rsidP="00167A1A">
      <w:pPr>
        <w:pStyle w:val="PargrafodaLista"/>
        <w:numPr>
          <w:ilvl w:val="0"/>
          <w:numId w:val="23"/>
        </w:numPr>
        <w:pBdr>
          <w:bottom w:val="single" w:sz="4" w:space="1" w:color="auto"/>
        </w:pBdr>
        <w:ind w:left="426" w:hanging="426"/>
        <w:jc w:val="both"/>
        <w:rPr>
          <w:rFonts w:asciiTheme="minorHAnsi" w:hAnsiTheme="minorHAnsi" w:cstheme="minorHAnsi"/>
          <w:b/>
          <w:sz w:val="22"/>
          <w:szCs w:val="22"/>
        </w:rPr>
      </w:pPr>
      <w:r w:rsidRPr="00167A1A">
        <w:rPr>
          <w:rFonts w:asciiTheme="minorHAnsi" w:hAnsiTheme="minorHAnsi" w:cstheme="minorHAnsi"/>
          <w:b/>
          <w:sz w:val="22"/>
          <w:szCs w:val="22"/>
        </w:rPr>
        <w:t>DO ADITAMENTO</w:t>
      </w:r>
    </w:p>
    <w:p w:rsidR="003E78CF" w:rsidRPr="00167A1A" w:rsidRDefault="003E78CF" w:rsidP="00167A1A">
      <w:pPr>
        <w:jc w:val="both"/>
        <w:rPr>
          <w:rFonts w:asciiTheme="minorHAnsi" w:hAnsiTheme="minorHAnsi" w:cstheme="minorHAnsi"/>
          <w:sz w:val="22"/>
          <w:szCs w:val="22"/>
        </w:rPr>
      </w:pPr>
    </w:p>
    <w:p w:rsidR="007E4321" w:rsidRPr="00167A1A" w:rsidRDefault="00B00B36" w:rsidP="00167A1A">
      <w:pPr>
        <w:pStyle w:val="PargrafodaLista"/>
        <w:numPr>
          <w:ilvl w:val="1"/>
          <w:numId w:val="23"/>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As partes poderão aditar durante a vigência os termos e condições do </w:t>
      </w:r>
      <w:r w:rsidR="00A37BB6" w:rsidRPr="00167A1A">
        <w:rPr>
          <w:rFonts w:asciiTheme="minorHAnsi" w:hAnsiTheme="minorHAnsi" w:cstheme="minorHAnsi"/>
          <w:sz w:val="22"/>
          <w:szCs w:val="22"/>
        </w:rPr>
        <w:t>credenciamento</w:t>
      </w:r>
      <w:r w:rsidRPr="00167A1A">
        <w:rPr>
          <w:rFonts w:asciiTheme="minorHAnsi" w:hAnsiTheme="minorHAnsi" w:cstheme="minorHAnsi"/>
          <w:sz w:val="22"/>
          <w:szCs w:val="22"/>
        </w:rPr>
        <w:t xml:space="preserve">, objetivando o seu aperfeiçoamento, e/ou acréscimo nos termos do Art. 65 da Lei Federal nº. 8.666/93 e alterações. </w:t>
      </w:r>
    </w:p>
    <w:p w:rsidR="00AB4351" w:rsidRPr="00167A1A" w:rsidRDefault="00AB4351" w:rsidP="00167A1A">
      <w:pPr>
        <w:ind w:left="426" w:hanging="426"/>
        <w:jc w:val="both"/>
        <w:rPr>
          <w:rFonts w:asciiTheme="minorHAnsi" w:hAnsiTheme="minorHAnsi" w:cstheme="minorHAnsi"/>
          <w:sz w:val="22"/>
          <w:szCs w:val="22"/>
        </w:rPr>
      </w:pPr>
    </w:p>
    <w:p w:rsidR="009B2B06" w:rsidRPr="00167A1A" w:rsidRDefault="009B2B06" w:rsidP="00167A1A">
      <w:pPr>
        <w:pStyle w:val="PargrafodaLista"/>
        <w:numPr>
          <w:ilvl w:val="0"/>
          <w:numId w:val="23"/>
        </w:numPr>
        <w:pBdr>
          <w:bottom w:val="single" w:sz="4" w:space="1" w:color="auto"/>
        </w:pBdr>
        <w:ind w:left="426" w:hanging="426"/>
        <w:jc w:val="both"/>
        <w:rPr>
          <w:rFonts w:asciiTheme="minorHAnsi" w:hAnsiTheme="minorHAnsi" w:cstheme="minorHAnsi"/>
          <w:b/>
          <w:kern w:val="32"/>
          <w:sz w:val="22"/>
          <w:szCs w:val="22"/>
        </w:rPr>
      </w:pPr>
      <w:r w:rsidRPr="00167A1A">
        <w:rPr>
          <w:rFonts w:asciiTheme="minorHAnsi" w:hAnsiTheme="minorHAnsi" w:cstheme="minorHAnsi"/>
          <w:b/>
          <w:kern w:val="32"/>
          <w:sz w:val="22"/>
          <w:szCs w:val="22"/>
        </w:rPr>
        <w:t>DAS SANÇÕES</w:t>
      </w:r>
    </w:p>
    <w:p w:rsidR="003E78CF" w:rsidRPr="00167A1A" w:rsidRDefault="003E78CF" w:rsidP="00167A1A">
      <w:pPr>
        <w:jc w:val="both"/>
        <w:rPr>
          <w:rFonts w:asciiTheme="minorHAnsi" w:hAnsiTheme="minorHAnsi" w:cstheme="minorHAnsi"/>
          <w:bCs/>
          <w:sz w:val="22"/>
          <w:szCs w:val="22"/>
        </w:rPr>
      </w:pPr>
    </w:p>
    <w:p w:rsidR="009B2B06" w:rsidRPr="00167A1A" w:rsidRDefault="009B2B06" w:rsidP="00167A1A">
      <w:pPr>
        <w:pStyle w:val="PargrafodaLista"/>
        <w:numPr>
          <w:ilvl w:val="1"/>
          <w:numId w:val="23"/>
        </w:numPr>
        <w:ind w:left="426" w:hanging="426"/>
        <w:jc w:val="both"/>
        <w:rPr>
          <w:rFonts w:asciiTheme="minorHAnsi" w:hAnsiTheme="minorHAnsi" w:cstheme="minorHAnsi"/>
          <w:bCs/>
          <w:sz w:val="22"/>
          <w:szCs w:val="22"/>
        </w:rPr>
      </w:pPr>
      <w:r w:rsidRPr="00167A1A">
        <w:rPr>
          <w:rFonts w:asciiTheme="minorHAnsi" w:hAnsiTheme="minorHAnsi" w:cstheme="minorHAnsi"/>
          <w:bCs/>
          <w:sz w:val="22"/>
          <w:szCs w:val="22"/>
        </w:rPr>
        <w:t>São sanções passíveis de aplicação às empresas, sem prejuízo de outras sanções previstas em legislação pertinente e da responsabilidade civil e criminal que seus atos ensejarem:</w:t>
      </w:r>
    </w:p>
    <w:p w:rsidR="000329A0" w:rsidRPr="00167A1A" w:rsidRDefault="0069206B" w:rsidP="00167A1A">
      <w:pPr>
        <w:pStyle w:val="PargrafodaLista"/>
        <w:numPr>
          <w:ilvl w:val="0"/>
          <w:numId w:val="5"/>
        </w:num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rPr>
        <w:t>Advertência</w:t>
      </w:r>
      <w:r w:rsidR="000329A0" w:rsidRPr="00167A1A">
        <w:rPr>
          <w:rFonts w:asciiTheme="minorHAnsi" w:hAnsiTheme="minorHAnsi" w:cstheme="minorHAnsi"/>
          <w:color w:val="000000"/>
          <w:sz w:val="22"/>
          <w:szCs w:val="22"/>
        </w:rPr>
        <w:t xml:space="preserve"> formal; </w:t>
      </w:r>
    </w:p>
    <w:p w:rsidR="005B6DE1" w:rsidRPr="00167A1A" w:rsidRDefault="0069206B" w:rsidP="00167A1A">
      <w:pPr>
        <w:pStyle w:val="PargrafodaLista"/>
        <w:numPr>
          <w:ilvl w:val="0"/>
          <w:numId w:val="5"/>
        </w:num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rPr>
        <w:t>Multa</w:t>
      </w:r>
      <w:r w:rsidR="000329A0" w:rsidRPr="00167A1A">
        <w:rPr>
          <w:rFonts w:asciiTheme="minorHAnsi" w:hAnsiTheme="minorHAnsi" w:cstheme="minorHAnsi"/>
          <w:color w:val="000000"/>
          <w:sz w:val="22"/>
          <w:szCs w:val="22"/>
        </w:rPr>
        <w:t xml:space="preserve"> de 0,5% (cinco décimos percentuais), calculad</w:t>
      </w:r>
      <w:r w:rsidR="005B6DE1" w:rsidRPr="00167A1A">
        <w:rPr>
          <w:rFonts w:asciiTheme="minorHAnsi" w:hAnsiTheme="minorHAnsi" w:cstheme="minorHAnsi"/>
          <w:color w:val="000000"/>
          <w:sz w:val="22"/>
          <w:szCs w:val="22"/>
        </w:rPr>
        <w:t xml:space="preserve">a sobre o valor total do evento; </w:t>
      </w:r>
    </w:p>
    <w:p w:rsidR="000329A0" w:rsidRPr="00167A1A" w:rsidRDefault="0069206B" w:rsidP="00167A1A">
      <w:pPr>
        <w:pStyle w:val="PargrafodaLista"/>
        <w:numPr>
          <w:ilvl w:val="0"/>
          <w:numId w:val="5"/>
        </w:num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rPr>
        <w:t>Multa</w:t>
      </w:r>
      <w:r w:rsidR="000329A0" w:rsidRPr="00167A1A">
        <w:rPr>
          <w:rFonts w:asciiTheme="minorHAnsi" w:hAnsiTheme="minorHAnsi" w:cstheme="minorHAnsi"/>
          <w:color w:val="000000"/>
          <w:sz w:val="22"/>
          <w:szCs w:val="22"/>
        </w:rPr>
        <w:t xml:space="preserve"> de 10% (dez por cento), calculada sobre o valor total do evento</w:t>
      </w:r>
      <w:r w:rsidRPr="00167A1A">
        <w:rPr>
          <w:rFonts w:asciiTheme="minorHAnsi" w:hAnsiTheme="minorHAnsi" w:cstheme="minorHAnsi"/>
          <w:color w:val="000000"/>
          <w:sz w:val="22"/>
          <w:szCs w:val="22"/>
        </w:rPr>
        <w:t>;</w:t>
      </w:r>
    </w:p>
    <w:p w:rsidR="000329A0" w:rsidRPr="00167A1A" w:rsidRDefault="0069206B" w:rsidP="00167A1A">
      <w:pPr>
        <w:pStyle w:val="PargrafodaLista"/>
        <w:numPr>
          <w:ilvl w:val="0"/>
          <w:numId w:val="5"/>
        </w:num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rPr>
        <w:t>Multa</w:t>
      </w:r>
      <w:r w:rsidR="000329A0" w:rsidRPr="00167A1A">
        <w:rPr>
          <w:rFonts w:asciiTheme="minorHAnsi" w:hAnsiTheme="minorHAnsi" w:cstheme="minorHAnsi"/>
          <w:color w:val="000000"/>
          <w:sz w:val="22"/>
          <w:szCs w:val="22"/>
        </w:rPr>
        <w:t xml:space="preserve"> de 10% (dez por cento), calculada sobre o valor total estimado do contrato; </w:t>
      </w:r>
    </w:p>
    <w:p w:rsidR="00B54F74" w:rsidRPr="00167A1A" w:rsidRDefault="00B54F74" w:rsidP="00167A1A">
      <w:pPr>
        <w:pStyle w:val="PargrafodaLista"/>
        <w:numPr>
          <w:ilvl w:val="0"/>
          <w:numId w:val="5"/>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Suspensão temporária, pelo período de até 02 (dois) anos, de participação em licitação e contratação com o Município de Maceió;</w:t>
      </w:r>
    </w:p>
    <w:p w:rsidR="00B54F74" w:rsidRPr="00167A1A" w:rsidRDefault="00B54F74" w:rsidP="00167A1A">
      <w:pPr>
        <w:pStyle w:val="PargrafodaLista"/>
        <w:numPr>
          <w:ilvl w:val="0"/>
          <w:numId w:val="5"/>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Declaração de inidoneidade, que o impede de participar de licitações, bem como de contratar com a Administração Pública pelo prazo de até cinco anos. </w:t>
      </w:r>
    </w:p>
    <w:p w:rsidR="004535C3" w:rsidRPr="00167A1A" w:rsidRDefault="004535C3" w:rsidP="00167A1A">
      <w:pPr>
        <w:pStyle w:val="PargrafodaLista"/>
        <w:numPr>
          <w:ilvl w:val="1"/>
          <w:numId w:val="23"/>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A CONTRATADA estará sujeita às sanções definidas no </w:t>
      </w:r>
      <w:r w:rsidR="00B54F74" w:rsidRPr="00167A1A">
        <w:rPr>
          <w:rFonts w:asciiTheme="minorHAnsi" w:hAnsiTheme="minorHAnsi" w:cstheme="minorHAnsi"/>
          <w:sz w:val="22"/>
          <w:szCs w:val="22"/>
        </w:rPr>
        <w:t>subitem anterior</w:t>
      </w:r>
      <w:r w:rsidRPr="00167A1A">
        <w:rPr>
          <w:rFonts w:asciiTheme="minorHAnsi" w:hAnsiTheme="minorHAnsi" w:cstheme="minorHAnsi"/>
          <w:sz w:val="22"/>
          <w:szCs w:val="22"/>
        </w:rPr>
        <w:t xml:space="preserve">, sem prejuízo da responsabilidade civil e criminal que seus atos ensejarem, nas seguintes hipóteses: </w:t>
      </w:r>
    </w:p>
    <w:p w:rsidR="004535C3" w:rsidRPr="00167A1A" w:rsidRDefault="0069206B" w:rsidP="00167A1A">
      <w:pPr>
        <w:pStyle w:val="PargrafodaLista"/>
        <w:numPr>
          <w:ilvl w:val="0"/>
          <w:numId w:val="9"/>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Falhas</w:t>
      </w:r>
      <w:r w:rsidR="004535C3" w:rsidRPr="00167A1A">
        <w:rPr>
          <w:rFonts w:asciiTheme="minorHAnsi" w:hAnsiTheme="minorHAnsi" w:cstheme="minorHAnsi"/>
          <w:sz w:val="22"/>
          <w:szCs w:val="22"/>
        </w:rPr>
        <w:t xml:space="preserve"> ou irregularidades que não acarretem prejuízos à CONTRATANTE, consideradas a natureza e a gravidade da infração cometida: aplicação da sanção</w:t>
      </w:r>
      <w:r w:rsidR="00D70C3A" w:rsidRPr="00167A1A">
        <w:rPr>
          <w:rFonts w:asciiTheme="minorHAnsi" w:hAnsiTheme="minorHAnsi" w:cstheme="minorHAnsi"/>
          <w:sz w:val="22"/>
          <w:szCs w:val="22"/>
        </w:rPr>
        <w:t xml:space="preserve"> </w:t>
      </w:r>
      <w:r w:rsidR="004535C3" w:rsidRPr="00167A1A">
        <w:rPr>
          <w:rFonts w:asciiTheme="minorHAnsi" w:hAnsiTheme="minorHAnsi" w:cstheme="minorHAnsi"/>
          <w:sz w:val="22"/>
          <w:szCs w:val="22"/>
        </w:rPr>
        <w:t xml:space="preserve">prevista na alínea “a”; </w:t>
      </w:r>
    </w:p>
    <w:p w:rsidR="0069206B" w:rsidRPr="00167A1A" w:rsidRDefault="000329A0" w:rsidP="00167A1A">
      <w:pPr>
        <w:pStyle w:val="PargrafodaLista"/>
        <w:numPr>
          <w:ilvl w:val="0"/>
          <w:numId w:val="9"/>
        </w:num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rPr>
        <w:t>Reincidência em falhas ou irregularidades já punidas com advertência formal: aplicação da sanção prevista na alínea “</w:t>
      </w:r>
      <w:r w:rsidR="0069206B" w:rsidRPr="00167A1A">
        <w:rPr>
          <w:rFonts w:asciiTheme="minorHAnsi" w:hAnsiTheme="minorHAnsi" w:cstheme="minorHAnsi"/>
          <w:color w:val="000000"/>
          <w:sz w:val="22"/>
          <w:szCs w:val="22"/>
        </w:rPr>
        <w:t>b</w:t>
      </w:r>
      <w:r w:rsidRPr="00167A1A">
        <w:rPr>
          <w:rFonts w:asciiTheme="minorHAnsi" w:hAnsiTheme="minorHAnsi" w:cstheme="minorHAnsi"/>
          <w:color w:val="000000"/>
          <w:sz w:val="22"/>
          <w:szCs w:val="22"/>
        </w:rPr>
        <w:t>;</w:t>
      </w:r>
    </w:p>
    <w:p w:rsidR="0069206B" w:rsidRPr="00167A1A" w:rsidRDefault="0069206B" w:rsidP="00167A1A">
      <w:pPr>
        <w:pStyle w:val="PargrafodaLista"/>
        <w:numPr>
          <w:ilvl w:val="0"/>
          <w:numId w:val="9"/>
        </w:num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rPr>
        <w:t xml:space="preserve">Pela realização parcial do evento: </w:t>
      </w:r>
      <w:r w:rsidRPr="00167A1A">
        <w:rPr>
          <w:rFonts w:asciiTheme="minorHAnsi" w:hAnsiTheme="minorHAnsi" w:cstheme="minorHAnsi"/>
          <w:sz w:val="22"/>
          <w:szCs w:val="22"/>
        </w:rPr>
        <w:t>aplicação da sanção prevista na alínea “b”;</w:t>
      </w:r>
    </w:p>
    <w:p w:rsidR="0069206B" w:rsidRPr="00167A1A" w:rsidRDefault="0069206B" w:rsidP="00167A1A">
      <w:pPr>
        <w:pStyle w:val="PargrafodaLista"/>
        <w:numPr>
          <w:ilvl w:val="0"/>
          <w:numId w:val="9"/>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lastRenderedPageBreak/>
        <w:t xml:space="preserve">Pela não realização do evento: aplicação da sanção prevista na alínea “c”; </w:t>
      </w:r>
    </w:p>
    <w:p w:rsidR="0069206B" w:rsidRPr="00167A1A" w:rsidRDefault="005B6DE1" w:rsidP="00167A1A">
      <w:pPr>
        <w:pStyle w:val="PargrafodaLista"/>
        <w:numPr>
          <w:ilvl w:val="0"/>
          <w:numId w:val="9"/>
        </w:numPr>
        <w:ind w:left="426" w:hanging="426"/>
        <w:jc w:val="both"/>
        <w:rPr>
          <w:rFonts w:asciiTheme="minorHAnsi" w:hAnsiTheme="minorHAnsi" w:cstheme="minorHAnsi"/>
          <w:b/>
          <w:bCs/>
          <w:sz w:val="22"/>
          <w:szCs w:val="22"/>
        </w:rPr>
      </w:pPr>
      <w:r w:rsidRPr="00167A1A">
        <w:rPr>
          <w:rFonts w:asciiTheme="minorHAnsi" w:hAnsiTheme="minorHAnsi" w:cstheme="minorHAnsi"/>
          <w:sz w:val="22"/>
          <w:szCs w:val="22"/>
        </w:rPr>
        <w:t>Pelo atraso</w:t>
      </w:r>
      <w:r w:rsidR="0069206B" w:rsidRPr="00167A1A">
        <w:rPr>
          <w:rFonts w:asciiTheme="minorHAnsi" w:hAnsiTheme="minorHAnsi" w:cstheme="minorHAnsi"/>
          <w:sz w:val="22"/>
          <w:szCs w:val="22"/>
        </w:rPr>
        <w:t xml:space="preserve"> no prazo estipulado</w:t>
      </w:r>
      <w:r w:rsidRPr="00167A1A">
        <w:rPr>
          <w:rFonts w:asciiTheme="minorHAnsi" w:hAnsiTheme="minorHAnsi" w:cstheme="minorHAnsi"/>
          <w:sz w:val="22"/>
          <w:szCs w:val="22"/>
        </w:rPr>
        <w:t xml:space="preserve">, relativo </w:t>
      </w:r>
      <w:r w:rsidR="001A089B" w:rsidRPr="00167A1A">
        <w:rPr>
          <w:rFonts w:asciiTheme="minorHAnsi" w:hAnsiTheme="minorHAnsi" w:cstheme="minorHAnsi"/>
          <w:sz w:val="22"/>
          <w:szCs w:val="22"/>
        </w:rPr>
        <w:t>ao</w:t>
      </w:r>
      <w:r w:rsidRPr="00167A1A">
        <w:rPr>
          <w:rFonts w:asciiTheme="minorHAnsi" w:hAnsiTheme="minorHAnsi" w:cstheme="minorHAnsi"/>
          <w:sz w:val="22"/>
          <w:szCs w:val="22"/>
        </w:rPr>
        <w:t xml:space="preserve"> início da prestação dos serviços: </w:t>
      </w:r>
      <w:r w:rsidR="0069206B" w:rsidRPr="00167A1A">
        <w:rPr>
          <w:rFonts w:asciiTheme="minorHAnsi" w:hAnsiTheme="minorHAnsi" w:cstheme="minorHAnsi"/>
          <w:sz w:val="22"/>
          <w:szCs w:val="22"/>
        </w:rPr>
        <w:t xml:space="preserve">aplicação da sanção prevista na alínea </w:t>
      </w:r>
      <w:r w:rsidRPr="00167A1A">
        <w:rPr>
          <w:rFonts w:asciiTheme="minorHAnsi" w:hAnsiTheme="minorHAnsi" w:cstheme="minorHAnsi"/>
          <w:sz w:val="22"/>
          <w:szCs w:val="22"/>
        </w:rPr>
        <w:t>“b”;</w:t>
      </w:r>
    </w:p>
    <w:p w:rsidR="005B6DE1" w:rsidRPr="00167A1A" w:rsidRDefault="005B6DE1" w:rsidP="00167A1A">
      <w:pPr>
        <w:pStyle w:val="PargrafodaLista"/>
        <w:numPr>
          <w:ilvl w:val="0"/>
          <w:numId w:val="9"/>
        </w:numPr>
        <w:ind w:left="426" w:hanging="426"/>
        <w:jc w:val="both"/>
        <w:rPr>
          <w:rFonts w:asciiTheme="minorHAnsi" w:hAnsiTheme="minorHAnsi" w:cstheme="minorHAnsi"/>
          <w:color w:val="000000"/>
          <w:sz w:val="22"/>
          <w:szCs w:val="22"/>
        </w:rPr>
      </w:pPr>
      <w:r w:rsidRPr="00167A1A">
        <w:rPr>
          <w:rFonts w:asciiTheme="minorHAnsi" w:hAnsiTheme="minorHAnsi" w:cstheme="minorHAnsi"/>
          <w:bCs/>
          <w:color w:val="000000"/>
          <w:sz w:val="22"/>
          <w:szCs w:val="22"/>
        </w:rPr>
        <w:t>P</w:t>
      </w:r>
      <w:r w:rsidRPr="00167A1A">
        <w:rPr>
          <w:rFonts w:asciiTheme="minorHAnsi" w:hAnsiTheme="minorHAnsi" w:cstheme="minorHAnsi"/>
          <w:color w:val="000000"/>
          <w:sz w:val="22"/>
          <w:szCs w:val="22"/>
        </w:rPr>
        <w:t xml:space="preserve">or descumprimento de ordem direta da Fiscalização: aplicação da sanção prevista na alínea “c”; </w:t>
      </w:r>
    </w:p>
    <w:p w:rsidR="000329A0" w:rsidRPr="00167A1A" w:rsidRDefault="000329A0" w:rsidP="00167A1A">
      <w:pPr>
        <w:pStyle w:val="PargrafodaLista"/>
        <w:numPr>
          <w:ilvl w:val="0"/>
          <w:numId w:val="9"/>
        </w:numPr>
        <w:ind w:left="426" w:hanging="426"/>
        <w:jc w:val="both"/>
        <w:rPr>
          <w:rFonts w:asciiTheme="minorHAnsi" w:hAnsiTheme="minorHAnsi" w:cstheme="minorHAnsi"/>
          <w:color w:val="000000"/>
          <w:sz w:val="22"/>
          <w:szCs w:val="22"/>
        </w:rPr>
      </w:pPr>
      <w:r w:rsidRPr="00167A1A">
        <w:rPr>
          <w:rFonts w:asciiTheme="minorHAnsi" w:hAnsiTheme="minorHAnsi" w:cstheme="minorHAnsi"/>
          <w:bCs/>
          <w:color w:val="000000"/>
          <w:sz w:val="22"/>
          <w:szCs w:val="22"/>
        </w:rPr>
        <w:t>I</w:t>
      </w:r>
      <w:r w:rsidRPr="00167A1A">
        <w:rPr>
          <w:rFonts w:asciiTheme="minorHAnsi" w:hAnsiTheme="minorHAnsi" w:cstheme="minorHAnsi"/>
          <w:color w:val="000000"/>
          <w:sz w:val="22"/>
          <w:szCs w:val="22"/>
        </w:rPr>
        <w:t xml:space="preserve">nfrações graves que acarretem a rescisão </w:t>
      </w:r>
      <w:proofErr w:type="gramStart"/>
      <w:r w:rsidRPr="00167A1A">
        <w:rPr>
          <w:rFonts w:asciiTheme="minorHAnsi" w:hAnsiTheme="minorHAnsi" w:cstheme="minorHAnsi"/>
          <w:color w:val="000000"/>
          <w:sz w:val="22"/>
          <w:szCs w:val="22"/>
        </w:rPr>
        <w:t>da presente</w:t>
      </w:r>
      <w:proofErr w:type="gramEnd"/>
      <w:r w:rsidRPr="00167A1A">
        <w:rPr>
          <w:rFonts w:asciiTheme="minorHAnsi" w:hAnsiTheme="minorHAnsi" w:cstheme="minorHAnsi"/>
          <w:color w:val="000000"/>
          <w:sz w:val="22"/>
          <w:szCs w:val="22"/>
        </w:rPr>
        <w:t xml:space="preserve"> avença: aplicação da sanção prevista na alínea</w:t>
      </w:r>
      <w:r w:rsidR="005B6DE1" w:rsidRPr="00167A1A">
        <w:rPr>
          <w:rFonts w:asciiTheme="minorHAnsi" w:hAnsiTheme="minorHAnsi" w:cstheme="minorHAnsi"/>
          <w:color w:val="000000"/>
          <w:sz w:val="22"/>
          <w:szCs w:val="22"/>
        </w:rPr>
        <w:t xml:space="preserve"> “d”;</w:t>
      </w:r>
    </w:p>
    <w:p w:rsidR="00B54F74" w:rsidRPr="00167A1A" w:rsidRDefault="00B54F74" w:rsidP="00167A1A">
      <w:pPr>
        <w:pStyle w:val="PargrafodaLista"/>
        <w:numPr>
          <w:ilvl w:val="1"/>
          <w:numId w:val="23"/>
        </w:numPr>
        <w:ind w:left="426" w:hanging="426"/>
        <w:jc w:val="both"/>
        <w:rPr>
          <w:rFonts w:asciiTheme="minorHAnsi" w:eastAsia="Calibri" w:hAnsiTheme="minorHAnsi" w:cstheme="minorHAnsi"/>
          <w:sz w:val="22"/>
          <w:szCs w:val="22"/>
        </w:rPr>
      </w:pPr>
      <w:r w:rsidRPr="00167A1A">
        <w:rPr>
          <w:rFonts w:asciiTheme="minorHAnsi" w:eastAsia="Calibri" w:hAnsiTheme="minorHAnsi" w:cstheme="minorHAnsi"/>
          <w:sz w:val="22"/>
          <w:szCs w:val="22"/>
        </w:rPr>
        <w:t xml:space="preserve">Na </w:t>
      </w:r>
      <w:r w:rsidRPr="00167A1A">
        <w:rPr>
          <w:rFonts w:asciiTheme="minorHAnsi" w:hAnsiTheme="minorHAnsi" w:cstheme="minorHAnsi"/>
          <w:sz w:val="22"/>
          <w:szCs w:val="22"/>
        </w:rPr>
        <w:t>ocorrência</w:t>
      </w:r>
      <w:r w:rsidRPr="00167A1A">
        <w:rPr>
          <w:rFonts w:asciiTheme="minorHAnsi" w:eastAsia="Calibri" w:hAnsiTheme="minorHAnsi" w:cstheme="minorHAnsi"/>
          <w:sz w:val="22"/>
          <w:szCs w:val="22"/>
        </w:rPr>
        <w:t xml:space="preserve"> de falhas ou irregularidades diferentes daquelas indicadas no item anterior, a Administração poderá aplicar à futura Contratada quaisquer das sanções listadas no item 18.1, consideradas a natureza e a gravidade da infração cometida e sem prejuízo da responsabilidade civil e criminal que seus atos ensejarem.</w:t>
      </w:r>
    </w:p>
    <w:p w:rsidR="00B54F74" w:rsidRPr="00167A1A" w:rsidRDefault="00B54F74" w:rsidP="00167A1A">
      <w:pPr>
        <w:pStyle w:val="PargrafodaLista"/>
        <w:numPr>
          <w:ilvl w:val="1"/>
          <w:numId w:val="23"/>
        </w:numPr>
        <w:ind w:left="426" w:hanging="426"/>
        <w:jc w:val="both"/>
        <w:rPr>
          <w:rFonts w:asciiTheme="minorHAnsi" w:eastAsia="Calibri" w:hAnsiTheme="minorHAnsi" w:cstheme="minorHAnsi"/>
          <w:sz w:val="22"/>
          <w:szCs w:val="22"/>
        </w:rPr>
      </w:pPr>
      <w:r w:rsidRPr="00167A1A">
        <w:rPr>
          <w:rFonts w:asciiTheme="minorHAnsi" w:eastAsia="Calibri" w:hAnsiTheme="minorHAnsi" w:cstheme="minorHAnsi"/>
          <w:sz w:val="22"/>
          <w:szCs w:val="22"/>
        </w:rPr>
        <w:t xml:space="preserve">A critério da Contratante e nos termos do art. 87, § 2º, da Lei nº 8.666/93, as sanções previstas </w:t>
      </w:r>
      <w:r w:rsidRPr="00167A1A">
        <w:rPr>
          <w:rFonts w:asciiTheme="minorHAnsi" w:hAnsiTheme="minorHAnsi" w:cstheme="minorHAnsi"/>
          <w:sz w:val="22"/>
          <w:szCs w:val="22"/>
        </w:rPr>
        <w:t>nas alíneas “</w:t>
      </w:r>
      <w:r w:rsidR="005B6DE1" w:rsidRPr="00167A1A">
        <w:rPr>
          <w:rFonts w:asciiTheme="minorHAnsi" w:hAnsiTheme="minorHAnsi" w:cstheme="minorHAnsi"/>
          <w:sz w:val="22"/>
          <w:szCs w:val="22"/>
        </w:rPr>
        <w:t>e</w:t>
      </w:r>
      <w:r w:rsidRPr="00167A1A">
        <w:rPr>
          <w:rFonts w:asciiTheme="minorHAnsi" w:hAnsiTheme="minorHAnsi" w:cstheme="minorHAnsi"/>
          <w:sz w:val="22"/>
          <w:szCs w:val="22"/>
        </w:rPr>
        <w:t>”</w:t>
      </w:r>
      <w:r w:rsidR="00A37BB6" w:rsidRPr="00167A1A">
        <w:rPr>
          <w:rFonts w:asciiTheme="minorHAnsi" w:hAnsiTheme="minorHAnsi" w:cstheme="minorHAnsi"/>
          <w:sz w:val="22"/>
          <w:szCs w:val="22"/>
        </w:rPr>
        <w:t xml:space="preserve"> </w:t>
      </w:r>
      <w:r w:rsidR="00B13798" w:rsidRPr="00167A1A">
        <w:rPr>
          <w:rFonts w:asciiTheme="minorHAnsi" w:eastAsia="Calibri" w:hAnsiTheme="minorHAnsi" w:cstheme="minorHAnsi"/>
          <w:sz w:val="22"/>
          <w:szCs w:val="22"/>
        </w:rPr>
        <w:t xml:space="preserve">no subitem </w:t>
      </w:r>
      <w:r w:rsidR="005B6DE1" w:rsidRPr="00167A1A">
        <w:rPr>
          <w:rFonts w:asciiTheme="minorHAnsi" w:eastAsia="Calibri" w:hAnsiTheme="minorHAnsi" w:cstheme="minorHAnsi"/>
          <w:sz w:val="22"/>
          <w:szCs w:val="22"/>
        </w:rPr>
        <w:t>1</w:t>
      </w:r>
      <w:r w:rsidR="00A37BB6" w:rsidRPr="00167A1A">
        <w:rPr>
          <w:rFonts w:asciiTheme="minorHAnsi" w:eastAsia="Calibri" w:hAnsiTheme="minorHAnsi" w:cstheme="minorHAnsi"/>
          <w:sz w:val="22"/>
          <w:szCs w:val="22"/>
        </w:rPr>
        <w:t>8</w:t>
      </w:r>
      <w:r w:rsidR="00B13798" w:rsidRPr="00167A1A">
        <w:rPr>
          <w:rFonts w:asciiTheme="minorHAnsi" w:eastAsia="Calibri" w:hAnsiTheme="minorHAnsi" w:cstheme="minorHAnsi"/>
          <w:sz w:val="22"/>
          <w:szCs w:val="22"/>
        </w:rPr>
        <w:t xml:space="preserve">.1 </w:t>
      </w:r>
      <w:r w:rsidRPr="00167A1A">
        <w:rPr>
          <w:rFonts w:asciiTheme="minorHAnsi" w:eastAsia="Calibri" w:hAnsiTheme="minorHAnsi" w:cstheme="minorHAnsi"/>
          <w:sz w:val="22"/>
          <w:szCs w:val="22"/>
        </w:rPr>
        <w:t xml:space="preserve">poderão ser aplicadas cumulativamente com quaisquer das multas previstas </w:t>
      </w:r>
      <w:r w:rsidRPr="00167A1A">
        <w:rPr>
          <w:rFonts w:asciiTheme="minorHAnsi" w:hAnsiTheme="minorHAnsi" w:cstheme="minorHAnsi"/>
          <w:sz w:val="22"/>
          <w:szCs w:val="22"/>
        </w:rPr>
        <w:t>nas alíneas “b” a “</w:t>
      </w:r>
      <w:r w:rsidR="005B6DE1" w:rsidRPr="00167A1A">
        <w:rPr>
          <w:rFonts w:asciiTheme="minorHAnsi" w:hAnsiTheme="minorHAnsi" w:cstheme="minorHAnsi"/>
          <w:sz w:val="22"/>
          <w:szCs w:val="22"/>
        </w:rPr>
        <w:t>d</w:t>
      </w:r>
      <w:r w:rsidRPr="00167A1A">
        <w:rPr>
          <w:rFonts w:asciiTheme="minorHAnsi" w:hAnsiTheme="minorHAnsi" w:cstheme="minorHAnsi"/>
          <w:sz w:val="22"/>
          <w:szCs w:val="22"/>
        </w:rPr>
        <w:t>”</w:t>
      </w:r>
      <w:r w:rsidR="00B13798" w:rsidRPr="00167A1A">
        <w:rPr>
          <w:rFonts w:asciiTheme="minorHAnsi" w:hAnsiTheme="minorHAnsi" w:cstheme="minorHAnsi"/>
          <w:sz w:val="22"/>
          <w:szCs w:val="22"/>
        </w:rPr>
        <w:t xml:space="preserve"> do mesmo subitem</w:t>
      </w:r>
      <w:r w:rsidRPr="00167A1A">
        <w:rPr>
          <w:rFonts w:asciiTheme="minorHAnsi" w:eastAsia="Calibri" w:hAnsiTheme="minorHAnsi" w:cstheme="minorHAnsi"/>
          <w:sz w:val="22"/>
          <w:szCs w:val="22"/>
        </w:rPr>
        <w:t>.</w:t>
      </w:r>
    </w:p>
    <w:p w:rsidR="00B54F74" w:rsidRPr="00167A1A" w:rsidRDefault="00B54F74" w:rsidP="00167A1A">
      <w:pPr>
        <w:pStyle w:val="PargrafodaLista"/>
        <w:numPr>
          <w:ilvl w:val="1"/>
          <w:numId w:val="23"/>
        </w:numPr>
        <w:ind w:left="426" w:hanging="426"/>
        <w:jc w:val="both"/>
        <w:rPr>
          <w:rFonts w:asciiTheme="minorHAnsi" w:eastAsia="Calibri" w:hAnsiTheme="minorHAnsi" w:cstheme="minorHAnsi"/>
          <w:sz w:val="22"/>
          <w:szCs w:val="22"/>
        </w:rPr>
      </w:pPr>
      <w:r w:rsidRPr="00167A1A">
        <w:rPr>
          <w:rFonts w:asciiTheme="minorHAnsi" w:eastAsia="Calibri" w:hAnsiTheme="minorHAnsi" w:cstheme="minorHAnsi"/>
          <w:sz w:val="22"/>
          <w:szCs w:val="22"/>
        </w:rPr>
        <w:t>As multas previstas, caso sejam aplicadas, serão descontadas por ocasião de pagamentos futuros ou serão pagas por meio de Documento de Arrecadação Municipal (DAM) pela futura Contratada no prazo que o despacho de sua aplicação determinar.</w:t>
      </w:r>
    </w:p>
    <w:p w:rsidR="00B54F74" w:rsidRPr="00167A1A" w:rsidRDefault="00B54F74" w:rsidP="00167A1A">
      <w:pPr>
        <w:pStyle w:val="PargrafodaLista"/>
        <w:numPr>
          <w:ilvl w:val="1"/>
          <w:numId w:val="23"/>
        </w:numPr>
        <w:ind w:left="426" w:hanging="426"/>
        <w:jc w:val="both"/>
        <w:rPr>
          <w:rFonts w:asciiTheme="minorHAnsi" w:eastAsia="Calibri" w:hAnsiTheme="minorHAnsi" w:cstheme="minorHAnsi"/>
          <w:sz w:val="22"/>
          <w:szCs w:val="22"/>
        </w:rPr>
      </w:pPr>
      <w:r w:rsidRPr="00167A1A">
        <w:rPr>
          <w:rFonts w:asciiTheme="minorHAnsi" w:eastAsia="Calibri" w:hAnsiTheme="minorHAnsi" w:cstheme="minorHAnsi"/>
          <w:sz w:val="22"/>
          <w:szCs w:val="22"/>
        </w:rPr>
        <w:t>As sanções fixadas serão aplicadas nos autos do processo de gestão do Contrato, no qual será assegurado à futura Contratada o contraditório e a ampla defesa.</w:t>
      </w:r>
    </w:p>
    <w:p w:rsidR="00B54F74" w:rsidRPr="00167A1A" w:rsidRDefault="00B54F74" w:rsidP="00167A1A">
      <w:pPr>
        <w:pStyle w:val="PargrafodaLista"/>
        <w:numPr>
          <w:ilvl w:val="1"/>
          <w:numId w:val="23"/>
        </w:numPr>
        <w:ind w:left="426" w:hanging="426"/>
        <w:jc w:val="both"/>
        <w:rPr>
          <w:rFonts w:asciiTheme="minorHAnsi" w:eastAsia="Calibri" w:hAnsiTheme="minorHAnsi" w:cstheme="minorHAnsi"/>
          <w:sz w:val="22"/>
          <w:szCs w:val="22"/>
        </w:rPr>
      </w:pPr>
      <w:r w:rsidRPr="00167A1A">
        <w:rPr>
          <w:rFonts w:asciiTheme="minorHAnsi" w:eastAsia="Calibri" w:hAnsiTheme="minorHAnsi" w:cs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B54F74" w:rsidRPr="00167A1A" w:rsidRDefault="00B54F74" w:rsidP="00167A1A">
      <w:pPr>
        <w:pStyle w:val="PargrafodaLista"/>
        <w:numPr>
          <w:ilvl w:val="1"/>
          <w:numId w:val="23"/>
        </w:numPr>
        <w:ind w:left="426" w:hanging="426"/>
        <w:jc w:val="both"/>
        <w:rPr>
          <w:rFonts w:asciiTheme="minorHAnsi" w:eastAsia="Calibri" w:hAnsiTheme="minorHAnsi" w:cstheme="minorHAnsi"/>
          <w:sz w:val="22"/>
          <w:szCs w:val="22"/>
        </w:rPr>
      </w:pPr>
      <w:r w:rsidRPr="00167A1A">
        <w:rPr>
          <w:rFonts w:asciiTheme="minorHAnsi" w:eastAsia="Calibri" w:hAnsiTheme="minorHAnsi" w:cstheme="minorHAnsi"/>
          <w:sz w:val="22"/>
          <w:szCs w:val="22"/>
        </w:rPr>
        <w:t>Decorridos 30 (trinta) dias de atraso injustificado na entrega dos produtos, a Nota de Empenho ou Contrato deverá ser cancelada ou rescindido, exceto se houver justificado interesse público em manter a avença, hipótese em que será aplicada multa.</w:t>
      </w:r>
    </w:p>
    <w:p w:rsidR="00B54F74" w:rsidRPr="00167A1A" w:rsidRDefault="00B54F74" w:rsidP="00167A1A">
      <w:pPr>
        <w:pStyle w:val="PargrafodaLista"/>
        <w:numPr>
          <w:ilvl w:val="1"/>
          <w:numId w:val="23"/>
        </w:numPr>
        <w:ind w:left="426" w:hanging="426"/>
        <w:jc w:val="both"/>
        <w:rPr>
          <w:rFonts w:asciiTheme="minorHAnsi" w:eastAsia="Calibri" w:hAnsiTheme="minorHAnsi" w:cstheme="minorHAnsi"/>
          <w:sz w:val="22"/>
          <w:szCs w:val="22"/>
        </w:rPr>
      </w:pPr>
      <w:r w:rsidRPr="00167A1A">
        <w:rPr>
          <w:rFonts w:asciiTheme="minorHAnsi" w:eastAsia="Calibri" w:hAnsiTheme="minorHAnsi" w:cstheme="minorHAnsi"/>
          <w:sz w:val="22"/>
          <w:szCs w:val="22"/>
        </w:rPr>
        <w:t>A suspensão e o impedimento são sanções administrativas que temporariamente obstam a participação em licitação e a contratação, sendo aplicadas nos seguintes prazos e hipóteses:</w:t>
      </w:r>
    </w:p>
    <w:p w:rsidR="00B54F74" w:rsidRPr="00167A1A" w:rsidRDefault="00B54F74" w:rsidP="00167A1A">
      <w:pPr>
        <w:pStyle w:val="PargrafodaLista"/>
        <w:numPr>
          <w:ilvl w:val="2"/>
          <w:numId w:val="4"/>
        </w:numPr>
        <w:autoSpaceDE w:val="0"/>
        <w:autoSpaceDN w:val="0"/>
        <w:adjustRightInd w:val="0"/>
        <w:ind w:left="426" w:hanging="426"/>
        <w:jc w:val="both"/>
        <w:rPr>
          <w:rFonts w:asciiTheme="minorHAnsi" w:eastAsia="Calibri" w:hAnsiTheme="minorHAnsi" w:cstheme="minorHAnsi"/>
          <w:sz w:val="22"/>
          <w:szCs w:val="22"/>
        </w:rPr>
      </w:pPr>
      <w:r w:rsidRPr="00167A1A">
        <w:rPr>
          <w:rFonts w:asciiTheme="minorHAnsi" w:eastAsia="Calibri" w:hAnsiTheme="minorHAnsi" w:cstheme="minorHAnsi"/>
          <w:sz w:val="22"/>
          <w:szCs w:val="22"/>
        </w:rPr>
        <w:t>Por até 30 (trinta) dias, quando, vencido o prazo da Advertência, a Contratada permanecer inadimplente;</w:t>
      </w:r>
    </w:p>
    <w:p w:rsidR="00B54F74" w:rsidRPr="00167A1A" w:rsidRDefault="00B54F74" w:rsidP="00167A1A">
      <w:pPr>
        <w:pStyle w:val="PargrafodaLista"/>
        <w:numPr>
          <w:ilvl w:val="2"/>
          <w:numId w:val="4"/>
        </w:numPr>
        <w:autoSpaceDE w:val="0"/>
        <w:autoSpaceDN w:val="0"/>
        <w:adjustRightInd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Por até 01 (um) ano, quando a Contratada falhar ou fraudar na execução do Contrato, comportar-se de modo inidôneo, fizer declaração falsa ou cometer fraude fiscal; e</w:t>
      </w:r>
    </w:p>
    <w:p w:rsidR="00B54F74" w:rsidRPr="00167A1A" w:rsidRDefault="00B54F74" w:rsidP="00167A1A">
      <w:pPr>
        <w:pStyle w:val="PargrafodaLista"/>
        <w:numPr>
          <w:ilvl w:val="2"/>
          <w:numId w:val="4"/>
        </w:numPr>
        <w:autoSpaceDE w:val="0"/>
        <w:autoSpaceDN w:val="0"/>
        <w:adjustRightInd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Por até 02 (dois) anos, quando a Contratada:</w:t>
      </w:r>
    </w:p>
    <w:p w:rsidR="00B54F74" w:rsidRPr="00167A1A" w:rsidRDefault="00C1246D" w:rsidP="00167A1A">
      <w:pPr>
        <w:pStyle w:val="Default"/>
        <w:ind w:left="426" w:hanging="426"/>
        <w:jc w:val="both"/>
        <w:rPr>
          <w:rFonts w:asciiTheme="minorHAnsi" w:eastAsia="Calibri" w:hAnsiTheme="minorHAnsi" w:cstheme="minorHAnsi"/>
          <w:sz w:val="22"/>
          <w:szCs w:val="22"/>
        </w:rPr>
      </w:pPr>
      <w:r w:rsidRPr="00167A1A">
        <w:rPr>
          <w:rFonts w:asciiTheme="minorHAnsi" w:eastAsia="Calibri" w:hAnsiTheme="minorHAnsi" w:cstheme="minorHAnsi"/>
          <w:sz w:val="22"/>
          <w:szCs w:val="22"/>
        </w:rPr>
        <w:t>c</w:t>
      </w:r>
      <w:r w:rsidR="00B54F74" w:rsidRPr="00167A1A">
        <w:rPr>
          <w:rFonts w:asciiTheme="minorHAnsi" w:eastAsia="Calibri" w:hAnsiTheme="minorHAnsi" w:cstheme="minorHAnsi"/>
          <w:sz w:val="22"/>
          <w:szCs w:val="22"/>
        </w:rPr>
        <w:t>.1</w:t>
      </w:r>
      <w:proofErr w:type="gramStart"/>
      <w:r w:rsidR="00B54F74" w:rsidRPr="00167A1A">
        <w:rPr>
          <w:rFonts w:asciiTheme="minorHAnsi" w:eastAsia="Calibri" w:hAnsiTheme="minorHAnsi" w:cstheme="minorHAnsi"/>
          <w:sz w:val="22"/>
          <w:szCs w:val="22"/>
        </w:rPr>
        <w:t>) Praticar</w:t>
      </w:r>
      <w:proofErr w:type="gramEnd"/>
      <w:r w:rsidR="00B54F74" w:rsidRPr="00167A1A">
        <w:rPr>
          <w:rFonts w:asciiTheme="minorHAnsi" w:eastAsia="Calibri" w:hAnsiTheme="minorHAnsi" w:cstheme="minorHAnsi"/>
          <w:sz w:val="22"/>
          <w:szCs w:val="22"/>
        </w:rPr>
        <w:t xml:space="preserve"> atos ilegais ou imorais visando frustrar os objetivos da contratação; ou</w:t>
      </w:r>
    </w:p>
    <w:p w:rsidR="00B54F74" w:rsidRPr="00167A1A" w:rsidRDefault="00C1246D" w:rsidP="00167A1A">
      <w:pPr>
        <w:pStyle w:val="Default"/>
        <w:ind w:left="426" w:hanging="426"/>
        <w:jc w:val="both"/>
        <w:rPr>
          <w:rFonts w:asciiTheme="minorHAnsi" w:eastAsia="Calibri" w:hAnsiTheme="minorHAnsi" w:cstheme="minorHAnsi"/>
          <w:sz w:val="22"/>
          <w:szCs w:val="22"/>
        </w:rPr>
      </w:pPr>
      <w:r w:rsidRPr="00167A1A">
        <w:rPr>
          <w:rFonts w:asciiTheme="minorHAnsi" w:eastAsia="Calibri" w:hAnsiTheme="minorHAnsi" w:cstheme="minorHAnsi"/>
          <w:sz w:val="22"/>
          <w:szCs w:val="22"/>
        </w:rPr>
        <w:t>c</w:t>
      </w:r>
      <w:r w:rsidR="00B54F74" w:rsidRPr="00167A1A">
        <w:rPr>
          <w:rFonts w:asciiTheme="minorHAnsi" w:eastAsia="Calibri" w:hAnsiTheme="minorHAnsi" w:cstheme="minorHAnsi"/>
          <w:sz w:val="22"/>
          <w:szCs w:val="22"/>
        </w:rPr>
        <w:t>.2</w:t>
      </w:r>
      <w:proofErr w:type="gramStart"/>
      <w:r w:rsidR="00B54F74" w:rsidRPr="00167A1A">
        <w:rPr>
          <w:rFonts w:asciiTheme="minorHAnsi" w:eastAsia="Calibri" w:hAnsiTheme="minorHAnsi" w:cstheme="minorHAnsi"/>
          <w:sz w:val="22"/>
          <w:szCs w:val="22"/>
        </w:rPr>
        <w:t>) For</w:t>
      </w:r>
      <w:proofErr w:type="gramEnd"/>
      <w:r w:rsidR="00B54F74" w:rsidRPr="00167A1A">
        <w:rPr>
          <w:rFonts w:asciiTheme="minorHAnsi" w:eastAsia="Calibri" w:hAnsiTheme="minorHAnsi" w:cstheme="minorHAnsi"/>
          <w:sz w:val="22"/>
          <w:szCs w:val="22"/>
        </w:rPr>
        <w:t xml:space="preserve"> multada, e não efetuar o pagamento.</w:t>
      </w:r>
    </w:p>
    <w:p w:rsidR="00B54F74" w:rsidRPr="00167A1A" w:rsidRDefault="00B54F74" w:rsidP="00167A1A">
      <w:pPr>
        <w:pStyle w:val="PargrafodaLista"/>
        <w:numPr>
          <w:ilvl w:val="1"/>
          <w:numId w:val="23"/>
        </w:numPr>
        <w:ind w:left="426" w:hanging="426"/>
        <w:jc w:val="both"/>
        <w:rPr>
          <w:rFonts w:asciiTheme="minorHAnsi" w:eastAsia="Calibri" w:hAnsiTheme="minorHAnsi" w:cstheme="minorHAnsi"/>
          <w:sz w:val="22"/>
          <w:szCs w:val="22"/>
        </w:rPr>
      </w:pPr>
      <w:r w:rsidRPr="00167A1A">
        <w:rPr>
          <w:rFonts w:asciiTheme="minorHAnsi" w:eastAsia="Calibri" w:hAnsiTheme="minorHAnsi" w:cstheme="minorHAnsi"/>
          <w:sz w:val="22"/>
          <w:szCs w:val="22"/>
        </w:rPr>
        <w:t xml:space="preserve">O prazo previsto no item </w:t>
      </w:r>
      <w:r w:rsidR="005B6DE1" w:rsidRPr="00167A1A">
        <w:rPr>
          <w:rFonts w:asciiTheme="minorHAnsi" w:hAnsiTheme="minorHAnsi" w:cstheme="minorHAnsi"/>
          <w:sz w:val="22"/>
          <w:szCs w:val="22"/>
        </w:rPr>
        <w:t>18</w:t>
      </w:r>
      <w:r w:rsidR="00C1246D" w:rsidRPr="00167A1A">
        <w:rPr>
          <w:rFonts w:asciiTheme="minorHAnsi" w:hAnsiTheme="minorHAnsi" w:cstheme="minorHAnsi"/>
          <w:sz w:val="22"/>
          <w:szCs w:val="22"/>
        </w:rPr>
        <w:t>.9, alínea “c</w:t>
      </w:r>
      <w:r w:rsidRPr="00167A1A">
        <w:rPr>
          <w:rFonts w:asciiTheme="minorHAnsi" w:hAnsiTheme="minorHAnsi" w:cstheme="minorHAnsi"/>
          <w:sz w:val="22"/>
          <w:szCs w:val="22"/>
        </w:rPr>
        <w:t xml:space="preserve">”, </w:t>
      </w:r>
      <w:r w:rsidRPr="00167A1A">
        <w:rPr>
          <w:rFonts w:asciiTheme="minorHAnsi" w:eastAsia="Calibri" w:hAnsiTheme="minorHAnsi" w:cstheme="minorHAnsi"/>
          <w:sz w:val="22"/>
          <w:szCs w:val="22"/>
        </w:rPr>
        <w:t>poderá ser aumentado em até 5 (cinco) anos.</w:t>
      </w:r>
    </w:p>
    <w:p w:rsidR="00B54F74" w:rsidRPr="00167A1A" w:rsidRDefault="00B54F74" w:rsidP="00167A1A">
      <w:pPr>
        <w:pStyle w:val="PargrafodaLista"/>
        <w:numPr>
          <w:ilvl w:val="1"/>
          <w:numId w:val="23"/>
        </w:numPr>
        <w:ind w:left="426" w:hanging="426"/>
        <w:jc w:val="both"/>
        <w:rPr>
          <w:rFonts w:asciiTheme="minorHAnsi" w:eastAsia="Calibri" w:hAnsiTheme="minorHAnsi" w:cstheme="minorHAnsi"/>
          <w:sz w:val="22"/>
          <w:szCs w:val="22"/>
        </w:rPr>
      </w:pPr>
      <w:r w:rsidRPr="00167A1A">
        <w:rPr>
          <w:rFonts w:asciiTheme="minorHAnsi" w:eastAsia="Calibri" w:hAnsiTheme="minorHAnsi" w:cs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B54F74" w:rsidRPr="00167A1A" w:rsidRDefault="00B54F74" w:rsidP="00167A1A">
      <w:pPr>
        <w:pStyle w:val="PargrafodaLista"/>
        <w:numPr>
          <w:ilvl w:val="1"/>
          <w:numId w:val="23"/>
        </w:numPr>
        <w:ind w:left="426" w:hanging="426"/>
        <w:jc w:val="both"/>
        <w:rPr>
          <w:rFonts w:asciiTheme="minorHAnsi" w:eastAsia="Calibri" w:hAnsiTheme="minorHAnsi" w:cstheme="minorHAnsi"/>
          <w:sz w:val="22"/>
          <w:szCs w:val="22"/>
        </w:rPr>
      </w:pPr>
      <w:r w:rsidRPr="00167A1A">
        <w:rPr>
          <w:rFonts w:asciiTheme="minorHAnsi" w:eastAsia="Calibri" w:hAnsiTheme="minorHAnsi" w:cstheme="minorHAnsi"/>
          <w:sz w:val="22"/>
          <w:szCs w:val="22"/>
        </w:rPr>
        <w:t>A declaração de inidoneidade para licitar ou contratar será aplicada à vista dos motivos informados na instrução processual, podendo a reabilitação ser requerida após 2 (dois) anos de sua aplicação.</w:t>
      </w:r>
    </w:p>
    <w:p w:rsidR="00B54F74" w:rsidRPr="00167A1A" w:rsidRDefault="00B54F74" w:rsidP="00167A1A">
      <w:pPr>
        <w:pStyle w:val="PargrafodaLista"/>
        <w:numPr>
          <w:ilvl w:val="1"/>
          <w:numId w:val="23"/>
        </w:numPr>
        <w:ind w:left="426" w:hanging="426"/>
        <w:jc w:val="both"/>
        <w:rPr>
          <w:rFonts w:asciiTheme="minorHAnsi" w:eastAsia="Calibri" w:hAnsiTheme="minorHAnsi" w:cstheme="minorHAnsi"/>
          <w:sz w:val="22"/>
          <w:szCs w:val="22"/>
        </w:rPr>
      </w:pPr>
      <w:r w:rsidRPr="00167A1A">
        <w:rPr>
          <w:rFonts w:asciiTheme="minorHAnsi" w:eastAsia="Calibri" w:hAnsiTheme="minorHAnsi" w:cstheme="minorHAnsi"/>
          <w:sz w:val="22"/>
          <w:szCs w:val="22"/>
        </w:rPr>
        <w:t xml:space="preserve">A declaração de inidoneidade para licitar ou contratar permanecerá em vigor enquanto perdurarem os motivos determinantes da punição ou até que seja promovida a reabilitação perante a própria autoridade que aplicou a sanção, a qual será concedida sempre que a </w:t>
      </w:r>
      <w:r w:rsidRPr="00167A1A">
        <w:rPr>
          <w:rFonts w:asciiTheme="minorHAnsi" w:eastAsia="Calibri" w:hAnsiTheme="minorHAnsi" w:cstheme="minorHAnsi"/>
          <w:sz w:val="22"/>
          <w:szCs w:val="22"/>
        </w:rPr>
        <w:lastRenderedPageBreak/>
        <w:t>CONTRATADA ressarcir os prejuízos resultantes da sua conduta e depois de decorrido o prazo das sanções de suspensão e impedimento aplicadas.</w:t>
      </w:r>
    </w:p>
    <w:p w:rsidR="007E4321" w:rsidRPr="00167A1A" w:rsidRDefault="00B54F74" w:rsidP="00167A1A">
      <w:pPr>
        <w:pStyle w:val="PargrafodaLista"/>
        <w:numPr>
          <w:ilvl w:val="1"/>
          <w:numId w:val="23"/>
        </w:numPr>
        <w:ind w:left="426" w:hanging="426"/>
        <w:jc w:val="both"/>
        <w:rPr>
          <w:rFonts w:asciiTheme="minorHAnsi" w:hAnsiTheme="minorHAnsi" w:cstheme="minorHAnsi"/>
          <w:bCs/>
          <w:sz w:val="22"/>
          <w:szCs w:val="22"/>
        </w:rPr>
      </w:pPr>
      <w:r w:rsidRPr="00167A1A">
        <w:rPr>
          <w:rFonts w:asciiTheme="minorHAnsi" w:hAnsiTheme="minorHAnsi" w:cstheme="minorHAnsi"/>
          <w:bCs/>
          <w:sz w:val="22"/>
          <w:szCs w:val="22"/>
        </w:rPr>
        <w:t xml:space="preserve">As sanções </w:t>
      </w:r>
      <w:r w:rsidRPr="00167A1A">
        <w:rPr>
          <w:rFonts w:asciiTheme="minorHAnsi" w:eastAsia="Calibri" w:hAnsiTheme="minorHAnsi" w:cstheme="minorHAnsi"/>
          <w:sz w:val="22"/>
          <w:szCs w:val="22"/>
        </w:rPr>
        <w:t>administrativas</w:t>
      </w:r>
      <w:r w:rsidRPr="00167A1A">
        <w:rPr>
          <w:rFonts w:asciiTheme="minorHAnsi" w:hAnsiTheme="minorHAnsi" w:cstheme="minorHAnsi"/>
          <w:bCs/>
          <w:sz w:val="22"/>
          <w:szCs w:val="22"/>
        </w:rPr>
        <w:t xml:space="preserve"> serão registradas no SICAF. </w:t>
      </w:r>
    </w:p>
    <w:p w:rsidR="00AB4351" w:rsidRPr="00167A1A" w:rsidRDefault="00AB4351" w:rsidP="00167A1A">
      <w:pPr>
        <w:ind w:left="426" w:hanging="426"/>
        <w:jc w:val="both"/>
        <w:rPr>
          <w:rFonts w:asciiTheme="minorHAnsi" w:hAnsiTheme="minorHAnsi" w:cstheme="minorHAnsi"/>
          <w:bCs/>
          <w:sz w:val="22"/>
          <w:szCs w:val="22"/>
        </w:rPr>
      </w:pPr>
    </w:p>
    <w:p w:rsidR="00B54F74" w:rsidRPr="000D285A" w:rsidRDefault="00B54F74" w:rsidP="00167A1A">
      <w:pPr>
        <w:pStyle w:val="PargrafodaLista"/>
        <w:numPr>
          <w:ilvl w:val="0"/>
          <w:numId w:val="23"/>
        </w:numPr>
        <w:pBdr>
          <w:bottom w:val="single" w:sz="4" w:space="1" w:color="auto"/>
        </w:pBdr>
        <w:ind w:left="426" w:hanging="426"/>
        <w:jc w:val="both"/>
        <w:rPr>
          <w:rFonts w:asciiTheme="minorHAnsi" w:hAnsiTheme="minorHAnsi" w:cstheme="minorHAnsi"/>
          <w:b/>
          <w:bCs/>
          <w:sz w:val="22"/>
          <w:szCs w:val="22"/>
        </w:rPr>
      </w:pPr>
      <w:r w:rsidRPr="000D285A">
        <w:rPr>
          <w:rFonts w:asciiTheme="minorHAnsi" w:hAnsiTheme="minorHAnsi" w:cstheme="minorHAnsi"/>
          <w:b/>
          <w:sz w:val="22"/>
          <w:szCs w:val="22"/>
        </w:rPr>
        <w:t>DISPOSIÇÕES GERAIS/INFORMAÇÕES COMPLEMENTARES</w:t>
      </w:r>
    </w:p>
    <w:p w:rsidR="003E78CF" w:rsidRPr="000D285A" w:rsidRDefault="003E78CF" w:rsidP="00167A1A">
      <w:pPr>
        <w:jc w:val="both"/>
        <w:rPr>
          <w:rFonts w:asciiTheme="minorHAnsi" w:hAnsiTheme="minorHAnsi" w:cstheme="minorHAnsi"/>
          <w:sz w:val="22"/>
          <w:szCs w:val="22"/>
        </w:rPr>
      </w:pPr>
    </w:p>
    <w:p w:rsidR="00B54F74" w:rsidRPr="000D285A" w:rsidRDefault="00B54F74" w:rsidP="00167A1A">
      <w:pPr>
        <w:pStyle w:val="PargrafodaLista"/>
        <w:numPr>
          <w:ilvl w:val="1"/>
          <w:numId w:val="23"/>
        </w:numPr>
        <w:ind w:left="426" w:hanging="426"/>
        <w:jc w:val="both"/>
        <w:rPr>
          <w:rFonts w:asciiTheme="minorHAnsi" w:hAnsiTheme="minorHAnsi" w:cstheme="minorHAnsi"/>
          <w:sz w:val="22"/>
          <w:szCs w:val="22"/>
        </w:rPr>
      </w:pPr>
      <w:r w:rsidRPr="000D285A">
        <w:rPr>
          <w:rFonts w:asciiTheme="minorHAnsi" w:hAnsiTheme="minorHAnsi" w:cstheme="minorHAnsi"/>
          <w:sz w:val="22"/>
          <w:szCs w:val="22"/>
        </w:rPr>
        <w:t>O Setor Técnico competente auxiliará o pregoeiro nos casos de pedidos de esclarecimentos, impugnações e análise de propostas.</w:t>
      </w:r>
    </w:p>
    <w:p w:rsidR="00B54F74" w:rsidRDefault="00B54F74" w:rsidP="00167A1A">
      <w:pPr>
        <w:pStyle w:val="PargrafodaLista"/>
        <w:numPr>
          <w:ilvl w:val="1"/>
          <w:numId w:val="23"/>
        </w:numPr>
        <w:ind w:left="426" w:hanging="426"/>
        <w:jc w:val="both"/>
        <w:rPr>
          <w:rFonts w:asciiTheme="minorHAnsi" w:hAnsiTheme="minorHAnsi" w:cstheme="minorHAnsi"/>
          <w:sz w:val="22"/>
          <w:szCs w:val="22"/>
        </w:rPr>
      </w:pPr>
      <w:r w:rsidRPr="000D285A">
        <w:rPr>
          <w:rFonts w:asciiTheme="minorHAnsi" w:hAnsiTheme="minorHAnsi" w:cstheme="minorHAnsi"/>
          <w:sz w:val="22"/>
          <w:szCs w:val="22"/>
        </w:rPr>
        <w:t>Eventuais pedidos de informações/esclarecimentos deverão ser encaminhados a Agência Municipal de Regulação de Serviços Delegados</w:t>
      </w:r>
      <w:r w:rsidR="009E1C42" w:rsidRPr="000D285A">
        <w:rPr>
          <w:rFonts w:asciiTheme="minorHAnsi" w:hAnsiTheme="minorHAnsi" w:cstheme="minorHAnsi"/>
          <w:sz w:val="22"/>
          <w:szCs w:val="22"/>
        </w:rPr>
        <w:t xml:space="preserve"> - ARSER, através do </w:t>
      </w:r>
      <w:proofErr w:type="spellStart"/>
      <w:r w:rsidR="009E1C42" w:rsidRPr="000D285A">
        <w:rPr>
          <w:rFonts w:asciiTheme="minorHAnsi" w:hAnsiTheme="minorHAnsi" w:cstheme="minorHAnsi"/>
          <w:sz w:val="22"/>
          <w:szCs w:val="22"/>
        </w:rPr>
        <w:t>email</w:t>
      </w:r>
      <w:proofErr w:type="spellEnd"/>
      <w:r w:rsidR="009E1C42" w:rsidRPr="000D285A">
        <w:rPr>
          <w:rFonts w:asciiTheme="minorHAnsi" w:hAnsiTheme="minorHAnsi" w:cstheme="minorHAnsi"/>
          <w:sz w:val="22"/>
          <w:szCs w:val="22"/>
        </w:rPr>
        <w:t>: gerencia.planejamento@arser</w:t>
      </w:r>
      <w:r w:rsidRPr="000D285A">
        <w:rPr>
          <w:rFonts w:asciiTheme="minorHAnsi" w:hAnsiTheme="minorHAnsi" w:cstheme="minorHAnsi"/>
          <w:sz w:val="22"/>
          <w:szCs w:val="22"/>
        </w:rPr>
        <w:t>.maceio.al.gov.br, telefone para contato (82) 3315-</w:t>
      </w:r>
      <w:r w:rsidR="007E4321" w:rsidRPr="000D285A">
        <w:rPr>
          <w:rFonts w:asciiTheme="minorHAnsi" w:hAnsiTheme="minorHAnsi" w:cstheme="minorHAnsi"/>
          <w:sz w:val="22"/>
          <w:szCs w:val="22"/>
        </w:rPr>
        <w:t>3713/14/15.</w:t>
      </w:r>
    </w:p>
    <w:p w:rsidR="000A050F" w:rsidRDefault="000A050F" w:rsidP="000A050F">
      <w:pPr>
        <w:pStyle w:val="PargrafodaLista"/>
        <w:ind w:left="426"/>
        <w:jc w:val="both"/>
        <w:rPr>
          <w:rFonts w:asciiTheme="minorHAnsi" w:hAnsiTheme="minorHAnsi" w:cstheme="minorHAnsi"/>
          <w:sz w:val="22"/>
          <w:szCs w:val="22"/>
        </w:rPr>
      </w:pPr>
    </w:p>
    <w:p w:rsidR="000A050F" w:rsidRPr="000D285A" w:rsidRDefault="000A050F" w:rsidP="000A050F">
      <w:pPr>
        <w:pStyle w:val="PargrafodaLista"/>
        <w:ind w:left="426"/>
        <w:jc w:val="both"/>
        <w:rPr>
          <w:rFonts w:asciiTheme="minorHAnsi" w:hAnsiTheme="minorHAnsi" w:cstheme="minorHAnsi"/>
          <w:sz w:val="22"/>
          <w:szCs w:val="22"/>
        </w:rPr>
      </w:pPr>
    </w:p>
    <w:p w:rsidR="000A050F" w:rsidRDefault="00147E0B" w:rsidP="000A050F">
      <w:pPr>
        <w:ind w:left="426" w:hanging="426"/>
        <w:jc w:val="center"/>
        <w:rPr>
          <w:rFonts w:asciiTheme="minorHAnsi" w:hAnsiTheme="minorHAnsi" w:cstheme="minorHAnsi"/>
          <w:b/>
          <w:sz w:val="22"/>
          <w:szCs w:val="22"/>
        </w:rPr>
      </w:pPr>
      <w:proofErr w:type="spellStart"/>
      <w:r>
        <w:rPr>
          <w:rFonts w:asciiTheme="minorHAnsi" w:hAnsiTheme="minorHAnsi" w:cstheme="minorHAnsi"/>
          <w:b/>
          <w:sz w:val="22"/>
          <w:szCs w:val="22"/>
        </w:rPr>
        <w:t>Vanderléia</w:t>
      </w:r>
      <w:proofErr w:type="spellEnd"/>
      <w:r>
        <w:rPr>
          <w:rFonts w:asciiTheme="minorHAnsi" w:hAnsiTheme="minorHAnsi" w:cstheme="minorHAnsi"/>
          <w:b/>
          <w:sz w:val="22"/>
          <w:szCs w:val="22"/>
        </w:rPr>
        <w:t xml:space="preserve"> Antônia Guaris Costa</w:t>
      </w:r>
    </w:p>
    <w:p w:rsidR="006C42D7" w:rsidRDefault="00147E0B" w:rsidP="000A050F">
      <w:pPr>
        <w:ind w:left="426" w:hanging="426"/>
        <w:jc w:val="center"/>
        <w:rPr>
          <w:rFonts w:asciiTheme="minorHAnsi" w:hAnsiTheme="minorHAnsi" w:cstheme="minorHAnsi"/>
          <w:b/>
          <w:sz w:val="22"/>
          <w:szCs w:val="22"/>
        </w:rPr>
      </w:pPr>
      <w:r>
        <w:rPr>
          <w:rFonts w:asciiTheme="minorHAnsi" w:hAnsiTheme="minorHAnsi" w:cstheme="minorHAnsi"/>
          <w:b/>
          <w:sz w:val="22"/>
          <w:szCs w:val="22"/>
        </w:rPr>
        <w:t>Diretoria de Licitações</w:t>
      </w:r>
      <w:r w:rsidR="000A050F">
        <w:rPr>
          <w:rFonts w:asciiTheme="minorHAnsi" w:hAnsiTheme="minorHAnsi" w:cstheme="minorHAnsi"/>
          <w:b/>
          <w:sz w:val="22"/>
          <w:szCs w:val="22"/>
        </w:rPr>
        <w:t>/ ARSER</w:t>
      </w:r>
      <w:r w:rsidR="006C42D7" w:rsidRPr="00167A1A">
        <w:rPr>
          <w:rFonts w:asciiTheme="minorHAnsi" w:hAnsiTheme="minorHAnsi" w:cstheme="minorHAnsi"/>
          <w:b/>
          <w:sz w:val="22"/>
          <w:szCs w:val="22"/>
        </w:rPr>
        <w:br w:type="page"/>
      </w:r>
    </w:p>
    <w:p w:rsidR="005D7D80" w:rsidRPr="00167A1A" w:rsidRDefault="00F33B0B" w:rsidP="00EF3FA6">
      <w:pPr>
        <w:ind w:left="426" w:hanging="426"/>
        <w:jc w:val="center"/>
        <w:rPr>
          <w:rFonts w:asciiTheme="minorHAnsi" w:hAnsiTheme="minorHAnsi" w:cstheme="minorHAnsi"/>
          <w:b/>
          <w:sz w:val="22"/>
          <w:szCs w:val="22"/>
        </w:rPr>
      </w:pPr>
      <w:r w:rsidRPr="00167A1A">
        <w:rPr>
          <w:rFonts w:asciiTheme="minorHAnsi" w:hAnsiTheme="minorHAnsi" w:cstheme="minorHAnsi"/>
          <w:b/>
          <w:sz w:val="22"/>
          <w:szCs w:val="22"/>
        </w:rPr>
        <w:lastRenderedPageBreak/>
        <w:t>ANEXO</w:t>
      </w:r>
      <w:r w:rsidR="00BD7C25" w:rsidRPr="00167A1A">
        <w:rPr>
          <w:rFonts w:asciiTheme="minorHAnsi" w:hAnsiTheme="minorHAnsi" w:cstheme="minorHAnsi"/>
          <w:b/>
          <w:sz w:val="22"/>
          <w:szCs w:val="22"/>
        </w:rPr>
        <w:t xml:space="preserve"> I</w:t>
      </w:r>
      <w:r w:rsidR="000A050F">
        <w:rPr>
          <w:rFonts w:asciiTheme="minorHAnsi" w:hAnsiTheme="minorHAnsi" w:cstheme="minorHAnsi"/>
          <w:b/>
          <w:sz w:val="22"/>
          <w:szCs w:val="22"/>
        </w:rPr>
        <w:t>-</w:t>
      </w:r>
      <w:r w:rsidR="00EF3FA6" w:rsidRPr="00167A1A">
        <w:rPr>
          <w:rFonts w:asciiTheme="minorHAnsi" w:eastAsia="Calibri" w:hAnsiTheme="minorHAnsi" w:cstheme="minorHAnsi"/>
          <w:sz w:val="22"/>
          <w:szCs w:val="22"/>
        </w:rPr>
        <w:t xml:space="preserve"> </w:t>
      </w:r>
      <w:r w:rsidR="00EF3FA6" w:rsidRPr="00167A1A">
        <w:rPr>
          <w:rFonts w:asciiTheme="minorHAnsi" w:hAnsiTheme="minorHAnsi" w:cstheme="minorHAnsi"/>
          <w:sz w:val="22"/>
          <w:szCs w:val="22"/>
        </w:rPr>
        <w:t xml:space="preserve">QUADRO GERAL DO </w:t>
      </w:r>
      <w:r w:rsidR="00EF3FA6">
        <w:rPr>
          <w:rFonts w:asciiTheme="minorHAnsi" w:hAnsiTheme="minorHAnsi" w:cstheme="minorHAnsi"/>
          <w:sz w:val="22"/>
          <w:szCs w:val="22"/>
        </w:rPr>
        <w:t>QUANTITATIVO DE PROFISSIONAIS</w:t>
      </w:r>
    </w:p>
    <w:p w:rsidR="00EF3FA6" w:rsidRDefault="00EF3FA6" w:rsidP="00167A1A">
      <w:pPr>
        <w:tabs>
          <w:tab w:val="left" w:pos="6386"/>
        </w:tabs>
        <w:ind w:left="426" w:hanging="426"/>
        <w:jc w:val="both"/>
        <w:rPr>
          <w:rFonts w:asciiTheme="minorHAnsi" w:hAnsiTheme="minorHAnsi" w:cstheme="minorHAnsi"/>
          <w:sz w:val="22"/>
          <w:szCs w:val="22"/>
        </w:rPr>
      </w:pPr>
    </w:p>
    <w:p w:rsidR="006C42D7" w:rsidRPr="00167A1A" w:rsidRDefault="000A050F" w:rsidP="000A050F">
      <w:pPr>
        <w:tabs>
          <w:tab w:val="left" w:pos="6386"/>
        </w:tabs>
        <w:ind w:left="426" w:hanging="426"/>
        <w:jc w:val="both"/>
        <w:rPr>
          <w:rFonts w:asciiTheme="minorHAnsi" w:hAnsiTheme="minorHAnsi" w:cstheme="minorHAnsi"/>
          <w:sz w:val="22"/>
          <w:szCs w:val="22"/>
        </w:rPr>
      </w:pPr>
      <w:r w:rsidRPr="000A050F">
        <w:rPr>
          <w:rFonts w:asciiTheme="minorHAnsi" w:hAnsiTheme="minorHAnsi" w:cstheme="minorHAnsi"/>
          <w:b/>
          <w:bCs/>
          <w:sz w:val="22"/>
          <w:szCs w:val="22"/>
        </w:rPr>
        <w:t>Objeto:</w:t>
      </w:r>
      <w:r>
        <w:rPr>
          <w:rFonts w:asciiTheme="minorHAnsi" w:hAnsiTheme="minorHAnsi" w:cstheme="minorHAnsi"/>
          <w:sz w:val="22"/>
          <w:szCs w:val="22"/>
        </w:rPr>
        <w:t xml:space="preserve"> </w:t>
      </w:r>
      <w:r w:rsidR="006C42D7" w:rsidRPr="00167A1A">
        <w:rPr>
          <w:rFonts w:asciiTheme="minorHAnsi" w:hAnsiTheme="minorHAnsi" w:cstheme="minorHAnsi"/>
          <w:sz w:val="22"/>
          <w:szCs w:val="22"/>
        </w:rPr>
        <w:t xml:space="preserve">Credenciamento de Microempreendedores Individuais – MEI’S para prestação de serviços de </w:t>
      </w:r>
      <w:r w:rsidR="00997263">
        <w:rPr>
          <w:rFonts w:asciiTheme="minorHAnsi" w:hAnsiTheme="minorHAnsi" w:cstheme="minorHAnsi"/>
          <w:sz w:val="22"/>
          <w:szCs w:val="22"/>
        </w:rPr>
        <w:t xml:space="preserve">ELETRICISTA, BOMBEIRO HIDRÁULICO, PINTOR, PEDREIRO e </w:t>
      </w:r>
      <w:proofErr w:type="gramStart"/>
      <w:r w:rsidR="00997263">
        <w:rPr>
          <w:rFonts w:asciiTheme="minorHAnsi" w:hAnsiTheme="minorHAnsi" w:cstheme="minorHAnsi"/>
          <w:sz w:val="22"/>
          <w:szCs w:val="22"/>
        </w:rPr>
        <w:t xml:space="preserve">JARDINEIRO </w:t>
      </w:r>
      <w:r w:rsidR="00A37BB6" w:rsidRPr="00167A1A">
        <w:rPr>
          <w:rFonts w:asciiTheme="minorHAnsi" w:hAnsiTheme="minorHAnsi" w:cstheme="minorHAnsi"/>
          <w:sz w:val="22"/>
          <w:szCs w:val="22"/>
        </w:rPr>
        <w:t xml:space="preserve"> </w:t>
      </w:r>
      <w:r w:rsidR="006C42D7" w:rsidRPr="00167A1A">
        <w:rPr>
          <w:rFonts w:asciiTheme="minorHAnsi" w:hAnsiTheme="minorHAnsi" w:cstheme="minorHAnsi"/>
          <w:sz w:val="22"/>
          <w:szCs w:val="22"/>
        </w:rPr>
        <w:t>para</w:t>
      </w:r>
      <w:proofErr w:type="gramEnd"/>
      <w:r w:rsidR="006C42D7" w:rsidRPr="00167A1A">
        <w:rPr>
          <w:rFonts w:asciiTheme="minorHAnsi" w:hAnsiTheme="minorHAnsi" w:cstheme="minorHAnsi"/>
          <w:sz w:val="22"/>
          <w:szCs w:val="22"/>
        </w:rPr>
        <w:t xml:space="preserve"> pequenos reparos em prédios públicos utilizados pela Prefeitura Municipal de Maceió</w:t>
      </w:r>
    </w:p>
    <w:p w:rsidR="006C42D7" w:rsidRPr="00167A1A" w:rsidRDefault="006C42D7" w:rsidP="00167A1A">
      <w:pPr>
        <w:tabs>
          <w:tab w:val="left" w:pos="6386"/>
        </w:tabs>
        <w:ind w:left="426" w:hanging="426"/>
        <w:jc w:val="both"/>
        <w:rPr>
          <w:rFonts w:asciiTheme="minorHAnsi" w:hAnsiTheme="minorHAnsi" w:cstheme="minorHAnsi"/>
          <w:sz w:val="22"/>
          <w:szCs w:val="22"/>
        </w:rPr>
      </w:pPr>
    </w:p>
    <w:tbl>
      <w:tblPr>
        <w:tblStyle w:val="Tabelacomgrade"/>
        <w:tblW w:w="0" w:type="auto"/>
        <w:tblInd w:w="426" w:type="dxa"/>
        <w:tblLook w:val="04A0" w:firstRow="1" w:lastRow="0" w:firstColumn="1" w:lastColumn="0" w:noHBand="0" w:noVBand="1"/>
      </w:tblPr>
      <w:tblGrid>
        <w:gridCol w:w="987"/>
        <w:gridCol w:w="2689"/>
        <w:gridCol w:w="2690"/>
      </w:tblGrid>
      <w:tr w:rsidR="00997263" w:rsidTr="00997263">
        <w:tc>
          <w:tcPr>
            <w:tcW w:w="987" w:type="dxa"/>
          </w:tcPr>
          <w:p w:rsidR="00997263" w:rsidRDefault="00997263" w:rsidP="00997263">
            <w:pPr>
              <w:jc w:val="both"/>
              <w:rPr>
                <w:rFonts w:asciiTheme="minorHAnsi" w:hAnsiTheme="minorHAnsi" w:cstheme="minorHAnsi"/>
                <w:sz w:val="22"/>
                <w:szCs w:val="22"/>
              </w:rPr>
            </w:pPr>
            <w:r>
              <w:rPr>
                <w:rFonts w:asciiTheme="minorHAnsi" w:hAnsiTheme="minorHAnsi" w:cstheme="minorHAnsi"/>
                <w:sz w:val="22"/>
                <w:szCs w:val="22"/>
              </w:rPr>
              <w:t>Item</w:t>
            </w:r>
          </w:p>
        </w:tc>
        <w:tc>
          <w:tcPr>
            <w:tcW w:w="2689" w:type="dxa"/>
          </w:tcPr>
          <w:p w:rsidR="00997263" w:rsidRDefault="00997263" w:rsidP="00997263">
            <w:pPr>
              <w:jc w:val="both"/>
              <w:rPr>
                <w:rFonts w:asciiTheme="minorHAnsi" w:hAnsiTheme="minorHAnsi" w:cstheme="minorHAnsi"/>
                <w:sz w:val="22"/>
                <w:szCs w:val="22"/>
              </w:rPr>
            </w:pPr>
            <w:r>
              <w:rPr>
                <w:rFonts w:asciiTheme="minorHAnsi" w:hAnsiTheme="minorHAnsi" w:cstheme="minorHAnsi"/>
                <w:sz w:val="22"/>
                <w:szCs w:val="22"/>
              </w:rPr>
              <w:t>Profissional</w:t>
            </w:r>
          </w:p>
        </w:tc>
        <w:tc>
          <w:tcPr>
            <w:tcW w:w="2690" w:type="dxa"/>
          </w:tcPr>
          <w:p w:rsidR="00997263" w:rsidRDefault="00BA207E" w:rsidP="00997263">
            <w:pPr>
              <w:jc w:val="center"/>
              <w:rPr>
                <w:rFonts w:asciiTheme="minorHAnsi" w:hAnsiTheme="minorHAnsi" w:cstheme="minorHAnsi"/>
                <w:sz w:val="22"/>
                <w:szCs w:val="22"/>
              </w:rPr>
            </w:pPr>
            <w:r>
              <w:rPr>
                <w:rFonts w:asciiTheme="minorHAnsi" w:hAnsiTheme="minorHAnsi" w:cstheme="minorHAnsi"/>
                <w:sz w:val="22"/>
                <w:szCs w:val="22"/>
              </w:rPr>
              <w:t>Valor estimado</w:t>
            </w:r>
            <w:r w:rsidR="00997263">
              <w:rPr>
                <w:rFonts w:asciiTheme="minorHAnsi" w:hAnsiTheme="minorHAnsi" w:cstheme="minorHAnsi"/>
                <w:sz w:val="22"/>
                <w:szCs w:val="22"/>
              </w:rPr>
              <w:t xml:space="preserve"> </w:t>
            </w:r>
            <w:r w:rsidR="00157E09">
              <w:rPr>
                <w:rFonts w:asciiTheme="minorHAnsi" w:hAnsiTheme="minorHAnsi" w:cstheme="minorHAnsi"/>
                <w:sz w:val="22"/>
                <w:szCs w:val="22"/>
              </w:rPr>
              <w:t>total dos órgãos</w:t>
            </w:r>
          </w:p>
        </w:tc>
      </w:tr>
      <w:tr w:rsidR="00997263" w:rsidTr="00997263">
        <w:tc>
          <w:tcPr>
            <w:tcW w:w="987" w:type="dxa"/>
          </w:tcPr>
          <w:p w:rsidR="00997263" w:rsidRDefault="00997263" w:rsidP="00997263">
            <w:pPr>
              <w:jc w:val="both"/>
              <w:rPr>
                <w:rFonts w:asciiTheme="minorHAnsi" w:hAnsiTheme="minorHAnsi" w:cstheme="minorHAnsi"/>
                <w:sz w:val="22"/>
                <w:szCs w:val="22"/>
              </w:rPr>
            </w:pPr>
            <w:r>
              <w:rPr>
                <w:rFonts w:asciiTheme="minorHAnsi" w:hAnsiTheme="minorHAnsi" w:cstheme="minorHAnsi"/>
                <w:sz w:val="22"/>
                <w:szCs w:val="22"/>
              </w:rPr>
              <w:t>01</w:t>
            </w:r>
          </w:p>
        </w:tc>
        <w:tc>
          <w:tcPr>
            <w:tcW w:w="2689" w:type="dxa"/>
          </w:tcPr>
          <w:p w:rsidR="00997263" w:rsidRDefault="00997263" w:rsidP="00997263">
            <w:pPr>
              <w:jc w:val="both"/>
              <w:rPr>
                <w:rFonts w:asciiTheme="minorHAnsi" w:hAnsiTheme="minorHAnsi" w:cstheme="minorHAnsi"/>
                <w:sz w:val="22"/>
                <w:szCs w:val="22"/>
              </w:rPr>
            </w:pPr>
            <w:r w:rsidRPr="00167A1A">
              <w:rPr>
                <w:rFonts w:asciiTheme="minorHAnsi" w:hAnsiTheme="minorHAnsi" w:cstheme="minorHAnsi"/>
                <w:sz w:val="22"/>
                <w:szCs w:val="22"/>
              </w:rPr>
              <w:t>ELETRICISTA</w:t>
            </w:r>
          </w:p>
        </w:tc>
        <w:tc>
          <w:tcPr>
            <w:tcW w:w="2690" w:type="dxa"/>
          </w:tcPr>
          <w:p w:rsidR="00997263" w:rsidRDefault="00157E09" w:rsidP="00997263">
            <w:pPr>
              <w:jc w:val="both"/>
              <w:rPr>
                <w:rFonts w:asciiTheme="minorHAnsi" w:hAnsiTheme="minorHAnsi" w:cstheme="minorHAnsi"/>
                <w:sz w:val="22"/>
                <w:szCs w:val="22"/>
              </w:rPr>
            </w:pPr>
            <w:r>
              <w:rPr>
                <w:rFonts w:asciiTheme="minorHAnsi" w:hAnsiTheme="minorHAnsi" w:cstheme="minorHAnsi"/>
                <w:sz w:val="22"/>
                <w:szCs w:val="22"/>
              </w:rPr>
              <w:t>R$357.475,00</w:t>
            </w:r>
          </w:p>
        </w:tc>
      </w:tr>
      <w:tr w:rsidR="00997263" w:rsidTr="00997263">
        <w:tc>
          <w:tcPr>
            <w:tcW w:w="987" w:type="dxa"/>
          </w:tcPr>
          <w:p w:rsidR="00997263" w:rsidRDefault="00997263" w:rsidP="00997263">
            <w:pPr>
              <w:jc w:val="both"/>
              <w:rPr>
                <w:rFonts w:asciiTheme="minorHAnsi" w:hAnsiTheme="minorHAnsi" w:cstheme="minorHAnsi"/>
                <w:sz w:val="22"/>
                <w:szCs w:val="22"/>
              </w:rPr>
            </w:pPr>
            <w:r>
              <w:rPr>
                <w:rFonts w:asciiTheme="minorHAnsi" w:hAnsiTheme="minorHAnsi" w:cstheme="minorHAnsi"/>
                <w:sz w:val="22"/>
                <w:szCs w:val="22"/>
              </w:rPr>
              <w:t>02</w:t>
            </w:r>
          </w:p>
        </w:tc>
        <w:tc>
          <w:tcPr>
            <w:tcW w:w="2689" w:type="dxa"/>
          </w:tcPr>
          <w:p w:rsidR="00997263" w:rsidRDefault="00997263" w:rsidP="00997263">
            <w:pPr>
              <w:jc w:val="both"/>
              <w:rPr>
                <w:rFonts w:asciiTheme="minorHAnsi" w:hAnsiTheme="minorHAnsi" w:cstheme="minorHAnsi"/>
                <w:sz w:val="22"/>
                <w:szCs w:val="22"/>
              </w:rPr>
            </w:pPr>
            <w:r w:rsidRPr="00167A1A">
              <w:rPr>
                <w:rFonts w:asciiTheme="minorHAnsi" w:hAnsiTheme="minorHAnsi" w:cstheme="minorHAnsi"/>
                <w:sz w:val="22"/>
                <w:szCs w:val="22"/>
              </w:rPr>
              <w:t>BOMBEIRO HIDRÁULICO</w:t>
            </w:r>
          </w:p>
        </w:tc>
        <w:tc>
          <w:tcPr>
            <w:tcW w:w="2690" w:type="dxa"/>
          </w:tcPr>
          <w:p w:rsidR="00997263" w:rsidRDefault="00157E09" w:rsidP="00997263">
            <w:pPr>
              <w:jc w:val="both"/>
              <w:rPr>
                <w:rFonts w:asciiTheme="minorHAnsi" w:hAnsiTheme="minorHAnsi" w:cstheme="minorHAnsi"/>
                <w:sz w:val="22"/>
                <w:szCs w:val="22"/>
              </w:rPr>
            </w:pPr>
            <w:r>
              <w:rPr>
                <w:rFonts w:asciiTheme="minorHAnsi" w:hAnsiTheme="minorHAnsi" w:cstheme="minorHAnsi"/>
                <w:sz w:val="22"/>
                <w:szCs w:val="22"/>
              </w:rPr>
              <w:t>R$263.496,80</w:t>
            </w:r>
          </w:p>
        </w:tc>
      </w:tr>
      <w:tr w:rsidR="00997263" w:rsidTr="00997263">
        <w:tc>
          <w:tcPr>
            <w:tcW w:w="987" w:type="dxa"/>
          </w:tcPr>
          <w:p w:rsidR="00997263" w:rsidRDefault="00997263" w:rsidP="00997263">
            <w:pPr>
              <w:jc w:val="both"/>
              <w:rPr>
                <w:rFonts w:asciiTheme="minorHAnsi" w:hAnsiTheme="minorHAnsi" w:cstheme="minorHAnsi"/>
                <w:sz w:val="22"/>
                <w:szCs w:val="22"/>
              </w:rPr>
            </w:pPr>
            <w:r>
              <w:rPr>
                <w:rFonts w:asciiTheme="minorHAnsi" w:hAnsiTheme="minorHAnsi" w:cstheme="minorHAnsi"/>
                <w:sz w:val="22"/>
                <w:szCs w:val="22"/>
              </w:rPr>
              <w:t>03</w:t>
            </w:r>
          </w:p>
        </w:tc>
        <w:tc>
          <w:tcPr>
            <w:tcW w:w="2689" w:type="dxa"/>
          </w:tcPr>
          <w:p w:rsidR="00997263" w:rsidRDefault="00997263" w:rsidP="00997263">
            <w:pPr>
              <w:jc w:val="both"/>
              <w:rPr>
                <w:rFonts w:asciiTheme="minorHAnsi" w:hAnsiTheme="minorHAnsi" w:cstheme="minorHAnsi"/>
                <w:sz w:val="22"/>
                <w:szCs w:val="22"/>
              </w:rPr>
            </w:pPr>
            <w:r w:rsidRPr="00167A1A">
              <w:rPr>
                <w:rFonts w:asciiTheme="minorHAnsi" w:hAnsiTheme="minorHAnsi" w:cstheme="minorHAnsi"/>
                <w:sz w:val="22"/>
                <w:szCs w:val="22"/>
              </w:rPr>
              <w:t>PINTOR</w:t>
            </w:r>
          </w:p>
        </w:tc>
        <w:tc>
          <w:tcPr>
            <w:tcW w:w="2690" w:type="dxa"/>
          </w:tcPr>
          <w:p w:rsidR="00997263" w:rsidRDefault="00157E09" w:rsidP="00997263">
            <w:pPr>
              <w:jc w:val="both"/>
              <w:rPr>
                <w:rFonts w:asciiTheme="minorHAnsi" w:hAnsiTheme="minorHAnsi" w:cstheme="minorHAnsi"/>
                <w:sz w:val="22"/>
                <w:szCs w:val="22"/>
              </w:rPr>
            </w:pPr>
            <w:r>
              <w:rPr>
                <w:rFonts w:asciiTheme="minorHAnsi" w:hAnsiTheme="minorHAnsi" w:cstheme="minorHAnsi"/>
                <w:sz w:val="22"/>
                <w:szCs w:val="22"/>
              </w:rPr>
              <w:t>R$276.865,00</w:t>
            </w:r>
          </w:p>
        </w:tc>
      </w:tr>
      <w:tr w:rsidR="00997263" w:rsidTr="00997263">
        <w:tc>
          <w:tcPr>
            <w:tcW w:w="987" w:type="dxa"/>
          </w:tcPr>
          <w:p w:rsidR="00997263" w:rsidRDefault="00997263" w:rsidP="00997263">
            <w:pPr>
              <w:jc w:val="both"/>
              <w:rPr>
                <w:rFonts w:asciiTheme="minorHAnsi" w:hAnsiTheme="minorHAnsi" w:cstheme="minorHAnsi"/>
                <w:sz w:val="22"/>
                <w:szCs w:val="22"/>
              </w:rPr>
            </w:pPr>
            <w:r>
              <w:rPr>
                <w:rFonts w:asciiTheme="minorHAnsi" w:hAnsiTheme="minorHAnsi" w:cstheme="minorHAnsi"/>
                <w:sz w:val="22"/>
                <w:szCs w:val="22"/>
              </w:rPr>
              <w:t>04</w:t>
            </w:r>
          </w:p>
        </w:tc>
        <w:tc>
          <w:tcPr>
            <w:tcW w:w="2689" w:type="dxa"/>
          </w:tcPr>
          <w:p w:rsidR="00997263" w:rsidRDefault="00997263" w:rsidP="00997263">
            <w:pPr>
              <w:jc w:val="both"/>
              <w:rPr>
                <w:rFonts w:asciiTheme="minorHAnsi" w:hAnsiTheme="minorHAnsi" w:cstheme="minorHAnsi"/>
                <w:sz w:val="22"/>
                <w:szCs w:val="22"/>
              </w:rPr>
            </w:pPr>
            <w:r w:rsidRPr="00167A1A">
              <w:rPr>
                <w:rFonts w:asciiTheme="minorHAnsi" w:hAnsiTheme="minorHAnsi" w:cstheme="minorHAnsi"/>
                <w:sz w:val="22"/>
                <w:szCs w:val="22"/>
              </w:rPr>
              <w:t>PEDREIRO</w:t>
            </w:r>
          </w:p>
        </w:tc>
        <w:tc>
          <w:tcPr>
            <w:tcW w:w="2690" w:type="dxa"/>
          </w:tcPr>
          <w:p w:rsidR="00997263" w:rsidRDefault="00157E09" w:rsidP="00997263">
            <w:pPr>
              <w:jc w:val="both"/>
              <w:rPr>
                <w:rFonts w:asciiTheme="minorHAnsi" w:hAnsiTheme="minorHAnsi" w:cstheme="minorHAnsi"/>
                <w:sz w:val="22"/>
                <w:szCs w:val="22"/>
              </w:rPr>
            </w:pPr>
            <w:r>
              <w:rPr>
                <w:rFonts w:asciiTheme="minorHAnsi" w:hAnsiTheme="minorHAnsi" w:cstheme="minorHAnsi"/>
                <w:sz w:val="22"/>
                <w:szCs w:val="22"/>
              </w:rPr>
              <w:t>R$308.565,00</w:t>
            </w:r>
          </w:p>
        </w:tc>
      </w:tr>
      <w:tr w:rsidR="00997263" w:rsidTr="00997263">
        <w:tc>
          <w:tcPr>
            <w:tcW w:w="987" w:type="dxa"/>
          </w:tcPr>
          <w:p w:rsidR="00997263" w:rsidRDefault="00997263" w:rsidP="00997263">
            <w:pPr>
              <w:jc w:val="both"/>
              <w:rPr>
                <w:rFonts w:asciiTheme="minorHAnsi" w:hAnsiTheme="minorHAnsi" w:cstheme="minorHAnsi"/>
                <w:sz w:val="22"/>
                <w:szCs w:val="22"/>
              </w:rPr>
            </w:pPr>
            <w:r>
              <w:rPr>
                <w:rFonts w:asciiTheme="minorHAnsi" w:hAnsiTheme="minorHAnsi" w:cstheme="minorHAnsi"/>
                <w:sz w:val="22"/>
                <w:szCs w:val="22"/>
              </w:rPr>
              <w:t>05</w:t>
            </w:r>
          </w:p>
        </w:tc>
        <w:tc>
          <w:tcPr>
            <w:tcW w:w="2689" w:type="dxa"/>
          </w:tcPr>
          <w:p w:rsidR="00997263" w:rsidRDefault="00997263" w:rsidP="00997263">
            <w:pPr>
              <w:jc w:val="both"/>
              <w:rPr>
                <w:rFonts w:asciiTheme="minorHAnsi" w:hAnsiTheme="minorHAnsi" w:cstheme="minorHAnsi"/>
                <w:sz w:val="22"/>
                <w:szCs w:val="22"/>
              </w:rPr>
            </w:pPr>
            <w:r>
              <w:rPr>
                <w:rFonts w:asciiTheme="minorHAnsi" w:hAnsiTheme="minorHAnsi" w:cstheme="minorHAnsi"/>
                <w:sz w:val="22"/>
                <w:szCs w:val="22"/>
              </w:rPr>
              <w:t>JARDINEIRO</w:t>
            </w:r>
          </w:p>
        </w:tc>
        <w:tc>
          <w:tcPr>
            <w:tcW w:w="2690" w:type="dxa"/>
          </w:tcPr>
          <w:p w:rsidR="00997263" w:rsidRDefault="00157E09" w:rsidP="00997263">
            <w:pPr>
              <w:jc w:val="both"/>
              <w:rPr>
                <w:rFonts w:asciiTheme="minorHAnsi" w:hAnsiTheme="minorHAnsi" w:cstheme="minorHAnsi"/>
                <w:sz w:val="22"/>
                <w:szCs w:val="22"/>
              </w:rPr>
            </w:pPr>
            <w:r>
              <w:rPr>
                <w:rFonts w:asciiTheme="minorHAnsi" w:hAnsiTheme="minorHAnsi" w:cstheme="minorHAnsi"/>
                <w:sz w:val="22"/>
                <w:szCs w:val="22"/>
              </w:rPr>
              <w:t>R$125.000,00</w:t>
            </w:r>
          </w:p>
        </w:tc>
      </w:tr>
    </w:tbl>
    <w:p w:rsidR="00CC2FEE" w:rsidRPr="00167A1A" w:rsidRDefault="00CC2FEE" w:rsidP="00167A1A">
      <w:pPr>
        <w:ind w:left="426" w:hanging="426"/>
        <w:jc w:val="both"/>
        <w:rPr>
          <w:rFonts w:asciiTheme="minorHAnsi" w:hAnsiTheme="minorHAnsi" w:cstheme="minorHAnsi"/>
          <w:sz w:val="22"/>
          <w:szCs w:val="22"/>
        </w:rPr>
      </w:pPr>
    </w:p>
    <w:p w:rsidR="00B1606E" w:rsidRPr="00167A1A" w:rsidRDefault="00B1606E" w:rsidP="00167A1A">
      <w:pPr>
        <w:ind w:left="426" w:hanging="426"/>
        <w:jc w:val="both"/>
        <w:rPr>
          <w:rFonts w:asciiTheme="minorHAnsi" w:hAnsiTheme="minorHAnsi" w:cstheme="minorHAnsi"/>
          <w:sz w:val="22"/>
          <w:szCs w:val="22"/>
        </w:rPr>
      </w:pPr>
    </w:p>
    <w:p w:rsidR="00B1606E" w:rsidRPr="00167A1A" w:rsidRDefault="00B1606E" w:rsidP="00167A1A">
      <w:pPr>
        <w:ind w:left="426" w:hanging="426"/>
        <w:jc w:val="both"/>
        <w:rPr>
          <w:rFonts w:asciiTheme="minorHAnsi" w:hAnsiTheme="minorHAnsi" w:cstheme="minorHAnsi"/>
          <w:sz w:val="22"/>
          <w:szCs w:val="22"/>
        </w:rPr>
      </w:pPr>
    </w:p>
    <w:p w:rsidR="00B1606E" w:rsidRPr="00167A1A" w:rsidRDefault="00B1606E" w:rsidP="00167A1A">
      <w:pPr>
        <w:ind w:left="426" w:hanging="426"/>
        <w:jc w:val="both"/>
        <w:rPr>
          <w:rFonts w:asciiTheme="minorHAnsi" w:hAnsiTheme="minorHAnsi" w:cstheme="minorHAnsi"/>
          <w:sz w:val="22"/>
          <w:szCs w:val="22"/>
        </w:rPr>
      </w:pPr>
    </w:p>
    <w:p w:rsidR="00137775" w:rsidRPr="00167A1A" w:rsidRDefault="00137775" w:rsidP="00167A1A">
      <w:pPr>
        <w:tabs>
          <w:tab w:val="left" w:pos="7440"/>
        </w:tabs>
        <w:ind w:left="426" w:hanging="426"/>
        <w:jc w:val="both"/>
        <w:rPr>
          <w:rFonts w:asciiTheme="minorHAnsi" w:hAnsiTheme="minorHAnsi" w:cstheme="minorHAnsi"/>
          <w:b/>
          <w:bCs/>
          <w:sz w:val="22"/>
          <w:szCs w:val="22"/>
        </w:rPr>
      </w:pPr>
    </w:p>
    <w:p w:rsidR="00137775" w:rsidRPr="00167A1A" w:rsidRDefault="00137775" w:rsidP="00167A1A">
      <w:pPr>
        <w:ind w:left="426" w:hanging="426"/>
        <w:jc w:val="both"/>
        <w:rPr>
          <w:rFonts w:asciiTheme="minorHAnsi" w:hAnsiTheme="minorHAnsi" w:cstheme="minorHAnsi"/>
          <w:sz w:val="22"/>
          <w:szCs w:val="22"/>
        </w:rPr>
      </w:pPr>
    </w:p>
    <w:p w:rsidR="00137775" w:rsidRPr="00167A1A" w:rsidRDefault="00137775" w:rsidP="00167A1A">
      <w:pPr>
        <w:pStyle w:val="PargrafodaLista"/>
        <w:tabs>
          <w:tab w:val="left" w:pos="1257"/>
          <w:tab w:val="left" w:pos="1386"/>
        </w:tabs>
        <w:ind w:left="426" w:hanging="426"/>
        <w:jc w:val="both"/>
        <w:rPr>
          <w:rFonts w:asciiTheme="minorHAnsi" w:hAnsiTheme="minorHAnsi" w:cstheme="minorHAnsi"/>
          <w:sz w:val="22"/>
          <w:szCs w:val="22"/>
        </w:rPr>
      </w:pPr>
    </w:p>
    <w:p w:rsidR="00C9224E" w:rsidRPr="00167A1A" w:rsidRDefault="003924F0" w:rsidP="00167A1A">
      <w:pPr>
        <w:pStyle w:val="PargrafodaLista"/>
        <w:tabs>
          <w:tab w:val="left" w:pos="4050"/>
        </w:tabs>
        <w:ind w:left="426" w:hanging="426"/>
        <w:jc w:val="both"/>
        <w:rPr>
          <w:rFonts w:asciiTheme="minorHAnsi" w:hAnsiTheme="minorHAnsi" w:cstheme="minorHAnsi"/>
          <w:sz w:val="22"/>
          <w:szCs w:val="22"/>
        </w:rPr>
      </w:pPr>
      <w:r w:rsidRPr="00167A1A">
        <w:rPr>
          <w:rFonts w:asciiTheme="minorHAnsi" w:hAnsiTheme="minorHAnsi" w:cstheme="minorHAnsi"/>
          <w:sz w:val="22"/>
          <w:szCs w:val="22"/>
        </w:rPr>
        <w:tab/>
      </w:r>
    </w:p>
    <w:p w:rsidR="00C9224E" w:rsidRPr="00167A1A" w:rsidRDefault="00C9224E" w:rsidP="00167A1A">
      <w:pPr>
        <w:pStyle w:val="PargrafodaLista"/>
        <w:tabs>
          <w:tab w:val="left" w:pos="1257"/>
          <w:tab w:val="left" w:pos="1386"/>
        </w:tabs>
        <w:ind w:left="426" w:hanging="426"/>
        <w:jc w:val="both"/>
        <w:rPr>
          <w:rFonts w:asciiTheme="minorHAnsi" w:hAnsiTheme="minorHAnsi" w:cstheme="minorHAnsi"/>
          <w:sz w:val="22"/>
          <w:szCs w:val="22"/>
        </w:rPr>
      </w:pPr>
    </w:p>
    <w:p w:rsidR="00C9224E" w:rsidRPr="00167A1A" w:rsidRDefault="00C9224E" w:rsidP="00167A1A">
      <w:pPr>
        <w:pStyle w:val="PargrafodaLista"/>
        <w:tabs>
          <w:tab w:val="left" w:pos="1257"/>
          <w:tab w:val="left" w:pos="1386"/>
        </w:tabs>
        <w:ind w:left="426" w:hanging="426"/>
        <w:jc w:val="both"/>
        <w:rPr>
          <w:rFonts w:asciiTheme="minorHAnsi" w:hAnsiTheme="minorHAnsi" w:cstheme="minorHAnsi"/>
          <w:sz w:val="22"/>
          <w:szCs w:val="22"/>
        </w:rPr>
      </w:pPr>
    </w:p>
    <w:p w:rsidR="00C9224E" w:rsidRPr="00167A1A" w:rsidRDefault="00C9224E" w:rsidP="00167A1A">
      <w:pPr>
        <w:pStyle w:val="PargrafodaLista"/>
        <w:tabs>
          <w:tab w:val="left" w:pos="1257"/>
          <w:tab w:val="left" w:pos="1386"/>
        </w:tabs>
        <w:ind w:left="426" w:hanging="426"/>
        <w:jc w:val="both"/>
        <w:rPr>
          <w:rFonts w:asciiTheme="minorHAnsi" w:hAnsiTheme="minorHAnsi" w:cstheme="minorHAnsi"/>
          <w:sz w:val="22"/>
          <w:szCs w:val="22"/>
        </w:rPr>
      </w:pPr>
    </w:p>
    <w:p w:rsidR="003924F0" w:rsidRPr="00167A1A" w:rsidRDefault="003924F0" w:rsidP="00167A1A">
      <w:pPr>
        <w:pStyle w:val="PargrafodaLista"/>
        <w:tabs>
          <w:tab w:val="left" w:pos="1257"/>
          <w:tab w:val="left" w:pos="1386"/>
          <w:tab w:val="left" w:pos="1890"/>
        </w:tabs>
        <w:ind w:left="426" w:hanging="426"/>
        <w:jc w:val="both"/>
        <w:rPr>
          <w:rFonts w:asciiTheme="minorHAnsi" w:hAnsiTheme="minorHAnsi" w:cstheme="minorHAnsi"/>
          <w:sz w:val="22"/>
          <w:szCs w:val="22"/>
        </w:rPr>
      </w:pPr>
    </w:p>
    <w:p w:rsidR="00BD7C25" w:rsidRPr="00167A1A" w:rsidRDefault="00BD7C25" w:rsidP="00167A1A">
      <w:pPr>
        <w:pStyle w:val="PargrafodaLista"/>
        <w:tabs>
          <w:tab w:val="left" w:pos="1257"/>
          <w:tab w:val="left" w:pos="1386"/>
          <w:tab w:val="left" w:pos="1890"/>
        </w:tabs>
        <w:ind w:left="426" w:hanging="426"/>
        <w:jc w:val="both"/>
        <w:rPr>
          <w:rFonts w:asciiTheme="minorHAnsi" w:hAnsiTheme="minorHAnsi" w:cstheme="minorHAnsi"/>
          <w:sz w:val="22"/>
          <w:szCs w:val="22"/>
        </w:rPr>
      </w:pPr>
    </w:p>
    <w:p w:rsidR="00637F79" w:rsidRPr="00167A1A" w:rsidRDefault="00637F79" w:rsidP="00167A1A">
      <w:pPr>
        <w:pStyle w:val="PargrafodaLista"/>
        <w:tabs>
          <w:tab w:val="left" w:pos="1257"/>
          <w:tab w:val="left" w:pos="1386"/>
          <w:tab w:val="left" w:pos="1890"/>
        </w:tabs>
        <w:ind w:left="426" w:hanging="426"/>
        <w:jc w:val="both"/>
        <w:rPr>
          <w:rFonts w:asciiTheme="minorHAnsi" w:hAnsiTheme="minorHAnsi" w:cstheme="minorHAnsi"/>
          <w:sz w:val="22"/>
          <w:szCs w:val="22"/>
        </w:rPr>
      </w:pPr>
    </w:p>
    <w:p w:rsidR="00637F79" w:rsidRPr="00167A1A" w:rsidRDefault="00637F79" w:rsidP="00167A1A">
      <w:pPr>
        <w:pStyle w:val="PargrafodaLista"/>
        <w:tabs>
          <w:tab w:val="left" w:pos="1257"/>
          <w:tab w:val="left" w:pos="1386"/>
          <w:tab w:val="left" w:pos="1890"/>
        </w:tabs>
        <w:ind w:left="426" w:hanging="426"/>
        <w:jc w:val="both"/>
        <w:rPr>
          <w:rFonts w:asciiTheme="minorHAnsi" w:hAnsiTheme="minorHAnsi" w:cstheme="minorHAnsi"/>
          <w:sz w:val="22"/>
          <w:szCs w:val="22"/>
        </w:rPr>
      </w:pPr>
    </w:p>
    <w:p w:rsidR="00637F79" w:rsidRPr="00167A1A" w:rsidRDefault="00637F79" w:rsidP="00167A1A">
      <w:pPr>
        <w:pStyle w:val="PargrafodaLista"/>
        <w:tabs>
          <w:tab w:val="left" w:pos="1257"/>
          <w:tab w:val="left" w:pos="1386"/>
          <w:tab w:val="left" w:pos="1890"/>
        </w:tabs>
        <w:ind w:left="426" w:hanging="426"/>
        <w:jc w:val="both"/>
        <w:rPr>
          <w:rFonts w:asciiTheme="minorHAnsi" w:hAnsiTheme="minorHAnsi" w:cstheme="minorHAnsi"/>
          <w:sz w:val="22"/>
          <w:szCs w:val="22"/>
        </w:rPr>
      </w:pPr>
    </w:p>
    <w:p w:rsidR="00637F79" w:rsidRPr="00167A1A" w:rsidRDefault="00637F79" w:rsidP="00167A1A">
      <w:pPr>
        <w:pStyle w:val="PargrafodaLista"/>
        <w:tabs>
          <w:tab w:val="left" w:pos="1257"/>
          <w:tab w:val="left" w:pos="1386"/>
          <w:tab w:val="left" w:pos="1890"/>
        </w:tabs>
        <w:ind w:left="426" w:hanging="426"/>
        <w:jc w:val="both"/>
        <w:rPr>
          <w:rFonts w:asciiTheme="minorHAnsi" w:hAnsiTheme="minorHAnsi" w:cstheme="minorHAnsi"/>
          <w:sz w:val="22"/>
          <w:szCs w:val="22"/>
        </w:rPr>
      </w:pPr>
    </w:p>
    <w:p w:rsidR="00BD7C25" w:rsidRPr="00167A1A" w:rsidRDefault="00BD7C25" w:rsidP="00167A1A">
      <w:pPr>
        <w:pStyle w:val="PargrafodaLista"/>
        <w:tabs>
          <w:tab w:val="left" w:pos="1257"/>
          <w:tab w:val="left" w:pos="1386"/>
          <w:tab w:val="left" w:pos="1890"/>
        </w:tabs>
        <w:ind w:left="426" w:hanging="426"/>
        <w:jc w:val="both"/>
        <w:rPr>
          <w:rFonts w:asciiTheme="minorHAnsi" w:hAnsiTheme="minorHAnsi" w:cstheme="minorHAnsi"/>
          <w:sz w:val="22"/>
          <w:szCs w:val="22"/>
        </w:rPr>
      </w:pPr>
    </w:p>
    <w:p w:rsidR="00BD7C25" w:rsidRPr="00167A1A" w:rsidRDefault="00BD7C25" w:rsidP="00167A1A">
      <w:pPr>
        <w:pStyle w:val="PargrafodaLista"/>
        <w:tabs>
          <w:tab w:val="left" w:pos="1257"/>
          <w:tab w:val="left" w:pos="1386"/>
          <w:tab w:val="left" w:pos="1890"/>
        </w:tabs>
        <w:ind w:left="426" w:hanging="426"/>
        <w:jc w:val="both"/>
        <w:rPr>
          <w:rFonts w:asciiTheme="minorHAnsi" w:hAnsiTheme="minorHAnsi" w:cstheme="minorHAnsi"/>
          <w:sz w:val="22"/>
          <w:szCs w:val="22"/>
        </w:rPr>
      </w:pPr>
    </w:p>
    <w:p w:rsidR="00F67EEF" w:rsidRPr="00167A1A" w:rsidRDefault="00F67EEF" w:rsidP="00167A1A">
      <w:pPr>
        <w:pStyle w:val="PargrafodaLista"/>
        <w:tabs>
          <w:tab w:val="left" w:pos="1257"/>
          <w:tab w:val="left" w:pos="1386"/>
          <w:tab w:val="left" w:pos="1890"/>
        </w:tabs>
        <w:ind w:left="426" w:hanging="426"/>
        <w:jc w:val="both"/>
        <w:rPr>
          <w:rFonts w:asciiTheme="minorHAnsi" w:hAnsiTheme="minorHAnsi" w:cstheme="minorHAnsi"/>
          <w:sz w:val="22"/>
          <w:szCs w:val="22"/>
        </w:rPr>
      </w:pPr>
    </w:p>
    <w:p w:rsidR="003924F0" w:rsidRPr="00167A1A" w:rsidRDefault="003924F0" w:rsidP="00167A1A">
      <w:pPr>
        <w:pStyle w:val="PargrafodaLista"/>
        <w:tabs>
          <w:tab w:val="left" w:pos="1257"/>
          <w:tab w:val="left" w:pos="1386"/>
          <w:tab w:val="left" w:pos="1890"/>
        </w:tabs>
        <w:ind w:left="426" w:hanging="426"/>
        <w:jc w:val="both"/>
        <w:rPr>
          <w:rFonts w:asciiTheme="minorHAnsi" w:hAnsiTheme="minorHAnsi" w:cstheme="minorHAnsi"/>
          <w:sz w:val="22"/>
          <w:szCs w:val="22"/>
        </w:rPr>
      </w:pPr>
    </w:p>
    <w:p w:rsidR="003924F0" w:rsidRPr="00167A1A" w:rsidRDefault="003924F0" w:rsidP="00167A1A">
      <w:pPr>
        <w:pStyle w:val="PargrafodaLista"/>
        <w:tabs>
          <w:tab w:val="left" w:pos="1257"/>
          <w:tab w:val="left" w:pos="1386"/>
          <w:tab w:val="left" w:pos="1890"/>
        </w:tabs>
        <w:ind w:left="426" w:hanging="426"/>
        <w:jc w:val="both"/>
        <w:rPr>
          <w:rFonts w:asciiTheme="minorHAnsi" w:hAnsiTheme="minorHAnsi" w:cstheme="minorHAnsi"/>
          <w:sz w:val="22"/>
          <w:szCs w:val="22"/>
        </w:rPr>
      </w:pPr>
    </w:p>
    <w:p w:rsidR="00B51262" w:rsidRPr="00167A1A" w:rsidRDefault="003924F0" w:rsidP="00167A1A">
      <w:pPr>
        <w:tabs>
          <w:tab w:val="center" w:pos="4536"/>
          <w:tab w:val="left" w:pos="5430"/>
        </w:tabs>
        <w:ind w:left="426" w:hanging="426"/>
        <w:jc w:val="both"/>
        <w:rPr>
          <w:rFonts w:asciiTheme="minorHAnsi" w:hAnsiTheme="minorHAnsi" w:cstheme="minorHAnsi"/>
          <w:b/>
          <w:sz w:val="22"/>
          <w:szCs w:val="22"/>
        </w:rPr>
      </w:pPr>
      <w:r w:rsidRPr="00167A1A">
        <w:rPr>
          <w:rFonts w:asciiTheme="minorHAnsi" w:hAnsiTheme="minorHAnsi" w:cstheme="minorHAnsi"/>
          <w:b/>
          <w:sz w:val="22"/>
          <w:szCs w:val="22"/>
        </w:rPr>
        <w:tab/>
      </w:r>
    </w:p>
    <w:p w:rsidR="00B51262" w:rsidRPr="00167A1A" w:rsidRDefault="00B51262" w:rsidP="00167A1A">
      <w:pPr>
        <w:ind w:left="426" w:hanging="426"/>
        <w:jc w:val="both"/>
        <w:rPr>
          <w:rFonts w:asciiTheme="minorHAnsi" w:hAnsiTheme="minorHAnsi" w:cstheme="minorHAnsi"/>
          <w:b/>
          <w:sz w:val="22"/>
          <w:szCs w:val="22"/>
        </w:rPr>
      </w:pPr>
      <w:r w:rsidRPr="00167A1A">
        <w:rPr>
          <w:rFonts w:asciiTheme="minorHAnsi" w:hAnsiTheme="minorHAnsi" w:cstheme="minorHAnsi"/>
          <w:b/>
          <w:sz w:val="22"/>
          <w:szCs w:val="22"/>
        </w:rPr>
        <w:br w:type="page"/>
      </w:r>
    </w:p>
    <w:p w:rsidR="003924F0" w:rsidRPr="00167A1A" w:rsidRDefault="003924F0" w:rsidP="000A050F">
      <w:pPr>
        <w:tabs>
          <w:tab w:val="center" w:pos="4536"/>
          <w:tab w:val="left" w:pos="5430"/>
        </w:tabs>
        <w:ind w:left="426" w:hanging="426"/>
        <w:jc w:val="center"/>
        <w:rPr>
          <w:rFonts w:asciiTheme="minorHAnsi" w:hAnsiTheme="minorHAnsi" w:cstheme="minorHAnsi"/>
          <w:sz w:val="22"/>
          <w:szCs w:val="22"/>
        </w:rPr>
      </w:pPr>
      <w:r w:rsidRPr="00167A1A">
        <w:rPr>
          <w:rFonts w:asciiTheme="minorHAnsi" w:hAnsiTheme="minorHAnsi" w:cstheme="minorHAnsi"/>
          <w:b/>
          <w:sz w:val="22"/>
          <w:szCs w:val="22"/>
        </w:rPr>
        <w:lastRenderedPageBreak/>
        <w:t xml:space="preserve">ANEXO </w:t>
      </w:r>
      <w:r w:rsidR="00BD7C25" w:rsidRPr="00167A1A">
        <w:rPr>
          <w:rFonts w:asciiTheme="minorHAnsi" w:hAnsiTheme="minorHAnsi" w:cstheme="minorHAnsi"/>
          <w:b/>
          <w:sz w:val="22"/>
          <w:szCs w:val="22"/>
        </w:rPr>
        <w:t>II</w:t>
      </w:r>
      <w:r w:rsidR="000A050F">
        <w:rPr>
          <w:rFonts w:asciiTheme="minorHAnsi" w:hAnsiTheme="minorHAnsi" w:cstheme="minorHAnsi"/>
          <w:b/>
          <w:sz w:val="22"/>
          <w:szCs w:val="22"/>
        </w:rPr>
        <w:t xml:space="preserve">- </w:t>
      </w:r>
      <w:r w:rsidRPr="00167A1A">
        <w:rPr>
          <w:rFonts w:asciiTheme="minorHAnsi" w:hAnsiTheme="minorHAnsi" w:cstheme="minorHAnsi"/>
          <w:b/>
          <w:sz w:val="22"/>
          <w:szCs w:val="22"/>
        </w:rPr>
        <w:t>ENDEREÇOS DOS ÓRGÃOS</w:t>
      </w:r>
    </w:p>
    <w:p w:rsidR="003924F0" w:rsidRPr="00167A1A" w:rsidRDefault="003924F0" w:rsidP="00167A1A">
      <w:pPr>
        <w:pStyle w:val="PargrafodaLista"/>
        <w:tabs>
          <w:tab w:val="left" w:pos="1257"/>
          <w:tab w:val="left" w:pos="1386"/>
          <w:tab w:val="left" w:pos="1890"/>
        </w:tabs>
        <w:ind w:left="426" w:hanging="426"/>
        <w:jc w:val="both"/>
        <w:rPr>
          <w:rFonts w:asciiTheme="minorHAnsi" w:hAnsiTheme="minorHAnsi" w:cstheme="minorHAnsi"/>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1843"/>
        <w:gridCol w:w="6775"/>
      </w:tblGrid>
      <w:tr w:rsidR="00BD7C25" w:rsidRPr="00167A1A" w:rsidTr="00270B0E">
        <w:trPr>
          <w:trHeight w:val="524"/>
        </w:trPr>
        <w:tc>
          <w:tcPr>
            <w:tcW w:w="2581" w:type="dxa"/>
            <w:gridSpan w:val="2"/>
            <w:vAlign w:val="center"/>
          </w:tcPr>
          <w:p w:rsidR="00BD7C25" w:rsidRPr="00167A1A" w:rsidRDefault="00BD7C25" w:rsidP="00167A1A">
            <w:pPr>
              <w:ind w:left="426" w:hanging="426"/>
              <w:jc w:val="both"/>
              <w:rPr>
                <w:rFonts w:asciiTheme="minorHAnsi" w:hAnsiTheme="minorHAnsi" w:cstheme="minorHAnsi"/>
                <w:b/>
                <w:sz w:val="22"/>
                <w:szCs w:val="22"/>
              </w:rPr>
            </w:pPr>
            <w:r w:rsidRPr="00167A1A">
              <w:rPr>
                <w:rFonts w:asciiTheme="minorHAnsi" w:hAnsiTheme="minorHAnsi" w:cstheme="minorHAnsi"/>
                <w:b/>
                <w:sz w:val="22"/>
                <w:szCs w:val="22"/>
              </w:rPr>
              <w:t>ÓRGÃO GERENCIADOR</w:t>
            </w:r>
          </w:p>
        </w:tc>
        <w:tc>
          <w:tcPr>
            <w:tcW w:w="6775" w:type="dxa"/>
            <w:vAlign w:val="center"/>
          </w:tcPr>
          <w:p w:rsidR="00BD7C25" w:rsidRPr="00167A1A" w:rsidRDefault="00BD7C25" w:rsidP="00167A1A">
            <w:pPr>
              <w:ind w:left="426" w:hanging="426"/>
              <w:jc w:val="both"/>
              <w:rPr>
                <w:rFonts w:asciiTheme="minorHAnsi" w:hAnsiTheme="minorHAnsi" w:cstheme="minorHAnsi"/>
                <w:b/>
                <w:sz w:val="22"/>
                <w:szCs w:val="22"/>
              </w:rPr>
            </w:pPr>
            <w:r w:rsidRPr="00167A1A">
              <w:rPr>
                <w:rFonts w:asciiTheme="minorHAnsi" w:hAnsiTheme="minorHAnsi" w:cstheme="minorHAnsi"/>
                <w:b/>
                <w:sz w:val="22"/>
                <w:szCs w:val="22"/>
              </w:rPr>
              <w:t>ENDEREÇO</w:t>
            </w:r>
          </w:p>
        </w:tc>
      </w:tr>
      <w:tr w:rsidR="00BD7C25" w:rsidRPr="00167A1A" w:rsidTr="00270B0E">
        <w:trPr>
          <w:trHeight w:val="257"/>
        </w:trPr>
        <w:tc>
          <w:tcPr>
            <w:tcW w:w="738" w:type="dxa"/>
          </w:tcPr>
          <w:p w:rsidR="00BD7C25" w:rsidRPr="00157E09" w:rsidRDefault="00BD7C25" w:rsidP="00167A1A">
            <w:pPr>
              <w:ind w:left="426" w:hanging="426"/>
              <w:jc w:val="both"/>
              <w:rPr>
                <w:rFonts w:asciiTheme="minorHAnsi" w:hAnsiTheme="minorHAnsi" w:cstheme="minorHAnsi"/>
                <w:sz w:val="22"/>
                <w:szCs w:val="22"/>
              </w:rPr>
            </w:pPr>
            <w:r w:rsidRPr="00157E09">
              <w:rPr>
                <w:rFonts w:asciiTheme="minorHAnsi" w:hAnsiTheme="minorHAnsi" w:cstheme="minorHAnsi"/>
                <w:sz w:val="22"/>
                <w:szCs w:val="22"/>
              </w:rPr>
              <w:t>1</w:t>
            </w:r>
          </w:p>
        </w:tc>
        <w:tc>
          <w:tcPr>
            <w:tcW w:w="1843" w:type="dxa"/>
          </w:tcPr>
          <w:p w:rsidR="00BD7C25" w:rsidRPr="00157E09" w:rsidRDefault="00BD7C25" w:rsidP="00167A1A">
            <w:pPr>
              <w:ind w:left="426" w:hanging="426"/>
              <w:jc w:val="both"/>
              <w:rPr>
                <w:rFonts w:asciiTheme="minorHAnsi" w:hAnsiTheme="minorHAnsi" w:cstheme="minorHAnsi"/>
                <w:sz w:val="22"/>
                <w:szCs w:val="22"/>
              </w:rPr>
            </w:pPr>
            <w:r w:rsidRPr="00157E09">
              <w:rPr>
                <w:rFonts w:asciiTheme="minorHAnsi" w:hAnsiTheme="minorHAnsi" w:cstheme="minorHAnsi"/>
                <w:sz w:val="22"/>
                <w:szCs w:val="22"/>
              </w:rPr>
              <w:t>ARSER</w:t>
            </w:r>
          </w:p>
          <w:p w:rsidR="00BD7C25" w:rsidRPr="00157E09" w:rsidRDefault="00BD7C25" w:rsidP="00167A1A">
            <w:pPr>
              <w:ind w:left="426" w:hanging="426"/>
              <w:jc w:val="both"/>
              <w:rPr>
                <w:rFonts w:asciiTheme="minorHAnsi" w:hAnsiTheme="minorHAnsi" w:cstheme="minorHAnsi"/>
                <w:sz w:val="22"/>
                <w:szCs w:val="22"/>
              </w:rPr>
            </w:pPr>
          </w:p>
        </w:tc>
        <w:tc>
          <w:tcPr>
            <w:tcW w:w="6775" w:type="dxa"/>
          </w:tcPr>
          <w:p w:rsidR="00BD7C25" w:rsidRPr="00167A1A" w:rsidRDefault="00BD7C25" w:rsidP="00167A1A">
            <w:pPr>
              <w:ind w:left="426" w:hanging="426"/>
              <w:jc w:val="both"/>
              <w:rPr>
                <w:rFonts w:asciiTheme="minorHAnsi" w:hAnsiTheme="minorHAnsi" w:cstheme="minorHAnsi"/>
                <w:color w:val="000000" w:themeColor="text1"/>
                <w:sz w:val="22"/>
                <w:szCs w:val="22"/>
              </w:rPr>
            </w:pPr>
            <w:r w:rsidRPr="00167A1A">
              <w:rPr>
                <w:rFonts w:asciiTheme="minorHAnsi" w:hAnsiTheme="minorHAnsi" w:cstheme="minorHAnsi"/>
                <w:sz w:val="22"/>
                <w:szCs w:val="22"/>
              </w:rPr>
              <w:t xml:space="preserve">Rua Eng. Roberto Gonçalves Menezes, 71, Centro, </w:t>
            </w:r>
            <w:proofErr w:type="spellStart"/>
            <w:r w:rsidRPr="00167A1A">
              <w:rPr>
                <w:rFonts w:asciiTheme="minorHAnsi" w:hAnsiTheme="minorHAnsi" w:cstheme="minorHAnsi"/>
                <w:sz w:val="22"/>
                <w:szCs w:val="22"/>
              </w:rPr>
              <w:t>Maceió-AL</w:t>
            </w:r>
            <w:proofErr w:type="spellEnd"/>
            <w:r w:rsidRPr="00167A1A">
              <w:rPr>
                <w:rFonts w:asciiTheme="minorHAnsi" w:hAnsiTheme="minorHAnsi" w:cstheme="minorHAnsi"/>
                <w:sz w:val="22"/>
                <w:szCs w:val="22"/>
              </w:rPr>
              <w:t>, CEP 57020-680.</w:t>
            </w:r>
          </w:p>
        </w:tc>
      </w:tr>
      <w:tr w:rsidR="00BD7C25" w:rsidRPr="00167A1A" w:rsidTr="00270B0E">
        <w:trPr>
          <w:trHeight w:val="353"/>
        </w:trPr>
        <w:tc>
          <w:tcPr>
            <w:tcW w:w="2581" w:type="dxa"/>
            <w:gridSpan w:val="2"/>
            <w:vAlign w:val="center"/>
          </w:tcPr>
          <w:p w:rsidR="00BD7C25" w:rsidRPr="00157E09" w:rsidRDefault="00BD7C25" w:rsidP="00167A1A">
            <w:pPr>
              <w:ind w:left="426" w:hanging="426"/>
              <w:jc w:val="both"/>
              <w:rPr>
                <w:rFonts w:asciiTheme="minorHAnsi" w:hAnsiTheme="minorHAnsi" w:cstheme="minorHAnsi"/>
                <w:b/>
                <w:sz w:val="22"/>
                <w:szCs w:val="22"/>
              </w:rPr>
            </w:pPr>
            <w:r w:rsidRPr="00157E09">
              <w:rPr>
                <w:rFonts w:asciiTheme="minorHAnsi" w:hAnsiTheme="minorHAnsi" w:cstheme="minorHAnsi"/>
                <w:b/>
                <w:sz w:val="22"/>
                <w:szCs w:val="22"/>
              </w:rPr>
              <w:t>ÓRGÃOS PARTICIPANTES</w:t>
            </w:r>
          </w:p>
        </w:tc>
        <w:tc>
          <w:tcPr>
            <w:tcW w:w="6775" w:type="dxa"/>
            <w:vAlign w:val="center"/>
          </w:tcPr>
          <w:p w:rsidR="00BD7C25" w:rsidRPr="00167A1A" w:rsidRDefault="00BD7C25" w:rsidP="00167A1A">
            <w:pPr>
              <w:ind w:left="426" w:hanging="426"/>
              <w:jc w:val="both"/>
              <w:rPr>
                <w:rFonts w:asciiTheme="minorHAnsi" w:hAnsiTheme="minorHAnsi" w:cstheme="minorHAnsi"/>
                <w:b/>
                <w:color w:val="000000" w:themeColor="text1"/>
                <w:sz w:val="22"/>
                <w:szCs w:val="22"/>
              </w:rPr>
            </w:pPr>
            <w:r w:rsidRPr="00167A1A">
              <w:rPr>
                <w:rFonts w:asciiTheme="minorHAnsi" w:hAnsiTheme="minorHAnsi" w:cstheme="minorHAnsi"/>
                <w:b/>
                <w:color w:val="000000" w:themeColor="text1"/>
                <w:sz w:val="22"/>
                <w:szCs w:val="22"/>
              </w:rPr>
              <w:t>ENDEREÇOS:</w:t>
            </w:r>
          </w:p>
        </w:tc>
      </w:tr>
      <w:tr w:rsidR="00BD7C25" w:rsidRPr="00270B0E" w:rsidTr="00270B0E">
        <w:trPr>
          <w:trHeight w:val="353"/>
        </w:trPr>
        <w:tc>
          <w:tcPr>
            <w:tcW w:w="738" w:type="dxa"/>
          </w:tcPr>
          <w:p w:rsidR="00BD7C25" w:rsidRPr="00157E09" w:rsidRDefault="00270B0E" w:rsidP="00167A1A">
            <w:pPr>
              <w:ind w:left="426" w:hanging="426"/>
              <w:jc w:val="both"/>
              <w:rPr>
                <w:rFonts w:asciiTheme="minorHAnsi" w:hAnsiTheme="minorHAnsi" w:cstheme="minorHAnsi"/>
                <w:sz w:val="22"/>
                <w:szCs w:val="22"/>
              </w:rPr>
            </w:pPr>
            <w:r w:rsidRPr="00157E09">
              <w:rPr>
                <w:rFonts w:asciiTheme="minorHAnsi" w:hAnsiTheme="minorHAnsi" w:cstheme="minorHAnsi"/>
                <w:sz w:val="22"/>
                <w:szCs w:val="22"/>
              </w:rPr>
              <w:t>2</w:t>
            </w:r>
          </w:p>
        </w:tc>
        <w:tc>
          <w:tcPr>
            <w:tcW w:w="1843" w:type="dxa"/>
          </w:tcPr>
          <w:p w:rsidR="00BD7C25" w:rsidRPr="00157E09" w:rsidRDefault="00BD7C25" w:rsidP="00167A1A">
            <w:pPr>
              <w:ind w:left="426" w:hanging="426"/>
              <w:jc w:val="both"/>
              <w:rPr>
                <w:rFonts w:asciiTheme="minorHAnsi" w:hAnsiTheme="minorHAnsi" w:cstheme="minorHAnsi"/>
                <w:sz w:val="22"/>
                <w:szCs w:val="22"/>
              </w:rPr>
            </w:pPr>
            <w:r w:rsidRPr="00157E09">
              <w:rPr>
                <w:rFonts w:asciiTheme="minorHAnsi" w:hAnsiTheme="minorHAnsi" w:cstheme="minorHAnsi"/>
                <w:sz w:val="22"/>
                <w:szCs w:val="22"/>
              </w:rPr>
              <w:t>SEMGE</w:t>
            </w:r>
          </w:p>
        </w:tc>
        <w:tc>
          <w:tcPr>
            <w:tcW w:w="6775" w:type="dxa"/>
          </w:tcPr>
          <w:p w:rsidR="00BD7C25" w:rsidRPr="00270B0E" w:rsidRDefault="00BD7C25" w:rsidP="00167A1A">
            <w:pPr>
              <w:ind w:left="426" w:hanging="426"/>
              <w:jc w:val="both"/>
              <w:rPr>
                <w:rFonts w:asciiTheme="minorHAnsi" w:hAnsiTheme="minorHAnsi" w:cstheme="minorHAnsi"/>
                <w:color w:val="000000" w:themeColor="text1"/>
                <w:sz w:val="22"/>
                <w:szCs w:val="22"/>
              </w:rPr>
            </w:pPr>
            <w:r w:rsidRPr="00270B0E">
              <w:rPr>
                <w:rFonts w:asciiTheme="minorHAnsi" w:hAnsiTheme="minorHAnsi" w:cstheme="minorHAnsi"/>
                <w:color w:val="000000" w:themeColor="text1"/>
                <w:sz w:val="22"/>
                <w:szCs w:val="22"/>
                <w:shd w:val="clear" w:color="auto" w:fill="FFFFFF"/>
              </w:rPr>
              <w:t>Rua Pedro Monteiro, 5, Centro.</w:t>
            </w:r>
            <w:r w:rsidRPr="00270B0E">
              <w:rPr>
                <w:rStyle w:val="apple-converted-space"/>
                <w:rFonts w:asciiTheme="minorHAnsi" w:hAnsiTheme="minorHAnsi" w:cstheme="minorHAnsi"/>
                <w:color w:val="000000" w:themeColor="text1"/>
                <w:sz w:val="22"/>
                <w:szCs w:val="22"/>
                <w:shd w:val="clear" w:color="auto" w:fill="FFFFFF"/>
              </w:rPr>
              <w:t> </w:t>
            </w:r>
            <w:r w:rsidRPr="00270B0E">
              <w:rPr>
                <w:rFonts w:asciiTheme="minorHAnsi" w:hAnsiTheme="minorHAnsi" w:cstheme="minorHAnsi"/>
                <w:color w:val="000000" w:themeColor="text1"/>
                <w:sz w:val="22"/>
                <w:szCs w:val="22"/>
              </w:rPr>
              <w:br/>
            </w:r>
            <w:r w:rsidRPr="00270B0E">
              <w:rPr>
                <w:rFonts w:asciiTheme="minorHAnsi" w:hAnsiTheme="minorHAnsi" w:cstheme="minorHAnsi"/>
                <w:color w:val="000000" w:themeColor="text1"/>
                <w:sz w:val="22"/>
                <w:szCs w:val="22"/>
                <w:shd w:val="clear" w:color="auto" w:fill="FFFFFF"/>
              </w:rPr>
              <w:t>CEP 57020-150 / Fone: (82) 3315-7115 / 7104 / 7113</w:t>
            </w:r>
          </w:p>
        </w:tc>
      </w:tr>
      <w:tr w:rsidR="00BD7C25" w:rsidRPr="00270B0E" w:rsidTr="00270B0E">
        <w:trPr>
          <w:trHeight w:val="353"/>
        </w:trPr>
        <w:tc>
          <w:tcPr>
            <w:tcW w:w="738" w:type="dxa"/>
          </w:tcPr>
          <w:p w:rsidR="00BD7C25" w:rsidRPr="00157E09" w:rsidRDefault="00270B0E" w:rsidP="00167A1A">
            <w:pPr>
              <w:ind w:left="426" w:hanging="426"/>
              <w:jc w:val="both"/>
              <w:rPr>
                <w:rFonts w:asciiTheme="minorHAnsi" w:hAnsiTheme="minorHAnsi" w:cstheme="minorHAnsi"/>
                <w:sz w:val="22"/>
                <w:szCs w:val="22"/>
              </w:rPr>
            </w:pPr>
            <w:r w:rsidRPr="00157E09">
              <w:rPr>
                <w:rFonts w:asciiTheme="minorHAnsi" w:hAnsiTheme="minorHAnsi" w:cstheme="minorHAnsi"/>
                <w:sz w:val="22"/>
                <w:szCs w:val="22"/>
              </w:rPr>
              <w:t>3</w:t>
            </w:r>
          </w:p>
        </w:tc>
        <w:tc>
          <w:tcPr>
            <w:tcW w:w="1843" w:type="dxa"/>
          </w:tcPr>
          <w:p w:rsidR="00BD7C25" w:rsidRPr="00157E09" w:rsidRDefault="00BD7C25" w:rsidP="00167A1A">
            <w:pPr>
              <w:ind w:left="426" w:hanging="426"/>
              <w:jc w:val="both"/>
              <w:rPr>
                <w:rFonts w:asciiTheme="minorHAnsi" w:hAnsiTheme="minorHAnsi" w:cstheme="minorHAnsi"/>
                <w:sz w:val="22"/>
                <w:szCs w:val="22"/>
              </w:rPr>
            </w:pPr>
            <w:r w:rsidRPr="00157E09">
              <w:rPr>
                <w:rFonts w:asciiTheme="minorHAnsi" w:hAnsiTheme="minorHAnsi" w:cstheme="minorHAnsi"/>
                <w:sz w:val="22"/>
                <w:szCs w:val="22"/>
              </w:rPr>
              <w:t>SEMELJ</w:t>
            </w:r>
          </w:p>
        </w:tc>
        <w:tc>
          <w:tcPr>
            <w:tcW w:w="6775" w:type="dxa"/>
          </w:tcPr>
          <w:p w:rsidR="00BD7C25" w:rsidRPr="00270B0E" w:rsidRDefault="00BD7C25" w:rsidP="00167A1A">
            <w:pPr>
              <w:ind w:left="426" w:hanging="426"/>
              <w:jc w:val="both"/>
              <w:rPr>
                <w:rFonts w:asciiTheme="minorHAnsi" w:hAnsiTheme="minorHAnsi" w:cstheme="minorHAnsi"/>
                <w:color w:val="000000" w:themeColor="text1"/>
                <w:sz w:val="22"/>
                <w:szCs w:val="22"/>
                <w:shd w:val="clear" w:color="auto" w:fill="FFFFFF"/>
              </w:rPr>
            </w:pPr>
            <w:r w:rsidRPr="00270B0E">
              <w:rPr>
                <w:rFonts w:asciiTheme="minorHAnsi" w:hAnsiTheme="minorHAnsi" w:cstheme="minorHAnsi"/>
                <w:color w:val="000000" w:themeColor="text1"/>
                <w:sz w:val="22"/>
                <w:szCs w:val="22"/>
                <w:shd w:val="clear" w:color="auto" w:fill="FFFFFF"/>
              </w:rPr>
              <w:t>Rua Sá e Albuquerque, 235, Jaraguá</w:t>
            </w:r>
            <w:r w:rsidRPr="00270B0E">
              <w:rPr>
                <w:rStyle w:val="apple-converted-space"/>
                <w:rFonts w:asciiTheme="minorHAnsi" w:hAnsiTheme="minorHAnsi" w:cstheme="minorHAnsi"/>
                <w:color w:val="000000" w:themeColor="text1"/>
                <w:sz w:val="22"/>
                <w:szCs w:val="22"/>
                <w:shd w:val="clear" w:color="auto" w:fill="FFFFFF"/>
              </w:rPr>
              <w:t> </w:t>
            </w:r>
          </w:p>
        </w:tc>
      </w:tr>
      <w:tr w:rsidR="00BD7C25" w:rsidRPr="00270B0E" w:rsidTr="00270B0E">
        <w:trPr>
          <w:trHeight w:val="353"/>
        </w:trPr>
        <w:tc>
          <w:tcPr>
            <w:tcW w:w="738" w:type="dxa"/>
          </w:tcPr>
          <w:p w:rsidR="00BD7C25" w:rsidRPr="00157E09" w:rsidRDefault="00270B0E" w:rsidP="00167A1A">
            <w:pPr>
              <w:ind w:left="426" w:hanging="426"/>
              <w:jc w:val="both"/>
              <w:rPr>
                <w:rFonts w:asciiTheme="minorHAnsi" w:hAnsiTheme="minorHAnsi" w:cstheme="minorHAnsi"/>
                <w:sz w:val="22"/>
                <w:szCs w:val="22"/>
              </w:rPr>
            </w:pPr>
            <w:r w:rsidRPr="00157E09">
              <w:rPr>
                <w:rFonts w:asciiTheme="minorHAnsi" w:hAnsiTheme="minorHAnsi" w:cstheme="minorHAnsi"/>
                <w:sz w:val="22"/>
                <w:szCs w:val="22"/>
              </w:rPr>
              <w:t>4</w:t>
            </w:r>
          </w:p>
        </w:tc>
        <w:tc>
          <w:tcPr>
            <w:tcW w:w="1843" w:type="dxa"/>
          </w:tcPr>
          <w:p w:rsidR="00BD7C25" w:rsidRPr="00157E09" w:rsidRDefault="00BD7C25" w:rsidP="00167A1A">
            <w:pPr>
              <w:ind w:left="426" w:hanging="426"/>
              <w:jc w:val="both"/>
              <w:rPr>
                <w:rFonts w:asciiTheme="minorHAnsi" w:hAnsiTheme="minorHAnsi" w:cstheme="minorHAnsi"/>
                <w:sz w:val="22"/>
                <w:szCs w:val="22"/>
              </w:rPr>
            </w:pPr>
            <w:r w:rsidRPr="00157E09">
              <w:rPr>
                <w:rFonts w:asciiTheme="minorHAnsi" w:hAnsiTheme="minorHAnsi" w:cstheme="minorHAnsi"/>
                <w:sz w:val="22"/>
                <w:szCs w:val="22"/>
              </w:rPr>
              <w:t>SEMINFRA</w:t>
            </w:r>
          </w:p>
        </w:tc>
        <w:tc>
          <w:tcPr>
            <w:tcW w:w="6775" w:type="dxa"/>
          </w:tcPr>
          <w:p w:rsidR="00BD7C25" w:rsidRPr="00270B0E" w:rsidRDefault="00BD7C25" w:rsidP="00167A1A">
            <w:pPr>
              <w:ind w:left="426" w:hanging="426"/>
              <w:jc w:val="both"/>
              <w:rPr>
                <w:rFonts w:asciiTheme="minorHAnsi" w:hAnsiTheme="minorHAnsi" w:cstheme="minorHAnsi"/>
                <w:color w:val="000000" w:themeColor="text1"/>
                <w:sz w:val="22"/>
                <w:szCs w:val="22"/>
                <w:shd w:val="clear" w:color="auto" w:fill="FFFFFF"/>
              </w:rPr>
            </w:pPr>
            <w:r w:rsidRPr="00270B0E">
              <w:rPr>
                <w:rFonts w:asciiTheme="minorHAnsi" w:hAnsiTheme="minorHAnsi" w:cstheme="minorHAnsi"/>
                <w:color w:val="000000" w:themeColor="text1"/>
                <w:sz w:val="22"/>
                <w:szCs w:val="22"/>
                <w:shd w:val="clear" w:color="auto" w:fill="FFFFFF"/>
              </w:rPr>
              <w:t>Rua do Imperador, 307, Centro</w:t>
            </w:r>
            <w:r w:rsidRPr="00270B0E">
              <w:rPr>
                <w:rStyle w:val="apple-converted-space"/>
                <w:rFonts w:asciiTheme="minorHAnsi" w:hAnsiTheme="minorHAnsi" w:cstheme="minorHAnsi"/>
                <w:color w:val="000000" w:themeColor="text1"/>
                <w:sz w:val="22"/>
                <w:szCs w:val="22"/>
                <w:shd w:val="clear" w:color="auto" w:fill="FFFFFF"/>
              </w:rPr>
              <w:t> </w:t>
            </w:r>
            <w:r w:rsidRPr="00270B0E">
              <w:rPr>
                <w:rFonts w:asciiTheme="minorHAnsi" w:hAnsiTheme="minorHAnsi" w:cstheme="minorHAnsi"/>
                <w:color w:val="000000" w:themeColor="text1"/>
                <w:sz w:val="22"/>
                <w:szCs w:val="22"/>
              </w:rPr>
              <w:br/>
            </w:r>
            <w:r w:rsidRPr="00270B0E">
              <w:rPr>
                <w:rFonts w:asciiTheme="minorHAnsi" w:hAnsiTheme="minorHAnsi" w:cstheme="minorHAnsi"/>
                <w:color w:val="000000" w:themeColor="text1"/>
                <w:sz w:val="22"/>
                <w:szCs w:val="22"/>
                <w:shd w:val="clear" w:color="auto" w:fill="FFFFFF"/>
              </w:rPr>
              <w:t>CEP 57023-060 // Fones: (82) 3315-5005 /3536</w:t>
            </w:r>
          </w:p>
        </w:tc>
      </w:tr>
      <w:tr w:rsidR="00BD7C25" w:rsidRPr="00270B0E" w:rsidTr="00270B0E">
        <w:trPr>
          <w:trHeight w:val="353"/>
        </w:trPr>
        <w:tc>
          <w:tcPr>
            <w:tcW w:w="738" w:type="dxa"/>
          </w:tcPr>
          <w:p w:rsidR="00BD7C25" w:rsidRPr="00157E09" w:rsidRDefault="00270B0E" w:rsidP="00167A1A">
            <w:pPr>
              <w:ind w:left="426" w:hanging="426"/>
              <w:jc w:val="both"/>
              <w:rPr>
                <w:rFonts w:asciiTheme="minorHAnsi" w:hAnsiTheme="minorHAnsi" w:cstheme="minorHAnsi"/>
                <w:sz w:val="22"/>
                <w:szCs w:val="22"/>
              </w:rPr>
            </w:pPr>
            <w:r w:rsidRPr="00157E09">
              <w:rPr>
                <w:rFonts w:asciiTheme="minorHAnsi" w:hAnsiTheme="minorHAnsi" w:cstheme="minorHAnsi"/>
                <w:sz w:val="22"/>
                <w:szCs w:val="22"/>
              </w:rPr>
              <w:t>5</w:t>
            </w:r>
          </w:p>
        </w:tc>
        <w:tc>
          <w:tcPr>
            <w:tcW w:w="1843" w:type="dxa"/>
          </w:tcPr>
          <w:p w:rsidR="00BD7C25" w:rsidRPr="00157E09" w:rsidRDefault="00BD7C25" w:rsidP="00167A1A">
            <w:pPr>
              <w:ind w:left="426" w:hanging="426"/>
              <w:jc w:val="both"/>
              <w:rPr>
                <w:rFonts w:asciiTheme="minorHAnsi" w:hAnsiTheme="minorHAnsi" w:cstheme="minorHAnsi"/>
                <w:sz w:val="22"/>
                <w:szCs w:val="22"/>
              </w:rPr>
            </w:pPr>
            <w:r w:rsidRPr="00157E09">
              <w:rPr>
                <w:rFonts w:asciiTheme="minorHAnsi" w:hAnsiTheme="minorHAnsi" w:cstheme="minorHAnsi"/>
                <w:sz w:val="22"/>
                <w:szCs w:val="22"/>
              </w:rPr>
              <w:t>SEMDS</w:t>
            </w:r>
          </w:p>
        </w:tc>
        <w:tc>
          <w:tcPr>
            <w:tcW w:w="6775" w:type="dxa"/>
          </w:tcPr>
          <w:p w:rsidR="00BD7C25" w:rsidRPr="00270B0E" w:rsidRDefault="00BD7C25" w:rsidP="00167A1A">
            <w:pPr>
              <w:ind w:left="426" w:hanging="426"/>
              <w:jc w:val="both"/>
              <w:rPr>
                <w:rFonts w:asciiTheme="minorHAnsi" w:hAnsiTheme="minorHAnsi" w:cstheme="minorHAnsi"/>
                <w:color w:val="000000" w:themeColor="text1"/>
                <w:sz w:val="22"/>
                <w:szCs w:val="22"/>
                <w:shd w:val="clear" w:color="auto" w:fill="FFFFFF"/>
              </w:rPr>
            </w:pPr>
            <w:r w:rsidRPr="00270B0E">
              <w:rPr>
                <w:rFonts w:asciiTheme="minorHAnsi" w:hAnsiTheme="minorHAnsi" w:cstheme="minorHAnsi"/>
                <w:color w:val="000000" w:themeColor="text1"/>
                <w:sz w:val="22"/>
                <w:szCs w:val="22"/>
                <w:shd w:val="clear" w:color="auto" w:fill="FFFFFF"/>
              </w:rPr>
              <w:t>Rua Marquês de Abrantes, s/n, Bebedouro</w:t>
            </w:r>
            <w:r w:rsidRPr="00270B0E">
              <w:rPr>
                <w:rStyle w:val="apple-converted-space"/>
                <w:rFonts w:asciiTheme="minorHAnsi" w:hAnsiTheme="minorHAnsi" w:cstheme="minorHAnsi"/>
                <w:color w:val="000000" w:themeColor="text1"/>
                <w:sz w:val="22"/>
                <w:szCs w:val="22"/>
                <w:shd w:val="clear" w:color="auto" w:fill="FFFFFF"/>
              </w:rPr>
              <w:t> </w:t>
            </w:r>
            <w:r w:rsidRPr="00270B0E">
              <w:rPr>
                <w:rFonts w:asciiTheme="minorHAnsi" w:hAnsiTheme="minorHAnsi" w:cstheme="minorHAnsi"/>
                <w:color w:val="000000" w:themeColor="text1"/>
                <w:sz w:val="22"/>
                <w:szCs w:val="22"/>
              </w:rPr>
              <w:br/>
            </w:r>
            <w:r w:rsidRPr="00270B0E">
              <w:rPr>
                <w:rFonts w:asciiTheme="minorHAnsi" w:hAnsiTheme="minorHAnsi" w:cstheme="minorHAnsi"/>
                <w:color w:val="000000" w:themeColor="text1"/>
                <w:sz w:val="22"/>
                <w:szCs w:val="22"/>
                <w:shd w:val="clear" w:color="auto" w:fill="FFFFFF"/>
              </w:rPr>
              <w:t>CEP 57018-655 // Fones: (82) 3315-4735 /4736 Parque Municipal: 3358-6232</w:t>
            </w:r>
          </w:p>
        </w:tc>
      </w:tr>
      <w:tr w:rsidR="00BD7C25" w:rsidRPr="00270B0E" w:rsidTr="00270B0E">
        <w:trPr>
          <w:trHeight w:val="353"/>
        </w:trPr>
        <w:tc>
          <w:tcPr>
            <w:tcW w:w="738" w:type="dxa"/>
          </w:tcPr>
          <w:p w:rsidR="00BD7C25" w:rsidRPr="00157E09" w:rsidRDefault="00270B0E" w:rsidP="00167A1A">
            <w:pPr>
              <w:ind w:left="426" w:hanging="426"/>
              <w:jc w:val="both"/>
              <w:rPr>
                <w:rFonts w:asciiTheme="minorHAnsi" w:hAnsiTheme="minorHAnsi" w:cstheme="minorHAnsi"/>
                <w:sz w:val="22"/>
                <w:szCs w:val="22"/>
              </w:rPr>
            </w:pPr>
            <w:r w:rsidRPr="00157E09">
              <w:rPr>
                <w:rFonts w:asciiTheme="minorHAnsi" w:hAnsiTheme="minorHAnsi" w:cstheme="minorHAnsi"/>
                <w:sz w:val="22"/>
                <w:szCs w:val="22"/>
              </w:rPr>
              <w:t>6</w:t>
            </w:r>
          </w:p>
        </w:tc>
        <w:tc>
          <w:tcPr>
            <w:tcW w:w="1843" w:type="dxa"/>
          </w:tcPr>
          <w:p w:rsidR="00BD7C25" w:rsidRPr="00157E09" w:rsidRDefault="00BD7C25" w:rsidP="00167A1A">
            <w:pPr>
              <w:ind w:left="426" w:hanging="426"/>
              <w:jc w:val="both"/>
              <w:rPr>
                <w:rFonts w:asciiTheme="minorHAnsi" w:hAnsiTheme="minorHAnsi" w:cstheme="minorHAnsi"/>
                <w:color w:val="000000" w:themeColor="text1"/>
                <w:sz w:val="22"/>
                <w:szCs w:val="22"/>
              </w:rPr>
            </w:pPr>
            <w:r w:rsidRPr="00157E09">
              <w:rPr>
                <w:rFonts w:asciiTheme="minorHAnsi" w:hAnsiTheme="minorHAnsi" w:cstheme="minorHAnsi"/>
                <w:color w:val="000000" w:themeColor="text1"/>
                <w:sz w:val="22"/>
                <w:szCs w:val="22"/>
              </w:rPr>
              <w:t>GP</w:t>
            </w:r>
          </w:p>
        </w:tc>
        <w:tc>
          <w:tcPr>
            <w:tcW w:w="6775" w:type="dxa"/>
          </w:tcPr>
          <w:p w:rsidR="00BD7C25" w:rsidRPr="00270B0E" w:rsidRDefault="00BD7C25" w:rsidP="00167A1A">
            <w:pPr>
              <w:ind w:left="426" w:hanging="426"/>
              <w:jc w:val="both"/>
              <w:rPr>
                <w:rFonts w:asciiTheme="minorHAnsi" w:hAnsiTheme="minorHAnsi" w:cstheme="minorHAnsi"/>
                <w:color w:val="000000" w:themeColor="text1"/>
                <w:sz w:val="22"/>
                <w:szCs w:val="22"/>
                <w:shd w:val="clear" w:color="auto" w:fill="FFFFFF"/>
              </w:rPr>
            </w:pPr>
            <w:r w:rsidRPr="00270B0E">
              <w:rPr>
                <w:rFonts w:asciiTheme="minorHAnsi" w:hAnsiTheme="minorHAnsi" w:cstheme="minorHAnsi"/>
                <w:color w:val="000000" w:themeColor="text1"/>
                <w:sz w:val="22"/>
                <w:szCs w:val="22"/>
                <w:shd w:val="clear" w:color="auto" w:fill="FFFFFF"/>
              </w:rPr>
              <w:t>Rua Sá e Albuquerque, 235, Jaraguá</w:t>
            </w:r>
            <w:r w:rsidRPr="00270B0E">
              <w:rPr>
                <w:rStyle w:val="apple-converted-space"/>
                <w:rFonts w:asciiTheme="minorHAnsi" w:hAnsiTheme="minorHAnsi" w:cstheme="minorHAnsi"/>
                <w:color w:val="000000" w:themeColor="text1"/>
                <w:sz w:val="22"/>
                <w:szCs w:val="22"/>
                <w:shd w:val="clear" w:color="auto" w:fill="FFFFFF"/>
              </w:rPr>
              <w:t> </w:t>
            </w:r>
            <w:r w:rsidRPr="00270B0E">
              <w:rPr>
                <w:rFonts w:asciiTheme="minorHAnsi" w:hAnsiTheme="minorHAnsi" w:cstheme="minorHAnsi"/>
                <w:color w:val="000000" w:themeColor="text1"/>
                <w:sz w:val="22"/>
                <w:szCs w:val="22"/>
                <w:shd w:val="clear" w:color="auto" w:fill="FFFFFF"/>
              </w:rPr>
              <w:t xml:space="preserve"> Telefones: (82) 3315.5040 / 5045</w:t>
            </w:r>
          </w:p>
        </w:tc>
      </w:tr>
      <w:tr w:rsidR="00BD7C25" w:rsidRPr="00270B0E" w:rsidTr="00270B0E">
        <w:trPr>
          <w:trHeight w:val="353"/>
        </w:trPr>
        <w:tc>
          <w:tcPr>
            <w:tcW w:w="738" w:type="dxa"/>
          </w:tcPr>
          <w:p w:rsidR="00BD7C25" w:rsidRPr="00157E09" w:rsidRDefault="00270B0E" w:rsidP="00167A1A">
            <w:pPr>
              <w:ind w:left="426" w:hanging="426"/>
              <w:jc w:val="both"/>
              <w:rPr>
                <w:rFonts w:asciiTheme="minorHAnsi" w:hAnsiTheme="minorHAnsi" w:cstheme="minorHAnsi"/>
                <w:sz w:val="22"/>
                <w:szCs w:val="22"/>
              </w:rPr>
            </w:pPr>
            <w:r w:rsidRPr="00157E09">
              <w:rPr>
                <w:rFonts w:asciiTheme="minorHAnsi" w:hAnsiTheme="minorHAnsi" w:cstheme="minorHAnsi"/>
                <w:sz w:val="22"/>
                <w:szCs w:val="22"/>
              </w:rPr>
              <w:t>7</w:t>
            </w:r>
          </w:p>
        </w:tc>
        <w:tc>
          <w:tcPr>
            <w:tcW w:w="1843" w:type="dxa"/>
          </w:tcPr>
          <w:p w:rsidR="00BD7C25" w:rsidRPr="00157E09" w:rsidRDefault="00BD7C25" w:rsidP="00167A1A">
            <w:pPr>
              <w:ind w:left="426" w:hanging="426"/>
              <w:jc w:val="both"/>
              <w:rPr>
                <w:rFonts w:asciiTheme="minorHAnsi" w:hAnsiTheme="minorHAnsi" w:cstheme="minorHAnsi"/>
                <w:color w:val="000000" w:themeColor="text1"/>
                <w:sz w:val="22"/>
                <w:szCs w:val="22"/>
              </w:rPr>
            </w:pPr>
            <w:r w:rsidRPr="00157E09">
              <w:rPr>
                <w:rFonts w:asciiTheme="minorHAnsi" w:hAnsiTheme="minorHAnsi" w:cstheme="minorHAnsi"/>
                <w:color w:val="000000" w:themeColor="text1"/>
                <w:sz w:val="22"/>
                <w:szCs w:val="22"/>
              </w:rPr>
              <w:t>PGM</w:t>
            </w:r>
          </w:p>
        </w:tc>
        <w:tc>
          <w:tcPr>
            <w:tcW w:w="6775" w:type="dxa"/>
          </w:tcPr>
          <w:p w:rsidR="00BD7C25" w:rsidRPr="00270B0E" w:rsidRDefault="00BD7C25" w:rsidP="00167A1A">
            <w:pPr>
              <w:ind w:left="426" w:hanging="426"/>
              <w:jc w:val="both"/>
              <w:rPr>
                <w:rFonts w:asciiTheme="minorHAnsi" w:hAnsiTheme="minorHAnsi" w:cstheme="minorHAnsi"/>
                <w:color w:val="000000" w:themeColor="text1"/>
                <w:sz w:val="22"/>
                <w:szCs w:val="22"/>
                <w:shd w:val="clear" w:color="auto" w:fill="FFFFFF"/>
              </w:rPr>
            </w:pPr>
            <w:r w:rsidRPr="00270B0E">
              <w:rPr>
                <w:rFonts w:asciiTheme="minorHAnsi" w:hAnsiTheme="minorHAnsi" w:cstheme="minorHAnsi"/>
                <w:color w:val="000000" w:themeColor="text1"/>
                <w:sz w:val="22"/>
                <w:szCs w:val="22"/>
                <w:shd w:val="clear" w:color="auto" w:fill="FFFFFF"/>
              </w:rPr>
              <w:t>Rua Dr. Pedro Monteiro, 291, Centro.</w:t>
            </w:r>
            <w:r w:rsidRPr="00270B0E">
              <w:rPr>
                <w:rStyle w:val="apple-converted-space"/>
                <w:rFonts w:asciiTheme="minorHAnsi" w:hAnsiTheme="minorHAnsi" w:cstheme="minorHAnsi"/>
                <w:color w:val="000000" w:themeColor="text1"/>
                <w:sz w:val="22"/>
                <w:szCs w:val="22"/>
                <w:shd w:val="clear" w:color="auto" w:fill="FFFFFF"/>
              </w:rPr>
              <w:t> </w:t>
            </w:r>
            <w:r w:rsidRPr="00270B0E">
              <w:rPr>
                <w:rFonts w:asciiTheme="minorHAnsi" w:hAnsiTheme="minorHAnsi" w:cstheme="minorHAnsi"/>
                <w:color w:val="000000" w:themeColor="text1"/>
                <w:sz w:val="22"/>
                <w:szCs w:val="22"/>
              </w:rPr>
              <w:br/>
            </w:r>
            <w:r w:rsidRPr="00270B0E">
              <w:rPr>
                <w:rFonts w:asciiTheme="minorHAnsi" w:hAnsiTheme="minorHAnsi" w:cstheme="minorHAnsi"/>
                <w:color w:val="000000" w:themeColor="text1"/>
                <w:sz w:val="22"/>
                <w:szCs w:val="22"/>
                <w:shd w:val="clear" w:color="auto" w:fill="FFFFFF"/>
              </w:rPr>
              <w:t>CEP 57020-380 | Telefones: 3327-4902 / 3327-7409 / 3327-1588 / 3327-1447</w:t>
            </w:r>
          </w:p>
        </w:tc>
      </w:tr>
      <w:tr w:rsidR="00BD7C25" w:rsidRPr="00270B0E" w:rsidTr="00270B0E">
        <w:trPr>
          <w:trHeight w:val="353"/>
        </w:trPr>
        <w:tc>
          <w:tcPr>
            <w:tcW w:w="738" w:type="dxa"/>
          </w:tcPr>
          <w:p w:rsidR="00BD7C25" w:rsidRPr="00157E09" w:rsidRDefault="00270B0E" w:rsidP="00167A1A">
            <w:pPr>
              <w:ind w:left="426" w:hanging="426"/>
              <w:jc w:val="both"/>
              <w:rPr>
                <w:rFonts w:asciiTheme="minorHAnsi" w:hAnsiTheme="minorHAnsi" w:cstheme="minorHAnsi"/>
                <w:sz w:val="22"/>
                <w:szCs w:val="22"/>
              </w:rPr>
            </w:pPr>
            <w:r w:rsidRPr="00157E09">
              <w:rPr>
                <w:rFonts w:asciiTheme="minorHAnsi" w:hAnsiTheme="minorHAnsi" w:cstheme="minorHAnsi"/>
                <w:sz w:val="22"/>
                <w:szCs w:val="22"/>
              </w:rPr>
              <w:t>8</w:t>
            </w:r>
          </w:p>
        </w:tc>
        <w:tc>
          <w:tcPr>
            <w:tcW w:w="1843" w:type="dxa"/>
          </w:tcPr>
          <w:p w:rsidR="00BD7C25" w:rsidRPr="00157E09" w:rsidRDefault="00BD7C25" w:rsidP="00167A1A">
            <w:pPr>
              <w:ind w:left="426" w:hanging="426"/>
              <w:jc w:val="both"/>
              <w:rPr>
                <w:rFonts w:asciiTheme="minorHAnsi" w:hAnsiTheme="minorHAnsi" w:cstheme="minorHAnsi"/>
                <w:color w:val="000000" w:themeColor="text1"/>
                <w:sz w:val="22"/>
                <w:szCs w:val="22"/>
              </w:rPr>
            </w:pPr>
            <w:r w:rsidRPr="00157E09">
              <w:rPr>
                <w:rFonts w:asciiTheme="minorHAnsi" w:hAnsiTheme="minorHAnsi" w:cstheme="minorHAnsi"/>
                <w:color w:val="000000" w:themeColor="text1"/>
                <w:sz w:val="22"/>
                <w:szCs w:val="22"/>
              </w:rPr>
              <w:t>SEDET</w:t>
            </w:r>
          </w:p>
        </w:tc>
        <w:tc>
          <w:tcPr>
            <w:tcW w:w="6775" w:type="dxa"/>
          </w:tcPr>
          <w:p w:rsidR="00BD7C25" w:rsidRPr="00270B0E" w:rsidRDefault="00BD7C25" w:rsidP="00167A1A">
            <w:pPr>
              <w:ind w:left="426" w:hanging="426"/>
              <w:jc w:val="both"/>
              <w:rPr>
                <w:rFonts w:asciiTheme="minorHAnsi" w:hAnsiTheme="minorHAnsi" w:cstheme="minorHAnsi"/>
                <w:color w:val="000000" w:themeColor="text1"/>
                <w:sz w:val="22"/>
                <w:szCs w:val="22"/>
                <w:shd w:val="clear" w:color="auto" w:fill="FFFFFF"/>
              </w:rPr>
            </w:pPr>
            <w:r w:rsidRPr="00270B0E">
              <w:rPr>
                <w:rFonts w:asciiTheme="minorHAnsi" w:hAnsiTheme="minorHAnsi" w:cstheme="minorHAnsi"/>
                <w:color w:val="000000" w:themeColor="text1"/>
                <w:sz w:val="22"/>
                <w:szCs w:val="22"/>
                <w:shd w:val="clear" w:color="auto" w:fill="FFFFFF"/>
              </w:rPr>
              <w:t>Rua Barão de Anadia, 85, Centro</w:t>
            </w:r>
            <w:r w:rsidRPr="00270B0E">
              <w:rPr>
                <w:rStyle w:val="apple-converted-space"/>
                <w:rFonts w:asciiTheme="minorHAnsi" w:hAnsiTheme="minorHAnsi" w:cstheme="minorHAnsi"/>
                <w:color w:val="000000" w:themeColor="text1"/>
                <w:sz w:val="22"/>
                <w:szCs w:val="22"/>
                <w:shd w:val="clear" w:color="auto" w:fill="FFFFFF"/>
              </w:rPr>
              <w:t> </w:t>
            </w:r>
            <w:r w:rsidRPr="00270B0E">
              <w:rPr>
                <w:rFonts w:asciiTheme="minorHAnsi" w:hAnsiTheme="minorHAnsi" w:cstheme="minorHAnsi"/>
                <w:color w:val="000000" w:themeColor="text1"/>
                <w:sz w:val="22"/>
                <w:szCs w:val="22"/>
              </w:rPr>
              <w:br/>
            </w:r>
            <w:r w:rsidRPr="00270B0E">
              <w:rPr>
                <w:rFonts w:asciiTheme="minorHAnsi" w:hAnsiTheme="minorHAnsi" w:cstheme="minorHAnsi"/>
                <w:color w:val="000000" w:themeColor="text1"/>
                <w:sz w:val="22"/>
                <w:szCs w:val="22"/>
                <w:shd w:val="clear" w:color="auto" w:fill="FFFFFF"/>
              </w:rPr>
              <w:t>CEP 57020-630 // Fone: (82) 3315-6260</w:t>
            </w:r>
          </w:p>
        </w:tc>
      </w:tr>
      <w:tr w:rsidR="00BD7C25" w:rsidRPr="00270B0E" w:rsidTr="00270B0E">
        <w:trPr>
          <w:trHeight w:val="353"/>
        </w:trPr>
        <w:tc>
          <w:tcPr>
            <w:tcW w:w="738" w:type="dxa"/>
          </w:tcPr>
          <w:p w:rsidR="00BD7C25" w:rsidRPr="00157E09" w:rsidRDefault="00270B0E" w:rsidP="00167A1A">
            <w:pPr>
              <w:ind w:left="426" w:hanging="426"/>
              <w:jc w:val="both"/>
              <w:rPr>
                <w:rFonts w:asciiTheme="minorHAnsi" w:hAnsiTheme="minorHAnsi" w:cstheme="minorHAnsi"/>
                <w:sz w:val="22"/>
                <w:szCs w:val="22"/>
              </w:rPr>
            </w:pPr>
            <w:r w:rsidRPr="00157E09">
              <w:rPr>
                <w:rFonts w:asciiTheme="minorHAnsi" w:hAnsiTheme="minorHAnsi" w:cstheme="minorHAnsi"/>
                <w:sz w:val="22"/>
                <w:szCs w:val="22"/>
              </w:rPr>
              <w:t>9</w:t>
            </w:r>
          </w:p>
        </w:tc>
        <w:tc>
          <w:tcPr>
            <w:tcW w:w="1843" w:type="dxa"/>
          </w:tcPr>
          <w:p w:rsidR="00BD7C25" w:rsidRPr="00157E09" w:rsidRDefault="00BD7C25" w:rsidP="00167A1A">
            <w:pPr>
              <w:ind w:left="426" w:hanging="426"/>
              <w:jc w:val="both"/>
              <w:rPr>
                <w:rFonts w:asciiTheme="minorHAnsi" w:hAnsiTheme="minorHAnsi" w:cstheme="minorHAnsi"/>
                <w:color w:val="000000" w:themeColor="text1"/>
                <w:sz w:val="22"/>
                <w:szCs w:val="22"/>
              </w:rPr>
            </w:pPr>
            <w:r w:rsidRPr="00157E09">
              <w:rPr>
                <w:rFonts w:asciiTheme="minorHAnsi" w:hAnsiTheme="minorHAnsi" w:cstheme="minorHAnsi"/>
                <w:color w:val="000000" w:themeColor="text1"/>
                <w:sz w:val="22"/>
                <w:szCs w:val="22"/>
              </w:rPr>
              <w:t>SEMTUR</w:t>
            </w:r>
          </w:p>
        </w:tc>
        <w:tc>
          <w:tcPr>
            <w:tcW w:w="6775" w:type="dxa"/>
          </w:tcPr>
          <w:p w:rsidR="00BD7C25" w:rsidRPr="00270B0E" w:rsidRDefault="00BD7C25" w:rsidP="00167A1A">
            <w:pPr>
              <w:ind w:left="426" w:hanging="426"/>
              <w:jc w:val="both"/>
              <w:rPr>
                <w:rFonts w:asciiTheme="minorHAnsi" w:hAnsiTheme="minorHAnsi" w:cstheme="minorHAnsi"/>
                <w:color w:val="000000" w:themeColor="text1"/>
                <w:sz w:val="22"/>
                <w:szCs w:val="22"/>
                <w:shd w:val="clear" w:color="auto" w:fill="FFFFFF"/>
              </w:rPr>
            </w:pPr>
            <w:r w:rsidRPr="00270B0E">
              <w:rPr>
                <w:rFonts w:asciiTheme="minorHAnsi" w:hAnsiTheme="minorHAnsi" w:cstheme="minorHAnsi"/>
                <w:color w:val="000000" w:themeColor="text1"/>
                <w:sz w:val="22"/>
                <w:szCs w:val="22"/>
                <w:shd w:val="clear" w:color="auto" w:fill="FFFFFF"/>
              </w:rPr>
              <w:t>Avenida da Paz, 1422, Centro</w:t>
            </w:r>
            <w:r w:rsidRPr="00270B0E">
              <w:rPr>
                <w:rStyle w:val="apple-converted-space"/>
                <w:rFonts w:asciiTheme="minorHAnsi" w:hAnsiTheme="minorHAnsi" w:cstheme="minorHAnsi"/>
                <w:color w:val="000000" w:themeColor="text1"/>
                <w:sz w:val="22"/>
                <w:szCs w:val="22"/>
                <w:shd w:val="clear" w:color="auto" w:fill="FFFFFF"/>
              </w:rPr>
              <w:t> </w:t>
            </w:r>
            <w:r w:rsidRPr="00270B0E">
              <w:rPr>
                <w:rFonts w:asciiTheme="minorHAnsi" w:hAnsiTheme="minorHAnsi" w:cstheme="minorHAnsi"/>
                <w:color w:val="000000" w:themeColor="text1"/>
                <w:sz w:val="22"/>
                <w:szCs w:val="22"/>
              </w:rPr>
              <w:br/>
            </w:r>
            <w:r w:rsidRPr="00270B0E">
              <w:rPr>
                <w:rFonts w:asciiTheme="minorHAnsi" w:hAnsiTheme="minorHAnsi" w:cstheme="minorHAnsi"/>
                <w:color w:val="000000" w:themeColor="text1"/>
                <w:sz w:val="22"/>
                <w:szCs w:val="22"/>
                <w:shd w:val="clear" w:color="auto" w:fill="FFFFFF"/>
              </w:rPr>
              <w:t>CEP 57020-440 // Fone: (82) 3336-4409</w:t>
            </w:r>
          </w:p>
        </w:tc>
      </w:tr>
      <w:tr w:rsidR="00BD7C25" w:rsidRPr="00270B0E" w:rsidTr="00270B0E">
        <w:trPr>
          <w:trHeight w:val="353"/>
        </w:trPr>
        <w:tc>
          <w:tcPr>
            <w:tcW w:w="738" w:type="dxa"/>
          </w:tcPr>
          <w:p w:rsidR="00BD7C25" w:rsidRPr="00157E09" w:rsidRDefault="00270B0E" w:rsidP="00167A1A">
            <w:pPr>
              <w:ind w:left="426" w:hanging="426"/>
              <w:jc w:val="both"/>
              <w:rPr>
                <w:rFonts w:asciiTheme="minorHAnsi" w:hAnsiTheme="minorHAnsi" w:cstheme="minorHAnsi"/>
                <w:sz w:val="22"/>
                <w:szCs w:val="22"/>
              </w:rPr>
            </w:pPr>
            <w:r w:rsidRPr="00157E09">
              <w:rPr>
                <w:rFonts w:asciiTheme="minorHAnsi" w:hAnsiTheme="minorHAnsi" w:cstheme="minorHAnsi"/>
                <w:sz w:val="22"/>
                <w:szCs w:val="22"/>
              </w:rPr>
              <w:t>10</w:t>
            </w:r>
          </w:p>
        </w:tc>
        <w:tc>
          <w:tcPr>
            <w:tcW w:w="1843" w:type="dxa"/>
          </w:tcPr>
          <w:p w:rsidR="00BD7C25" w:rsidRPr="00157E09" w:rsidRDefault="00BD7C25" w:rsidP="00167A1A">
            <w:pPr>
              <w:ind w:left="426" w:hanging="426"/>
              <w:jc w:val="both"/>
              <w:rPr>
                <w:rFonts w:asciiTheme="minorHAnsi" w:hAnsiTheme="minorHAnsi" w:cstheme="minorHAnsi"/>
                <w:color w:val="000000" w:themeColor="text1"/>
                <w:sz w:val="22"/>
                <w:szCs w:val="22"/>
              </w:rPr>
            </w:pPr>
            <w:r w:rsidRPr="00157E09">
              <w:rPr>
                <w:rFonts w:asciiTheme="minorHAnsi" w:hAnsiTheme="minorHAnsi" w:cstheme="minorHAnsi"/>
                <w:color w:val="000000" w:themeColor="text1"/>
                <w:sz w:val="22"/>
                <w:szCs w:val="22"/>
              </w:rPr>
              <w:t>GVP</w:t>
            </w:r>
          </w:p>
        </w:tc>
        <w:tc>
          <w:tcPr>
            <w:tcW w:w="6775" w:type="dxa"/>
          </w:tcPr>
          <w:p w:rsidR="00BD7C25" w:rsidRPr="00270B0E" w:rsidRDefault="00BD7C25" w:rsidP="00167A1A">
            <w:pPr>
              <w:ind w:left="426" w:hanging="426"/>
              <w:jc w:val="both"/>
              <w:rPr>
                <w:rFonts w:asciiTheme="minorHAnsi" w:hAnsiTheme="minorHAnsi" w:cstheme="minorHAnsi"/>
                <w:color w:val="000000" w:themeColor="text1"/>
                <w:sz w:val="22"/>
                <w:szCs w:val="22"/>
                <w:shd w:val="clear" w:color="auto" w:fill="FFFFFF"/>
              </w:rPr>
            </w:pPr>
            <w:r w:rsidRPr="00270B0E">
              <w:rPr>
                <w:rFonts w:asciiTheme="minorHAnsi" w:hAnsiTheme="minorHAnsi" w:cstheme="minorHAnsi"/>
                <w:color w:val="000000" w:themeColor="text1"/>
                <w:sz w:val="22"/>
                <w:szCs w:val="22"/>
                <w:shd w:val="clear" w:color="auto" w:fill="FFFFFF"/>
              </w:rPr>
              <w:t>Rua Jornalista Lafaiete Belo, 47, Poço</w:t>
            </w:r>
            <w:r w:rsidRPr="00270B0E">
              <w:rPr>
                <w:rStyle w:val="apple-converted-space"/>
                <w:rFonts w:asciiTheme="minorHAnsi" w:hAnsiTheme="minorHAnsi" w:cstheme="minorHAnsi"/>
                <w:color w:val="000000" w:themeColor="text1"/>
                <w:sz w:val="22"/>
                <w:szCs w:val="22"/>
                <w:shd w:val="clear" w:color="auto" w:fill="FFFFFF"/>
              </w:rPr>
              <w:t> </w:t>
            </w:r>
            <w:r w:rsidRPr="00270B0E">
              <w:rPr>
                <w:rFonts w:asciiTheme="minorHAnsi" w:hAnsiTheme="minorHAnsi" w:cstheme="minorHAnsi"/>
                <w:color w:val="000000" w:themeColor="text1"/>
                <w:sz w:val="22"/>
                <w:szCs w:val="22"/>
              </w:rPr>
              <w:br/>
            </w:r>
            <w:r w:rsidRPr="00270B0E">
              <w:rPr>
                <w:rFonts w:asciiTheme="minorHAnsi" w:hAnsiTheme="minorHAnsi" w:cstheme="minorHAnsi"/>
                <w:color w:val="000000" w:themeColor="text1"/>
                <w:sz w:val="22"/>
                <w:szCs w:val="22"/>
                <w:shd w:val="clear" w:color="auto" w:fill="FFFFFF"/>
              </w:rPr>
              <w:t>CEP 57025-690 // Fones: (82) 3315-2124 / 3315-2125</w:t>
            </w:r>
          </w:p>
        </w:tc>
      </w:tr>
      <w:tr w:rsidR="00BD7C25" w:rsidRPr="00270B0E" w:rsidTr="00270B0E">
        <w:trPr>
          <w:trHeight w:val="353"/>
        </w:trPr>
        <w:tc>
          <w:tcPr>
            <w:tcW w:w="738" w:type="dxa"/>
          </w:tcPr>
          <w:p w:rsidR="00BD7C25" w:rsidRPr="00157E09" w:rsidRDefault="00270B0E" w:rsidP="00167A1A">
            <w:pPr>
              <w:ind w:left="426" w:hanging="426"/>
              <w:jc w:val="both"/>
              <w:rPr>
                <w:rFonts w:asciiTheme="minorHAnsi" w:hAnsiTheme="minorHAnsi" w:cstheme="minorHAnsi"/>
                <w:sz w:val="22"/>
                <w:szCs w:val="22"/>
              </w:rPr>
            </w:pPr>
            <w:r w:rsidRPr="00157E09">
              <w:rPr>
                <w:rFonts w:asciiTheme="minorHAnsi" w:hAnsiTheme="minorHAnsi" w:cstheme="minorHAnsi"/>
                <w:sz w:val="22"/>
                <w:szCs w:val="22"/>
              </w:rPr>
              <w:t>11</w:t>
            </w:r>
          </w:p>
        </w:tc>
        <w:tc>
          <w:tcPr>
            <w:tcW w:w="1843" w:type="dxa"/>
          </w:tcPr>
          <w:p w:rsidR="00BD7C25" w:rsidRPr="00157E09" w:rsidRDefault="00BD7C25" w:rsidP="00167A1A">
            <w:pPr>
              <w:ind w:left="426" w:hanging="426"/>
              <w:jc w:val="both"/>
              <w:rPr>
                <w:rFonts w:asciiTheme="minorHAnsi" w:hAnsiTheme="minorHAnsi" w:cstheme="minorHAnsi"/>
                <w:color w:val="000000" w:themeColor="text1"/>
                <w:sz w:val="22"/>
                <w:szCs w:val="22"/>
              </w:rPr>
            </w:pPr>
            <w:r w:rsidRPr="00157E09">
              <w:rPr>
                <w:rFonts w:asciiTheme="minorHAnsi" w:hAnsiTheme="minorHAnsi" w:cstheme="minorHAnsi"/>
                <w:color w:val="000000" w:themeColor="text1"/>
                <w:sz w:val="22"/>
                <w:szCs w:val="22"/>
              </w:rPr>
              <w:t>SEMTABES</w:t>
            </w:r>
          </w:p>
        </w:tc>
        <w:tc>
          <w:tcPr>
            <w:tcW w:w="6775" w:type="dxa"/>
          </w:tcPr>
          <w:p w:rsidR="00BD7C25" w:rsidRPr="00270B0E" w:rsidRDefault="00BD7C25" w:rsidP="00167A1A">
            <w:pPr>
              <w:ind w:left="426" w:hanging="426"/>
              <w:jc w:val="both"/>
              <w:rPr>
                <w:rFonts w:asciiTheme="minorHAnsi" w:hAnsiTheme="minorHAnsi" w:cstheme="minorHAnsi"/>
                <w:color w:val="000000" w:themeColor="text1"/>
                <w:sz w:val="22"/>
                <w:szCs w:val="22"/>
                <w:shd w:val="clear" w:color="auto" w:fill="FFFFFF"/>
              </w:rPr>
            </w:pPr>
            <w:r w:rsidRPr="00270B0E">
              <w:rPr>
                <w:rFonts w:asciiTheme="minorHAnsi" w:hAnsiTheme="minorHAnsi" w:cstheme="minorHAnsi"/>
                <w:color w:val="000000" w:themeColor="text1"/>
                <w:sz w:val="22"/>
                <w:szCs w:val="22"/>
                <w:shd w:val="clear" w:color="auto" w:fill="FFFFFF"/>
              </w:rPr>
              <w:t>Rua Barão de Anadia, 85, Centro</w:t>
            </w:r>
            <w:r w:rsidRPr="00270B0E">
              <w:rPr>
                <w:rStyle w:val="apple-converted-space"/>
                <w:rFonts w:asciiTheme="minorHAnsi" w:hAnsiTheme="minorHAnsi" w:cstheme="minorHAnsi"/>
                <w:color w:val="000000" w:themeColor="text1"/>
                <w:sz w:val="22"/>
                <w:szCs w:val="22"/>
                <w:shd w:val="clear" w:color="auto" w:fill="FFFFFF"/>
              </w:rPr>
              <w:t> </w:t>
            </w:r>
            <w:r w:rsidRPr="00270B0E">
              <w:rPr>
                <w:rFonts w:asciiTheme="minorHAnsi" w:hAnsiTheme="minorHAnsi" w:cstheme="minorHAnsi"/>
                <w:color w:val="000000" w:themeColor="text1"/>
                <w:sz w:val="22"/>
                <w:szCs w:val="22"/>
              </w:rPr>
              <w:br/>
            </w:r>
            <w:r w:rsidRPr="00270B0E">
              <w:rPr>
                <w:rFonts w:asciiTheme="minorHAnsi" w:hAnsiTheme="minorHAnsi" w:cstheme="minorHAnsi"/>
                <w:color w:val="000000" w:themeColor="text1"/>
                <w:sz w:val="22"/>
                <w:szCs w:val="22"/>
                <w:shd w:val="clear" w:color="auto" w:fill="FFFFFF"/>
              </w:rPr>
              <w:t>CEP 57020-630 // Fone: (82) 3315-6260</w:t>
            </w:r>
          </w:p>
        </w:tc>
      </w:tr>
      <w:tr w:rsidR="00BD7C25" w:rsidRPr="00270B0E" w:rsidTr="00270B0E">
        <w:trPr>
          <w:trHeight w:val="353"/>
        </w:trPr>
        <w:tc>
          <w:tcPr>
            <w:tcW w:w="738" w:type="dxa"/>
          </w:tcPr>
          <w:p w:rsidR="00BD7C25" w:rsidRPr="00157E09" w:rsidRDefault="00270B0E" w:rsidP="00167A1A">
            <w:pPr>
              <w:ind w:left="426" w:hanging="426"/>
              <w:jc w:val="both"/>
              <w:rPr>
                <w:rFonts w:asciiTheme="minorHAnsi" w:hAnsiTheme="minorHAnsi" w:cstheme="minorHAnsi"/>
                <w:sz w:val="22"/>
                <w:szCs w:val="22"/>
              </w:rPr>
            </w:pPr>
            <w:r w:rsidRPr="00157E09">
              <w:rPr>
                <w:rFonts w:asciiTheme="minorHAnsi" w:hAnsiTheme="minorHAnsi" w:cstheme="minorHAnsi"/>
                <w:sz w:val="22"/>
                <w:szCs w:val="22"/>
              </w:rPr>
              <w:t>12</w:t>
            </w:r>
          </w:p>
        </w:tc>
        <w:tc>
          <w:tcPr>
            <w:tcW w:w="1843" w:type="dxa"/>
          </w:tcPr>
          <w:p w:rsidR="00BD7C25" w:rsidRPr="00157E09" w:rsidRDefault="00BD7C25" w:rsidP="00167A1A">
            <w:pPr>
              <w:ind w:left="426" w:hanging="426"/>
              <w:jc w:val="both"/>
              <w:rPr>
                <w:rFonts w:asciiTheme="minorHAnsi" w:hAnsiTheme="minorHAnsi" w:cstheme="minorHAnsi"/>
                <w:color w:val="000000" w:themeColor="text1"/>
                <w:sz w:val="22"/>
                <w:szCs w:val="22"/>
              </w:rPr>
            </w:pPr>
            <w:r w:rsidRPr="00157E09">
              <w:rPr>
                <w:rFonts w:asciiTheme="minorHAnsi" w:hAnsiTheme="minorHAnsi" w:cstheme="minorHAnsi"/>
                <w:color w:val="000000" w:themeColor="text1"/>
                <w:sz w:val="22"/>
                <w:szCs w:val="22"/>
              </w:rPr>
              <w:t>IPREV</w:t>
            </w:r>
          </w:p>
        </w:tc>
        <w:tc>
          <w:tcPr>
            <w:tcW w:w="6775" w:type="dxa"/>
          </w:tcPr>
          <w:p w:rsidR="00BD7C25" w:rsidRPr="00270B0E" w:rsidRDefault="00BD7C25" w:rsidP="00167A1A">
            <w:pPr>
              <w:ind w:left="426" w:hanging="426"/>
              <w:jc w:val="both"/>
              <w:rPr>
                <w:rFonts w:asciiTheme="minorHAnsi" w:hAnsiTheme="minorHAnsi" w:cstheme="minorHAnsi"/>
                <w:color w:val="000000" w:themeColor="text1"/>
                <w:sz w:val="22"/>
                <w:szCs w:val="22"/>
                <w:shd w:val="clear" w:color="auto" w:fill="FFFFFF"/>
              </w:rPr>
            </w:pPr>
            <w:r w:rsidRPr="00270B0E">
              <w:rPr>
                <w:rFonts w:asciiTheme="minorHAnsi" w:hAnsiTheme="minorHAnsi" w:cstheme="minorHAnsi"/>
                <w:color w:val="000000" w:themeColor="text1"/>
                <w:sz w:val="22"/>
                <w:szCs w:val="22"/>
                <w:shd w:val="clear" w:color="auto" w:fill="FFFFFF"/>
              </w:rPr>
              <w:t>Rua Comendador Palmeira, 502, Farol</w:t>
            </w:r>
            <w:r w:rsidRPr="00270B0E">
              <w:rPr>
                <w:rStyle w:val="apple-converted-space"/>
                <w:rFonts w:asciiTheme="minorHAnsi" w:hAnsiTheme="minorHAnsi" w:cstheme="minorHAnsi"/>
                <w:color w:val="000000" w:themeColor="text1"/>
                <w:sz w:val="22"/>
                <w:szCs w:val="22"/>
                <w:shd w:val="clear" w:color="auto" w:fill="FFFFFF"/>
              </w:rPr>
              <w:t> </w:t>
            </w:r>
            <w:r w:rsidRPr="00270B0E">
              <w:rPr>
                <w:rFonts w:asciiTheme="minorHAnsi" w:hAnsiTheme="minorHAnsi" w:cstheme="minorHAnsi"/>
                <w:color w:val="000000" w:themeColor="text1"/>
                <w:sz w:val="22"/>
                <w:szCs w:val="22"/>
              </w:rPr>
              <w:br/>
            </w:r>
            <w:r w:rsidRPr="00270B0E">
              <w:rPr>
                <w:rFonts w:asciiTheme="minorHAnsi" w:hAnsiTheme="minorHAnsi" w:cstheme="minorHAnsi"/>
                <w:color w:val="000000" w:themeColor="text1"/>
                <w:sz w:val="22"/>
                <w:szCs w:val="22"/>
                <w:shd w:val="clear" w:color="auto" w:fill="FFFFFF"/>
              </w:rPr>
              <w:t>CEP 57051-150 // Fone: (82) 3315-3276 / (82) 3315-4122</w:t>
            </w:r>
          </w:p>
        </w:tc>
      </w:tr>
      <w:tr w:rsidR="00BD7C25" w:rsidRPr="00270B0E" w:rsidTr="00270B0E">
        <w:trPr>
          <w:trHeight w:val="353"/>
        </w:trPr>
        <w:tc>
          <w:tcPr>
            <w:tcW w:w="738" w:type="dxa"/>
          </w:tcPr>
          <w:p w:rsidR="00BD7C25" w:rsidRPr="00157E09" w:rsidRDefault="00270B0E" w:rsidP="00167A1A">
            <w:pPr>
              <w:ind w:left="426" w:hanging="426"/>
              <w:jc w:val="both"/>
              <w:rPr>
                <w:rFonts w:asciiTheme="minorHAnsi" w:hAnsiTheme="minorHAnsi" w:cstheme="minorHAnsi"/>
                <w:sz w:val="22"/>
                <w:szCs w:val="22"/>
              </w:rPr>
            </w:pPr>
            <w:r w:rsidRPr="00157E09">
              <w:rPr>
                <w:rFonts w:asciiTheme="minorHAnsi" w:hAnsiTheme="minorHAnsi" w:cstheme="minorHAnsi"/>
                <w:sz w:val="22"/>
                <w:szCs w:val="22"/>
              </w:rPr>
              <w:t>13</w:t>
            </w:r>
          </w:p>
        </w:tc>
        <w:tc>
          <w:tcPr>
            <w:tcW w:w="1843" w:type="dxa"/>
          </w:tcPr>
          <w:p w:rsidR="00BD7C25" w:rsidRPr="00157E09" w:rsidRDefault="00BD7C25" w:rsidP="00167A1A">
            <w:pPr>
              <w:ind w:left="426" w:hanging="426"/>
              <w:jc w:val="both"/>
              <w:rPr>
                <w:rFonts w:asciiTheme="minorHAnsi" w:hAnsiTheme="minorHAnsi" w:cstheme="minorHAnsi"/>
                <w:color w:val="000000" w:themeColor="text1"/>
                <w:sz w:val="22"/>
                <w:szCs w:val="22"/>
              </w:rPr>
            </w:pPr>
            <w:r w:rsidRPr="00157E09">
              <w:rPr>
                <w:rFonts w:asciiTheme="minorHAnsi" w:hAnsiTheme="minorHAnsi" w:cstheme="minorHAnsi"/>
                <w:color w:val="000000" w:themeColor="text1"/>
                <w:sz w:val="22"/>
                <w:szCs w:val="22"/>
              </w:rPr>
              <w:t>SLUM</w:t>
            </w:r>
          </w:p>
        </w:tc>
        <w:tc>
          <w:tcPr>
            <w:tcW w:w="6775" w:type="dxa"/>
          </w:tcPr>
          <w:p w:rsidR="00BD7C25" w:rsidRPr="00270B0E" w:rsidRDefault="00BD7C25" w:rsidP="00167A1A">
            <w:pPr>
              <w:ind w:left="426" w:hanging="426"/>
              <w:jc w:val="both"/>
              <w:rPr>
                <w:rFonts w:asciiTheme="minorHAnsi" w:hAnsiTheme="minorHAnsi" w:cstheme="minorHAnsi"/>
                <w:color w:val="000000" w:themeColor="text1"/>
                <w:sz w:val="22"/>
                <w:szCs w:val="22"/>
                <w:shd w:val="clear" w:color="auto" w:fill="FFFFFF"/>
              </w:rPr>
            </w:pPr>
            <w:r w:rsidRPr="00270B0E">
              <w:rPr>
                <w:rFonts w:asciiTheme="minorHAnsi" w:hAnsiTheme="minorHAnsi" w:cstheme="minorHAnsi"/>
                <w:color w:val="000000" w:themeColor="text1"/>
                <w:sz w:val="22"/>
                <w:szCs w:val="22"/>
                <w:shd w:val="clear" w:color="auto" w:fill="FFFFFF"/>
              </w:rPr>
              <w:t>Praça Ciro Acioly, 96, Ponta Grossa</w:t>
            </w:r>
            <w:r w:rsidRPr="00270B0E">
              <w:rPr>
                <w:rStyle w:val="apple-converted-space"/>
                <w:rFonts w:asciiTheme="minorHAnsi" w:hAnsiTheme="minorHAnsi" w:cstheme="minorHAnsi"/>
                <w:color w:val="000000" w:themeColor="text1"/>
                <w:sz w:val="22"/>
                <w:szCs w:val="22"/>
                <w:shd w:val="clear" w:color="auto" w:fill="FFFFFF"/>
              </w:rPr>
              <w:t> </w:t>
            </w:r>
            <w:r w:rsidRPr="00270B0E">
              <w:rPr>
                <w:rFonts w:asciiTheme="minorHAnsi" w:hAnsiTheme="minorHAnsi" w:cstheme="minorHAnsi"/>
                <w:color w:val="000000" w:themeColor="text1"/>
                <w:sz w:val="22"/>
                <w:szCs w:val="22"/>
              </w:rPr>
              <w:br/>
            </w:r>
            <w:r w:rsidRPr="00270B0E">
              <w:rPr>
                <w:rFonts w:asciiTheme="minorHAnsi" w:hAnsiTheme="minorHAnsi" w:cstheme="minorHAnsi"/>
                <w:color w:val="000000" w:themeColor="text1"/>
                <w:sz w:val="22"/>
                <w:szCs w:val="22"/>
                <w:shd w:val="clear" w:color="auto" w:fill="FFFFFF"/>
              </w:rPr>
              <w:t>CEP 57014-710 // Fone: (82) 3315-2600 // Disque Limpeza 0800 082 2600</w:t>
            </w:r>
          </w:p>
        </w:tc>
      </w:tr>
      <w:tr w:rsidR="00BD7C25" w:rsidRPr="00270B0E" w:rsidTr="00270B0E">
        <w:trPr>
          <w:trHeight w:val="353"/>
        </w:trPr>
        <w:tc>
          <w:tcPr>
            <w:tcW w:w="738" w:type="dxa"/>
          </w:tcPr>
          <w:p w:rsidR="00BD7C25" w:rsidRPr="00157E09" w:rsidRDefault="00270B0E" w:rsidP="00167A1A">
            <w:pPr>
              <w:ind w:left="426" w:hanging="426"/>
              <w:jc w:val="both"/>
              <w:rPr>
                <w:rFonts w:asciiTheme="minorHAnsi" w:hAnsiTheme="minorHAnsi" w:cstheme="minorHAnsi"/>
                <w:sz w:val="22"/>
                <w:szCs w:val="22"/>
              </w:rPr>
            </w:pPr>
            <w:r w:rsidRPr="00157E09">
              <w:rPr>
                <w:rFonts w:asciiTheme="minorHAnsi" w:hAnsiTheme="minorHAnsi" w:cstheme="minorHAnsi"/>
                <w:sz w:val="22"/>
                <w:szCs w:val="22"/>
              </w:rPr>
              <w:t>14</w:t>
            </w:r>
          </w:p>
        </w:tc>
        <w:tc>
          <w:tcPr>
            <w:tcW w:w="1843" w:type="dxa"/>
          </w:tcPr>
          <w:p w:rsidR="00BD7C25" w:rsidRPr="00157E09" w:rsidRDefault="00BD7C25" w:rsidP="00167A1A">
            <w:pPr>
              <w:ind w:left="426" w:hanging="426"/>
              <w:jc w:val="both"/>
              <w:rPr>
                <w:rFonts w:asciiTheme="minorHAnsi" w:hAnsiTheme="minorHAnsi" w:cstheme="minorHAnsi"/>
                <w:color w:val="000000" w:themeColor="text1"/>
                <w:sz w:val="22"/>
                <w:szCs w:val="22"/>
              </w:rPr>
            </w:pPr>
            <w:r w:rsidRPr="00157E09">
              <w:rPr>
                <w:rFonts w:asciiTheme="minorHAnsi" w:hAnsiTheme="minorHAnsi" w:cstheme="minorHAnsi"/>
                <w:color w:val="000000" w:themeColor="text1"/>
                <w:sz w:val="22"/>
                <w:szCs w:val="22"/>
              </w:rPr>
              <w:t>SMTT</w:t>
            </w:r>
          </w:p>
        </w:tc>
        <w:tc>
          <w:tcPr>
            <w:tcW w:w="6775" w:type="dxa"/>
          </w:tcPr>
          <w:p w:rsidR="00BD7C25" w:rsidRPr="00270B0E" w:rsidRDefault="00BD7C25" w:rsidP="00167A1A">
            <w:pPr>
              <w:ind w:left="426" w:hanging="426"/>
              <w:jc w:val="both"/>
              <w:rPr>
                <w:rFonts w:asciiTheme="minorHAnsi" w:hAnsiTheme="minorHAnsi" w:cstheme="minorHAnsi"/>
                <w:color w:val="000000" w:themeColor="text1"/>
                <w:sz w:val="22"/>
                <w:szCs w:val="22"/>
                <w:shd w:val="clear" w:color="auto" w:fill="FFFFFF"/>
              </w:rPr>
            </w:pPr>
            <w:r w:rsidRPr="00270B0E">
              <w:rPr>
                <w:rFonts w:asciiTheme="minorHAnsi" w:hAnsiTheme="minorHAnsi" w:cstheme="minorHAnsi"/>
                <w:color w:val="000000" w:themeColor="text1"/>
                <w:sz w:val="22"/>
                <w:szCs w:val="22"/>
                <w:shd w:val="clear" w:color="auto" w:fill="FFFFFF"/>
              </w:rPr>
              <w:t>Avenida Durval de Góes Monteiro, 829, KM 10, Tabuleiro do Martins</w:t>
            </w:r>
            <w:r w:rsidRPr="00270B0E">
              <w:rPr>
                <w:rStyle w:val="apple-converted-space"/>
                <w:rFonts w:asciiTheme="minorHAnsi" w:hAnsiTheme="minorHAnsi" w:cstheme="minorHAnsi"/>
                <w:color w:val="000000" w:themeColor="text1"/>
                <w:sz w:val="22"/>
                <w:szCs w:val="22"/>
                <w:shd w:val="clear" w:color="auto" w:fill="FFFFFF"/>
              </w:rPr>
              <w:t> </w:t>
            </w:r>
            <w:r w:rsidRPr="00270B0E">
              <w:rPr>
                <w:rFonts w:asciiTheme="minorHAnsi" w:hAnsiTheme="minorHAnsi" w:cstheme="minorHAnsi"/>
                <w:color w:val="000000" w:themeColor="text1"/>
                <w:sz w:val="22"/>
                <w:szCs w:val="22"/>
              </w:rPr>
              <w:br/>
            </w:r>
            <w:r w:rsidRPr="00270B0E">
              <w:rPr>
                <w:rFonts w:asciiTheme="minorHAnsi" w:hAnsiTheme="minorHAnsi" w:cstheme="minorHAnsi"/>
                <w:color w:val="000000" w:themeColor="text1"/>
                <w:sz w:val="22"/>
                <w:szCs w:val="22"/>
                <w:shd w:val="clear" w:color="auto" w:fill="FFFFFF"/>
              </w:rPr>
              <w:t>CEP 57061-000 // Fone: (82) 3315-3571</w:t>
            </w:r>
          </w:p>
        </w:tc>
      </w:tr>
      <w:tr w:rsidR="00BD7C25" w:rsidRPr="00270B0E" w:rsidTr="00270B0E">
        <w:trPr>
          <w:trHeight w:val="353"/>
        </w:trPr>
        <w:tc>
          <w:tcPr>
            <w:tcW w:w="738" w:type="dxa"/>
          </w:tcPr>
          <w:p w:rsidR="00BD7C25" w:rsidRPr="00157E09" w:rsidRDefault="00270B0E" w:rsidP="00167A1A">
            <w:pPr>
              <w:ind w:left="426" w:hanging="426"/>
              <w:jc w:val="both"/>
              <w:rPr>
                <w:rFonts w:asciiTheme="minorHAnsi" w:hAnsiTheme="minorHAnsi" w:cstheme="minorHAnsi"/>
                <w:sz w:val="22"/>
                <w:szCs w:val="22"/>
              </w:rPr>
            </w:pPr>
            <w:r w:rsidRPr="00157E09">
              <w:rPr>
                <w:rFonts w:asciiTheme="minorHAnsi" w:hAnsiTheme="minorHAnsi" w:cstheme="minorHAnsi"/>
                <w:sz w:val="22"/>
                <w:szCs w:val="22"/>
              </w:rPr>
              <w:t>15</w:t>
            </w:r>
          </w:p>
        </w:tc>
        <w:tc>
          <w:tcPr>
            <w:tcW w:w="1843" w:type="dxa"/>
          </w:tcPr>
          <w:p w:rsidR="00BD7C25" w:rsidRPr="00157E09" w:rsidRDefault="00BD7C25" w:rsidP="00167A1A">
            <w:pPr>
              <w:ind w:left="426" w:hanging="426"/>
              <w:jc w:val="both"/>
              <w:rPr>
                <w:rFonts w:asciiTheme="minorHAnsi" w:hAnsiTheme="minorHAnsi" w:cstheme="minorHAnsi"/>
                <w:color w:val="000000" w:themeColor="text1"/>
                <w:sz w:val="22"/>
                <w:szCs w:val="22"/>
              </w:rPr>
            </w:pPr>
            <w:r w:rsidRPr="00157E09">
              <w:rPr>
                <w:rFonts w:asciiTheme="minorHAnsi" w:hAnsiTheme="minorHAnsi" w:cstheme="minorHAnsi"/>
                <w:color w:val="000000" w:themeColor="text1"/>
                <w:sz w:val="22"/>
                <w:szCs w:val="22"/>
              </w:rPr>
              <w:t>COMARHP</w:t>
            </w:r>
          </w:p>
        </w:tc>
        <w:tc>
          <w:tcPr>
            <w:tcW w:w="6775" w:type="dxa"/>
          </w:tcPr>
          <w:p w:rsidR="00BD7C25" w:rsidRPr="00270B0E" w:rsidRDefault="00BD7C25" w:rsidP="00167A1A">
            <w:pPr>
              <w:ind w:left="426" w:hanging="426"/>
              <w:jc w:val="both"/>
              <w:rPr>
                <w:rFonts w:asciiTheme="minorHAnsi" w:hAnsiTheme="minorHAnsi" w:cstheme="minorHAnsi"/>
                <w:color w:val="000000" w:themeColor="text1"/>
                <w:sz w:val="22"/>
                <w:szCs w:val="22"/>
                <w:shd w:val="clear" w:color="auto" w:fill="FFFFFF"/>
              </w:rPr>
            </w:pPr>
            <w:r w:rsidRPr="00270B0E">
              <w:rPr>
                <w:rFonts w:asciiTheme="minorHAnsi" w:hAnsiTheme="minorHAnsi" w:cstheme="minorHAnsi"/>
                <w:color w:val="000000" w:themeColor="text1"/>
                <w:sz w:val="22"/>
                <w:szCs w:val="22"/>
                <w:shd w:val="clear" w:color="auto" w:fill="FFFFFF"/>
              </w:rPr>
              <w:t xml:space="preserve">Rua General Hermes, 281, </w:t>
            </w:r>
            <w:proofErr w:type="spellStart"/>
            <w:r w:rsidRPr="00270B0E">
              <w:rPr>
                <w:rFonts w:asciiTheme="minorHAnsi" w:hAnsiTheme="minorHAnsi" w:cstheme="minorHAnsi"/>
                <w:color w:val="000000" w:themeColor="text1"/>
                <w:sz w:val="22"/>
                <w:szCs w:val="22"/>
                <w:shd w:val="clear" w:color="auto" w:fill="FFFFFF"/>
              </w:rPr>
              <w:t>Cambona</w:t>
            </w:r>
            <w:proofErr w:type="spellEnd"/>
            <w:r w:rsidRPr="00270B0E">
              <w:rPr>
                <w:rStyle w:val="apple-converted-space"/>
                <w:rFonts w:asciiTheme="minorHAnsi" w:hAnsiTheme="minorHAnsi" w:cstheme="minorHAnsi"/>
                <w:color w:val="000000" w:themeColor="text1"/>
                <w:sz w:val="22"/>
                <w:szCs w:val="22"/>
                <w:shd w:val="clear" w:color="auto" w:fill="FFFFFF"/>
              </w:rPr>
              <w:t> </w:t>
            </w:r>
            <w:r w:rsidRPr="00270B0E">
              <w:rPr>
                <w:rFonts w:asciiTheme="minorHAnsi" w:hAnsiTheme="minorHAnsi" w:cstheme="minorHAnsi"/>
                <w:color w:val="000000" w:themeColor="text1"/>
                <w:sz w:val="22"/>
                <w:szCs w:val="22"/>
              </w:rPr>
              <w:br/>
            </w:r>
            <w:r w:rsidRPr="00270B0E">
              <w:rPr>
                <w:rFonts w:asciiTheme="minorHAnsi" w:hAnsiTheme="minorHAnsi" w:cstheme="minorHAnsi"/>
                <w:color w:val="000000" w:themeColor="text1"/>
                <w:sz w:val="22"/>
                <w:szCs w:val="22"/>
                <w:shd w:val="clear" w:color="auto" w:fill="FFFFFF"/>
              </w:rPr>
              <w:t>CEP 57017-010 // Fone: (82) 3336-5007</w:t>
            </w:r>
          </w:p>
        </w:tc>
      </w:tr>
      <w:tr w:rsidR="00BD7C25" w:rsidRPr="00270B0E" w:rsidTr="00270B0E">
        <w:trPr>
          <w:trHeight w:val="353"/>
        </w:trPr>
        <w:tc>
          <w:tcPr>
            <w:tcW w:w="738" w:type="dxa"/>
          </w:tcPr>
          <w:p w:rsidR="00BD7C25" w:rsidRPr="00157E09" w:rsidRDefault="00270B0E" w:rsidP="00167A1A">
            <w:pPr>
              <w:ind w:left="426" w:hanging="426"/>
              <w:jc w:val="both"/>
              <w:rPr>
                <w:rFonts w:asciiTheme="minorHAnsi" w:hAnsiTheme="minorHAnsi" w:cstheme="minorHAnsi"/>
                <w:sz w:val="22"/>
                <w:szCs w:val="22"/>
              </w:rPr>
            </w:pPr>
            <w:r w:rsidRPr="00157E09">
              <w:rPr>
                <w:rFonts w:asciiTheme="minorHAnsi" w:hAnsiTheme="minorHAnsi" w:cstheme="minorHAnsi"/>
                <w:sz w:val="22"/>
                <w:szCs w:val="22"/>
              </w:rPr>
              <w:t>16</w:t>
            </w:r>
          </w:p>
        </w:tc>
        <w:tc>
          <w:tcPr>
            <w:tcW w:w="1843" w:type="dxa"/>
            <w:shd w:val="clear" w:color="auto" w:fill="FFFFFF" w:themeFill="background1"/>
          </w:tcPr>
          <w:p w:rsidR="00BD7C25" w:rsidRPr="00157E09" w:rsidRDefault="00BD7C25" w:rsidP="00167A1A">
            <w:pPr>
              <w:ind w:left="426" w:hanging="426"/>
              <w:jc w:val="both"/>
              <w:rPr>
                <w:rFonts w:asciiTheme="minorHAnsi" w:hAnsiTheme="minorHAnsi" w:cstheme="minorHAnsi"/>
                <w:sz w:val="22"/>
                <w:szCs w:val="22"/>
              </w:rPr>
            </w:pPr>
            <w:r w:rsidRPr="00157E09">
              <w:rPr>
                <w:rFonts w:asciiTheme="minorHAnsi" w:hAnsiTheme="minorHAnsi" w:cstheme="minorHAnsi"/>
                <w:sz w:val="22"/>
                <w:szCs w:val="22"/>
              </w:rPr>
              <w:t>SEMAS</w:t>
            </w:r>
          </w:p>
        </w:tc>
        <w:tc>
          <w:tcPr>
            <w:tcW w:w="6775" w:type="dxa"/>
            <w:vAlign w:val="center"/>
          </w:tcPr>
          <w:p w:rsidR="00BD7C25" w:rsidRPr="00270B0E" w:rsidRDefault="00BD7C25" w:rsidP="00167A1A">
            <w:pPr>
              <w:ind w:left="426" w:hanging="426"/>
              <w:jc w:val="both"/>
              <w:rPr>
                <w:rFonts w:asciiTheme="minorHAnsi" w:hAnsiTheme="minorHAnsi" w:cstheme="minorHAnsi"/>
                <w:sz w:val="22"/>
                <w:szCs w:val="22"/>
              </w:rPr>
            </w:pPr>
            <w:r w:rsidRPr="00270B0E">
              <w:rPr>
                <w:rFonts w:asciiTheme="minorHAnsi" w:hAnsiTheme="minorHAnsi" w:cstheme="minorHAnsi"/>
                <w:sz w:val="22"/>
                <w:szCs w:val="22"/>
              </w:rPr>
              <w:t xml:space="preserve">SEMAS </w:t>
            </w:r>
            <w:r w:rsidR="0060555F" w:rsidRPr="00270B0E">
              <w:rPr>
                <w:rFonts w:asciiTheme="minorHAnsi" w:hAnsiTheme="minorHAnsi" w:cstheme="minorHAnsi"/>
                <w:sz w:val="22"/>
                <w:szCs w:val="22"/>
              </w:rPr>
              <w:t xml:space="preserve">Sede </w:t>
            </w:r>
            <w:r w:rsidRPr="00270B0E">
              <w:rPr>
                <w:rFonts w:asciiTheme="minorHAnsi" w:hAnsiTheme="minorHAnsi" w:cstheme="minorHAnsi"/>
                <w:sz w:val="22"/>
                <w:szCs w:val="22"/>
              </w:rPr>
              <w:t xml:space="preserve">– </w:t>
            </w:r>
            <w:r w:rsidR="0060555F" w:rsidRPr="00270B0E">
              <w:rPr>
                <w:rFonts w:asciiTheme="minorHAnsi" w:hAnsiTheme="minorHAnsi" w:cstheme="minorHAnsi"/>
                <w:sz w:val="22"/>
                <w:szCs w:val="22"/>
              </w:rPr>
              <w:t>Av</w:t>
            </w:r>
            <w:r w:rsidRPr="00270B0E">
              <w:rPr>
                <w:rFonts w:asciiTheme="minorHAnsi" w:hAnsiTheme="minorHAnsi" w:cstheme="minorHAnsi"/>
                <w:sz w:val="22"/>
                <w:szCs w:val="22"/>
              </w:rPr>
              <w:t xml:space="preserve">. </w:t>
            </w:r>
            <w:r w:rsidR="0060555F" w:rsidRPr="00270B0E">
              <w:rPr>
                <w:rFonts w:asciiTheme="minorHAnsi" w:hAnsiTheme="minorHAnsi" w:cstheme="minorHAnsi"/>
                <w:sz w:val="22"/>
                <w:szCs w:val="22"/>
              </w:rPr>
              <w:t>Comendador Leão</w:t>
            </w:r>
            <w:r w:rsidRPr="00270B0E">
              <w:rPr>
                <w:rFonts w:asciiTheme="minorHAnsi" w:hAnsiTheme="minorHAnsi" w:cstheme="minorHAnsi"/>
                <w:sz w:val="22"/>
                <w:szCs w:val="22"/>
              </w:rPr>
              <w:t xml:space="preserve">, 1383, </w:t>
            </w:r>
            <w:r w:rsidR="0060555F" w:rsidRPr="00270B0E">
              <w:rPr>
                <w:rFonts w:asciiTheme="minorHAnsi" w:hAnsiTheme="minorHAnsi" w:cstheme="minorHAnsi"/>
                <w:sz w:val="22"/>
                <w:szCs w:val="22"/>
              </w:rPr>
              <w:t>Poço</w:t>
            </w:r>
            <w:r w:rsidRPr="00270B0E">
              <w:rPr>
                <w:rFonts w:asciiTheme="minorHAnsi" w:hAnsiTheme="minorHAnsi" w:cstheme="minorHAnsi"/>
                <w:sz w:val="22"/>
                <w:szCs w:val="22"/>
              </w:rPr>
              <w:t xml:space="preserve">, </w:t>
            </w:r>
            <w:proofErr w:type="spellStart"/>
            <w:r w:rsidR="0060555F" w:rsidRPr="00270B0E">
              <w:rPr>
                <w:rFonts w:asciiTheme="minorHAnsi" w:hAnsiTheme="minorHAnsi" w:cstheme="minorHAnsi"/>
                <w:sz w:val="22"/>
                <w:szCs w:val="22"/>
              </w:rPr>
              <w:t>Maceió</w:t>
            </w:r>
            <w:r w:rsidRPr="00270B0E">
              <w:rPr>
                <w:rFonts w:asciiTheme="minorHAnsi" w:hAnsiTheme="minorHAnsi" w:cstheme="minorHAnsi"/>
                <w:sz w:val="22"/>
                <w:szCs w:val="22"/>
              </w:rPr>
              <w:t>-AL</w:t>
            </w:r>
            <w:proofErr w:type="spellEnd"/>
          </w:p>
        </w:tc>
      </w:tr>
      <w:tr w:rsidR="00BD7C25" w:rsidRPr="00167A1A" w:rsidTr="00270B0E">
        <w:trPr>
          <w:trHeight w:val="353"/>
        </w:trPr>
        <w:tc>
          <w:tcPr>
            <w:tcW w:w="738" w:type="dxa"/>
          </w:tcPr>
          <w:p w:rsidR="00BD7C25" w:rsidRPr="00270B0E" w:rsidRDefault="00270B0E" w:rsidP="00167A1A">
            <w:pPr>
              <w:ind w:left="426" w:hanging="426"/>
              <w:jc w:val="both"/>
              <w:rPr>
                <w:rFonts w:asciiTheme="minorHAnsi" w:hAnsiTheme="minorHAnsi" w:cstheme="minorHAnsi"/>
                <w:sz w:val="22"/>
                <w:szCs w:val="22"/>
              </w:rPr>
            </w:pPr>
            <w:r w:rsidRPr="00270B0E">
              <w:rPr>
                <w:rFonts w:asciiTheme="minorHAnsi" w:hAnsiTheme="minorHAnsi" w:cstheme="minorHAnsi"/>
                <w:sz w:val="22"/>
                <w:szCs w:val="22"/>
              </w:rPr>
              <w:t>17</w:t>
            </w:r>
          </w:p>
        </w:tc>
        <w:tc>
          <w:tcPr>
            <w:tcW w:w="1843" w:type="dxa"/>
            <w:shd w:val="clear" w:color="auto" w:fill="FFFFFF" w:themeFill="background1"/>
          </w:tcPr>
          <w:p w:rsidR="00BD7C25" w:rsidRPr="00270B0E" w:rsidRDefault="00BD7C25" w:rsidP="00167A1A">
            <w:pPr>
              <w:ind w:left="426" w:hanging="426"/>
              <w:jc w:val="both"/>
              <w:rPr>
                <w:rFonts w:asciiTheme="minorHAnsi" w:hAnsiTheme="minorHAnsi" w:cstheme="minorHAnsi"/>
                <w:sz w:val="22"/>
                <w:szCs w:val="22"/>
              </w:rPr>
            </w:pPr>
            <w:r w:rsidRPr="00270B0E">
              <w:rPr>
                <w:rFonts w:asciiTheme="minorHAnsi" w:hAnsiTheme="minorHAnsi" w:cstheme="minorHAnsi"/>
                <w:sz w:val="22"/>
                <w:szCs w:val="22"/>
              </w:rPr>
              <w:t>SMS</w:t>
            </w:r>
          </w:p>
        </w:tc>
        <w:tc>
          <w:tcPr>
            <w:tcW w:w="6775" w:type="dxa"/>
            <w:vAlign w:val="center"/>
          </w:tcPr>
          <w:p w:rsidR="00BD7C25" w:rsidRPr="00167A1A" w:rsidRDefault="0060555F" w:rsidP="00167A1A">
            <w:pPr>
              <w:ind w:left="426" w:hanging="426"/>
              <w:jc w:val="both"/>
              <w:rPr>
                <w:rFonts w:asciiTheme="minorHAnsi" w:hAnsiTheme="minorHAnsi" w:cstheme="minorHAnsi"/>
                <w:sz w:val="22"/>
                <w:szCs w:val="22"/>
              </w:rPr>
            </w:pPr>
            <w:r w:rsidRPr="00270B0E">
              <w:rPr>
                <w:rFonts w:asciiTheme="minorHAnsi" w:hAnsiTheme="minorHAnsi" w:cstheme="minorHAnsi"/>
                <w:color w:val="000000" w:themeColor="text1"/>
                <w:sz w:val="22"/>
                <w:szCs w:val="22"/>
                <w:shd w:val="clear" w:color="auto" w:fill="FFFFFF"/>
              </w:rPr>
              <w:t>Rua Dias Cabral</w:t>
            </w:r>
            <w:r w:rsidR="00BD7C25" w:rsidRPr="00270B0E">
              <w:rPr>
                <w:rFonts w:asciiTheme="minorHAnsi" w:hAnsiTheme="minorHAnsi" w:cstheme="minorHAnsi"/>
                <w:color w:val="000000" w:themeColor="text1"/>
                <w:sz w:val="22"/>
                <w:szCs w:val="22"/>
                <w:shd w:val="clear" w:color="auto" w:fill="FFFFFF"/>
              </w:rPr>
              <w:t xml:space="preserve">, 569, </w:t>
            </w:r>
            <w:r w:rsidRPr="00270B0E">
              <w:rPr>
                <w:rFonts w:asciiTheme="minorHAnsi" w:hAnsiTheme="minorHAnsi" w:cstheme="minorHAnsi"/>
                <w:color w:val="000000" w:themeColor="text1"/>
                <w:sz w:val="22"/>
                <w:szCs w:val="22"/>
                <w:shd w:val="clear" w:color="auto" w:fill="FFFFFF"/>
              </w:rPr>
              <w:t>Centro</w:t>
            </w:r>
            <w:r w:rsidR="00BD7C25" w:rsidRPr="00270B0E">
              <w:rPr>
                <w:rFonts w:asciiTheme="minorHAnsi" w:hAnsiTheme="minorHAnsi" w:cstheme="minorHAnsi"/>
                <w:color w:val="000000" w:themeColor="text1"/>
                <w:sz w:val="22"/>
                <w:szCs w:val="22"/>
                <w:shd w:val="clear" w:color="auto" w:fill="FFFFFF"/>
              </w:rPr>
              <w:t>, CEP 57020-250</w:t>
            </w:r>
          </w:p>
        </w:tc>
      </w:tr>
    </w:tbl>
    <w:p w:rsidR="003924F0" w:rsidRPr="00167A1A" w:rsidRDefault="003924F0" w:rsidP="00167A1A">
      <w:pPr>
        <w:ind w:left="426" w:hanging="426"/>
        <w:jc w:val="both"/>
        <w:rPr>
          <w:rFonts w:asciiTheme="minorHAnsi" w:hAnsiTheme="minorHAnsi" w:cstheme="minorHAnsi"/>
          <w:sz w:val="22"/>
          <w:szCs w:val="22"/>
        </w:rPr>
      </w:pPr>
    </w:p>
    <w:p w:rsidR="003924F0" w:rsidRPr="00167A1A" w:rsidRDefault="003924F0" w:rsidP="00167A1A">
      <w:pPr>
        <w:pStyle w:val="PargrafodaLista"/>
        <w:tabs>
          <w:tab w:val="left" w:pos="1257"/>
          <w:tab w:val="left" w:pos="1386"/>
          <w:tab w:val="left" w:pos="1890"/>
        </w:tabs>
        <w:ind w:left="426" w:hanging="426"/>
        <w:jc w:val="both"/>
        <w:rPr>
          <w:rFonts w:asciiTheme="minorHAnsi" w:hAnsiTheme="minorHAnsi" w:cstheme="minorHAnsi"/>
          <w:sz w:val="22"/>
          <w:szCs w:val="22"/>
        </w:rPr>
      </w:pPr>
    </w:p>
    <w:p w:rsidR="00C9224E" w:rsidRDefault="00C9224E" w:rsidP="00167A1A">
      <w:pPr>
        <w:tabs>
          <w:tab w:val="left" w:pos="1257"/>
          <w:tab w:val="left" w:pos="1386"/>
        </w:tabs>
        <w:ind w:left="426" w:hanging="426"/>
        <w:jc w:val="both"/>
        <w:rPr>
          <w:rFonts w:asciiTheme="minorHAnsi" w:hAnsiTheme="minorHAnsi" w:cstheme="minorHAnsi"/>
          <w:sz w:val="22"/>
          <w:szCs w:val="22"/>
        </w:rPr>
      </w:pPr>
    </w:p>
    <w:p w:rsidR="00EF3FA6" w:rsidRDefault="00EF3FA6" w:rsidP="00167A1A">
      <w:pPr>
        <w:tabs>
          <w:tab w:val="left" w:pos="1257"/>
          <w:tab w:val="left" w:pos="1386"/>
        </w:tabs>
        <w:ind w:left="426" w:hanging="426"/>
        <w:jc w:val="both"/>
        <w:rPr>
          <w:rFonts w:asciiTheme="minorHAnsi" w:hAnsiTheme="minorHAnsi" w:cstheme="minorHAnsi"/>
          <w:sz w:val="22"/>
          <w:szCs w:val="22"/>
        </w:rPr>
      </w:pPr>
    </w:p>
    <w:p w:rsidR="00EF3FA6" w:rsidRDefault="00EF3FA6" w:rsidP="00167A1A">
      <w:pPr>
        <w:tabs>
          <w:tab w:val="left" w:pos="1257"/>
          <w:tab w:val="left" w:pos="1386"/>
        </w:tabs>
        <w:ind w:left="426" w:hanging="426"/>
        <w:jc w:val="both"/>
        <w:rPr>
          <w:rFonts w:asciiTheme="minorHAnsi" w:hAnsiTheme="minorHAnsi" w:cstheme="minorHAnsi"/>
          <w:sz w:val="22"/>
          <w:szCs w:val="22"/>
        </w:rPr>
      </w:pPr>
    </w:p>
    <w:p w:rsidR="00EF3FA6" w:rsidRDefault="004F3BE7" w:rsidP="000A050F">
      <w:pPr>
        <w:tabs>
          <w:tab w:val="center" w:pos="4536"/>
          <w:tab w:val="left" w:pos="5430"/>
        </w:tabs>
        <w:ind w:left="426" w:hanging="426"/>
        <w:jc w:val="center"/>
        <w:rPr>
          <w:rFonts w:asciiTheme="minorHAnsi" w:hAnsiTheme="minorHAnsi" w:cstheme="minorHAnsi"/>
          <w:b/>
          <w:sz w:val="22"/>
          <w:szCs w:val="22"/>
        </w:rPr>
      </w:pPr>
      <w:r w:rsidRPr="00167A1A">
        <w:rPr>
          <w:rFonts w:asciiTheme="minorHAnsi" w:hAnsiTheme="minorHAnsi" w:cstheme="minorHAnsi"/>
          <w:b/>
          <w:sz w:val="22"/>
          <w:szCs w:val="22"/>
        </w:rPr>
        <w:lastRenderedPageBreak/>
        <w:t>ANEXO II</w:t>
      </w:r>
      <w:r>
        <w:rPr>
          <w:rFonts w:asciiTheme="minorHAnsi" w:hAnsiTheme="minorHAnsi" w:cstheme="minorHAnsi"/>
          <w:b/>
          <w:sz w:val="22"/>
          <w:szCs w:val="22"/>
        </w:rPr>
        <w:t>I</w:t>
      </w:r>
      <w:r w:rsidR="000A050F">
        <w:rPr>
          <w:rFonts w:asciiTheme="minorHAnsi" w:hAnsiTheme="minorHAnsi" w:cstheme="minorHAnsi"/>
          <w:b/>
          <w:sz w:val="22"/>
          <w:szCs w:val="22"/>
        </w:rPr>
        <w:t xml:space="preserve">- </w:t>
      </w:r>
      <w:r w:rsidR="00EF3FA6" w:rsidRPr="004F3BE7">
        <w:rPr>
          <w:rFonts w:asciiTheme="minorHAnsi" w:hAnsiTheme="minorHAnsi" w:cstheme="minorHAnsi"/>
          <w:b/>
          <w:sz w:val="22"/>
          <w:szCs w:val="22"/>
        </w:rPr>
        <w:t>DESCRIÇAO</w:t>
      </w:r>
      <w:r w:rsidR="00270B0E">
        <w:rPr>
          <w:rFonts w:asciiTheme="minorHAnsi" w:hAnsiTheme="minorHAnsi" w:cstheme="minorHAnsi"/>
          <w:b/>
          <w:sz w:val="22"/>
          <w:szCs w:val="22"/>
        </w:rPr>
        <w:t xml:space="preserve"> </w:t>
      </w:r>
      <w:r w:rsidR="00EF3FA6" w:rsidRPr="004F3BE7">
        <w:rPr>
          <w:rFonts w:asciiTheme="minorHAnsi" w:hAnsiTheme="minorHAnsi" w:cstheme="minorHAnsi"/>
          <w:b/>
          <w:sz w:val="22"/>
          <w:szCs w:val="22"/>
        </w:rPr>
        <w:t>DOS SERVIÇOS A SEREM DESENVOLVIDOS</w:t>
      </w:r>
    </w:p>
    <w:p w:rsidR="004F3BE7" w:rsidRDefault="004F3BE7" w:rsidP="00EF3FA6">
      <w:pPr>
        <w:tabs>
          <w:tab w:val="left" w:pos="1257"/>
          <w:tab w:val="left" w:pos="1386"/>
        </w:tabs>
        <w:ind w:left="426" w:hanging="426"/>
        <w:jc w:val="center"/>
        <w:rPr>
          <w:rFonts w:asciiTheme="minorHAnsi" w:hAnsiTheme="minorHAnsi" w:cstheme="minorHAnsi"/>
          <w:b/>
          <w:sz w:val="22"/>
          <w:szCs w:val="22"/>
        </w:rPr>
      </w:pPr>
    </w:p>
    <w:p w:rsidR="004F3BE7" w:rsidRPr="004F3BE7" w:rsidRDefault="004F3BE7" w:rsidP="00EF3FA6">
      <w:pPr>
        <w:tabs>
          <w:tab w:val="left" w:pos="1257"/>
          <w:tab w:val="left" w:pos="1386"/>
        </w:tabs>
        <w:ind w:left="426" w:hanging="426"/>
        <w:jc w:val="center"/>
        <w:rPr>
          <w:rFonts w:asciiTheme="minorHAnsi" w:hAnsiTheme="minorHAnsi" w:cstheme="minorHAnsi"/>
          <w:b/>
          <w:sz w:val="22"/>
          <w:szCs w:val="22"/>
        </w:rPr>
      </w:pPr>
      <w:r w:rsidRPr="004F3BE7">
        <w:rPr>
          <w:b/>
        </w:rPr>
        <w:t>Serviços Especializados – Reparo e Manutenção ELÉTRICA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6"/>
        <w:gridCol w:w="6338"/>
      </w:tblGrid>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tc>
      </w:tr>
      <w:tr w:rsidR="004F3BE7" w:rsidRPr="004F3BE7" w:rsidTr="004F3BE7">
        <w:trPr>
          <w:tblCellSpacing w:w="15" w:type="dxa"/>
        </w:trPr>
        <w:tc>
          <w:tcPr>
            <w:tcW w:w="0" w:type="auto"/>
            <w:vAlign w:val="center"/>
            <w:hideMark/>
          </w:tcPr>
          <w:p w:rsidR="004F3BE7" w:rsidRPr="004F3BE7" w:rsidRDefault="004F3BE7" w:rsidP="004F3BE7">
            <w:r w:rsidRPr="004F3BE7">
              <w:t>Conhecimentos necessários</w:t>
            </w:r>
          </w:p>
        </w:tc>
        <w:tc>
          <w:tcPr>
            <w:tcW w:w="0" w:type="auto"/>
            <w:vAlign w:val="center"/>
            <w:hideMark/>
          </w:tcPr>
          <w:p w:rsidR="004F3BE7" w:rsidRPr="004F3BE7" w:rsidRDefault="004F3BE7" w:rsidP="004F3BE7">
            <w:r w:rsidRPr="004F3BE7">
              <w:t>Deverá ter noções básicas de Eletrotécnica, Instalações Elétricas de Interior, Segurança das Instalações Elétricas.</w:t>
            </w:r>
          </w:p>
        </w:tc>
      </w:tr>
      <w:tr w:rsidR="004F3BE7" w:rsidRPr="004F3BE7" w:rsidTr="004F3BE7">
        <w:trPr>
          <w:tblCellSpacing w:w="15" w:type="dxa"/>
        </w:trPr>
        <w:tc>
          <w:tcPr>
            <w:tcW w:w="0" w:type="auto"/>
            <w:vAlign w:val="center"/>
            <w:hideMark/>
          </w:tcPr>
          <w:p w:rsidR="004F3BE7" w:rsidRPr="004F3BE7" w:rsidRDefault="004F3BE7" w:rsidP="004F3BE7">
            <w:r w:rsidRPr="004F3BE7">
              <w:t>Formação</w:t>
            </w:r>
          </w:p>
        </w:tc>
        <w:tc>
          <w:tcPr>
            <w:tcW w:w="0" w:type="auto"/>
            <w:vAlign w:val="center"/>
            <w:hideMark/>
          </w:tcPr>
          <w:p w:rsidR="004F3BE7" w:rsidRPr="004F3BE7" w:rsidRDefault="004F3BE7" w:rsidP="004F3BE7">
            <w:r w:rsidRPr="004F3BE7">
              <w:t>Curso Básico – Segurança em Instalações e Serviços com Eletricidade, com carga horária de 40 horas </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Curso Complementar – Segurança no Sistema Elétrico de Potência (SEP) e em suas proximidades, com carga horária de 40 horas</w:t>
            </w:r>
          </w:p>
        </w:tc>
      </w:tr>
      <w:tr w:rsidR="004F3BE7" w:rsidRPr="004F3BE7" w:rsidTr="004F3BE7">
        <w:trPr>
          <w:tblCellSpacing w:w="15" w:type="dxa"/>
        </w:trPr>
        <w:tc>
          <w:tcPr>
            <w:tcW w:w="0" w:type="auto"/>
            <w:vAlign w:val="center"/>
            <w:hideMark/>
          </w:tcPr>
          <w:p w:rsidR="004F3BE7" w:rsidRPr="004F3BE7" w:rsidRDefault="004F3BE7" w:rsidP="004F3BE7">
            <w:r w:rsidRPr="004F3BE7">
              <w:t>Experiência</w:t>
            </w:r>
          </w:p>
        </w:tc>
        <w:tc>
          <w:tcPr>
            <w:tcW w:w="0" w:type="auto"/>
            <w:vAlign w:val="center"/>
            <w:hideMark/>
          </w:tcPr>
          <w:p w:rsidR="004F3BE7" w:rsidRPr="004F3BE7" w:rsidRDefault="004F3BE7" w:rsidP="004F3BE7">
            <w:r w:rsidRPr="004F3BE7">
              <w:t>Atestados de Experiência comprovada no mínimo 06 meses</w:t>
            </w:r>
          </w:p>
        </w:tc>
      </w:tr>
      <w:tr w:rsidR="004F3BE7" w:rsidRPr="004F3BE7" w:rsidTr="004F3BE7">
        <w:trPr>
          <w:tblCellSpacing w:w="15" w:type="dxa"/>
        </w:trPr>
        <w:tc>
          <w:tcPr>
            <w:tcW w:w="0" w:type="auto"/>
            <w:vAlign w:val="center"/>
            <w:hideMark/>
          </w:tcPr>
          <w:p w:rsidR="004F3BE7" w:rsidRPr="004F3BE7" w:rsidRDefault="004F3BE7" w:rsidP="004F3BE7">
            <w:r w:rsidRPr="004F3BE7">
              <w:t>Segurança EPI</w:t>
            </w:r>
          </w:p>
        </w:tc>
        <w:tc>
          <w:tcPr>
            <w:tcW w:w="0" w:type="auto"/>
            <w:vAlign w:val="center"/>
            <w:hideMark/>
          </w:tcPr>
          <w:p w:rsidR="004F3BE7" w:rsidRPr="004F3BE7" w:rsidRDefault="004F3BE7" w:rsidP="004F3BE7">
            <w:r w:rsidRPr="004F3BE7">
              <w:t>Ferramentas com cabo ou protetor de borracha</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Capacete com forro de borracha;</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Capa Protetora com revestimento em borracha;</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Luvas revestidas de borracha do tipo grossa;</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Sapatões com solado de borracha;</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Calçados de segurança para eletricista, sem a presença de componentes metálicos;</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Cintos de Segurança tipo paraquedista (para atividades desenvolvidas em alturas superiores a 2 metros);</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Viseira protetora de fagulhas;</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Escadas de madeira com travas do tipo antiderrapante em borracha</w:t>
            </w:r>
          </w:p>
        </w:tc>
      </w:tr>
      <w:tr w:rsidR="004F3BE7" w:rsidRPr="004F3BE7" w:rsidTr="004F3BE7">
        <w:trPr>
          <w:tblCellSpacing w:w="15" w:type="dxa"/>
        </w:trPr>
        <w:tc>
          <w:tcPr>
            <w:tcW w:w="0" w:type="auto"/>
            <w:vAlign w:val="center"/>
            <w:hideMark/>
          </w:tcPr>
          <w:p w:rsidR="004F3BE7" w:rsidRPr="004F3BE7" w:rsidRDefault="004F3BE7" w:rsidP="004F3BE7">
            <w:r w:rsidRPr="004F3BE7">
              <w:t>Equipamentos e ferramentas</w:t>
            </w:r>
          </w:p>
        </w:tc>
        <w:tc>
          <w:tcPr>
            <w:tcW w:w="0" w:type="auto"/>
            <w:vAlign w:val="center"/>
            <w:hideMark/>
          </w:tcPr>
          <w:p w:rsidR="004F3BE7" w:rsidRPr="004F3BE7" w:rsidRDefault="004F3BE7" w:rsidP="004F3BE7">
            <w:r w:rsidRPr="004F3BE7">
              <w:t>Chave de fenda e Chave Philips</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Chave de teste</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Alicate universal</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Alicate de eletricista</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Alicate de ponta fina ou "bico de pato"</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Alicate de corte lateral</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Lâmina ou canivete ou Descascador de fios</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Teste néon</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Martelo</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Cinzel</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Serra de arco</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Lanterna ou farolete</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Teste de continuidade</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Teste de tensão</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Arame ou fita de passagem (passa-fios)</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Busca-polo</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Furadeira elétrica</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 xml:space="preserve">Aparelhos de testes com </w:t>
            </w:r>
            <w:proofErr w:type="spellStart"/>
            <w:r w:rsidRPr="004F3BE7">
              <w:t>ohmímetro</w:t>
            </w:r>
            <w:proofErr w:type="spellEnd"/>
            <w:r w:rsidRPr="004F3BE7">
              <w:t xml:space="preserve"> ou voltímetro</w:t>
            </w:r>
          </w:p>
        </w:tc>
      </w:tr>
      <w:tr w:rsidR="004F3BE7" w:rsidRPr="004F3BE7" w:rsidTr="004F3BE7">
        <w:trPr>
          <w:tblCellSpacing w:w="15" w:type="dxa"/>
        </w:trPr>
        <w:tc>
          <w:tcPr>
            <w:tcW w:w="0" w:type="auto"/>
            <w:vAlign w:val="center"/>
            <w:hideMark/>
          </w:tcPr>
          <w:p w:rsidR="004F3BE7" w:rsidRPr="004F3BE7" w:rsidRDefault="004F3BE7" w:rsidP="004F3BE7">
            <w:r w:rsidRPr="004F3BE7">
              <w:t>Principais Atividades desempenhadas</w:t>
            </w:r>
          </w:p>
        </w:tc>
        <w:tc>
          <w:tcPr>
            <w:tcW w:w="0" w:type="auto"/>
            <w:vAlign w:val="center"/>
            <w:hideMark/>
          </w:tcPr>
          <w:p w:rsidR="004F3BE7" w:rsidRPr="004F3BE7" w:rsidRDefault="004F3BE7" w:rsidP="004F3BE7">
            <w:r w:rsidRPr="004F3BE7">
              <w:t>Instalação dos condutores (fios elétricos) </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Instalação de equipamentos elétricos </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Instalação de fiação para aparelhos ar condicionado </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Instalação de antenas, sistemas alarme </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 xml:space="preserve">Efetuar troca de </w:t>
            </w:r>
            <w:proofErr w:type="spellStart"/>
            <w:r w:rsidRPr="004F3BE7">
              <w:t>de</w:t>
            </w:r>
            <w:proofErr w:type="spellEnd"/>
            <w:r w:rsidRPr="004F3BE7">
              <w:t xml:space="preserve"> lâmpadas e reatores; substituição de calhas</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Alteração ou inclusão de pontos energia </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Reparo nos sistemas de eletricidade em cabos baixa tensão, para instalações telefônicas e comunicações, cabos para redes de informática e televisão, sistemas de controle eletrônico e alarmes</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Reparo dos sistemas de iluminação predial </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Manutenção de antenas coletivas, parabólicas e para -raios </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Manutenção dos sistemas de controle eletrônico e automação predial, alarme contra incêndio e alarme contra roubo</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Manutenção de equipamentos elétricos </w:t>
            </w:r>
          </w:p>
        </w:tc>
      </w:tr>
    </w:tbl>
    <w:p w:rsidR="004F3BE7" w:rsidRPr="004F3BE7" w:rsidRDefault="004F3BE7" w:rsidP="00EF3FA6">
      <w:pPr>
        <w:tabs>
          <w:tab w:val="left" w:pos="1257"/>
          <w:tab w:val="left" w:pos="1386"/>
        </w:tabs>
        <w:ind w:left="426" w:hanging="426"/>
        <w:jc w:val="center"/>
        <w:rPr>
          <w:rFonts w:asciiTheme="minorHAnsi" w:hAnsiTheme="minorHAnsi" w:cstheme="minorHAnsi"/>
          <w:b/>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95"/>
        <w:gridCol w:w="6509"/>
      </w:tblGrid>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pPr>
              <w:rPr>
                <w:b/>
              </w:rPr>
            </w:pPr>
            <w:r w:rsidRPr="004F3BE7">
              <w:rPr>
                <w:b/>
              </w:rPr>
              <w:t>Serviços Especializados – Reparo e manutenção HIDRÁULICA</w:t>
            </w:r>
          </w:p>
        </w:tc>
      </w:tr>
      <w:tr w:rsidR="004F3BE7" w:rsidRPr="004F3BE7" w:rsidTr="009A3FA8">
        <w:trPr>
          <w:tblCellSpacing w:w="15" w:type="dxa"/>
        </w:trPr>
        <w:tc>
          <w:tcPr>
            <w:tcW w:w="0" w:type="auto"/>
            <w:vAlign w:val="center"/>
            <w:hideMark/>
          </w:tcPr>
          <w:p w:rsidR="004F3BE7" w:rsidRPr="004F3BE7" w:rsidRDefault="004F3BE7" w:rsidP="009A3FA8">
            <w:r w:rsidRPr="004F3BE7">
              <w:t>Conhecimentos necessários</w:t>
            </w:r>
          </w:p>
        </w:tc>
        <w:tc>
          <w:tcPr>
            <w:tcW w:w="0" w:type="auto"/>
            <w:vAlign w:val="center"/>
            <w:hideMark/>
          </w:tcPr>
          <w:p w:rsidR="004F3BE7" w:rsidRPr="004F3BE7" w:rsidRDefault="004F3BE7" w:rsidP="009A3FA8">
            <w:r w:rsidRPr="004F3BE7">
              <w:t>Conhecimento prático durante a realização de qualquer trabalho como: reparar vazamento de água numa canalização; instalar uma torneira, lavatório, pia, lava-louças; instalação sanitárias de banheiros, tubos e conexões; Conserto de encanamentos; Sistema de tratamento de esgotos, Fossa séptica</w:t>
            </w:r>
          </w:p>
        </w:tc>
      </w:tr>
      <w:tr w:rsidR="004F3BE7" w:rsidRPr="004F3BE7" w:rsidTr="009A3FA8">
        <w:trPr>
          <w:tblCellSpacing w:w="15" w:type="dxa"/>
        </w:trPr>
        <w:tc>
          <w:tcPr>
            <w:tcW w:w="0" w:type="auto"/>
            <w:vAlign w:val="center"/>
            <w:hideMark/>
          </w:tcPr>
          <w:p w:rsidR="004F3BE7" w:rsidRPr="004F3BE7" w:rsidRDefault="004F3BE7" w:rsidP="009A3FA8">
            <w:r w:rsidRPr="004F3BE7">
              <w:t>Experiência</w:t>
            </w:r>
          </w:p>
        </w:tc>
        <w:tc>
          <w:tcPr>
            <w:tcW w:w="0" w:type="auto"/>
            <w:vAlign w:val="center"/>
            <w:hideMark/>
          </w:tcPr>
          <w:p w:rsidR="004F3BE7" w:rsidRPr="004F3BE7" w:rsidRDefault="004F3BE7" w:rsidP="009A3FA8">
            <w:r w:rsidRPr="004F3BE7">
              <w:t>Atestados de Experiência comprovada no mínimo 06 meses</w:t>
            </w:r>
          </w:p>
        </w:tc>
      </w:tr>
      <w:tr w:rsidR="004F3BE7" w:rsidRPr="004F3BE7" w:rsidTr="009A3FA8">
        <w:trPr>
          <w:tblCellSpacing w:w="15" w:type="dxa"/>
        </w:trPr>
        <w:tc>
          <w:tcPr>
            <w:tcW w:w="0" w:type="auto"/>
            <w:vAlign w:val="center"/>
            <w:hideMark/>
          </w:tcPr>
          <w:p w:rsidR="004F3BE7" w:rsidRPr="004F3BE7" w:rsidRDefault="004F3BE7" w:rsidP="009A3FA8">
            <w:r w:rsidRPr="004F3BE7">
              <w:t>Segurança EPI</w:t>
            </w:r>
          </w:p>
        </w:tc>
        <w:tc>
          <w:tcPr>
            <w:tcW w:w="0" w:type="auto"/>
            <w:vAlign w:val="center"/>
            <w:hideMark/>
          </w:tcPr>
          <w:p w:rsidR="004F3BE7" w:rsidRPr="004F3BE7" w:rsidRDefault="004F3BE7" w:rsidP="009A3FA8">
            <w:r w:rsidRPr="004F3BE7">
              <w:t>Capacete</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Óculos de segurança contra impacto,</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Luva de PVC ou látex</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Calçado de segurança</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Respirador purificador de ar contravapores</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Manga para proteção do braço e antebraço contra agentes químicos;</w:t>
            </w:r>
          </w:p>
        </w:tc>
      </w:tr>
      <w:tr w:rsidR="004F3BE7" w:rsidRPr="004F3BE7" w:rsidTr="009A3FA8">
        <w:trPr>
          <w:tblCellSpacing w:w="15" w:type="dxa"/>
        </w:trPr>
        <w:tc>
          <w:tcPr>
            <w:tcW w:w="0" w:type="auto"/>
            <w:vAlign w:val="center"/>
            <w:hideMark/>
          </w:tcPr>
          <w:p w:rsidR="004F3BE7" w:rsidRPr="004F3BE7" w:rsidRDefault="004F3BE7" w:rsidP="009A3FA8">
            <w:r w:rsidRPr="004F3BE7">
              <w:t>Equipamentos e Ferramentas</w:t>
            </w:r>
          </w:p>
        </w:tc>
        <w:tc>
          <w:tcPr>
            <w:tcW w:w="0" w:type="auto"/>
            <w:vAlign w:val="center"/>
            <w:hideMark/>
          </w:tcPr>
          <w:p w:rsidR="004F3BE7" w:rsidRPr="004F3BE7" w:rsidRDefault="004F3BE7" w:rsidP="009A3FA8">
            <w:r w:rsidRPr="004F3BE7">
              <w:t>Tarraxa de 1/2¨a 2¨¨</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Torno morsa</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Chave de grifo de 3/4¨ a 36 ¨</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Chave inglesa</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Chave de boca de 6 mm a l9 mm, para fixação das louças sanitárias.</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Marreta e talhadeira, para corte em parede e concreto</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Trena, prumo de face e nível de mão</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Arco de Serra</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Furadeira</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Linha de pedreiro</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Colher de pedreiro</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Lixadeira ou esmerilhadora, para fazer chanfrar.</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Régua de alumínio</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Pá, enxada e escavadeira, para abertura de valetas.</w:t>
            </w:r>
          </w:p>
        </w:tc>
      </w:tr>
      <w:tr w:rsidR="004F3BE7" w:rsidRPr="004F3BE7" w:rsidTr="009A3FA8">
        <w:trPr>
          <w:tblCellSpacing w:w="15" w:type="dxa"/>
        </w:trPr>
        <w:tc>
          <w:tcPr>
            <w:tcW w:w="0" w:type="auto"/>
            <w:vAlign w:val="center"/>
            <w:hideMark/>
          </w:tcPr>
          <w:p w:rsidR="004F3BE7" w:rsidRPr="004F3BE7" w:rsidRDefault="004F3BE7" w:rsidP="009A3FA8">
            <w:r w:rsidRPr="004F3BE7">
              <w:t>Principais Atividades Desempenhadas</w:t>
            </w:r>
          </w:p>
        </w:tc>
        <w:tc>
          <w:tcPr>
            <w:tcW w:w="0" w:type="auto"/>
            <w:vAlign w:val="center"/>
            <w:hideMark/>
          </w:tcPr>
          <w:p w:rsidR="004F3BE7" w:rsidRPr="004F3BE7" w:rsidRDefault="004F3BE7" w:rsidP="009A3FA8">
            <w:r w:rsidRPr="004F3BE7">
              <w:t>Instalações hidráulicas em pisos, paredes, subterrâneos;</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Rede de esgotos – Instalação, sistema de descarga, montagem e instalação de acentos sanitários;</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Caixas d´água –substituição, assentamento, furação, tubulação, na caixa d´água;</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Instalação ou troca de válvula de descarga e registros.</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Instalação de chuveiros e duchas.</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Instalação de triturador de resíduos para pia</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Conserto e troca de torneiras.</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Troca de boias e outros serviços hidráulicos.</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Correção e eliminação de Infiltrações em lajes, paredes ou solo</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Detecção e reparo de vazamentos.</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Troca de sifão e flexíveis.</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Impermeabilizações em Geral</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Bomba d´agua – manutenção, instalação</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Limpeza, impermeabilização e conserto de trincas de caixas d’água e cisternas</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Caixas de gordura – manutenção e limpeza.</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Desentupimento das caixas de esgoto, gordura, pluvial e de passagem.</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Desentupimento de pias, ralos e encanamentos</w:t>
            </w:r>
          </w:p>
        </w:tc>
      </w:tr>
    </w:tbl>
    <w:p w:rsidR="004F3BE7" w:rsidRDefault="004F3BE7" w:rsidP="004F3BE7">
      <w:pPr>
        <w:tabs>
          <w:tab w:val="left" w:pos="1257"/>
          <w:tab w:val="left" w:pos="1386"/>
        </w:tabs>
        <w:ind w:left="426" w:hanging="426"/>
        <w:jc w:val="both"/>
        <w:rPr>
          <w:rFonts w:asciiTheme="minorHAnsi" w:hAnsiTheme="minorHAnsi" w:cstheme="minorHAnsi"/>
          <w:sz w:val="22"/>
          <w:szCs w:val="22"/>
        </w:rPr>
      </w:pPr>
    </w:p>
    <w:p w:rsidR="00EF3FA6" w:rsidRDefault="00EF3FA6" w:rsidP="00167A1A">
      <w:pPr>
        <w:tabs>
          <w:tab w:val="left" w:pos="1257"/>
          <w:tab w:val="left" w:pos="1386"/>
        </w:tabs>
        <w:ind w:left="426" w:hanging="426"/>
        <w:jc w:val="both"/>
        <w:rPr>
          <w:rFonts w:asciiTheme="minorHAnsi" w:hAnsiTheme="minorHAnsi" w:cstheme="minorHAnsi"/>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9"/>
        <w:gridCol w:w="30"/>
        <w:gridCol w:w="6175"/>
      </w:tblGrid>
      <w:tr w:rsidR="004F3BE7" w:rsidRPr="004F3BE7" w:rsidTr="004F3BE7">
        <w:trPr>
          <w:tblCellSpacing w:w="15" w:type="dxa"/>
        </w:trPr>
        <w:tc>
          <w:tcPr>
            <w:tcW w:w="0" w:type="auto"/>
            <w:gridSpan w:val="2"/>
            <w:vAlign w:val="center"/>
            <w:hideMark/>
          </w:tcPr>
          <w:p w:rsidR="004F3BE7" w:rsidRPr="004F3BE7" w:rsidRDefault="004F3BE7" w:rsidP="004F3BE7"/>
        </w:tc>
        <w:tc>
          <w:tcPr>
            <w:tcW w:w="0" w:type="auto"/>
            <w:vAlign w:val="center"/>
            <w:hideMark/>
          </w:tcPr>
          <w:p w:rsidR="004F3BE7" w:rsidRPr="004F3BE7" w:rsidRDefault="004F3BE7" w:rsidP="004F3BE7">
            <w:pPr>
              <w:rPr>
                <w:b/>
              </w:rPr>
            </w:pPr>
            <w:r w:rsidRPr="004F3BE7">
              <w:rPr>
                <w:b/>
              </w:rPr>
              <w:t>Serviços Especializados – Reparos e Manutenção de PINTURA</w:t>
            </w:r>
          </w:p>
        </w:tc>
      </w:tr>
      <w:tr w:rsidR="004F3BE7" w:rsidRPr="004F3BE7" w:rsidTr="004F3BE7">
        <w:trPr>
          <w:tblCellSpacing w:w="15" w:type="dxa"/>
        </w:trPr>
        <w:tc>
          <w:tcPr>
            <w:tcW w:w="0" w:type="auto"/>
            <w:gridSpan w:val="2"/>
            <w:vAlign w:val="center"/>
            <w:hideMark/>
          </w:tcPr>
          <w:p w:rsidR="004F3BE7" w:rsidRPr="004F3BE7" w:rsidRDefault="004F3BE7" w:rsidP="004F3BE7">
            <w:r w:rsidRPr="004F3BE7">
              <w:t>Conhecimentos Necessários</w:t>
            </w:r>
          </w:p>
        </w:tc>
        <w:tc>
          <w:tcPr>
            <w:tcW w:w="0" w:type="auto"/>
            <w:vAlign w:val="center"/>
            <w:hideMark/>
          </w:tcPr>
          <w:p w:rsidR="004F3BE7" w:rsidRPr="004F3BE7" w:rsidRDefault="004F3BE7" w:rsidP="004F3BE7">
            <w:r w:rsidRPr="004F3BE7">
              <w:t>Conhecimentos básicos de serviços de pintura, interior e exterior, em edificações de qualquer tipo e serviços de pintura em obras de engenharia civil</w:t>
            </w:r>
          </w:p>
        </w:tc>
      </w:tr>
      <w:tr w:rsidR="004F3BE7" w:rsidRPr="004F3BE7" w:rsidTr="004F3BE7">
        <w:trPr>
          <w:tblCellSpacing w:w="15" w:type="dxa"/>
        </w:trPr>
        <w:tc>
          <w:tcPr>
            <w:tcW w:w="0" w:type="auto"/>
            <w:gridSpan w:val="2"/>
            <w:vAlign w:val="center"/>
            <w:hideMark/>
          </w:tcPr>
          <w:p w:rsidR="004F3BE7" w:rsidRPr="004F3BE7" w:rsidRDefault="004F3BE7" w:rsidP="004F3BE7">
            <w:r w:rsidRPr="004F3BE7">
              <w:t>Experiência</w:t>
            </w:r>
          </w:p>
        </w:tc>
        <w:tc>
          <w:tcPr>
            <w:tcW w:w="0" w:type="auto"/>
            <w:vAlign w:val="center"/>
            <w:hideMark/>
          </w:tcPr>
          <w:p w:rsidR="004F3BE7" w:rsidRPr="004F3BE7" w:rsidRDefault="004F3BE7" w:rsidP="004F3BE7">
            <w:r w:rsidRPr="004F3BE7">
              <w:t>Atestados de Experiência comprovada mínimo 06 meses</w:t>
            </w:r>
          </w:p>
        </w:tc>
      </w:tr>
      <w:tr w:rsidR="004F3BE7" w:rsidRPr="004F3BE7" w:rsidTr="004F3BE7">
        <w:trPr>
          <w:tblCellSpacing w:w="15" w:type="dxa"/>
        </w:trPr>
        <w:tc>
          <w:tcPr>
            <w:tcW w:w="0" w:type="auto"/>
            <w:gridSpan w:val="2"/>
            <w:vAlign w:val="center"/>
            <w:hideMark/>
          </w:tcPr>
          <w:p w:rsidR="004F3BE7" w:rsidRPr="004F3BE7" w:rsidRDefault="004F3BE7" w:rsidP="004F3BE7">
            <w:r w:rsidRPr="004F3BE7">
              <w:t>Segurança (EPI)</w:t>
            </w:r>
          </w:p>
        </w:tc>
        <w:tc>
          <w:tcPr>
            <w:tcW w:w="0" w:type="auto"/>
            <w:vAlign w:val="center"/>
            <w:hideMark/>
          </w:tcPr>
          <w:p w:rsidR="004F3BE7" w:rsidRPr="004F3BE7" w:rsidRDefault="004F3BE7" w:rsidP="004F3BE7">
            <w:r w:rsidRPr="004F3BE7">
              <w:t>Máscara de proteção nas atividades de lixamento de massa corrida;</w:t>
            </w:r>
          </w:p>
        </w:tc>
      </w:tr>
      <w:tr w:rsidR="004F3BE7" w:rsidRPr="004F3BE7" w:rsidTr="004F3BE7">
        <w:trPr>
          <w:tblCellSpacing w:w="15" w:type="dxa"/>
        </w:trPr>
        <w:tc>
          <w:tcPr>
            <w:tcW w:w="0" w:type="auto"/>
            <w:gridSpan w:val="2"/>
            <w:vAlign w:val="center"/>
            <w:hideMark/>
          </w:tcPr>
          <w:p w:rsidR="004F3BE7" w:rsidRPr="004F3BE7" w:rsidRDefault="004F3BE7" w:rsidP="004F3BE7"/>
        </w:tc>
        <w:tc>
          <w:tcPr>
            <w:tcW w:w="0" w:type="auto"/>
            <w:vAlign w:val="center"/>
            <w:hideMark/>
          </w:tcPr>
          <w:p w:rsidR="004F3BE7" w:rsidRPr="004F3BE7" w:rsidRDefault="004F3BE7" w:rsidP="004F3BE7">
            <w:r w:rsidRPr="004F3BE7">
              <w:t>Luva de látex nas atividades de lixamento de massa corrida, e pintura</w:t>
            </w:r>
          </w:p>
        </w:tc>
      </w:tr>
      <w:tr w:rsidR="004F3BE7" w:rsidRPr="004F3BE7" w:rsidTr="004F3BE7">
        <w:trPr>
          <w:tblCellSpacing w:w="15" w:type="dxa"/>
        </w:trPr>
        <w:tc>
          <w:tcPr>
            <w:tcW w:w="0" w:type="auto"/>
            <w:gridSpan w:val="2"/>
            <w:vAlign w:val="center"/>
            <w:hideMark/>
          </w:tcPr>
          <w:p w:rsidR="004F3BE7" w:rsidRPr="004F3BE7" w:rsidRDefault="004F3BE7" w:rsidP="004F3BE7"/>
        </w:tc>
        <w:tc>
          <w:tcPr>
            <w:tcW w:w="0" w:type="auto"/>
            <w:vAlign w:val="center"/>
            <w:hideMark/>
          </w:tcPr>
          <w:p w:rsidR="004F3BE7" w:rsidRPr="004F3BE7" w:rsidRDefault="004F3BE7" w:rsidP="004F3BE7">
            <w:r w:rsidRPr="004F3BE7">
              <w:t>Cinto de segurança com trava-quedas (para trabalhos em altura a partir de 2m)</w:t>
            </w:r>
          </w:p>
        </w:tc>
      </w:tr>
      <w:tr w:rsidR="004F3BE7" w:rsidRPr="004F3BE7" w:rsidTr="004F3BE7">
        <w:trPr>
          <w:tblCellSpacing w:w="15" w:type="dxa"/>
        </w:trPr>
        <w:tc>
          <w:tcPr>
            <w:tcW w:w="0" w:type="auto"/>
            <w:gridSpan w:val="2"/>
            <w:vAlign w:val="center"/>
            <w:hideMark/>
          </w:tcPr>
          <w:p w:rsidR="004F3BE7" w:rsidRPr="004F3BE7" w:rsidRDefault="004F3BE7" w:rsidP="004F3BE7"/>
        </w:tc>
        <w:tc>
          <w:tcPr>
            <w:tcW w:w="0" w:type="auto"/>
            <w:vAlign w:val="center"/>
            <w:hideMark/>
          </w:tcPr>
          <w:p w:rsidR="004F3BE7" w:rsidRPr="004F3BE7" w:rsidRDefault="004F3BE7" w:rsidP="004F3BE7">
            <w:r w:rsidRPr="004F3BE7">
              <w:t>Cadeira suspensa com cabo de segurança para a cadeira e para o trabalhador independentes</w:t>
            </w:r>
          </w:p>
        </w:tc>
      </w:tr>
      <w:tr w:rsidR="004F3BE7" w:rsidRPr="004F3BE7" w:rsidTr="004F3BE7">
        <w:trPr>
          <w:tblCellSpacing w:w="15" w:type="dxa"/>
        </w:trPr>
        <w:tc>
          <w:tcPr>
            <w:tcW w:w="0" w:type="auto"/>
            <w:gridSpan w:val="2"/>
            <w:vAlign w:val="center"/>
            <w:hideMark/>
          </w:tcPr>
          <w:p w:rsidR="004F3BE7" w:rsidRPr="004F3BE7" w:rsidRDefault="004F3BE7" w:rsidP="004F3BE7"/>
        </w:tc>
        <w:tc>
          <w:tcPr>
            <w:tcW w:w="0" w:type="auto"/>
            <w:vAlign w:val="center"/>
            <w:hideMark/>
          </w:tcPr>
          <w:p w:rsidR="004F3BE7" w:rsidRPr="004F3BE7" w:rsidRDefault="004F3BE7" w:rsidP="004F3BE7">
            <w:r w:rsidRPr="004F3BE7">
              <w:t>Capacete; Óculos de proteção</w:t>
            </w:r>
          </w:p>
        </w:tc>
      </w:tr>
      <w:tr w:rsidR="004F3BE7" w:rsidRPr="004F3BE7" w:rsidTr="004F3BE7">
        <w:trPr>
          <w:tblCellSpacing w:w="15" w:type="dxa"/>
        </w:trPr>
        <w:tc>
          <w:tcPr>
            <w:tcW w:w="0" w:type="auto"/>
            <w:gridSpan w:val="2"/>
            <w:vAlign w:val="center"/>
            <w:hideMark/>
          </w:tcPr>
          <w:p w:rsidR="004F3BE7" w:rsidRPr="004F3BE7" w:rsidRDefault="004F3BE7" w:rsidP="004F3BE7"/>
        </w:tc>
        <w:tc>
          <w:tcPr>
            <w:tcW w:w="0" w:type="auto"/>
            <w:vAlign w:val="center"/>
            <w:hideMark/>
          </w:tcPr>
          <w:p w:rsidR="004F3BE7" w:rsidRPr="004F3BE7" w:rsidRDefault="004F3BE7" w:rsidP="004F3BE7">
            <w:r w:rsidRPr="004F3BE7">
              <w:t>Respirador purificador de ar contravapores</w:t>
            </w:r>
          </w:p>
        </w:tc>
      </w:tr>
      <w:tr w:rsidR="004F3BE7" w:rsidRPr="004F3BE7" w:rsidTr="004F3BE7">
        <w:trPr>
          <w:tblCellSpacing w:w="15" w:type="dxa"/>
        </w:trPr>
        <w:tc>
          <w:tcPr>
            <w:tcW w:w="0" w:type="auto"/>
            <w:gridSpan w:val="2"/>
            <w:vAlign w:val="center"/>
            <w:hideMark/>
          </w:tcPr>
          <w:p w:rsidR="004F3BE7" w:rsidRPr="004F3BE7" w:rsidRDefault="004F3BE7" w:rsidP="004F3BE7"/>
        </w:tc>
        <w:tc>
          <w:tcPr>
            <w:tcW w:w="0" w:type="auto"/>
            <w:vAlign w:val="center"/>
            <w:hideMark/>
          </w:tcPr>
          <w:p w:rsidR="004F3BE7" w:rsidRPr="004F3BE7" w:rsidRDefault="004F3BE7" w:rsidP="004F3BE7">
            <w:r w:rsidRPr="004F3BE7">
              <w:t>Bota de Borracha</w:t>
            </w:r>
          </w:p>
        </w:tc>
      </w:tr>
      <w:tr w:rsidR="004F3BE7" w:rsidRPr="004F3BE7" w:rsidTr="004F3BE7">
        <w:trPr>
          <w:tblCellSpacing w:w="15" w:type="dxa"/>
        </w:trPr>
        <w:tc>
          <w:tcPr>
            <w:tcW w:w="0" w:type="auto"/>
            <w:gridSpan w:val="2"/>
            <w:vAlign w:val="center"/>
            <w:hideMark/>
          </w:tcPr>
          <w:p w:rsidR="004F3BE7" w:rsidRPr="004F3BE7" w:rsidRDefault="004F3BE7" w:rsidP="004F3BE7"/>
        </w:tc>
        <w:tc>
          <w:tcPr>
            <w:tcW w:w="0" w:type="auto"/>
            <w:vAlign w:val="center"/>
            <w:hideMark/>
          </w:tcPr>
          <w:p w:rsidR="004F3BE7" w:rsidRPr="004F3BE7" w:rsidRDefault="004F3BE7" w:rsidP="004F3BE7">
            <w:r w:rsidRPr="004F3BE7">
              <w:t>Capuz para proteção do crânio, face e pescoço contra respingos de produtos químicos;</w:t>
            </w:r>
          </w:p>
        </w:tc>
      </w:tr>
      <w:tr w:rsidR="004F3BE7" w:rsidRPr="004F3BE7" w:rsidTr="004F3BE7">
        <w:trPr>
          <w:tblCellSpacing w:w="15" w:type="dxa"/>
        </w:trPr>
        <w:tc>
          <w:tcPr>
            <w:tcW w:w="0" w:type="auto"/>
            <w:gridSpan w:val="2"/>
            <w:vAlign w:val="center"/>
            <w:hideMark/>
          </w:tcPr>
          <w:p w:rsidR="004F3BE7" w:rsidRPr="004F3BE7" w:rsidRDefault="004F3BE7" w:rsidP="004F3BE7"/>
        </w:tc>
        <w:tc>
          <w:tcPr>
            <w:tcW w:w="0" w:type="auto"/>
            <w:vAlign w:val="center"/>
            <w:hideMark/>
          </w:tcPr>
          <w:p w:rsidR="004F3BE7" w:rsidRPr="004F3BE7" w:rsidRDefault="004F3BE7" w:rsidP="004F3BE7">
            <w:r w:rsidRPr="004F3BE7">
              <w:t>Vestimenta para proteção do tronco contra riscos de origem química;</w:t>
            </w:r>
          </w:p>
        </w:tc>
      </w:tr>
      <w:tr w:rsidR="004F3BE7" w:rsidRPr="004F3BE7" w:rsidTr="004F3BE7">
        <w:trPr>
          <w:tblCellSpacing w:w="15" w:type="dxa"/>
        </w:trPr>
        <w:tc>
          <w:tcPr>
            <w:tcW w:w="0" w:type="auto"/>
            <w:gridSpan w:val="2"/>
            <w:vAlign w:val="center"/>
            <w:hideMark/>
          </w:tcPr>
          <w:p w:rsidR="004F3BE7" w:rsidRPr="004F3BE7" w:rsidRDefault="004F3BE7" w:rsidP="004F3BE7"/>
        </w:tc>
        <w:tc>
          <w:tcPr>
            <w:tcW w:w="0" w:type="auto"/>
            <w:vAlign w:val="center"/>
            <w:hideMark/>
          </w:tcPr>
          <w:p w:rsidR="004F3BE7" w:rsidRPr="004F3BE7" w:rsidRDefault="004F3BE7" w:rsidP="004F3BE7">
            <w:r w:rsidRPr="004F3BE7">
              <w:t>Manga para proteção do braço e antebraço contra agentes químicos;</w:t>
            </w:r>
          </w:p>
        </w:tc>
      </w:tr>
      <w:tr w:rsidR="004F3BE7" w:rsidRPr="004F3BE7" w:rsidTr="004F3BE7">
        <w:trPr>
          <w:tblCellSpacing w:w="15" w:type="dxa"/>
        </w:trPr>
        <w:tc>
          <w:tcPr>
            <w:tcW w:w="0" w:type="auto"/>
            <w:gridSpan w:val="2"/>
            <w:vAlign w:val="center"/>
            <w:hideMark/>
          </w:tcPr>
          <w:p w:rsidR="004F3BE7" w:rsidRPr="004F3BE7" w:rsidRDefault="004F3BE7" w:rsidP="004F3BE7">
            <w:r w:rsidRPr="004F3BE7">
              <w:t>Equipamentos e Ferramentas</w:t>
            </w:r>
          </w:p>
        </w:tc>
        <w:tc>
          <w:tcPr>
            <w:tcW w:w="0" w:type="auto"/>
            <w:vAlign w:val="center"/>
            <w:hideMark/>
          </w:tcPr>
          <w:p w:rsidR="004F3BE7" w:rsidRPr="004F3BE7" w:rsidRDefault="004F3BE7" w:rsidP="004F3BE7">
            <w:r w:rsidRPr="004F3BE7">
              <w:t>Rolos de lã de carneiro ou lã sintética;</w:t>
            </w:r>
          </w:p>
        </w:tc>
      </w:tr>
      <w:tr w:rsidR="004F3BE7" w:rsidRPr="004F3BE7" w:rsidTr="004F3BE7">
        <w:trPr>
          <w:tblCellSpacing w:w="15" w:type="dxa"/>
        </w:trPr>
        <w:tc>
          <w:tcPr>
            <w:tcW w:w="0" w:type="auto"/>
            <w:gridSpan w:val="2"/>
            <w:vAlign w:val="center"/>
            <w:hideMark/>
          </w:tcPr>
          <w:p w:rsidR="004F3BE7" w:rsidRPr="004F3BE7" w:rsidRDefault="004F3BE7" w:rsidP="004F3BE7"/>
        </w:tc>
        <w:tc>
          <w:tcPr>
            <w:tcW w:w="0" w:type="auto"/>
            <w:vAlign w:val="center"/>
            <w:hideMark/>
          </w:tcPr>
          <w:p w:rsidR="004F3BE7" w:rsidRPr="004F3BE7" w:rsidRDefault="004F3BE7" w:rsidP="004F3BE7">
            <w:r w:rsidRPr="004F3BE7">
              <w:t>Rolos de lã para epóxi, espuma, textura.</w:t>
            </w:r>
          </w:p>
        </w:tc>
      </w:tr>
      <w:tr w:rsidR="004F3BE7" w:rsidRPr="004F3BE7" w:rsidTr="004F3BE7">
        <w:trPr>
          <w:tblCellSpacing w:w="15" w:type="dxa"/>
        </w:trPr>
        <w:tc>
          <w:tcPr>
            <w:tcW w:w="0" w:type="auto"/>
            <w:gridSpan w:val="2"/>
            <w:vAlign w:val="center"/>
            <w:hideMark/>
          </w:tcPr>
          <w:p w:rsidR="004F3BE7" w:rsidRPr="004F3BE7" w:rsidRDefault="004F3BE7" w:rsidP="004F3BE7"/>
        </w:tc>
        <w:tc>
          <w:tcPr>
            <w:tcW w:w="0" w:type="auto"/>
            <w:vAlign w:val="center"/>
            <w:hideMark/>
          </w:tcPr>
          <w:p w:rsidR="004F3BE7" w:rsidRPr="004F3BE7" w:rsidRDefault="004F3BE7" w:rsidP="004F3BE7">
            <w:r w:rsidRPr="004F3BE7">
              <w:t>Desempenadeira, Espátulas</w:t>
            </w:r>
          </w:p>
        </w:tc>
      </w:tr>
      <w:tr w:rsidR="004F3BE7" w:rsidRPr="004F3BE7" w:rsidTr="004F3BE7">
        <w:trPr>
          <w:tblCellSpacing w:w="15" w:type="dxa"/>
        </w:trPr>
        <w:tc>
          <w:tcPr>
            <w:tcW w:w="0" w:type="auto"/>
            <w:gridSpan w:val="2"/>
            <w:vAlign w:val="center"/>
            <w:hideMark/>
          </w:tcPr>
          <w:p w:rsidR="004F3BE7" w:rsidRPr="004F3BE7" w:rsidRDefault="004F3BE7" w:rsidP="004F3BE7"/>
        </w:tc>
        <w:tc>
          <w:tcPr>
            <w:tcW w:w="0" w:type="auto"/>
            <w:vAlign w:val="center"/>
            <w:hideMark/>
          </w:tcPr>
          <w:p w:rsidR="004F3BE7" w:rsidRPr="004F3BE7" w:rsidRDefault="004F3BE7" w:rsidP="004F3BE7">
            <w:r w:rsidRPr="004F3BE7">
              <w:t>Bandejas ou caçambas para pintura</w:t>
            </w:r>
          </w:p>
        </w:tc>
      </w:tr>
      <w:tr w:rsidR="004F3BE7" w:rsidRPr="004F3BE7" w:rsidTr="004F3BE7">
        <w:trPr>
          <w:tblCellSpacing w:w="15" w:type="dxa"/>
        </w:trPr>
        <w:tc>
          <w:tcPr>
            <w:tcW w:w="0" w:type="auto"/>
            <w:gridSpan w:val="2"/>
            <w:vAlign w:val="center"/>
            <w:hideMark/>
          </w:tcPr>
          <w:p w:rsidR="004F3BE7" w:rsidRPr="004F3BE7" w:rsidRDefault="004F3BE7" w:rsidP="004F3BE7"/>
        </w:tc>
        <w:tc>
          <w:tcPr>
            <w:tcW w:w="0" w:type="auto"/>
            <w:vAlign w:val="center"/>
            <w:hideMark/>
          </w:tcPr>
          <w:p w:rsidR="004F3BE7" w:rsidRPr="004F3BE7" w:rsidRDefault="004F3BE7" w:rsidP="004F3BE7">
            <w:r w:rsidRPr="004F3BE7">
              <w:t>Revólver ou pistola de pintura</w:t>
            </w:r>
          </w:p>
        </w:tc>
      </w:tr>
      <w:tr w:rsidR="004F3BE7" w:rsidRPr="004F3BE7" w:rsidTr="004F3BE7">
        <w:trPr>
          <w:tblCellSpacing w:w="15" w:type="dxa"/>
        </w:trPr>
        <w:tc>
          <w:tcPr>
            <w:tcW w:w="0" w:type="auto"/>
            <w:gridSpan w:val="2"/>
            <w:vAlign w:val="center"/>
            <w:hideMark/>
          </w:tcPr>
          <w:p w:rsidR="004F3BE7" w:rsidRPr="004F3BE7" w:rsidRDefault="004F3BE7" w:rsidP="004F3BE7"/>
        </w:tc>
        <w:tc>
          <w:tcPr>
            <w:tcW w:w="0" w:type="auto"/>
            <w:vAlign w:val="center"/>
            <w:hideMark/>
          </w:tcPr>
          <w:p w:rsidR="004F3BE7" w:rsidRPr="004F3BE7" w:rsidRDefault="004F3BE7" w:rsidP="004F3BE7">
            <w:r w:rsidRPr="004F3BE7">
              <w:t>Bandejas para tinta</w:t>
            </w:r>
          </w:p>
        </w:tc>
      </w:tr>
      <w:tr w:rsidR="004F3BE7" w:rsidRPr="004F3BE7" w:rsidTr="004F3BE7">
        <w:trPr>
          <w:tblCellSpacing w:w="15" w:type="dxa"/>
        </w:trPr>
        <w:tc>
          <w:tcPr>
            <w:tcW w:w="0" w:type="auto"/>
            <w:gridSpan w:val="2"/>
            <w:vAlign w:val="center"/>
            <w:hideMark/>
          </w:tcPr>
          <w:p w:rsidR="004F3BE7" w:rsidRPr="004F3BE7" w:rsidRDefault="004F3BE7" w:rsidP="004F3BE7"/>
        </w:tc>
        <w:tc>
          <w:tcPr>
            <w:tcW w:w="0" w:type="auto"/>
            <w:vAlign w:val="center"/>
            <w:hideMark/>
          </w:tcPr>
          <w:p w:rsidR="004F3BE7" w:rsidRPr="004F3BE7" w:rsidRDefault="004F3BE7" w:rsidP="004F3BE7">
            <w:r w:rsidRPr="004F3BE7">
              <w:t>Cabo extensor do rolo</w:t>
            </w:r>
          </w:p>
        </w:tc>
      </w:tr>
      <w:tr w:rsidR="004F3BE7" w:rsidRPr="004F3BE7" w:rsidTr="004F3BE7">
        <w:trPr>
          <w:tblCellSpacing w:w="15" w:type="dxa"/>
        </w:trPr>
        <w:tc>
          <w:tcPr>
            <w:tcW w:w="0" w:type="auto"/>
            <w:gridSpan w:val="2"/>
            <w:vAlign w:val="center"/>
            <w:hideMark/>
          </w:tcPr>
          <w:p w:rsidR="004F3BE7" w:rsidRPr="004F3BE7" w:rsidRDefault="004F3BE7" w:rsidP="004F3BE7">
            <w:r w:rsidRPr="004F3BE7">
              <w:t>Principais Atividades desempenhadas</w:t>
            </w:r>
          </w:p>
        </w:tc>
        <w:tc>
          <w:tcPr>
            <w:tcW w:w="0" w:type="auto"/>
            <w:vAlign w:val="center"/>
            <w:hideMark/>
          </w:tcPr>
          <w:p w:rsidR="004F3BE7" w:rsidRPr="004F3BE7" w:rsidRDefault="004F3BE7" w:rsidP="004F3BE7">
            <w:r w:rsidRPr="004F3BE7">
              <w:t>Preparo de superfícies: lixar, raspar, emassar tetos e paredes; combinar materiais e aplicar massa corrida e texturas.</w:t>
            </w:r>
          </w:p>
        </w:tc>
      </w:tr>
      <w:tr w:rsidR="004F3BE7" w:rsidRPr="004F3BE7" w:rsidTr="004F3BE7">
        <w:trPr>
          <w:tblCellSpacing w:w="15" w:type="dxa"/>
        </w:trPr>
        <w:tc>
          <w:tcPr>
            <w:tcW w:w="0" w:type="auto"/>
            <w:gridSpan w:val="2"/>
            <w:vAlign w:val="center"/>
            <w:hideMark/>
          </w:tcPr>
          <w:p w:rsidR="004F3BE7" w:rsidRPr="004F3BE7" w:rsidRDefault="004F3BE7" w:rsidP="004F3BE7"/>
        </w:tc>
        <w:tc>
          <w:tcPr>
            <w:tcW w:w="0" w:type="auto"/>
            <w:vAlign w:val="center"/>
            <w:hideMark/>
          </w:tcPr>
          <w:p w:rsidR="004F3BE7" w:rsidRPr="004F3BE7" w:rsidRDefault="004F3BE7" w:rsidP="004F3BE7">
            <w:r w:rsidRPr="004F3BE7">
              <w:t>Aplicação de massa corrida em paredes e esquadrias de madeira,</w:t>
            </w:r>
          </w:p>
        </w:tc>
      </w:tr>
      <w:tr w:rsidR="004F3BE7" w:rsidRPr="004F3BE7" w:rsidTr="004F3BE7">
        <w:trPr>
          <w:tblCellSpacing w:w="15" w:type="dxa"/>
        </w:trPr>
        <w:tc>
          <w:tcPr>
            <w:tcW w:w="0" w:type="auto"/>
            <w:gridSpan w:val="2"/>
            <w:vAlign w:val="center"/>
            <w:hideMark/>
          </w:tcPr>
          <w:p w:rsidR="004F3BE7" w:rsidRPr="004F3BE7" w:rsidRDefault="004F3BE7" w:rsidP="004F3BE7"/>
        </w:tc>
        <w:tc>
          <w:tcPr>
            <w:tcW w:w="0" w:type="auto"/>
            <w:vAlign w:val="center"/>
            <w:hideMark/>
          </w:tcPr>
          <w:p w:rsidR="004F3BE7" w:rsidRPr="004F3BE7" w:rsidRDefault="004F3BE7" w:rsidP="004F3BE7">
            <w:r w:rsidRPr="004F3BE7">
              <w:t>Serviços de pintura de tetos, paredes, esquadrias, rodapés, etc.;</w:t>
            </w:r>
          </w:p>
        </w:tc>
      </w:tr>
      <w:tr w:rsidR="004F3BE7" w:rsidRPr="004F3BE7" w:rsidTr="004F3BE7">
        <w:trPr>
          <w:tblCellSpacing w:w="15" w:type="dxa"/>
        </w:trPr>
        <w:tc>
          <w:tcPr>
            <w:tcW w:w="0" w:type="auto"/>
            <w:gridSpan w:val="2"/>
            <w:vAlign w:val="center"/>
            <w:hideMark/>
          </w:tcPr>
          <w:p w:rsidR="004F3BE7" w:rsidRPr="004F3BE7" w:rsidRDefault="004F3BE7" w:rsidP="004F3BE7"/>
        </w:tc>
        <w:tc>
          <w:tcPr>
            <w:tcW w:w="0" w:type="auto"/>
            <w:vAlign w:val="center"/>
            <w:hideMark/>
          </w:tcPr>
          <w:p w:rsidR="004F3BE7" w:rsidRPr="004F3BE7" w:rsidRDefault="004F3BE7" w:rsidP="004F3BE7">
            <w:r w:rsidRPr="004F3BE7">
              <w:t xml:space="preserve">Serviço de pintura </w:t>
            </w:r>
            <w:proofErr w:type="spellStart"/>
            <w:r w:rsidRPr="004F3BE7">
              <w:t>texturizada</w:t>
            </w:r>
            <w:proofErr w:type="spellEnd"/>
            <w:r w:rsidRPr="004F3BE7">
              <w:t xml:space="preserve"> e </w:t>
            </w:r>
            <w:proofErr w:type="spellStart"/>
            <w:r w:rsidRPr="004F3BE7">
              <w:t>grafiato</w:t>
            </w:r>
            <w:proofErr w:type="spellEnd"/>
            <w:r w:rsidRPr="004F3BE7">
              <w:t xml:space="preserve"> (texturização);</w:t>
            </w:r>
          </w:p>
        </w:tc>
      </w:tr>
      <w:tr w:rsidR="004F3BE7" w:rsidRPr="004F3BE7" w:rsidTr="004F3BE7">
        <w:trPr>
          <w:tblCellSpacing w:w="15" w:type="dxa"/>
        </w:trPr>
        <w:tc>
          <w:tcPr>
            <w:tcW w:w="0" w:type="auto"/>
            <w:gridSpan w:val="2"/>
            <w:vAlign w:val="center"/>
            <w:hideMark/>
          </w:tcPr>
          <w:p w:rsidR="004F3BE7" w:rsidRPr="004F3BE7" w:rsidRDefault="004F3BE7" w:rsidP="004F3BE7"/>
        </w:tc>
        <w:tc>
          <w:tcPr>
            <w:tcW w:w="0" w:type="auto"/>
            <w:vAlign w:val="center"/>
            <w:hideMark/>
          </w:tcPr>
          <w:p w:rsidR="004F3BE7" w:rsidRPr="004F3BE7" w:rsidRDefault="004F3BE7" w:rsidP="004F3BE7">
            <w:r w:rsidRPr="004F3BE7">
              <w:t>Serviço de pintura, interior e exterior, em edificações de qualquer tipo;</w:t>
            </w:r>
          </w:p>
        </w:tc>
      </w:tr>
      <w:tr w:rsidR="004F3BE7" w:rsidRPr="004F3BE7" w:rsidTr="004F3BE7">
        <w:trPr>
          <w:tblCellSpacing w:w="15" w:type="dxa"/>
        </w:trPr>
        <w:tc>
          <w:tcPr>
            <w:tcW w:w="0" w:type="auto"/>
            <w:gridSpan w:val="2"/>
            <w:vAlign w:val="center"/>
            <w:hideMark/>
          </w:tcPr>
          <w:p w:rsidR="004F3BE7" w:rsidRPr="004F3BE7" w:rsidRDefault="004F3BE7" w:rsidP="004F3BE7"/>
        </w:tc>
        <w:tc>
          <w:tcPr>
            <w:tcW w:w="0" w:type="auto"/>
            <w:vAlign w:val="center"/>
            <w:hideMark/>
          </w:tcPr>
          <w:p w:rsidR="004F3BE7" w:rsidRPr="004F3BE7" w:rsidRDefault="004F3BE7" w:rsidP="004F3BE7">
            <w:r w:rsidRPr="004F3BE7">
              <w:t>Aplicação de verniz em esquadrias, peças de madeira ou concreto aparente,</w:t>
            </w:r>
          </w:p>
        </w:tc>
      </w:tr>
      <w:tr w:rsidR="004F3BE7" w:rsidRPr="004F3BE7" w:rsidTr="004F3BE7">
        <w:trPr>
          <w:tblCellSpacing w:w="15" w:type="dxa"/>
        </w:trPr>
        <w:tc>
          <w:tcPr>
            <w:tcW w:w="0" w:type="auto"/>
            <w:gridSpan w:val="2"/>
            <w:vAlign w:val="center"/>
            <w:hideMark/>
          </w:tcPr>
          <w:p w:rsidR="004F3BE7" w:rsidRPr="004F3BE7" w:rsidRDefault="004F3BE7" w:rsidP="004F3BE7"/>
        </w:tc>
        <w:tc>
          <w:tcPr>
            <w:tcW w:w="0" w:type="auto"/>
            <w:vAlign w:val="center"/>
            <w:hideMark/>
          </w:tcPr>
          <w:p w:rsidR="004F3BE7" w:rsidRPr="004F3BE7" w:rsidRDefault="004F3BE7" w:rsidP="004F3BE7">
            <w:r w:rsidRPr="004F3BE7">
              <w:t>Aplicação de zarcão em esquadrias de ferro.</w:t>
            </w:r>
          </w:p>
        </w:tc>
      </w:tr>
      <w:tr w:rsidR="004F3BE7" w:rsidRPr="004F3BE7" w:rsidTr="004F3BE7">
        <w:trPr>
          <w:tblCellSpacing w:w="15" w:type="dxa"/>
        </w:trPr>
        <w:tc>
          <w:tcPr>
            <w:tcW w:w="0" w:type="auto"/>
            <w:gridSpan w:val="2"/>
            <w:vAlign w:val="center"/>
            <w:hideMark/>
          </w:tcPr>
          <w:p w:rsidR="004F3BE7" w:rsidRPr="004F3BE7" w:rsidRDefault="004F3BE7" w:rsidP="004F3BE7"/>
        </w:tc>
        <w:tc>
          <w:tcPr>
            <w:tcW w:w="0" w:type="auto"/>
            <w:vAlign w:val="center"/>
            <w:hideMark/>
          </w:tcPr>
          <w:p w:rsidR="004F3BE7" w:rsidRPr="004F3BE7" w:rsidRDefault="004F3BE7" w:rsidP="004F3BE7">
            <w:r w:rsidRPr="004F3BE7">
              <w:t>Reparos de pinturas em janelas, portões e esquadrias em geral.</w:t>
            </w:r>
          </w:p>
        </w:tc>
      </w:tr>
      <w:tr w:rsidR="004F3BE7" w:rsidRPr="004F3BE7" w:rsidTr="004F3BE7">
        <w:trPr>
          <w:gridAfter w:val="2"/>
          <w:tblCellSpacing w:w="15" w:type="dxa"/>
        </w:trPr>
        <w:tc>
          <w:tcPr>
            <w:tcW w:w="0" w:type="auto"/>
            <w:vAlign w:val="center"/>
            <w:hideMark/>
          </w:tcPr>
          <w:p w:rsidR="004F3BE7" w:rsidRPr="004F3BE7" w:rsidRDefault="004F3BE7" w:rsidP="004F3BE7"/>
        </w:tc>
      </w:tr>
      <w:tr w:rsidR="004F3BE7" w:rsidRPr="004F3BE7" w:rsidTr="004F3BE7">
        <w:trPr>
          <w:gridAfter w:val="2"/>
          <w:tblCellSpacing w:w="15" w:type="dxa"/>
        </w:trPr>
        <w:tc>
          <w:tcPr>
            <w:tcW w:w="0" w:type="auto"/>
            <w:vAlign w:val="center"/>
            <w:hideMark/>
          </w:tcPr>
          <w:p w:rsidR="004F3BE7" w:rsidRPr="004F3BE7" w:rsidRDefault="004F3BE7" w:rsidP="004F3BE7"/>
        </w:tc>
      </w:tr>
      <w:tr w:rsidR="004F3BE7" w:rsidRPr="004F3BE7" w:rsidTr="004F3BE7">
        <w:trPr>
          <w:gridAfter w:val="2"/>
          <w:tblCellSpacing w:w="15" w:type="dxa"/>
        </w:trPr>
        <w:tc>
          <w:tcPr>
            <w:tcW w:w="0" w:type="auto"/>
            <w:vAlign w:val="center"/>
            <w:hideMark/>
          </w:tcPr>
          <w:p w:rsidR="004F3BE7" w:rsidRPr="004F3BE7" w:rsidRDefault="004F3BE7" w:rsidP="004F3BE7"/>
        </w:tc>
      </w:tr>
      <w:tr w:rsidR="004F3BE7" w:rsidRPr="004F3BE7" w:rsidTr="004F3BE7">
        <w:trPr>
          <w:gridAfter w:val="2"/>
          <w:tblCellSpacing w:w="15" w:type="dxa"/>
        </w:trPr>
        <w:tc>
          <w:tcPr>
            <w:tcW w:w="0" w:type="auto"/>
            <w:vAlign w:val="center"/>
            <w:hideMark/>
          </w:tcPr>
          <w:p w:rsidR="004F3BE7" w:rsidRPr="004F3BE7" w:rsidRDefault="004F3BE7" w:rsidP="004F3BE7"/>
        </w:tc>
      </w:tr>
      <w:tr w:rsidR="004F3BE7" w:rsidRPr="004F3BE7" w:rsidTr="004F3BE7">
        <w:trPr>
          <w:gridAfter w:val="2"/>
          <w:tblCellSpacing w:w="15" w:type="dxa"/>
        </w:trPr>
        <w:tc>
          <w:tcPr>
            <w:tcW w:w="0" w:type="auto"/>
            <w:vAlign w:val="center"/>
            <w:hideMark/>
          </w:tcPr>
          <w:p w:rsidR="004F3BE7" w:rsidRPr="004F3BE7" w:rsidRDefault="004F3BE7" w:rsidP="004F3BE7"/>
        </w:tc>
      </w:tr>
      <w:tr w:rsidR="004F3BE7" w:rsidRPr="004F3BE7" w:rsidTr="004F3BE7">
        <w:trPr>
          <w:gridAfter w:val="2"/>
          <w:tblCellSpacing w:w="15" w:type="dxa"/>
        </w:trPr>
        <w:tc>
          <w:tcPr>
            <w:tcW w:w="0" w:type="auto"/>
            <w:vAlign w:val="center"/>
            <w:hideMark/>
          </w:tcPr>
          <w:p w:rsidR="004F3BE7" w:rsidRPr="004F3BE7" w:rsidRDefault="004F3BE7" w:rsidP="004F3BE7"/>
        </w:tc>
      </w:tr>
      <w:tr w:rsidR="004F3BE7" w:rsidRPr="004F3BE7" w:rsidTr="004F3BE7">
        <w:trPr>
          <w:gridAfter w:val="2"/>
          <w:tblCellSpacing w:w="15" w:type="dxa"/>
        </w:trPr>
        <w:tc>
          <w:tcPr>
            <w:tcW w:w="0" w:type="auto"/>
            <w:vAlign w:val="center"/>
            <w:hideMark/>
          </w:tcPr>
          <w:p w:rsidR="004F3BE7" w:rsidRPr="004F3BE7" w:rsidRDefault="004F3BE7" w:rsidP="004F3BE7"/>
        </w:tc>
      </w:tr>
      <w:tr w:rsidR="004F3BE7" w:rsidRPr="004F3BE7" w:rsidTr="004F3BE7">
        <w:trPr>
          <w:gridAfter w:val="2"/>
          <w:tblCellSpacing w:w="15" w:type="dxa"/>
        </w:trPr>
        <w:tc>
          <w:tcPr>
            <w:tcW w:w="0" w:type="auto"/>
            <w:vAlign w:val="center"/>
            <w:hideMark/>
          </w:tcPr>
          <w:p w:rsidR="004F3BE7" w:rsidRPr="004F3BE7" w:rsidRDefault="004F3BE7" w:rsidP="004F3BE7"/>
        </w:tc>
      </w:tr>
      <w:tr w:rsidR="004F3BE7" w:rsidRPr="004F3BE7" w:rsidTr="004F3BE7">
        <w:trPr>
          <w:gridAfter w:val="2"/>
          <w:tblCellSpacing w:w="15" w:type="dxa"/>
        </w:trPr>
        <w:tc>
          <w:tcPr>
            <w:tcW w:w="0" w:type="auto"/>
            <w:vAlign w:val="center"/>
            <w:hideMark/>
          </w:tcPr>
          <w:p w:rsidR="004F3BE7" w:rsidRPr="004F3BE7" w:rsidRDefault="004F3BE7" w:rsidP="004F3BE7"/>
        </w:tc>
      </w:tr>
    </w:tbl>
    <w:p w:rsidR="00EF3FA6" w:rsidRDefault="00EF3FA6" w:rsidP="00167A1A">
      <w:pPr>
        <w:tabs>
          <w:tab w:val="left" w:pos="1257"/>
          <w:tab w:val="left" w:pos="1386"/>
        </w:tabs>
        <w:ind w:left="426" w:hanging="426"/>
        <w:jc w:val="both"/>
        <w:rPr>
          <w:rFonts w:asciiTheme="minorHAnsi" w:hAnsiTheme="minorHAnsi" w:cstheme="minorHAnsi"/>
          <w:sz w:val="22"/>
          <w:szCs w:val="22"/>
        </w:rPr>
      </w:pPr>
    </w:p>
    <w:p w:rsidR="004F3BE7" w:rsidRDefault="004F3BE7" w:rsidP="00167A1A">
      <w:pPr>
        <w:tabs>
          <w:tab w:val="left" w:pos="1257"/>
          <w:tab w:val="left" w:pos="1386"/>
        </w:tabs>
        <w:ind w:left="426" w:hanging="426"/>
        <w:jc w:val="both"/>
        <w:rPr>
          <w:rFonts w:asciiTheme="minorHAnsi" w:hAnsiTheme="minorHAnsi" w:cstheme="minorHAnsi"/>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59"/>
        <w:gridCol w:w="6345"/>
      </w:tblGrid>
      <w:tr w:rsidR="004F3BE7" w:rsidRPr="004F3BE7" w:rsidTr="004F3BE7">
        <w:trPr>
          <w:tblCellSpacing w:w="15" w:type="dxa"/>
        </w:trPr>
        <w:tc>
          <w:tcPr>
            <w:tcW w:w="0" w:type="auto"/>
            <w:vAlign w:val="center"/>
          </w:tcPr>
          <w:p w:rsidR="004F3BE7" w:rsidRPr="004F3BE7" w:rsidRDefault="004F3BE7" w:rsidP="004F3BE7"/>
        </w:tc>
        <w:tc>
          <w:tcPr>
            <w:tcW w:w="0" w:type="auto"/>
            <w:vAlign w:val="center"/>
          </w:tcPr>
          <w:p w:rsidR="004F3BE7" w:rsidRPr="004F3BE7" w:rsidRDefault="004F3BE7" w:rsidP="004F3BE7">
            <w:pPr>
              <w:rPr>
                <w:b/>
              </w:rPr>
            </w:pPr>
            <w:r w:rsidRPr="004F3BE7">
              <w:rPr>
                <w:b/>
              </w:rPr>
              <w:t>Serviços Especializados – Reparos e Manutenção</w:t>
            </w:r>
            <w:r>
              <w:rPr>
                <w:b/>
              </w:rPr>
              <w:t xml:space="preserve"> de obras</w:t>
            </w:r>
          </w:p>
        </w:tc>
      </w:tr>
      <w:tr w:rsidR="004F3BE7" w:rsidRPr="004F3BE7" w:rsidTr="004F3BE7">
        <w:trPr>
          <w:tblCellSpacing w:w="15" w:type="dxa"/>
        </w:trPr>
        <w:tc>
          <w:tcPr>
            <w:tcW w:w="0" w:type="auto"/>
            <w:vAlign w:val="center"/>
            <w:hideMark/>
          </w:tcPr>
          <w:p w:rsidR="004F3BE7" w:rsidRPr="004F3BE7" w:rsidRDefault="004F3BE7" w:rsidP="004F3BE7">
            <w:r w:rsidRPr="004F3BE7">
              <w:t>Conhecimentos necessários</w:t>
            </w:r>
          </w:p>
        </w:tc>
        <w:tc>
          <w:tcPr>
            <w:tcW w:w="0" w:type="auto"/>
            <w:vAlign w:val="center"/>
            <w:hideMark/>
          </w:tcPr>
          <w:p w:rsidR="004F3BE7" w:rsidRPr="004F3BE7" w:rsidRDefault="004F3BE7" w:rsidP="004F3BE7">
            <w:r w:rsidRPr="004F3BE7">
              <w:t>Fundamental o conhecimento de nível, prumo, esquadro, alinhamento, unidades de medida (comprimento, área, volume, massa)</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Deverá ter noções básicas de Pedreiro Geral, ou Pedreiro Azulejista. Ou Pedreiro de Acabamento ou</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Pedreiro de Alvenaria ou Pedreiro de OAC (Obra de Arte Corrente – redes de drenagem pluvial) ou</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Pedreiro de Manutenção Predial</w:t>
            </w:r>
          </w:p>
        </w:tc>
      </w:tr>
      <w:tr w:rsidR="004F3BE7" w:rsidRPr="004F3BE7" w:rsidTr="004F3BE7">
        <w:trPr>
          <w:tblCellSpacing w:w="15" w:type="dxa"/>
        </w:trPr>
        <w:tc>
          <w:tcPr>
            <w:tcW w:w="0" w:type="auto"/>
            <w:vAlign w:val="center"/>
            <w:hideMark/>
          </w:tcPr>
          <w:p w:rsidR="004F3BE7" w:rsidRPr="004F3BE7" w:rsidRDefault="004F3BE7" w:rsidP="004F3BE7">
            <w:r w:rsidRPr="004F3BE7">
              <w:t>Experiência</w:t>
            </w:r>
          </w:p>
        </w:tc>
        <w:tc>
          <w:tcPr>
            <w:tcW w:w="0" w:type="auto"/>
            <w:vAlign w:val="center"/>
            <w:hideMark/>
          </w:tcPr>
          <w:p w:rsidR="004F3BE7" w:rsidRPr="004F3BE7" w:rsidRDefault="004F3BE7" w:rsidP="004F3BE7">
            <w:r w:rsidRPr="004F3BE7">
              <w:t>Atestados de Experiência comprovada no mínimo 06 meses</w:t>
            </w:r>
          </w:p>
        </w:tc>
      </w:tr>
      <w:tr w:rsidR="004F3BE7" w:rsidRPr="004F3BE7" w:rsidTr="004F3BE7">
        <w:trPr>
          <w:tblCellSpacing w:w="15" w:type="dxa"/>
        </w:trPr>
        <w:tc>
          <w:tcPr>
            <w:tcW w:w="0" w:type="auto"/>
            <w:vAlign w:val="center"/>
            <w:hideMark/>
          </w:tcPr>
          <w:p w:rsidR="004F3BE7" w:rsidRPr="004F3BE7" w:rsidRDefault="004F3BE7" w:rsidP="004F3BE7">
            <w:r w:rsidRPr="004F3BE7">
              <w:t>Segurança EPI</w:t>
            </w:r>
          </w:p>
        </w:tc>
        <w:tc>
          <w:tcPr>
            <w:tcW w:w="0" w:type="auto"/>
            <w:vAlign w:val="center"/>
            <w:hideMark/>
          </w:tcPr>
          <w:p w:rsidR="004F3BE7" w:rsidRPr="004F3BE7" w:rsidRDefault="004F3BE7" w:rsidP="004F3BE7">
            <w:r w:rsidRPr="004F3BE7">
              <w:t>Sapato de segurança</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Luva de látex</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Óculos de segurança</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Cinto de segurança com trava-quedas (para trabalhos em altura superior a 2,00 metros ou na periferia da obra)</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Capacete</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Guarda-corpo de proteção nas periferias das lajes e nos vãos das lajes e escadas.</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Cinto de segurança ligado a um cabo de segurança, para trabalhos realizados em andaimes suspensos mecânicos, para trabalhos em altura superior a 2,00 metros (dois metros) ou na periferia da obra.</w:t>
            </w:r>
          </w:p>
        </w:tc>
      </w:tr>
      <w:tr w:rsidR="004F3BE7" w:rsidRPr="004F3BE7" w:rsidTr="004F3BE7">
        <w:trPr>
          <w:tblCellSpacing w:w="15" w:type="dxa"/>
        </w:trPr>
        <w:tc>
          <w:tcPr>
            <w:tcW w:w="0" w:type="auto"/>
            <w:vAlign w:val="center"/>
            <w:hideMark/>
          </w:tcPr>
          <w:p w:rsidR="004F3BE7" w:rsidRPr="004F3BE7" w:rsidRDefault="004F3BE7" w:rsidP="004F3BE7">
            <w:r w:rsidRPr="004F3BE7">
              <w:lastRenderedPageBreak/>
              <w:t>Equipamentos e Ferramentas</w:t>
            </w:r>
          </w:p>
        </w:tc>
        <w:tc>
          <w:tcPr>
            <w:tcW w:w="0" w:type="auto"/>
            <w:vAlign w:val="center"/>
            <w:hideMark/>
          </w:tcPr>
          <w:p w:rsidR="004F3BE7" w:rsidRPr="004F3BE7" w:rsidRDefault="004F3BE7" w:rsidP="004F3BE7">
            <w:r w:rsidRPr="004F3BE7">
              <w:t>Pá, enxada, escada, peneira</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Esquadro, prumo de face e o prumo de centro, trena, mangueira de nível</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Colher de pedreiro, marreta, martelo, talhadeiras, ponteiras, alavanca, picareta,</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proofErr w:type="spellStart"/>
            <w:r w:rsidRPr="004F3BE7">
              <w:t>Maquita</w:t>
            </w:r>
            <w:proofErr w:type="spellEnd"/>
            <w:r w:rsidRPr="004F3BE7">
              <w:t>, furadeira, lixadeira</w:t>
            </w:r>
          </w:p>
        </w:tc>
      </w:tr>
      <w:tr w:rsidR="004F3BE7" w:rsidRPr="004F3BE7" w:rsidTr="004F3BE7">
        <w:trPr>
          <w:tblCellSpacing w:w="15" w:type="dxa"/>
        </w:trPr>
        <w:tc>
          <w:tcPr>
            <w:tcW w:w="0" w:type="auto"/>
            <w:vAlign w:val="center"/>
            <w:hideMark/>
          </w:tcPr>
          <w:p w:rsidR="004F3BE7" w:rsidRPr="004F3BE7" w:rsidRDefault="004F3BE7" w:rsidP="004F3BE7">
            <w:r w:rsidRPr="004F3BE7">
              <w:t>Principais Atividades desempenhadas</w:t>
            </w:r>
          </w:p>
        </w:tc>
        <w:tc>
          <w:tcPr>
            <w:tcW w:w="0" w:type="auto"/>
            <w:vAlign w:val="center"/>
            <w:hideMark/>
          </w:tcPr>
          <w:p w:rsidR="004F3BE7" w:rsidRPr="004F3BE7" w:rsidRDefault="004F3BE7" w:rsidP="004F3BE7">
            <w:r w:rsidRPr="004F3BE7">
              <w:t>Reboco de estruturas</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Reveste paredes, tetos e pisos</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Repara obras em pedra, como paredes, muros, pilares e arcos;</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Pavimenta calçadas e meios-fios;</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Assentamento de meios-fios;</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Assentamento de ladrilhos ou material similar.</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Assentamento de cerâmicas, azulejos e porcelanatos</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Arma, monta e desmonta andaimes de madeira ou metálicos para a execução do reparo desejado</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Aplica camadas de gesso sobre as partes interiores e tetos</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Trabalhos de manutenção corretiva de calçadas e estruturas semelhantes,</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Manutenção de paredes e pisos,</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Reparo e troca de telhas, aparelhos sanitários,</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Reparo e troca de manilhas e outras peças,</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Repara e chumba bases danificadas</w:t>
            </w:r>
          </w:p>
        </w:tc>
      </w:tr>
    </w:tbl>
    <w:p w:rsidR="004F3BE7" w:rsidRDefault="004F3BE7" w:rsidP="00167A1A">
      <w:pPr>
        <w:tabs>
          <w:tab w:val="left" w:pos="1257"/>
          <w:tab w:val="left" w:pos="1386"/>
        </w:tabs>
        <w:ind w:left="426" w:hanging="426"/>
        <w:jc w:val="both"/>
        <w:rPr>
          <w:rFonts w:asciiTheme="minorHAnsi" w:hAnsiTheme="minorHAnsi" w:cstheme="minorHAnsi"/>
          <w:sz w:val="22"/>
          <w:szCs w:val="22"/>
        </w:rPr>
      </w:pPr>
    </w:p>
    <w:p w:rsidR="004F3BE7" w:rsidRDefault="004F3BE7" w:rsidP="00167A1A">
      <w:pPr>
        <w:tabs>
          <w:tab w:val="left" w:pos="1257"/>
          <w:tab w:val="left" w:pos="1386"/>
        </w:tabs>
        <w:ind w:left="426" w:hanging="426"/>
        <w:jc w:val="both"/>
        <w:rPr>
          <w:rFonts w:asciiTheme="minorHAnsi" w:hAnsiTheme="minorHAnsi" w:cstheme="minorHAnsi"/>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73"/>
        <w:gridCol w:w="6431"/>
      </w:tblGrid>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pPr>
              <w:rPr>
                <w:b/>
              </w:rPr>
            </w:pPr>
            <w:r w:rsidRPr="004F3BE7">
              <w:rPr>
                <w:b/>
              </w:rPr>
              <w:t>Serviços Especializados – Reparo e Manutenção em JARDINS</w:t>
            </w:r>
          </w:p>
        </w:tc>
      </w:tr>
      <w:tr w:rsidR="004F3BE7" w:rsidRPr="004F3BE7" w:rsidTr="004F3BE7">
        <w:trPr>
          <w:tblCellSpacing w:w="15" w:type="dxa"/>
        </w:trPr>
        <w:tc>
          <w:tcPr>
            <w:tcW w:w="0" w:type="auto"/>
            <w:vAlign w:val="center"/>
            <w:hideMark/>
          </w:tcPr>
          <w:p w:rsidR="004F3BE7" w:rsidRPr="004F3BE7" w:rsidRDefault="004F3BE7" w:rsidP="004F3BE7">
            <w:r w:rsidRPr="004F3BE7">
              <w:t>Conhecimentos necessários</w:t>
            </w:r>
          </w:p>
        </w:tc>
        <w:tc>
          <w:tcPr>
            <w:tcW w:w="0" w:type="auto"/>
            <w:vAlign w:val="center"/>
            <w:hideMark/>
          </w:tcPr>
          <w:p w:rsidR="004F3BE7" w:rsidRPr="004F3BE7" w:rsidRDefault="004F3BE7" w:rsidP="004F3BE7">
            <w:r w:rsidRPr="004F3BE7">
              <w:t>Conhecimentos práticos de como criar e manter jardins internos e externos, harmonizando diferentes espécies de plantas, utilizar equipamentos, materiais e produtos específicos, realizar tratos culturais, corte e  podas de acordo com condições locais e climáticas</w:t>
            </w:r>
          </w:p>
        </w:tc>
      </w:tr>
      <w:tr w:rsidR="004F3BE7" w:rsidRPr="004F3BE7" w:rsidTr="004F3BE7">
        <w:trPr>
          <w:tblCellSpacing w:w="15" w:type="dxa"/>
        </w:trPr>
        <w:tc>
          <w:tcPr>
            <w:tcW w:w="0" w:type="auto"/>
            <w:vAlign w:val="center"/>
            <w:hideMark/>
          </w:tcPr>
          <w:p w:rsidR="004F3BE7" w:rsidRPr="004F3BE7" w:rsidRDefault="004F3BE7" w:rsidP="004F3BE7">
            <w:r w:rsidRPr="004F3BE7">
              <w:t>Experiência</w:t>
            </w:r>
          </w:p>
        </w:tc>
        <w:tc>
          <w:tcPr>
            <w:tcW w:w="0" w:type="auto"/>
            <w:vAlign w:val="center"/>
            <w:hideMark/>
          </w:tcPr>
          <w:p w:rsidR="004F3BE7" w:rsidRPr="004F3BE7" w:rsidRDefault="004F3BE7" w:rsidP="004F3BE7">
            <w:r w:rsidRPr="004F3BE7">
              <w:t>Atestados de Experiência comprovada mínimo 06 meses</w:t>
            </w:r>
          </w:p>
        </w:tc>
      </w:tr>
      <w:tr w:rsidR="004F3BE7" w:rsidRPr="004F3BE7" w:rsidTr="004F3BE7">
        <w:trPr>
          <w:tblCellSpacing w:w="15" w:type="dxa"/>
        </w:trPr>
        <w:tc>
          <w:tcPr>
            <w:tcW w:w="0" w:type="auto"/>
            <w:vAlign w:val="center"/>
            <w:hideMark/>
          </w:tcPr>
          <w:p w:rsidR="004F3BE7" w:rsidRPr="004F3BE7" w:rsidRDefault="004F3BE7" w:rsidP="004F3BE7">
            <w:r w:rsidRPr="004F3BE7">
              <w:t>Segurança EPI</w:t>
            </w:r>
          </w:p>
        </w:tc>
        <w:tc>
          <w:tcPr>
            <w:tcW w:w="0" w:type="auto"/>
            <w:vAlign w:val="center"/>
            <w:hideMark/>
          </w:tcPr>
          <w:p w:rsidR="004F3BE7" w:rsidRPr="004F3BE7" w:rsidRDefault="004F3BE7" w:rsidP="004F3BE7">
            <w:r w:rsidRPr="004F3BE7">
              <w:t>Avental raspa</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Capacete de segurança</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Botina de segurança</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Perneira de proteção</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Joelheira</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Óculos de proteção</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Protetor auricular</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Cinto de segurança</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Luva de borracha</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Luva de Raspa</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Poda de árvores: óculos de segurança ou capacete com protetor facial acoplado, cinturão de segurança ou ETR, protetor auricular e roupas adequadas</w:t>
            </w:r>
          </w:p>
        </w:tc>
      </w:tr>
      <w:tr w:rsidR="004F3BE7" w:rsidRPr="004F3BE7" w:rsidTr="004F3BE7">
        <w:trPr>
          <w:tblCellSpacing w:w="15" w:type="dxa"/>
        </w:trPr>
        <w:tc>
          <w:tcPr>
            <w:tcW w:w="0" w:type="auto"/>
            <w:vAlign w:val="center"/>
            <w:hideMark/>
          </w:tcPr>
          <w:p w:rsidR="004F3BE7" w:rsidRPr="004F3BE7" w:rsidRDefault="004F3BE7" w:rsidP="004F3BE7">
            <w:r w:rsidRPr="004F3BE7">
              <w:t>Equipamentos e Ferramentas</w:t>
            </w:r>
          </w:p>
        </w:tc>
        <w:tc>
          <w:tcPr>
            <w:tcW w:w="0" w:type="auto"/>
            <w:vAlign w:val="center"/>
            <w:hideMark/>
          </w:tcPr>
          <w:p w:rsidR="004F3BE7" w:rsidRPr="004F3BE7" w:rsidRDefault="004F3BE7" w:rsidP="004F3BE7">
            <w:r w:rsidRPr="004F3BE7">
              <w:t>Enxadas, pás, garfos,</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Rastelo</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Tesouras de poda</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Serrote ou arco de serra</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proofErr w:type="spellStart"/>
            <w:r w:rsidRPr="004F3BE7">
              <w:t>Maquita</w:t>
            </w:r>
            <w:proofErr w:type="spellEnd"/>
            <w:r w:rsidRPr="004F3BE7">
              <w:t xml:space="preserve"> ou moto serra</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Facão, foice</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Pulverizador</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Vassoura</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Forquilha</w:t>
            </w:r>
          </w:p>
        </w:tc>
      </w:tr>
      <w:tr w:rsidR="004F3BE7" w:rsidRPr="004F3BE7" w:rsidTr="004F3BE7">
        <w:trPr>
          <w:tblCellSpacing w:w="15" w:type="dxa"/>
        </w:trPr>
        <w:tc>
          <w:tcPr>
            <w:tcW w:w="0" w:type="auto"/>
            <w:vAlign w:val="center"/>
            <w:hideMark/>
          </w:tcPr>
          <w:p w:rsidR="004F3BE7" w:rsidRPr="004F3BE7" w:rsidRDefault="004F3BE7" w:rsidP="004F3BE7">
            <w:r w:rsidRPr="004F3BE7">
              <w:t>Principais Atividades Desempenhadas</w:t>
            </w:r>
          </w:p>
        </w:tc>
        <w:tc>
          <w:tcPr>
            <w:tcW w:w="0" w:type="auto"/>
            <w:vAlign w:val="center"/>
            <w:hideMark/>
          </w:tcPr>
          <w:p w:rsidR="004F3BE7" w:rsidRPr="004F3BE7" w:rsidRDefault="004F3BE7" w:rsidP="004F3BE7">
            <w:r w:rsidRPr="004F3BE7">
              <w:t>Capina manual ou mecânica,</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 xml:space="preserve">Aplicação de </w:t>
            </w:r>
            <w:proofErr w:type="spellStart"/>
            <w:r w:rsidRPr="004F3BE7">
              <w:t>larvicidas</w:t>
            </w:r>
            <w:proofErr w:type="spellEnd"/>
            <w:r w:rsidRPr="004F3BE7">
              <w:t xml:space="preserve"> (produtos químicos que combatem as larvas de insetos), aplicação de herbicidas (substâncias químicas para destruir ervas daninhas),</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Poda de árvores de pequeno ou médio porte,</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Plantio, tratamento e manutenção de jardins e gramados.</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 xml:space="preserve">Manutenção de jardins, nas áreas de quadras de esportes, playgrounds e parques </w:t>
            </w:r>
            <w:proofErr w:type="spellStart"/>
            <w:r w:rsidRPr="004F3BE7">
              <w:t>recreacionais</w:t>
            </w:r>
            <w:proofErr w:type="spellEnd"/>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Serviços de limpeza, manutenção, plantio de jardins;</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Plantio de grama para recomposição de áreas</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Plantio, tratamento e manutenção de plantas para outras atividades paisagísticas voltadas à manutenção do solo como: criação de zonas de retenção, melhoria de terreno, prevenção de inundações, etc.</w:t>
            </w:r>
          </w:p>
        </w:tc>
      </w:tr>
    </w:tbl>
    <w:p w:rsidR="004F3BE7" w:rsidRPr="00167A1A" w:rsidRDefault="004F3BE7" w:rsidP="00167A1A">
      <w:pPr>
        <w:tabs>
          <w:tab w:val="left" w:pos="1257"/>
          <w:tab w:val="left" w:pos="1386"/>
        </w:tabs>
        <w:ind w:left="426" w:hanging="426"/>
        <w:jc w:val="both"/>
        <w:rPr>
          <w:rFonts w:asciiTheme="minorHAnsi" w:hAnsiTheme="minorHAnsi" w:cstheme="minorHAnsi"/>
          <w:sz w:val="22"/>
          <w:szCs w:val="22"/>
        </w:rPr>
      </w:pPr>
    </w:p>
    <w:sectPr w:rsidR="004F3BE7" w:rsidRPr="00167A1A" w:rsidSect="002A110A">
      <w:headerReference w:type="default" r:id="rId14"/>
      <w:footerReference w:type="default" r:id="rId15"/>
      <w:pgSz w:w="11906" w:h="16838"/>
      <w:pgMar w:top="1701" w:right="1701" w:bottom="1701" w:left="1701" w:header="709" w:footer="27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B20" w:rsidRDefault="00A13B20" w:rsidP="00A42815">
      <w:r>
        <w:separator/>
      </w:r>
    </w:p>
  </w:endnote>
  <w:endnote w:type="continuationSeparator" w:id="0">
    <w:p w:rsidR="00A13B20" w:rsidRDefault="00A13B20" w:rsidP="00A42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6968397"/>
      <w:docPartObj>
        <w:docPartGallery w:val="Page Numbers (Bottom of Page)"/>
        <w:docPartUnique/>
      </w:docPartObj>
    </w:sdtPr>
    <w:sdtEndPr/>
    <w:sdtContent>
      <w:p w:rsidR="00A13B20" w:rsidRDefault="00A13B20">
        <w:pPr>
          <w:pStyle w:val="Rodap"/>
          <w:jc w:val="right"/>
        </w:pPr>
        <w:r>
          <w:fldChar w:fldCharType="begin"/>
        </w:r>
        <w:r>
          <w:instrText xml:space="preserve"> PAGE   \* MERGEFORMAT </w:instrText>
        </w:r>
        <w:r>
          <w:fldChar w:fldCharType="separate"/>
        </w:r>
        <w:r w:rsidR="001C65CF">
          <w:rPr>
            <w:noProof/>
          </w:rPr>
          <w:t>21</w:t>
        </w:r>
        <w:r>
          <w:rPr>
            <w:noProof/>
          </w:rPr>
          <w:fldChar w:fldCharType="end"/>
        </w:r>
      </w:p>
    </w:sdtContent>
  </w:sdt>
  <w:p w:rsidR="00A13B20" w:rsidRDefault="00A13B20">
    <w:pPr>
      <w:pStyle w:val="Rodap"/>
    </w:pPr>
  </w:p>
  <w:p w:rsidR="00A13B20" w:rsidRDefault="00A13B20"/>
  <w:p w:rsidR="00A13B20" w:rsidRDefault="00A13B2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B20" w:rsidRDefault="00A13B20" w:rsidP="00A42815">
      <w:r>
        <w:separator/>
      </w:r>
    </w:p>
  </w:footnote>
  <w:footnote w:type="continuationSeparator" w:id="0">
    <w:p w:rsidR="00A13B20" w:rsidRDefault="00A13B20" w:rsidP="00A428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B20" w:rsidRDefault="00A13B20" w:rsidP="00213633">
    <w:pPr>
      <w:pStyle w:val="Cabealho"/>
      <w:jc w:val="center"/>
    </w:pPr>
    <w:r w:rsidRPr="003F25A2">
      <w:rPr>
        <w:noProof/>
      </w:rPr>
      <w:drawing>
        <wp:inline distT="0" distB="0" distL="0" distR="0" wp14:anchorId="7EF80A33" wp14:editId="0CAC3487">
          <wp:extent cx="3609340" cy="937895"/>
          <wp:effectExtent l="0" t="0" r="0"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340" cy="937895"/>
                  </a:xfrm>
                  <a:prstGeom prst="rect">
                    <a:avLst/>
                  </a:prstGeom>
                  <a:noFill/>
                </pic:spPr>
              </pic:pic>
            </a:graphicData>
          </a:graphic>
        </wp:inline>
      </w:drawing>
    </w:r>
  </w:p>
  <w:p w:rsidR="00A13B20" w:rsidRDefault="00A13B20"/>
  <w:p w:rsidR="00A13B20" w:rsidRDefault="00A13B2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56F14"/>
    <w:multiLevelType w:val="multilevel"/>
    <w:tmpl w:val="452061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136AD9"/>
    <w:multiLevelType w:val="multilevel"/>
    <w:tmpl w:val="19F0730A"/>
    <w:lvl w:ilvl="0">
      <w:start w:val="2"/>
      <w:numFmt w:val="decimal"/>
      <w:lvlText w:val="%1"/>
      <w:lvlJc w:val="left"/>
      <w:pPr>
        <w:ind w:left="2373" w:hanging="845"/>
      </w:pPr>
      <w:rPr>
        <w:rFonts w:hint="default"/>
        <w:lang w:val="pt-BR" w:eastAsia="pt-BR" w:bidi="pt-BR"/>
      </w:rPr>
    </w:lvl>
    <w:lvl w:ilvl="1">
      <w:start w:val="1"/>
      <w:numFmt w:val="decimal"/>
      <w:lvlText w:val="%1.%2"/>
      <w:lvlJc w:val="left"/>
      <w:pPr>
        <w:ind w:left="2373" w:hanging="845"/>
      </w:pPr>
      <w:rPr>
        <w:rFonts w:hint="default"/>
        <w:lang w:val="pt-BR" w:eastAsia="pt-BR" w:bidi="pt-BR"/>
      </w:rPr>
    </w:lvl>
    <w:lvl w:ilvl="2">
      <w:start w:val="1"/>
      <w:numFmt w:val="decimal"/>
      <w:lvlText w:val="%1.%2.%3"/>
      <w:lvlJc w:val="left"/>
      <w:pPr>
        <w:ind w:left="2373" w:hanging="845"/>
      </w:pPr>
      <w:rPr>
        <w:rFonts w:hint="default"/>
        <w:lang w:val="pt-BR" w:eastAsia="pt-BR" w:bidi="pt-BR"/>
      </w:rPr>
    </w:lvl>
    <w:lvl w:ilvl="3">
      <w:start w:val="1"/>
      <w:numFmt w:val="upperLetter"/>
      <w:lvlText w:val="%1.%2.%3.%4"/>
      <w:lvlJc w:val="left"/>
      <w:pPr>
        <w:ind w:left="2373" w:hanging="845"/>
      </w:pPr>
      <w:rPr>
        <w:rFonts w:ascii="Arial" w:eastAsia="Arial" w:hAnsi="Arial" w:cs="Arial" w:hint="default"/>
        <w:b/>
        <w:bCs/>
        <w:spacing w:val="-3"/>
        <w:w w:val="100"/>
        <w:sz w:val="22"/>
        <w:szCs w:val="22"/>
        <w:lang w:val="pt-BR" w:eastAsia="pt-BR" w:bidi="pt-BR"/>
      </w:rPr>
    </w:lvl>
    <w:lvl w:ilvl="4">
      <w:start w:val="1"/>
      <w:numFmt w:val="lowerLetter"/>
      <w:lvlText w:val="%5)"/>
      <w:lvlJc w:val="left"/>
      <w:pPr>
        <w:ind w:left="3083" w:hanging="257"/>
      </w:pPr>
      <w:rPr>
        <w:rFonts w:ascii="Arial" w:eastAsia="Arial" w:hAnsi="Arial" w:cs="Arial" w:hint="default"/>
        <w:w w:val="100"/>
        <w:sz w:val="22"/>
        <w:szCs w:val="22"/>
        <w:lang w:val="pt-BR" w:eastAsia="pt-BR" w:bidi="pt-BR"/>
      </w:rPr>
    </w:lvl>
    <w:lvl w:ilvl="5">
      <w:numFmt w:val="bullet"/>
      <w:lvlText w:val="•"/>
      <w:lvlJc w:val="left"/>
      <w:pPr>
        <w:ind w:left="6727" w:hanging="257"/>
      </w:pPr>
      <w:rPr>
        <w:rFonts w:hint="default"/>
        <w:lang w:val="pt-BR" w:eastAsia="pt-BR" w:bidi="pt-BR"/>
      </w:rPr>
    </w:lvl>
    <w:lvl w:ilvl="6">
      <w:numFmt w:val="bullet"/>
      <w:lvlText w:val="•"/>
      <w:lvlJc w:val="left"/>
      <w:pPr>
        <w:ind w:left="7639" w:hanging="257"/>
      </w:pPr>
      <w:rPr>
        <w:rFonts w:hint="default"/>
        <w:lang w:val="pt-BR" w:eastAsia="pt-BR" w:bidi="pt-BR"/>
      </w:rPr>
    </w:lvl>
    <w:lvl w:ilvl="7">
      <w:numFmt w:val="bullet"/>
      <w:lvlText w:val="•"/>
      <w:lvlJc w:val="left"/>
      <w:pPr>
        <w:ind w:left="8550" w:hanging="257"/>
      </w:pPr>
      <w:rPr>
        <w:rFonts w:hint="default"/>
        <w:lang w:val="pt-BR" w:eastAsia="pt-BR" w:bidi="pt-BR"/>
      </w:rPr>
    </w:lvl>
    <w:lvl w:ilvl="8">
      <w:numFmt w:val="bullet"/>
      <w:lvlText w:val="•"/>
      <w:lvlJc w:val="left"/>
      <w:pPr>
        <w:ind w:left="9462" w:hanging="257"/>
      </w:pPr>
      <w:rPr>
        <w:rFonts w:hint="default"/>
        <w:lang w:val="pt-BR" w:eastAsia="pt-BR" w:bidi="pt-BR"/>
      </w:rPr>
    </w:lvl>
  </w:abstractNum>
  <w:abstractNum w:abstractNumId="2" w15:restartNumberingAfterBreak="0">
    <w:nsid w:val="05ED7B1B"/>
    <w:multiLevelType w:val="hybridMultilevel"/>
    <w:tmpl w:val="412EEE2E"/>
    <w:lvl w:ilvl="0" w:tplc="FA30AFC0">
      <w:numFmt w:val="bullet"/>
      <w:lvlText w:val=""/>
      <w:lvlJc w:val="left"/>
      <w:pPr>
        <w:ind w:left="280" w:hanging="171"/>
      </w:pPr>
      <w:rPr>
        <w:rFonts w:ascii="Wingdings" w:eastAsia="Wingdings" w:hAnsi="Wingdings" w:cs="Wingdings" w:hint="default"/>
        <w:w w:val="100"/>
        <w:sz w:val="21"/>
        <w:szCs w:val="21"/>
        <w:lang w:val="pt-BR" w:eastAsia="pt-BR" w:bidi="pt-BR"/>
      </w:rPr>
    </w:lvl>
    <w:lvl w:ilvl="1" w:tplc="D0641718">
      <w:numFmt w:val="bullet"/>
      <w:lvlText w:val="•"/>
      <w:lvlJc w:val="left"/>
      <w:pPr>
        <w:ind w:left="1101" w:hanging="171"/>
      </w:pPr>
      <w:rPr>
        <w:rFonts w:hint="default"/>
        <w:lang w:val="pt-BR" w:eastAsia="pt-BR" w:bidi="pt-BR"/>
      </w:rPr>
    </w:lvl>
    <w:lvl w:ilvl="2" w:tplc="69C4EF16">
      <w:numFmt w:val="bullet"/>
      <w:lvlText w:val="•"/>
      <w:lvlJc w:val="left"/>
      <w:pPr>
        <w:ind w:left="1923" w:hanging="171"/>
      </w:pPr>
      <w:rPr>
        <w:rFonts w:hint="default"/>
        <w:lang w:val="pt-BR" w:eastAsia="pt-BR" w:bidi="pt-BR"/>
      </w:rPr>
    </w:lvl>
    <w:lvl w:ilvl="3" w:tplc="C0C84DF6">
      <w:numFmt w:val="bullet"/>
      <w:lvlText w:val="•"/>
      <w:lvlJc w:val="left"/>
      <w:pPr>
        <w:ind w:left="2745" w:hanging="171"/>
      </w:pPr>
      <w:rPr>
        <w:rFonts w:hint="default"/>
        <w:lang w:val="pt-BR" w:eastAsia="pt-BR" w:bidi="pt-BR"/>
      </w:rPr>
    </w:lvl>
    <w:lvl w:ilvl="4" w:tplc="277AD1CC">
      <w:numFmt w:val="bullet"/>
      <w:lvlText w:val="•"/>
      <w:lvlJc w:val="left"/>
      <w:pPr>
        <w:ind w:left="3566" w:hanging="171"/>
      </w:pPr>
      <w:rPr>
        <w:rFonts w:hint="default"/>
        <w:lang w:val="pt-BR" w:eastAsia="pt-BR" w:bidi="pt-BR"/>
      </w:rPr>
    </w:lvl>
    <w:lvl w:ilvl="5" w:tplc="06D2E2C4">
      <w:numFmt w:val="bullet"/>
      <w:lvlText w:val="•"/>
      <w:lvlJc w:val="left"/>
      <w:pPr>
        <w:ind w:left="4388" w:hanging="171"/>
      </w:pPr>
      <w:rPr>
        <w:rFonts w:hint="default"/>
        <w:lang w:val="pt-BR" w:eastAsia="pt-BR" w:bidi="pt-BR"/>
      </w:rPr>
    </w:lvl>
    <w:lvl w:ilvl="6" w:tplc="29D89BA2">
      <w:numFmt w:val="bullet"/>
      <w:lvlText w:val="•"/>
      <w:lvlJc w:val="left"/>
      <w:pPr>
        <w:ind w:left="5210" w:hanging="171"/>
      </w:pPr>
      <w:rPr>
        <w:rFonts w:hint="default"/>
        <w:lang w:val="pt-BR" w:eastAsia="pt-BR" w:bidi="pt-BR"/>
      </w:rPr>
    </w:lvl>
    <w:lvl w:ilvl="7" w:tplc="2ABE224A">
      <w:numFmt w:val="bullet"/>
      <w:lvlText w:val="•"/>
      <w:lvlJc w:val="left"/>
      <w:pPr>
        <w:ind w:left="6031" w:hanging="171"/>
      </w:pPr>
      <w:rPr>
        <w:rFonts w:hint="default"/>
        <w:lang w:val="pt-BR" w:eastAsia="pt-BR" w:bidi="pt-BR"/>
      </w:rPr>
    </w:lvl>
    <w:lvl w:ilvl="8" w:tplc="FDB80FC8">
      <w:numFmt w:val="bullet"/>
      <w:lvlText w:val="•"/>
      <w:lvlJc w:val="left"/>
      <w:pPr>
        <w:ind w:left="6853" w:hanging="171"/>
      </w:pPr>
      <w:rPr>
        <w:rFonts w:hint="default"/>
        <w:lang w:val="pt-BR" w:eastAsia="pt-BR" w:bidi="pt-BR"/>
      </w:rPr>
    </w:lvl>
  </w:abstractNum>
  <w:abstractNum w:abstractNumId="3" w15:restartNumberingAfterBreak="0">
    <w:nsid w:val="1C6349A6"/>
    <w:multiLevelType w:val="hybridMultilevel"/>
    <w:tmpl w:val="6FE4F826"/>
    <w:lvl w:ilvl="0" w:tplc="5184C230">
      <w:numFmt w:val="bullet"/>
      <w:lvlText w:val=""/>
      <w:lvlJc w:val="left"/>
      <w:pPr>
        <w:ind w:left="280" w:hanging="171"/>
      </w:pPr>
      <w:rPr>
        <w:rFonts w:ascii="Wingdings" w:eastAsia="Wingdings" w:hAnsi="Wingdings" w:cs="Wingdings" w:hint="default"/>
        <w:w w:val="100"/>
        <w:sz w:val="21"/>
        <w:szCs w:val="21"/>
        <w:lang w:val="pt-BR" w:eastAsia="pt-BR" w:bidi="pt-BR"/>
      </w:rPr>
    </w:lvl>
    <w:lvl w:ilvl="1" w:tplc="43C8C90A">
      <w:numFmt w:val="bullet"/>
      <w:lvlText w:val="•"/>
      <w:lvlJc w:val="left"/>
      <w:pPr>
        <w:ind w:left="1101" w:hanging="171"/>
      </w:pPr>
      <w:rPr>
        <w:rFonts w:hint="default"/>
        <w:lang w:val="pt-BR" w:eastAsia="pt-BR" w:bidi="pt-BR"/>
      </w:rPr>
    </w:lvl>
    <w:lvl w:ilvl="2" w:tplc="FAA640E2">
      <w:numFmt w:val="bullet"/>
      <w:lvlText w:val="•"/>
      <w:lvlJc w:val="left"/>
      <w:pPr>
        <w:ind w:left="1923" w:hanging="171"/>
      </w:pPr>
      <w:rPr>
        <w:rFonts w:hint="default"/>
        <w:lang w:val="pt-BR" w:eastAsia="pt-BR" w:bidi="pt-BR"/>
      </w:rPr>
    </w:lvl>
    <w:lvl w:ilvl="3" w:tplc="AAE0C444">
      <w:numFmt w:val="bullet"/>
      <w:lvlText w:val="•"/>
      <w:lvlJc w:val="left"/>
      <w:pPr>
        <w:ind w:left="2745" w:hanging="171"/>
      </w:pPr>
      <w:rPr>
        <w:rFonts w:hint="default"/>
        <w:lang w:val="pt-BR" w:eastAsia="pt-BR" w:bidi="pt-BR"/>
      </w:rPr>
    </w:lvl>
    <w:lvl w:ilvl="4" w:tplc="156AFBF4">
      <w:numFmt w:val="bullet"/>
      <w:lvlText w:val="•"/>
      <w:lvlJc w:val="left"/>
      <w:pPr>
        <w:ind w:left="3566" w:hanging="171"/>
      </w:pPr>
      <w:rPr>
        <w:rFonts w:hint="default"/>
        <w:lang w:val="pt-BR" w:eastAsia="pt-BR" w:bidi="pt-BR"/>
      </w:rPr>
    </w:lvl>
    <w:lvl w:ilvl="5" w:tplc="707A5A80">
      <w:numFmt w:val="bullet"/>
      <w:lvlText w:val="•"/>
      <w:lvlJc w:val="left"/>
      <w:pPr>
        <w:ind w:left="4388" w:hanging="171"/>
      </w:pPr>
      <w:rPr>
        <w:rFonts w:hint="default"/>
        <w:lang w:val="pt-BR" w:eastAsia="pt-BR" w:bidi="pt-BR"/>
      </w:rPr>
    </w:lvl>
    <w:lvl w:ilvl="6" w:tplc="755A7A0C">
      <w:numFmt w:val="bullet"/>
      <w:lvlText w:val="•"/>
      <w:lvlJc w:val="left"/>
      <w:pPr>
        <w:ind w:left="5210" w:hanging="171"/>
      </w:pPr>
      <w:rPr>
        <w:rFonts w:hint="default"/>
        <w:lang w:val="pt-BR" w:eastAsia="pt-BR" w:bidi="pt-BR"/>
      </w:rPr>
    </w:lvl>
    <w:lvl w:ilvl="7" w:tplc="B7223C02">
      <w:numFmt w:val="bullet"/>
      <w:lvlText w:val="•"/>
      <w:lvlJc w:val="left"/>
      <w:pPr>
        <w:ind w:left="6031" w:hanging="171"/>
      </w:pPr>
      <w:rPr>
        <w:rFonts w:hint="default"/>
        <w:lang w:val="pt-BR" w:eastAsia="pt-BR" w:bidi="pt-BR"/>
      </w:rPr>
    </w:lvl>
    <w:lvl w:ilvl="8" w:tplc="7C16F3C4">
      <w:numFmt w:val="bullet"/>
      <w:lvlText w:val="•"/>
      <w:lvlJc w:val="left"/>
      <w:pPr>
        <w:ind w:left="6853" w:hanging="171"/>
      </w:pPr>
      <w:rPr>
        <w:rFonts w:hint="default"/>
        <w:lang w:val="pt-BR" w:eastAsia="pt-BR" w:bidi="pt-BR"/>
      </w:rPr>
    </w:lvl>
  </w:abstractNum>
  <w:abstractNum w:abstractNumId="4" w15:restartNumberingAfterBreak="0">
    <w:nsid w:val="1D1A3862"/>
    <w:multiLevelType w:val="hybridMultilevel"/>
    <w:tmpl w:val="73EE16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D837176"/>
    <w:multiLevelType w:val="hybridMultilevel"/>
    <w:tmpl w:val="B46AEF70"/>
    <w:lvl w:ilvl="0" w:tplc="3A18FAB0">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DAC0716"/>
    <w:multiLevelType w:val="hybridMultilevel"/>
    <w:tmpl w:val="F68843FE"/>
    <w:lvl w:ilvl="0" w:tplc="EBCC90AC">
      <w:numFmt w:val="bullet"/>
      <w:lvlText w:val=""/>
      <w:lvlJc w:val="left"/>
      <w:pPr>
        <w:ind w:left="280" w:hanging="171"/>
      </w:pPr>
      <w:rPr>
        <w:rFonts w:ascii="Wingdings" w:eastAsia="Wingdings" w:hAnsi="Wingdings" w:cs="Wingdings" w:hint="default"/>
        <w:w w:val="100"/>
        <w:sz w:val="21"/>
        <w:szCs w:val="21"/>
        <w:lang w:val="pt-BR" w:eastAsia="pt-BR" w:bidi="pt-BR"/>
      </w:rPr>
    </w:lvl>
    <w:lvl w:ilvl="1" w:tplc="823EF992">
      <w:numFmt w:val="bullet"/>
      <w:lvlText w:val="•"/>
      <w:lvlJc w:val="left"/>
      <w:pPr>
        <w:ind w:left="1101" w:hanging="171"/>
      </w:pPr>
      <w:rPr>
        <w:rFonts w:hint="default"/>
        <w:lang w:val="pt-BR" w:eastAsia="pt-BR" w:bidi="pt-BR"/>
      </w:rPr>
    </w:lvl>
    <w:lvl w:ilvl="2" w:tplc="03E4AD9A">
      <w:numFmt w:val="bullet"/>
      <w:lvlText w:val="•"/>
      <w:lvlJc w:val="left"/>
      <w:pPr>
        <w:ind w:left="1923" w:hanging="171"/>
      </w:pPr>
      <w:rPr>
        <w:rFonts w:hint="default"/>
        <w:lang w:val="pt-BR" w:eastAsia="pt-BR" w:bidi="pt-BR"/>
      </w:rPr>
    </w:lvl>
    <w:lvl w:ilvl="3" w:tplc="9DC052B2">
      <w:numFmt w:val="bullet"/>
      <w:lvlText w:val="•"/>
      <w:lvlJc w:val="left"/>
      <w:pPr>
        <w:ind w:left="2745" w:hanging="171"/>
      </w:pPr>
      <w:rPr>
        <w:rFonts w:hint="default"/>
        <w:lang w:val="pt-BR" w:eastAsia="pt-BR" w:bidi="pt-BR"/>
      </w:rPr>
    </w:lvl>
    <w:lvl w:ilvl="4" w:tplc="ED84875A">
      <w:numFmt w:val="bullet"/>
      <w:lvlText w:val="•"/>
      <w:lvlJc w:val="left"/>
      <w:pPr>
        <w:ind w:left="3566" w:hanging="171"/>
      </w:pPr>
      <w:rPr>
        <w:rFonts w:hint="default"/>
        <w:lang w:val="pt-BR" w:eastAsia="pt-BR" w:bidi="pt-BR"/>
      </w:rPr>
    </w:lvl>
    <w:lvl w:ilvl="5" w:tplc="2090A880">
      <w:numFmt w:val="bullet"/>
      <w:lvlText w:val="•"/>
      <w:lvlJc w:val="left"/>
      <w:pPr>
        <w:ind w:left="4388" w:hanging="171"/>
      </w:pPr>
      <w:rPr>
        <w:rFonts w:hint="default"/>
        <w:lang w:val="pt-BR" w:eastAsia="pt-BR" w:bidi="pt-BR"/>
      </w:rPr>
    </w:lvl>
    <w:lvl w:ilvl="6" w:tplc="C760673C">
      <w:numFmt w:val="bullet"/>
      <w:lvlText w:val="•"/>
      <w:lvlJc w:val="left"/>
      <w:pPr>
        <w:ind w:left="5210" w:hanging="171"/>
      </w:pPr>
      <w:rPr>
        <w:rFonts w:hint="default"/>
        <w:lang w:val="pt-BR" w:eastAsia="pt-BR" w:bidi="pt-BR"/>
      </w:rPr>
    </w:lvl>
    <w:lvl w:ilvl="7" w:tplc="F104DE72">
      <w:numFmt w:val="bullet"/>
      <w:lvlText w:val="•"/>
      <w:lvlJc w:val="left"/>
      <w:pPr>
        <w:ind w:left="6031" w:hanging="171"/>
      </w:pPr>
      <w:rPr>
        <w:rFonts w:hint="default"/>
        <w:lang w:val="pt-BR" w:eastAsia="pt-BR" w:bidi="pt-BR"/>
      </w:rPr>
    </w:lvl>
    <w:lvl w:ilvl="8" w:tplc="51B8902C">
      <w:numFmt w:val="bullet"/>
      <w:lvlText w:val="•"/>
      <w:lvlJc w:val="left"/>
      <w:pPr>
        <w:ind w:left="6853" w:hanging="171"/>
      </w:pPr>
      <w:rPr>
        <w:rFonts w:hint="default"/>
        <w:lang w:val="pt-BR" w:eastAsia="pt-BR" w:bidi="pt-BR"/>
      </w:rPr>
    </w:lvl>
  </w:abstractNum>
  <w:abstractNum w:abstractNumId="7" w15:restartNumberingAfterBreak="0">
    <w:nsid w:val="1E794CA7"/>
    <w:multiLevelType w:val="hybridMultilevel"/>
    <w:tmpl w:val="F280C938"/>
    <w:lvl w:ilvl="0" w:tplc="DDA6A99C">
      <w:numFmt w:val="bullet"/>
      <w:lvlText w:val=""/>
      <w:lvlJc w:val="left"/>
      <w:pPr>
        <w:ind w:left="280" w:hanging="171"/>
      </w:pPr>
      <w:rPr>
        <w:rFonts w:ascii="Symbol" w:eastAsia="Symbol" w:hAnsi="Symbol" w:cs="Symbol" w:hint="default"/>
        <w:w w:val="100"/>
        <w:sz w:val="21"/>
        <w:szCs w:val="21"/>
        <w:lang w:val="pt-BR" w:eastAsia="pt-BR" w:bidi="pt-BR"/>
      </w:rPr>
    </w:lvl>
    <w:lvl w:ilvl="1" w:tplc="60F2B6B6">
      <w:numFmt w:val="bullet"/>
      <w:lvlText w:val="•"/>
      <w:lvlJc w:val="left"/>
      <w:pPr>
        <w:ind w:left="1101" w:hanging="171"/>
      </w:pPr>
      <w:rPr>
        <w:rFonts w:hint="default"/>
        <w:lang w:val="pt-BR" w:eastAsia="pt-BR" w:bidi="pt-BR"/>
      </w:rPr>
    </w:lvl>
    <w:lvl w:ilvl="2" w:tplc="04B85C38">
      <w:numFmt w:val="bullet"/>
      <w:lvlText w:val="•"/>
      <w:lvlJc w:val="left"/>
      <w:pPr>
        <w:ind w:left="1923" w:hanging="171"/>
      </w:pPr>
      <w:rPr>
        <w:rFonts w:hint="default"/>
        <w:lang w:val="pt-BR" w:eastAsia="pt-BR" w:bidi="pt-BR"/>
      </w:rPr>
    </w:lvl>
    <w:lvl w:ilvl="3" w:tplc="2474DE60">
      <w:numFmt w:val="bullet"/>
      <w:lvlText w:val="•"/>
      <w:lvlJc w:val="left"/>
      <w:pPr>
        <w:ind w:left="2745" w:hanging="171"/>
      </w:pPr>
      <w:rPr>
        <w:rFonts w:hint="default"/>
        <w:lang w:val="pt-BR" w:eastAsia="pt-BR" w:bidi="pt-BR"/>
      </w:rPr>
    </w:lvl>
    <w:lvl w:ilvl="4" w:tplc="8DC09EA0">
      <w:numFmt w:val="bullet"/>
      <w:lvlText w:val="•"/>
      <w:lvlJc w:val="left"/>
      <w:pPr>
        <w:ind w:left="3566" w:hanging="171"/>
      </w:pPr>
      <w:rPr>
        <w:rFonts w:hint="default"/>
        <w:lang w:val="pt-BR" w:eastAsia="pt-BR" w:bidi="pt-BR"/>
      </w:rPr>
    </w:lvl>
    <w:lvl w:ilvl="5" w:tplc="DB144F7A">
      <w:numFmt w:val="bullet"/>
      <w:lvlText w:val="•"/>
      <w:lvlJc w:val="left"/>
      <w:pPr>
        <w:ind w:left="4388" w:hanging="171"/>
      </w:pPr>
      <w:rPr>
        <w:rFonts w:hint="default"/>
        <w:lang w:val="pt-BR" w:eastAsia="pt-BR" w:bidi="pt-BR"/>
      </w:rPr>
    </w:lvl>
    <w:lvl w:ilvl="6" w:tplc="775EBE42">
      <w:numFmt w:val="bullet"/>
      <w:lvlText w:val="•"/>
      <w:lvlJc w:val="left"/>
      <w:pPr>
        <w:ind w:left="5210" w:hanging="171"/>
      </w:pPr>
      <w:rPr>
        <w:rFonts w:hint="default"/>
        <w:lang w:val="pt-BR" w:eastAsia="pt-BR" w:bidi="pt-BR"/>
      </w:rPr>
    </w:lvl>
    <w:lvl w:ilvl="7" w:tplc="5CA20712">
      <w:numFmt w:val="bullet"/>
      <w:lvlText w:val="•"/>
      <w:lvlJc w:val="left"/>
      <w:pPr>
        <w:ind w:left="6031" w:hanging="171"/>
      </w:pPr>
      <w:rPr>
        <w:rFonts w:hint="default"/>
        <w:lang w:val="pt-BR" w:eastAsia="pt-BR" w:bidi="pt-BR"/>
      </w:rPr>
    </w:lvl>
    <w:lvl w:ilvl="8" w:tplc="ACD622EA">
      <w:numFmt w:val="bullet"/>
      <w:lvlText w:val="•"/>
      <w:lvlJc w:val="left"/>
      <w:pPr>
        <w:ind w:left="6853" w:hanging="171"/>
      </w:pPr>
      <w:rPr>
        <w:rFonts w:hint="default"/>
        <w:lang w:val="pt-BR" w:eastAsia="pt-BR" w:bidi="pt-BR"/>
      </w:rPr>
    </w:lvl>
  </w:abstractNum>
  <w:abstractNum w:abstractNumId="8" w15:restartNumberingAfterBreak="0">
    <w:nsid w:val="21A3143D"/>
    <w:multiLevelType w:val="hybridMultilevel"/>
    <w:tmpl w:val="415AA9B6"/>
    <w:lvl w:ilvl="0" w:tplc="3A0408B2">
      <w:numFmt w:val="bullet"/>
      <w:lvlText w:val=""/>
      <w:lvlJc w:val="left"/>
      <w:pPr>
        <w:ind w:left="280" w:hanging="171"/>
      </w:pPr>
      <w:rPr>
        <w:rFonts w:ascii="Symbol" w:eastAsia="Symbol" w:hAnsi="Symbol" w:cs="Symbol" w:hint="default"/>
        <w:w w:val="100"/>
        <w:sz w:val="21"/>
        <w:szCs w:val="21"/>
        <w:lang w:val="pt-BR" w:eastAsia="pt-BR" w:bidi="pt-BR"/>
      </w:rPr>
    </w:lvl>
    <w:lvl w:ilvl="1" w:tplc="F6746ABC">
      <w:numFmt w:val="bullet"/>
      <w:lvlText w:val="•"/>
      <w:lvlJc w:val="left"/>
      <w:pPr>
        <w:ind w:left="1101" w:hanging="171"/>
      </w:pPr>
      <w:rPr>
        <w:rFonts w:hint="default"/>
        <w:lang w:val="pt-BR" w:eastAsia="pt-BR" w:bidi="pt-BR"/>
      </w:rPr>
    </w:lvl>
    <w:lvl w:ilvl="2" w:tplc="08F4C98A">
      <w:numFmt w:val="bullet"/>
      <w:lvlText w:val="•"/>
      <w:lvlJc w:val="left"/>
      <w:pPr>
        <w:ind w:left="1923" w:hanging="171"/>
      </w:pPr>
      <w:rPr>
        <w:rFonts w:hint="default"/>
        <w:lang w:val="pt-BR" w:eastAsia="pt-BR" w:bidi="pt-BR"/>
      </w:rPr>
    </w:lvl>
    <w:lvl w:ilvl="3" w:tplc="3BEC5FF2">
      <w:numFmt w:val="bullet"/>
      <w:lvlText w:val="•"/>
      <w:lvlJc w:val="left"/>
      <w:pPr>
        <w:ind w:left="2745" w:hanging="171"/>
      </w:pPr>
      <w:rPr>
        <w:rFonts w:hint="default"/>
        <w:lang w:val="pt-BR" w:eastAsia="pt-BR" w:bidi="pt-BR"/>
      </w:rPr>
    </w:lvl>
    <w:lvl w:ilvl="4" w:tplc="63567212">
      <w:numFmt w:val="bullet"/>
      <w:lvlText w:val="•"/>
      <w:lvlJc w:val="left"/>
      <w:pPr>
        <w:ind w:left="3566" w:hanging="171"/>
      </w:pPr>
      <w:rPr>
        <w:rFonts w:hint="default"/>
        <w:lang w:val="pt-BR" w:eastAsia="pt-BR" w:bidi="pt-BR"/>
      </w:rPr>
    </w:lvl>
    <w:lvl w:ilvl="5" w:tplc="7D1E8240">
      <w:numFmt w:val="bullet"/>
      <w:lvlText w:val="•"/>
      <w:lvlJc w:val="left"/>
      <w:pPr>
        <w:ind w:left="4388" w:hanging="171"/>
      </w:pPr>
      <w:rPr>
        <w:rFonts w:hint="default"/>
        <w:lang w:val="pt-BR" w:eastAsia="pt-BR" w:bidi="pt-BR"/>
      </w:rPr>
    </w:lvl>
    <w:lvl w:ilvl="6" w:tplc="70889FB6">
      <w:numFmt w:val="bullet"/>
      <w:lvlText w:val="•"/>
      <w:lvlJc w:val="left"/>
      <w:pPr>
        <w:ind w:left="5210" w:hanging="171"/>
      </w:pPr>
      <w:rPr>
        <w:rFonts w:hint="default"/>
        <w:lang w:val="pt-BR" w:eastAsia="pt-BR" w:bidi="pt-BR"/>
      </w:rPr>
    </w:lvl>
    <w:lvl w:ilvl="7" w:tplc="B6683BEE">
      <w:numFmt w:val="bullet"/>
      <w:lvlText w:val="•"/>
      <w:lvlJc w:val="left"/>
      <w:pPr>
        <w:ind w:left="6031" w:hanging="171"/>
      </w:pPr>
      <w:rPr>
        <w:rFonts w:hint="default"/>
        <w:lang w:val="pt-BR" w:eastAsia="pt-BR" w:bidi="pt-BR"/>
      </w:rPr>
    </w:lvl>
    <w:lvl w:ilvl="8" w:tplc="87C2B8E8">
      <w:numFmt w:val="bullet"/>
      <w:lvlText w:val="•"/>
      <w:lvlJc w:val="left"/>
      <w:pPr>
        <w:ind w:left="6853" w:hanging="171"/>
      </w:pPr>
      <w:rPr>
        <w:rFonts w:hint="default"/>
        <w:lang w:val="pt-BR" w:eastAsia="pt-BR" w:bidi="pt-BR"/>
      </w:rPr>
    </w:lvl>
  </w:abstractNum>
  <w:abstractNum w:abstractNumId="9" w15:restartNumberingAfterBreak="0">
    <w:nsid w:val="290429C8"/>
    <w:multiLevelType w:val="hybridMultilevel"/>
    <w:tmpl w:val="33968FF2"/>
    <w:lvl w:ilvl="0" w:tplc="D2464E62">
      <w:numFmt w:val="bullet"/>
      <w:lvlText w:val=""/>
      <w:lvlJc w:val="left"/>
      <w:pPr>
        <w:ind w:left="280" w:hanging="171"/>
      </w:pPr>
      <w:rPr>
        <w:rFonts w:ascii="Wingdings" w:eastAsia="Wingdings" w:hAnsi="Wingdings" w:cs="Wingdings" w:hint="default"/>
        <w:w w:val="100"/>
        <w:sz w:val="21"/>
        <w:szCs w:val="21"/>
        <w:lang w:val="pt-BR" w:eastAsia="pt-BR" w:bidi="pt-BR"/>
      </w:rPr>
    </w:lvl>
    <w:lvl w:ilvl="1" w:tplc="7898C886">
      <w:numFmt w:val="bullet"/>
      <w:lvlText w:val="•"/>
      <w:lvlJc w:val="left"/>
      <w:pPr>
        <w:ind w:left="1101" w:hanging="171"/>
      </w:pPr>
      <w:rPr>
        <w:rFonts w:hint="default"/>
        <w:lang w:val="pt-BR" w:eastAsia="pt-BR" w:bidi="pt-BR"/>
      </w:rPr>
    </w:lvl>
    <w:lvl w:ilvl="2" w:tplc="605E50A4">
      <w:numFmt w:val="bullet"/>
      <w:lvlText w:val="•"/>
      <w:lvlJc w:val="left"/>
      <w:pPr>
        <w:ind w:left="1923" w:hanging="171"/>
      </w:pPr>
      <w:rPr>
        <w:rFonts w:hint="default"/>
        <w:lang w:val="pt-BR" w:eastAsia="pt-BR" w:bidi="pt-BR"/>
      </w:rPr>
    </w:lvl>
    <w:lvl w:ilvl="3" w:tplc="F70C31C2">
      <w:numFmt w:val="bullet"/>
      <w:lvlText w:val="•"/>
      <w:lvlJc w:val="left"/>
      <w:pPr>
        <w:ind w:left="2745" w:hanging="171"/>
      </w:pPr>
      <w:rPr>
        <w:rFonts w:hint="default"/>
        <w:lang w:val="pt-BR" w:eastAsia="pt-BR" w:bidi="pt-BR"/>
      </w:rPr>
    </w:lvl>
    <w:lvl w:ilvl="4" w:tplc="57304D06">
      <w:numFmt w:val="bullet"/>
      <w:lvlText w:val="•"/>
      <w:lvlJc w:val="left"/>
      <w:pPr>
        <w:ind w:left="3566" w:hanging="171"/>
      </w:pPr>
      <w:rPr>
        <w:rFonts w:hint="default"/>
        <w:lang w:val="pt-BR" w:eastAsia="pt-BR" w:bidi="pt-BR"/>
      </w:rPr>
    </w:lvl>
    <w:lvl w:ilvl="5" w:tplc="3DD47F20">
      <w:numFmt w:val="bullet"/>
      <w:lvlText w:val="•"/>
      <w:lvlJc w:val="left"/>
      <w:pPr>
        <w:ind w:left="4388" w:hanging="171"/>
      </w:pPr>
      <w:rPr>
        <w:rFonts w:hint="default"/>
        <w:lang w:val="pt-BR" w:eastAsia="pt-BR" w:bidi="pt-BR"/>
      </w:rPr>
    </w:lvl>
    <w:lvl w:ilvl="6" w:tplc="69C2AC22">
      <w:numFmt w:val="bullet"/>
      <w:lvlText w:val="•"/>
      <w:lvlJc w:val="left"/>
      <w:pPr>
        <w:ind w:left="5210" w:hanging="171"/>
      </w:pPr>
      <w:rPr>
        <w:rFonts w:hint="default"/>
        <w:lang w:val="pt-BR" w:eastAsia="pt-BR" w:bidi="pt-BR"/>
      </w:rPr>
    </w:lvl>
    <w:lvl w:ilvl="7" w:tplc="2F0676B2">
      <w:numFmt w:val="bullet"/>
      <w:lvlText w:val="•"/>
      <w:lvlJc w:val="left"/>
      <w:pPr>
        <w:ind w:left="6031" w:hanging="171"/>
      </w:pPr>
      <w:rPr>
        <w:rFonts w:hint="default"/>
        <w:lang w:val="pt-BR" w:eastAsia="pt-BR" w:bidi="pt-BR"/>
      </w:rPr>
    </w:lvl>
    <w:lvl w:ilvl="8" w:tplc="0EE855F2">
      <w:numFmt w:val="bullet"/>
      <w:lvlText w:val="•"/>
      <w:lvlJc w:val="left"/>
      <w:pPr>
        <w:ind w:left="6853" w:hanging="171"/>
      </w:pPr>
      <w:rPr>
        <w:rFonts w:hint="default"/>
        <w:lang w:val="pt-BR" w:eastAsia="pt-BR" w:bidi="pt-BR"/>
      </w:rPr>
    </w:lvl>
  </w:abstractNum>
  <w:abstractNum w:abstractNumId="10" w15:restartNumberingAfterBreak="0">
    <w:nsid w:val="33B30E6A"/>
    <w:multiLevelType w:val="multilevel"/>
    <w:tmpl w:val="3006CF12"/>
    <w:lvl w:ilvl="0">
      <w:start w:val="9"/>
      <w:numFmt w:val="decimal"/>
      <w:lvlText w:val="%1"/>
      <w:lvlJc w:val="left"/>
      <w:pPr>
        <w:ind w:left="375" w:hanging="375"/>
      </w:pPr>
      <w:rPr>
        <w:rFonts w:eastAsia="Times New Roman" w:hint="default"/>
      </w:rPr>
    </w:lvl>
    <w:lvl w:ilvl="1">
      <w:start w:val="1"/>
      <w:numFmt w:val="decimal"/>
      <w:lvlText w:val="%1.%2"/>
      <w:lvlJc w:val="left"/>
      <w:pPr>
        <w:ind w:left="375" w:hanging="375"/>
      </w:pPr>
      <w:rPr>
        <w:rFonts w:eastAsia="Times New Roman" w:hint="default"/>
        <w:b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1" w15:restartNumberingAfterBreak="0">
    <w:nsid w:val="3B450447"/>
    <w:multiLevelType w:val="multilevel"/>
    <w:tmpl w:val="087A96CE"/>
    <w:lvl w:ilvl="0">
      <w:start w:val="4"/>
      <w:numFmt w:val="decimal"/>
      <w:lvlText w:val="%1"/>
      <w:lvlJc w:val="left"/>
      <w:pPr>
        <w:ind w:left="480" w:hanging="480"/>
      </w:pPr>
      <w:rPr>
        <w:rFonts w:hint="default"/>
        <w:sz w:val="22"/>
      </w:rPr>
    </w:lvl>
    <w:lvl w:ilvl="1">
      <w:start w:val="2"/>
      <w:numFmt w:val="decimal"/>
      <w:lvlText w:val="%1.%2"/>
      <w:lvlJc w:val="left"/>
      <w:pPr>
        <w:ind w:left="480" w:hanging="48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2" w15:restartNumberingAfterBreak="0">
    <w:nsid w:val="3ECA10E8"/>
    <w:multiLevelType w:val="multilevel"/>
    <w:tmpl w:val="F24C00D6"/>
    <w:lvl w:ilvl="0">
      <w:start w:val="3"/>
      <w:numFmt w:val="decimal"/>
      <w:lvlText w:val="%1"/>
      <w:lvlJc w:val="left"/>
      <w:pPr>
        <w:ind w:left="5606" w:hanging="360"/>
      </w:pPr>
    </w:lvl>
    <w:lvl w:ilvl="1">
      <w:start w:val="1"/>
      <w:numFmt w:val="decimal"/>
      <w:lvlText w:val="%1.%2"/>
      <w:lvlJc w:val="left"/>
      <w:pPr>
        <w:ind w:left="6173" w:hanging="360"/>
      </w:pPr>
    </w:lvl>
    <w:lvl w:ilvl="2">
      <w:start w:val="1"/>
      <w:numFmt w:val="lowerLetter"/>
      <w:lvlText w:val="%3)"/>
      <w:lvlJc w:val="left"/>
      <w:pPr>
        <w:ind w:left="2705" w:hanging="720"/>
      </w:pPr>
      <w:rPr>
        <w:rFonts w:ascii="Calibri" w:eastAsia="Times New Roman" w:hAnsi="Calibri" w:cs="Times New Roman"/>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3ED11BA1"/>
    <w:multiLevelType w:val="multilevel"/>
    <w:tmpl w:val="046ABBC4"/>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8B43231"/>
    <w:multiLevelType w:val="hybridMultilevel"/>
    <w:tmpl w:val="8582501A"/>
    <w:lvl w:ilvl="0" w:tplc="6770AB8A">
      <w:numFmt w:val="bullet"/>
      <w:lvlText w:val=""/>
      <w:lvlJc w:val="left"/>
      <w:pPr>
        <w:ind w:left="280" w:hanging="171"/>
      </w:pPr>
      <w:rPr>
        <w:rFonts w:ascii="Wingdings" w:eastAsia="Wingdings" w:hAnsi="Wingdings" w:cs="Wingdings" w:hint="default"/>
        <w:w w:val="100"/>
        <w:sz w:val="21"/>
        <w:szCs w:val="21"/>
        <w:lang w:val="pt-BR" w:eastAsia="pt-BR" w:bidi="pt-BR"/>
      </w:rPr>
    </w:lvl>
    <w:lvl w:ilvl="1" w:tplc="82162814">
      <w:numFmt w:val="bullet"/>
      <w:lvlText w:val="•"/>
      <w:lvlJc w:val="left"/>
      <w:pPr>
        <w:ind w:left="1101" w:hanging="171"/>
      </w:pPr>
      <w:rPr>
        <w:rFonts w:hint="default"/>
        <w:lang w:val="pt-BR" w:eastAsia="pt-BR" w:bidi="pt-BR"/>
      </w:rPr>
    </w:lvl>
    <w:lvl w:ilvl="2" w:tplc="06124820">
      <w:numFmt w:val="bullet"/>
      <w:lvlText w:val="•"/>
      <w:lvlJc w:val="left"/>
      <w:pPr>
        <w:ind w:left="1923" w:hanging="171"/>
      </w:pPr>
      <w:rPr>
        <w:rFonts w:hint="default"/>
        <w:lang w:val="pt-BR" w:eastAsia="pt-BR" w:bidi="pt-BR"/>
      </w:rPr>
    </w:lvl>
    <w:lvl w:ilvl="3" w:tplc="6DCA4E34">
      <w:numFmt w:val="bullet"/>
      <w:lvlText w:val="•"/>
      <w:lvlJc w:val="left"/>
      <w:pPr>
        <w:ind w:left="2745" w:hanging="171"/>
      </w:pPr>
      <w:rPr>
        <w:rFonts w:hint="default"/>
        <w:lang w:val="pt-BR" w:eastAsia="pt-BR" w:bidi="pt-BR"/>
      </w:rPr>
    </w:lvl>
    <w:lvl w:ilvl="4" w:tplc="931057EC">
      <w:numFmt w:val="bullet"/>
      <w:lvlText w:val="•"/>
      <w:lvlJc w:val="left"/>
      <w:pPr>
        <w:ind w:left="3566" w:hanging="171"/>
      </w:pPr>
      <w:rPr>
        <w:rFonts w:hint="default"/>
        <w:lang w:val="pt-BR" w:eastAsia="pt-BR" w:bidi="pt-BR"/>
      </w:rPr>
    </w:lvl>
    <w:lvl w:ilvl="5" w:tplc="6082ECA4">
      <w:numFmt w:val="bullet"/>
      <w:lvlText w:val="•"/>
      <w:lvlJc w:val="left"/>
      <w:pPr>
        <w:ind w:left="4388" w:hanging="171"/>
      </w:pPr>
      <w:rPr>
        <w:rFonts w:hint="default"/>
        <w:lang w:val="pt-BR" w:eastAsia="pt-BR" w:bidi="pt-BR"/>
      </w:rPr>
    </w:lvl>
    <w:lvl w:ilvl="6" w:tplc="FD0091D0">
      <w:numFmt w:val="bullet"/>
      <w:lvlText w:val="•"/>
      <w:lvlJc w:val="left"/>
      <w:pPr>
        <w:ind w:left="5210" w:hanging="171"/>
      </w:pPr>
      <w:rPr>
        <w:rFonts w:hint="default"/>
        <w:lang w:val="pt-BR" w:eastAsia="pt-BR" w:bidi="pt-BR"/>
      </w:rPr>
    </w:lvl>
    <w:lvl w:ilvl="7" w:tplc="84261026">
      <w:numFmt w:val="bullet"/>
      <w:lvlText w:val="•"/>
      <w:lvlJc w:val="left"/>
      <w:pPr>
        <w:ind w:left="6031" w:hanging="171"/>
      </w:pPr>
      <w:rPr>
        <w:rFonts w:hint="default"/>
        <w:lang w:val="pt-BR" w:eastAsia="pt-BR" w:bidi="pt-BR"/>
      </w:rPr>
    </w:lvl>
    <w:lvl w:ilvl="8" w:tplc="FE7A57AE">
      <w:numFmt w:val="bullet"/>
      <w:lvlText w:val="•"/>
      <w:lvlJc w:val="left"/>
      <w:pPr>
        <w:ind w:left="6853" w:hanging="171"/>
      </w:pPr>
      <w:rPr>
        <w:rFonts w:hint="default"/>
        <w:lang w:val="pt-BR" w:eastAsia="pt-BR" w:bidi="pt-BR"/>
      </w:rPr>
    </w:lvl>
  </w:abstractNum>
  <w:abstractNum w:abstractNumId="16" w15:restartNumberingAfterBreak="0">
    <w:nsid w:val="59573353"/>
    <w:multiLevelType w:val="hybridMultilevel"/>
    <w:tmpl w:val="6784BE26"/>
    <w:lvl w:ilvl="0" w:tplc="59360524">
      <w:numFmt w:val="bullet"/>
      <w:lvlText w:val=""/>
      <w:lvlJc w:val="left"/>
      <w:pPr>
        <w:ind w:left="280" w:hanging="171"/>
      </w:pPr>
      <w:rPr>
        <w:rFonts w:ascii="Wingdings" w:eastAsia="Wingdings" w:hAnsi="Wingdings" w:cs="Wingdings" w:hint="default"/>
        <w:w w:val="100"/>
        <w:sz w:val="21"/>
        <w:szCs w:val="21"/>
        <w:lang w:val="pt-BR" w:eastAsia="pt-BR" w:bidi="pt-BR"/>
      </w:rPr>
    </w:lvl>
    <w:lvl w:ilvl="1" w:tplc="9A727F56">
      <w:numFmt w:val="bullet"/>
      <w:lvlText w:val="•"/>
      <w:lvlJc w:val="left"/>
      <w:pPr>
        <w:ind w:left="1101" w:hanging="171"/>
      </w:pPr>
      <w:rPr>
        <w:rFonts w:hint="default"/>
        <w:lang w:val="pt-BR" w:eastAsia="pt-BR" w:bidi="pt-BR"/>
      </w:rPr>
    </w:lvl>
    <w:lvl w:ilvl="2" w:tplc="9F24B226">
      <w:numFmt w:val="bullet"/>
      <w:lvlText w:val="•"/>
      <w:lvlJc w:val="left"/>
      <w:pPr>
        <w:ind w:left="1923" w:hanging="171"/>
      </w:pPr>
      <w:rPr>
        <w:rFonts w:hint="default"/>
        <w:lang w:val="pt-BR" w:eastAsia="pt-BR" w:bidi="pt-BR"/>
      </w:rPr>
    </w:lvl>
    <w:lvl w:ilvl="3" w:tplc="116A7EE6">
      <w:numFmt w:val="bullet"/>
      <w:lvlText w:val="•"/>
      <w:lvlJc w:val="left"/>
      <w:pPr>
        <w:ind w:left="2745" w:hanging="171"/>
      </w:pPr>
      <w:rPr>
        <w:rFonts w:hint="default"/>
        <w:lang w:val="pt-BR" w:eastAsia="pt-BR" w:bidi="pt-BR"/>
      </w:rPr>
    </w:lvl>
    <w:lvl w:ilvl="4" w:tplc="BECC1700">
      <w:numFmt w:val="bullet"/>
      <w:lvlText w:val="•"/>
      <w:lvlJc w:val="left"/>
      <w:pPr>
        <w:ind w:left="3566" w:hanging="171"/>
      </w:pPr>
      <w:rPr>
        <w:rFonts w:hint="default"/>
        <w:lang w:val="pt-BR" w:eastAsia="pt-BR" w:bidi="pt-BR"/>
      </w:rPr>
    </w:lvl>
    <w:lvl w:ilvl="5" w:tplc="C8E6DC9C">
      <w:numFmt w:val="bullet"/>
      <w:lvlText w:val="•"/>
      <w:lvlJc w:val="left"/>
      <w:pPr>
        <w:ind w:left="4388" w:hanging="171"/>
      </w:pPr>
      <w:rPr>
        <w:rFonts w:hint="default"/>
        <w:lang w:val="pt-BR" w:eastAsia="pt-BR" w:bidi="pt-BR"/>
      </w:rPr>
    </w:lvl>
    <w:lvl w:ilvl="6" w:tplc="00DAEF60">
      <w:numFmt w:val="bullet"/>
      <w:lvlText w:val="•"/>
      <w:lvlJc w:val="left"/>
      <w:pPr>
        <w:ind w:left="5210" w:hanging="171"/>
      </w:pPr>
      <w:rPr>
        <w:rFonts w:hint="default"/>
        <w:lang w:val="pt-BR" w:eastAsia="pt-BR" w:bidi="pt-BR"/>
      </w:rPr>
    </w:lvl>
    <w:lvl w:ilvl="7" w:tplc="BD3086DC">
      <w:numFmt w:val="bullet"/>
      <w:lvlText w:val="•"/>
      <w:lvlJc w:val="left"/>
      <w:pPr>
        <w:ind w:left="6031" w:hanging="171"/>
      </w:pPr>
      <w:rPr>
        <w:rFonts w:hint="default"/>
        <w:lang w:val="pt-BR" w:eastAsia="pt-BR" w:bidi="pt-BR"/>
      </w:rPr>
    </w:lvl>
    <w:lvl w:ilvl="8" w:tplc="2110B494">
      <w:numFmt w:val="bullet"/>
      <w:lvlText w:val="•"/>
      <w:lvlJc w:val="left"/>
      <w:pPr>
        <w:ind w:left="6853" w:hanging="171"/>
      </w:pPr>
      <w:rPr>
        <w:rFonts w:hint="default"/>
        <w:lang w:val="pt-BR" w:eastAsia="pt-BR" w:bidi="pt-BR"/>
      </w:rPr>
    </w:lvl>
  </w:abstractNum>
  <w:abstractNum w:abstractNumId="17" w15:restartNumberingAfterBreak="0">
    <w:nsid w:val="5AE302FD"/>
    <w:multiLevelType w:val="multilevel"/>
    <w:tmpl w:val="F900083E"/>
    <w:lvl w:ilvl="0">
      <w:start w:val="1"/>
      <w:numFmt w:val="decimal"/>
      <w:pStyle w:val="PPM-Nvel1"/>
      <w:lvlText w:val="%1"/>
      <w:lvlJc w:val="left"/>
      <w:pPr>
        <w:ind w:left="360" w:hanging="360"/>
      </w:pPr>
      <w:rPr>
        <w:rFonts w:hint="default"/>
      </w:rPr>
    </w:lvl>
    <w:lvl w:ilvl="1">
      <w:start w:val="1"/>
      <w:numFmt w:val="decimal"/>
      <w:pStyle w:val="PPM-Nvel2"/>
      <w:lvlText w:val="%1.%2"/>
      <w:lvlJc w:val="left"/>
      <w:pPr>
        <w:ind w:left="360" w:hanging="360"/>
      </w:pPr>
      <w:rPr>
        <w:rFonts w:hint="default"/>
      </w:rPr>
    </w:lvl>
    <w:lvl w:ilvl="2">
      <w:start w:val="1"/>
      <w:numFmt w:val="decimal"/>
      <w:pStyle w:val="PPM-Nvel3"/>
      <w:lvlText w:val="%1.%2.%3"/>
      <w:lvlJc w:val="left"/>
      <w:pPr>
        <w:ind w:left="720" w:hanging="720"/>
      </w:pPr>
      <w:rPr>
        <w:rFonts w:hint="default"/>
        <w:sz w:val="24"/>
        <w:szCs w:val="24"/>
      </w:rPr>
    </w:lvl>
    <w:lvl w:ilvl="3">
      <w:start w:val="1"/>
      <w:numFmt w:val="decimal"/>
      <w:pStyle w:val="PPM-Nivel4"/>
      <w:lvlText w:val="%1.%2.%3.%4"/>
      <w:lvlJc w:val="left"/>
      <w:pPr>
        <w:ind w:left="720" w:hanging="720"/>
      </w:pPr>
      <w:rPr>
        <w:rFonts w:hint="default"/>
      </w:rPr>
    </w:lvl>
    <w:lvl w:ilvl="4">
      <w:start w:val="1"/>
      <w:numFmt w:val="decimal"/>
      <w:pStyle w:val="PPM-Nvel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F5628EA"/>
    <w:multiLevelType w:val="hybridMultilevel"/>
    <w:tmpl w:val="88745F5C"/>
    <w:lvl w:ilvl="0" w:tplc="C2140114">
      <w:numFmt w:val="bullet"/>
      <w:lvlText w:val=""/>
      <w:lvlJc w:val="left"/>
      <w:pPr>
        <w:ind w:left="280" w:hanging="171"/>
      </w:pPr>
      <w:rPr>
        <w:rFonts w:ascii="Wingdings" w:eastAsia="Wingdings" w:hAnsi="Wingdings" w:cs="Wingdings" w:hint="default"/>
        <w:w w:val="100"/>
        <w:sz w:val="21"/>
        <w:szCs w:val="21"/>
        <w:lang w:val="pt-BR" w:eastAsia="pt-BR" w:bidi="pt-BR"/>
      </w:rPr>
    </w:lvl>
    <w:lvl w:ilvl="1" w:tplc="CFF22CF2">
      <w:numFmt w:val="bullet"/>
      <w:lvlText w:val="•"/>
      <w:lvlJc w:val="left"/>
      <w:pPr>
        <w:ind w:left="1101" w:hanging="171"/>
      </w:pPr>
      <w:rPr>
        <w:rFonts w:hint="default"/>
        <w:lang w:val="pt-BR" w:eastAsia="pt-BR" w:bidi="pt-BR"/>
      </w:rPr>
    </w:lvl>
    <w:lvl w:ilvl="2" w:tplc="8496CD5E">
      <w:numFmt w:val="bullet"/>
      <w:lvlText w:val="•"/>
      <w:lvlJc w:val="left"/>
      <w:pPr>
        <w:ind w:left="1923" w:hanging="171"/>
      </w:pPr>
      <w:rPr>
        <w:rFonts w:hint="default"/>
        <w:lang w:val="pt-BR" w:eastAsia="pt-BR" w:bidi="pt-BR"/>
      </w:rPr>
    </w:lvl>
    <w:lvl w:ilvl="3" w:tplc="18D27A96">
      <w:numFmt w:val="bullet"/>
      <w:lvlText w:val="•"/>
      <w:lvlJc w:val="left"/>
      <w:pPr>
        <w:ind w:left="2745" w:hanging="171"/>
      </w:pPr>
      <w:rPr>
        <w:rFonts w:hint="default"/>
        <w:lang w:val="pt-BR" w:eastAsia="pt-BR" w:bidi="pt-BR"/>
      </w:rPr>
    </w:lvl>
    <w:lvl w:ilvl="4" w:tplc="6736FDDE">
      <w:numFmt w:val="bullet"/>
      <w:lvlText w:val="•"/>
      <w:lvlJc w:val="left"/>
      <w:pPr>
        <w:ind w:left="3566" w:hanging="171"/>
      </w:pPr>
      <w:rPr>
        <w:rFonts w:hint="default"/>
        <w:lang w:val="pt-BR" w:eastAsia="pt-BR" w:bidi="pt-BR"/>
      </w:rPr>
    </w:lvl>
    <w:lvl w:ilvl="5" w:tplc="F0CA2A7C">
      <w:numFmt w:val="bullet"/>
      <w:lvlText w:val="•"/>
      <w:lvlJc w:val="left"/>
      <w:pPr>
        <w:ind w:left="4388" w:hanging="171"/>
      </w:pPr>
      <w:rPr>
        <w:rFonts w:hint="default"/>
        <w:lang w:val="pt-BR" w:eastAsia="pt-BR" w:bidi="pt-BR"/>
      </w:rPr>
    </w:lvl>
    <w:lvl w:ilvl="6" w:tplc="58F2A234">
      <w:numFmt w:val="bullet"/>
      <w:lvlText w:val="•"/>
      <w:lvlJc w:val="left"/>
      <w:pPr>
        <w:ind w:left="5210" w:hanging="171"/>
      </w:pPr>
      <w:rPr>
        <w:rFonts w:hint="default"/>
        <w:lang w:val="pt-BR" w:eastAsia="pt-BR" w:bidi="pt-BR"/>
      </w:rPr>
    </w:lvl>
    <w:lvl w:ilvl="7" w:tplc="21BEE25E">
      <w:numFmt w:val="bullet"/>
      <w:lvlText w:val="•"/>
      <w:lvlJc w:val="left"/>
      <w:pPr>
        <w:ind w:left="6031" w:hanging="171"/>
      </w:pPr>
      <w:rPr>
        <w:rFonts w:hint="default"/>
        <w:lang w:val="pt-BR" w:eastAsia="pt-BR" w:bidi="pt-BR"/>
      </w:rPr>
    </w:lvl>
    <w:lvl w:ilvl="8" w:tplc="DB8AFA8A">
      <w:numFmt w:val="bullet"/>
      <w:lvlText w:val="•"/>
      <w:lvlJc w:val="left"/>
      <w:pPr>
        <w:ind w:left="6853" w:hanging="171"/>
      </w:pPr>
      <w:rPr>
        <w:rFonts w:hint="default"/>
        <w:lang w:val="pt-BR" w:eastAsia="pt-BR" w:bidi="pt-BR"/>
      </w:rPr>
    </w:lvl>
  </w:abstractNum>
  <w:abstractNum w:abstractNumId="20"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7BC6525"/>
    <w:multiLevelType w:val="hybridMultilevel"/>
    <w:tmpl w:val="2F4A8CE4"/>
    <w:lvl w:ilvl="0" w:tplc="9BE4EFA4">
      <w:start w:val="1"/>
      <w:numFmt w:val="decimal"/>
      <w:lvlText w:val="%1."/>
      <w:lvlJc w:val="left"/>
      <w:pPr>
        <w:ind w:left="720" w:hanging="360"/>
      </w:pPr>
      <w:rPr>
        <w:rFonts w:ascii="Times New Roman" w:hAnsi="Times New Roman" w:cs="Times New Roman" w:hint="default"/>
        <w:b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85B491C"/>
    <w:multiLevelType w:val="multilevel"/>
    <w:tmpl w:val="8876ABE2"/>
    <w:lvl w:ilvl="0">
      <w:start w:val="2"/>
      <w:numFmt w:val="decimal"/>
      <w:lvlText w:val="%1"/>
      <w:lvlJc w:val="left"/>
      <w:pPr>
        <w:ind w:left="2373" w:hanging="567"/>
      </w:pPr>
      <w:rPr>
        <w:rFonts w:hint="default"/>
        <w:lang w:val="pt-BR" w:eastAsia="pt-BR" w:bidi="pt-BR"/>
      </w:rPr>
    </w:lvl>
    <w:lvl w:ilvl="1">
      <w:start w:val="1"/>
      <w:numFmt w:val="decimal"/>
      <w:lvlText w:val="%1.%2."/>
      <w:lvlJc w:val="left"/>
      <w:pPr>
        <w:ind w:left="2373" w:hanging="567"/>
      </w:pPr>
      <w:rPr>
        <w:rFonts w:ascii="Arial" w:eastAsia="Arial" w:hAnsi="Arial" w:cs="Arial" w:hint="default"/>
        <w:b/>
        <w:bCs/>
        <w:w w:val="100"/>
        <w:sz w:val="22"/>
        <w:szCs w:val="22"/>
        <w:lang w:val="pt-BR" w:eastAsia="pt-BR" w:bidi="pt-BR"/>
      </w:rPr>
    </w:lvl>
    <w:lvl w:ilvl="2">
      <w:start w:val="1"/>
      <w:numFmt w:val="decimal"/>
      <w:lvlText w:val="%1.%2.%3."/>
      <w:lvlJc w:val="left"/>
      <w:pPr>
        <w:ind w:left="2373" w:hanging="567"/>
      </w:pPr>
      <w:rPr>
        <w:rFonts w:ascii="Arial" w:eastAsia="Arial" w:hAnsi="Arial" w:cs="Arial" w:hint="default"/>
        <w:b/>
        <w:bCs/>
        <w:spacing w:val="-3"/>
        <w:w w:val="100"/>
        <w:sz w:val="20"/>
        <w:szCs w:val="20"/>
        <w:lang w:val="pt-BR" w:eastAsia="pt-BR" w:bidi="pt-BR"/>
      </w:rPr>
    </w:lvl>
    <w:lvl w:ilvl="3">
      <w:numFmt w:val="bullet"/>
      <w:lvlText w:val="•"/>
      <w:lvlJc w:val="left"/>
      <w:pPr>
        <w:ind w:left="5051" w:hanging="567"/>
      </w:pPr>
      <w:rPr>
        <w:rFonts w:hint="default"/>
        <w:lang w:val="pt-BR" w:eastAsia="pt-BR" w:bidi="pt-BR"/>
      </w:rPr>
    </w:lvl>
    <w:lvl w:ilvl="4">
      <w:numFmt w:val="bullet"/>
      <w:lvlText w:val="•"/>
      <w:lvlJc w:val="left"/>
      <w:pPr>
        <w:ind w:left="5942" w:hanging="567"/>
      </w:pPr>
      <w:rPr>
        <w:rFonts w:hint="default"/>
        <w:lang w:val="pt-BR" w:eastAsia="pt-BR" w:bidi="pt-BR"/>
      </w:rPr>
    </w:lvl>
    <w:lvl w:ilvl="5">
      <w:numFmt w:val="bullet"/>
      <w:lvlText w:val="•"/>
      <w:lvlJc w:val="left"/>
      <w:pPr>
        <w:ind w:left="6833" w:hanging="567"/>
      </w:pPr>
      <w:rPr>
        <w:rFonts w:hint="default"/>
        <w:lang w:val="pt-BR" w:eastAsia="pt-BR" w:bidi="pt-BR"/>
      </w:rPr>
    </w:lvl>
    <w:lvl w:ilvl="6">
      <w:numFmt w:val="bullet"/>
      <w:lvlText w:val="•"/>
      <w:lvlJc w:val="left"/>
      <w:pPr>
        <w:ind w:left="7723" w:hanging="567"/>
      </w:pPr>
      <w:rPr>
        <w:rFonts w:hint="default"/>
        <w:lang w:val="pt-BR" w:eastAsia="pt-BR" w:bidi="pt-BR"/>
      </w:rPr>
    </w:lvl>
    <w:lvl w:ilvl="7">
      <w:numFmt w:val="bullet"/>
      <w:lvlText w:val="•"/>
      <w:lvlJc w:val="left"/>
      <w:pPr>
        <w:ind w:left="8614" w:hanging="567"/>
      </w:pPr>
      <w:rPr>
        <w:rFonts w:hint="default"/>
        <w:lang w:val="pt-BR" w:eastAsia="pt-BR" w:bidi="pt-BR"/>
      </w:rPr>
    </w:lvl>
    <w:lvl w:ilvl="8">
      <w:numFmt w:val="bullet"/>
      <w:lvlText w:val="•"/>
      <w:lvlJc w:val="left"/>
      <w:pPr>
        <w:ind w:left="9505" w:hanging="567"/>
      </w:pPr>
      <w:rPr>
        <w:rFonts w:hint="default"/>
        <w:lang w:val="pt-BR" w:eastAsia="pt-BR" w:bidi="pt-BR"/>
      </w:rPr>
    </w:lvl>
  </w:abstractNum>
  <w:abstractNum w:abstractNumId="23" w15:restartNumberingAfterBreak="0">
    <w:nsid w:val="773F6B71"/>
    <w:multiLevelType w:val="multilevel"/>
    <w:tmpl w:val="10F008C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2"/>
  </w:num>
  <w:num w:numId="5">
    <w:abstractNumId w:val="4"/>
  </w:num>
  <w:num w:numId="6">
    <w:abstractNumId w:val="14"/>
  </w:num>
  <w:num w:numId="7">
    <w:abstractNumId w:val="20"/>
  </w:num>
  <w:num w:numId="8">
    <w:abstractNumId w:val="18"/>
  </w:num>
  <w:num w:numId="9">
    <w:abstractNumId w:val="5"/>
  </w:num>
  <w:num w:numId="10">
    <w:abstractNumId w:val="8"/>
  </w:num>
  <w:num w:numId="11">
    <w:abstractNumId w:val="2"/>
  </w:num>
  <w:num w:numId="12">
    <w:abstractNumId w:val="19"/>
  </w:num>
  <w:num w:numId="13">
    <w:abstractNumId w:val="3"/>
  </w:num>
  <w:num w:numId="14">
    <w:abstractNumId w:val="7"/>
  </w:num>
  <w:num w:numId="15">
    <w:abstractNumId w:val="15"/>
  </w:num>
  <w:num w:numId="16">
    <w:abstractNumId w:val="6"/>
  </w:num>
  <w:num w:numId="17">
    <w:abstractNumId w:val="9"/>
  </w:num>
  <w:num w:numId="18">
    <w:abstractNumId w:val="16"/>
  </w:num>
  <w:num w:numId="19">
    <w:abstractNumId w:val="21"/>
  </w:num>
  <w:num w:numId="20">
    <w:abstractNumId w:val="1"/>
  </w:num>
  <w:num w:numId="21">
    <w:abstractNumId w:val="22"/>
  </w:num>
  <w:num w:numId="22">
    <w:abstractNumId w:val="11"/>
  </w:num>
  <w:num w:numId="23">
    <w:abstractNumId w:val="10"/>
  </w:num>
  <w:num w:numId="24">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815"/>
    <w:rsid w:val="00000E1E"/>
    <w:rsid w:val="000015E2"/>
    <w:rsid w:val="00001DD6"/>
    <w:rsid w:val="00006263"/>
    <w:rsid w:val="0000747E"/>
    <w:rsid w:val="00007C7F"/>
    <w:rsid w:val="00011D1A"/>
    <w:rsid w:val="00014485"/>
    <w:rsid w:val="000150A9"/>
    <w:rsid w:val="000163C2"/>
    <w:rsid w:val="00016CE8"/>
    <w:rsid w:val="00021C61"/>
    <w:rsid w:val="0002258C"/>
    <w:rsid w:val="00023154"/>
    <w:rsid w:val="0002546A"/>
    <w:rsid w:val="00025BEC"/>
    <w:rsid w:val="00025F88"/>
    <w:rsid w:val="00031930"/>
    <w:rsid w:val="000329A0"/>
    <w:rsid w:val="000378FD"/>
    <w:rsid w:val="00046060"/>
    <w:rsid w:val="00046722"/>
    <w:rsid w:val="000468CD"/>
    <w:rsid w:val="00047335"/>
    <w:rsid w:val="0004736B"/>
    <w:rsid w:val="00050B28"/>
    <w:rsid w:val="00052C13"/>
    <w:rsid w:val="00053687"/>
    <w:rsid w:val="0005523F"/>
    <w:rsid w:val="00056C77"/>
    <w:rsid w:val="00060235"/>
    <w:rsid w:val="00064E58"/>
    <w:rsid w:val="00064FED"/>
    <w:rsid w:val="000670AA"/>
    <w:rsid w:val="00072076"/>
    <w:rsid w:val="00073D9B"/>
    <w:rsid w:val="0007407B"/>
    <w:rsid w:val="000777B5"/>
    <w:rsid w:val="00077ED2"/>
    <w:rsid w:val="00082CE0"/>
    <w:rsid w:val="00082E98"/>
    <w:rsid w:val="000834D4"/>
    <w:rsid w:val="00084C2B"/>
    <w:rsid w:val="00092ADC"/>
    <w:rsid w:val="00097AB2"/>
    <w:rsid w:val="000A050F"/>
    <w:rsid w:val="000A2D1D"/>
    <w:rsid w:val="000A399D"/>
    <w:rsid w:val="000A5A35"/>
    <w:rsid w:val="000A764F"/>
    <w:rsid w:val="000B0A58"/>
    <w:rsid w:val="000B1EC3"/>
    <w:rsid w:val="000B46E6"/>
    <w:rsid w:val="000B5955"/>
    <w:rsid w:val="000C0507"/>
    <w:rsid w:val="000C503E"/>
    <w:rsid w:val="000C68DA"/>
    <w:rsid w:val="000D285A"/>
    <w:rsid w:val="000D6810"/>
    <w:rsid w:val="000E3D84"/>
    <w:rsid w:val="000E6312"/>
    <w:rsid w:val="000E7001"/>
    <w:rsid w:val="000E7CA9"/>
    <w:rsid w:val="000F3BA7"/>
    <w:rsid w:val="000F4005"/>
    <w:rsid w:val="000F7781"/>
    <w:rsid w:val="0010106B"/>
    <w:rsid w:val="001019A4"/>
    <w:rsid w:val="00103BB5"/>
    <w:rsid w:val="0010662F"/>
    <w:rsid w:val="001067A3"/>
    <w:rsid w:val="00110B6B"/>
    <w:rsid w:val="00110C06"/>
    <w:rsid w:val="001112D0"/>
    <w:rsid w:val="001113AC"/>
    <w:rsid w:val="00111C14"/>
    <w:rsid w:val="001146A0"/>
    <w:rsid w:val="001148E9"/>
    <w:rsid w:val="00114D05"/>
    <w:rsid w:val="00114F4F"/>
    <w:rsid w:val="001201DD"/>
    <w:rsid w:val="00121F20"/>
    <w:rsid w:val="00131000"/>
    <w:rsid w:val="00132699"/>
    <w:rsid w:val="00134130"/>
    <w:rsid w:val="0013428A"/>
    <w:rsid w:val="00134F96"/>
    <w:rsid w:val="00137775"/>
    <w:rsid w:val="001440AA"/>
    <w:rsid w:val="00144256"/>
    <w:rsid w:val="00146294"/>
    <w:rsid w:val="00147E0B"/>
    <w:rsid w:val="00157D69"/>
    <w:rsid w:val="00157D90"/>
    <w:rsid w:val="00157E09"/>
    <w:rsid w:val="00160448"/>
    <w:rsid w:val="00160542"/>
    <w:rsid w:val="00160FB8"/>
    <w:rsid w:val="00166D8A"/>
    <w:rsid w:val="001675A3"/>
    <w:rsid w:val="00167A1A"/>
    <w:rsid w:val="00170905"/>
    <w:rsid w:val="001709FC"/>
    <w:rsid w:val="00171AE5"/>
    <w:rsid w:val="00173C5D"/>
    <w:rsid w:val="00173FEB"/>
    <w:rsid w:val="00174A8E"/>
    <w:rsid w:val="001769EF"/>
    <w:rsid w:val="00176B87"/>
    <w:rsid w:val="00176F65"/>
    <w:rsid w:val="00182451"/>
    <w:rsid w:val="00187344"/>
    <w:rsid w:val="00187FD8"/>
    <w:rsid w:val="00191B6E"/>
    <w:rsid w:val="00193AE9"/>
    <w:rsid w:val="001945F1"/>
    <w:rsid w:val="00194BFF"/>
    <w:rsid w:val="00196BE8"/>
    <w:rsid w:val="001A089B"/>
    <w:rsid w:val="001A101B"/>
    <w:rsid w:val="001A29F5"/>
    <w:rsid w:val="001A5920"/>
    <w:rsid w:val="001B0291"/>
    <w:rsid w:val="001B2E0C"/>
    <w:rsid w:val="001B3656"/>
    <w:rsid w:val="001B3904"/>
    <w:rsid w:val="001B68F8"/>
    <w:rsid w:val="001B7196"/>
    <w:rsid w:val="001C0334"/>
    <w:rsid w:val="001C142F"/>
    <w:rsid w:val="001C2172"/>
    <w:rsid w:val="001C65CF"/>
    <w:rsid w:val="001D11CC"/>
    <w:rsid w:val="001D1B16"/>
    <w:rsid w:val="001D1EC3"/>
    <w:rsid w:val="001D1EF0"/>
    <w:rsid w:val="001D227C"/>
    <w:rsid w:val="001D2A4B"/>
    <w:rsid w:val="001D3C26"/>
    <w:rsid w:val="001D43E6"/>
    <w:rsid w:val="001E12D2"/>
    <w:rsid w:val="001F2F16"/>
    <w:rsid w:val="001F3086"/>
    <w:rsid w:val="001F58C8"/>
    <w:rsid w:val="00200D64"/>
    <w:rsid w:val="0020222F"/>
    <w:rsid w:val="002072E5"/>
    <w:rsid w:val="0020753E"/>
    <w:rsid w:val="002106B9"/>
    <w:rsid w:val="002117EF"/>
    <w:rsid w:val="00212B83"/>
    <w:rsid w:val="00213633"/>
    <w:rsid w:val="00221637"/>
    <w:rsid w:val="00222F05"/>
    <w:rsid w:val="00224886"/>
    <w:rsid w:val="00225452"/>
    <w:rsid w:val="00226784"/>
    <w:rsid w:val="00230DE3"/>
    <w:rsid w:val="0023168F"/>
    <w:rsid w:val="00233C8E"/>
    <w:rsid w:val="002345F2"/>
    <w:rsid w:val="0024109C"/>
    <w:rsid w:val="00243F3B"/>
    <w:rsid w:val="00246D8A"/>
    <w:rsid w:val="002511B8"/>
    <w:rsid w:val="00252298"/>
    <w:rsid w:val="00255270"/>
    <w:rsid w:val="002566D6"/>
    <w:rsid w:val="00256A30"/>
    <w:rsid w:val="00257EEC"/>
    <w:rsid w:val="0026451C"/>
    <w:rsid w:val="002645BA"/>
    <w:rsid w:val="00265A79"/>
    <w:rsid w:val="00270B0E"/>
    <w:rsid w:val="00273E18"/>
    <w:rsid w:val="00274F97"/>
    <w:rsid w:val="00275998"/>
    <w:rsid w:val="002763E0"/>
    <w:rsid w:val="0027644A"/>
    <w:rsid w:val="002811C5"/>
    <w:rsid w:val="00281701"/>
    <w:rsid w:val="00283695"/>
    <w:rsid w:val="0028419D"/>
    <w:rsid w:val="00286694"/>
    <w:rsid w:val="00290406"/>
    <w:rsid w:val="00290660"/>
    <w:rsid w:val="00294731"/>
    <w:rsid w:val="002959CD"/>
    <w:rsid w:val="00295FEB"/>
    <w:rsid w:val="002A024D"/>
    <w:rsid w:val="002A05F3"/>
    <w:rsid w:val="002A110A"/>
    <w:rsid w:val="002A17BF"/>
    <w:rsid w:val="002A298F"/>
    <w:rsid w:val="002A6737"/>
    <w:rsid w:val="002A7955"/>
    <w:rsid w:val="002B12EA"/>
    <w:rsid w:val="002B19D6"/>
    <w:rsid w:val="002B626F"/>
    <w:rsid w:val="002C0BDF"/>
    <w:rsid w:val="002C17D3"/>
    <w:rsid w:val="002C2F6E"/>
    <w:rsid w:val="002C4FFD"/>
    <w:rsid w:val="002C5007"/>
    <w:rsid w:val="002C6FE7"/>
    <w:rsid w:val="002D094C"/>
    <w:rsid w:val="002D184B"/>
    <w:rsid w:val="002D2537"/>
    <w:rsid w:val="002D29AB"/>
    <w:rsid w:val="002D4CE2"/>
    <w:rsid w:val="002D6A4B"/>
    <w:rsid w:val="002E4F3D"/>
    <w:rsid w:val="002E6282"/>
    <w:rsid w:val="002F3458"/>
    <w:rsid w:val="00300FFA"/>
    <w:rsid w:val="00305263"/>
    <w:rsid w:val="003061C3"/>
    <w:rsid w:val="00307626"/>
    <w:rsid w:val="00311474"/>
    <w:rsid w:val="00312607"/>
    <w:rsid w:val="00312BEC"/>
    <w:rsid w:val="0031643F"/>
    <w:rsid w:val="00316E6D"/>
    <w:rsid w:val="0032007A"/>
    <w:rsid w:val="003201F6"/>
    <w:rsid w:val="00321283"/>
    <w:rsid w:val="0032393C"/>
    <w:rsid w:val="003245FF"/>
    <w:rsid w:val="00330BE2"/>
    <w:rsid w:val="00330F4B"/>
    <w:rsid w:val="003340D4"/>
    <w:rsid w:val="00334F01"/>
    <w:rsid w:val="003375A5"/>
    <w:rsid w:val="00337A33"/>
    <w:rsid w:val="003404F2"/>
    <w:rsid w:val="0034243C"/>
    <w:rsid w:val="003464B8"/>
    <w:rsid w:val="00354723"/>
    <w:rsid w:val="00356BDB"/>
    <w:rsid w:val="00357B2B"/>
    <w:rsid w:val="00360E65"/>
    <w:rsid w:val="0036308C"/>
    <w:rsid w:val="0036398A"/>
    <w:rsid w:val="00364024"/>
    <w:rsid w:val="00365824"/>
    <w:rsid w:val="00366EC5"/>
    <w:rsid w:val="003722DE"/>
    <w:rsid w:val="00372AF1"/>
    <w:rsid w:val="00374181"/>
    <w:rsid w:val="00375B4B"/>
    <w:rsid w:val="00390D43"/>
    <w:rsid w:val="003917E2"/>
    <w:rsid w:val="00391C5D"/>
    <w:rsid w:val="003924F0"/>
    <w:rsid w:val="00392DC2"/>
    <w:rsid w:val="00396C64"/>
    <w:rsid w:val="00396D48"/>
    <w:rsid w:val="003A2972"/>
    <w:rsid w:val="003A2E73"/>
    <w:rsid w:val="003A447A"/>
    <w:rsid w:val="003A6A85"/>
    <w:rsid w:val="003A6AAA"/>
    <w:rsid w:val="003B31BF"/>
    <w:rsid w:val="003B5BDA"/>
    <w:rsid w:val="003B6E2A"/>
    <w:rsid w:val="003C24F1"/>
    <w:rsid w:val="003C2DBF"/>
    <w:rsid w:val="003C6F03"/>
    <w:rsid w:val="003C78FF"/>
    <w:rsid w:val="003C7D0A"/>
    <w:rsid w:val="003D1361"/>
    <w:rsid w:val="003D3793"/>
    <w:rsid w:val="003D3BC2"/>
    <w:rsid w:val="003D532F"/>
    <w:rsid w:val="003D6ABD"/>
    <w:rsid w:val="003D6EDF"/>
    <w:rsid w:val="003E2ED9"/>
    <w:rsid w:val="003E38FA"/>
    <w:rsid w:val="003E78CF"/>
    <w:rsid w:val="003E7E3C"/>
    <w:rsid w:val="003F0B72"/>
    <w:rsid w:val="003F124A"/>
    <w:rsid w:val="003F1CD6"/>
    <w:rsid w:val="003F2172"/>
    <w:rsid w:val="003F372A"/>
    <w:rsid w:val="003F3DDA"/>
    <w:rsid w:val="003F722C"/>
    <w:rsid w:val="00400DC9"/>
    <w:rsid w:val="00400E8B"/>
    <w:rsid w:val="00403D62"/>
    <w:rsid w:val="004047BC"/>
    <w:rsid w:val="0041190E"/>
    <w:rsid w:val="00414BA4"/>
    <w:rsid w:val="004160A8"/>
    <w:rsid w:val="00421378"/>
    <w:rsid w:val="004233E1"/>
    <w:rsid w:val="004246CE"/>
    <w:rsid w:val="004322FB"/>
    <w:rsid w:val="00434FDF"/>
    <w:rsid w:val="004358DE"/>
    <w:rsid w:val="00436F8C"/>
    <w:rsid w:val="00437136"/>
    <w:rsid w:val="0044512E"/>
    <w:rsid w:val="00446B37"/>
    <w:rsid w:val="0045006B"/>
    <w:rsid w:val="004502D8"/>
    <w:rsid w:val="0045067A"/>
    <w:rsid w:val="004510C2"/>
    <w:rsid w:val="0045171B"/>
    <w:rsid w:val="00452437"/>
    <w:rsid w:val="00452A51"/>
    <w:rsid w:val="004535C3"/>
    <w:rsid w:val="00456AB5"/>
    <w:rsid w:val="004605F0"/>
    <w:rsid w:val="0046083B"/>
    <w:rsid w:val="00460DA6"/>
    <w:rsid w:val="00465EB8"/>
    <w:rsid w:val="00466F46"/>
    <w:rsid w:val="00473303"/>
    <w:rsid w:val="0047496A"/>
    <w:rsid w:val="00475D01"/>
    <w:rsid w:val="00477705"/>
    <w:rsid w:val="0047774B"/>
    <w:rsid w:val="00482DB4"/>
    <w:rsid w:val="00483611"/>
    <w:rsid w:val="00483747"/>
    <w:rsid w:val="004840CA"/>
    <w:rsid w:val="0048702A"/>
    <w:rsid w:val="00487094"/>
    <w:rsid w:val="00490246"/>
    <w:rsid w:val="0049385D"/>
    <w:rsid w:val="004A49F1"/>
    <w:rsid w:val="004A53D3"/>
    <w:rsid w:val="004A6330"/>
    <w:rsid w:val="004A69E1"/>
    <w:rsid w:val="004A6A27"/>
    <w:rsid w:val="004A705A"/>
    <w:rsid w:val="004B035E"/>
    <w:rsid w:val="004B0E2F"/>
    <w:rsid w:val="004B1E28"/>
    <w:rsid w:val="004B6B79"/>
    <w:rsid w:val="004C11F4"/>
    <w:rsid w:val="004C4FFE"/>
    <w:rsid w:val="004C5CFA"/>
    <w:rsid w:val="004C67BA"/>
    <w:rsid w:val="004D32FF"/>
    <w:rsid w:val="004D7780"/>
    <w:rsid w:val="004E0BDF"/>
    <w:rsid w:val="004E2226"/>
    <w:rsid w:val="004E2570"/>
    <w:rsid w:val="004E6621"/>
    <w:rsid w:val="004E66A9"/>
    <w:rsid w:val="004F1B9E"/>
    <w:rsid w:val="004F1BE2"/>
    <w:rsid w:val="004F21B4"/>
    <w:rsid w:val="004F2E29"/>
    <w:rsid w:val="004F3BE7"/>
    <w:rsid w:val="004F684D"/>
    <w:rsid w:val="005005FE"/>
    <w:rsid w:val="00502303"/>
    <w:rsid w:val="00503345"/>
    <w:rsid w:val="005069BE"/>
    <w:rsid w:val="00511B87"/>
    <w:rsid w:val="00513127"/>
    <w:rsid w:val="00513A9F"/>
    <w:rsid w:val="00513FD5"/>
    <w:rsid w:val="00514A7B"/>
    <w:rsid w:val="00514ACC"/>
    <w:rsid w:val="00516F70"/>
    <w:rsid w:val="00520280"/>
    <w:rsid w:val="00520F4B"/>
    <w:rsid w:val="005213F3"/>
    <w:rsid w:val="005217DB"/>
    <w:rsid w:val="0052258F"/>
    <w:rsid w:val="00525681"/>
    <w:rsid w:val="005315C7"/>
    <w:rsid w:val="00534783"/>
    <w:rsid w:val="00534D11"/>
    <w:rsid w:val="00536C44"/>
    <w:rsid w:val="005405C1"/>
    <w:rsid w:val="00541D36"/>
    <w:rsid w:val="00544EAA"/>
    <w:rsid w:val="00547796"/>
    <w:rsid w:val="00547AB2"/>
    <w:rsid w:val="005548B2"/>
    <w:rsid w:val="005576A2"/>
    <w:rsid w:val="005577B5"/>
    <w:rsid w:val="0056040D"/>
    <w:rsid w:val="00563A3F"/>
    <w:rsid w:val="00564455"/>
    <w:rsid w:val="00564B0D"/>
    <w:rsid w:val="00566466"/>
    <w:rsid w:val="00570454"/>
    <w:rsid w:val="005712F0"/>
    <w:rsid w:val="005731ED"/>
    <w:rsid w:val="00574914"/>
    <w:rsid w:val="00576661"/>
    <w:rsid w:val="00576C3A"/>
    <w:rsid w:val="00580F26"/>
    <w:rsid w:val="0058123C"/>
    <w:rsid w:val="005818FD"/>
    <w:rsid w:val="00583D7A"/>
    <w:rsid w:val="00585599"/>
    <w:rsid w:val="00587D50"/>
    <w:rsid w:val="00592647"/>
    <w:rsid w:val="0059327B"/>
    <w:rsid w:val="005937E7"/>
    <w:rsid w:val="005939C9"/>
    <w:rsid w:val="00595003"/>
    <w:rsid w:val="00596E14"/>
    <w:rsid w:val="0059710D"/>
    <w:rsid w:val="005A1ECD"/>
    <w:rsid w:val="005A3785"/>
    <w:rsid w:val="005A3936"/>
    <w:rsid w:val="005A49C8"/>
    <w:rsid w:val="005A5EEF"/>
    <w:rsid w:val="005B1C29"/>
    <w:rsid w:val="005B1DF8"/>
    <w:rsid w:val="005B4036"/>
    <w:rsid w:val="005B6DE1"/>
    <w:rsid w:val="005B7B66"/>
    <w:rsid w:val="005C265F"/>
    <w:rsid w:val="005C4DF6"/>
    <w:rsid w:val="005D00B8"/>
    <w:rsid w:val="005D0415"/>
    <w:rsid w:val="005D52C9"/>
    <w:rsid w:val="005D7D80"/>
    <w:rsid w:val="005E051B"/>
    <w:rsid w:val="005E05FD"/>
    <w:rsid w:val="005E1AFD"/>
    <w:rsid w:val="005E2ABC"/>
    <w:rsid w:val="005E3362"/>
    <w:rsid w:val="005E348F"/>
    <w:rsid w:val="005E34DD"/>
    <w:rsid w:val="005E4F14"/>
    <w:rsid w:val="005E64A3"/>
    <w:rsid w:val="005E6539"/>
    <w:rsid w:val="005F00E8"/>
    <w:rsid w:val="005F2F9C"/>
    <w:rsid w:val="005F3025"/>
    <w:rsid w:val="005F4719"/>
    <w:rsid w:val="005F4DBC"/>
    <w:rsid w:val="005F65F1"/>
    <w:rsid w:val="005F696B"/>
    <w:rsid w:val="005F730B"/>
    <w:rsid w:val="0060225C"/>
    <w:rsid w:val="00603A1E"/>
    <w:rsid w:val="0060555F"/>
    <w:rsid w:val="00606380"/>
    <w:rsid w:val="0060752B"/>
    <w:rsid w:val="0061059A"/>
    <w:rsid w:val="006169DC"/>
    <w:rsid w:val="00622808"/>
    <w:rsid w:val="00622890"/>
    <w:rsid w:val="00622CBC"/>
    <w:rsid w:val="00624B05"/>
    <w:rsid w:val="00625A86"/>
    <w:rsid w:val="00625D99"/>
    <w:rsid w:val="00625F22"/>
    <w:rsid w:val="0062712B"/>
    <w:rsid w:val="00627D59"/>
    <w:rsid w:val="00630561"/>
    <w:rsid w:val="006314F9"/>
    <w:rsid w:val="00634875"/>
    <w:rsid w:val="00635646"/>
    <w:rsid w:val="0063636B"/>
    <w:rsid w:val="00637087"/>
    <w:rsid w:val="006371C7"/>
    <w:rsid w:val="00637F79"/>
    <w:rsid w:val="00645389"/>
    <w:rsid w:val="006469C1"/>
    <w:rsid w:val="00652B2F"/>
    <w:rsid w:val="00654D0F"/>
    <w:rsid w:val="00655DAA"/>
    <w:rsid w:val="006628F0"/>
    <w:rsid w:val="00664702"/>
    <w:rsid w:val="00665B3D"/>
    <w:rsid w:val="00665E51"/>
    <w:rsid w:val="006664E5"/>
    <w:rsid w:val="00671143"/>
    <w:rsid w:val="00674518"/>
    <w:rsid w:val="00674BF6"/>
    <w:rsid w:val="00675299"/>
    <w:rsid w:val="006754C7"/>
    <w:rsid w:val="0067698D"/>
    <w:rsid w:val="006776A0"/>
    <w:rsid w:val="00677CD2"/>
    <w:rsid w:val="00680EF0"/>
    <w:rsid w:val="00683EC2"/>
    <w:rsid w:val="0068504F"/>
    <w:rsid w:val="006876A5"/>
    <w:rsid w:val="006876D0"/>
    <w:rsid w:val="0069206B"/>
    <w:rsid w:val="00694465"/>
    <w:rsid w:val="0069701B"/>
    <w:rsid w:val="006A294B"/>
    <w:rsid w:val="006A5231"/>
    <w:rsid w:val="006A67E7"/>
    <w:rsid w:val="006A695C"/>
    <w:rsid w:val="006B0A97"/>
    <w:rsid w:val="006B2BA5"/>
    <w:rsid w:val="006B33B8"/>
    <w:rsid w:val="006B3906"/>
    <w:rsid w:val="006B3B49"/>
    <w:rsid w:val="006B4A4C"/>
    <w:rsid w:val="006B7244"/>
    <w:rsid w:val="006C3A10"/>
    <w:rsid w:val="006C42D7"/>
    <w:rsid w:val="006C4BA8"/>
    <w:rsid w:val="006C5A8E"/>
    <w:rsid w:val="006D1260"/>
    <w:rsid w:val="006D5ADD"/>
    <w:rsid w:val="006D7943"/>
    <w:rsid w:val="006E34F6"/>
    <w:rsid w:val="006E4758"/>
    <w:rsid w:val="006E5D94"/>
    <w:rsid w:val="006F0B5E"/>
    <w:rsid w:val="006F1E36"/>
    <w:rsid w:val="006F22DC"/>
    <w:rsid w:val="006F26DA"/>
    <w:rsid w:val="006F49D1"/>
    <w:rsid w:val="006F55F4"/>
    <w:rsid w:val="006F7E13"/>
    <w:rsid w:val="007012F6"/>
    <w:rsid w:val="007040E5"/>
    <w:rsid w:val="00704B41"/>
    <w:rsid w:val="00705BC5"/>
    <w:rsid w:val="00706276"/>
    <w:rsid w:val="00706384"/>
    <w:rsid w:val="00707929"/>
    <w:rsid w:val="007102F5"/>
    <w:rsid w:val="00715764"/>
    <w:rsid w:val="007165AC"/>
    <w:rsid w:val="00722EC1"/>
    <w:rsid w:val="007231CA"/>
    <w:rsid w:val="00724EDE"/>
    <w:rsid w:val="00730259"/>
    <w:rsid w:val="00740294"/>
    <w:rsid w:val="00742EE5"/>
    <w:rsid w:val="007472EC"/>
    <w:rsid w:val="007478FC"/>
    <w:rsid w:val="007500D1"/>
    <w:rsid w:val="00750E1B"/>
    <w:rsid w:val="00753B28"/>
    <w:rsid w:val="00754F75"/>
    <w:rsid w:val="00755D8C"/>
    <w:rsid w:val="007564A7"/>
    <w:rsid w:val="00760477"/>
    <w:rsid w:val="00762092"/>
    <w:rsid w:val="007708AF"/>
    <w:rsid w:val="00772CAF"/>
    <w:rsid w:val="00775CCD"/>
    <w:rsid w:val="007779F2"/>
    <w:rsid w:val="007838B7"/>
    <w:rsid w:val="00786A89"/>
    <w:rsid w:val="00787A94"/>
    <w:rsid w:val="00792AE1"/>
    <w:rsid w:val="00792C79"/>
    <w:rsid w:val="0079747E"/>
    <w:rsid w:val="007A4F74"/>
    <w:rsid w:val="007B2938"/>
    <w:rsid w:val="007B465A"/>
    <w:rsid w:val="007B55F4"/>
    <w:rsid w:val="007B63A1"/>
    <w:rsid w:val="007B75BD"/>
    <w:rsid w:val="007C04E2"/>
    <w:rsid w:val="007C5339"/>
    <w:rsid w:val="007C5FC3"/>
    <w:rsid w:val="007C71C9"/>
    <w:rsid w:val="007C7270"/>
    <w:rsid w:val="007C7558"/>
    <w:rsid w:val="007D02C1"/>
    <w:rsid w:val="007D3BA2"/>
    <w:rsid w:val="007D5353"/>
    <w:rsid w:val="007E1025"/>
    <w:rsid w:val="007E12F1"/>
    <w:rsid w:val="007E20D1"/>
    <w:rsid w:val="007E4321"/>
    <w:rsid w:val="007E4FB8"/>
    <w:rsid w:val="007E6984"/>
    <w:rsid w:val="007F1977"/>
    <w:rsid w:val="007F2523"/>
    <w:rsid w:val="007F2D1B"/>
    <w:rsid w:val="007F403B"/>
    <w:rsid w:val="007F66FE"/>
    <w:rsid w:val="007F751C"/>
    <w:rsid w:val="007F7973"/>
    <w:rsid w:val="007F7A58"/>
    <w:rsid w:val="008004EF"/>
    <w:rsid w:val="008056F3"/>
    <w:rsid w:val="00807A7F"/>
    <w:rsid w:val="0081790D"/>
    <w:rsid w:val="008226A6"/>
    <w:rsid w:val="00822DC6"/>
    <w:rsid w:val="00823316"/>
    <w:rsid w:val="008234CC"/>
    <w:rsid w:val="00825F25"/>
    <w:rsid w:val="00826C4F"/>
    <w:rsid w:val="00831FAB"/>
    <w:rsid w:val="00832170"/>
    <w:rsid w:val="00833076"/>
    <w:rsid w:val="00835E61"/>
    <w:rsid w:val="008407A1"/>
    <w:rsid w:val="00843AF1"/>
    <w:rsid w:val="008444AE"/>
    <w:rsid w:val="00845DEA"/>
    <w:rsid w:val="008467E6"/>
    <w:rsid w:val="00846820"/>
    <w:rsid w:val="00846F35"/>
    <w:rsid w:val="008471CA"/>
    <w:rsid w:val="0084780E"/>
    <w:rsid w:val="00847A6E"/>
    <w:rsid w:val="008507CE"/>
    <w:rsid w:val="00852EAC"/>
    <w:rsid w:val="00853CFE"/>
    <w:rsid w:val="00854CB2"/>
    <w:rsid w:val="00856D26"/>
    <w:rsid w:val="00857B0B"/>
    <w:rsid w:val="008614C1"/>
    <w:rsid w:val="00862C47"/>
    <w:rsid w:val="00866439"/>
    <w:rsid w:val="00866F3A"/>
    <w:rsid w:val="00870896"/>
    <w:rsid w:val="008719DE"/>
    <w:rsid w:val="0087349D"/>
    <w:rsid w:val="0087602F"/>
    <w:rsid w:val="0087649E"/>
    <w:rsid w:val="008764F8"/>
    <w:rsid w:val="008775D8"/>
    <w:rsid w:val="008837D9"/>
    <w:rsid w:val="00887F9D"/>
    <w:rsid w:val="0089205F"/>
    <w:rsid w:val="00893312"/>
    <w:rsid w:val="00893FF6"/>
    <w:rsid w:val="00894627"/>
    <w:rsid w:val="008947FF"/>
    <w:rsid w:val="008972AF"/>
    <w:rsid w:val="008A056E"/>
    <w:rsid w:val="008A08CF"/>
    <w:rsid w:val="008A2862"/>
    <w:rsid w:val="008A6113"/>
    <w:rsid w:val="008A7B83"/>
    <w:rsid w:val="008B1D92"/>
    <w:rsid w:val="008B3168"/>
    <w:rsid w:val="008C3278"/>
    <w:rsid w:val="008C3C87"/>
    <w:rsid w:val="008C6F39"/>
    <w:rsid w:val="008D0FD6"/>
    <w:rsid w:val="008D2282"/>
    <w:rsid w:val="008D2B64"/>
    <w:rsid w:val="008D34C5"/>
    <w:rsid w:val="008D3A54"/>
    <w:rsid w:val="008D55F7"/>
    <w:rsid w:val="008E1916"/>
    <w:rsid w:val="008E4218"/>
    <w:rsid w:val="008E61F9"/>
    <w:rsid w:val="008E6389"/>
    <w:rsid w:val="008F1C18"/>
    <w:rsid w:val="008F32C5"/>
    <w:rsid w:val="008F6B7D"/>
    <w:rsid w:val="00901821"/>
    <w:rsid w:val="0090227B"/>
    <w:rsid w:val="009046F5"/>
    <w:rsid w:val="00912D2F"/>
    <w:rsid w:val="0091303F"/>
    <w:rsid w:val="00913087"/>
    <w:rsid w:val="009139BD"/>
    <w:rsid w:val="00914F55"/>
    <w:rsid w:val="00920C8F"/>
    <w:rsid w:val="00921D0C"/>
    <w:rsid w:val="00922414"/>
    <w:rsid w:val="0092313A"/>
    <w:rsid w:val="0092725E"/>
    <w:rsid w:val="009272A2"/>
    <w:rsid w:val="009330CF"/>
    <w:rsid w:val="00934E72"/>
    <w:rsid w:val="00940CE7"/>
    <w:rsid w:val="00941512"/>
    <w:rsid w:val="00943A3B"/>
    <w:rsid w:val="009442E4"/>
    <w:rsid w:val="00945C31"/>
    <w:rsid w:val="00951D5F"/>
    <w:rsid w:val="0095453E"/>
    <w:rsid w:val="009567AB"/>
    <w:rsid w:val="00957147"/>
    <w:rsid w:val="0096046F"/>
    <w:rsid w:val="00960AFC"/>
    <w:rsid w:val="00960D57"/>
    <w:rsid w:val="009622BA"/>
    <w:rsid w:val="00964796"/>
    <w:rsid w:val="00964F63"/>
    <w:rsid w:val="0097275B"/>
    <w:rsid w:val="00976424"/>
    <w:rsid w:val="00976D08"/>
    <w:rsid w:val="00977E65"/>
    <w:rsid w:val="00980937"/>
    <w:rsid w:val="009812C4"/>
    <w:rsid w:val="0098518D"/>
    <w:rsid w:val="00985EC0"/>
    <w:rsid w:val="0098724B"/>
    <w:rsid w:val="00990AC2"/>
    <w:rsid w:val="0099205D"/>
    <w:rsid w:val="00992A0C"/>
    <w:rsid w:val="00994C6A"/>
    <w:rsid w:val="00996066"/>
    <w:rsid w:val="00997263"/>
    <w:rsid w:val="009A06D5"/>
    <w:rsid w:val="009A0B4D"/>
    <w:rsid w:val="009A0E65"/>
    <w:rsid w:val="009A2E60"/>
    <w:rsid w:val="009A3FA8"/>
    <w:rsid w:val="009A4C86"/>
    <w:rsid w:val="009A5880"/>
    <w:rsid w:val="009B1244"/>
    <w:rsid w:val="009B125C"/>
    <w:rsid w:val="009B2B06"/>
    <w:rsid w:val="009B37AA"/>
    <w:rsid w:val="009B4622"/>
    <w:rsid w:val="009B69CA"/>
    <w:rsid w:val="009B6CFB"/>
    <w:rsid w:val="009C3024"/>
    <w:rsid w:val="009C37F7"/>
    <w:rsid w:val="009C4A28"/>
    <w:rsid w:val="009C5578"/>
    <w:rsid w:val="009C5BE3"/>
    <w:rsid w:val="009D370B"/>
    <w:rsid w:val="009D3955"/>
    <w:rsid w:val="009D4C2F"/>
    <w:rsid w:val="009D7494"/>
    <w:rsid w:val="009E028E"/>
    <w:rsid w:val="009E1C42"/>
    <w:rsid w:val="009E3031"/>
    <w:rsid w:val="009E3CB6"/>
    <w:rsid w:val="009E3ED2"/>
    <w:rsid w:val="009E439B"/>
    <w:rsid w:val="009F01AE"/>
    <w:rsid w:val="009F6905"/>
    <w:rsid w:val="009F6FDC"/>
    <w:rsid w:val="00A00167"/>
    <w:rsid w:val="00A0165D"/>
    <w:rsid w:val="00A03C75"/>
    <w:rsid w:val="00A043A3"/>
    <w:rsid w:val="00A0476D"/>
    <w:rsid w:val="00A074A6"/>
    <w:rsid w:val="00A07CC5"/>
    <w:rsid w:val="00A10BA8"/>
    <w:rsid w:val="00A11BD8"/>
    <w:rsid w:val="00A12E96"/>
    <w:rsid w:val="00A132F6"/>
    <w:rsid w:val="00A1384E"/>
    <w:rsid w:val="00A13B20"/>
    <w:rsid w:val="00A14C90"/>
    <w:rsid w:val="00A169E3"/>
    <w:rsid w:val="00A21945"/>
    <w:rsid w:val="00A23DC6"/>
    <w:rsid w:val="00A246F7"/>
    <w:rsid w:val="00A253F3"/>
    <w:rsid w:val="00A275A7"/>
    <w:rsid w:val="00A3306B"/>
    <w:rsid w:val="00A351FB"/>
    <w:rsid w:val="00A360AB"/>
    <w:rsid w:val="00A37BB6"/>
    <w:rsid w:val="00A406DB"/>
    <w:rsid w:val="00A42815"/>
    <w:rsid w:val="00A45BA3"/>
    <w:rsid w:val="00A50FC8"/>
    <w:rsid w:val="00A52635"/>
    <w:rsid w:val="00A53F5B"/>
    <w:rsid w:val="00A5631F"/>
    <w:rsid w:val="00A56BD8"/>
    <w:rsid w:val="00A608F2"/>
    <w:rsid w:val="00A60FFD"/>
    <w:rsid w:val="00A63F71"/>
    <w:rsid w:val="00A64808"/>
    <w:rsid w:val="00A64C36"/>
    <w:rsid w:val="00A66C67"/>
    <w:rsid w:val="00A66F34"/>
    <w:rsid w:val="00A677A2"/>
    <w:rsid w:val="00A678E2"/>
    <w:rsid w:val="00A67CFD"/>
    <w:rsid w:val="00A71341"/>
    <w:rsid w:val="00A74489"/>
    <w:rsid w:val="00A7601D"/>
    <w:rsid w:val="00A80A11"/>
    <w:rsid w:val="00A83AB3"/>
    <w:rsid w:val="00A84412"/>
    <w:rsid w:val="00A85FD6"/>
    <w:rsid w:val="00A871D1"/>
    <w:rsid w:val="00A9025C"/>
    <w:rsid w:val="00A906A5"/>
    <w:rsid w:val="00A9098C"/>
    <w:rsid w:val="00A91EBF"/>
    <w:rsid w:val="00A92EF9"/>
    <w:rsid w:val="00A93AEB"/>
    <w:rsid w:val="00A95F41"/>
    <w:rsid w:val="00A97FDD"/>
    <w:rsid w:val="00AA4FE2"/>
    <w:rsid w:val="00AA5BCF"/>
    <w:rsid w:val="00AA5FE8"/>
    <w:rsid w:val="00AA633D"/>
    <w:rsid w:val="00AA74C3"/>
    <w:rsid w:val="00AB21E8"/>
    <w:rsid w:val="00AB4351"/>
    <w:rsid w:val="00AB5612"/>
    <w:rsid w:val="00AB667B"/>
    <w:rsid w:val="00AC03A3"/>
    <w:rsid w:val="00AC1D6C"/>
    <w:rsid w:val="00AC434E"/>
    <w:rsid w:val="00AC5A91"/>
    <w:rsid w:val="00AC6D48"/>
    <w:rsid w:val="00AC6E82"/>
    <w:rsid w:val="00AC77C5"/>
    <w:rsid w:val="00AD0DB3"/>
    <w:rsid w:val="00AD3190"/>
    <w:rsid w:val="00AD5380"/>
    <w:rsid w:val="00AD5CDD"/>
    <w:rsid w:val="00AE345B"/>
    <w:rsid w:val="00AE3B1E"/>
    <w:rsid w:val="00AE3F46"/>
    <w:rsid w:val="00AE5541"/>
    <w:rsid w:val="00AE6E25"/>
    <w:rsid w:val="00AE79C0"/>
    <w:rsid w:val="00AF122B"/>
    <w:rsid w:val="00AF1EB5"/>
    <w:rsid w:val="00AF2A41"/>
    <w:rsid w:val="00AF36CA"/>
    <w:rsid w:val="00AF3AE0"/>
    <w:rsid w:val="00AF6A2F"/>
    <w:rsid w:val="00AF756F"/>
    <w:rsid w:val="00B00B36"/>
    <w:rsid w:val="00B03011"/>
    <w:rsid w:val="00B0413B"/>
    <w:rsid w:val="00B049CF"/>
    <w:rsid w:val="00B06E69"/>
    <w:rsid w:val="00B1277F"/>
    <w:rsid w:val="00B12852"/>
    <w:rsid w:val="00B134F8"/>
    <w:rsid w:val="00B13798"/>
    <w:rsid w:val="00B1548D"/>
    <w:rsid w:val="00B1606E"/>
    <w:rsid w:val="00B16A09"/>
    <w:rsid w:val="00B175EB"/>
    <w:rsid w:val="00B203C7"/>
    <w:rsid w:val="00B2170F"/>
    <w:rsid w:val="00B21758"/>
    <w:rsid w:val="00B23BC3"/>
    <w:rsid w:val="00B24233"/>
    <w:rsid w:val="00B248FD"/>
    <w:rsid w:val="00B24C80"/>
    <w:rsid w:val="00B2524D"/>
    <w:rsid w:val="00B26ACC"/>
    <w:rsid w:val="00B27454"/>
    <w:rsid w:val="00B277BB"/>
    <w:rsid w:val="00B3091B"/>
    <w:rsid w:val="00B32BBC"/>
    <w:rsid w:val="00B343D8"/>
    <w:rsid w:val="00B4017A"/>
    <w:rsid w:val="00B44912"/>
    <w:rsid w:val="00B45F00"/>
    <w:rsid w:val="00B47B33"/>
    <w:rsid w:val="00B5069E"/>
    <w:rsid w:val="00B51262"/>
    <w:rsid w:val="00B54F74"/>
    <w:rsid w:val="00B55941"/>
    <w:rsid w:val="00B641BC"/>
    <w:rsid w:val="00B6448D"/>
    <w:rsid w:val="00B659E2"/>
    <w:rsid w:val="00B666A6"/>
    <w:rsid w:val="00B704D2"/>
    <w:rsid w:val="00B72C52"/>
    <w:rsid w:val="00B7309C"/>
    <w:rsid w:val="00B740F5"/>
    <w:rsid w:val="00B74766"/>
    <w:rsid w:val="00B80080"/>
    <w:rsid w:val="00B83720"/>
    <w:rsid w:val="00B87237"/>
    <w:rsid w:val="00B91A94"/>
    <w:rsid w:val="00B9376D"/>
    <w:rsid w:val="00B94CF5"/>
    <w:rsid w:val="00B96C06"/>
    <w:rsid w:val="00B96E12"/>
    <w:rsid w:val="00B976BE"/>
    <w:rsid w:val="00BA048F"/>
    <w:rsid w:val="00BA06A9"/>
    <w:rsid w:val="00BA207E"/>
    <w:rsid w:val="00BA2207"/>
    <w:rsid w:val="00BA3F60"/>
    <w:rsid w:val="00BA54E3"/>
    <w:rsid w:val="00BA6A51"/>
    <w:rsid w:val="00BA6F99"/>
    <w:rsid w:val="00BA7194"/>
    <w:rsid w:val="00BB23AB"/>
    <w:rsid w:val="00BC0057"/>
    <w:rsid w:val="00BC1A0C"/>
    <w:rsid w:val="00BC6724"/>
    <w:rsid w:val="00BD08D6"/>
    <w:rsid w:val="00BD7C25"/>
    <w:rsid w:val="00BE1FFF"/>
    <w:rsid w:val="00BE2F44"/>
    <w:rsid w:val="00BE2FFD"/>
    <w:rsid w:val="00BE446F"/>
    <w:rsid w:val="00BE7FE4"/>
    <w:rsid w:val="00BF04B9"/>
    <w:rsid w:val="00BF0513"/>
    <w:rsid w:val="00BF22B7"/>
    <w:rsid w:val="00BF3BDB"/>
    <w:rsid w:val="00BF3EFF"/>
    <w:rsid w:val="00C0022F"/>
    <w:rsid w:val="00C01BDC"/>
    <w:rsid w:val="00C0437A"/>
    <w:rsid w:val="00C04806"/>
    <w:rsid w:val="00C05A9F"/>
    <w:rsid w:val="00C11CE5"/>
    <w:rsid w:val="00C1246D"/>
    <w:rsid w:val="00C13652"/>
    <w:rsid w:val="00C138DF"/>
    <w:rsid w:val="00C16E91"/>
    <w:rsid w:val="00C2034C"/>
    <w:rsid w:val="00C205F4"/>
    <w:rsid w:val="00C209B3"/>
    <w:rsid w:val="00C25CB7"/>
    <w:rsid w:val="00C26548"/>
    <w:rsid w:val="00C277B6"/>
    <w:rsid w:val="00C27DA2"/>
    <w:rsid w:val="00C32E3D"/>
    <w:rsid w:val="00C34C91"/>
    <w:rsid w:val="00C34E43"/>
    <w:rsid w:val="00C36BD4"/>
    <w:rsid w:val="00C36D54"/>
    <w:rsid w:val="00C41296"/>
    <w:rsid w:val="00C41DD6"/>
    <w:rsid w:val="00C42E61"/>
    <w:rsid w:val="00C5092B"/>
    <w:rsid w:val="00C54414"/>
    <w:rsid w:val="00C55E13"/>
    <w:rsid w:val="00C62BF3"/>
    <w:rsid w:val="00C65304"/>
    <w:rsid w:val="00C65A83"/>
    <w:rsid w:val="00C662F0"/>
    <w:rsid w:val="00C713DB"/>
    <w:rsid w:val="00C7294A"/>
    <w:rsid w:val="00C7485F"/>
    <w:rsid w:val="00C74EEF"/>
    <w:rsid w:val="00C76005"/>
    <w:rsid w:val="00C779D3"/>
    <w:rsid w:val="00C77B77"/>
    <w:rsid w:val="00C82D1E"/>
    <w:rsid w:val="00C83848"/>
    <w:rsid w:val="00C84619"/>
    <w:rsid w:val="00C8491A"/>
    <w:rsid w:val="00C84B70"/>
    <w:rsid w:val="00C84F4E"/>
    <w:rsid w:val="00C866E5"/>
    <w:rsid w:val="00C90D14"/>
    <w:rsid w:val="00C9167C"/>
    <w:rsid w:val="00C9224E"/>
    <w:rsid w:val="00C93AE5"/>
    <w:rsid w:val="00C93CB9"/>
    <w:rsid w:val="00C94F94"/>
    <w:rsid w:val="00C95185"/>
    <w:rsid w:val="00C97E78"/>
    <w:rsid w:val="00CA0BAF"/>
    <w:rsid w:val="00CA4711"/>
    <w:rsid w:val="00CA6E1B"/>
    <w:rsid w:val="00CA6E26"/>
    <w:rsid w:val="00CA76BB"/>
    <w:rsid w:val="00CA7AA2"/>
    <w:rsid w:val="00CB10C1"/>
    <w:rsid w:val="00CB1217"/>
    <w:rsid w:val="00CB2A67"/>
    <w:rsid w:val="00CB450B"/>
    <w:rsid w:val="00CB4646"/>
    <w:rsid w:val="00CB4B38"/>
    <w:rsid w:val="00CB61D6"/>
    <w:rsid w:val="00CB67CE"/>
    <w:rsid w:val="00CB6962"/>
    <w:rsid w:val="00CC2FEE"/>
    <w:rsid w:val="00CC3F1F"/>
    <w:rsid w:val="00CC5982"/>
    <w:rsid w:val="00CC6921"/>
    <w:rsid w:val="00CC6C1B"/>
    <w:rsid w:val="00CC7142"/>
    <w:rsid w:val="00CD0D11"/>
    <w:rsid w:val="00CD15F0"/>
    <w:rsid w:val="00CD168D"/>
    <w:rsid w:val="00CD1B16"/>
    <w:rsid w:val="00CD4592"/>
    <w:rsid w:val="00CD7449"/>
    <w:rsid w:val="00CE0C15"/>
    <w:rsid w:val="00CE0C9F"/>
    <w:rsid w:val="00CE1C19"/>
    <w:rsid w:val="00CE2B5E"/>
    <w:rsid w:val="00CE5059"/>
    <w:rsid w:val="00CF1628"/>
    <w:rsid w:val="00CF691B"/>
    <w:rsid w:val="00D029CE"/>
    <w:rsid w:val="00D06723"/>
    <w:rsid w:val="00D07206"/>
    <w:rsid w:val="00D073D6"/>
    <w:rsid w:val="00D073F2"/>
    <w:rsid w:val="00D07899"/>
    <w:rsid w:val="00D10B97"/>
    <w:rsid w:val="00D1241C"/>
    <w:rsid w:val="00D1292B"/>
    <w:rsid w:val="00D1294D"/>
    <w:rsid w:val="00D138C5"/>
    <w:rsid w:val="00D1426F"/>
    <w:rsid w:val="00D14B68"/>
    <w:rsid w:val="00D16815"/>
    <w:rsid w:val="00D16889"/>
    <w:rsid w:val="00D2065F"/>
    <w:rsid w:val="00D22030"/>
    <w:rsid w:val="00D22526"/>
    <w:rsid w:val="00D249C8"/>
    <w:rsid w:val="00D26403"/>
    <w:rsid w:val="00D31FE0"/>
    <w:rsid w:val="00D35CB6"/>
    <w:rsid w:val="00D37801"/>
    <w:rsid w:val="00D37FA0"/>
    <w:rsid w:val="00D40310"/>
    <w:rsid w:val="00D40403"/>
    <w:rsid w:val="00D4165F"/>
    <w:rsid w:val="00D4176B"/>
    <w:rsid w:val="00D432AC"/>
    <w:rsid w:val="00D44CED"/>
    <w:rsid w:val="00D46B43"/>
    <w:rsid w:val="00D47D04"/>
    <w:rsid w:val="00D50FAB"/>
    <w:rsid w:val="00D510CB"/>
    <w:rsid w:val="00D517C5"/>
    <w:rsid w:val="00D52051"/>
    <w:rsid w:val="00D538A1"/>
    <w:rsid w:val="00D54327"/>
    <w:rsid w:val="00D55559"/>
    <w:rsid w:val="00D566E3"/>
    <w:rsid w:val="00D56A38"/>
    <w:rsid w:val="00D648AF"/>
    <w:rsid w:val="00D64BE8"/>
    <w:rsid w:val="00D70C3A"/>
    <w:rsid w:val="00D71CAD"/>
    <w:rsid w:val="00D7235B"/>
    <w:rsid w:val="00D72B87"/>
    <w:rsid w:val="00D72BD2"/>
    <w:rsid w:val="00D72FA5"/>
    <w:rsid w:val="00D73E27"/>
    <w:rsid w:val="00D772B4"/>
    <w:rsid w:val="00D8181F"/>
    <w:rsid w:val="00D82295"/>
    <w:rsid w:val="00D8557A"/>
    <w:rsid w:val="00D873F0"/>
    <w:rsid w:val="00D922F6"/>
    <w:rsid w:val="00D925F2"/>
    <w:rsid w:val="00D959C7"/>
    <w:rsid w:val="00D9606D"/>
    <w:rsid w:val="00D96719"/>
    <w:rsid w:val="00D96E4E"/>
    <w:rsid w:val="00DA0A9A"/>
    <w:rsid w:val="00DA0EE5"/>
    <w:rsid w:val="00DA1064"/>
    <w:rsid w:val="00DA140B"/>
    <w:rsid w:val="00DB0380"/>
    <w:rsid w:val="00DB210A"/>
    <w:rsid w:val="00DB438C"/>
    <w:rsid w:val="00DB4B7B"/>
    <w:rsid w:val="00DB580C"/>
    <w:rsid w:val="00DB7111"/>
    <w:rsid w:val="00DC06B9"/>
    <w:rsid w:val="00DC238A"/>
    <w:rsid w:val="00DC52D1"/>
    <w:rsid w:val="00DC5C33"/>
    <w:rsid w:val="00DC5ECC"/>
    <w:rsid w:val="00DC6954"/>
    <w:rsid w:val="00DC71F2"/>
    <w:rsid w:val="00DC7E32"/>
    <w:rsid w:val="00DD173C"/>
    <w:rsid w:val="00DD3391"/>
    <w:rsid w:val="00DD42DB"/>
    <w:rsid w:val="00DD51AE"/>
    <w:rsid w:val="00DD588C"/>
    <w:rsid w:val="00DE2304"/>
    <w:rsid w:val="00DE2BD5"/>
    <w:rsid w:val="00DE78A5"/>
    <w:rsid w:val="00DF0E66"/>
    <w:rsid w:val="00DF161F"/>
    <w:rsid w:val="00DF3DBD"/>
    <w:rsid w:val="00DF3EEC"/>
    <w:rsid w:val="00E00B98"/>
    <w:rsid w:val="00E0134D"/>
    <w:rsid w:val="00E028CC"/>
    <w:rsid w:val="00E07C2F"/>
    <w:rsid w:val="00E119B2"/>
    <w:rsid w:val="00E14A56"/>
    <w:rsid w:val="00E2596F"/>
    <w:rsid w:val="00E25FA5"/>
    <w:rsid w:val="00E26F4F"/>
    <w:rsid w:val="00E27240"/>
    <w:rsid w:val="00E2765A"/>
    <w:rsid w:val="00E27E17"/>
    <w:rsid w:val="00E27E70"/>
    <w:rsid w:val="00E3063B"/>
    <w:rsid w:val="00E364D7"/>
    <w:rsid w:val="00E43856"/>
    <w:rsid w:val="00E447A5"/>
    <w:rsid w:val="00E50CC3"/>
    <w:rsid w:val="00E55181"/>
    <w:rsid w:val="00E57546"/>
    <w:rsid w:val="00E57DFF"/>
    <w:rsid w:val="00E605C0"/>
    <w:rsid w:val="00E61548"/>
    <w:rsid w:val="00E648A2"/>
    <w:rsid w:val="00E653E0"/>
    <w:rsid w:val="00E70673"/>
    <w:rsid w:val="00E709BF"/>
    <w:rsid w:val="00E71ADC"/>
    <w:rsid w:val="00E75171"/>
    <w:rsid w:val="00E76B4D"/>
    <w:rsid w:val="00E80C5B"/>
    <w:rsid w:val="00E82154"/>
    <w:rsid w:val="00E87221"/>
    <w:rsid w:val="00E913C1"/>
    <w:rsid w:val="00E925F8"/>
    <w:rsid w:val="00E939E3"/>
    <w:rsid w:val="00E93B21"/>
    <w:rsid w:val="00E940E6"/>
    <w:rsid w:val="00E95A5A"/>
    <w:rsid w:val="00E974CE"/>
    <w:rsid w:val="00EA0421"/>
    <w:rsid w:val="00EA15C6"/>
    <w:rsid w:val="00EA3CA8"/>
    <w:rsid w:val="00EA48D4"/>
    <w:rsid w:val="00EA4C17"/>
    <w:rsid w:val="00EA5867"/>
    <w:rsid w:val="00EA7366"/>
    <w:rsid w:val="00EB0F20"/>
    <w:rsid w:val="00EB24F0"/>
    <w:rsid w:val="00EB2EDA"/>
    <w:rsid w:val="00EB45A7"/>
    <w:rsid w:val="00EB690C"/>
    <w:rsid w:val="00EB7C7C"/>
    <w:rsid w:val="00EC0766"/>
    <w:rsid w:val="00EC1012"/>
    <w:rsid w:val="00EC28F2"/>
    <w:rsid w:val="00ED21BB"/>
    <w:rsid w:val="00ED2B53"/>
    <w:rsid w:val="00ED3F75"/>
    <w:rsid w:val="00ED4151"/>
    <w:rsid w:val="00ED7452"/>
    <w:rsid w:val="00EE00DB"/>
    <w:rsid w:val="00EE4958"/>
    <w:rsid w:val="00EE504E"/>
    <w:rsid w:val="00EE7829"/>
    <w:rsid w:val="00EF1472"/>
    <w:rsid w:val="00EF26A6"/>
    <w:rsid w:val="00EF3FA6"/>
    <w:rsid w:val="00EF4617"/>
    <w:rsid w:val="00EF4BEF"/>
    <w:rsid w:val="00EF6B3C"/>
    <w:rsid w:val="00EF7A56"/>
    <w:rsid w:val="00F0123F"/>
    <w:rsid w:val="00F016F7"/>
    <w:rsid w:val="00F017F4"/>
    <w:rsid w:val="00F0285F"/>
    <w:rsid w:val="00F06126"/>
    <w:rsid w:val="00F06E9F"/>
    <w:rsid w:val="00F07C81"/>
    <w:rsid w:val="00F1197E"/>
    <w:rsid w:val="00F12D7D"/>
    <w:rsid w:val="00F21B21"/>
    <w:rsid w:val="00F22D5F"/>
    <w:rsid w:val="00F23B71"/>
    <w:rsid w:val="00F24F78"/>
    <w:rsid w:val="00F25A35"/>
    <w:rsid w:val="00F33B0B"/>
    <w:rsid w:val="00F4244B"/>
    <w:rsid w:val="00F4252C"/>
    <w:rsid w:val="00F4470D"/>
    <w:rsid w:val="00F44CB7"/>
    <w:rsid w:val="00F4624C"/>
    <w:rsid w:val="00F47ED3"/>
    <w:rsid w:val="00F61EF0"/>
    <w:rsid w:val="00F62B02"/>
    <w:rsid w:val="00F63605"/>
    <w:rsid w:val="00F63A6B"/>
    <w:rsid w:val="00F63D0E"/>
    <w:rsid w:val="00F63F69"/>
    <w:rsid w:val="00F67EEF"/>
    <w:rsid w:val="00F71AE5"/>
    <w:rsid w:val="00F73808"/>
    <w:rsid w:val="00F757AB"/>
    <w:rsid w:val="00F75FA0"/>
    <w:rsid w:val="00F831DA"/>
    <w:rsid w:val="00F845A6"/>
    <w:rsid w:val="00F9125B"/>
    <w:rsid w:val="00F9153F"/>
    <w:rsid w:val="00F9191A"/>
    <w:rsid w:val="00F91F78"/>
    <w:rsid w:val="00F937FA"/>
    <w:rsid w:val="00F95CCC"/>
    <w:rsid w:val="00F968D5"/>
    <w:rsid w:val="00F96E96"/>
    <w:rsid w:val="00F96EEA"/>
    <w:rsid w:val="00FA1FDC"/>
    <w:rsid w:val="00FA3D7D"/>
    <w:rsid w:val="00FA3E3F"/>
    <w:rsid w:val="00FA45EC"/>
    <w:rsid w:val="00FA767C"/>
    <w:rsid w:val="00FA78F8"/>
    <w:rsid w:val="00FA7BA5"/>
    <w:rsid w:val="00FA7BAF"/>
    <w:rsid w:val="00FB0F5B"/>
    <w:rsid w:val="00FB13CA"/>
    <w:rsid w:val="00FB4D3C"/>
    <w:rsid w:val="00FC0405"/>
    <w:rsid w:val="00FC286C"/>
    <w:rsid w:val="00FC347E"/>
    <w:rsid w:val="00FC5485"/>
    <w:rsid w:val="00FD0DDD"/>
    <w:rsid w:val="00FD4B49"/>
    <w:rsid w:val="00FD5628"/>
    <w:rsid w:val="00FE2095"/>
    <w:rsid w:val="00FE2518"/>
    <w:rsid w:val="00FE37D0"/>
    <w:rsid w:val="00FF3175"/>
    <w:rsid w:val="00FF328A"/>
    <w:rsid w:val="00FF59B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142742D"/>
  <w15:docId w15:val="{876F8481-3B1B-4898-9D33-164A6ABE8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637"/>
    <w:rPr>
      <w:rFonts w:ascii="Times New Roman" w:eastAsia="Times New Roman" w:hAnsi="Times New Roman"/>
      <w:sz w:val="24"/>
      <w:szCs w:val="24"/>
    </w:rPr>
  </w:style>
  <w:style w:type="paragraph" w:styleId="Ttulo1">
    <w:name w:val="heading 1"/>
    <w:basedOn w:val="Normal"/>
    <w:next w:val="Normal"/>
    <w:link w:val="Ttulo1Char"/>
    <w:uiPriority w:val="1"/>
    <w:qFormat/>
    <w:rsid w:val="00A42815"/>
    <w:pPr>
      <w:keepNext/>
      <w:spacing w:before="240" w:after="60"/>
      <w:outlineLvl w:val="0"/>
    </w:pPr>
    <w:rPr>
      <w:rFonts w:ascii="Arial" w:hAnsi="Arial" w:cs="Arial"/>
      <w:b/>
      <w:bCs/>
      <w:kern w:val="32"/>
      <w:sz w:val="32"/>
      <w:szCs w:val="32"/>
    </w:rPr>
  </w:style>
  <w:style w:type="paragraph" w:styleId="Ttulo2">
    <w:name w:val="heading 2"/>
    <w:basedOn w:val="Normal"/>
    <w:link w:val="Ttulo2Char"/>
    <w:uiPriority w:val="1"/>
    <w:qFormat/>
    <w:rsid w:val="006C42D7"/>
    <w:pPr>
      <w:widowControl w:val="0"/>
      <w:autoSpaceDE w:val="0"/>
      <w:autoSpaceDN w:val="0"/>
      <w:ind w:left="2798"/>
      <w:outlineLvl w:val="1"/>
    </w:pPr>
    <w:rPr>
      <w:rFonts w:ascii="Arial" w:eastAsia="Arial" w:hAnsi="Arial" w:cs="Arial"/>
      <w:lang w:bidi="pt-BR"/>
    </w:rPr>
  </w:style>
  <w:style w:type="paragraph" w:styleId="Ttulo3">
    <w:name w:val="heading 3"/>
    <w:basedOn w:val="Normal"/>
    <w:next w:val="Normal"/>
    <w:link w:val="Ttulo3Char"/>
    <w:uiPriority w:val="1"/>
    <w:unhideWhenUsed/>
    <w:qFormat/>
    <w:rsid w:val="00194BF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42815"/>
    <w:pPr>
      <w:keepNext/>
      <w:spacing w:before="240" w:after="60"/>
      <w:outlineLvl w:val="3"/>
    </w:pPr>
    <w:rPr>
      <w:b/>
      <w:bCs/>
      <w:sz w:val="28"/>
      <w:szCs w:val="28"/>
    </w:rPr>
  </w:style>
  <w:style w:type="paragraph" w:styleId="Ttulo7">
    <w:name w:val="heading 7"/>
    <w:basedOn w:val="Normal"/>
    <w:next w:val="Normal"/>
    <w:link w:val="Ttulo7Char"/>
    <w:uiPriority w:val="9"/>
    <w:semiHidden/>
    <w:unhideWhenUsed/>
    <w:qFormat/>
    <w:rsid w:val="00A42815"/>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42815"/>
    <w:rPr>
      <w:rFonts w:ascii="Arial" w:eastAsia="Times New Roman" w:hAnsi="Arial" w:cs="Arial"/>
      <w:b/>
      <w:bCs/>
      <w:kern w:val="32"/>
      <w:sz w:val="32"/>
      <w:szCs w:val="32"/>
      <w:lang w:eastAsia="pt-BR"/>
    </w:rPr>
  </w:style>
  <w:style w:type="character" w:customStyle="1" w:styleId="Ttulo4Char">
    <w:name w:val="Título 4 Char"/>
    <w:basedOn w:val="Fontepargpadro"/>
    <w:link w:val="Ttulo4"/>
    <w:rsid w:val="00A42815"/>
    <w:rPr>
      <w:rFonts w:ascii="Times New Roman" w:eastAsia="Times New Roman" w:hAnsi="Times New Roman" w:cs="Times New Roman"/>
      <w:b/>
      <w:bCs/>
      <w:sz w:val="28"/>
      <w:szCs w:val="28"/>
      <w:lang w:eastAsia="pt-BR"/>
    </w:rPr>
  </w:style>
  <w:style w:type="paragraph" w:styleId="Corpodetexto3">
    <w:name w:val="Body Text 3"/>
    <w:basedOn w:val="Normal"/>
    <w:link w:val="Corpodetexto3Char"/>
    <w:rsid w:val="00A42815"/>
    <w:pPr>
      <w:jc w:val="both"/>
    </w:pPr>
    <w:rPr>
      <w:szCs w:val="20"/>
    </w:rPr>
  </w:style>
  <w:style w:type="character" w:customStyle="1" w:styleId="Corpodetexto3Char">
    <w:name w:val="Corpo de texto 3 Char"/>
    <w:basedOn w:val="Fontepargpadro"/>
    <w:link w:val="Corpodetexto3"/>
    <w:rsid w:val="00A42815"/>
    <w:rPr>
      <w:rFonts w:ascii="Times New Roman" w:eastAsia="Times New Roman" w:hAnsi="Times New Roman" w:cs="Times New Roman"/>
      <w:sz w:val="24"/>
      <w:szCs w:val="20"/>
      <w:lang w:eastAsia="pt-BR"/>
    </w:rPr>
  </w:style>
  <w:style w:type="paragraph" w:styleId="Corpodetexto">
    <w:name w:val="Body Text"/>
    <w:basedOn w:val="Normal"/>
    <w:link w:val="CorpodetextoChar"/>
    <w:uiPriority w:val="1"/>
    <w:qFormat/>
    <w:rsid w:val="00A42815"/>
    <w:pPr>
      <w:spacing w:after="120"/>
    </w:pPr>
  </w:style>
  <w:style w:type="character" w:customStyle="1" w:styleId="CorpodetextoChar">
    <w:name w:val="Corpo de texto Char"/>
    <w:basedOn w:val="Fontepargpadro"/>
    <w:link w:val="Corpodetexto"/>
    <w:rsid w:val="00A42815"/>
    <w:rPr>
      <w:rFonts w:ascii="Times New Roman" w:eastAsia="Times New Roman" w:hAnsi="Times New Roman" w:cs="Times New Roman"/>
      <w:sz w:val="24"/>
      <w:szCs w:val="24"/>
      <w:lang w:eastAsia="pt-BR"/>
    </w:rPr>
  </w:style>
  <w:style w:type="paragraph" w:customStyle="1" w:styleId="Corpo">
    <w:name w:val="Corpo"/>
    <w:rsid w:val="00A42815"/>
    <w:pPr>
      <w:jc w:val="both"/>
    </w:pPr>
    <w:rPr>
      <w:rFonts w:ascii="Times New Roman" w:eastAsia="Times New Roman" w:hAnsi="Times New Roman"/>
      <w:color w:val="000000"/>
      <w:sz w:val="24"/>
    </w:rPr>
  </w:style>
  <w:style w:type="table" w:styleId="Tabelacomgrade">
    <w:name w:val="Table Grid"/>
    <w:basedOn w:val="Tabelanormal"/>
    <w:rsid w:val="00A4281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A42815"/>
    <w:pPr>
      <w:tabs>
        <w:tab w:val="center" w:pos="4252"/>
        <w:tab w:val="right" w:pos="8504"/>
      </w:tabs>
    </w:pPr>
  </w:style>
  <w:style w:type="character" w:customStyle="1" w:styleId="CabealhoChar">
    <w:name w:val="Cabeçalho Char"/>
    <w:basedOn w:val="Fontepargpadro"/>
    <w:link w:val="Cabealho"/>
    <w:uiPriority w:val="99"/>
    <w:rsid w:val="00A42815"/>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42815"/>
    <w:pPr>
      <w:tabs>
        <w:tab w:val="center" w:pos="4252"/>
        <w:tab w:val="right" w:pos="8504"/>
      </w:tabs>
    </w:pPr>
  </w:style>
  <w:style w:type="character" w:customStyle="1" w:styleId="RodapChar">
    <w:name w:val="Rodapé Char"/>
    <w:basedOn w:val="Fontepargpadro"/>
    <w:link w:val="Rodap"/>
    <w:uiPriority w:val="99"/>
    <w:rsid w:val="00A42815"/>
    <w:rPr>
      <w:rFonts w:ascii="Times New Roman" w:eastAsia="Times New Roman" w:hAnsi="Times New Roman" w:cs="Times New Roman"/>
      <w:sz w:val="24"/>
      <w:szCs w:val="24"/>
      <w:lang w:eastAsia="pt-BR"/>
    </w:rPr>
  </w:style>
  <w:style w:type="character" w:customStyle="1" w:styleId="Ttulo7Char">
    <w:name w:val="Título 7 Char"/>
    <w:basedOn w:val="Fontepargpadro"/>
    <w:link w:val="Ttulo7"/>
    <w:uiPriority w:val="9"/>
    <w:semiHidden/>
    <w:rsid w:val="00A42815"/>
    <w:rPr>
      <w:rFonts w:ascii="Cambria" w:eastAsia="Times New Roman" w:hAnsi="Cambria" w:cs="Times New Roman"/>
      <w:i/>
      <w:iCs/>
      <w:color w:val="404040"/>
      <w:sz w:val="24"/>
      <w:szCs w:val="24"/>
      <w:lang w:eastAsia="pt-BR"/>
    </w:rPr>
  </w:style>
  <w:style w:type="paragraph" w:styleId="Textodebalo">
    <w:name w:val="Balloon Text"/>
    <w:basedOn w:val="Normal"/>
    <w:link w:val="TextodebaloChar"/>
    <w:uiPriority w:val="99"/>
    <w:semiHidden/>
    <w:unhideWhenUsed/>
    <w:rsid w:val="00A42815"/>
    <w:rPr>
      <w:rFonts w:ascii="Tahoma" w:hAnsi="Tahoma" w:cs="Tahoma"/>
      <w:sz w:val="16"/>
      <w:szCs w:val="16"/>
    </w:rPr>
  </w:style>
  <w:style w:type="character" w:customStyle="1" w:styleId="TextodebaloChar">
    <w:name w:val="Texto de balão Char"/>
    <w:basedOn w:val="Fontepargpadro"/>
    <w:link w:val="Textodebalo"/>
    <w:uiPriority w:val="99"/>
    <w:semiHidden/>
    <w:rsid w:val="00A42815"/>
    <w:rPr>
      <w:rFonts w:ascii="Tahoma" w:eastAsia="Times New Roman" w:hAnsi="Tahoma" w:cs="Tahoma"/>
      <w:sz w:val="16"/>
      <w:szCs w:val="16"/>
      <w:lang w:eastAsia="pt-BR"/>
    </w:rPr>
  </w:style>
  <w:style w:type="paragraph" w:styleId="PargrafodaLista">
    <w:name w:val="List Paragraph"/>
    <w:basedOn w:val="Normal"/>
    <w:link w:val="PargrafodaListaChar"/>
    <w:uiPriority w:val="1"/>
    <w:qFormat/>
    <w:rsid w:val="001D1EF0"/>
    <w:pPr>
      <w:ind w:left="708"/>
    </w:pPr>
  </w:style>
  <w:style w:type="paragraph" w:customStyle="1" w:styleId="itemxx">
    <w:name w:val="item x.x"/>
    <w:basedOn w:val="Normal"/>
    <w:uiPriority w:val="99"/>
    <w:rsid w:val="00753B28"/>
    <w:pPr>
      <w:widowControl w:val="0"/>
      <w:spacing w:after="240"/>
      <w:ind w:left="1276" w:hanging="709"/>
      <w:jc w:val="both"/>
    </w:pPr>
    <w:rPr>
      <w:rFonts w:ascii="Arial" w:hAnsi="Arial" w:cs="Arial"/>
    </w:rPr>
  </w:style>
  <w:style w:type="paragraph" w:customStyle="1" w:styleId="itemxx0">
    <w:name w:val="itemxx"/>
    <w:basedOn w:val="Normal"/>
    <w:uiPriority w:val="99"/>
    <w:rsid w:val="00753B28"/>
    <w:pPr>
      <w:spacing w:after="240"/>
      <w:ind w:left="1276" w:hanging="709"/>
      <w:jc w:val="both"/>
    </w:pPr>
    <w:rPr>
      <w:rFonts w:ascii="Arial" w:hAnsi="Arial" w:cs="Arial"/>
    </w:rPr>
  </w:style>
  <w:style w:type="character" w:styleId="Hyperlink">
    <w:name w:val="Hyperlink"/>
    <w:basedOn w:val="Fontepargpadro"/>
    <w:rsid w:val="00CF691B"/>
    <w:rPr>
      <w:color w:val="0000FF"/>
      <w:u w:val="single"/>
    </w:rPr>
  </w:style>
  <w:style w:type="paragraph" w:customStyle="1" w:styleId="Default">
    <w:name w:val="Default"/>
    <w:rsid w:val="00160448"/>
    <w:pPr>
      <w:autoSpaceDE w:val="0"/>
      <w:autoSpaceDN w:val="0"/>
      <w:adjustRightInd w:val="0"/>
    </w:pPr>
    <w:rPr>
      <w:rFonts w:ascii="Arial" w:eastAsia="Times New Roman" w:hAnsi="Arial" w:cs="Arial"/>
      <w:color w:val="000000"/>
      <w:sz w:val="24"/>
      <w:szCs w:val="24"/>
    </w:rPr>
  </w:style>
  <w:style w:type="character" w:customStyle="1" w:styleId="style1">
    <w:name w:val="style1"/>
    <w:basedOn w:val="Fontepargpadro"/>
    <w:rsid w:val="00160448"/>
  </w:style>
  <w:style w:type="paragraph" w:styleId="NormalWeb">
    <w:name w:val="Normal (Web)"/>
    <w:basedOn w:val="Normal"/>
    <w:rsid w:val="00160448"/>
    <w:pPr>
      <w:spacing w:before="100" w:beforeAutospacing="1" w:after="100" w:afterAutospacing="1"/>
    </w:pPr>
    <w:rPr>
      <w:color w:val="000000"/>
    </w:rPr>
  </w:style>
  <w:style w:type="character" w:customStyle="1" w:styleId="style201">
    <w:name w:val="style201"/>
    <w:basedOn w:val="Fontepargpadro"/>
    <w:rsid w:val="00160448"/>
    <w:rPr>
      <w:rFonts w:ascii="Trebuchet MS" w:hAnsi="Trebuchet MS" w:hint="default"/>
      <w:color w:val="000000"/>
      <w:sz w:val="18"/>
      <w:szCs w:val="18"/>
    </w:rPr>
  </w:style>
  <w:style w:type="character" w:styleId="nfase">
    <w:name w:val="Emphasis"/>
    <w:basedOn w:val="Fontepargpadro"/>
    <w:uiPriority w:val="20"/>
    <w:qFormat/>
    <w:rsid w:val="008719DE"/>
    <w:rPr>
      <w:b/>
      <w:bCs/>
      <w:i w:val="0"/>
      <w:iCs w:val="0"/>
    </w:rPr>
  </w:style>
  <w:style w:type="character" w:customStyle="1" w:styleId="st">
    <w:name w:val="st"/>
    <w:basedOn w:val="Fontepargpadro"/>
    <w:rsid w:val="008719DE"/>
  </w:style>
  <w:style w:type="character" w:customStyle="1" w:styleId="tex3">
    <w:name w:val="tex3"/>
    <w:basedOn w:val="Fontepargpadro"/>
    <w:rsid w:val="00B659E2"/>
  </w:style>
  <w:style w:type="character" w:customStyle="1" w:styleId="Ttulo3Char">
    <w:name w:val="Título 3 Char"/>
    <w:basedOn w:val="Fontepargpadro"/>
    <w:link w:val="Ttulo3"/>
    <w:uiPriority w:val="9"/>
    <w:semiHidden/>
    <w:rsid w:val="00194BFF"/>
    <w:rPr>
      <w:rFonts w:asciiTheme="majorHAnsi" w:eastAsiaTheme="majorEastAsia" w:hAnsiTheme="majorHAnsi" w:cstheme="majorBidi"/>
      <w:b/>
      <w:bCs/>
      <w:color w:val="4F81BD" w:themeColor="accent1"/>
      <w:sz w:val="24"/>
      <w:szCs w:val="24"/>
    </w:rPr>
  </w:style>
  <w:style w:type="paragraph" w:styleId="Recuodecorpodetexto2">
    <w:name w:val="Body Text Indent 2"/>
    <w:basedOn w:val="Normal"/>
    <w:link w:val="Recuodecorpodetexto2Char"/>
    <w:uiPriority w:val="99"/>
    <w:semiHidden/>
    <w:unhideWhenUsed/>
    <w:rsid w:val="00622CB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22CBC"/>
    <w:rPr>
      <w:rFonts w:ascii="Times New Roman" w:eastAsia="Times New Roman" w:hAnsi="Times New Roman"/>
      <w:sz w:val="24"/>
      <w:szCs w:val="24"/>
    </w:rPr>
  </w:style>
  <w:style w:type="paragraph" w:customStyle="1" w:styleId="PargrafodaLista1">
    <w:name w:val="Parágrafo da Lista1"/>
    <w:basedOn w:val="Normal"/>
    <w:uiPriority w:val="99"/>
    <w:qFormat/>
    <w:rsid w:val="00011D1A"/>
    <w:pPr>
      <w:ind w:left="720"/>
      <w:contextualSpacing/>
    </w:pPr>
  </w:style>
  <w:style w:type="paragraph" w:customStyle="1" w:styleId="PargrafodaLista2">
    <w:name w:val="Parágrafo da Lista2"/>
    <w:basedOn w:val="Normal"/>
    <w:uiPriority w:val="99"/>
    <w:qFormat/>
    <w:rsid w:val="003D6ABD"/>
    <w:pPr>
      <w:ind w:left="720"/>
      <w:contextualSpacing/>
    </w:pPr>
  </w:style>
  <w:style w:type="paragraph" w:customStyle="1" w:styleId="PargrafodaLista3">
    <w:name w:val="Parágrafo da Lista3"/>
    <w:basedOn w:val="Normal"/>
    <w:uiPriority w:val="99"/>
    <w:qFormat/>
    <w:rsid w:val="00281701"/>
    <w:pPr>
      <w:ind w:left="720"/>
      <w:contextualSpacing/>
    </w:pPr>
  </w:style>
  <w:style w:type="paragraph" w:styleId="Recuodecorpodetexto">
    <w:name w:val="Body Text Indent"/>
    <w:basedOn w:val="Normal"/>
    <w:link w:val="RecuodecorpodetextoChar"/>
    <w:uiPriority w:val="99"/>
    <w:semiHidden/>
    <w:unhideWhenUsed/>
    <w:rsid w:val="00CD0D11"/>
    <w:pPr>
      <w:spacing w:after="120"/>
      <w:ind w:left="283"/>
    </w:pPr>
  </w:style>
  <w:style w:type="character" w:customStyle="1" w:styleId="RecuodecorpodetextoChar">
    <w:name w:val="Recuo de corpo de texto Char"/>
    <w:basedOn w:val="Fontepargpadro"/>
    <w:link w:val="Recuodecorpodetexto"/>
    <w:uiPriority w:val="99"/>
    <w:semiHidden/>
    <w:rsid w:val="00CD0D11"/>
    <w:rPr>
      <w:rFonts w:ascii="Times New Roman" w:eastAsia="Times New Roman" w:hAnsi="Times New Roman"/>
      <w:sz w:val="24"/>
      <w:szCs w:val="24"/>
    </w:rPr>
  </w:style>
  <w:style w:type="paragraph" w:customStyle="1" w:styleId="PPM-Nvel1">
    <w:name w:val="PPM - Nível 1"/>
    <w:basedOn w:val="Normal"/>
    <w:qFormat/>
    <w:rsid w:val="000B46E6"/>
    <w:pPr>
      <w:numPr>
        <w:numId w:val="2"/>
      </w:numPr>
      <w:tabs>
        <w:tab w:val="left" w:pos="851"/>
      </w:tabs>
      <w:spacing w:before="120" w:after="120"/>
      <w:jc w:val="both"/>
    </w:pPr>
    <w:rPr>
      <w:b/>
    </w:rPr>
  </w:style>
  <w:style w:type="paragraph" w:customStyle="1" w:styleId="PPM-Nvel2">
    <w:name w:val="PPM - Nível 2"/>
    <w:basedOn w:val="Normal"/>
    <w:link w:val="PPM-Nvel2Char"/>
    <w:qFormat/>
    <w:rsid w:val="000B46E6"/>
    <w:pPr>
      <w:numPr>
        <w:ilvl w:val="1"/>
        <w:numId w:val="2"/>
      </w:numPr>
      <w:tabs>
        <w:tab w:val="left" w:pos="1134"/>
      </w:tabs>
      <w:spacing w:before="120" w:after="120"/>
      <w:jc w:val="both"/>
    </w:pPr>
  </w:style>
  <w:style w:type="character" w:customStyle="1" w:styleId="PPM-Nvel2Char">
    <w:name w:val="PPM - Nível 2 Char"/>
    <w:basedOn w:val="Fontepargpadro"/>
    <w:link w:val="PPM-Nvel2"/>
    <w:rsid w:val="000B46E6"/>
    <w:rPr>
      <w:rFonts w:ascii="Times New Roman" w:eastAsia="Times New Roman" w:hAnsi="Times New Roman"/>
      <w:sz w:val="24"/>
      <w:szCs w:val="24"/>
    </w:rPr>
  </w:style>
  <w:style w:type="paragraph" w:customStyle="1" w:styleId="PPM-Nvel3">
    <w:name w:val="PPM - Nível 3"/>
    <w:basedOn w:val="PPM-Nvel2"/>
    <w:qFormat/>
    <w:rsid w:val="000B46E6"/>
    <w:pPr>
      <w:numPr>
        <w:ilvl w:val="2"/>
      </w:numPr>
      <w:tabs>
        <w:tab w:val="clear" w:pos="1134"/>
        <w:tab w:val="left" w:pos="1418"/>
      </w:tabs>
      <w:spacing w:after="0"/>
      <w:ind w:left="5126" w:hanging="180"/>
    </w:pPr>
  </w:style>
  <w:style w:type="paragraph" w:customStyle="1" w:styleId="PPM-Nivel4">
    <w:name w:val="PPM - Nivel 4"/>
    <w:basedOn w:val="PPM-Nvel3"/>
    <w:qFormat/>
    <w:rsid w:val="000B46E6"/>
    <w:pPr>
      <w:numPr>
        <w:ilvl w:val="3"/>
      </w:numPr>
      <w:tabs>
        <w:tab w:val="clear" w:pos="1418"/>
        <w:tab w:val="left" w:pos="1843"/>
      </w:tabs>
      <w:ind w:left="7329" w:hanging="360"/>
    </w:pPr>
  </w:style>
  <w:style w:type="paragraph" w:customStyle="1" w:styleId="PPM-Nvel5">
    <w:name w:val="PPM - Nível 5"/>
    <w:basedOn w:val="PPM-Nivel4"/>
    <w:qFormat/>
    <w:rsid w:val="000B46E6"/>
    <w:pPr>
      <w:numPr>
        <w:ilvl w:val="4"/>
      </w:numPr>
      <w:tabs>
        <w:tab w:val="clear" w:pos="1843"/>
        <w:tab w:val="left" w:pos="2127"/>
      </w:tabs>
      <w:ind w:left="2127" w:hanging="993"/>
    </w:pPr>
  </w:style>
  <w:style w:type="paragraph" w:customStyle="1" w:styleId="exptxtinicial">
    <w:name w:val="exp_txt_inicial"/>
    <w:basedOn w:val="Normal"/>
    <w:rsid w:val="007B63A1"/>
    <w:pPr>
      <w:tabs>
        <w:tab w:val="right" w:pos="10206"/>
      </w:tabs>
      <w:spacing w:after="240"/>
    </w:pPr>
    <w:rPr>
      <w:spacing w:val="-5"/>
      <w:szCs w:val="20"/>
    </w:rPr>
  </w:style>
  <w:style w:type="character" w:customStyle="1" w:styleId="PargrafodaListaChar">
    <w:name w:val="Parágrafo da Lista Char"/>
    <w:link w:val="PargrafodaLista"/>
    <w:qFormat/>
    <w:locked/>
    <w:rsid w:val="001D2A4B"/>
    <w:rPr>
      <w:rFonts w:ascii="Times New Roman" w:eastAsia="Times New Roman" w:hAnsi="Times New Roman"/>
      <w:sz w:val="24"/>
      <w:szCs w:val="24"/>
    </w:rPr>
  </w:style>
  <w:style w:type="paragraph" w:styleId="SemEspaamento">
    <w:name w:val="No Spacing"/>
    <w:uiPriority w:val="1"/>
    <w:qFormat/>
    <w:rsid w:val="00B54F74"/>
    <w:rPr>
      <w:rFonts w:ascii="Times New Roman" w:eastAsia="Times New Roman" w:hAnsi="Times New Roman"/>
      <w:sz w:val="24"/>
      <w:szCs w:val="24"/>
    </w:rPr>
  </w:style>
  <w:style w:type="paragraph" w:customStyle="1" w:styleId="Pa1">
    <w:name w:val="Pa1"/>
    <w:basedOn w:val="Default"/>
    <w:next w:val="Default"/>
    <w:uiPriority w:val="99"/>
    <w:rsid w:val="0097275B"/>
    <w:pPr>
      <w:spacing w:line="241" w:lineRule="atLeast"/>
    </w:pPr>
    <w:rPr>
      <w:rFonts w:ascii="Arial Narrow" w:eastAsiaTheme="minorHAnsi" w:hAnsi="Arial Narrow" w:cstheme="minorBidi"/>
      <w:color w:val="auto"/>
      <w:lang w:eastAsia="en-US"/>
    </w:rPr>
  </w:style>
  <w:style w:type="character" w:customStyle="1" w:styleId="A5">
    <w:name w:val="A5"/>
    <w:uiPriority w:val="99"/>
    <w:rsid w:val="0097275B"/>
    <w:rPr>
      <w:rFonts w:cs="Arial Narrow"/>
      <w:b/>
      <w:bCs/>
      <w:color w:val="000000"/>
      <w:sz w:val="13"/>
      <w:szCs w:val="13"/>
    </w:rPr>
  </w:style>
  <w:style w:type="paragraph" w:customStyle="1" w:styleId="Contedodatabela">
    <w:name w:val="Conteúdo da tabela"/>
    <w:basedOn w:val="Normal"/>
    <w:rsid w:val="00B2170F"/>
    <w:pPr>
      <w:suppressLineNumbers/>
      <w:suppressAutoHyphens/>
    </w:pPr>
    <w:rPr>
      <w:lang w:eastAsia="zh-CN"/>
    </w:rPr>
  </w:style>
  <w:style w:type="character" w:customStyle="1" w:styleId="apple-converted-space">
    <w:name w:val="apple-converted-space"/>
    <w:basedOn w:val="Fontepargpadro"/>
    <w:rsid w:val="003924F0"/>
  </w:style>
  <w:style w:type="table" w:customStyle="1" w:styleId="TableNormal">
    <w:name w:val="Table Normal"/>
    <w:uiPriority w:val="2"/>
    <w:semiHidden/>
    <w:unhideWhenUsed/>
    <w:qFormat/>
    <w:rsid w:val="003B5BD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B5BDA"/>
    <w:pPr>
      <w:widowControl w:val="0"/>
      <w:autoSpaceDE w:val="0"/>
      <w:autoSpaceDN w:val="0"/>
      <w:ind w:left="278"/>
    </w:pPr>
    <w:rPr>
      <w:rFonts w:ascii="Arial" w:eastAsia="Arial" w:hAnsi="Arial" w:cs="Arial"/>
      <w:sz w:val="22"/>
      <w:szCs w:val="22"/>
      <w:lang w:bidi="pt-BR"/>
    </w:rPr>
  </w:style>
  <w:style w:type="character" w:customStyle="1" w:styleId="Ttulo2Char">
    <w:name w:val="Título 2 Char"/>
    <w:basedOn w:val="Fontepargpadro"/>
    <w:link w:val="Ttulo2"/>
    <w:uiPriority w:val="1"/>
    <w:rsid w:val="006C42D7"/>
    <w:rPr>
      <w:rFonts w:ascii="Arial" w:eastAsia="Arial" w:hAnsi="Arial" w:cs="Arial"/>
      <w:sz w:val="24"/>
      <w:szCs w:val="24"/>
      <w:lang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4127">
      <w:bodyDiv w:val="1"/>
      <w:marLeft w:val="0"/>
      <w:marRight w:val="0"/>
      <w:marTop w:val="0"/>
      <w:marBottom w:val="0"/>
      <w:divBdr>
        <w:top w:val="none" w:sz="0" w:space="0" w:color="auto"/>
        <w:left w:val="none" w:sz="0" w:space="0" w:color="auto"/>
        <w:bottom w:val="none" w:sz="0" w:space="0" w:color="auto"/>
        <w:right w:val="none" w:sz="0" w:space="0" w:color="auto"/>
      </w:divBdr>
      <w:divsChild>
        <w:div w:id="559637744">
          <w:marLeft w:val="0"/>
          <w:marRight w:val="0"/>
          <w:marTop w:val="0"/>
          <w:marBottom w:val="0"/>
          <w:divBdr>
            <w:top w:val="none" w:sz="0" w:space="0" w:color="auto"/>
            <w:left w:val="none" w:sz="0" w:space="0" w:color="auto"/>
            <w:bottom w:val="none" w:sz="0" w:space="0" w:color="auto"/>
            <w:right w:val="none" w:sz="0" w:space="0" w:color="auto"/>
          </w:divBdr>
        </w:div>
        <w:div w:id="807817161">
          <w:marLeft w:val="0"/>
          <w:marRight w:val="0"/>
          <w:marTop w:val="0"/>
          <w:marBottom w:val="0"/>
          <w:divBdr>
            <w:top w:val="none" w:sz="0" w:space="0" w:color="auto"/>
            <w:left w:val="none" w:sz="0" w:space="0" w:color="auto"/>
            <w:bottom w:val="none" w:sz="0" w:space="0" w:color="auto"/>
            <w:right w:val="none" w:sz="0" w:space="0" w:color="auto"/>
          </w:divBdr>
        </w:div>
        <w:div w:id="984745791">
          <w:marLeft w:val="0"/>
          <w:marRight w:val="0"/>
          <w:marTop w:val="0"/>
          <w:marBottom w:val="0"/>
          <w:divBdr>
            <w:top w:val="none" w:sz="0" w:space="0" w:color="auto"/>
            <w:left w:val="none" w:sz="0" w:space="0" w:color="auto"/>
            <w:bottom w:val="none" w:sz="0" w:space="0" w:color="auto"/>
            <w:right w:val="none" w:sz="0" w:space="0" w:color="auto"/>
          </w:divBdr>
        </w:div>
        <w:div w:id="1283922583">
          <w:marLeft w:val="0"/>
          <w:marRight w:val="0"/>
          <w:marTop w:val="0"/>
          <w:marBottom w:val="0"/>
          <w:divBdr>
            <w:top w:val="none" w:sz="0" w:space="0" w:color="auto"/>
            <w:left w:val="none" w:sz="0" w:space="0" w:color="auto"/>
            <w:bottom w:val="none" w:sz="0" w:space="0" w:color="auto"/>
            <w:right w:val="none" w:sz="0" w:space="0" w:color="auto"/>
          </w:divBdr>
        </w:div>
        <w:div w:id="1550605214">
          <w:marLeft w:val="0"/>
          <w:marRight w:val="0"/>
          <w:marTop w:val="0"/>
          <w:marBottom w:val="0"/>
          <w:divBdr>
            <w:top w:val="none" w:sz="0" w:space="0" w:color="auto"/>
            <w:left w:val="none" w:sz="0" w:space="0" w:color="auto"/>
            <w:bottom w:val="none" w:sz="0" w:space="0" w:color="auto"/>
            <w:right w:val="none" w:sz="0" w:space="0" w:color="auto"/>
          </w:divBdr>
        </w:div>
        <w:div w:id="1688823131">
          <w:marLeft w:val="0"/>
          <w:marRight w:val="0"/>
          <w:marTop w:val="0"/>
          <w:marBottom w:val="0"/>
          <w:divBdr>
            <w:top w:val="none" w:sz="0" w:space="0" w:color="auto"/>
            <w:left w:val="none" w:sz="0" w:space="0" w:color="auto"/>
            <w:bottom w:val="none" w:sz="0" w:space="0" w:color="auto"/>
            <w:right w:val="none" w:sz="0" w:space="0" w:color="auto"/>
          </w:divBdr>
        </w:div>
        <w:div w:id="1715421111">
          <w:marLeft w:val="0"/>
          <w:marRight w:val="0"/>
          <w:marTop w:val="0"/>
          <w:marBottom w:val="0"/>
          <w:divBdr>
            <w:top w:val="none" w:sz="0" w:space="0" w:color="auto"/>
            <w:left w:val="none" w:sz="0" w:space="0" w:color="auto"/>
            <w:bottom w:val="none" w:sz="0" w:space="0" w:color="auto"/>
            <w:right w:val="none" w:sz="0" w:space="0" w:color="auto"/>
          </w:divBdr>
        </w:div>
        <w:div w:id="1724062637">
          <w:marLeft w:val="0"/>
          <w:marRight w:val="0"/>
          <w:marTop w:val="0"/>
          <w:marBottom w:val="0"/>
          <w:divBdr>
            <w:top w:val="none" w:sz="0" w:space="0" w:color="auto"/>
            <w:left w:val="none" w:sz="0" w:space="0" w:color="auto"/>
            <w:bottom w:val="none" w:sz="0" w:space="0" w:color="auto"/>
            <w:right w:val="none" w:sz="0" w:space="0" w:color="auto"/>
          </w:divBdr>
        </w:div>
        <w:div w:id="1736776912">
          <w:marLeft w:val="0"/>
          <w:marRight w:val="0"/>
          <w:marTop w:val="0"/>
          <w:marBottom w:val="0"/>
          <w:divBdr>
            <w:top w:val="none" w:sz="0" w:space="0" w:color="auto"/>
            <w:left w:val="none" w:sz="0" w:space="0" w:color="auto"/>
            <w:bottom w:val="none" w:sz="0" w:space="0" w:color="auto"/>
            <w:right w:val="none" w:sz="0" w:space="0" w:color="auto"/>
          </w:divBdr>
        </w:div>
        <w:div w:id="1890991134">
          <w:marLeft w:val="0"/>
          <w:marRight w:val="0"/>
          <w:marTop w:val="0"/>
          <w:marBottom w:val="0"/>
          <w:divBdr>
            <w:top w:val="none" w:sz="0" w:space="0" w:color="auto"/>
            <w:left w:val="none" w:sz="0" w:space="0" w:color="auto"/>
            <w:bottom w:val="none" w:sz="0" w:space="0" w:color="auto"/>
            <w:right w:val="none" w:sz="0" w:space="0" w:color="auto"/>
          </w:divBdr>
        </w:div>
        <w:div w:id="1894584274">
          <w:marLeft w:val="0"/>
          <w:marRight w:val="0"/>
          <w:marTop w:val="0"/>
          <w:marBottom w:val="0"/>
          <w:divBdr>
            <w:top w:val="none" w:sz="0" w:space="0" w:color="auto"/>
            <w:left w:val="none" w:sz="0" w:space="0" w:color="auto"/>
            <w:bottom w:val="none" w:sz="0" w:space="0" w:color="auto"/>
            <w:right w:val="none" w:sz="0" w:space="0" w:color="auto"/>
          </w:divBdr>
        </w:div>
        <w:div w:id="2006282276">
          <w:marLeft w:val="0"/>
          <w:marRight w:val="0"/>
          <w:marTop w:val="0"/>
          <w:marBottom w:val="0"/>
          <w:divBdr>
            <w:top w:val="none" w:sz="0" w:space="0" w:color="auto"/>
            <w:left w:val="none" w:sz="0" w:space="0" w:color="auto"/>
            <w:bottom w:val="none" w:sz="0" w:space="0" w:color="auto"/>
            <w:right w:val="none" w:sz="0" w:space="0" w:color="auto"/>
          </w:divBdr>
        </w:div>
        <w:div w:id="2007971770">
          <w:marLeft w:val="0"/>
          <w:marRight w:val="0"/>
          <w:marTop w:val="0"/>
          <w:marBottom w:val="0"/>
          <w:divBdr>
            <w:top w:val="none" w:sz="0" w:space="0" w:color="auto"/>
            <w:left w:val="none" w:sz="0" w:space="0" w:color="auto"/>
            <w:bottom w:val="none" w:sz="0" w:space="0" w:color="auto"/>
            <w:right w:val="none" w:sz="0" w:space="0" w:color="auto"/>
          </w:divBdr>
        </w:div>
        <w:div w:id="2047874170">
          <w:marLeft w:val="0"/>
          <w:marRight w:val="0"/>
          <w:marTop w:val="0"/>
          <w:marBottom w:val="0"/>
          <w:divBdr>
            <w:top w:val="none" w:sz="0" w:space="0" w:color="auto"/>
            <w:left w:val="none" w:sz="0" w:space="0" w:color="auto"/>
            <w:bottom w:val="none" w:sz="0" w:space="0" w:color="auto"/>
            <w:right w:val="none" w:sz="0" w:space="0" w:color="auto"/>
          </w:divBdr>
        </w:div>
      </w:divsChild>
    </w:div>
    <w:div w:id="36050195">
      <w:bodyDiv w:val="1"/>
      <w:marLeft w:val="0"/>
      <w:marRight w:val="0"/>
      <w:marTop w:val="0"/>
      <w:marBottom w:val="0"/>
      <w:divBdr>
        <w:top w:val="none" w:sz="0" w:space="0" w:color="auto"/>
        <w:left w:val="none" w:sz="0" w:space="0" w:color="auto"/>
        <w:bottom w:val="none" w:sz="0" w:space="0" w:color="auto"/>
        <w:right w:val="none" w:sz="0" w:space="0" w:color="auto"/>
      </w:divBdr>
      <w:divsChild>
        <w:div w:id="19863746">
          <w:marLeft w:val="0"/>
          <w:marRight w:val="0"/>
          <w:marTop w:val="0"/>
          <w:marBottom w:val="0"/>
          <w:divBdr>
            <w:top w:val="none" w:sz="0" w:space="0" w:color="auto"/>
            <w:left w:val="none" w:sz="0" w:space="0" w:color="auto"/>
            <w:bottom w:val="none" w:sz="0" w:space="0" w:color="auto"/>
            <w:right w:val="none" w:sz="0" w:space="0" w:color="auto"/>
          </w:divBdr>
        </w:div>
        <w:div w:id="75829741">
          <w:marLeft w:val="0"/>
          <w:marRight w:val="0"/>
          <w:marTop w:val="0"/>
          <w:marBottom w:val="0"/>
          <w:divBdr>
            <w:top w:val="none" w:sz="0" w:space="0" w:color="auto"/>
            <w:left w:val="none" w:sz="0" w:space="0" w:color="auto"/>
            <w:bottom w:val="none" w:sz="0" w:space="0" w:color="auto"/>
            <w:right w:val="none" w:sz="0" w:space="0" w:color="auto"/>
          </w:divBdr>
        </w:div>
        <w:div w:id="411393828">
          <w:marLeft w:val="0"/>
          <w:marRight w:val="0"/>
          <w:marTop w:val="0"/>
          <w:marBottom w:val="0"/>
          <w:divBdr>
            <w:top w:val="none" w:sz="0" w:space="0" w:color="auto"/>
            <w:left w:val="none" w:sz="0" w:space="0" w:color="auto"/>
            <w:bottom w:val="none" w:sz="0" w:space="0" w:color="auto"/>
            <w:right w:val="none" w:sz="0" w:space="0" w:color="auto"/>
          </w:divBdr>
        </w:div>
        <w:div w:id="977759576">
          <w:marLeft w:val="0"/>
          <w:marRight w:val="0"/>
          <w:marTop w:val="0"/>
          <w:marBottom w:val="0"/>
          <w:divBdr>
            <w:top w:val="none" w:sz="0" w:space="0" w:color="auto"/>
            <w:left w:val="none" w:sz="0" w:space="0" w:color="auto"/>
            <w:bottom w:val="none" w:sz="0" w:space="0" w:color="auto"/>
            <w:right w:val="none" w:sz="0" w:space="0" w:color="auto"/>
          </w:divBdr>
        </w:div>
        <w:div w:id="1001160246">
          <w:marLeft w:val="0"/>
          <w:marRight w:val="0"/>
          <w:marTop w:val="0"/>
          <w:marBottom w:val="0"/>
          <w:divBdr>
            <w:top w:val="none" w:sz="0" w:space="0" w:color="auto"/>
            <w:left w:val="none" w:sz="0" w:space="0" w:color="auto"/>
            <w:bottom w:val="none" w:sz="0" w:space="0" w:color="auto"/>
            <w:right w:val="none" w:sz="0" w:space="0" w:color="auto"/>
          </w:divBdr>
        </w:div>
        <w:div w:id="1103065437">
          <w:marLeft w:val="0"/>
          <w:marRight w:val="0"/>
          <w:marTop w:val="0"/>
          <w:marBottom w:val="0"/>
          <w:divBdr>
            <w:top w:val="none" w:sz="0" w:space="0" w:color="auto"/>
            <w:left w:val="none" w:sz="0" w:space="0" w:color="auto"/>
            <w:bottom w:val="none" w:sz="0" w:space="0" w:color="auto"/>
            <w:right w:val="none" w:sz="0" w:space="0" w:color="auto"/>
          </w:divBdr>
        </w:div>
        <w:div w:id="1451589627">
          <w:marLeft w:val="0"/>
          <w:marRight w:val="0"/>
          <w:marTop w:val="0"/>
          <w:marBottom w:val="0"/>
          <w:divBdr>
            <w:top w:val="none" w:sz="0" w:space="0" w:color="auto"/>
            <w:left w:val="none" w:sz="0" w:space="0" w:color="auto"/>
            <w:bottom w:val="none" w:sz="0" w:space="0" w:color="auto"/>
            <w:right w:val="none" w:sz="0" w:space="0" w:color="auto"/>
          </w:divBdr>
        </w:div>
        <w:div w:id="2019500049">
          <w:marLeft w:val="0"/>
          <w:marRight w:val="0"/>
          <w:marTop w:val="0"/>
          <w:marBottom w:val="0"/>
          <w:divBdr>
            <w:top w:val="none" w:sz="0" w:space="0" w:color="auto"/>
            <w:left w:val="none" w:sz="0" w:space="0" w:color="auto"/>
            <w:bottom w:val="none" w:sz="0" w:space="0" w:color="auto"/>
            <w:right w:val="none" w:sz="0" w:space="0" w:color="auto"/>
          </w:divBdr>
        </w:div>
        <w:div w:id="2140954972">
          <w:marLeft w:val="0"/>
          <w:marRight w:val="0"/>
          <w:marTop w:val="0"/>
          <w:marBottom w:val="0"/>
          <w:divBdr>
            <w:top w:val="none" w:sz="0" w:space="0" w:color="auto"/>
            <w:left w:val="none" w:sz="0" w:space="0" w:color="auto"/>
            <w:bottom w:val="none" w:sz="0" w:space="0" w:color="auto"/>
            <w:right w:val="none" w:sz="0" w:space="0" w:color="auto"/>
          </w:divBdr>
        </w:div>
      </w:divsChild>
    </w:div>
    <w:div w:id="182014380">
      <w:bodyDiv w:val="1"/>
      <w:marLeft w:val="0"/>
      <w:marRight w:val="0"/>
      <w:marTop w:val="0"/>
      <w:marBottom w:val="0"/>
      <w:divBdr>
        <w:top w:val="none" w:sz="0" w:space="0" w:color="auto"/>
        <w:left w:val="none" w:sz="0" w:space="0" w:color="auto"/>
        <w:bottom w:val="none" w:sz="0" w:space="0" w:color="auto"/>
        <w:right w:val="none" w:sz="0" w:space="0" w:color="auto"/>
      </w:divBdr>
    </w:div>
    <w:div w:id="312687033">
      <w:bodyDiv w:val="1"/>
      <w:marLeft w:val="0"/>
      <w:marRight w:val="0"/>
      <w:marTop w:val="0"/>
      <w:marBottom w:val="0"/>
      <w:divBdr>
        <w:top w:val="none" w:sz="0" w:space="0" w:color="auto"/>
        <w:left w:val="none" w:sz="0" w:space="0" w:color="auto"/>
        <w:bottom w:val="none" w:sz="0" w:space="0" w:color="auto"/>
        <w:right w:val="none" w:sz="0" w:space="0" w:color="auto"/>
      </w:divBdr>
    </w:div>
    <w:div w:id="583029223">
      <w:bodyDiv w:val="1"/>
      <w:marLeft w:val="0"/>
      <w:marRight w:val="0"/>
      <w:marTop w:val="0"/>
      <w:marBottom w:val="0"/>
      <w:divBdr>
        <w:top w:val="none" w:sz="0" w:space="0" w:color="auto"/>
        <w:left w:val="none" w:sz="0" w:space="0" w:color="auto"/>
        <w:bottom w:val="none" w:sz="0" w:space="0" w:color="auto"/>
        <w:right w:val="none" w:sz="0" w:space="0" w:color="auto"/>
      </w:divBdr>
    </w:div>
    <w:div w:id="601500740">
      <w:bodyDiv w:val="1"/>
      <w:marLeft w:val="0"/>
      <w:marRight w:val="0"/>
      <w:marTop w:val="0"/>
      <w:marBottom w:val="0"/>
      <w:divBdr>
        <w:top w:val="none" w:sz="0" w:space="0" w:color="auto"/>
        <w:left w:val="none" w:sz="0" w:space="0" w:color="auto"/>
        <w:bottom w:val="none" w:sz="0" w:space="0" w:color="auto"/>
        <w:right w:val="none" w:sz="0" w:space="0" w:color="auto"/>
      </w:divBdr>
    </w:div>
    <w:div w:id="650255136">
      <w:bodyDiv w:val="1"/>
      <w:marLeft w:val="0"/>
      <w:marRight w:val="0"/>
      <w:marTop w:val="0"/>
      <w:marBottom w:val="0"/>
      <w:divBdr>
        <w:top w:val="none" w:sz="0" w:space="0" w:color="auto"/>
        <w:left w:val="none" w:sz="0" w:space="0" w:color="auto"/>
        <w:bottom w:val="none" w:sz="0" w:space="0" w:color="auto"/>
        <w:right w:val="none" w:sz="0" w:space="0" w:color="auto"/>
      </w:divBdr>
      <w:divsChild>
        <w:div w:id="96602170">
          <w:marLeft w:val="0"/>
          <w:marRight w:val="0"/>
          <w:marTop w:val="0"/>
          <w:marBottom w:val="0"/>
          <w:divBdr>
            <w:top w:val="none" w:sz="0" w:space="0" w:color="auto"/>
            <w:left w:val="none" w:sz="0" w:space="0" w:color="auto"/>
            <w:bottom w:val="none" w:sz="0" w:space="0" w:color="auto"/>
            <w:right w:val="none" w:sz="0" w:space="0" w:color="auto"/>
          </w:divBdr>
        </w:div>
        <w:div w:id="194008787">
          <w:marLeft w:val="0"/>
          <w:marRight w:val="0"/>
          <w:marTop w:val="0"/>
          <w:marBottom w:val="0"/>
          <w:divBdr>
            <w:top w:val="none" w:sz="0" w:space="0" w:color="auto"/>
            <w:left w:val="none" w:sz="0" w:space="0" w:color="auto"/>
            <w:bottom w:val="none" w:sz="0" w:space="0" w:color="auto"/>
            <w:right w:val="none" w:sz="0" w:space="0" w:color="auto"/>
          </w:divBdr>
        </w:div>
        <w:div w:id="215048745">
          <w:marLeft w:val="0"/>
          <w:marRight w:val="0"/>
          <w:marTop w:val="0"/>
          <w:marBottom w:val="0"/>
          <w:divBdr>
            <w:top w:val="none" w:sz="0" w:space="0" w:color="auto"/>
            <w:left w:val="none" w:sz="0" w:space="0" w:color="auto"/>
            <w:bottom w:val="none" w:sz="0" w:space="0" w:color="auto"/>
            <w:right w:val="none" w:sz="0" w:space="0" w:color="auto"/>
          </w:divBdr>
        </w:div>
        <w:div w:id="220754733">
          <w:marLeft w:val="0"/>
          <w:marRight w:val="0"/>
          <w:marTop w:val="0"/>
          <w:marBottom w:val="0"/>
          <w:divBdr>
            <w:top w:val="none" w:sz="0" w:space="0" w:color="auto"/>
            <w:left w:val="none" w:sz="0" w:space="0" w:color="auto"/>
            <w:bottom w:val="none" w:sz="0" w:space="0" w:color="auto"/>
            <w:right w:val="none" w:sz="0" w:space="0" w:color="auto"/>
          </w:divBdr>
        </w:div>
        <w:div w:id="271670241">
          <w:marLeft w:val="0"/>
          <w:marRight w:val="0"/>
          <w:marTop w:val="0"/>
          <w:marBottom w:val="0"/>
          <w:divBdr>
            <w:top w:val="none" w:sz="0" w:space="0" w:color="auto"/>
            <w:left w:val="none" w:sz="0" w:space="0" w:color="auto"/>
            <w:bottom w:val="none" w:sz="0" w:space="0" w:color="auto"/>
            <w:right w:val="none" w:sz="0" w:space="0" w:color="auto"/>
          </w:divBdr>
        </w:div>
        <w:div w:id="299655572">
          <w:marLeft w:val="0"/>
          <w:marRight w:val="0"/>
          <w:marTop w:val="0"/>
          <w:marBottom w:val="0"/>
          <w:divBdr>
            <w:top w:val="none" w:sz="0" w:space="0" w:color="auto"/>
            <w:left w:val="none" w:sz="0" w:space="0" w:color="auto"/>
            <w:bottom w:val="none" w:sz="0" w:space="0" w:color="auto"/>
            <w:right w:val="none" w:sz="0" w:space="0" w:color="auto"/>
          </w:divBdr>
        </w:div>
        <w:div w:id="368383754">
          <w:marLeft w:val="0"/>
          <w:marRight w:val="0"/>
          <w:marTop w:val="0"/>
          <w:marBottom w:val="0"/>
          <w:divBdr>
            <w:top w:val="none" w:sz="0" w:space="0" w:color="auto"/>
            <w:left w:val="none" w:sz="0" w:space="0" w:color="auto"/>
            <w:bottom w:val="none" w:sz="0" w:space="0" w:color="auto"/>
            <w:right w:val="none" w:sz="0" w:space="0" w:color="auto"/>
          </w:divBdr>
        </w:div>
        <w:div w:id="388647128">
          <w:marLeft w:val="0"/>
          <w:marRight w:val="0"/>
          <w:marTop w:val="0"/>
          <w:marBottom w:val="0"/>
          <w:divBdr>
            <w:top w:val="none" w:sz="0" w:space="0" w:color="auto"/>
            <w:left w:val="none" w:sz="0" w:space="0" w:color="auto"/>
            <w:bottom w:val="none" w:sz="0" w:space="0" w:color="auto"/>
            <w:right w:val="none" w:sz="0" w:space="0" w:color="auto"/>
          </w:divBdr>
        </w:div>
        <w:div w:id="470365724">
          <w:marLeft w:val="0"/>
          <w:marRight w:val="0"/>
          <w:marTop w:val="0"/>
          <w:marBottom w:val="0"/>
          <w:divBdr>
            <w:top w:val="none" w:sz="0" w:space="0" w:color="auto"/>
            <w:left w:val="none" w:sz="0" w:space="0" w:color="auto"/>
            <w:bottom w:val="none" w:sz="0" w:space="0" w:color="auto"/>
            <w:right w:val="none" w:sz="0" w:space="0" w:color="auto"/>
          </w:divBdr>
        </w:div>
        <w:div w:id="545725358">
          <w:marLeft w:val="0"/>
          <w:marRight w:val="0"/>
          <w:marTop w:val="0"/>
          <w:marBottom w:val="0"/>
          <w:divBdr>
            <w:top w:val="none" w:sz="0" w:space="0" w:color="auto"/>
            <w:left w:val="none" w:sz="0" w:space="0" w:color="auto"/>
            <w:bottom w:val="none" w:sz="0" w:space="0" w:color="auto"/>
            <w:right w:val="none" w:sz="0" w:space="0" w:color="auto"/>
          </w:divBdr>
        </w:div>
        <w:div w:id="595406253">
          <w:marLeft w:val="0"/>
          <w:marRight w:val="0"/>
          <w:marTop w:val="0"/>
          <w:marBottom w:val="0"/>
          <w:divBdr>
            <w:top w:val="none" w:sz="0" w:space="0" w:color="auto"/>
            <w:left w:val="none" w:sz="0" w:space="0" w:color="auto"/>
            <w:bottom w:val="none" w:sz="0" w:space="0" w:color="auto"/>
            <w:right w:val="none" w:sz="0" w:space="0" w:color="auto"/>
          </w:divBdr>
        </w:div>
        <w:div w:id="651643330">
          <w:marLeft w:val="0"/>
          <w:marRight w:val="0"/>
          <w:marTop w:val="0"/>
          <w:marBottom w:val="0"/>
          <w:divBdr>
            <w:top w:val="none" w:sz="0" w:space="0" w:color="auto"/>
            <w:left w:val="none" w:sz="0" w:space="0" w:color="auto"/>
            <w:bottom w:val="none" w:sz="0" w:space="0" w:color="auto"/>
            <w:right w:val="none" w:sz="0" w:space="0" w:color="auto"/>
          </w:divBdr>
        </w:div>
        <w:div w:id="689795371">
          <w:marLeft w:val="0"/>
          <w:marRight w:val="0"/>
          <w:marTop w:val="0"/>
          <w:marBottom w:val="0"/>
          <w:divBdr>
            <w:top w:val="none" w:sz="0" w:space="0" w:color="auto"/>
            <w:left w:val="none" w:sz="0" w:space="0" w:color="auto"/>
            <w:bottom w:val="none" w:sz="0" w:space="0" w:color="auto"/>
            <w:right w:val="none" w:sz="0" w:space="0" w:color="auto"/>
          </w:divBdr>
        </w:div>
        <w:div w:id="690912318">
          <w:marLeft w:val="0"/>
          <w:marRight w:val="0"/>
          <w:marTop w:val="0"/>
          <w:marBottom w:val="0"/>
          <w:divBdr>
            <w:top w:val="none" w:sz="0" w:space="0" w:color="auto"/>
            <w:left w:val="none" w:sz="0" w:space="0" w:color="auto"/>
            <w:bottom w:val="none" w:sz="0" w:space="0" w:color="auto"/>
            <w:right w:val="none" w:sz="0" w:space="0" w:color="auto"/>
          </w:divBdr>
        </w:div>
        <w:div w:id="706956907">
          <w:marLeft w:val="0"/>
          <w:marRight w:val="0"/>
          <w:marTop w:val="0"/>
          <w:marBottom w:val="0"/>
          <w:divBdr>
            <w:top w:val="none" w:sz="0" w:space="0" w:color="auto"/>
            <w:left w:val="none" w:sz="0" w:space="0" w:color="auto"/>
            <w:bottom w:val="none" w:sz="0" w:space="0" w:color="auto"/>
            <w:right w:val="none" w:sz="0" w:space="0" w:color="auto"/>
          </w:divBdr>
        </w:div>
        <w:div w:id="832532349">
          <w:marLeft w:val="0"/>
          <w:marRight w:val="0"/>
          <w:marTop w:val="0"/>
          <w:marBottom w:val="0"/>
          <w:divBdr>
            <w:top w:val="none" w:sz="0" w:space="0" w:color="auto"/>
            <w:left w:val="none" w:sz="0" w:space="0" w:color="auto"/>
            <w:bottom w:val="none" w:sz="0" w:space="0" w:color="auto"/>
            <w:right w:val="none" w:sz="0" w:space="0" w:color="auto"/>
          </w:divBdr>
        </w:div>
        <w:div w:id="835532735">
          <w:marLeft w:val="0"/>
          <w:marRight w:val="0"/>
          <w:marTop w:val="0"/>
          <w:marBottom w:val="0"/>
          <w:divBdr>
            <w:top w:val="none" w:sz="0" w:space="0" w:color="auto"/>
            <w:left w:val="none" w:sz="0" w:space="0" w:color="auto"/>
            <w:bottom w:val="none" w:sz="0" w:space="0" w:color="auto"/>
            <w:right w:val="none" w:sz="0" w:space="0" w:color="auto"/>
          </w:divBdr>
        </w:div>
        <w:div w:id="861938476">
          <w:marLeft w:val="0"/>
          <w:marRight w:val="0"/>
          <w:marTop w:val="0"/>
          <w:marBottom w:val="0"/>
          <w:divBdr>
            <w:top w:val="none" w:sz="0" w:space="0" w:color="auto"/>
            <w:left w:val="none" w:sz="0" w:space="0" w:color="auto"/>
            <w:bottom w:val="none" w:sz="0" w:space="0" w:color="auto"/>
            <w:right w:val="none" w:sz="0" w:space="0" w:color="auto"/>
          </w:divBdr>
        </w:div>
        <w:div w:id="909577039">
          <w:marLeft w:val="0"/>
          <w:marRight w:val="0"/>
          <w:marTop w:val="0"/>
          <w:marBottom w:val="0"/>
          <w:divBdr>
            <w:top w:val="none" w:sz="0" w:space="0" w:color="auto"/>
            <w:left w:val="none" w:sz="0" w:space="0" w:color="auto"/>
            <w:bottom w:val="none" w:sz="0" w:space="0" w:color="auto"/>
            <w:right w:val="none" w:sz="0" w:space="0" w:color="auto"/>
          </w:divBdr>
        </w:div>
        <w:div w:id="989750260">
          <w:marLeft w:val="0"/>
          <w:marRight w:val="0"/>
          <w:marTop w:val="0"/>
          <w:marBottom w:val="0"/>
          <w:divBdr>
            <w:top w:val="none" w:sz="0" w:space="0" w:color="auto"/>
            <w:left w:val="none" w:sz="0" w:space="0" w:color="auto"/>
            <w:bottom w:val="none" w:sz="0" w:space="0" w:color="auto"/>
            <w:right w:val="none" w:sz="0" w:space="0" w:color="auto"/>
          </w:divBdr>
        </w:div>
        <w:div w:id="1107770189">
          <w:marLeft w:val="0"/>
          <w:marRight w:val="0"/>
          <w:marTop w:val="0"/>
          <w:marBottom w:val="0"/>
          <w:divBdr>
            <w:top w:val="none" w:sz="0" w:space="0" w:color="auto"/>
            <w:left w:val="none" w:sz="0" w:space="0" w:color="auto"/>
            <w:bottom w:val="none" w:sz="0" w:space="0" w:color="auto"/>
            <w:right w:val="none" w:sz="0" w:space="0" w:color="auto"/>
          </w:divBdr>
        </w:div>
        <w:div w:id="1118797467">
          <w:marLeft w:val="0"/>
          <w:marRight w:val="0"/>
          <w:marTop w:val="0"/>
          <w:marBottom w:val="0"/>
          <w:divBdr>
            <w:top w:val="none" w:sz="0" w:space="0" w:color="auto"/>
            <w:left w:val="none" w:sz="0" w:space="0" w:color="auto"/>
            <w:bottom w:val="none" w:sz="0" w:space="0" w:color="auto"/>
            <w:right w:val="none" w:sz="0" w:space="0" w:color="auto"/>
          </w:divBdr>
        </w:div>
        <w:div w:id="1142387712">
          <w:marLeft w:val="0"/>
          <w:marRight w:val="0"/>
          <w:marTop w:val="0"/>
          <w:marBottom w:val="0"/>
          <w:divBdr>
            <w:top w:val="none" w:sz="0" w:space="0" w:color="auto"/>
            <w:left w:val="none" w:sz="0" w:space="0" w:color="auto"/>
            <w:bottom w:val="none" w:sz="0" w:space="0" w:color="auto"/>
            <w:right w:val="none" w:sz="0" w:space="0" w:color="auto"/>
          </w:divBdr>
        </w:div>
        <w:div w:id="1209800645">
          <w:marLeft w:val="0"/>
          <w:marRight w:val="0"/>
          <w:marTop w:val="0"/>
          <w:marBottom w:val="0"/>
          <w:divBdr>
            <w:top w:val="none" w:sz="0" w:space="0" w:color="auto"/>
            <w:left w:val="none" w:sz="0" w:space="0" w:color="auto"/>
            <w:bottom w:val="none" w:sz="0" w:space="0" w:color="auto"/>
            <w:right w:val="none" w:sz="0" w:space="0" w:color="auto"/>
          </w:divBdr>
        </w:div>
        <w:div w:id="1229463213">
          <w:marLeft w:val="0"/>
          <w:marRight w:val="0"/>
          <w:marTop w:val="0"/>
          <w:marBottom w:val="0"/>
          <w:divBdr>
            <w:top w:val="none" w:sz="0" w:space="0" w:color="auto"/>
            <w:left w:val="none" w:sz="0" w:space="0" w:color="auto"/>
            <w:bottom w:val="none" w:sz="0" w:space="0" w:color="auto"/>
            <w:right w:val="none" w:sz="0" w:space="0" w:color="auto"/>
          </w:divBdr>
        </w:div>
        <w:div w:id="1273049961">
          <w:marLeft w:val="0"/>
          <w:marRight w:val="0"/>
          <w:marTop w:val="0"/>
          <w:marBottom w:val="0"/>
          <w:divBdr>
            <w:top w:val="none" w:sz="0" w:space="0" w:color="auto"/>
            <w:left w:val="none" w:sz="0" w:space="0" w:color="auto"/>
            <w:bottom w:val="none" w:sz="0" w:space="0" w:color="auto"/>
            <w:right w:val="none" w:sz="0" w:space="0" w:color="auto"/>
          </w:divBdr>
        </w:div>
        <w:div w:id="1311203965">
          <w:marLeft w:val="0"/>
          <w:marRight w:val="0"/>
          <w:marTop w:val="0"/>
          <w:marBottom w:val="0"/>
          <w:divBdr>
            <w:top w:val="none" w:sz="0" w:space="0" w:color="auto"/>
            <w:left w:val="none" w:sz="0" w:space="0" w:color="auto"/>
            <w:bottom w:val="none" w:sz="0" w:space="0" w:color="auto"/>
            <w:right w:val="none" w:sz="0" w:space="0" w:color="auto"/>
          </w:divBdr>
        </w:div>
        <w:div w:id="1353652468">
          <w:marLeft w:val="0"/>
          <w:marRight w:val="0"/>
          <w:marTop w:val="0"/>
          <w:marBottom w:val="0"/>
          <w:divBdr>
            <w:top w:val="none" w:sz="0" w:space="0" w:color="auto"/>
            <w:left w:val="none" w:sz="0" w:space="0" w:color="auto"/>
            <w:bottom w:val="none" w:sz="0" w:space="0" w:color="auto"/>
            <w:right w:val="none" w:sz="0" w:space="0" w:color="auto"/>
          </w:divBdr>
        </w:div>
        <w:div w:id="1367415039">
          <w:marLeft w:val="0"/>
          <w:marRight w:val="0"/>
          <w:marTop w:val="0"/>
          <w:marBottom w:val="0"/>
          <w:divBdr>
            <w:top w:val="none" w:sz="0" w:space="0" w:color="auto"/>
            <w:left w:val="none" w:sz="0" w:space="0" w:color="auto"/>
            <w:bottom w:val="none" w:sz="0" w:space="0" w:color="auto"/>
            <w:right w:val="none" w:sz="0" w:space="0" w:color="auto"/>
          </w:divBdr>
        </w:div>
        <w:div w:id="1398363430">
          <w:marLeft w:val="0"/>
          <w:marRight w:val="0"/>
          <w:marTop w:val="0"/>
          <w:marBottom w:val="0"/>
          <w:divBdr>
            <w:top w:val="none" w:sz="0" w:space="0" w:color="auto"/>
            <w:left w:val="none" w:sz="0" w:space="0" w:color="auto"/>
            <w:bottom w:val="none" w:sz="0" w:space="0" w:color="auto"/>
            <w:right w:val="none" w:sz="0" w:space="0" w:color="auto"/>
          </w:divBdr>
        </w:div>
        <w:div w:id="1406339043">
          <w:marLeft w:val="0"/>
          <w:marRight w:val="0"/>
          <w:marTop w:val="0"/>
          <w:marBottom w:val="0"/>
          <w:divBdr>
            <w:top w:val="none" w:sz="0" w:space="0" w:color="auto"/>
            <w:left w:val="none" w:sz="0" w:space="0" w:color="auto"/>
            <w:bottom w:val="none" w:sz="0" w:space="0" w:color="auto"/>
            <w:right w:val="none" w:sz="0" w:space="0" w:color="auto"/>
          </w:divBdr>
        </w:div>
        <w:div w:id="1409158577">
          <w:marLeft w:val="0"/>
          <w:marRight w:val="0"/>
          <w:marTop w:val="0"/>
          <w:marBottom w:val="0"/>
          <w:divBdr>
            <w:top w:val="none" w:sz="0" w:space="0" w:color="auto"/>
            <w:left w:val="none" w:sz="0" w:space="0" w:color="auto"/>
            <w:bottom w:val="none" w:sz="0" w:space="0" w:color="auto"/>
            <w:right w:val="none" w:sz="0" w:space="0" w:color="auto"/>
          </w:divBdr>
        </w:div>
        <w:div w:id="1413621598">
          <w:marLeft w:val="0"/>
          <w:marRight w:val="0"/>
          <w:marTop w:val="0"/>
          <w:marBottom w:val="0"/>
          <w:divBdr>
            <w:top w:val="none" w:sz="0" w:space="0" w:color="auto"/>
            <w:left w:val="none" w:sz="0" w:space="0" w:color="auto"/>
            <w:bottom w:val="none" w:sz="0" w:space="0" w:color="auto"/>
            <w:right w:val="none" w:sz="0" w:space="0" w:color="auto"/>
          </w:divBdr>
        </w:div>
        <w:div w:id="1433621358">
          <w:marLeft w:val="0"/>
          <w:marRight w:val="0"/>
          <w:marTop w:val="0"/>
          <w:marBottom w:val="0"/>
          <w:divBdr>
            <w:top w:val="none" w:sz="0" w:space="0" w:color="auto"/>
            <w:left w:val="none" w:sz="0" w:space="0" w:color="auto"/>
            <w:bottom w:val="none" w:sz="0" w:space="0" w:color="auto"/>
            <w:right w:val="none" w:sz="0" w:space="0" w:color="auto"/>
          </w:divBdr>
        </w:div>
        <w:div w:id="1657563469">
          <w:marLeft w:val="0"/>
          <w:marRight w:val="0"/>
          <w:marTop w:val="0"/>
          <w:marBottom w:val="0"/>
          <w:divBdr>
            <w:top w:val="none" w:sz="0" w:space="0" w:color="auto"/>
            <w:left w:val="none" w:sz="0" w:space="0" w:color="auto"/>
            <w:bottom w:val="none" w:sz="0" w:space="0" w:color="auto"/>
            <w:right w:val="none" w:sz="0" w:space="0" w:color="auto"/>
          </w:divBdr>
        </w:div>
        <w:div w:id="1667977413">
          <w:marLeft w:val="0"/>
          <w:marRight w:val="0"/>
          <w:marTop w:val="0"/>
          <w:marBottom w:val="0"/>
          <w:divBdr>
            <w:top w:val="none" w:sz="0" w:space="0" w:color="auto"/>
            <w:left w:val="none" w:sz="0" w:space="0" w:color="auto"/>
            <w:bottom w:val="none" w:sz="0" w:space="0" w:color="auto"/>
            <w:right w:val="none" w:sz="0" w:space="0" w:color="auto"/>
          </w:divBdr>
        </w:div>
        <w:div w:id="1855337557">
          <w:marLeft w:val="0"/>
          <w:marRight w:val="0"/>
          <w:marTop w:val="0"/>
          <w:marBottom w:val="0"/>
          <w:divBdr>
            <w:top w:val="none" w:sz="0" w:space="0" w:color="auto"/>
            <w:left w:val="none" w:sz="0" w:space="0" w:color="auto"/>
            <w:bottom w:val="none" w:sz="0" w:space="0" w:color="auto"/>
            <w:right w:val="none" w:sz="0" w:space="0" w:color="auto"/>
          </w:divBdr>
        </w:div>
        <w:div w:id="1864711553">
          <w:marLeft w:val="0"/>
          <w:marRight w:val="0"/>
          <w:marTop w:val="0"/>
          <w:marBottom w:val="0"/>
          <w:divBdr>
            <w:top w:val="none" w:sz="0" w:space="0" w:color="auto"/>
            <w:left w:val="none" w:sz="0" w:space="0" w:color="auto"/>
            <w:bottom w:val="none" w:sz="0" w:space="0" w:color="auto"/>
            <w:right w:val="none" w:sz="0" w:space="0" w:color="auto"/>
          </w:divBdr>
        </w:div>
        <w:div w:id="1937013952">
          <w:marLeft w:val="0"/>
          <w:marRight w:val="0"/>
          <w:marTop w:val="0"/>
          <w:marBottom w:val="0"/>
          <w:divBdr>
            <w:top w:val="none" w:sz="0" w:space="0" w:color="auto"/>
            <w:left w:val="none" w:sz="0" w:space="0" w:color="auto"/>
            <w:bottom w:val="none" w:sz="0" w:space="0" w:color="auto"/>
            <w:right w:val="none" w:sz="0" w:space="0" w:color="auto"/>
          </w:divBdr>
        </w:div>
        <w:div w:id="2049791027">
          <w:marLeft w:val="0"/>
          <w:marRight w:val="0"/>
          <w:marTop w:val="0"/>
          <w:marBottom w:val="0"/>
          <w:divBdr>
            <w:top w:val="none" w:sz="0" w:space="0" w:color="auto"/>
            <w:left w:val="none" w:sz="0" w:space="0" w:color="auto"/>
            <w:bottom w:val="none" w:sz="0" w:space="0" w:color="auto"/>
            <w:right w:val="none" w:sz="0" w:space="0" w:color="auto"/>
          </w:divBdr>
        </w:div>
        <w:div w:id="2064210952">
          <w:marLeft w:val="0"/>
          <w:marRight w:val="0"/>
          <w:marTop w:val="0"/>
          <w:marBottom w:val="0"/>
          <w:divBdr>
            <w:top w:val="none" w:sz="0" w:space="0" w:color="auto"/>
            <w:left w:val="none" w:sz="0" w:space="0" w:color="auto"/>
            <w:bottom w:val="none" w:sz="0" w:space="0" w:color="auto"/>
            <w:right w:val="none" w:sz="0" w:space="0" w:color="auto"/>
          </w:divBdr>
        </w:div>
        <w:div w:id="2096391990">
          <w:marLeft w:val="0"/>
          <w:marRight w:val="0"/>
          <w:marTop w:val="0"/>
          <w:marBottom w:val="0"/>
          <w:divBdr>
            <w:top w:val="none" w:sz="0" w:space="0" w:color="auto"/>
            <w:left w:val="none" w:sz="0" w:space="0" w:color="auto"/>
            <w:bottom w:val="none" w:sz="0" w:space="0" w:color="auto"/>
            <w:right w:val="none" w:sz="0" w:space="0" w:color="auto"/>
          </w:divBdr>
        </w:div>
        <w:div w:id="2101679868">
          <w:marLeft w:val="0"/>
          <w:marRight w:val="0"/>
          <w:marTop w:val="0"/>
          <w:marBottom w:val="0"/>
          <w:divBdr>
            <w:top w:val="none" w:sz="0" w:space="0" w:color="auto"/>
            <w:left w:val="none" w:sz="0" w:space="0" w:color="auto"/>
            <w:bottom w:val="none" w:sz="0" w:space="0" w:color="auto"/>
            <w:right w:val="none" w:sz="0" w:space="0" w:color="auto"/>
          </w:divBdr>
        </w:div>
        <w:div w:id="2137289609">
          <w:marLeft w:val="0"/>
          <w:marRight w:val="0"/>
          <w:marTop w:val="0"/>
          <w:marBottom w:val="0"/>
          <w:divBdr>
            <w:top w:val="none" w:sz="0" w:space="0" w:color="auto"/>
            <w:left w:val="none" w:sz="0" w:space="0" w:color="auto"/>
            <w:bottom w:val="none" w:sz="0" w:space="0" w:color="auto"/>
            <w:right w:val="none" w:sz="0" w:space="0" w:color="auto"/>
          </w:divBdr>
        </w:div>
        <w:div w:id="2145148916">
          <w:marLeft w:val="0"/>
          <w:marRight w:val="0"/>
          <w:marTop w:val="0"/>
          <w:marBottom w:val="0"/>
          <w:divBdr>
            <w:top w:val="none" w:sz="0" w:space="0" w:color="auto"/>
            <w:left w:val="none" w:sz="0" w:space="0" w:color="auto"/>
            <w:bottom w:val="none" w:sz="0" w:space="0" w:color="auto"/>
            <w:right w:val="none" w:sz="0" w:space="0" w:color="auto"/>
          </w:divBdr>
        </w:div>
      </w:divsChild>
    </w:div>
    <w:div w:id="751000954">
      <w:bodyDiv w:val="1"/>
      <w:marLeft w:val="0"/>
      <w:marRight w:val="0"/>
      <w:marTop w:val="0"/>
      <w:marBottom w:val="0"/>
      <w:divBdr>
        <w:top w:val="none" w:sz="0" w:space="0" w:color="auto"/>
        <w:left w:val="none" w:sz="0" w:space="0" w:color="auto"/>
        <w:bottom w:val="none" w:sz="0" w:space="0" w:color="auto"/>
        <w:right w:val="none" w:sz="0" w:space="0" w:color="auto"/>
      </w:divBdr>
    </w:div>
    <w:div w:id="768424798">
      <w:bodyDiv w:val="1"/>
      <w:marLeft w:val="0"/>
      <w:marRight w:val="0"/>
      <w:marTop w:val="0"/>
      <w:marBottom w:val="0"/>
      <w:divBdr>
        <w:top w:val="none" w:sz="0" w:space="0" w:color="auto"/>
        <w:left w:val="none" w:sz="0" w:space="0" w:color="auto"/>
        <w:bottom w:val="none" w:sz="0" w:space="0" w:color="auto"/>
        <w:right w:val="none" w:sz="0" w:space="0" w:color="auto"/>
      </w:divBdr>
    </w:div>
    <w:div w:id="803235364">
      <w:bodyDiv w:val="1"/>
      <w:marLeft w:val="0"/>
      <w:marRight w:val="0"/>
      <w:marTop w:val="0"/>
      <w:marBottom w:val="0"/>
      <w:divBdr>
        <w:top w:val="none" w:sz="0" w:space="0" w:color="auto"/>
        <w:left w:val="none" w:sz="0" w:space="0" w:color="auto"/>
        <w:bottom w:val="none" w:sz="0" w:space="0" w:color="auto"/>
        <w:right w:val="none" w:sz="0" w:space="0" w:color="auto"/>
      </w:divBdr>
    </w:div>
    <w:div w:id="849443983">
      <w:bodyDiv w:val="1"/>
      <w:marLeft w:val="0"/>
      <w:marRight w:val="0"/>
      <w:marTop w:val="0"/>
      <w:marBottom w:val="0"/>
      <w:divBdr>
        <w:top w:val="none" w:sz="0" w:space="0" w:color="auto"/>
        <w:left w:val="none" w:sz="0" w:space="0" w:color="auto"/>
        <w:bottom w:val="none" w:sz="0" w:space="0" w:color="auto"/>
        <w:right w:val="none" w:sz="0" w:space="0" w:color="auto"/>
      </w:divBdr>
      <w:divsChild>
        <w:div w:id="26832678">
          <w:marLeft w:val="0"/>
          <w:marRight w:val="0"/>
          <w:marTop w:val="0"/>
          <w:marBottom w:val="0"/>
          <w:divBdr>
            <w:top w:val="none" w:sz="0" w:space="0" w:color="auto"/>
            <w:left w:val="none" w:sz="0" w:space="0" w:color="auto"/>
            <w:bottom w:val="none" w:sz="0" w:space="0" w:color="auto"/>
            <w:right w:val="none" w:sz="0" w:space="0" w:color="auto"/>
          </w:divBdr>
        </w:div>
        <w:div w:id="40516463">
          <w:marLeft w:val="0"/>
          <w:marRight w:val="0"/>
          <w:marTop w:val="0"/>
          <w:marBottom w:val="0"/>
          <w:divBdr>
            <w:top w:val="none" w:sz="0" w:space="0" w:color="auto"/>
            <w:left w:val="none" w:sz="0" w:space="0" w:color="auto"/>
            <w:bottom w:val="none" w:sz="0" w:space="0" w:color="auto"/>
            <w:right w:val="none" w:sz="0" w:space="0" w:color="auto"/>
          </w:divBdr>
        </w:div>
        <w:div w:id="53507485">
          <w:marLeft w:val="0"/>
          <w:marRight w:val="0"/>
          <w:marTop w:val="0"/>
          <w:marBottom w:val="0"/>
          <w:divBdr>
            <w:top w:val="none" w:sz="0" w:space="0" w:color="auto"/>
            <w:left w:val="none" w:sz="0" w:space="0" w:color="auto"/>
            <w:bottom w:val="none" w:sz="0" w:space="0" w:color="auto"/>
            <w:right w:val="none" w:sz="0" w:space="0" w:color="auto"/>
          </w:divBdr>
        </w:div>
        <w:div w:id="87040539">
          <w:marLeft w:val="0"/>
          <w:marRight w:val="0"/>
          <w:marTop w:val="0"/>
          <w:marBottom w:val="0"/>
          <w:divBdr>
            <w:top w:val="none" w:sz="0" w:space="0" w:color="auto"/>
            <w:left w:val="none" w:sz="0" w:space="0" w:color="auto"/>
            <w:bottom w:val="none" w:sz="0" w:space="0" w:color="auto"/>
            <w:right w:val="none" w:sz="0" w:space="0" w:color="auto"/>
          </w:divBdr>
        </w:div>
        <w:div w:id="111751955">
          <w:marLeft w:val="0"/>
          <w:marRight w:val="0"/>
          <w:marTop w:val="0"/>
          <w:marBottom w:val="0"/>
          <w:divBdr>
            <w:top w:val="none" w:sz="0" w:space="0" w:color="auto"/>
            <w:left w:val="none" w:sz="0" w:space="0" w:color="auto"/>
            <w:bottom w:val="none" w:sz="0" w:space="0" w:color="auto"/>
            <w:right w:val="none" w:sz="0" w:space="0" w:color="auto"/>
          </w:divBdr>
        </w:div>
        <w:div w:id="184369750">
          <w:marLeft w:val="0"/>
          <w:marRight w:val="0"/>
          <w:marTop w:val="0"/>
          <w:marBottom w:val="0"/>
          <w:divBdr>
            <w:top w:val="none" w:sz="0" w:space="0" w:color="auto"/>
            <w:left w:val="none" w:sz="0" w:space="0" w:color="auto"/>
            <w:bottom w:val="none" w:sz="0" w:space="0" w:color="auto"/>
            <w:right w:val="none" w:sz="0" w:space="0" w:color="auto"/>
          </w:divBdr>
        </w:div>
        <w:div w:id="187373341">
          <w:marLeft w:val="0"/>
          <w:marRight w:val="0"/>
          <w:marTop w:val="0"/>
          <w:marBottom w:val="0"/>
          <w:divBdr>
            <w:top w:val="none" w:sz="0" w:space="0" w:color="auto"/>
            <w:left w:val="none" w:sz="0" w:space="0" w:color="auto"/>
            <w:bottom w:val="none" w:sz="0" w:space="0" w:color="auto"/>
            <w:right w:val="none" w:sz="0" w:space="0" w:color="auto"/>
          </w:divBdr>
        </w:div>
        <w:div w:id="308438188">
          <w:marLeft w:val="0"/>
          <w:marRight w:val="0"/>
          <w:marTop w:val="0"/>
          <w:marBottom w:val="0"/>
          <w:divBdr>
            <w:top w:val="none" w:sz="0" w:space="0" w:color="auto"/>
            <w:left w:val="none" w:sz="0" w:space="0" w:color="auto"/>
            <w:bottom w:val="none" w:sz="0" w:space="0" w:color="auto"/>
            <w:right w:val="none" w:sz="0" w:space="0" w:color="auto"/>
          </w:divBdr>
        </w:div>
        <w:div w:id="545215450">
          <w:marLeft w:val="0"/>
          <w:marRight w:val="0"/>
          <w:marTop w:val="0"/>
          <w:marBottom w:val="0"/>
          <w:divBdr>
            <w:top w:val="none" w:sz="0" w:space="0" w:color="auto"/>
            <w:left w:val="none" w:sz="0" w:space="0" w:color="auto"/>
            <w:bottom w:val="none" w:sz="0" w:space="0" w:color="auto"/>
            <w:right w:val="none" w:sz="0" w:space="0" w:color="auto"/>
          </w:divBdr>
        </w:div>
        <w:div w:id="651759567">
          <w:marLeft w:val="0"/>
          <w:marRight w:val="0"/>
          <w:marTop w:val="0"/>
          <w:marBottom w:val="0"/>
          <w:divBdr>
            <w:top w:val="none" w:sz="0" w:space="0" w:color="auto"/>
            <w:left w:val="none" w:sz="0" w:space="0" w:color="auto"/>
            <w:bottom w:val="none" w:sz="0" w:space="0" w:color="auto"/>
            <w:right w:val="none" w:sz="0" w:space="0" w:color="auto"/>
          </w:divBdr>
        </w:div>
        <w:div w:id="665936792">
          <w:marLeft w:val="0"/>
          <w:marRight w:val="0"/>
          <w:marTop w:val="0"/>
          <w:marBottom w:val="0"/>
          <w:divBdr>
            <w:top w:val="none" w:sz="0" w:space="0" w:color="auto"/>
            <w:left w:val="none" w:sz="0" w:space="0" w:color="auto"/>
            <w:bottom w:val="none" w:sz="0" w:space="0" w:color="auto"/>
            <w:right w:val="none" w:sz="0" w:space="0" w:color="auto"/>
          </w:divBdr>
        </w:div>
        <w:div w:id="747263546">
          <w:marLeft w:val="0"/>
          <w:marRight w:val="0"/>
          <w:marTop w:val="0"/>
          <w:marBottom w:val="0"/>
          <w:divBdr>
            <w:top w:val="none" w:sz="0" w:space="0" w:color="auto"/>
            <w:left w:val="none" w:sz="0" w:space="0" w:color="auto"/>
            <w:bottom w:val="none" w:sz="0" w:space="0" w:color="auto"/>
            <w:right w:val="none" w:sz="0" w:space="0" w:color="auto"/>
          </w:divBdr>
        </w:div>
        <w:div w:id="767584103">
          <w:marLeft w:val="0"/>
          <w:marRight w:val="0"/>
          <w:marTop w:val="0"/>
          <w:marBottom w:val="0"/>
          <w:divBdr>
            <w:top w:val="none" w:sz="0" w:space="0" w:color="auto"/>
            <w:left w:val="none" w:sz="0" w:space="0" w:color="auto"/>
            <w:bottom w:val="none" w:sz="0" w:space="0" w:color="auto"/>
            <w:right w:val="none" w:sz="0" w:space="0" w:color="auto"/>
          </w:divBdr>
        </w:div>
        <w:div w:id="805437643">
          <w:marLeft w:val="0"/>
          <w:marRight w:val="0"/>
          <w:marTop w:val="0"/>
          <w:marBottom w:val="0"/>
          <w:divBdr>
            <w:top w:val="none" w:sz="0" w:space="0" w:color="auto"/>
            <w:left w:val="none" w:sz="0" w:space="0" w:color="auto"/>
            <w:bottom w:val="none" w:sz="0" w:space="0" w:color="auto"/>
            <w:right w:val="none" w:sz="0" w:space="0" w:color="auto"/>
          </w:divBdr>
        </w:div>
        <w:div w:id="810947725">
          <w:marLeft w:val="0"/>
          <w:marRight w:val="0"/>
          <w:marTop w:val="0"/>
          <w:marBottom w:val="0"/>
          <w:divBdr>
            <w:top w:val="none" w:sz="0" w:space="0" w:color="auto"/>
            <w:left w:val="none" w:sz="0" w:space="0" w:color="auto"/>
            <w:bottom w:val="none" w:sz="0" w:space="0" w:color="auto"/>
            <w:right w:val="none" w:sz="0" w:space="0" w:color="auto"/>
          </w:divBdr>
        </w:div>
        <w:div w:id="936406920">
          <w:marLeft w:val="0"/>
          <w:marRight w:val="0"/>
          <w:marTop w:val="0"/>
          <w:marBottom w:val="0"/>
          <w:divBdr>
            <w:top w:val="none" w:sz="0" w:space="0" w:color="auto"/>
            <w:left w:val="none" w:sz="0" w:space="0" w:color="auto"/>
            <w:bottom w:val="none" w:sz="0" w:space="0" w:color="auto"/>
            <w:right w:val="none" w:sz="0" w:space="0" w:color="auto"/>
          </w:divBdr>
        </w:div>
        <w:div w:id="979918514">
          <w:marLeft w:val="0"/>
          <w:marRight w:val="0"/>
          <w:marTop w:val="0"/>
          <w:marBottom w:val="0"/>
          <w:divBdr>
            <w:top w:val="none" w:sz="0" w:space="0" w:color="auto"/>
            <w:left w:val="none" w:sz="0" w:space="0" w:color="auto"/>
            <w:bottom w:val="none" w:sz="0" w:space="0" w:color="auto"/>
            <w:right w:val="none" w:sz="0" w:space="0" w:color="auto"/>
          </w:divBdr>
        </w:div>
        <w:div w:id="1210846534">
          <w:marLeft w:val="0"/>
          <w:marRight w:val="0"/>
          <w:marTop w:val="0"/>
          <w:marBottom w:val="0"/>
          <w:divBdr>
            <w:top w:val="none" w:sz="0" w:space="0" w:color="auto"/>
            <w:left w:val="none" w:sz="0" w:space="0" w:color="auto"/>
            <w:bottom w:val="none" w:sz="0" w:space="0" w:color="auto"/>
            <w:right w:val="none" w:sz="0" w:space="0" w:color="auto"/>
          </w:divBdr>
        </w:div>
        <w:div w:id="1233731656">
          <w:marLeft w:val="0"/>
          <w:marRight w:val="0"/>
          <w:marTop w:val="0"/>
          <w:marBottom w:val="0"/>
          <w:divBdr>
            <w:top w:val="none" w:sz="0" w:space="0" w:color="auto"/>
            <w:left w:val="none" w:sz="0" w:space="0" w:color="auto"/>
            <w:bottom w:val="none" w:sz="0" w:space="0" w:color="auto"/>
            <w:right w:val="none" w:sz="0" w:space="0" w:color="auto"/>
          </w:divBdr>
        </w:div>
        <w:div w:id="1268006663">
          <w:marLeft w:val="0"/>
          <w:marRight w:val="0"/>
          <w:marTop w:val="0"/>
          <w:marBottom w:val="0"/>
          <w:divBdr>
            <w:top w:val="none" w:sz="0" w:space="0" w:color="auto"/>
            <w:left w:val="none" w:sz="0" w:space="0" w:color="auto"/>
            <w:bottom w:val="none" w:sz="0" w:space="0" w:color="auto"/>
            <w:right w:val="none" w:sz="0" w:space="0" w:color="auto"/>
          </w:divBdr>
        </w:div>
        <w:div w:id="1305115277">
          <w:marLeft w:val="0"/>
          <w:marRight w:val="0"/>
          <w:marTop w:val="0"/>
          <w:marBottom w:val="0"/>
          <w:divBdr>
            <w:top w:val="none" w:sz="0" w:space="0" w:color="auto"/>
            <w:left w:val="none" w:sz="0" w:space="0" w:color="auto"/>
            <w:bottom w:val="none" w:sz="0" w:space="0" w:color="auto"/>
            <w:right w:val="none" w:sz="0" w:space="0" w:color="auto"/>
          </w:divBdr>
        </w:div>
        <w:div w:id="1420102484">
          <w:marLeft w:val="0"/>
          <w:marRight w:val="0"/>
          <w:marTop w:val="0"/>
          <w:marBottom w:val="0"/>
          <w:divBdr>
            <w:top w:val="none" w:sz="0" w:space="0" w:color="auto"/>
            <w:left w:val="none" w:sz="0" w:space="0" w:color="auto"/>
            <w:bottom w:val="none" w:sz="0" w:space="0" w:color="auto"/>
            <w:right w:val="none" w:sz="0" w:space="0" w:color="auto"/>
          </w:divBdr>
        </w:div>
        <w:div w:id="1635410572">
          <w:marLeft w:val="0"/>
          <w:marRight w:val="0"/>
          <w:marTop w:val="0"/>
          <w:marBottom w:val="0"/>
          <w:divBdr>
            <w:top w:val="none" w:sz="0" w:space="0" w:color="auto"/>
            <w:left w:val="none" w:sz="0" w:space="0" w:color="auto"/>
            <w:bottom w:val="none" w:sz="0" w:space="0" w:color="auto"/>
            <w:right w:val="none" w:sz="0" w:space="0" w:color="auto"/>
          </w:divBdr>
        </w:div>
        <w:div w:id="1799371033">
          <w:marLeft w:val="0"/>
          <w:marRight w:val="0"/>
          <w:marTop w:val="0"/>
          <w:marBottom w:val="0"/>
          <w:divBdr>
            <w:top w:val="none" w:sz="0" w:space="0" w:color="auto"/>
            <w:left w:val="none" w:sz="0" w:space="0" w:color="auto"/>
            <w:bottom w:val="none" w:sz="0" w:space="0" w:color="auto"/>
            <w:right w:val="none" w:sz="0" w:space="0" w:color="auto"/>
          </w:divBdr>
        </w:div>
        <w:div w:id="1868565244">
          <w:marLeft w:val="0"/>
          <w:marRight w:val="0"/>
          <w:marTop w:val="0"/>
          <w:marBottom w:val="0"/>
          <w:divBdr>
            <w:top w:val="none" w:sz="0" w:space="0" w:color="auto"/>
            <w:left w:val="none" w:sz="0" w:space="0" w:color="auto"/>
            <w:bottom w:val="none" w:sz="0" w:space="0" w:color="auto"/>
            <w:right w:val="none" w:sz="0" w:space="0" w:color="auto"/>
          </w:divBdr>
        </w:div>
        <w:div w:id="1885749044">
          <w:marLeft w:val="0"/>
          <w:marRight w:val="0"/>
          <w:marTop w:val="0"/>
          <w:marBottom w:val="0"/>
          <w:divBdr>
            <w:top w:val="none" w:sz="0" w:space="0" w:color="auto"/>
            <w:left w:val="none" w:sz="0" w:space="0" w:color="auto"/>
            <w:bottom w:val="none" w:sz="0" w:space="0" w:color="auto"/>
            <w:right w:val="none" w:sz="0" w:space="0" w:color="auto"/>
          </w:divBdr>
        </w:div>
        <w:div w:id="1990551426">
          <w:marLeft w:val="0"/>
          <w:marRight w:val="0"/>
          <w:marTop w:val="0"/>
          <w:marBottom w:val="0"/>
          <w:divBdr>
            <w:top w:val="none" w:sz="0" w:space="0" w:color="auto"/>
            <w:left w:val="none" w:sz="0" w:space="0" w:color="auto"/>
            <w:bottom w:val="none" w:sz="0" w:space="0" w:color="auto"/>
            <w:right w:val="none" w:sz="0" w:space="0" w:color="auto"/>
          </w:divBdr>
        </w:div>
        <w:div w:id="2026205493">
          <w:marLeft w:val="0"/>
          <w:marRight w:val="0"/>
          <w:marTop w:val="0"/>
          <w:marBottom w:val="0"/>
          <w:divBdr>
            <w:top w:val="none" w:sz="0" w:space="0" w:color="auto"/>
            <w:left w:val="none" w:sz="0" w:space="0" w:color="auto"/>
            <w:bottom w:val="none" w:sz="0" w:space="0" w:color="auto"/>
            <w:right w:val="none" w:sz="0" w:space="0" w:color="auto"/>
          </w:divBdr>
        </w:div>
        <w:div w:id="2030133969">
          <w:marLeft w:val="0"/>
          <w:marRight w:val="0"/>
          <w:marTop w:val="0"/>
          <w:marBottom w:val="0"/>
          <w:divBdr>
            <w:top w:val="none" w:sz="0" w:space="0" w:color="auto"/>
            <w:left w:val="none" w:sz="0" w:space="0" w:color="auto"/>
            <w:bottom w:val="none" w:sz="0" w:space="0" w:color="auto"/>
            <w:right w:val="none" w:sz="0" w:space="0" w:color="auto"/>
          </w:divBdr>
        </w:div>
        <w:div w:id="2054963764">
          <w:marLeft w:val="0"/>
          <w:marRight w:val="0"/>
          <w:marTop w:val="0"/>
          <w:marBottom w:val="0"/>
          <w:divBdr>
            <w:top w:val="none" w:sz="0" w:space="0" w:color="auto"/>
            <w:left w:val="none" w:sz="0" w:space="0" w:color="auto"/>
            <w:bottom w:val="none" w:sz="0" w:space="0" w:color="auto"/>
            <w:right w:val="none" w:sz="0" w:space="0" w:color="auto"/>
          </w:divBdr>
        </w:div>
        <w:div w:id="2059619218">
          <w:marLeft w:val="0"/>
          <w:marRight w:val="0"/>
          <w:marTop w:val="0"/>
          <w:marBottom w:val="0"/>
          <w:divBdr>
            <w:top w:val="none" w:sz="0" w:space="0" w:color="auto"/>
            <w:left w:val="none" w:sz="0" w:space="0" w:color="auto"/>
            <w:bottom w:val="none" w:sz="0" w:space="0" w:color="auto"/>
            <w:right w:val="none" w:sz="0" w:space="0" w:color="auto"/>
          </w:divBdr>
        </w:div>
      </w:divsChild>
    </w:div>
    <w:div w:id="855734667">
      <w:bodyDiv w:val="1"/>
      <w:marLeft w:val="0"/>
      <w:marRight w:val="0"/>
      <w:marTop w:val="0"/>
      <w:marBottom w:val="0"/>
      <w:divBdr>
        <w:top w:val="none" w:sz="0" w:space="0" w:color="auto"/>
        <w:left w:val="none" w:sz="0" w:space="0" w:color="auto"/>
        <w:bottom w:val="none" w:sz="0" w:space="0" w:color="auto"/>
        <w:right w:val="none" w:sz="0" w:space="0" w:color="auto"/>
      </w:divBdr>
    </w:div>
    <w:div w:id="893157216">
      <w:bodyDiv w:val="1"/>
      <w:marLeft w:val="0"/>
      <w:marRight w:val="0"/>
      <w:marTop w:val="0"/>
      <w:marBottom w:val="0"/>
      <w:divBdr>
        <w:top w:val="none" w:sz="0" w:space="0" w:color="auto"/>
        <w:left w:val="none" w:sz="0" w:space="0" w:color="auto"/>
        <w:bottom w:val="none" w:sz="0" w:space="0" w:color="auto"/>
        <w:right w:val="none" w:sz="0" w:space="0" w:color="auto"/>
      </w:divBdr>
    </w:div>
    <w:div w:id="992559501">
      <w:bodyDiv w:val="1"/>
      <w:marLeft w:val="0"/>
      <w:marRight w:val="0"/>
      <w:marTop w:val="0"/>
      <w:marBottom w:val="0"/>
      <w:divBdr>
        <w:top w:val="none" w:sz="0" w:space="0" w:color="auto"/>
        <w:left w:val="none" w:sz="0" w:space="0" w:color="auto"/>
        <w:bottom w:val="none" w:sz="0" w:space="0" w:color="auto"/>
        <w:right w:val="none" w:sz="0" w:space="0" w:color="auto"/>
      </w:divBdr>
      <w:divsChild>
        <w:div w:id="2043551577">
          <w:marLeft w:val="0"/>
          <w:marRight w:val="0"/>
          <w:marTop w:val="0"/>
          <w:marBottom w:val="0"/>
          <w:divBdr>
            <w:top w:val="none" w:sz="0" w:space="0" w:color="auto"/>
            <w:left w:val="none" w:sz="0" w:space="0" w:color="auto"/>
            <w:bottom w:val="none" w:sz="0" w:space="0" w:color="auto"/>
            <w:right w:val="none" w:sz="0" w:space="0" w:color="auto"/>
          </w:divBdr>
          <w:divsChild>
            <w:div w:id="601038113">
              <w:marLeft w:val="0"/>
              <w:marRight w:val="0"/>
              <w:marTop w:val="0"/>
              <w:marBottom w:val="0"/>
              <w:divBdr>
                <w:top w:val="none" w:sz="0" w:space="0" w:color="auto"/>
                <w:left w:val="none" w:sz="0" w:space="0" w:color="auto"/>
                <w:bottom w:val="none" w:sz="0" w:space="0" w:color="auto"/>
                <w:right w:val="none" w:sz="0" w:space="0" w:color="auto"/>
              </w:divBdr>
              <w:divsChild>
                <w:div w:id="1818567119">
                  <w:marLeft w:val="0"/>
                  <w:marRight w:val="0"/>
                  <w:marTop w:val="0"/>
                  <w:marBottom w:val="0"/>
                  <w:divBdr>
                    <w:top w:val="none" w:sz="0" w:space="0" w:color="auto"/>
                    <w:left w:val="none" w:sz="0" w:space="0" w:color="auto"/>
                    <w:bottom w:val="none" w:sz="0" w:space="0" w:color="auto"/>
                    <w:right w:val="none" w:sz="0" w:space="0" w:color="auto"/>
                  </w:divBdr>
                  <w:divsChild>
                    <w:div w:id="1318800339">
                      <w:marLeft w:val="0"/>
                      <w:marRight w:val="0"/>
                      <w:marTop w:val="0"/>
                      <w:marBottom w:val="0"/>
                      <w:divBdr>
                        <w:top w:val="none" w:sz="0" w:space="0" w:color="auto"/>
                        <w:left w:val="none" w:sz="0" w:space="0" w:color="auto"/>
                        <w:bottom w:val="none" w:sz="0" w:space="0" w:color="auto"/>
                        <w:right w:val="none" w:sz="0" w:space="0" w:color="auto"/>
                      </w:divBdr>
                      <w:divsChild>
                        <w:div w:id="168911731">
                          <w:marLeft w:val="0"/>
                          <w:marRight w:val="0"/>
                          <w:marTop w:val="0"/>
                          <w:marBottom w:val="0"/>
                          <w:divBdr>
                            <w:top w:val="none" w:sz="0" w:space="0" w:color="auto"/>
                            <w:left w:val="none" w:sz="0" w:space="0" w:color="auto"/>
                            <w:bottom w:val="none" w:sz="0" w:space="0" w:color="auto"/>
                            <w:right w:val="none" w:sz="0" w:space="0" w:color="auto"/>
                          </w:divBdr>
                          <w:divsChild>
                            <w:div w:id="1644040437">
                              <w:marLeft w:val="0"/>
                              <w:marRight w:val="0"/>
                              <w:marTop w:val="0"/>
                              <w:marBottom w:val="0"/>
                              <w:divBdr>
                                <w:top w:val="none" w:sz="0" w:space="0" w:color="auto"/>
                                <w:left w:val="none" w:sz="0" w:space="0" w:color="auto"/>
                                <w:bottom w:val="none" w:sz="0" w:space="0" w:color="auto"/>
                                <w:right w:val="none" w:sz="0" w:space="0" w:color="auto"/>
                              </w:divBdr>
                              <w:divsChild>
                                <w:div w:id="300810526">
                                  <w:marLeft w:val="0"/>
                                  <w:marRight w:val="0"/>
                                  <w:marTop w:val="0"/>
                                  <w:marBottom w:val="0"/>
                                  <w:divBdr>
                                    <w:top w:val="none" w:sz="0" w:space="0" w:color="auto"/>
                                    <w:left w:val="none" w:sz="0" w:space="0" w:color="auto"/>
                                    <w:bottom w:val="none" w:sz="0" w:space="0" w:color="auto"/>
                                    <w:right w:val="none" w:sz="0" w:space="0" w:color="auto"/>
                                  </w:divBdr>
                                  <w:divsChild>
                                    <w:div w:id="110706246">
                                      <w:marLeft w:val="0"/>
                                      <w:marRight w:val="0"/>
                                      <w:marTop w:val="0"/>
                                      <w:marBottom w:val="0"/>
                                      <w:divBdr>
                                        <w:top w:val="none" w:sz="0" w:space="0" w:color="auto"/>
                                        <w:left w:val="none" w:sz="0" w:space="0" w:color="auto"/>
                                        <w:bottom w:val="none" w:sz="0" w:space="0" w:color="auto"/>
                                        <w:right w:val="none" w:sz="0" w:space="0" w:color="auto"/>
                                      </w:divBdr>
                                      <w:divsChild>
                                        <w:div w:id="1080831576">
                                          <w:marLeft w:val="0"/>
                                          <w:marRight w:val="0"/>
                                          <w:marTop w:val="0"/>
                                          <w:marBottom w:val="0"/>
                                          <w:divBdr>
                                            <w:top w:val="none" w:sz="0" w:space="0" w:color="auto"/>
                                            <w:left w:val="none" w:sz="0" w:space="0" w:color="auto"/>
                                            <w:bottom w:val="none" w:sz="0" w:space="0" w:color="auto"/>
                                            <w:right w:val="none" w:sz="0" w:space="0" w:color="auto"/>
                                          </w:divBdr>
                                          <w:divsChild>
                                            <w:div w:id="1349214180">
                                              <w:marLeft w:val="0"/>
                                              <w:marRight w:val="0"/>
                                              <w:marTop w:val="0"/>
                                              <w:marBottom w:val="0"/>
                                              <w:divBdr>
                                                <w:top w:val="none" w:sz="0" w:space="0" w:color="auto"/>
                                                <w:left w:val="none" w:sz="0" w:space="0" w:color="auto"/>
                                                <w:bottom w:val="none" w:sz="0" w:space="0" w:color="auto"/>
                                                <w:right w:val="none" w:sz="0" w:space="0" w:color="auto"/>
                                              </w:divBdr>
                                              <w:divsChild>
                                                <w:div w:id="151777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0890292">
      <w:bodyDiv w:val="1"/>
      <w:marLeft w:val="0"/>
      <w:marRight w:val="0"/>
      <w:marTop w:val="0"/>
      <w:marBottom w:val="0"/>
      <w:divBdr>
        <w:top w:val="none" w:sz="0" w:space="0" w:color="auto"/>
        <w:left w:val="none" w:sz="0" w:space="0" w:color="auto"/>
        <w:bottom w:val="none" w:sz="0" w:space="0" w:color="auto"/>
        <w:right w:val="none" w:sz="0" w:space="0" w:color="auto"/>
      </w:divBdr>
    </w:div>
    <w:div w:id="1098060243">
      <w:bodyDiv w:val="1"/>
      <w:marLeft w:val="0"/>
      <w:marRight w:val="0"/>
      <w:marTop w:val="0"/>
      <w:marBottom w:val="0"/>
      <w:divBdr>
        <w:top w:val="none" w:sz="0" w:space="0" w:color="auto"/>
        <w:left w:val="none" w:sz="0" w:space="0" w:color="auto"/>
        <w:bottom w:val="none" w:sz="0" w:space="0" w:color="auto"/>
        <w:right w:val="none" w:sz="0" w:space="0" w:color="auto"/>
      </w:divBdr>
    </w:div>
    <w:div w:id="1143347090">
      <w:bodyDiv w:val="1"/>
      <w:marLeft w:val="0"/>
      <w:marRight w:val="0"/>
      <w:marTop w:val="0"/>
      <w:marBottom w:val="0"/>
      <w:divBdr>
        <w:top w:val="none" w:sz="0" w:space="0" w:color="auto"/>
        <w:left w:val="none" w:sz="0" w:space="0" w:color="auto"/>
        <w:bottom w:val="none" w:sz="0" w:space="0" w:color="auto"/>
        <w:right w:val="none" w:sz="0" w:space="0" w:color="auto"/>
      </w:divBdr>
    </w:div>
    <w:div w:id="1239092415">
      <w:bodyDiv w:val="1"/>
      <w:marLeft w:val="0"/>
      <w:marRight w:val="0"/>
      <w:marTop w:val="0"/>
      <w:marBottom w:val="0"/>
      <w:divBdr>
        <w:top w:val="none" w:sz="0" w:space="0" w:color="auto"/>
        <w:left w:val="none" w:sz="0" w:space="0" w:color="auto"/>
        <w:bottom w:val="none" w:sz="0" w:space="0" w:color="auto"/>
        <w:right w:val="none" w:sz="0" w:space="0" w:color="auto"/>
      </w:divBdr>
      <w:divsChild>
        <w:div w:id="7829518">
          <w:marLeft w:val="0"/>
          <w:marRight w:val="0"/>
          <w:marTop w:val="0"/>
          <w:marBottom w:val="0"/>
          <w:divBdr>
            <w:top w:val="none" w:sz="0" w:space="0" w:color="auto"/>
            <w:left w:val="none" w:sz="0" w:space="0" w:color="auto"/>
            <w:bottom w:val="none" w:sz="0" w:space="0" w:color="auto"/>
            <w:right w:val="none" w:sz="0" w:space="0" w:color="auto"/>
          </w:divBdr>
        </w:div>
        <w:div w:id="105927070">
          <w:marLeft w:val="0"/>
          <w:marRight w:val="0"/>
          <w:marTop w:val="0"/>
          <w:marBottom w:val="0"/>
          <w:divBdr>
            <w:top w:val="none" w:sz="0" w:space="0" w:color="auto"/>
            <w:left w:val="none" w:sz="0" w:space="0" w:color="auto"/>
            <w:bottom w:val="none" w:sz="0" w:space="0" w:color="auto"/>
            <w:right w:val="none" w:sz="0" w:space="0" w:color="auto"/>
          </w:divBdr>
        </w:div>
        <w:div w:id="225117693">
          <w:marLeft w:val="0"/>
          <w:marRight w:val="0"/>
          <w:marTop w:val="0"/>
          <w:marBottom w:val="0"/>
          <w:divBdr>
            <w:top w:val="none" w:sz="0" w:space="0" w:color="auto"/>
            <w:left w:val="none" w:sz="0" w:space="0" w:color="auto"/>
            <w:bottom w:val="none" w:sz="0" w:space="0" w:color="auto"/>
            <w:right w:val="none" w:sz="0" w:space="0" w:color="auto"/>
          </w:divBdr>
        </w:div>
        <w:div w:id="239020796">
          <w:marLeft w:val="0"/>
          <w:marRight w:val="0"/>
          <w:marTop w:val="0"/>
          <w:marBottom w:val="0"/>
          <w:divBdr>
            <w:top w:val="none" w:sz="0" w:space="0" w:color="auto"/>
            <w:left w:val="none" w:sz="0" w:space="0" w:color="auto"/>
            <w:bottom w:val="none" w:sz="0" w:space="0" w:color="auto"/>
            <w:right w:val="none" w:sz="0" w:space="0" w:color="auto"/>
          </w:divBdr>
        </w:div>
        <w:div w:id="360664475">
          <w:marLeft w:val="0"/>
          <w:marRight w:val="0"/>
          <w:marTop w:val="0"/>
          <w:marBottom w:val="0"/>
          <w:divBdr>
            <w:top w:val="none" w:sz="0" w:space="0" w:color="auto"/>
            <w:left w:val="none" w:sz="0" w:space="0" w:color="auto"/>
            <w:bottom w:val="none" w:sz="0" w:space="0" w:color="auto"/>
            <w:right w:val="none" w:sz="0" w:space="0" w:color="auto"/>
          </w:divBdr>
        </w:div>
        <w:div w:id="577403089">
          <w:marLeft w:val="0"/>
          <w:marRight w:val="0"/>
          <w:marTop w:val="0"/>
          <w:marBottom w:val="0"/>
          <w:divBdr>
            <w:top w:val="none" w:sz="0" w:space="0" w:color="auto"/>
            <w:left w:val="none" w:sz="0" w:space="0" w:color="auto"/>
            <w:bottom w:val="none" w:sz="0" w:space="0" w:color="auto"/>
            <w:right w:val="none" w:sz="0" w:space="0" w:color="auto"/>
          </w:divBdr>
        </w:div>
        <w:div w:id="593713224">
          <w:marLeft w:val="0"/>
          <w:marRight w:val="0"/>
          <w:marTop w:val="0"/>
          <w:marBottom w:val="0"/>
          <w:divBdr>
            <w:top w:val="none" w:sz="0" w:space="0" w:color="auto"/>
            <w:left w:val="none" w:sz="0" w:space="0" w:color="auto"/>
            <w:bottom w:val="none" w:sz="0" w:space="0" w:color="auto"/>
            <w:right w:val="none" w:sz="0" w:space="0" w:color="auto"/>
          </w:divBdr>
        </w:div>
        <w:div w:id="627469156">
          <w:marLeft w:val="0"/>
          <w:marRight w:val="0"/>
          <w:marTop w:val="0"/>
          <w:marBottom w:val="0"/>
          <w:divBdr>
            <w:top w:val="none" w:sz="0" w:space="0" w:color="auto"/>
            <w:left w:val="none" w:sz="0" w:space="0" w:color="auto"/>
            <w:bottom w:val="none" w:sz="0" w:space="0" w:color="auto"/>
            <w:right w:val="none" w:sz="0" w:space="0" w:color="auto"/>
          </w:divBdr>
        </w:div>
        <w:div w:id="648369012">
          <w:marLeft w:val="0"/>
          <w:marRight w:val="0"/>
          <w:marTop w:val="0"/>
          <w:marBottom w:val="0"/>
          <w:divBdr>
            <w:top w:val="none" w:sz="0" w:space="0" w:color="auto"/>
            <w:left w:val="none" w:sz="0" w:space="0" w:color="auto"/>
            <w:bottom w:val="none" w:sz="0" w:space="0" w:color="auto"/>
            <w:right w:val="none" w:sz="0" w:space="0" w:color="auto"/>
          </w:divBdr>
        </w:div>
        <w:div w:id="698898369">
          <w:marLeft w:val="0"/>
          <w:marRight w:val="0"/>
          <w:marTop w:val="0"/>
          <w:marBottom w:val="0"/>
          <w:divBdr>
            <w:top w:val="none" w:sz="0" w:space="0" w:color="auto"/>
            <w:left w:val="none" w:sz="0" w:space="0" w:color="auto"/>
            <w:bottom w:val="none" w:sz="0" w:space="0" w:color="auto"/>
            <w:right w:val="none" w:sz="0" w:space="0" w:color="auto"/>
          </w:divBdr>
        </w:div>
        <w:div w:id="905841237">
          <w:marLeft w:val="0"/>
          <w:marRight w:val="0"/>
          <w:marTop w:val="0"/>
          <w:marBottom w:val="0"/>
          <w:divBdr>
            <w:top w:val="none" w:sz="0" w:space="0" w:color="auto"/>
            <w:left w:val="none" w:sz="0" w:space="0" w:color="auto"/>
            <w:bottom w:val="none" w:sz="0" w:space="0" w:color="auto"/>
            <w:right w:val="none" w:sz="0" w:space="0" w:color="auto"/>
          </w:divBdr>
        </w:div>
        <w:div w:id="907030913">
          <w:marLeft w:val="0"/>
          <w:marRight w:val="0"/>
          <w:marTop w:val="0"/>
          <w:marBottom w:val="0"/>
          <w:divBdr>
            <w:top w:val="none" w:sz="0" w:space="0" w:color="auto"/>
            <w:left w:val="none" w:sz="0" w:space="0" w:color="auto"/>
            <w:bottom w:val="none" w:sz="0" w:space="0" w:color="auto"/>
            <w:right w:val="none" w:sz="0" w:space="0" w:color="auto"/>
          </w:divBdr>
        </w:div>
        <w:div w:id="922640025">
          <w:marLeft w:val="0"/>
          <w:marRight w:val="0"/>
          <w:marTop w:val="0"/>
          <w:marBottom w:val="0"/>
          <w:divBdr>
            <w:top w:val="none" w:sz="0" w:space="0" w:color="auto"/>
            <w:left w:val="none" w:sz="0" w:space="0" w:color="auto"/>
            <w:bottom w:val="none" w:sz="0" w:space="0" w:color="auto"/>
            <w:right w:val="none" w:sz="0" w:space="0" w:color="auto"/>
          </w:divBdr>
        </w:div>
        <w:div w:id="1025519153">
          <w:marLeft w:val="0"/>
          <w:marRight w:val="0"/>
          <w:marTop w:val="0"/>
          <w:marBottom w:val="0"/>
          <w:divBdr>
            <w:top w:val="none" w:sz="0" w:space="0" w:color="auto"/>
            <w:left w:val="none" w:sz="0" w:space="0" w:color="auto"/>
            <w:bottom w:val="none" w:sz="0" w:space="0" w:color="auto"/>
            <w:right w:val="none" w:sz="0" w:space="0" w:color="auto"/>
          </w:divBdr>
        </w:div>
        <w:div w:id="1051927508">
          <w:marLeft w:val="0"/>
          <w:marRight w:val="0"/>
          <w:marTop w:val="0"/>
          <w:marBottom w:val="0"/>
          <w:divBdr>
            <w:top w:val="none" w:sz="0" w:space="0" w:color="auto"/>
            <w:left w:val="none" w:sz="0" w:space="0" w:color="auto"/>
            <w:bottom w:val="none" w:sz="0" w:space="0" w:color="auto"/>
            <w:right w:val="none" w:sz="0" w:space="0" w:color="auto"/>
          </w:divBdr>
        </w:div>
        <w:div w:id="1097941475">
          <w:marLeft w:val="0"/>
          <w:marRight w:val="0"/>
          <w:marTop w:val="0"/>
          <w:marBottom w:val="0"/>
          <w:divBdr>
            <w:top w:val="none" w:sz="0" w:space="0" w:color="auto"/>
            <w:left w:val="none" w:sz="0" w:space="0" w:color="auto"/>
            <w:bottom w:val="none" w:sz="0" w:space="0" w:color="auto"/>
            <w:right w:val="none" w:sz="0" w:space="0" w:color="auto"/>
          </w:divBdr>
        </w:div>
        <w:div w:id="1113551199">
          <w:marLeft w:val="0"/>
          <w:marRight w:val="0"/>
          <w:marTop w:val="0"/>
          <w:marBottom w:val="0"/>
          <w:divBdr>
            <w:top w:val="none" w:sz="0" w:space="0" w:color="auto"/>
            <w:left w:val="none" w:sz="0" w:space="0" w:color="auto"/>
            <w:bottom w:val="none" w:sz="0" w:space="0" w:color="auto"/>
            <w:right w:val="none" w:sz="0" w:space="0" w:color="auto"/>
          </w:divBdr>
        </w:div>
        <w:div w:id="1216358657">
          <w:marLeft w:val="0"/>
          <w:marRight w:val="0"/>
          <w:marTop w:val="0"/>
          <w:marBottom w:val="0"/>
          <w:divBdr>
            <w:top w:val="none" w:sz="0" w:space="0" w:color="auto"/>
            <w:left w:val="none" w:sz="0" w:space="0" w:color="auto"/>
            <w:bottom w:val="none" w:sz="0" w:space="0" w:color="auto"/>
            <w:right w:val="none" w:sz="0" w:space="0" w:color="auto"/>
          </w:divBdr>
        </w:div>
        <w:div w:id="1243487586">
          <w:marLeft w:val="0"/>
          <w:marRight w:val="0"/>
          <w:marTop w:val="0"/>
          <w:marBottom w:val="0"/>
          <w:divBdr>
            <w:top w:val="none" w:sz="0" w:space="0" w:color="auto"/>
            <w:left w:val="none" w:sz="0" w:space="0" w:color="auto"/>
            <w:bottom w:val="none" w:sz="0" w:space="0" w:color="auto"/>
            <w:right w:val="none" w:sz="0" w:space="0" w:color="auto"/>
          </w:divBdr>
        </w:div>
        <w:div w:id="1254508670">
          <w:marLeft w:val="0"/>
          <w:marRight w:val="0"/>
          <w:marTop w:val="0"/>
          <w:marBottom w:val="0"/>
          <w:divBdr>
            <w:top w:val="none" w:sz="0" w:space="0" w:color="auto"/>
            <w:left w:val="none" w:sz="0" w:space="0" w:color="auto"/>
            <w:bottom w:val="none" w:sz="0" w:space="0" w:color="auto"/>
            <w:right w:val="none" w:sz="0" w:space="0" w:color="auto"/>
          </w:divBdr>
        </w:div>
        <w:div w:id="1366443938">
          <w:marLeft w:val="0"/>
          <w:marRight w:val="0"/>
          <w:marTop w:val="0"/>
          <w:marBottom w:val="0"/>
          <w:divBdr>
            <w:top w:val="none" w:sz="0" w:space="0" w:color="auto"/>
            <w:left w:val="none" w:sz="0" w:space="0" w:color="auto"/>
            <w:bottom w:val="none" w:sz="0" w:space="0" w:color="auto"/>
            <w:right w:val="none" w:sz="0" w:space="0" w:color="auto"/>
          </w:divBdr>
        </w:div>
        <w:div w:id="1424641111">
          <w:marLeft w:val="0"/>
          <w:marRight w:val="0"/>
          <w:marTop w:val="0"/>
          <w:marBottom w:val="0"/>
          <w:divBdr>
            <w:top w:val="none" w:sz="0" w:space="0" w:color="auto"/>
            <w:left w:val="none" w:sz="0" w:space="0" w:color="auto"/>
            <w:bottom w:val="none" w:sz="0" w:space="0" w:color="auto"/>
            <w:right w:val="none" w:sz="0" w:space="0" w:color="auto"/>
          </w:divBdr>
        </w:div>
        <w:div w:id="1440637047">
          <w:marLeft w:val="0"/>
          <w:marRight w:val="0"/>
          <w:marTop w:val="0"/>
          <w:marBottom w:val="0"/>
          <w:divBdr>
            <w:top w:val="none" w:sz="0" w:space="0" w:color="auto"/>
            <w:left w:val="none" w:sz="0" w:space="0" w:color="auto"/>
            <w:bottom w:val="none" w:sz="0" w:space="0" w:color="auto"/>
            <w:right w:val="none" w:sz="0" w:space="0" w:color="auto"/>
          </w:divBdr>
        </w:div>
        <w:div w:id="1459716090">
          <w:marLeft w:val="0"/>
          <w:marRight w:val="0"/>
          <w:marTop w:val="0"/>
          <w:marBottom w:val="0"/>
          <w:divBdr>
            <w:top w:val="none" w:sz="0" w:space="0" w:color="auto"/>
            <w:left w:val="none" w:sz="0" w:space="0" w:color="auto"/>
            <w:bottom w:val="none" w:sz="0" w:space="0" w:color="auto"/>
            <w:right w:val="none" w:sz="0" w:space="0" w:color="auto"/>
          </w:divBdr>
        </w:div>
        <w:div w:id="1546521746">
          <w:marLeft w:val="0"/>
          <w:marRight w:val="0"/>
          <w:marTop w:val="0"/>
          <w:marBottom w:val="0"/>
          <w:divBdr>
            <w:top w:val="none" w:sz="0" w:space="0" w:color="auto"/>
            <w:left w:val="none" w:sz="0" w:space="0" w:color="auto"/>
            <w:bottom w:val="none" w:sz="0" w:space="0" w:color="auto"/>
            <w:right w:val="none" w:sz="0" w:space="0" w:color="auto"/>
          </w:divBdr>
        </w:div>
        <w:div w:id="1633712716">
          <w:marLeft w:val="0"/>
          <w:marRight w:val="0"/>
          <w:marTop w:val="0"/>
          <w:marBottom w:val="0"/>
          <w:divBdr>
            <w:top w:val="none" w:sz="0" w:space="0" w:color="auto"/>
            <w:left w:val="none" w:sz="0" w:space="0" w:color="auto"/>
            <w:bottom w:val="none" w:sz="0" w:space="0" w:color="auto"/>
            <w:right w:val="none" w:sz="0" w:space="0" w:color="auto"/>
          </w:divBdr>
        </w:div>
        <w:div w:id="1765148057">
          <w:marLeft w:val="0"/>
          <w:marRight w:val="0"/>
          <w:marTop w:val="0"/>
          <w:marBottom w:val="0"/>
          <w:divBdr>
            <w:top w:val="none" w:sz="0" w:space="0" w:color="auto"/>
            <w:left w:val="none" w:sz="0" w:space="0" w:color="auto"/>
            <w:bottom w:val="none" w:sz="0" w:space="0" w:color="auto"/>
            <w:right w:val="none" w:sz="0" w:space="0" w:color="auto"/>
          </w:divBdr>
        </w:div>
        <w:div w:id="1916089816">
          <w:marLeft w:val="0"/>
          <w:marRight w:val="0"/>
          <w:marTop w:val="0"/>
          <w:marBottom w:val="0"/>
          <w:divBdr>
            <w:top w:val="none" w:sz="0" w:space="0" w:color="auto"/>
            <w:left w:val="none" w:sz="0" w:space="0" w:color="auto"/>
            <w:bottom w:val="none" w:sz="0" w:space="0" w:color="auto"/>
            <w:right w:val="none" w:sz="0" w:space="0" w:color="auto"/>
          </w:divBdr>
        </w:div>
      </w:divsChild>
    </w:div>
    <w:div w:id="1280719755">
      <w:bodyDiv w:val="1"/>
      <w:marLeft w:val="0"/>
      <w:marRight w:val="0"/>
      <w:marTop w:val="0"/>
      <w:marBottom w:val="0"/>
      <w:divBdr>
        <w:top w:val="none" w:sz="0" w:space="0" w:color="auto"/>
        <w:left w:val="none" w:sz="0" w:space="0" w:color="auto"/>
        <w:bottom w:val="none" w:sz="0" w:space="0" w:color="auto"/>
        <w:right w:val="none" w:sz="0" w:space="0" w:color="auto"/>
      </w:divBdr>
    </w:div>
    <w:div w:id="1289698152">
      <w:bodyDiv w:val="1"/>
      <w:marLeft w:val="0"/>
      <w:marRight w:val="0"/>
      <w:marTop w:val="0"/>
      <w:marBottom w:val="0"/>
      <w:divBdr>
        <w:top w:val="none" w:sz="0" w:space="0" w:color="auto"/>
        <w:left w:val="none" w:sz="0" w:space="0" w:color="auto"/>
        <w:bottom w:val="none" w:sz="0" w:space="0" w:color="auto"/>
        <w:right w:val="none" w:sz="0" w:space="0" w:color="auto"/>
      </w:divBdr>
    </w:div>
    <w:div w:id="1416055057">
      <w:bodyDiv w:val="1"/>
      <w:marLeft w:val="0"/>
      <w:marRight w:val="0"/>
      <w:marTop w:val="0"/>
      <w:marBottom w:val="0"/>
      <w:divBdr>
        <w:top w:val="none" w:sz="0" w:space="0" w:color="auto"/>
        <w:left w:val="none" w:sz="0" w:space="0" w:color="auto"/>
        <w:bottom w:val="none" w:sz="0" w:space="0" w:color="auto"/>
        <w:right w:val="none" w:sz="0" w:space="0" w:color="auto"/>
      </w:divBdr>
      <w:divsChild>
        <w:div w:id="237060063">
          <w:marLeft w:val="0"/>
          <w:marRight w:val="0"/>
          <w:marTop w:val="0"/>
          <w:marBottom w:val="0"/>
          <w:divBdr>
            <w:top w:val="none" w:sz="0" w:space="0" w:color="auto"/>
            <w:left w:val="none" w:sz="0" w:space="0" w:color="auto"/>
            <w:bottom w:val="none" w:sz="0" w:space="0" w:color="auto"/>
            <w:right w:val="none" w:sz="0" w:space="0" w:color="auto"/>
          </w:divBdr>
        </w:div>
        <w:div w:id="499925147">
          <w:marLeft w:val="0"/>
          <w:marRight w:val="0"/>
          <w:marTop w:val="0"/>
          <w:marBottom w:val="0"/>
          <w:divBdr>
            <w:top w:val="none" w:sz="0" w:space="0" w:color="auto"/>
            <w:left w:val="none" w:sz="0" w:space="0" w:color="auto"/>
            <w:bottom w:val="none" w:sz="0" w:space="0" w:color="auto"/>
            <w:right w:val="none" w:sz="0" w:space="0" w:color="auto"/>
          </w:divBdr>
        </w:div>
        <w:div w:id="907955887">
          <w:marLeft w:val="0"/>
          <w:marRight w:val="0"/>
          <w:marTop w:val="0"/>
          <w:marBottom w:val="0"/>
          <w:divBdr>
            <w:top w:val="none" w:sz="0" w:space="0" w:color="auto"/>
            <w:left w:val="none" w:sz="0" w:space="0" w:color="auto"/>
            <w:bottom w:val="none" w:sz="0" w:space="0" w:color="auto"/>
            <w:right w:val="none" w:sz="0" w:space="0" w:color="auto"/>
          </w:divBdr>
        </w:div>
        <w:div w:id="932972431">
          <w:marLeft w:val="0"/>
          <w:marRight w:val="0"/>
          <w:marTop w:val="0"/>
          <w:marBottom w:val="0"/>
          <w:divBdr>
            <w:top w:val="none" w:sz="0" w:space="0" w:color="auto"/>
            <w:left w:val="none" w:sz="0" w:space="0" w:color="auto"/>
            <w:bottom w:val="none" w:sz="0" w:space="0" w:color="auto"/>
            <w:right w:val="none" w:sz="0" w:space="0" w:color="auto"/>
          </w:divBdr>
        </w:div>
        <w:div w:id="1382558191">
          <w:marLeft w:val="0"/>
          <w:marRight w:val="0"/>
          <w:marTop w:val="0"/>
          <w:marBottom w:val="0"/>
          <w:divBdr>
            <w:top w:val="none" w:sz="0" w:space="0" w:color="auto"/>
            <w:left w:val="none" w:sz="0" w:space="0" w:color="auto"/>
            <w:bottom w:val="none" w:sz="0" w:space="0" w:color="auto"/>
            <w:right w:val="none" w:sz="0" w:space="0" w:color="auto"/>
          </w:divBdr>
        </w:div>
        <w:div w:id="1445537137">
          <w:marLeft w:val="0"/>
          <w:marRight w:val="0"/>
          <w:marTop w:val="0"/>
          <w:marBottom w:val="0"/>
          <w:divBdr>
            <w:top w:val="none" w:sz="0" w:space="0" w:color="auto"/>
            <w:left w:val="none" w:sz="0" w:space="0" w:color="auto"/>
            <w:bottom w:val="none" w:sz="0" w:space="0" w:color="auto"/>
            <w:right w:val="none" w:sz="0" w:space="0" w:color="auto"/>
          </w:divBdr>
        </w:div>
        <w:div w:id="1875457696">
          <w:marLeft w:val="0"/>
          <w:marRight w:val="0"/>
          <w:marTop w:val="0"/>
          <w:marBottom w:val="0"/>
          <w:divBdr>
            <w:top w:val="none" w:sz="0" w:space="0" w:color="auto"/>
            <w:left w:val="none" w:sz="0" w:space="0" w:color="auto"/>
            <w:bottom w:val="none" w:sz="0" w:space="0" w:color="auto"/>
            <w:right w:val="none" w:sz="0" w:space="0" w:color="auto"/>
          </w:divBdr>
        </w:div>
        <w:div w:id="2009091063">
          <w:marLeft w:val="0"/>
          <w:marRight w:val="0"/>
          <w:marTop w:val="0"/>
          <w:marBottom w:val="0"/>
          <w:divBdr>
            <w:top w:val="none" w:sz="0" w:space="0" w:color="auto"/>
            <w:left w:val="none" w:sz="0" w:space="0" w:color="auto"/>
            <w:bottom w:val="none" w:sz="0" w:space="0" w:color="auto"/>
            <w:right w:val="none" w:sz="0" w:space="0" w:color="auto"/>
          </w:divBdr>
        </w:div>
        <w:div w:id="2145612190">
          <w:marLeft w:val="0"/>
          <w:marRight w:val="0"/>
          <w:marTop w:val="0"/>
          <w:marBottom w:val="0"/>
          <w:divBdr>
            <w:top w:val="none" w:sz="0" w:space="0" w:color="auto"/>
            <w:left w:val="none" w:sz="0" w:space="0" w:color="auto"/>
            <w:bottom w:val="none" w:sz="0" w:space="0" w:color="auto"/>
            <w:right w:val="none" w:sz="0" w:space="0" w:color="auto"/>
          </w:divBdr>
        </w:div>
      </w:divsChild>
    </w:div>
    <w:div w:id="1426535843">
      <w:bodyDiv w:val="1"/>
      <w:marLeft w:val="0"/>
      <w:marRight w:val="0"/>
      <w:marTop w:val="0"/>
      <w:marBottom w:val="0"/>
      <w:divBdr>
        <w:top w:val="none" w:sz="0" w:space="0" w:color="auto"/>
        <w:left w:val="none" w:sz="0" w:space="0" w:color="auto"/>
        <w:bottom w:val="none" w:sz="0" w:space="0" w:color="auto"/>
        <w:right w:val="none" w:sz="0" w:space="0" w:color="auto"/>
      </w:divBdr>
    </w:div>
    <w:div w:id="1508205358">
      <w:bodyDiv w:val="1"/>
      <w:marLeft w:val="0"/>
      <w:marRight w:val="0"/>
      <w:marTop w:val="0"/>
      <w:marBottom w:val="0"/>
      <w:divBdr>
        <w:top w:val="none" w:sz="0" w:space="0" w:color="auto"/>
        <w:left w:val="none" w:sz="0" w:space="0" w:color="auto"/>
        <w:bottom w:val="none" w:sz="0" w:space="0" w:color="auto"/>
        <w:right w:val="none" w:sz="0" w:space="0" w:color="auto"/>
      </w:divBdr>
    </w:div>
    <w:div w:id="1538279270">
      <w:bodyDiv w:val="1"/>
      <w:marLeft w:val="0"/>
      <w:marRight w:val="0"/>
      <w:marTop w:val="0"/>
      <w:marBottom w:val="0"/>
      <w:divBdr>
        <w:top w:val="none" w:sz="0" w:space="0" w:color="auto"/>
        <w:left w:val="none" w:sz="0" w:space="0" w:color="auto"/>
        <w:bottom w:val="none" w:sz="0" w:space="0" w:color="auto"/>
        <w:right w:val="none" w:sz="0" w:space="0" w:color="auto"/>
      </w:divBdr>
    </w:div>
    <w:div w:id="1540584838">
      <w:bodyDiv w:val="1"/>
      <w:marLeft w:val="0"/>
      <w:marRight w:val="0"/>
      <w:marTop w:val="0"/>
      <w:marBottom w:val="0"/>
      <w:divBdr>
        <w:top w:val="none" w:sz="0" w:space="0" w:color="auto"/>
        <w:left w:val="none" w:sz="0" w:space="0" w:color="auto"/>
        <w:bottom w:val="none" w:sz="0" w:space="0" w:color="auto"/>
        <w:right w:val="none" w:sz="0" w:space="0" w:color="auto"/>
      </w:divBdr>
    </w:div>
    <w:div w:id="1613046956">
      <w:bodyDiv w:val="1"/>
      <w:marLeft w:val="0"/>
      <w:marRight w:val="0"/>
      <w:marTop w:val="0"/>
      <w:marBottom w:val="0"/>
      <w:divBdr>
        <w:top w:val="none" w:sz="0" w:space="0" w:color="auto"/>
        <w:left w:val="none" w:sz="0" w:space="0" w:color="auto"/>
        <w:bottom w:val="none" w:sz="0" w:space="0" w:color="auto"/>
        <w:right w:val="none" w:sz="0" w:space="0" w:color="auto"/>
      </w:divBdr>
    </w:div>
    <w:div w:id="1613122316">
      <w:bodyDiv w:val="1"/>
      <w:marLeft w:val="0"/>
      <w:marRight w:val="0"/>
      <w:marTop w:val="0"/>
      <w:marBottom w:val="0"/>
      <w:divBdr>
        <w:top w:val="none" w:sz="0" w:space="0" w:color="auto"/>
        <w:left w:val="none" w:sz="0" w:space="0" w:color="auto"/>
        <w:bottom w:val="none" w:sz="0" w:space="0" w:color="auto"/>
        <w:right w:val="none" w:sz="0" w:space="0" w:color="auto"/>
      </w:divBdr>
    </w:div>
    <w:div w:id="1634411464">
      <w:bodyDiv w:val="1"/>
      <w:marLeft w:val="0"/>
      <w:marRight w:val="0"/>
      <w:marTop w:val="0"/>
      <w:marBottom w:val="0"/>
      <w:divBdr>
        <w:top w:val="none" w:sz="0" w:space="0" w:color="auto"/>
        <w:left w:val="none" w:sz="0" w:space="0" w:color="auto"/>
        <w:bottom w:val="none" w:sz="0" w:space="0" w:color="auto"/>
        <w:right w:val="none" w:sz="0" w:space="0" w:color="auto"/>
      </w:divBdr>
    </w:div>
    <w:div w:id="1745837483">
      <w:bodyDiv w:val="1"/>
      <w:marLeft w:val="0"/>
      <w:marRight w:val="0"/>
      <w:marTop w:val="0"/>
      <w:marBottom w:val="0"/>
      <w:divBdr>
        <w:top w:val="none" w:sz="0" w:space="0" w:color="auto"/>
        <w:left w:val="none" w:sz="0" w:space="0" w:color="auto"/>
        <w:bottom w:val="none" w:sz="0" w:space="0" w:color="auto"/>
        <w:right w:val="none" w:sz="0" w:space="0" w:color="auto"/>
      </w:divBdr>
    </w:div>
    <w:div w:id="1783374299">
      <w:bodyDiv w:val="1"/>
      <w:marLeft w:val="0"/>
      <w:marRight w:val="0"/>
      <w:marTop w:val="0"/>
      <w:marBottom w:val="0"/>
      <w:divBdr>
        <w:top w:val="none" w:sz="0" w:space="0" w:color="auto"/>
        <w:left w:val="none" w:sz="0" w:space="0" w:color="auto"/>
        <w:bottom w:val="none" w:sz="0" w:space="0" w:color="auto"/>
        <w:right w:val="none" w:sz="0" w:space="0" w:color="auto"/>
      </w:divBdr>
      <w:divsChild>
        <w:div w:id="1402400">
          <w:marLeft w:val="0"/>
          <w:marRight w:val="0"/>
          <w:marTop w:val="0"/>
          <w:marBottom w:val="0"/>
          <w:divBdr>
            <w:top w:val="none" w:sz="0" w:space="0" w:color="auto"/>
            <w:left w:val="none" w:sz="0" w:space="0" w:color="auto"/>
            <w:bottom w:val="none" w:sz="0" w:space="0" w:color="auto"/>
            <w:right w:val="none" w:sz="0" w:space="0" w:color="auto"/>
          </w:divBdr>
        </w:div>
        <w:div w:id="28800965">
          <w:marLeft w:val="0"/>
          <w:marRight w:val="0"/>
          <w:marTop w:val="0"/>
          <w:marBottom w:val="0"/>
          <w:divBdr>
            <w:top w:val="none" w:sz="0" w:space="0" w:color="auto"/>
            <w:left w:val="none" w:sz="0" w:space="0" w:color="auto"/>
            <w:bottom w:val="none" w:sz="0" w:space="0" w:color="auto"/>
            <w:right w:val="none" w:sz="0" w:space="0" w:color="auto"/>
          </w:divBdr>
        </w:div>
        <w:div w:id="41641053">
          <w:marLeft w:val="0"/>
          <w:marRight w:val="0"/>
          <w:marTop w:val="0"/>
          <w:marBottom w:val="0"/>
          <w:divBdr>
            <w:top w:val="none" w:sz="0" w:space="0" w:color="auto"/>
            <w:left w:val="none" w:sz="0" w:space="0" w:color="auto"/>
            <w:bottom w:val="none" w:sz="0" w:space="0" w:color="auto"/>
            <w:right w:val="none" w:sz="0" w:space="0" w:color="auto"/>
          </w:divBdr>
        </w:div>
        <w:div w:id="89787310">
          <w:marLeft w:val="0"/>
          <w:marRight w:val="0"/>
          <w:marTop w:val="0"/>
          <w:marBottom w:val="0"/>
          <w:divBdr>
            <w:top w:val="none" w:sz="0" w:space="0" w:color="auto"/>
            <w:left w:val="none" w:sz="0" w:space="0" w:color="auto"/>
            <w:bottom w:val="none" w:sz="0" w:space="0" w:color="auto"/>
            <w:right w:val="none" w:sz="0" w:space="0" w:color="auto"/>
          </w:divBdr>
        </w:div>
        <w:div w:id="178542859">
          <w:marLeft w:val="0"/>
          <w:marRight w:val="0"/>
          <w:marTop w:val="0"/>
          <w:marBottom w:val="0"/>
          <w:divBdr>
            <w:top w:val="none" w:sz="0" w:space="0" w:color="auto"/>
            <w:left w:val="none" w:sz="0" w:space="0" w:color="auto"/>
            <w:bottom w:val="none" w:sz="0" w:space="0" w:color="auto"/>
            <w:right w:val="none" w:sz="0" w:space="0" w:color="auto"/>
          </w:divBdr>
        </w:div>
        <w:div w:id="232131050">
          <w:marLeft w:val="0"/>
          <w:marRight w:val="0"/>
          <w:marTop w:val="0"/>
          <w:marBottom w:val="0"/>
          <w:divBdr>
            <w:top w:val="none" w:sz="0" w:space="0" w:color="auto"/>
            <w:left w:val="none" w:sz="0" w:space="0" w:color="auto"/>
            <w:bottom w:val="none" w:sz="0" w:space="0" w:color="auto"/>
            <w:right w:val="none" w:sz="0" w:space="0" w:color="auto"/>
          </w:divBdr>
        </w:div>
        <w:div w:id="417604709">
          <w:marLeft w:val="0"/>
          <w:marRight w:val="0"/>
          <w:marTop w:val="0"/>
          <w:marBottom w:val="0"/>
          <w:divBdr>
            <w:top w:val="none" w:sz="0" w:space="0" w:color="auto"/>
            <w:left w:val="none" w:sz="0" w:space="0" w:color="auto"/>
            <w:bottom w:val="none" w:sz="0" w:space="0" w:color="auto"/>
            <w:right w:val="none" w:sz="0" w:space="0" w:color="auto"/>
          </w:divBdr>
        </w:div>
        <w:div w:id="493645300">
          <w:marLeft w:val="0"/>
          <w:marRight w:val="0"/>
          <w:marTop w:val="0"/>
          <w:marBottom w:val="0"/>
          <w:divBdr>
            <w:top w:val="none" w:sz="0" w:space="0" w:color="auto"/>
            <w:left w:val="none" w:sz="0" w:space="0" w:color="auto"/>
            <w:bottom w:val="none" w:sz="0" w:space="0" w:color="auto"/>
            <w:right w:val="none" w:sz="0" w:space="0" w:color="auto"/>
          </w:divBdr>
        </w:div>
        <w:div w:id="531187869">
          <w:marLeft w:val="0"/>
          <w:marRight w:val="0"/>
          <w:marTop w:val="0"/>
          <w:marBottom w:val="0"/>
          <w:divBdr>
            <w:top w:val="none" w:sz="0" w:space="0" w:color="auto"/>
            <w:left w:val="none" w:sz="0" w:space="0" w:color="auto"/>
            <w:bottom w:val="none" w:sz="0" w:space="0" w:color="auto"/>
            <w:right w:val="none" w:sz="0" w:space="0" w:color="auto"/>
          </w:divBdr>
        </w:div>
        <w:div w:id="679308399">
          <w:marLeft w:val="0"/>
          <w:marRight w:val="0"/>
          <w:marTop w:val="0"/>
          <w:marBottom w:val="0"/>
          <w:divBdr>
            <w:top w:val="none" w:sz="0" w:space="0" w:color="auto"/>
            <w:left w:val="none" w:sz="0" w:space="0" w:color="auto"/>
            <w:bottom w:val="none" w:sz="0" w:space="0" w:color="auto"/>
            <w:right w:val="none" w:sz="0" w:space="0" w:color="auto"/>
          </w:divBdr>
        </w:div>
        <w:div w:id="763305115">
          <w:marLeft w:val="0"/>
          <w:marRight w:val="0"/>
          <w:marTop w:val="0"/>
          <w:marBottom w:val="0"/>
          <w:divBdr>
            <w:top w:val="none" w:sz="0" w:space="0" w:color="auto"/>
            <w:left w:val="none" w:sz="0" w:space="0" w:color="auto"/>
            <w:bottom w:val="none" w:sz="0" w:space="0" w:color="auto"/>
            <w:right w:val="none" w:sz="0" w:space="0" w:color="auto"/>
          </w:divBdr>
        </w:div>
        <w:div w:id="764837639">
          <w:marLeft w:val="0"/>
          <w:marRight w:val="0"/>
          <w:marTop w:val="0"/>
          <w:marBottom w:val="0"/>
          <w:divBdr>
            <w:top w:val="none" w:sz="0" w:space="0" w:color="auto"/>
            <w:left w:val="none" w:sz="0" w:space="0" w:color="auto"/>
            <w:bottom w:val="none" w:sz="0" w:space="0" w:color="auto"/>
            <w:right w:val="none" w:sz="0" w:space="0" w:color="auto"/>
          </w:divBdr>
        </w:div>
        <w:div w:id="781922006">
          <w:marLeft w:val="0"/>
          <w:marRight w:val="0"/>
          <w:marTop w:val="0"/>
          <w:marBottom w:val="0"/>
          <w:divBdr>
            <w:top w:val="none" w:sz="0" w:space="0" w:color="auto"/>
            <w:left w:val="none" w:sz="0" w:space="0" w:color="auto"/>
            <w:bottom w:val="none" w:sz="0" w:space="0" w:color="auto"/>
            <w:right w:val="none" w:sz="0" w:space="0" w:color="auto"/>
          </w:divBdr>
        </w:div>
        <w:div w:id="823743755">
          <w:marLeft w:val="0"/>
          <w:marRight w:val="0"/>
          <w:marTop w:val="0"/>
          <w:marBottom w:val="0"/>
          <w:divBdr>
            <w:top w:val="none" w:sz="0" w:space="0" w:color="auto"/>
            <w:left w:val="none" w:sz="0" w:space="0" w:color="auto"/>
            <w:bottom w:val="none" w:sz="0" w:space="0" w:color="auto"/>
            <w:right w:val="none" w:sz="0" w:space="0" w:color="auto"/>
          </w:divBdr>
        </w:div>
        <w:div w:id="853692195">
          <w:marLeft w:val="0"/>
          <w:marRight w:val="0"/>
          <w:marTop w:val="0"/>
          <w:marBottom w:val="0"/>
          <w:divBdr>
            <w:top w:val="none" w:sz="0" w:space="0" w:color="auto"/>
            <w:left w:val="none" w:sz="0" w:space="0" w:color="auto"/>
            <w:bottom w:val="none" w:sz="0" w:space="0" w:color="auto"/>
            <w:right w:val="none" w:sz="0" w:space="0" w:color="auto"/>
          </w:divBdr>
        </w:div>
        <w:div w:id="923952767">
          <w:marLeft w:val="0"/>
          <w:marRight w:val="0"/>
          <w:marTop w:val="0"/>
          <w:marBottom w:val="0"/>
          <w:divBdr>
            <w:top w:val="none" w:sz="0" w:space="0" w:color="auto"/>
            <w:left w:val="none" w:sz="0" w:space="0" w:color="auto"/>
            <w:bottom w:val="none" w:sz="0" w:space="0" w:color="auto"/>
            <w:right w:val="none" w:sz="0" w:space="0" w:color="auto"/>
          </w:divBdr>
        </w:div>
        <w:div w:id="954487868">
          <w:marLeft w:val="0"/>
          <w:marRight w:val="0"/>
          <w:marTop w:val="0"/>
          <w:marBottom w:val="0"/>
          <w:divBdr>
            <w:top w:val="none" w:sz="0" w:space="0" w:color="auto"/>
            <w:left w:val="none" w:sz="0" w:space="0" w:color="auto"/>
            <w:bottom w:val="none" w:sz="0" w:space="0" w:color="auto"/>
            <w:right w:val="none" w:sz="0" w:space="0" w:color="auto"/>
          </w:divBdr>
        </w:div>
        <w:div w:id="1011420117">
          <w:marLeft w:val="0"/>
          <w:marRight w:val="0"/>
          <w:marTop w:val="0"/>
          <w:marBottom w:val="0"/>
          <w:divBdr>
            <w:top w:val="none" w:sz="0" w:space="0" w:color="auto"/>
            <w:left w:val="none" w:sz="0" w:space="0" w:color="auto"/>
            <w:bottom w:val="none" w:sz="0" w:space="0" w:color="auto"/>
            <w:right w:val="none" w:sz="0" w:space="0" w:color="auto"/>
          </w:divBdr>
        </w:div>
        <w:div w:id="1155993061">
          <w:marLeft w:val="0"/>
          <w:marRight w:val="0"/>
          <w:marTop w:val="0"/>
          <w:marBottom w:val="0"/>
          <w:divBdr>
            <w:top w:val="none" w:sz="0" w:space="0" w:color="auto"/>
            <w:left w:val="none" w:sz="0" w:space="0" w:color="auto"/>
            <w:bottom w:val="none" w:sz="0" w:space="0" w:color="auto"/>
            <w:right w:val="none" w:sz="0" w:space="0" w:color="auto"/>
          </w:divBdr>
        </w:div>
        <w:div w:id="1168904449">
          <w:marLeft w:val="0"/>
          <w:marRight w:val="0"/>
          <w:marTop w:val="0"/>
          <w:marBottom w:val="0"/>
          <w:divBdr>
            <w:top w:val="none" w:sz="0" w:space="0" w:color="auto"/>
            <w:left w:val="none" w:sz="0" w:space="0" w:color="auto"/>
            <w:bottom w:val="none" w:sz="0" w:space="0" w:color="auto"/>
            <w:right w:val="none" w:sz="0" w:space="0" w:color="auto"/>
          </w:divBdr>
        </w:div>
        <w:div w:id="1206328484">
          <w:marLeft w:val="0"/>
          <w:marRight w:val="0"/>
          <w:marTop w:val="0"/>
          <w:marBottom w:val="0"/>
          <w:divBdr>
            <w:top w:val="none" w:sz="0" w:space="0" w:color="auto"/>
            <w:left w:val="none" w:sz="0" w:space="0" w:color="auto"/>
            <w:bottom w:val="none" w:sz="0" w:space="0" w:color="auto"/>
            <w:right w:val="none" w:sz="0" w:space="0" w:color="auto"/>
          </w:divBdr>
        </w:div>
        <w:div w:id="1289629689">
          <w:marLeft w:val="0"/>
          <w:marRight w:val="0"/>
          <w:marTop w:val="0"/>
          <w:marBottom w:val="0"/>
          <w:divBdr>
            <w:top w:val="none" w:sz="0" w:space="0" w:color="auto"/>
            <w:left w:val="none" w:sz="0" w:space="0" w:color="auto"/>
            <w:bottom w:val="none" w:sz="0" w:space="0" w:color="auto"/>
            <w:right w:val="none" w:sz="0" w:space="0" w:color="auto"/>
          </w:divBdr>
        </w:div>
        <w:div w:id="1313867921">
          <w:marLeft w:val="0"/>
          <w:marRight w:val="0"/>
          <w:marTop w:val="0"/>
          <w:marBottom w:val="0"/>
          <w:divBdr>
            <w:top w:val="none" w:sz="0" w:space="0" w:color="auto"/>
            <w:left w:val="none" w:sz="0" w:space="0" w:color="auto"/>
            <w:bottom w:val="none" w:sz="0" w:space="0" w:color="auto"/>
            <w:right w:val="none" w:sz="0" w:space="0" w:color="auto"/>
          </w:divBdr>
        </w:div>
        <w:div w:id="1372804565">
          <w:marLeft w:val="0"/>
          <w:marRight w:val="0"/>
          <w:marTop w:val="0"/>
          <w:marBottom w:val="0"/>
          <w:divBdr>
            <w:top w:val="none" w:sz="0" w:space="0" w:color="auto"/>
            <w:left w:val="none" w:sz="0" w:space="0" w:color="auto"/>
            <w:bottom w:val="none" w:sz="0" w:space="0" w:color="auto"/>
            <w:right w:val="none" w:sz="0" w:space="0" w:color="auto"/>
          </w:divBdr>
        </w:div>
        <w:div w:id="1378965653">
          <w:marLeft w:val="0"/>
          <w:marRight w:val="0"/>
          <w:marTop w:val="0"/>
          <w:marBottom w:val="0"/>
          <w:divBdr>
            <w:top w:val="none" w:sz="0" w:space="0" w:color="auto"/>
            <w:left w:val="none" w:sz="0" w:space="0" w:color="auto"/>
            <w:bottom w:val="none" w:sz="0" w:space="0" w:color="auto"/>
            <w:right w:val="none" w:sz="0" w:space="0" w:color="auto"/>
          </w:divBdr>
        </w:div>
        <w:div w:id="1383360549">
          <w:marLeft w:val="0"/>
          <w:marRight w:val="0"/>
          <w:marTop w:val="0"/>
          <w:marBottom w:val="0"/>
          <w:divBdr>
            <w:top w:val="none" w:sz="0" w:space="0" w:color="auto"/>
            <w:left w:val="none" w:sz="0" w:space="0" w:color="auto"/>
            <w:bottom w:val="none" w:sz="0" w:space="0" w:color="auto"/>
            <w:right w:val="none" w:sz="0" w:space="0" w:color="auto"/>
          </w:divBdr>
        </w:div>
        <w:div w:id="1405180246">
          <w:marLeft w:val="0"/>
          <w:marRight w:val="0"/>
          <w:marTop w:val="0"/>
          <w:marBottom w:val="0"/>
          <w:divBdr>
            <w:top w:val="none" w:sz="0" w:space="0" w:color="auto"/>
            <w:left w:val="none" w:sz="0" w:space="0" w:color="auto"/>
            <w:bottom w:val="none" w:sz="0" w:space="0" w:color="auto"/>
            <w:right w:val="none" w:sz="0" w:space="0" w:color="auto"/>
          </w:divBdr>
        </w:div>
        <w:div w:id="1414158458">
          <w:marLeft w:val="0"/>
          <w:marRight w:val="0"/>
          <w:marTop w:val="0"/>
          <w:marBottom w:val="0"/>
          <w:divBdr>
            <w:top w:val="none" w:sz="0" w:space="0" w:color="auto"/>
            <w:left w:val="none" w:sz="0" w:space="0" w:color="auto"/>
            <w:bottom w:val="none" w:sz="0" w:space="0" w:color="auto"/>
            <w:right w:val="none" w:sz="0" w:space="0" w:color="auto"/>
          </w:divBdr>
        </w:div>
        <w:div w:id="1526362576">
          <w:marLeft w:val="0"/>
          <w:marRight w:val="0"/>
          <w:marTop w:val="0"/>
          <w:marBottom w:val="0"/>
          <w:divBdr>
            <w:top w:val="none" w:sz="0" w:space="0" w:color="auto"/>
            <w:left w:val="none" w:sz="0" w:space="0" w:color="auto"/>
            <w:bottom w:val="none" w:sz="0" w:space="0" w:color="auto"/>
            <w:right w:val="none" w:sz="0" w:space="0" w:color="auto"/>
          </w:divBdr>
        </w:div>
        <w:div w:id="1536652443">
          <w:marLeft w:val="0"/>
          <w:marRight w:val="0"/>
          <w:marTop w:val="0"/>
          <w:marBottom w:val="0"/>
          <w:divBdr>
            <w:top w:val="none" w:sz="0" w:space="0" w:color="auto"/>
            <w:left w:val="none" w:sz="0" w:space="0" w:color="auto"/>
            <w:bottom w:val="none" w:sz="0" w:space="0" w:color="auto"/>
            <w:right w:val="none" w:sz="0" w:space="0" w:color="auto"/>
          </w:divBdr>
        </w:div>
        <w:div w:id="1605721786">
          <w:marLeft w:val="0"/>
          <w:marRight w:val="0"/>
          <w:marTop w:val="0"/>
          <w:marBottom w:val="0"/>
          <w:divBdr>
            <w:top w:val="none" w:sz="0" w:space="0" w:color="auto"/>
            <w:left w:val="none" w:sz="0" w:space="0" w:color="auto"/>
            <w:bottom w:val="none" w:sz="0" w:space="0" w:color="auto"/>
            <w:right w:val="none" w:sz="0" w:space="0" w:color="auto"/>
          </w:divBdr>
        </w:div>
        <w:div w:id="1700428034">
          <w:marLeft w:val="0"/>
          <w:marRight w:val="0"/>
          <w:marTop w:val="0"/>
          <w:marBottom w:val="0"/>
          <w:divBdr>
            <w:top w:val="none" w:sz="0" w:space="0" w:color="auto"/>
            <w:left w:val="none" w:sz="0" w:space="0" w:color="auto"/>
            <w:bottom w:val="none" w:sz="0" w:space="0" w:color="auto"/>
            <w:right w:val="none" w:sz="0" w:space="0" w:color="auto"/>
          </w:divBdr>
        </w:div>
        <w:div w:id="1773546687">
          <w:marLeft w:val="0"/>
          <w:marRight w:val="0"/>
          <w:marTop w:val="0"/>
          <w:marBottom w:val="0"/>
          <w:divBdr>
            <w:top w:val="none" w:sz="0" w:space="0" w:color="auto"/>
            <w:left w:val="none" w:sz="0" w:space="0" w:color="auto"/>
            <w:bottom w:val="none" w:sz="0" w:space="0" w:color="auto"/>
            <w:right w:val="none" w:sz="0" w:space="0" w:color="auto"/>
          </w:divBdr>
        </w:div>
        <w:div w:id="1774401327">
          <w:marLeft w:val="0"/>
          <w:marRight w:val="0"/>
          <w:marTop w:val="0"/>
          <w:marBottom w:val="0"/>
          <w:divBdr>
            <w:top w:val="none" w:sz="0" w:space="0" w:color="auto"/>
            <w:left w:val="none" w:sz="0" w:space="0" w:color="auto"/>
            <w:bottom w:val="none" w:sz="0" w:space="0" w:color="auto"/>
            <w:right w:val="none" w:sz="0" w:space="0" w:color="auto"/>
          </w:divBdr>
        </w:div>
        <w:div w:id="1824660314">
          <w:marLeft w:val="0"/>
          <w:marRight w:val="0"/>
          <w:marTop w:val="0"/>
          <w:marBottom w:val="0"/>
          <w:divBdr>
            <w:top w:val="none" w:sz="0" w:space="0" w:color="auto"/>
            <w:left w:val="none" w:sz="0" w:space="0" w:color="auto"/>
            <w:bottom w:val="none" w:sz="0" w:space="0" w:color="auto"/>
            <w:right w:val="none" w:sz="0" w:space="0" w:color="auto"/>
          </w:divBdr>
        </w:div>
        <w:div w:id="1852135215">
          <w:marLeft w:val="0"/>
          <w:marRight w:val="0"/>
          <w:marTop w:val="0"/>
          <w:marBottom w:val="0"/>
          <w:divBdr>
            <w:top w:val="none" w:sz="0" w:space="0" w:color="auto"/>
            <w:left w:val="none" w:sz="0" w:space="0" w:color="auto"/>
            <w:bottom w:val="none" w:sz="0" w:space="0" w:color="auto"/>
            <w:right w:val="none" w:sz="0" w:space="0" w:color="auto"/>
          </w:divBdr>
        </w:div>
        <w:div w:id="1854879150">
          <w:marLeft w:val="0"/>
          <w:marRight w:val="0"/>
          <w:marTop w:val="0"/>
          <w:marBottom w:val="0"/>
          <w:divBdr>
            <w:top w:val="none" w:sz="0" w:space="0" w:color="auto"/>
            <w:left w:val="none" w:sz="0" w:space="0" w:color="auto"/>
            <w:bottom w:val="none" w:sz="0" w:space="0" w:color="auto"/>
            <w:right w:val="none" w:sz="0" w:space="0" w:color="auto"/>
          </w:divBdr>
        </w:div>
        <w:div w:id="1860462423">
          <w:marLeft w:val="0"/>
          <w:marRight w:val="0"/>
          <w:marTop w:val="0"/>
          <w:marBottom w:val="0"/>
          <w:divBdr>
            <w:top w:val="none" w:sz="0" w:space="0" w:color="auto"/>
            <w:left w:val="none" w:sz="0" w:space="0" w:color="auto"/>
            <w:bottom w:val="none" w:sz="0" w:space="0" w:color="auto"/>
            <w:right w:val="none" w:sz="0" w:space="0" w:color="auto"/>
          </w:divBdr>
        </w:div>
        <w:div w:id="1955096819">
          <w:marLeft w:val="0"/>
          <w:marRight w:val="0"/>
          <w:marTop w:val="0"/>
          <w:marBottom w:val="0"/>
          <w:divBdr>
            <w:top w:val="none" w:sz="0" w:space="0" w:color="auto"/>
            <w:left w:val="none" w:sz="0" w:space="0" w:color="auto"/>
            <w:bottom w:val="none" w:sz="0" w:space="0" w:color="auto"/>
            <w:right w:val="none" w:sz="0" w:space="0" w:color="auto"/>
          </w:divBdr>
        </w:div>
        <w:div w:id="2048069805">
          <w:marLeft w:val="0"/>
          <w:marRight w:val="0"/>
          <w:marTop w:val="0"/>
          <w:marBottom w:val="0"/>
          <w:divBdr>
            <w:top w:val="none" w:sz="0" w:space="0" w:color="auto"/>
            <w:left w:val="none" w:sz="0" w:space="0" w:color="auto"/>
            <w:bottom w:val="none" w:sz="0" w:space="0" w:color="auto"/>
            <w:right w:val="none" w:sz="0" w:space="0" w:color="auto"/>
          </w:divBdr>
        </w:div>
        <w:div w:id="2064598539">
          <w:marLeft w:val="0"/>
          <w:marRight w:val="0"/>
          <w:marTop w:val="0"/>
          <w:marBottom w:val="0"/>
          <w:divBdr>
            <w:top w:val="none" w:sz="0" w:space="0" w:color="auto"/>
            <w:left w:val="none" w:sz="0" w:space="0" w:color="auto"/>
            <w:bottom w:val="none" w:sz="0" w:space="0" w:color="auto"/>
            <w:right w:val="none" w:sz="0" w:space="0" w:color="auto"/>
          </w:divBdr>
        </w:div>
        <w:div w:id="2075084468">
          <w:marLeft w:val="0"/>
          <w:marRight w:val="0"/>
          <w:marTop w:val="0"/>
          <w:marBottom w:val="0"/>
          <w:divBdr>
            <w:top w:val="none" w:sz="0" w:space="0" w:color="auto"/>
            <w:left w:val="none" w:sz="0" w:space="0" w:color="auto"/>
            <w:bottom w:val="none" w:sz="0" w:space="0" w:color="auto"/>
            <w:right w:val="none" w:sz="0" w:space="0" w:color="auto"/>
          </w:divBdr>
        </w:div>
      </w:divsChild>
    </w:div>
    <w:div w:id="1784226199">
      <w:bodyDiv w:val="1"/>
      <w:marLeft w:val="0"/>
      <w:marRight w:val="0"/>
      <w:marTop w:val="0"/>
      <w:marBottom w:val="0"/>
      <w:divBdr>
        <w:top w:val="none" w:sz="0" w:space="0" w:color="auto"/>
        <w:left w:val="none" w:sz="0" w:space="0" w:color="auto"/>
        <w:bottom w:val="none" w:sz="0" w:space="0" w:color="auto"/>
        <w:right w:val="none" w:sz="0" w:space="0" w:color="auto"/>
      </w:divBdr>
    </w:div>
    <w:div w:id="1874492995">
      <w:bodyDiv w:val="1"/>
      <w:marLeft w:val="0"/>
      <w:marRight w:val="0"/>
      <w:marTop w:val="0"/>
      <w:marBottom w:val="0"/>
      <w:divBdr>
        <w:top w:val="none" w:sz="0" w:space="0" w:color="auto"/>
        <w:left w:val="none" w:sz="0" w:space="0" w:color="auto"/>
        <w:bottom w:val="none" w:sz="0" w:space="0" w:color="auto"/>
        <w:right w:val="none" w:sz="0" w:space="0" w:color="auto"/>
      </w:divBdr>
    </w:div>
    <w:div w:id="1947886415">
      <w:bodyDiv w:val="1"/>
      <w:marLeft w:val="0"/>
      <w:marRight w:val="0"/>
      <w:marTop w:val="0"/>
      <w:marBottom w:val="0"/>
      <w:divBdr>
        <w:top w:val="none" w:sz="0" w:space="0" w:color="auto"/>
        <w:left w:val="none" w:sz="0" w:space="0" w:color="auto"/>
        <w:bottom w:val="none" w:sz="0" w:space="0" w:color="auto"/>
        <w:right w:val="none" w:sz="0" w:space="0" w:color="auto"/>
      </w:divBdr>
    </w:div>
    <w:div w:id="1989283672">
      <w:bodyDiv w:val="1"/>
      <w:marLeft w:val="0"/>
      <w:marRight w:val="0"/>
      <w:marTop w:val="0"/>
      <w:marBottom w:val="0"/>
      <w:divBdr>
        <w:top w:val="none" w:sz="0" w:space="0" w:color="auto"/>
        <w:left w:val="none" w:sz="0" w:space="0" w:color="auto"/>
        <w:bottom w:val="none" w:sz="0" w:space="0" w:color="auto"/>
        <w:right w:val="none" w:sz="0" w:space="0" w:color="auto"/>
      </w:divBdr>
      <w:divsChild>
        <w:div w:id="673339907">
          <w:marLeft w:val="0"/>
          <w:marRight w:val="0"/>
          <w:marTop w:val="0"/>
          <w:marBottom w:val="0"/>
          <w:divBdr>
            <w:top w:val="none" w:sz="0" w:space="0" w:color="auto"/>
            <w:left w:val="none" w:sz="0" w:space="0" w:color="auto"/>
            <w:bottom w:val="none" w:sz="0" w:space="0" w:color="auto"/>
            <w:right w:val="none" w:sz="0" w:space="0" w:color="auto"/>
          </w:divBdr>
        </w:div>
        <w:div w:id="821773194">
          <w:marLeft w:val="0"/>
          <w:marRight w:val="0"/>
          <w:marTop w:val="0"/>
          <w:marBottom w:val="0"/>
          <w:divBdr>
            <w:top w:val="none" w:sz="0" w:space="0" w:color="auto"/>
            <w:left w:val="none" w:sz="0" w:space="0" w:color="auto"/>
            <w:bottom w:val="none" w:sz="0" w:space="0" w:color="auto"/>
            <w:right w:val="none" w:sz="0" w:space="0" w:color="auto"/>
          </w:divBdr>
        </w:div>
        <w:div w:id="889614537">
          <w:marLeft w:val="0"/>
          <w:marRight w:val="0"/>
          <w:marTop w:val="0"/>
          <w:marBottom w:val="0"/>
          <w:divBdr>
            <w:top w:val="none" w:sz="0" w:space="0" w:color="auto"/>
            <w:left w:val="none" w:sz="0" w:space="0" w:color="auto"/>
            <w:bottom w:val="none" w:sz="0" w:space="0" w:color="auto"/>
            <w:right w:val="none" w:sz="0" w:space="0" w:color="auto"/>
          </w:divBdr>
        </w:div>
      </w:divsChild>
    </w:div>
    <w:div w:id="2113013271">
      <w:bodyDiv w:val="1"/>
      <w:marLeft w:val="0"/>
      <w:marRight w:val="0"/>
      <w:marTop w:val="0"/>
      <w:marBottom w:val="0"/>
      <w:divBdr>
        <w:top w:val="none" w:sz="0" w:space="0" w:color="auto"/>
        <w:left w:val="none" w:sz="0" w:space="0" w:color="auto"/>
        <w:bottom w:val="none" w:sz="0" w:space="0" w:color="auto"/>
        <w:right w:val="none" w:sz="0" w:space="0" w:color="auto"/>
      </w:divBdr>
      <w:divsChild>
        <w:div w:id="98071055">
          <w:marLeft w:val="0"/>
          <w:marRight w:val="0"/>
          <w:marTop w:val="0"/>
          <w:marBottom w:val="0"/>
          <w:divBdr>
            <w:top w:val="none" w:sz="0" w:space="0" w:color="auto"/>
            <w:left w:val="none" w:sz="0" w:space="0" w:color="auto"/>
            <w:bottom w:val="none" w:sz="0" w:space="0" w:color="auto"/>
            <w:right w:val="none" w:sz="0" w:space="0" w:color="auto"/>
          </w:divBdr>
        </w:div>
        <w:div w:id="154613676">
          <w:marLeft w:val="0"/>
          <w:marRight w:val="0"/>
          <w:marTop w:val="0"/>
          <w:marBottom w:val="0"/>
          <w:divBdr>
            <w:top w:val="none" w:sz="0" w:space="0" w:color="auto"/>
            <w:left w:val="none" w:sz="0" w:space="0" w:color="auto"/>
            <w:bottom w:val="none" w:sz="0" w:space="0" w:color="auto"/>
            <w:right w:val="none" w:sz="0" w:space="0" w:color="auto"/>
          </w:divBdr>
        </w:div>
        <w:div w:id="199171098">
          <w:marLeft w:val="0"/>
          <w:marRight w:val="0"/>
          <w:marTop w:val="0"/>
          <w:marBottom w:val="0"/>
          <w:divBdr>
            <w:top w:val="none" w:sz="0" w:space="0" w:color="auto"/>
            <w:left w:val="none" w:sz="0" w:space="0" w:color="auto"/>
            <w:bottom w:val="none" w:sz="0" w:space="0" w:color="auto"/>
            <w:right w:val="none" w:sz="0" w:space="0" w:color="auto"/>
          </w:divBdr>
        </w:div>
        <w:div w:id="573127873">
          <w:marLeft w:val="0"/>
          <w:marRight w:val="0"/>
          <w:marTop w:val="0"/>
          <w:marBottom w:val="0"/>
          <w:divBdr>
            <w:top w:val="none" w:sz="0" w:space="0" w:color="auto"/>
            <w:left w:val="none" w:sz="0" w:space="0" w:color="auto"/>
            <w:bottom w:val="none" w:sz="0" w:space="0" w:color="auto"/>
            <w:right w:val="none" w:sz="0" w:space="0" w:color="auto"/>
          </w:divBdr>
        </w:div>
        <w:div w:id="1270889736">
          <w:marLeft w:val="0"/>
          <w:marRight w:val="0"/>
          <w:marTop w:val="0"/>
          <w:marBottom w:val="0"/>
          <w:divBdr>
            <w:top w:val="none" w:sz="0" w:space="0" w:color="auto"/>
            <w:left w:val="none" w:sz="0" w:space="0" w:color="auto"/>
            <w:bottom w:val="none" w:sz="0" w:space="0" w:color="auto"/>
            <w:right w:val="none" w:sz="0" w:space="0" w:color="auto"/>
          </w:divBdr>
        </w:div>
        <w:div w:id="1656103982">
          <w:marLeft w:val="0"/>
          <w:marRight w:val="0"/>
          <w:marTop w:val="0"/>
          <w:marBottom w:val="0"/>
          <w:divBdr>
            <w:top w:val="none" w:sz="0" w:space="0" w:color="auto"/>
            <w:left w:val="none" w:sz="0" w:space="0" w:color="auto"/>
            <w:bottom w:val="none" w:sz="0" w:space="0" w:color="auto"/>
            <w:right w:val="none" w:sz="0" w:space="0" w:color="auto"/>
          </w:divBdr>
        </w:div>
        <w:div w:id="1734036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rtaldoempreendedor.gov.br/" TargetMode="External"/><Relationship Id="rId13" Type="http://schemas.openxmlformats.org/officeDocument/2006/relationships/hyperlink" Target="http://www.maceio.al.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zenda.df.gov.br/area.cfm?id_area=44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certida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ifge.caixa.gov.br/Cidadao/Crf/FgeCfSCriteriosPesquisa.asp" TargetMode="External"/><Relationship Id="rId4" Type="http://schemas.openxmlformats.org/officeDocument/2006/relationships/settings" Target="settings.xml"/><Relationship Id="rId9" Type="http://schemas.openxmlformats.org/officeDocument/2006/relationships/hyperlink" Target="http://www.receita.fazenda.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CDF72-5497-4E4A-A52A-F7CB1B985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8333</Words>
  <Characters>45003</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53230</CharactersWithSpaces>
  <SharedDoc>false</SharedDoc>
  <HLinks>
    <vt:vector size="6" baseType="variant">
      <vt:variant>
        <vt:i4>7798838</vt:i4>
      </vt:variant>
      <vt:variant>
        <vt:i4>0</vt:i4>
      </vt:variant>
      <vt:variant>
        <vt:i4>0</vt:i4>
      </vt:variant>
      <vt:variant>
        <vt:i4>5</vt:i4>
      </vt:variant>
      <vt:variant>
        <vt:lpwstr>http://www.anp.gov.br/preco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dc:creator>
  <cp:keywords/>
  <dc:description/>
  <cp:lastModifiedBy>Sandra Raquel dos Santos Serafim</cp:lastModifiedBy>
  <cp:revision>3</cp:revision>
  <cp:lastPrinted>2019-03-28T17:45:00Z</cp:lastPrinted>
  <dcterms:created xsi:type="dcterms:W3CDTF">2019-08-20T11:23:00Z</dcterms:created>
  <dcterms:modified xsi:type="dcterms:W3CDTF">2019-08-20T13:46:00Z</dcterms:modified>
</cp:coreProperties>
</file>