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02053B">
        <w:rPr>
          <w:rFonts w:asciiTheme="minorHAnsi" w:hAnsiTheme="minorHAnsi" w:cstheme="minorHAnsi"/>
          <w:bCs/>
          <w:sz w:val="18"/>
          <w:szCs w:val="18"/>
        </w:rPr>
        <w:t>141</w:t>
      </w:r>
      <w:r w:rsidR="000F3B68" w:rsidRPr="00045136">
        <w:rPr>
          <w:rFonts w:asciiTheme="minorHAnsi" w:hAnsiTheme="minorHAnsi" w:cstheme="minorHAnsi"/>
          <w:bCs/>
          <w:sz w:val="18"/>
          <w:szCs w:val="18"/>
        </w:rPr>
        <w:t>/2019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045136">
        <w:rPr>
          <w:rFonts w:asciiTheme="minorHAnsi" w:hAnsiTheme="minorHAnsi" w:cstheme="minorHAnsi"/>
          <w:sz w:val="18"/>
          <w:szCs w:val="18"/>
        </w:rPr>
        <w:t>06700/</w:t>
      </w:r>
      <w:r w:rsidR="0002053B">
        <w:rPr>
          <w:rFonts w:asciiTheme="minorHAnsi" w:hAnsiTheme="minorHAnsi" w:cstheme="minorHAnsi"/>
          <w:sz w:val="18"/>
          <w:szCs w:val="18"/>
        </w:rPr>
        <w:t>064248</w:t>
      </w:r>
      <w:r w:rsidR="00045136" w:rsidRPr="00045136">
        <w:rPr>
          <w:rFonts w:asciiTheme="minorHAnsi" w:hAnsiTheme="minorHAnsi" w:cstheme="minorHAnsi"/>
          <w:sz w:val="18"/>
          <w:szCs w:val="18"/>
        </w:rPr>
        <w:t>/201</w:t>
      </w:r>
      <w:r w:rsidR="0002053B">
        <w:rPr>
          <w:rFonts w:asciiTheme="minorHAnsi" w:hAnsiTheme="minorHAnsi" w:cstheme="minorHAnsi"/>
          <w:sz w:val="18"/>
          <w:szCs w:val="18"/>
        </w:rPr>
        <w:t>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– </w:t>
      </w:r>
      <w:r w:rsidR="00045136" w:rsidRPr="00045136">
        <w:rPr>
          <w:rFonts w:asciiTheme="minorHAnsi" w:hAnsiTheme="minorHAnsi" w:cstheme="minorHAnsi"/>
          <w:sz w:val="18"/>
          <w:szCs w:val="18"/>
        </w:rPr>
        <w:t>Registro de Preços para aquisição</w:t>
      </w:r>
      <w:r w:rsidR="0002053B">
        <w:rPr>
          <w:rFonts w:asciiTheme="minorHAnsi" w:hAnsiTheme="minorHAnsi" w:cstheme="minorHAnsi"/>
          <w:sz w:val="18"/>
          <w:szCs w:val="18"/>
        </w:rPr>
        <w:t xml:space="preserve"> de capas plásticas para processos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081AF2">
        <w:rPr>
          <w:rFonts w:asciiTheme="minorHAnsi" w:hAnsiTheme="minorHAnsi" w:cstheme="minorHAnsi"/>
          <w:sz w:val="18"/>
          <w:szCs w:val="18"/>
        </w:rPr>
        <w:t>0</w:t>
      </w:r>
      <w:r w:rsidR="0002053B">
        <w:rPr>
          <w:rFonts w:asciiTheme="minorHAnsi" w:hAnsiTheme="minorHAnsi" w:cstheme="minorHAnsi"/>
          <w:sz w:val="18"/>
          <w:szCs w:val="18"/>
        </w:rPr>
        <w:t>2</w:t>
      </w:r>
      <w:r w:rsidRPr="00045136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081AF2">
        <w:rPr>
          <w:rFonts w:asciiTheme="minorHAnsi" w:hAnsiTheme="minorHAnsi" w:cstheme="minorHAnsi"/>
          <w:sz w:val="18"/>
          <w:szCs w:val="18"/>
        </w:rPr>
        <w:t>2</w:t>
      </w:r>
      <w:r w:rsidR="0002053B">
        <w:rPr>
          <w:rFonts w:asciiTheme="minorHAnsi" w:hAnsiTheme="minorHAnsi" w:cstheme="minorHAnsi"/>
          <w:sz w:val="18"/>
          <w:szCs w:val="18"/>
        </w:rPr>
        <w:t>6</w:t>
      </w:r>
      <w:r w:rsidR="00045136" w:rsidRPr="004F6489">
        <w:rPr>
          <w:rFonts w:asciiTheme="minorHAnsi" w:hAnsiTheme="minorHAnsi" w:cstheme="minorHAnsi"/>
          <w:sz w:val="18"/>
          <w:szCs w:val="18"/>
        </w:rPr>
        <w:t>/0</w:t>
      </w:r>
      <w:r w:rsidR="0002053B">
        <w:rPr>
          <w:rFonts w:asciiTheme="minorHAnsi" w:hAnsiTheme="minorHAnsi" w:cstheme="minorHAnsi"/>
          <w:sz w:val="18"/>
          <w:szCs w:val="18"/>
        </w:rPr>
        <w:t>9</w:t>
      </w:r>
      <w:r w:rsidR="00045136" w:rsidRPr="004F6489">
        <w:rPr>
          <w:rFonts w:asciiTheme="minorHAnsi" w:hAnsiTheme="minorHAnsi" w:cstheme="minorHAnsi"/>
          <w:sz w:val="18"/>
          <w:szCs w:val="18"/>
        </w:rPr>
        <w:t>/</w:t>
      </w:r>
      <w:r w:rsidR="0077405F" w:rsidRPr="004F6489">
        <w:rPr>
          <w:rFonts w:asciiTheme="minorHAnsi" w:hAnsiTheme="minorHAnsi" w:cstheme="minorHAnsi"/>
          <w:sz w:val="18"/>
          <w:szCs w:val="18"/>
        </w:rPr>
        <w:t>2019</w:t>
      </w:r>
      <w:r w:rsidRPr="00045136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081AF2">
        <w:rPr>
          <w:rFonts w:asciiTheme="minorHAnsi" w:hAnsiTheme="minorHAnsi"/>
          <w:sz w:val="18"/>
          <w:szCs w:val="18"/>
        </w:rPr>
        <w:t>2</w:t>
      </w:r>
      <w:r w:rsidR="0002053B">
        <w:rPr>
          <w:rFonts w:asciiTheme="minorHAnsi" w:hAnsiTheme="minorHAnsi"/>
          <w:sz w:val="18"/>
          <w:szCs w:val="18"/>
        </w:rPr>
        <w:t>6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4F6489" w:rsidRPr="004F6489">
        <w:rPr>
          <w:rFonts w:asciiTheme="minorHAnsi" w:hAnsiTheme="minorHAnsi"/>
          <w:sz w:val="18"/>
          <w:szCs w:val="18"/>
        </w:rPr>
        <w:t>0</w:t>
      </w:r>
      <w:r w:rsidR="0002053B">
        <w:rPr>
          <w:rFonts w:asciiTheme="minorHAnsi" w:hAnsiTheme="minorHAnsi"/>
          <w:sz w:val="18"/>
          <w:szCs w:val="18"/>
        </w:rPr>
        <w:t>9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Pr="004F6489">
        <w:rPr>
          <w:rFonts w:asciiTheme="minorHAnsi" w:hAnsiTheme="minorHAnsi"/>
          <w:sz w:val="18"/>
          <w:szCs w:val="18"/>
        </w:rPr>
        <w:t xml:space="preserve"> às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02053B">
        <w:rPr>
          <w:rFonts w:asciiTheme="minorHAnsi" w:hAnsiTheme="minorHAnsi"/>
          <w:sz w:val="18"/>
          <w:szCs w:val="18"/>
        </w:rPr>
        <w:t>10</w:t>
      </w:r>
      <w:r w:rsidR="00045136" w:rsidRPr="004F6489">
        <w:rPr>
          <w:rFonts w:asciiTheme="minorHAnsi" w:hAnsiTheme="minorHAnsi"/>
          <w:sz w:val="18"/>
          <w:szCs w:val="18"/>
        </w:rPr>
        <w:t>/</w:t>
      </w:r>
      <w:r w:rsidR="0002053B">
        <w:rPr>
          <w:rFonts w:asciiTheme="minorHAnsi" w:hAnsiTheme="minorHAnsi"/>
          <w:sz w:val="18"/>
          <w:szCs w:val="18"/>
        </w:rPr>
        <w:t>10</w:t>
      </w:r>
      <w:r w:rsidR="0077405F" w:rsidRPr="004F6489">
        <w:rPr>
          <w:rFonts w:asciiTheme="minorHAnsi" w:hAnsiTheme="minorHAnsi"/>
          <w:sz w:val="18"/>
          <w:szCs w:val="18"/>
        </w:rPr>
        <w:t>/2019</w:t>
      </w:r>
      <w:r w:rsidR="00AB1913" w:rsidRPr="00690272">
        <w:rPr>
          <w:rFonts w:asciiTheme="minorHAnsi" w:hAnsiTheme="minorHAnsi"/>
          <w:sz w:val="18"/>
          <w:szCs w:val="18"/>
        </w:rPr>
        <w:t xml:space="preserve"> 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081AF2" w:rsidRPr="008157CC">
        <w:rPr>
          <w:rFonts w:asciiTheme="minorHAnsi" w:hAnsiTheme="minorHAnsi"/>
          <w:sz w:val="18"/>
          <w:szCs w:val="18"/>
        </w:rPr>
        <w:t>2</w:t>
      </w:r>
      <w:r w:rsidR="0002053B">
        <w:rPr>
          <w:rFonts w:asciiTheme="minorHAnsi" w:hAnsiTheme="minorHAnsi"/>
          <w:sz w:val="18"/>
          <w:szCs w:val="18"/>
        </w:rPr>
        <w:t>4</w:t>
      </w:r>
      <w:r w:rsidR="00045136" w:rsidRPr="008157CC">
        <w:rPr>
          <w:rFonts w:asciiTheme="minorHAnsi" w:hAnsiTheme="minorHAnsi"/>
          <w:sz w:val="18"/>
          <w:szCs w:val="18"/>
        </w:rPr>
        <w:t xml:space="preserve"> de </w:t>
      </w:r>
      <w:r w:rsidR="0002053B">
        <w:rPr>
          <w:rFonts w:asciiTheme="minorHAnsi" w:hAnsiTheme="minorHAnsi"/>
          <w:sz w:val="18"/>
          <w:szCs w:val="18"/>
        </w:rPr>
        <w:t>setembro</w:t>
      </w:r>
      <w:bookmarkStart w:id="0" w:name="_GoBack"/>
      <w:bookmarkEnd w:id="0"/>
      <w:r w:rsidR="00FA7A44" w:rsidRPr="008157CC">
        <w:rPr>
          <w:rFonts w:asciiTheme="minorHAnsi" w:hAnsiTheme="minorHAnsi"/>
          <w:sz w:val="18"/>
          <w:szCs w:val="18"/>
        </w:rPr>
        <w:t xml:space="preserve"> de 2019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53B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4</cp:revision>
  <cp:lastPrinted>2017-05-18T12:53:00Z</cp:lastPrinted>
  <dcterms:created xsi:type="dcterms:W3CDTF">2019-04-17T15:55:00Z</dcterms:created>
  <dcterms:modified xsi:type="dcterms:W3CDTF">2019-09-24T16:46:00Z</dcterms:modified>
</cp:coreProperties>
</file>