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815" w:rsidRPr="00354558" w:rsidRDefault="00A42815" w:rsidP="002E77C6">
      <w:pPr>
        <w:autoSpaceDE w:val="0"/>
        <w:autoSpaceDN w:val="0"/>
        <w:adjustRightInd w:val="0"/>
        <w:jc w:val="center"/>
        <w:rPr>
          <w:rFonts w:asciiTheme="minorHAnsi" w:hAnsiTheme="minorHAnsi" w:cstheme="minorHAnsi"/>
          <w:b/>
          <w:sz w:val="22"/>
          <w:szCs w:val="22"/>
          <w:u w:val="single"/>
        </w:rPr>
      </w:pPr>
      <w:r w:rsidRPr="00354558">
        <w:rPr>
          <w:rFonts w:asciiTheme="minorHAnsi" w:hAnsiTheme="minorHAnsi" w:cstheme="minorHAnsi"/>
          <w:b/>
          <w:sz w:val="22"/>
          <w:szCs w:val="22"/>
          <w:u w:val="single"/>
        </w:rPr>
        <w:t>TERMO DE REFERÊNCIA</w:t>
      </w:r>
    </w:p>
    <w:p w:rsidR="001D2A4B" w:rsidRPr="00354558" w:rsidRDefault="001D2A4B" w:rsidP="002E77C6">
      <w:pPr>
        <w:autoSpaceDE w:val="0"/>
        <w:autoSpaceDN w:val="0"/>
        <w:adjustRightInd w:val="0"/>
        <w:jc w:val="center"/>
        <w:rPr>
          <w:rFonts w:asciiTheme="minorHAnsi" w:hAnsiTheme="minorHAnsi" w:cstheme="minorHAnsi"/>
          <w:b/>
          <w:sz w:val="22"/>
          <w:szCs w:val="22"/>
          <w:u w:val="single"/>
        </w:rPr>
      </w:pPr>
    </w:p>
    <w:p w:rsidR="001D2A4B" w:rsidRPr="00354558" w:rsidRDefault="001D2A4B" w:rsidP="002E77C6">
      <w:pPr>
        <w:pStyle w:val="PargrafodaLista"/>
        <w:numPr>
          <w:ilvl w:val="0"/>
          <w:numId w:val="4"/>
        </w:numPr>
        <w:pBdr>
          <w:bottom w:val="single" w:sz="4" w:space="1" w:color="auto"/>
        </w:pBdr>
        <w:tabs>
          <w:tab w:val="left" w:pos="567"/>
        </w:tabs>
        <w:ind w:left="391" w:hanging="391"/>
        <w:jc w:val="both"/>
        <w:rPr>
          <w:rFonts w:asciiTheme="minorHAnsi" w:hAnsiTheme="minorHAnsi" w:cstheme="minorHAnsi"/>
          <w:b/>
          <w:kern w:val="32"/>
          <w:sz w:val="22"/>
          <w:szCs w:val="22"/>
        </w:rPr>
      </w:pPr>
      <w:r w:rsidRPr="00354558">
        <w:rPr>
          <w:rFonts w:asciiTheme="minorHAnsi" w:hAnsiTheme="minorHAnsi" w:cstheme="minorHAnsi"/>
          <w:b/>
          <w:kern w:val="32"/>
          <w:sz w:val="22"/>
          <w:szCs w:val="22"/>
        </w:rPr>
        <w:t>DO OBJETO</w:t>
      </w:r>
    </w:p>
    <w:p w:rsidR="00044669" w:rsidRPr="0011258F" w:rsidRDefault="001D2A4B" w:rsidP="002E77C6">
      <w:pPr>
        <w:pStyle w:val="PargrafodaLista"/>
        <w:numPr>
          <w:ilvl w:val="1"/>
          <w:numId w:val="4"/>
        </w:numPr>
        <w:jc w:val="both"/>
        <w:rPr>
          <w:rFonts w:asciiTheme="minorHAnsi" w:hAnsiTheme="minorHAnsi"/>
          <w:sz w:val="22"/>
          <w:szCs w:val="22"/>
        </w:rPr>
      </w:pPr>
      <w:r w:rsidRPr="00354558">
        <w:rPr>
          <w:rFonts w:asciiTheme="minorHAnsi" w:eastAsia="Calibri" w:hAnsiTheme="minorHAnsi" w:cstheme="minorHAnsi"/>
          <w:sz w:val="22"/>
          <w:szCs w:val="22"/>
        </w:rPr>
        <w:t xml:space="preserve">Registro de Preços para </w:t>
      </w:r>
      <w:r w:rsidR="0004158B">
        <w:rPr>
          <w:rFonts w:asciiTheme="minorHAnsi" w:eastAsia="Calibri" w:hAnsiTheme="minorHAnsi" w:cstheme="minorHAnsi"/>
          <w:sz w:val="22"/>
          <w:szCs w:val="22"/>
        </w:rPr>
        <w:t xml:space="preserve">eventual </w:t>
      </w:r>
      <w:r w:rsidR="00CB1149">
        <w:rPr>
          <w:rFonts w:asciiTheme="minorHAnsi" w:eastAsia="Calibri" w:hAnsiTheme="minorHAnsi" w:cstheme="minorHAnsi"/>
          <w:sz w:val="22"/>
          <w:szCs w:val="22"/>
        </w:rPr>
        <w:t xml:space="preserve">e futura </w:t>
      </w:r>
      <w:r w:rsidR="00C71AD0">
        <w:rPr>
          <w:rFonts w:asciiTheme="minorHAnsi" w:hAnsiTheme="minorHAnsi" w:cstheme="minorHAnsi"/>
          <w:b/>
          <w:sz w:val="22"/>
          <w:szCs w:val="22"/>
        </w:rPr>
        <w:t>Aquisição de Bomba</w:t>
      </w:r>
      <w:r w:rsidR="00B376A8">
        <w:rPr>
          <w:rFonts w:asciiTheme="minorHAnsi" w:hAnsiTheme="minorHAnsi" w:cstheme="minorHAnsi"/>
          <w:b/>
          <w:sz w:val="22"/>
          <w:szCs w:val="22"/>
        </w:rPr>
        <w:t>s</w:t>
      </w:r>
      <w:r w:rsidR="00C71AD0">
        <w:rPr>
          <w:rFonts w:asciiTheme="minorHAnsi" w:hAnsiTheme="minorHAnsi" w:cstheme="minorHAnsi"/>
          <w:b/>
          <w:sz w:val="22"/>
          <w:szCs w:val="22"/>
        </w:rPr>
        <w:t xml:space="preserve"> d’Á</w:t>
      </w:r>
      <w:r w:rsidR="005E334F">
        <w:rPr>
          <w:rFonts w:asciiTheme="minorHAnsi" w:hAnsiTheme="minorHAnsi" w:cstheme="minorHAnsi"/>
          <w:b/>
          <w:sz w:val="22"/>
          <w:szCs w:val="22"/>
        </w:rPr>
        <w:t>gua, compreendendo Serviços de I</w:t>
      </w:r>
      <w:r w:rsidR="00F44EF3" w:rsidRPr="0020239C">
        <w:rPr>
          <w:rFonts w:asciiTheme="minorHAnsi" w:hAnsiTheme="minorHAnsi" w:cstheme="minorHAnsi"/>
          <w:b/>
          <w:sz w:val="22"/>
          <w:szCs w:val="22"/>
        </w:rPr>
        <w:t>nstalação</w:t>
      </w:r>
      <w:r w:rsidR="00406F88" w:rsidRPr="00354558">
        <w:rPr>
          <w:rFonts w:asciiTheme="minorHAnsi" w:hAnsiTheme="minorHAnsi"/>
          <w:sz w:val="22"/>
          <w:szCs w:val="22"/>
        </w:rPr>
        <w:t xml:space="preserve">, para atendimento aos </w:t>
      </w:r>
      <w:r w:rsidR="002A7955" w:rsidRPr="00354558">
        <w:rPr>
          <w:rFonts w:asciiTheme="minorHAnsi" w:hAnsiTheme="minorHAnsi"/>
          <w:sz w:val="22"/>
          <w:szCs w:val="22"/>
        </w:rPr>
        <w:t>diversos Órgãos e Entidades da Administração Pública do Município de Maceió</w:t>
      </w:r>
      <w:r w:rsidR="002A7955" w:rsidRPr="00354558">
        <w:rPr>
          <w:rFonts w:asciiTheme="minorHAnsi" w:eastAsia="Calibri" w:hAnsiTheme="minorHAnsi" w:cstheme="minorHAnsi"/>
          <w:sz w:val="22"/>
          <w:szCs w:val="22"/>
        </w:rPr>
        <w:t xml:space="preserve">, </w:t>
      </w:r>
      <w:r w:rsidRPr="00354558">
        <w:rPr>
          <w:rFonts w:asciiTheme="minorHAnsi" w:eastAsia="Calibri" w:hAnsiTheme="minorHAnsi" w:cstheme="minorHAnsi"/>
          <w:sz w:val="22"/>
          <w:szCs w:val="22"/>
        </w:rPr>
        <w:t xml:space="preserve">nas especificações e quantidades </w:t>
      </w:r>
      <w:r w:rsidR="004F40E2" w:rsidRPr="00354558">
        <w:rPr>
          <w:rFonts w:asciiTheme="minorHAnsi" w:hAnsiTheme="minorHAnsi"/>
          <w:sz w:val="22"/>
          <w:szCs w:val="22"/>
        </w:rPr>
        <w:t xml:space="preserve">constantes no Anexo I </w:t>
      </w:r>
      <w:r w:rsidR="00D8181F" w:rsidRPr="00354558">
        <w:rPr>
          <w:rFonts w:asciiTheme="minorHAnsi" w:hAnsiTheme="minorHAnsi"/>
          <w:sz w:val="22"/>
          <w:szCs w:val="22"/>
        </w:rPr>
        <w:t>este termo de referência.</w:t>
      </w:r>
    </w:p>
    <w:p w:rsidR="00A42815" w:rsidRPr="00354558" w:rsidRDefault="00A42815" w:rsidP="002E77C6">
      <w:pPr>
        <w:pStyle w:val="PargrafodaLista"/>
        <w:numPr>
          <w:ilvl w:val="0"/>
          <w:numId w:val="4"/>
        </w:numPr>
        <w:pBdr>
          <w:bottom w:val="single" w:sz="4" w:space="1" w:color="auto"/>
        </w:pBdr>
        <w:tabs>
          <w:tab w:val="left" w:pos="567"/>
        </w:tabs>
        <w:ind w:left="391" w:hanging="391"/>
        <w:jc w:val="both"/>
        <w:rPr>
          <w:rFonts w:asciiTheme="minorHAnsi" w:hAnsiTheme="minorHAnsi" w:cstheme="minorHAnsi"/>
          <w:b/>
          <w:sz w:val="22"/>
          <w:szCs w:val="22"/>
        </w:rPr>
      </w:pPr>
      <w:r w:rsidRPr="00354558">
        <w:rPr>
          <w:rFonts w:asciiTheme="minorHAnsi" w:hAnsiTheme="minorHAnsi" w:cstheme="minorHAnsi"/>
          <w:b/>
          <w:kern w:val="32"/>
          <w:sz w:val="22"/>
          <w:szCs w:val="22"/>
        </w:rPr>
        <w:t>JUSTIFICATIVA</w:t>
      </w:r>
    </w:p>
    <w:p w:rsidR="001D2A4B" w:rsidRPr="00354558" w:rsidRDefault="001D2A4B" w:rsidP="002E77C6">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354558">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354558" w:rsidRDefault="001D2A4B" w:rsidP="002E77C6">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354558">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354558" w:rsidRDefault="001D2A4B" w:rsidP="002E77C6">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354558">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354558" w:rsidRDefault="001D2A4B" w:rsidP="002E77C6">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354558">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354558" w:rsidRDefault="001D2A4B" w:rsidP="002E77C6">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354558">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354558" w:rsidRDefault="001D2A4B" w:rsidP="002E77C6">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354558">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354558" w:rsidRDefault="001D2A4B" w:rsidP="002E77C6">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354558">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Default="001D2A4B" w:rsidP="002E77C6">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354558">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Default="001D2A4B" w:rsidP="002E77C6">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354558">
        <w:rPr>
          <w:rFonts w:asciiTheme="minorHAnsi" w:hAnsiTheme="minorHAnsi"/>
          <w:sz w:val="22"/>
          <w:szCs w:val="22"/>
        </w:rPr>
        <w:t xml:space="preserve"> Dentre as vantagens do Sistema de Registro de Preços, definido no Decreto Municipal nº 7.496 de 11 de abril de 2013, destaca-se:</w:t>
      </w:r>
    </w:p>
    <w:p w:rsidR="001D2A4B" w:rsidRPr="00354558" w:rsidRDefault="001D2A4B" w:rsidP="002E77C6">
      <w:pPr>
        <w:numPr>
          <w:ilvl w:val="0"/>
          <w:numId w:val="13"/>
        </w:numPr>
        <w:tabs>
          <w:tab w:val="left" w:pos="1985"/>
        </w:tabs>
        <w:suppressAutoHyphens/>
        <w:ind w:left="1418" w:firstLine="0"/>
        <w:jc w:val="both"/>
        <w:rPr>
          <w:rFonts w:asciiTheme="minorHAnsi" w:hAnsiTheme="minorHAnsi"/>
          <w:sz w:val="22"/>
          <w:szCs w:val="22"/>
        </w:rPr>
      </w:pPr>
      <w:r w:rsidRPr="00354558">
        <w:rPr>
          <w:rFonts w:asciiTheme="minorHAnsi" w:hAnsiTheme="minorHAnsi"/>
          <w:sz w:val="22"/>
          <w:szCs w:val="22"/>
        </w:rPr>
        <w:t>A vigência da Ata de Registro de Preços é de 12 (doze) meses;</w:t>
      </w:r>
    </w:p>
    <w:p w:rsidR="001D2A4B" w:rsidRPr="00354558" w:rsidRDefault="001D2A4B" w:rsidP="002E77C6">
      <w:pPr>
        <w:numPr>
          <w:ilvl w:val="0"/>
          <w:numId w:val="13"/>
        </w:numPr>
        <w:tabs>
          <w:tab w:val="left" w:pos="1985"/>
        </w:tabs>
        <w:suppressAutoHyphens/>
        <w:ind w:left="1418" w:firstLine="0"/>
        <w:jc w:val="both"/>
        <w:rPr>
          <w:rFonts w:asciiTheme="minorHAnsi" w:hAnsiTheme="minorHAnsi"/>
          <w:sz w:val="22"/>
          <w:szCs w:val="22"/>
        </w:rPr>
      </w:pPr>
      <w:r w:rsidRPr="00354558">
        <w:rPr>
          <w:rFonts w:asciiTheme="minorHAnsi" w:hAnsiTheme="minorHAnsi"/>
          <w:sz w:val="22"/>
          <w:szCs w:val="22"/>
        </w:rPr>
        <w:t>É dispensável a dotação orçamentária para iniciar a licitação;</w:t>
      </w:r>
    </w:p>
    <w:p w:rsidR="001D2A4B" w:rsidRPr="00354558" w:rsidRDefault="001D2A4B" w:rsidP="002E77C6">
      <w:pPr>
        <w:numPr>
          <w:ilvl w:val="0"/>
          <w:numId w:val="13"/>
        </w:numPr>
        <w:tabs>
          <w:tab w:val="left" w:pos="1985"/>
        </w:tabs>
        <w:suppressAutoHyphens/>
        <w:ind w:left="1418" w:firstLine="0"/>
        <w:jc w:val="both"/>
        <w:rPr>
          <w:rFonts w:asciiTheme="minorHAnsi" w:hAnsiTheme="minorHAnsi"/>
          <w:sz w:val="22"/>
          <w:szCs w:val="22"/>
        </w:rPr>
      </w:pPr>
      <w:r w:rsidRPr="00354558">
        <w:rPr>
          <w:rFonts w:asciiTheme="minorHAnsi" w:hAnsiTheme="minorHAnsi"/>
          <w:sz w:val="22"/>
          <w:szCs w:val="22"/>
        </w:rPr>
        <w:t>Possibilidade de atendimento aos variados tipos de demandas;</w:t>
      </w:r>
    </w:p>
    <w:p w:rsidR="001D2A4B" w:rsidRPr="00354558" w:rsidRDefault="001D2A4B" w:rsidP="002E77C6">
      <w:pPr>
        <w:numPr>
          <w:ilvl w:val="0"/>
          <w:numId w:val="13"/>
        </w:numPr>
        <w:tabs>
          <w:tab w:val="left" w:pos="1985"/>
        </w:tabs>
        <w:suppressAutoHyphens/>
        <w:ind w:left="1418" w:firstLine="0"/>
        <w:jc w:val="both"/>
        <w:rPr>
          <w:rFonts w:asciiTheme="minorHAnsi" w:hAnsiTheme="minorHAnsi"/>
          <w:sz w:val="22"/>
          <w:szCs w:val="22"/>
        </w:rPr>
      </w:pPr>
      <w:r w:rsidRPr="00354558">
        <w:rPr>
          <w:rFonts w:asciiTheme="minorHAnsi" w:hAnsiTheme="minorHAnsi"/>
          <w:sz w:val="22"/>
          <w:szCs w:val="22"/>
        </w:rPr>
        <w:t>Redução de volume de estoque;</w:t>
      </w:r>
    </w:p>
    <w:p w:rsidR="001D2A4B" w:rsidRPr="00354558" w:rsidRDefault="001D2A4B" w:rsidP="002E77C6">
      <w:pPr>
        <w:numPr>
          <w:ilvl w:val="0"/>
          <w:numId w:val="13"/>
        </w:numPr>
        <w:tabs>
          <w:tab w:val="left" w:pos="1985"/>
        </w:tabs>
        <w:suppressAutoHyphens/>
        <w:ind w:left="1418" w:firstLine="0"/>
        <w:jc w:val="both"/>
        <w:rPr>
          <w:rFonts w:asciiTheme="minorHAnsi" w:hAnsiTheme="minorHAnsi"/>
          <w:sz w:val="22"/>
          <w:szCs w:val="22"/>
        </w:rPr>
      </w:pPr>
      <w:r w:rsidRPr="00354558">
        <w:rPr>
          <w:rFonts w:asciiTheme="minorHAnsi" w:hAnsiTheme="minorHAnsi"/>
          <w:sz w:val="22"/>
          <w:szCs w:val="22"/>
        </w:rPr>
        <w:t>Redução do número de licitações;</w:t>
      </w:r>
    </w:p>
    <w:p w:rsidR="001D2A4B" w:rsidRPr="00354558" w:rsidRDefault="001D2A4B" w:rsidP="002E77C6">
      <w:pPr>
        <w:numPr>
          <w:ilvl w:val="0"/>
          <w:numId w:val="13"/>
        </w:numPr>
        <w:tabs>
          <w:tab w:val="left" w:pos="1985"/>
        </w:tabs>
        <w:suppressAutoHyphens/>
        <w:ind w:left="1418" w:firstLine="0"/>
        <w:jc w:val="both"/>
        <w:rPr>
          <w:rFonts w:asciiTheme="minorHAnsi" w:hAnsiTheme="minorHAnsi"/>
          <w:sz w:val="22"/>
          <w:szCs w:val="22"/>
        </w:rPr>
      </w:pPr>
      <w:r w:rsidRPr="00354558">
        <w:rPr>
          <w:rFonts w:asciiTheme="minorHAnsi" w:hAnsiTheme="minorHAnsi"/>
          <w:sz w:val="22"/>
          <w:szCs w:val="22"/>
        </w:rPr>
        <w:t>Redução dos custos de processamento de licitação;</w:t>
      </w:r>
    </w:p>
    <w:p w:rsidR="001D2A4B" w:rsidRPr="00354558" w:rsidRDefault="001D2A4B" w:rsidP="002E77C6">
      <w:pPr>
        <w:numPr>
          <w:ilvl w:val="0"/>
          <w:numId w:val="13"/>
        </w:numPr>
        <w:tabs>
          <w:tab w:val="left" w:pos="1985"/>
        </w:tabs>
        <w:suppressAutoHyphens/>
        <w:ind w:left="1985" w:hanging="567"/>
        <w:jc w:val="both"/>
        <w:rPr>
          <w:rFonts w:asciiTheme="minorHAnsi" w:hAnsiTheme="minorHAnsi"/>
          <w:sz w:val="22"/>
          <w:szCs w:val="22"/>
        </w:rPr>
      </w:pPr>
      <w:r w:rsidRPr="00354558">
        <w:rPr>
          <w:rFonts w:asciiTheme="minorHAnsi" w:hAnsiTheme="minorHAnsi"/>
          <w:sz w:val="22"/>
          <w:szCs w:val="22"/>
        </w:rPr>
        <w:t xml:space="preserve"> Previsão de aquisições frequentes do produto a ser licitado, diante de suas características e natureza;</w:t>
      </w:r>
    </w:p>
    <w:p w:rsidR="00044669" w:rsidRPr="00091AD1" w:rsidRDefault="001D2A4B" w:rsidP="002E77C6">
      <w:pPr>
        <w:numPr>
          <w:ilvl w:val="0"/>
          <w:numId w:val="13"/>
        </w:numPr>
        <w:tabs>
          <w:tab w:val="left" w:pos="1985"/>
        </w:tabs>
        <w:suppressAutoHyphens/>
        <w:ind w:left="1985" w:hanging="567"/>
        <w:jc w:val="both"/>
        <w:rPr>
          <w:rFonts w:asciiTheme="minorHAnsi" w:hAnsiTheme="minorHAnsi"/>
          <w:sz w:val="22"/>
          <w:szCs w:val="22"/>
        </w:rPr>
      </w:pPr>
      <w:r w:rsidRPr="00B376A8">
        <w:rPr>
          <w:rFonts w:asciiTheme="minorHAnsi" w:hAnsiTheme="minorHAnsi"/>
          <w:sz w:val="22"/>
          <w:szCs w:val="22"/>
        </w:rPr>
        <w:t>Impossibilidade de definir previamente a quantidade exata do objeto a ser adquirido.</w:t>
      </w:r>
    </w:p>
    <w:p w:rsidR="003722DE" w:rsidRPr="00C733EA" w:rsidRDefault="00A71341" w:rsidP="002E77C6">
      <w:pPr>
        <w:pStyle w:val="PargrafodaLista"/>
        <w:numPr>
          <w:ilvl w:val="1"/>
          <w:numId w:val="14"/>
        </w:numPr>
        <w:tabs>
          <w:tab w:val="left" w:pos="284"/>
          <w:tab w:val="left" w:pos="426"/>
          <w:tab w:val="left" w:pos="567"/>
        </w:tabs>
        <w:autoSpaceDE w:val="0"/>
        <w:autoSpaceDN w:val="0"/>
        <w:adjustRightInd w:val="0"/>
        <w:ind w:left="284" w:hanging="284"/>
        <w:jc w:val="both"/>
        <w:rPr>
          <w:rFonts w:asciiTheme="minorHAnsi" w:hAnsiTheme="minorHAnsi"/>
          <w:sz w:val="22"/>
          <w:szCs w:val="22"/>
        </w:rPr>
      </w:pPr>
      <w:r w:rsidRPr="00B376A8">
        <w:rPr>
          <w:rFonts w:asciiTheme="minorHAnsi" w:hAnsiTheme="minorHAnsi"/>
          <w:sz w:val="22"/>
          <w:szCs w:val="22"/>
        </w:rPr>
        <w:tab/>
        <w:t xml:space="preserve">Nesse sentido, visando atender a demanda </w:t>
      </w:r>
      <w:r w:rsidR="00286AB7" w:rsidRPr="00B376A8">
        <w:rPr>
          <w:rFonts w:asciiTheme="minorHAnsi" w:hAnsiTheme="minorHAnsi"/>
          <w:sz w:val="22"/>
          <w:szCs w:val="22"/>
        </w:rPr>
        <w:t xml:space="preserve">de </w:t>
      </w:r>
      <w:r w:rsidR="00286AB7" w:rsidRPr="00B376A8">
        <w:rPr>
          <w:rFonts w:asciiTheme="minorHAnsi" w:hAnsiTheme="minorHAnsi" w:cstheme="minorHAnsi"/>
          <w:sz w:val="22"/>
          <w:szCs w:val="22"/>
        </w:rPr>
        <w:t xml:space="preserve">substituições dos equipamentos que não mais apresenta </w:t>
      </w:r>
      <w:r w:rsidR="00D865B1" w:rsidRPr="00B376A8">
        <w:rPr>
          <w:rFonts w:asciiTheme="minorHAnsi" w:hAnsiTheme="minorHAnsi" w:cstheme="minorHAnsi"/>
          <w:sz w:val="22"/>
          <w:szCs w:val="22"/>
        </w:rPr>
        <w:t>condições de funcionamento</w:t>
      </w:r>
      <w:r w:rsidR="00BF40E8" w:rsidRPr="00B376A8">
        <w:rPr>
          <w:rFonts w:asciiTheme="minorHAnsi" w:hAnsiTheme="minorHAnsi" w:cstheme="minorHAnsi"/>
          <w:sz w:val="22"/>
          <w:szCs w:val="22"/>
        </w:rPr>
        <w:t xml:space="preserve">, </w:t>
      </w:r>
      <w:r w:rsidRPr="00B376A8">
        <w:rPr>
          <w:rFonts w:asciiTheme="minorHAnsi" w:hAnsiTheme="minorHAnsi"/>
          <w:sz w:val="22"/>
          <w:szCs w:val="22"/>
        </w:rPr>
        <w:t xml:space="preserve">foi mapeada demanda </w:t>
      </w:r>
      <w:r w:rsidR="00780145" w:rsidRPr="00B376A8">
        <w:rPr>
          <w:rFonts w:asciiTheme="minorHAnsi" w:hAnsiTheme="minorHAnsi"/>
          <w:sz w:val="22"/>
          <w:szCs w:val="22"/>
        </w:rPr>
        <w:t xml:space="preserve">interna dos Órgãos e Entidades municipais </w:t>
      </w:r>
      <w:r w:rsidRPr="00B376A8">
        <w:rPr>
          <w:rFonts w:asciiTheme="minorHAnsi" w:hAnsiTheme="minorHAnsi"/>
          <w:sz w:val="22"/>
          <w:szCs w:val="22"/>
        </w:rPr>
        <w:t xml:space="preserve">relativa </w:t>
      </w:r>
      <w:r w:rsidR="00551698" w:rsidRPr="00B376A8">
        <w:rPr>
          <w:rFonts w:asciiTheme="minorHAnsi" w:hAnsiTheme="minorHAnsi"/>
          <w:sz w:val="22"/>
          <w:szCs w:val="22"/>
        </w:rPr>
        <w:t>à</w:t>
      </w:r>
      <w:r w:rsidR="006B1F3C" w:rsidRPr="00B376A8">
        <w:rPr>
          <w:rFonts w:asciiTheme="minorHAnsi" w:hAnsiTheme="minorHAnsi"/>
          <w:sz w:val="22"/>
          <w:szCs w:val="22"/>
        </w:rPr>
        <w:t xml:space="preserve"> </w:t>
      </w:r>
      <w:r w:rsidR="007119E5" w:rsidRPr="00B376A8">
        <w:rPr>
          <w:rFonts w:asciiTheme="minorHAnsi" w:hAnsiTheme="minorHAnsi" w:cstheme="minorHAnsi"/>
          <w:b/>
          <w:sz w:val="22"/>
          <w:szCs w:val="22"/>
        </w:rPr>
        <w:t>Aquisição de Bomba d’Água, compreendendo Serviços de Instalaçã</w:t>
      </w:r>
      <w:r w:rsidR="007119E5" w:rsidRPr="00B376A8">
        <w:rPr>
          <w:rFonts w:asciiTheme="minorHAnsi" w:eastAsia="Calibri" w:hAnsiTheme="minorHAnsi" w:cstheme="minorHAnsi"/>
          <w:b/>
          <w:sz w:val="22"/>
          <w:szCs w:val="22"/>
        </w:rPr>
        <w:t>o</w:t>
      </w:r>
      <w:r w:rsidR="003722DE" w:rsidRPr="00B376A8">
        <w:rPr>
          <w:rFonts w:asciiTheme="minorHAnsi" w:eastAsia="Calibri" w:hAnsiTheme="minorHAnsi" w:cstheme="minorHAnsi"/>
          <w:sz w:val="22"/>
          <w:szCs w:val="22"/>
        </w:rPr>
        <w:t>.</w:t>
      </w:r>
    </w:p>
    <w:p w:rsidR="003722DE" w:rsidRPr="00354558" w:rsidRDefault="0007407B" w:rsidP="002E77C6">
      <w:pPr>
        <w:pStyle w:val="PargrafodaLista"/>
        <w:numPr>
          <w:ilvl w:val="0"/>
          <w:numId w:val="4"/>
        </w:numPr>
        <w:pBdr>
          <w:bottom w:val="single" w:sz="4" w:space="1" w:color="auto"/>
        </w:pBdr>
        <w:tabs>
          <w:tab w:val="left" w:pos="567"/>
        </w:tabs>
        <w:ind w:left="391" w:hanging="391"/>
        <w:jc w:val="both"/>
        <w:rPr>
          <w:rFonts w:asciiTheme="minorHAnsi" w:hAnsiTheme="minorHAnsi" w:cstheme="minorHAnsi"/>
          <w:b/>
          <w:kern w:val="32"/>
          <w:sz w:val="22"/>
          <w:szCs w:val="22"/>
        </w:rPr>
      </w:pPr>
      <w:r w:rsidRPr="00354558">
        <w:rPr>
          <w:rFonts w:asciiTheme="minorHAnsi" w:hAnsiTheme="minorHAnsi" w:cstheme="minorHAnsi"/>
          <w:b/>
          <w:kern w:val="32"/>
          <w:sz w:val="22"/>
          <w:szCs w:val="22"/>
        </w:rPr>
        <w:t xml:space="preserve">DOS ANEXOS </w:t>
      </w:r>
    </w:p>
    <w:p w:rsidR="00044669" w:rsidRPr="00091AD1" w:rsidRDefault="0007407B" w:rsidP="002E77C6">
      <w:pPr>
        <w:pStyle w:val="PargrafodaLista"/>
        <w:numPr>
          <w:ilvl w:val="1"/>
          <w:numId w:val="4"/>
        </w:numPr>
        <w:tabs>
          <w:tab w:val="left" w:pos="567"/>
        </w:tabs>
        <w:jc w:val="both"/>
        <w:rPr>
          <w:rFonts w:asciiTheme="minorHAnsi" w:eastAsia="Calibri" w:hAnsiTheme="minorHAnsi" w:cs="CIDFont+F1"/>
          <w:sz w:val="22"/>
          <w:szCs w:val="22"/>
        </w:rPr>
      </w:pPr>
      <w:r w:rsidRPr="00354558">
        <w:rPr>
          <w:rFonts w:asciiTheme="minorHAnsi" w:eastAsia="Calibri" w:hAnsiTheme="minorHAnsi" w:cs="CIDFont+F1"/>
          <w:sz w:val="22"/>
          <w:szCs w:val="22"/>
        </w:rPr>
        <w:lastRenderedPageBreak/>
        <w:t>Fazem parte integrante deste Termo de Referência os seguintes anexos:</w:t>
      </w:r>
    </w:p>
    <w:p w:rsidR="00044669" w:rsidRPr="00044669" w:rsidRDefault="0007407B" w:rsidP="002E77C6">
      <w:pPr>
        <w:pStyle w:val="PargrafodaLista"/>
        <w:ind w:left="720"/>
        <w:rPr>
          <w:rFonts w:asciiTheme="minorHAnsi" w:hAnsiTheme="minorHAnsi" w:cs="Calibri"/>
          <w:sz w:val="22"/>
          <w:szCs w:val="22"/>
        </w:rPr>
      </w:pPr>
      <w:r w:rsidRPr="00354558">
        <w:rPr>
          <w:rFonts w:asciiTheme="minorHAnsi" w:eastAsia="Calibri" w:hAnsiTheme="minorHAnsi" w:cs="CIDFont+F1"/>
          <w:sz w:val="22"/>
          <w:szCs w:val="22"/>
        </w:rPr>
        <w:t xml:space="preserve">ANEXO </w:t>
      </w:r>
      <w:r w:rsidR="00406F88" w:rsidRPr="00354558">
        <w:rPr>
          <w:rFonts w:asciiTheme="minorHAnsi" w:eastAsia="Calibri" w:hAnsiTheme="minorHAnsi" w:cs="CIDFont+F1"/>
          <w:sz w:val="22"/>
          <w:szCs w:val="22"/>
        </w:rPr>
        <w:t>A</w:t>
      </w:r>
      <w:r w:rsidRPr="00354558">
        <w:rPr>
          <w:rFonts w:asciiTheme="minorHAnsi" w:eastAsia="Calibri" w:hAnsiTheme="minorHAnsi" w:cs="CIDFont+F1"/>
          <w:sz w:val="22"/>
          <w:szCs w:val="22"/>
        </w:rPr>
        <w:t xml:space="preserve"> – </w:t>
      </w:r>
      <w:r w:rsidR="00364024" w:rsidRPr="00354558">
        <w:rPr>
          <w:rFonts w:asciiTheme="minorHAnsi" w:hAnsiTheme="minorHAnsi"/>
          <w:sz w:val="22"/>
          <w:szCs w:val="22"/>
        </w:rPr>
        <w:t xml:space="preserve">QUADRO </w:t>
      </w:r>
      <w:r w:rsidR="00406F88" w:rsidRPr="00354558">
        <w:rPr>
          <w:rFonts w:asciiTheme="minorHAnsi" w:hAnsiTheme="minorHAnsi"/>
          <w:sz w:val="22"/>
          <w:szCs w:val="22"/>
        </w:rPr>
        <w:t xml:space="preserve">ESTIMATIVA </w:t>
      </w:r>
      <w:r w:rsidR="002B4010" w:rsidRPr="00354558">
        <w:rPr>
          <w:rFonts w:asciiTheme="minorHAnsi" w:hAnsiTheme="minorHAnsi"/>
          <w:sz w:val="22"/>
          <w:szCs w:val="22"/>
        </w:rPr>
        <w:t>DE MATERIAIS</w:t>
      </w:r>
      <w:r w:rsidR="00640F46" w:rsidRPr="00354558">
        <w:rPr>
          <w:rFonts w:asciiTheme="minorHAnsi" w:hAnsiTheme="minorHAnsi"/>
          <w:sz w:val="22"/>
          <w:szCs w:val="22"/>
        </w:rPr>
        <w:t>/SERVIÇOS</w:t>
      </w:r>
      <w:r w:rsidR="00364024" w:rsidRPr="00354558">
        <w:rPr>
          <w:rFonts w:asciiTheme="minorHAnsi" w:hAnsiTheme="minorHAnsi" w:cs="Calibri"/>
          <w:sz w:val="22"/>
          <w:szCs w:val="22"/>
        </w:rPr>
        <w:t xml:space="preserve"> POR ORGÃO;</w:t>
      </w:r>
    </w:p>
    <w:p w:rsidR="003054DE" w:rsidRPr="00354558" w:rsidRDefault="00CE6399" w:rsidP="002E77C6">
      <w:pPr>
        <w:pStyle w:val="PargrafodaLista"/>
        <w:tabs>
          <w:tab w:val="left" w:pos="284"/>
          <w:tab w:val="left" w:pos="426"/>
          <w:tab w:val="left" w:pos="709"/>
          <w:tab w:val="left" w:pos="851"/>
          <w:tab w:val="left" w:pos="1276"/>
        </w:tabs>
        <w:ind w:left="0"/>
        <w:rPr>
          <w:rFonts w:asciiTheme="minorHAnsi" w:hAnsiTheme="minorHAnsi"/>
          <w:sz w:val="22"/>
          <w:szCs w:val="22"/>
        </w:rPr>
      </w:pPr>
      <w:r>
        <w:rPr>
          <w:rFonts w:asciiTheme="minorHAnsi" w:eastAsia="Calibri" w:hAnsiTheme="minorHAnsi" w:cs="CIDFont+F1"/>
          <w:sz w:val="22"/>
          <w:szCs w:val="22"/>
        </w:rPr>
        <w:tab/>
      </w:r>
      <w:r>
        <w:rPr>
          <w:rFonts w:asciiTheme="minorHAnsi" w:eastAsia="Calibri" w:hAnsiTheme="minorHAnsi" w:cs="CIDFont+F1"/>
          <w:sz w:val="22"/>
          <w:szCs w:val="22"/>
        </w:rPr>
        <w:tab/>
      </w:r>
    </w:p>
    <w:p w:rsidR="0045006B" w:rsidRPr="00354558" w:rsidRDefault="0045006B" w:rsidP="002E77C6">
      <w:pPr>
        <w:pStyle w:val="PargrafodaLista"/>
        <w:numPr>
          <w:ilvl w:val="0"/>
          <w:numId w:val="4"/>
        </w:numPr>
        <w:pBdr>
          <w:bottom w:val="single" w:sz="4" w:space="1" w:color="auto"/>
        </w:pBdr>
        <w:tabs>
          <w:tab w:val="left" w:pos="567"/>
        </w:tabs>
        <w:jc w:val="both"/>
        <w:rPr>
          <w:rFonts w:asciiTheme="minorHAnsi" w:hAnsiTheme="minorHAnsi"/>
          <w:b/>
          <w:kern w:val="32"/>
          <w:sz w:val="22"/>
          <w:szCs w:val="22"/>
        </w:rPr>
      </w:pPr>
      <w:r w:rsidRPr="00354558">
        <w:rPr>
          <w:rFonts w:asciiTheme="minorHAnsi" w:hAnsiTheme="minorHAnsi"/>
          <w:b/>
          <w:kern w:val="32"/>
          <w:sz w:val="22"/>
          <w:szCs w:val="22"/>
        </w:rPr>
        <w:t>DA</w:t>
      </w:r>
      <w:r w:rsidR="00AC5A91" w:rsidRPr="00354558">
        <w:rPr>
          <w:rFonts w:asciiTheme="minorHAnsi" w:hAnsiTheme="minorHAnsi"/>
          <w:b/>
          <w:kern w:val="32"/>
          <w:sz w:val="22"/>
          <w:szCs w:val="22"/>
        </w:rPr>
        <w:t xml:space="preserve">S ESPECIFICAÇÕES, </w:t>
      </w:r>
      <w:r w:rsidR="00B83446" w:rsidRPr="00354558">
        <w:rPr>
          <w:rFonts w:asciiTheme="minorHAnsi" w:hAnsiTheme="minorHAnsi"/>
          <w:b/>
          <w:kern w:val="32"/>
          <w:sz w:val="22"/>
          <w:szCs w:val="22"/>
        </w:rPr>
        <w:t>QUANTIDADE</w:t>
      </w:r>
      <w:r w:rsidR="00640F46" w:rsidRPr="00354558">
        <w:rPr>
          <w:rFonts w:asciiTheme="minorHAnsi" w:hAnsiTheme="minorHAnsi"/>
          <w:b/>
          <w:kern w:val="32"/>
          <w:sz w:val="22"/>
          <w:szCs w:val="22"/>
        </w:rPr>
        <w:t xml:space="preserve"> E </w:t>
      </w:r>
      <w:r w:rsidR="00B83446" w:rsidRPr="00354558">
        <w:rPr>
          <w:rFonts w:asciiTheme="minorHAnsi" w:eastAsia="Calibri" w:hAnsiTheme="minorHAnsi"/>
          <w:b/>
          <w:sz w:val="22"/>
          <w:szCs w:val="22"/>
        </w:rPr>
        <w:t>LOCAL</w:t>
      </w:r>
    </w:p>
    <w:p w:rsidR="00044669" w:rsidRDefault="00AC5A91" w:rsidP="002E77C6">
      <w:pPr>
        <w:pStyle w:val="PargrafodaLista"/>
        <w:numPr>
          <w:ilvl w:val="1"/>
          <w:numId w:val="4"/>
        </w:numPr>
        <w:tabs>
          <w:tab w:val="left" w:pos="567"/>
        </w:tabs>
        <w:jc w:val="both"/>
        <w:rPr>
          <w:rFonts w:asciiTheme="minorHAnsi" w:eastAsia="Calibri" w:hAnsiTheme="minorHAnsi" w:cs="CIDFont+F1"/>
          <w:sz w:val="22"/>
          <w:szCs w:val="22"/>
        </w:rPr>
      </w:pPr>
      <w:r w:rsidRPr="00354558">
        <w:rPr>
          <w:rFonts w:asciiTheme="minorHAnsi" w:eastAsia="Calibri" w:hAnsiTheme="minorHAnsi" w:cs="CIDFont+F1"/>
          <w:sz w:val="22"/>
          <w:szCs w:val="22"/>
        </w:rPr>
        <w:t xml:space="preserve">As especificações e quantidades, </w:t>
      </w:r>
      <w:r w:rsidR="0045006B" w:rsidRPr="00354558">
        <w:rPr>
          <w:rFonts w:asciiTheme="minorHAnsi" w:eastAsia="Calibri" w:hAnsiTheme="minorHAnsi" w:cs="CIDFont+F1"/>
          <w:sz w:val="22"/>
          <w:szCs w:val="22"/>
        </w:rPr>
        <w:t>bem como todas as informações complementares para a perfeita e regular execução do objeto deste Termo de Referência estão descritas no</w:t>
      </w:r>
      <w:r w:rsidR="005F2F9C" w:rsidRPr="00354558">
        <w:rPr>
          <w:rFonts w:asciiTheme="minorHAnsi" w:eastAsia="Calibri" w:hAnsiTheme="minorHAnsi" w:cs="CIDFont+F1"/>
          <w:sz w:val="22"/>
          <w:szCs w:val="22"/>
        </w:rPr>
        <w:t>s</w:t>
      </w:r>
      <w:r w:rsidR="0045006B" w:rsidRPr="00354558">
        <w:rPr>
          <w:rFonts w:asciiTheme="minorHAnsi" w:eastAsia="Calibri" w:hAnsiTheme="minorHAnsi" w:cs="CIDFont+F1"/>
          <w:sz w:val="22"/>
          <w:szCs w:val="22"/>
        </w:rPr>
        <w:t xml:space="preserve"> ANEXO</w:t>
      </w:r>
      <w:r w:rsidR="005F2F9C" w:rsidRPr="00354558">
        <w:rPr>
          <w:rFonts w:asciiTheme="minorHAnsi" w:eastAsia="Calibri" w:hAnsiTheme="minorHAnsi" w:cs="CIDFont+F1"/>
          <w:sz w:val="22"/>
          <w:szCs w:val="22"/>
        </w:rPr>
        <w:t>S</w:t>
      </w:r>
      <w:r w:rsidR="0045006B" w:rsidRPr="00354558">
        <w:rPr>
          <w:rFonts w:asciiTheme="minorHAnsi" w:eastAsia="Calibri" w:hAnsiTheme="minorHAnsi" w:cs="CIDFont+F1"/>
          <w:sz w:val="22"/>
          <w:szCs w:val="22"/>
        </w:rPr>
        <w:t xml:space="preserve"> </w:t>
      </w:r>
      <w:r w:rsidR="008B1B0D" w:rsidRPr="00354558">
        <w:rPr>
          <w:rFonts w:asciiTheme="minorHAnsi" w:eastAsia="Calibri" w:hAnsiTheme="minorHAnsi" w:cs="CIDFont+F1"/>
          <w:sz w:val="22"/>
          <w:szCs w:val="22"/>
        </w:rPr>
        <w:t>deste documento</w:t>
      </w:r>
      <w:r w:rsidR="00B83446" w:rsidRPr="00354558">
        <w:rPr>
          <w:rFonts w:asciiTheme="minorHAnsi" w:eastAsia="Calibri" w:hAnsiTheme="minorHAnsi" w:cs="CIDFont+F1"/>
          <w:sz w:val="22"/>
          <w:szCs w:val="22"/>
        </w:rPr>
        <w:t>.</w:t>
      </w:r>
    </w:p>
    <w:p w:rsidR="00DB7111" w:rsidRPr="00354558" w:rsidRDefault="00DB7111" w:rsidP="002E77C6">
      <w:pPr>
        <w:pStyle w:val="PargrafodaLista"/>
        <w:numPr>
          <w:ilvl w:val="0"/>
          <w:numId w:val="4"/>
        </w:numPr>
        <w:pBdr>
          <w:bottom w:val="single" w:sz="4" w:space="1" w:color="auto"/>
        </w:pBdr>
        <w:tabs>
          <w:tab w:val="left" w:pos="284"/>
        </w:tabs>
        <w:jc w:val="both"/>
        <w:rPr>
          <w:rFonts w:asciiTheme="minorHAnsi" w:hAnsiTheme="minorHAnsi"/>
          <w:b/>
          <w:kern w:val="32"/>
          <w:sz w:val="22"/>
          <w:szCs w:val="22"/>
        </w:rPr>
      </w:pPr>
      <w:r w:rsidRPr="00354558">
        <w:rPr>
          <w:rFonts w:asciiTheme="minorHAnsi" w:hAnsiTheme="minorHAnsi"/>
          <w:b/>
          <w:kern w:val="32"/>
          <w:sz w:val="22"/>
          <w:szCs w:val="22"/>
        </w:rPr>
        <w:t>MODALIDADE DA LICITAÇÃO E CRITÉRIO DE JULGAMENTO</w:t>
      </w:r>
    </w:p>
    <w:p w:rsidR="00DB7111" w:rsidRDefault="00DB7111" w:rsidP="002E77C6">
      <w:pPr>
        <w:pStyle w:val="PargrafodaLista"/>
        <w:numPr>
          <w:ilvl w:val="1"/>
          <w:numId w:val="4"/>
        </w:numPr>
        <w:tabs>
          <w:tab w:val="left" w:pos="426"/>
        </w:tabs>
        <w:jc w:val="both"/>
        <w:rPr>
          <w:rFonts w:asciiTheme="minorHAnsi" w:hAnsiTheme="minorHAnsi"/>
          <w:snapToGrid w:val="0"/>
          <w:sz w:val="22"/>
          <w:szCs w:val="22"/>
        </w:rPr>
      </w:pPr>
      <w:r w:rsidRPr="00A561BE">
        <w:rPr>
          <w:rFonts w:asciiTheme="minorHAnsi" w:hAnsiTheme="minorHAnsi"/>
          <w:snapToGrid w:val="0"/>
          <w:sz w:val="22"/>
          <w:szCs w:val="22"/>
        </w:rPr>
        <w:t xml:space="preserve">A aquisição dar-se-á pela modalidade licitatória denominada pregão, em sua forma </w:t>
      </w:r>
      <w:r w:rsidR="001C570D">
        <w:rPr>
          <w:rFonts w:asciiTheme="minorHAnsi" w:hAnsiTheme="minorHAnsi"/>
          <w:snapToGrid w:val="0"/>
          <w:sz w:val="22"/>
          <w:szCs w:val="22"/>
        </w:rPr>
        <w:t>eletrônico</w:t>
      </w:r>
      <w:r w:rsidRPr="00A561BE">
        <w:rPr>
          <w:rFonts w:asciiTheme="minorHAnsi" w:hAnsiTheme="minorHAnsi"/>
          <w:snapToGrid w:val="0"/>
          <w:sz w:val="22"/>
          <w:szCs w:val="22"/>
        </w:rPr>
        <w:t xml:space="preserve">, tendo como critério de julgamento e classificação das propostas, </w:t>
      </w:r>
      <w:r w:rsidRPr="00A561BE">
        <w:rPr>
          <w:rFonts w:asciiTheme="minorHAnsi" w:hAnsiTheme="minorHAnsi"/>
          <w:b/>
          <w:snapToGrid w:val="0"/>
          <w:sz w:val="22"/>
          <w:szCs w:val="22"/>
        </w:rPr>
        <w:t xml:space="preserve">o menor preço </w:t>
      </w:r>
      <w:r w:rsidR="00044669">
        <w:rPr>
          <w:rFonts w:asciiTheme="minorHAnsi" w:hAnsiTheme="minorHAnsi"/>
          <w:b/>
          <w:snapToGrid w:val="0"/>
          <w:sz w:val="22"/>
          <w:szCs w:val="22"/>
        </w:rPr>
        <w:t>por item</w:t>
      </w:r>
      <w:r w:rsidR="004A5684" w:rsidRPr="00A561BE">
        <w:rPr>
          <w:rFonts w:asciiTheme="minorHAnsi" w:hAnsiTheme="minorHAnsi"/>
          <w:b/>
          <w:snapToGrid w:val="0"/>
          <w:sz w:val="22"/>
          <w:szCs w:val="22"/>
        </w:rPr>
        <w:t>,</w:t>
      </w:r>
      <w:r w:rsidR="008B1B0D" w:rsidRPr="00A561BE">
        <w:rPr>
          <w:rFonts w:asciiTheme="minorHAnsi" w:hAnsiTheme="minorHAnsi"/>
          <w:b/>
          <w:snapToGrid w:val="0"/>
          <w:sz w:val="22"/>
          <w:szCs w:val="22"/>
        </w:rPr>
        <w:t xml:space="preserve"> </w:t>
      </w:r>
      <w:r w:rsidRPr="00A561BE">
        <w:rPr>
          <w:rFonts w:asciiTheme="minorHAnsi" w:hAnsiTheme="minorHAnsi"/>
          <w:snapToGrid w:val="0"/>
          <w:sz w:val="22"/>
          <w:szCs w:val="22"/>
        </w:rPr>
        <w:t xml:space="preserve">observadas as especificações técnicas definidas no </w:t>
      </w:r>
      <w:r w:rsidRPr="004D4325">
        <w:rPr>
          <w:rFonts w:asciiTheme="minorHAnsi" w:hAnsiTheme="minorHAnsi"/>
          <w:b/>
          <w:snapToGrid w:val="0"/>
          <w:sz w:val="22"/>
          <w:szCs w:val="22"/>
        </w:rPr>
        <w:t xml:space="preserve">Anexo </w:t>
      </w:r>
      <w:r w:rsidR="008B1B0D" w:rsidRPr="004D4325">
        <w:rPr>
          <w:rFonts w:asciiTheme="minorHAnsi" w:hAnsiTheme="minorHAnsi"/>
          <w:b/>
          <w:snapToGrid w:val="0"/>
          <w:sz w:val="22"/>
          <w:szCs w:val="22"/>
        </w:rPr>
        <w:t>A</w:t>
      </w:r>
      <w:r w:rsidRPr="00A561BE">
        <w:rPr>
          <w:rFonts w:asciiTheme="minorHAnsi" w:hAnsiTheme="minorHAnsi"/>
          <w:snapToGrid w:val="0"/>
          <w:sz w:val="22"/>
          <w:szCs w:val="22"/>
        </w:rPr>
        <w:t xml:space="preserve"> deste Termo de Referência.</w:t>
      </w:r>
    </w:p>
    <w:p w:rsidR="00DB7111" w:rsidRPr="00354558" w:rsidRDefault="00DB7111" w:rsidP="002E77C6">
      <w:pPr>
        <w:pStyle w:val="PargrafodaLista"/>
        <w:numPr>
          <w:ilvl w:val="0"/>
          <w:numId w:val="4"/>
        </w:numPr>
        <w:pBdr>
          <w:bottom w:val="single" w:sz="4" w:space="1" w:color="auto"/>
        </w:pBdr>
        <w:tabs>
          <w:tab w:val="left" w:pos="284"/>
        </w:tabs>
        <w:jc w:val="both"/>
        <w:rPr>
          <w:rFonts w:asciiTheme="minorHAnsi" w:eastAsia="Calibri" w:hAnsiTheme="minorHAnsi"/>
          <w:b/>
          <w:sz w:val="22"/>
          <w:szCs w:val="22"/>
        </w:rPr>
      </w:pPr>
      <w:r w:rsidRPr="00354558">
        <w:rPr>
          <w:rFonts w:asciiTheme="minorHAnsi" w:hAnsiTheme="minorHAnsi"/>
          <w:b/>
          <w:kern w:val="32"/>
          <w:sz w:val="22"/>
          <w:szCs w:val="22"/>
        </w:rPr>
        <w:t xml:space="preserve">DA DOTAÇÃO ORÇAMENTÁRIA </w:t>
      </w:r>
    </w:p>
    <w:p w:rsidR="00091AD1" w:rsidRPr="00091AD1" w:rsidRDefault="00DB7111" w:rsidP="002E77C6">
      <w:pPr>
        <w:pStyle w:val="PargrafodaLista"/>
        <w:numPr>
          <w:ilvl w:val="1"/>
          <w:numId w:val="4"/>
        </w:numPr>
        <w:tabs>
          <w:tab w:val="left" w:pos="426"/>
        </w:tabs>
        <w:jc w:val="both"/>
        <w:rPr>
          <w:rFonts w:asciiTheme="minorHAnsi" w:eastAsia="Calibri" w:hAnsiTheme="minorHAnsi"/>
          <w:b/>
          <w:sz w:val="22"/>
          <w:szCs w:val="22"/>
        </w:rPr>
      </w:pPr>
      <w:r w:rsidRPr="00354558">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091AD1" w:rsidRDefault="00DB7111" w:rsidP="002E77C6">
      <w:pPr>
        <w:pStyle w:val="PargrafodaLista"/>
        <w:numPr>
          <w:ilvl w:val="1"/>
          <w:numId w:val="4"/>
        </w:numPr>
        <w:tabs>
          <w:tab w:val="left" w:pos="426"/>
        </w:tabs>
        <w:jc w:val="both"/>
        <w:rPr>
          <w:rFonts w:asciiTheme="minorHAnsi" w:eastAsia="Calibri" w:hAnsiTheme="minorHAnsi"/>
          <w:sz w:val="22"/>
          <w:szCs w:val="22"/>
        </w:rPr>
      </w:pPr>
      <w:r w:rsidRPr="00354558">
        <w:rPr>
          <w:rFonts w:asciiTheme="minorHAnsi" w:eastAsia="Calibri" w:hAnsiTheme="minorHAnsi"/>
          <w:sz w:val="22"/>
          <w:szCs w:val="22"/>
        </w:rPr>
        <w:t xml:space="preserve">Quando da contratação, para fazer face à despesa, será emitida Declaração do Ordenador da Despesa </w:t>
      </w:r>
      <w:r w:rsidRPr="00354558">
        <w:rPr>
          <w:rFonts w:asciiTheme="minorHAnsi" w:hAnsiTheme="minorHAnsi"/>
          <w:sz w:val="22"/>
          <w:szCs w:val="22"/>
        </w:rPr>
        <w:t>de que a mesma tem adequação orçamentária e financeira com a Lei de</w:t>
      </w:r>
      <w:r w:rsidR="00091AD1">
        <w:rPr>
          <w:rFonts w:asciiTheme="minorHAnsi" w:hAnsiTheme="minorHAnsi"/>
          <w:sz w:val="22"/>
          <w:szCs w:val="22"/>
        </w:rPr>
        <w:t xml:space="preserve"> </w:t>
      </w:r>
      <w:r w:rsidRPr="00091AD1">
        <w:rPr>
          <w:rFonts w:asciiTheme="minorHAnsi" w:hAnsiTheme="minorHAnsi"/>
          <w:sz w:val="22"/>
          <w:szCs w:val="22"/>
        </w:rPr>
        <w:t xml:space="preserve">Responsabilidade Fiscal, com o Plano Plurianual e com a Lei de Diretrizes Orçamentárias, acompanhada da </w:t>
      </w:r>
      <w:r w:rsidRPr="00091AD1">
        <w:rPr>
          <w:rFonts w:asciiTheme="minorHAnsi" w:eastAsia="Calibri" w:hAnsiTheme="minorHAnsi"/>
          <w:sz w:val="22"/>
          <w:szCs w:val="22"/>
        </w:rPr>
        <w:t>Nota de Empenho expedida pelo setor contábil do Órgão ou Entidade interessado.</w:t>
      </w:r>
    </w:p>
    <w:p w:rsidR="006B7244" w:rsidRPr="00E82175" w:rsidRDefault="00771B24" w:rsidP="002E77C6">
      <w:pPr>
        <w:pStyle w:val="PargrafodaLista"/>
        <w:numPr>
          <w:ilvl w:val="0"/>
          <w:numId w:val="4"/>
        </w:numPr>
        <w:pBdr>
          <w:bottom w:val="single" w:sz="4" w:space="1" w:color="auto"/>
        </w:pBdr>
        <w:tabs>
          <w:tab w:val="left" w:pos="567"/>
        </w:tabs>
        <w:jc w:val="both"/>
        <w:rPr>
          <w:rFonts w:asciiTheme="minorHAnsi" w:hAnsiTheme="minorHAnsi" w:cstheme="minorHAnsi"/>
          <w:kern w:val="32"/>
          <w:sz w:val="22"/>
          <w:szCs w:val="22"/>
        </w:rPr>
      </w:pPr>
      <w:r w:rsidRPr="00E82175">
        <w:rPr>
          <w:rFonts w:asciiTheme="minorHAnsi" w:hAnsiTheme="minorHAnsi" w:cstheme="minorHAnsi"/>
          <w:b/>
          <w:kern w:val="32"/>
          <w:sz w:val="22"/>
          <w:szCs w:val="22"/>
        </w:rPr>
        <w:t>DAS CONDIÇÕES DE FORNECIMENTO E PRAZO</w:t>
      </w:r>
    </w:p>
    <w:p w:rsidR="00E82175" w:rsidRPr="002B2792" w:rsidRDefault="00E82175" w:rsidP="002E77C6">
      <w:pPr>
        <w:pStyle w:val="PargrafodaLista"/>
        <w:numPr>
          <w:ilvl w:val="1"/>
          <w:numId w:val="4"/>
        </w:numPr>
        <w:jc w:val="both"/>
        <w:rPr>
          <w:rFonts w:ascii="Calibri" w:eastAsia="Calibri" w:hAnsi="Calibri"/>
          <w:sz w:val="22"/>
          <w:szCs w:val="22"/>
        </w:rPr>
      </w:pPr>
      <w:r w:rsidRPr="002B2792">
        <w:rPr>
          <w:rFonts w:ascii="Calibri" w:eastAsia="Calibri" w:hAnsi="Calibri"/>
          <w:sz w:val="22"/>
          <w:szCs w:val="22"/>
        </w:rPr>
        <w:t>Sempre</w:t>
      </w:r>
      <w:r w:rsidRPr="002B2792">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instrumento contratual.</w:t>
      </w:r>
    </w:p>
    <w:p w:rsidR="00E82175" w:rsidRPr="00663EA7" w:rsidRDefault="00E82175" w:rsidP="002E77C6">
      <w:pPr>
        <w:pStyle w:val="PargrafodaLista"/>
        <w:numPr>
          <w:ilvl w:val="1"/>
          <w:numId w:val="4"/>
        </w:numPr>
        <w:jc w:val="both"/>
        <w:rPr>
          <w:rFonts w:ascii="Calibri" w:eastAsia="Calibri" w:hAnsi="Calibri" w:cs="Calibri"/>
          <w:sz w:val="22"/>
          <w:szCs w:val="22"/>
        </w:rPr>
      </w:pPr>
      <w:r w:rsidRPr="00663EA7">
        <w:rPr>
          <w:rFonts w:ascii="Calibri" w:eastAsia="Calibri" w:hAnsi="Calibri" w:cs="Calibri"/>
          <w:sz w:val="22"/>
          <w:szCs w:val="22"/>
        </w:rPr>
        <w:t xml:space="preserve">A Contratante não estará obrigada a adquirir os produtos registrados, contudo, ao fazê-lo, solicitará </w:t>
      </w:r>
      <w:r w:rsidR="008A421A">
        <w:rPr>
          <w:rFonts w:ascii="Calibri" w:eastAsia="Calibri" w:hAnsi="Calibri" w:cs="Calibri"/>
          <w:sz w:val="22"/>
          <w:szCs w:val="22"/>
        </w:rPr>
        <w:t>no</w:t>
      </w:r>
      <w:r w:rsidRPr="00663EA7">
        <w:rPr>
          <w:rFonts w:ascii="Calibri" w:eastAsia="Calibri" w:hAnsi="Calibri" w:cs="Calibri"/>
          <w:sz w:val="22"/>
          <w:szCs w:val="22"/>
        </w:rPr>
        <w:t xml:space="preserve"> </w:t>
      </w:r>
      <w:r w:rsidR="004C3B40">
        <w:rPr>
          <w:rFonts w:ascii="Calibri" w:eastAsia="Calibri" w:hAnsi="Calibri" w:cs="Calibri"/>
          <w:sz w:val="22"/>
          <w:szCs w:val="22"/>
        </w:rPr>
        <w:t>mínimo</w:t>
      </w:r>
      <w:r w:rsidRPr="00663EA7">
        <w:rPr>
          <w:rFonts w:ascii="Calibri" w:eastAsia="Calibri" w:hAnsi="Calibri" w:cs="Calibri"/>
          <w:sz w:val="22"/>
          <w:szCs w:val="22"/>
        </w:rPr>
        <w:t xml:space="preserve"> </w:t>
      </w:r>
      <w:r w:rsidR="0035083E">
        <w:rPr>
          <w:rFonts w:ascii="Calibri" w:eastAsia="Calibri" w:hAnsi="Calibri" w:cs="Calibri"/>
          <w:sz w:val="22"/>
          <w:szCs w:val="22"/>
        </w:rPr>
        <w:t>0</w:t>
      </w:r>
      <w:r w:rsidR="004021E6">
        <w:rPr>
          <w:rFonts w:ascii="Calibri" w:eastAsia="Calibri" w:hAnsi="Calibri" w:cs="Calibri"/>
          <w:sz w:val="22"/>
          <w:szCs w:val="22"/>
        </w:rPr>
        <w:t>1</w:t>
      </w:r>
      <w:r>
        <w:rPr>
          <w:rFonts w:ascii="Calibri" w:eastAsia="Calibri" w:hAnsi="Calibri" w:cs="Calibri"/>
          <w:sz w:val="22"/>
          <w:szCs w:val="22"/>
        </w:rPr>
        <w:t xml:space="preserve"> (</w:t>
      </w:r>
      <w:r w:rsidRPr="009037F7">
        <w:rPr>
          <w:rFonts w:ascii="Calibri" w:eastAsia="Calibri" w:hAnsi="Calibri" w:cs="Calibri"/>
          <w:sz w:val="22"/>
          <w:szCs w:val="22"/>
        </w:rPr>
        <w:t>um</w:t>
      </w:r>
      <w:r w:rsidR="004021E6">
        <w:rPr>
          <w:rFonts w:ascii="Calibri" w:eastAsia="Calibri" w:hAnsi="Calibri" w:cs="Calibri"/>
          <w:sz w:val="22"/>
          <w:szCs w:val="22"/>
        </w:rPr>
        <w:t>a</w:t>
      </w:r>
      <w:r w:rsidRPr="009037F7">
        <w:rPr>
          <w:rFonts w:ascii="Calibri" w:eastAsia="Calibri" w:hAnsi="Calibri" w:cs="Calibri"/>
          <w:sz w:val="22"/>
          <w:szCs w:val="22"/>
        </w:rPr>
        <w:t>)</w:t>
      </w:r>
      <w:r w:rsidR="004021E6">
        <w:rPr>
          <w:rFonts w:ascii="Calibri" w:eastAsia="Calibri" w:hAnsi="Calibri" w:cs="Calibri"/>
          <w:sz w:val="22"/>
          <w:szCs w:val="22"/>
        </w:rPr>
        <w:t xml:space="preserve"> unidade</w:t>
      </w:r>
      <w:r w:rsidRPr="009037F7">
        <w:rPr>
          <w:rFonts w:ascii="Calibri" w:eastAsia="Calibri" w:hAnsi="Calibri" w:cs="Calibri"/>
          <w:sz w:val="22"/>
          <w:szCs w:val="22"/>
        </w:rPr>
        <w:t xml:space="preserve"> do</w:t>
      </w:r>
      <w:r w:rsidR="004021E6">
        <w:rPr>
          <w:rFonts w:ascii="Calibri" w:eastAsia="Calibri" w:hAnsi="Calibri" w:cs="Calibri"/>
          <w:sz w:val="22"/>
          <w:szCs w:val="22"/>
        </w:rPr>
        <w:t xml:space="preserve"> material e serviço</w:t>
      </w:r>
      <w:r w:rsidRPr="00663EA7">
        <w:rPr>
          <w:rFonts w:ascii="Calibri" w:eastAsia="Calibri" w:hAnsi="Calibri" w:cs="Calibri"/>
          <w:sz w:val="22"/>
          <w:szCs w:val="22"/>
        </w:rPr>
        <w:t xml:space="preserve"> que se encontra registrado.</w:t>
      </w:r>
    </w:p>
    <w:p w:rsidR="00E82175" w:rsidRPr="00663EA7" w:rsidRDefault="00E82175" w:rsidP="002E77C6">
      <w:pPr>
        <w:pStyle w:val="PargrafodaLista"/>
        <w:numPr>
          <w:ilvl w:val="1"/>
          <w:numId w:val="4"/>
        </w:numPr>
        <w:jc w:val="both"/>
        <w:rPr>
          <w:rFonts w:ascii="Calibri" w:eastAsia="Calibri" w:hAnsi="Calibri" w:cs="Calibri"/>
          <w:sz w:val="22"/>
          <w:szCs w:val="22"/>
        </w:rPr>
      </w:pPr>
      <w:r w:rsidRPr="00663EA7">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E82175" w:rsidRPr="00886ECD" w:rsidRDefault="00E82175" w:rsidP="002E77C6">
      <w:pPr>
        <w:pStyle w:val="PargrafodaLista"/>
        <w:numPr>
          <w:ilvl w:val="1"/>
          <w:numId w:val="4"/>
        </w:numPr>
        <w:jc w:val="both"/>
        <w:rPr>
          <w:rFonts w:ascii="Calibri" w:eastAsia="Calibri" w:hAnsi="Calibri" w:cs="Calibri"/>
          <w:sz w:val="22"/>
          <w:szCs w:val="22"/>
        </w:rPr>
      </w:pPr>
      <w:r w:rsidRPr="00886ECD">
        <w:rPr>
          <w:rFonts w:ascii="Calibri" w:eastAsia="Calibri" w:hAnsi="Calibri" w:cs="Calibri"/>
          <w:sz w:val="22"/>
          <w:szCs w:val="22"/>
        </w:rPr>
        <w:t xml:space="preserve">O prazo previsto para entrega </w:t>
      </w:r>
      <w:r w:rsidR="00D459C1" w:rsidRPr="00886ECD">
        <w:rPr>
          <w:rFonts w:ascii="Calibri" w:eastAsia="Calibri" w:hAnsi="Calibri" w:cs="Calibri"/>
          <w:sz w:val="22"/>
          <w:szCs w:val="22"/>
        </w:rPr>
        <w:t>dos materiais</w:t>
      </w:r>
      <w:r w:rsidR="00BA47DC">
        <w:rPr>
          <w:rFonts w:ascii="Calibri" w:eastAsia="Calibri" w:hAnsi="Calibri" w:cs="Calibri"/>
          <w:sz w:val="22"/>
          <w:szCs w:val="22"/>
        </w:rPr>
        <w:t xml:space="preserve"> incluindo a instalação</w:t>
      </w:r>
      <w:r w:rsidR="00D459C1" w:rsidRPr="00886ECD">
        <w:rPr>
          <w:rFonts w:ascii="Calibri" w:eastAsia="Calibri" w:hAnsi="Calibri" w:cs="Calibri"/>
          <w:sz w:val="22"/>
          <w:szCs w:val="22"/>
        </w:rPr>
        <w:t xml:space="preserve"> </w:t>
      </w:r>
      <w:r w:rsidR="00F32DFF">
        <w:rPr>
          <w:rFonts w:ascii="Calibri" w:eastAsia="Calibri" w:hAnsi="Calibri" w:cs="Calibri"/>
          <w:sz w:val="22"/>
          <w:szCs w:val="22"/>
        </w:rPr>
        <w:t xml:space="preserve">deverá ser de </w:t>
      </w:r>
      <w:r w:rsidR="00316158">
        <w:rPr>
          <w:rFonts w:ascii="Calibri" w:eastAsia="Calibri" w:hAnsi="Calibri" w:cs="Calibri"/>
          <w:sz w:val="22"/>
          <w:szCs w:val="22"/>
        </w:rPr>
        <w:t>no máximo</w:t>
      </w:r>
      <w:r w:rsidR="00BA47DC">
        <w:rPr>
          <w:rFonts w:ascii="Calibri" w:eastAsia="Calibri" w:hAnsi="Calibri" w:cs="Calibri"/>
          <w:sz w:val="22"/>
          <w:szCs w:val="22"/>
        </w:rPr>
        <w:t xml:space="preserve"> 05</w:t>
      </w:r>
      <w:r w:rsidRPr="00886ECD">
        <w:rPr>
          <w:rFonts w:ascii="Calibri" w:eastAsia="Calibri" w:hAnsi="Calibri" w:cs="Calibri"/>
          <w:sz w:val="22"/>
          <w:szCs w:val="22"/>
        </w:rPr>
        <w:t xml:space="preserve"> (</w:t>
      </w:r>
      <w:r w:rsidR="00BA47DC">
        <w:rPr>
          <w:rFonts w:ascii="Calibri" w:eastAsia="Calibri" w:hAnsi="Calibri" w:cs="Calibri"/>
          <w:sz w:val="22"/>
          <w:szCs w:val="22"/>
        </w:rPr>
        <w:t>cinco</w:t>
      </w:r>
      <w:r w:rsidRPr="00886ECD">
        <w:rPr>
          <w:rFonts w:ascii="Calibri" w:eastAsia="Calibri" w:hAnsi="Calibri" w:cs="Calibri"/>
          <w:sz w:val="22"/>
          <w:szCs w:val="22"/>
        </w:rPr>
        <w:t xml:space="preserve">) dias, contados do recebimento da Nota de Empenho/Ordem de Fornecimento (via e-mail ou correios) ou retirado na sede da Contratante; </w:t>
      </w:r>
    </w:p>
    <w:p w:rsidR="00E66350" w:rsidRPr="0025772F" w:rsidRDefault="00E82175" w:rsidP="002E77C6">
      <w:pPr>
        <w:pStyle w:val="PargrafodaLista"/>
        <w:numPr>
          <w:ilvl w:val="1"/>
          <w:numId w:val="4"/>
        </w:numPr>
        <w:jc w:val="both"/>
        <w:rPr>
          <w:rFonts w:ascii="Calibri" w:eastAsia="Calibri" w:hAnsi="Calibri"/>
          <w:sz w:val="22"/>
          <w:szCs w:val="22"/>
        </w:rPr>
      </w:pPr>
      <w:r w:rsidRPr="00E66350">
        <w:rPr>
          <w:rFonts w:ascii="Calibri" w:eastAsia="Calibri" w:hAnsi="Calibri"/>
          <w:sz w:val="22"/>
          <w:szCs w:val="22"/>
        </w:rPr>
        <w:t xml:space="preserve">Os </w:t>
      </w:r>
      <w:r w:rsidR="00A86D9A">
        <w:rPr>
          <w:rFonts w:ascii="Calibri" w:eastAsia="Calibri" w:hAnsi="Calibri"/>
          <w:sz w:val="22"/>
          <w:szCs w:val="22"/>
        </w:rPr>
        <w:t>materiais</w:t>
      </w:r>
      <w:r w:rsidRPr="00E66350">
        <w:rPr>
          <w:rFonts w:ascii="Calibri" w:eastAsia="Calibri" w:hAnsi="Calibri"/>
          <w:sz w:val="22"/>
          <w:szCs w:val="22"/>
        </w:rPr>
        <w:t xml:space="preserve"> deverão ser entregues ao servidor responsável pelo Setor de Almoxarifado de cada </w:t>
      </w:r>
      <w:r w:rsidRPr="002F2375">
        <w:rPr>
          <w:rFonts w:ascii="Calibri" w:eastAsia="Calibri" w:hAnsi="Calibri"/>
          <w:sz w:val="22"/>
          <w:szCs w:val="22"/>
        </w:rPr>
        <w:t>Órgão ou Entidade do Município de Maceió, acompanhados da documentação fiscal, juntamente com cópia da Nota de Empenho/Ordem de Fornecimento, no horário das 08h00 às 14h00 de segunda a sexta-feira.</w:t>
      </w:r>
    </w:p>
    <w:p w:rsidR="00E82175" w:rsidRDefault="00E66350" w:rsidP="002E77C6">
      <w:pPr>
        <w:pStyle w:val="PargrafodaLista"/>
        <w:numPr>
          <w:ilvl w:val="1"/>
          <w:numId w:val="4"/>
        </w:numPr>
        <w:jc w:val="both"/>
        <w:rPr>
          <w:rFonts w:ascii="Calibri" w:eastAsia="Calibri" w:hAnsi="Calibri"/>
          <w:sz w:val="22"/>
          <w:szCs w:val="22"/>
        </w:rPr>
      </w:pPr>
      <w:r w:rsidRPr="00E66350">
        <w:rPr>
          <w:rFonts w:ascii="Calibri" w:eastAsia="Calibri" w:hAnsi="Calibri"/>
          <w:sz w:val="22"/>
          <w:szCs w:val="22"/>
        </w:rPr>
        <w:t>O</w:t>
      </w:r>
      <w:r w:rsidR="00A86D9A">
        <w:rPr>
          <w:rFonts w:ascii="Calibri" w:eastAsia="Calibri" w:hAnsi="Calibri"/>
          <w:sz w:val="22"/>
          <w:szCs w:val="22"/>
        </w:rPr>
        <w:t>s</w:t>
      </w:r>
      <w:r w:rsidRPr="00E66350">
        <w:rPr>
          <w:rFonts w:ascii="Calibri" w:eastAsia="Calibri" w:hAnsi="Calibri"/>
          <w:sz w:val="22"/>
          <w:szCs w:val="22"/>
        </w:rPr>
        <w:t xml:space="preserve"> Materia</w:t>
      </w:r>
      <w:r w:rsidR="00A86D9A">
        <w:rPr>
          <w:rFonts w:ascii="Calibri" w:eastAsia="Calibri" w:hAnsi="Calibri"/>
          <w:sz w:val="22"/>
          <w:szCs w:val="22"/>
        </w:rPr>
        <w:t>is deverão</w:t>
      </w:r>
      <w:r w:rsidRPr="00E66350">
        <w:rPr>
          <w:rFonts w:ascii="Calibri" w:eastAsia="Calibri" w:hAnsi="Calibri"/>
          <w:sz w:val="22"/>
          <w:szCs w:val="22"/>
        </w:rPr>
        <w:t xml:space="preserve"> apresentar as especificações técnicas requeridas no Anexo A, devendo ser produto novo, original, entregue lacrado em embalagem com indicação do fabricante e, após a instalação deverá estar em prefeitas condições de utilização.</w:t>
      </w:r>
    </w:p>
    <w:p w:rsidR="00C80F80" w:rsidRPr="00664D2B" w:rsidRDefault="00C80F80" w:rsidP="002E77C6">
      <w:pPr>
        <w:pStyle w:val="PargrafodaLista"/>
        <w:numPr>
          <w:ilvl w:val="0"/>
          <w:numId w:val="4"/>
        </w:numPr>
        <w:pBdr>
          <w:bottom w:val="single" w:sz="4" w:space="1" w:color="auto"/>
        </w:pBdr>
        <w:tabs>
          <w:tab w:val="left" w:pos="567"/>
        </w:tabs>
        <w:jc w:val="both"/>
        <w:rPr>
          <w:rFonts w:asciiTheme="minorHAnsi" w:hAnsiTheme="minorHAnsi" w:cs="Arial"/>
          <w:b/>
          <w:sz w:val="22"/>
          <w:szCs w:val="22"/>
        </w:rPr>
      </w:pPr>
      <w:r w:rsidRPr="00354558">
        <w:rPr>
          <w:rFonts w:asciiTheme="minorHAnsi" w:hAnsiTheme="minorHAnsi" w:cs="Arial"/>
          <w:b/>
          <w:sz w:val="22"/>
          <w:szCs w:val="22"/>
        </w:rPr>
        <w:t xml:space="preserve">DO RECEBIMENTO </w:t>
      </w:r>
    </w:p>
    <w:p w:rsidR="000E2CD0" w:rsidRPr="002E77C6" w:rsidRDefault="000E2CD0" w:rsidP="006F48A0">
      <w:pPr>
        <w:pStyle w:val="PargrafodaLista"/>
        <w:numPr>
          <w:ilvl w:val="2"/>
          <w:numId w:val="4"/>
        </w:numPr>
        <w:tabs>
          <w:tab w:val="left" w:pos="284"/>
          <w:tab w:val="left" w:pos="851"/>
        </w:tabs>
        <w:jc w:val="both"/>
        <w:rPr>
          <w:rFonts w:asciiTheme="minorHAnsi" w:hAnsiTheme="minorHAnsi" w:cstheme="minorHAnsi"/>
          <w:sz w:val="22"/>
          <w:szCs w:val="22"/>
        </w:rPr>
      </w:pPr>
      <w:r w:rsidRPr="002E77C6">
        <w:rPr>
          <w:rFonts w:asciiTheme="minorHAnsi" w:hAnsiTheme="minorHAnsi" w:cstheme="minorHAnsi"/>
          <w:sz w:val="22"/>
          <w:szCs w:val="22"/>
        </w:rPr>
        <w:t>O(s) objeto(s) serão recebidos</w:t>
      </w:r>
      <w:r w:rsidR="002E77C6">
        <w:rPr>
          <w:rFonts w:asciiTheme="minorHAnsi" w:hAnsiTheme="minorHAnsi" w:cstheme="minorHAnsi"/>
          <w:sz w:val="22"/>
          <w:szCs w:val="22"/>
        </w:rPr>
        <w:t xml:space="preserve"> p</w:t>
      </w:r>
      <w:r w:rsidRPr="002E77C6">
        <w:rPr>
          <w:rFonts w:asciiTheme="minorHAnsi" w:hAnsiTheme="minorHAnsi" w:cstheme="minorHAnsi"/>
          <w:sz w:val="22"/>
          <w:szCs w:val="22"/>
        </w:rPr>
        <w:t>elo servidor responsável no ato da entrega;</w:t>
      </w:r>
    </w:p>
    <w:p w:rsidR="000E2CD0" w:rsidRPr="00A56293" w:rsidRDefault="000E2CD0" w:rsidP="002E77C6">
      <w:pPr>
        <w:pStyle w:val="Default"/>
        <w:numPr>
          <w:ilvl w:val="0"/>
          <w:numId w:val="47"/>
        </w:numPr>
        <w:tabs>
          <w:tab w:val="left" w:pos="284"/>
          <w:tab w:val="left" w:pos="709"/>
        </w:tabs>
        <w:jc w:val="both"/>
        <w:rPr>
          <w:rFonts w:asciiTheme="minorHAnsi" w:hAnsiTheme="minorHAnsi" w:cstheme="minorHAnsi"/>
          <w:sz w:val="22"/>
          <w:szCs w:val="22"/>
        </w:rPr>
      </w:pPr>
      <w:r w:rsidRPr="00A56293">
        <w:rPr>
          <w:rFonts w:asciiTheme="minorHAnsi" w:hAnsiTheme="minorHAnsi" w:cstheme="minorHAnsi"/>
          <w:b/>
          <w:sz w:val="22"/>
          <w:szCs w:val="22"/>
        </w:rPr>
        <w:t>Provisoriamente</w:t>
      </w:r>
      <w:r w:rsidRPr="00A56293">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0E2CD0" w:rsidRDefault="000E2CD0" w:rsidP="002E77C6">
      <w:pPr>
        <w:pStyle w:val="Default"/>
        <w:numPr>
          <w:ilvl w:val="0"/>
          <w:numId w:val="47"/>
        </w:numPr>
        <w:tabs>
          <w:tab w:val="left" w:pos="284"/>
          <w:tab w:val="left" w:pos="709"/>
        </w:tabs>
        <w:jc w:val="both"/>
        <w:rPr>
          <w:rFonts w:asciiTheme="minorHAnsi" w:hAnsiTheme="minorHAnsi"/>
          <w:sz w:val="22"/>
          <w:szCs w:val="22"/>
        </w:rPr>
      </w:pPr>
      <w:r w:rsidRPr="00CC2F09">
        <w:rPr>
          <w:rFonts w:asciiTheme="minorHAnsi" w:hAnsiTheme="minorHAnsi"/>
          <w:b/>
          <w:sz w:val="22"/>
          <w:szCs w:val="22"/>
        </w:rPr>
        <w:t>Definitivamente</w:t>
      </w:r>
      <w:r w:rsidRPr="00A56293">
        <w:rPr>
          <w:rFonts w:asciiTheme="minorHAnsi" w:hAnsiTheme="minorHAnsi"/>
          <w:sz w:val="22"/>
          <w:szCs w:val="22"/>
        </w:rPr>
        <w:t xml:space="preserve">, após a verificação da qualidade e quantidade do material e </w:t>
      </w:r>
      <w:proofErr w:type="spellStart"/>
      <w:r w:rsidRPr="00A56293">
        <w:rPr>
          <w:rFonts w:asciiTheme="minorHAnsi" w:hAnsiTheme="minorHAnsi"/>
          <w:sz w:val="22"/>
          <w:szCs w:val="22"/>
        </w:rPr>
        <w:t>conseqüente</w:t>
      </w:r>
      <w:proofErr w:type="spellEnd"/>
      <w:r w:rsidRPr="00A56293">
        <w:rPr>
          <w:rFonts w:asciiTheme="minorHAnsi" w:hAnsiTheme="minorHAnsi"/>
          <w:sz w:val="22"/>
          <w:szCs w:val="22"/>
        </w:rPr>
        <w:t xml:space="preserve"> aceitação, no prazo de até 05 (cinco) dia úteis. Só então será atestada a nota fiscal. </w:t>
      </w:r>
    </w:p>
    <w:p w:rsidR="000E2CD0" w:rsidRDefault="000E2CD0" w:rsidP="002E77C6">
      <w:pPr>
        <w:pStyle w:val="PargrafodaLista"/>
        <w:numPr>
          <w:ilvl w:val="1"/>
          <w:numId w:val="4"/>
        </w:numPr>
        <w:jc w:val="both"/>
        <w:rPr>
          <w:rFonts w:asciiTheme="minorHAnsi" w:hAnsiTheme="minorHAnsi" w:cs="Arial"/>
          <w:sz w:val="22"/>
          <w:szCs w:val="22"/>
        </w:rPr>
      </w:pPr>
      <w:r w:rsidRPr="00A56293">
        <w:rPr>
          <w:rFonts w:asciiTheme="minorHAnsi" w:hAnsiTheme="minorHAnsi" w:cs="Arial"/>
          <w:sz w:val="22"/>
          <w:szCs w:val="22"/>
        </w:rPr>
        <w:t xml:space="preserve">Serão recusados os materiais que apresentarem defeitos ou cujas especificações não atendam às descrições do objeto contratado. </w:t>
      </w:r>
    </w:p>
    <w:p w:rsidR="000E2CD0" w:rsidRPr="00EE3BFA" w:rsidRDefault="000E2CD0" w:rsidP="002E77C6">
      <w:pPr>
        <w:pStyle w:val="PargrafodaLista"/>
        <w:numPr>
          <w:ilvl w:val="1"/>
          <w:numId w:val="4"/>
        </w:numPr>
        <w:jc w:val="both"/>
        <w:rPr>
          <w:rFonts w:ascii="Calibri" w:eastAsia="Calibri" w:hAnsi="Calibri" w:cs="Calibri"/>
          <w:sz w:val="22"/>
          <w:szCs w:val="22"/>
        </w:rPr>
      </w:pPr>
      <w:r w:rsidRPr="00750430">
        <w:rPr>
          <w:rFonts w:ascii="Calibri" w:eastAsia="Calibri" w:hAnsi="Calibri" w:cs="Calibri"/>
          <w:sz w:val="22"/>
          <w:szCs w:val="22"/>
        </w:rPr>
        <w:t xml:space="preserve">O ato de recebimento dos produtos, não importa em sua aceitação. A critério da Contratante, os produtos fornecidos serão submetidos à verificação. Cabe a Contratada a substituição dos </w:t>
      </w:r>
      <w:r w:rsidRPr="00750430">
        <w:rPr>
          <w:rFonts w:ascii="Calibri" w:eastAsia="Calibri" w:hAnsi="Calibri" w:cs="Calibri"/>
          <w:sz w:val="22"/>
          <w:szCs w:val="22"/>
        </w:rPr>
        <w:lastRenderedPageBreak/>
        <w:t xml:space="preserve">produtos que vierem a ser recusados, no prazo máximo de 10 (dez) dias úteis, contados da </w:t>
      </w:r>
      <w:r w:rsidRPr="00EE3BFA">
        <w:rPr>
          <w:rFonts w:ascii="Calibri" w:eastAsia="Calibri" w:hAnsi="Calibri" w:cs="Calibri"/>
          <w:sz w:val="22"/>
          <w:szCs w:val="22"/>
        </w:rPr>
        <w:t>solicitação.</w:t>
      </w:r>
    </w:p>
    <w:p w:rsidR="000E2CD0" w:rsidRPr="00EE3BFA" w:rsidRDefault="000E2CD0" w:rsidP="002E77C6">
      <w:pPr>
        <w:pStyle w:val="PargrafodaLista"/>
        <w:numPr>
          <w:ilvl w:val="1"/>
          <w:numId w:val="4"/>
        </w:numPr>
        <w:jc w:val="both"/>
        <w:rPr>
          <w:rFonts w:asciiTheme="minorHAnsi" w:hAnsiTheme="minorHAnsi" w:cs="Arial"/>
          <w:sz w:val="22"/>
          <w:szCs w:val="22"/>
        </w:rPr>
      </w:pPr>
      <w:r w:rsidRPr="00EE3BFA">
        <w:rPr>
          <w:rFonts w:ascii="Calibri" w:eastAsia="Calibri" w:hAnsi="Calibri" w:cs="Calibri"/>
          <w:sz w:val="22"/>
          <w:szCs w:val="22"/>
        </w:rPr>
        <w:t>Os produtos deverão atender aos dispositivos da Lei nº 8.078/90 (Código de Defesa do Consumidor) e às demais legislação pertinentes</w:t>
      </w:r>
      <w:r w:rsidR="00EE3BFA" w:rsidRPr="00EE3BFA">
        <w:rPr>
          <w:rFonts w:ascii="Calibri" w:eastAsia="Calibri" w:hAnsi="Calibri" w:cs="Calibri"/>
          <w:sz w:val="22"/>
          <w:szCs w:val="22"/>
        </w:rPr>
        <w:t>.</w:t>
      </w:r>
    </w:p>
    <w:p w:rsidR="00792AE1" w:rsidRPr="00354558" w:rsidRDefault="00792AE1" w:rsidP="002E77C6">
      <w:pPr>
        <w:pStyle w:val="PargrafodaLista"/>
        <w:numPr>
          <w:ilvl w:val="0"/>
          <w:numId w:val="4"/>
        </w:numPr>
        <w:pBdr>
          <w:bottom w:val="single" w:sz="4" w:space="1" w:color="auto"/>
        </w:pBdr>
        <w:jc w:val="both"/>
        <w:rPr>
          <w:rFonts w:asciiTheme="minorHAnsi" w:eastAsia="Calibri" w:hAnsiTheme="minorHAnsi" w:cstheme="minorHAnsi"/>
          <w:b/>
          <w:sz w:val="22"/>
          <w:szCs w:val="22"/>
        </w:rPr>
      </w:pPr>
      <w:r w:rsidRPr="00354558">
        <w:rPr>
          <w:rFonts w:asciiTheme="minorHAnsi" w:hAnsiTheme="minorHAnsi" w:cstheme="minorHAnsi"/>
          <w:b/>
          <w:kern w:val="32"/>
          <w:sz w:val="22"/>
          <w:szCs w:val="22"/>
        </w:rPr>
        <w:t>DA HABILITAÇÃO TÉCNICA</w:t>
      </w:r>
    </w:p>
    <w:p w:rsidR="00C80F80" w:rsidRDefault="00A44E82" w:rsidP="002E77C6">
      <w:pPr>
        <w:numPr>
          <w:ilvl w:val="1"/>
          <w:numId w:val="4"/>
        </w:numPr>
        <w:suppressAutoHyphens/>
        <w:jc w:val="both"/>
        <w:rPr>
          <w:rFonts w:asciiTheme="minorHAnsi" w:hAnsiTheme="minorHAnsi" w:cs="Arial"/>
          <w:sz w:val="22"/>
          <w:szCs w:val="22"/>
        </w:rPr>
      </w:pPr>
      <w:r w:rsidRPr="00011C24">
        <w:rPr>
          <w:rFonts w:ascii="Calibri" w:hAnsi="Calibri"/>
          <w:sz w:val="22"/>
          <w:szCs w:val="22"/>
        </w:rPr>
        <w:t xml:space="preserve">As licitantes deverão apresentar no mínimo um atestado, emitido por pessoa jurídica de direito público ou privado devidamente assinado em papel timbrado e carimbado, </w:t>
      </w:r>
      <w:r w:rsidRPr="00011C24">
        <w:rPr>
          <w:rFonts w:ascii="Calibri" w:hAnsi="Calibri" w:cs="Calibri"/>
          <w:sz w:val="22"/>
          <w:szCs w:val="22"/>
        </w:rPr>
        <w:t>que comprove que a licitante forneceu, de maneira satisfatória e a concreto</w:t>
      </w:r>
      <w:r w:rsidRPr="00011C24">
        <w:rPr>
          <w:rFonts w:asciiTheme="minorHAnsi" w:hAnsiTheme="minorHAnsi" w:cstheme="minorHAnsi"/>
          <w:sz w:val="22"/>
          <w:szCs w:val="22"/>
        </w:rPr>
        <w:t>,</w:t>
      </w:r>
      <w:r w:rsidRPr="00011C24">
        <w:rPr>
          <w:rFonts w:asciiTheme="minorHAnsi" w:hAnsiTheme="minorHAnsi" w:cstheme="minorHAnsi"/>
          <w:b/>
          <w:sz w:val="22"/>
          <w:szCs w:val="22"/>
        </w:rPr>
        <w:t xml:space="preserve"> </w:t>
      </w:r>
      <w:r w:rsidR="00011C24">
        <w:rPr>
          <w:rFonts w:asciiTheme="minorHAnsi" w:hAnsiTheme="minorHAnsi" w:cstheme="minorHAnsi"/>
          <w:b/>
          <w:sz w:val="22"/>
          <w:szCs w:val="22"/>
        </w:rPr>
        <w:t>B</w:t>
      </w:r>
      <w:r w:rsidRPr="00011C24">
        <w:rPr>
          <w:rFonts w:asciiTheme="minorHAnsi" w:hAnsiTheme="minorHAnsi" w:cstheme="minorHAnsi"/>
          <w:b/>
          <w:sz w:val="22"/>
          <w:szCs w:val="22"/>
        </w:rPr>
        <w:t>omba</w:t>
      </w:r>
      <w:r w:rsidR="00011C24">
        <w:rPr>
          <w:rFonts w:asciiTheme="minorHAnsi" w:hAnsiTheme="minorHAnsi" w:cstheme="minorHAnsi"/>
          <w:b/>
          <w:sz w:val="22"/>
          <w:szCs w:val="22"/>
        </w:rPr>
        <w:t>s</w:t>
      </w:r>
      <w:r w:rsidRPr="00011C24">
        <w:rPr>
          <w:rFonts w:asciiTheme="minorHAnsi" w:hAnsiTheme="minorHAnsi" w:cstheme="minorHAnsi"/>
          <w:b/>
          <w:sz w:val="22"/>
          <w:szCs w:val="22"/>
        </w:rPr>
        <w:t xml:space="preserve"> d’água, </w:t>
      </w:r>
      <w:r w:rsidR="00A51480">
        <w:rPr>
          <w:rFonts w:asciiTheme="minorHAnsi" w:hAnsiTheme="minorHAnsi" w:cstheme="minorHAnsi"/>
          <w:b/>
          <w:sz w:val="22"/>
          <w:szCs w:val="22"/>
        </w:rPr>
        <w:t>compreendendo</w:t>
      </w:r>
      <w:r w:rsidR="00011C24">
        <w:rPr>
          <w:rFonts w:asciiTheme="minorHAnsi" w:hAnsiTheme="minorHAnsi" w:cstheme="minorHAnsi"/>
          <w:b/>
          <w:sz w:val="22"/>
          <w:szCs w:val="22"/>
        </w:rPr>
        <w:t xml:space="preserve"> Serviços de I</w:t>
      </w:r>
      <w:r w:rsidRPr="00011C24">
        <w:rPr>
          <w:rFonts w:asciiTheme="minorHAnsi" w:hAnsiTheme="minorHAnsi" w:cstheme="minorHAnsi"/>
          <w:b/>
          <w:sz w:val="22"/>
          <w:szCs w:val="22"/>
        </w:rPr>
        <w:t>nstalação</w:t>
      </w:r>
      <w:r w:rsidR="00C80F80" w:rsidRPr="00011C24">
        <w:rPr>
          <w:rFonts w:asciiTheme="minorHAnsi" w:hAnsiTheme="minorHAnsi" w:cs="Arial"/>
          <w:sz w:val="22"/>
          <w:szCs w:val="22"/>
        </w:rPr>
        <w:t>.</w:t>
      </w:r>
    </w:p>
    <w:p w:rsidR="003054DE" w:rsidRPr="00354558" w:rsidRDefault="003054DE" w:rsidP="002E77C6">
      <w:pPr>
        <w:pStyle w:val="PargrafodaLista"/>
        <w:numPr>
          <w:ilvl w:val="0"/>
          <w:numId w:val="4"/>
        </w:numPr>
        <w:pBdr>
          <w:bottom w:val="single" w:sz="4" w:space="1" w:color="auto"/>
        </w:pBdr>
        <w:jc w:val="both"/>
        <w:rPr>
          <w:rFonts w:asciiTheme="minorHAnsi" w:hAnsiTheme="minorHAnsi" w:cstheme="minorHAnsi"/>
          <w:b/>
          <w:kern w:val="32"/>
          <w:sz w:val="22"/>
          <w:szCs w:val="22"/>
        </w:rPr>
      </w:pPr>
      <w:r w:rsidRPr="00354558">
        <w:rPr>
          <w:rFonts w:asciiTheme="minorHAnsi" w:hAnsiTheme="minorHAnsi" w:cstheme="minorHAnsi"/>
          <w:b/>
          <w:kern w:val="32"/>
          <w:sz w:val="22"/>
          <w:szCs w:val="22"/>
        </w:rPr>
        <w:t>DA GARANTIA</w:t>
      </w:r>
    </w:p>
    <w:p w:rsidR="00C25E96" w:rsidRPr="00331F86" w:rsidRDefault="00C25E96" w:rsidP="002E77C6">
      <w:pPr>
        <w:numPr>
          <w:ilvl w:val="1"/>
          <w:numId w:val="4"/>
        </w:numPr>
        <w:suppressAutoHyphens/>
        <w:jc w:val="both"/>
        <w:rPr>
          <w:rFonts w:ascii="Calibri" w:hAnsi="Calibri"/>
          <w:sz w:val="22"/>
          <w:szCs w:val="22"/>
        </w:rPr>
      </w:pPr>
      <w:r w:rsidRPr="00331F86">
        <w:rPr>
          <w:rFonts w:ascii="Calibri" w:hAnsi="Calibri"/>
          <w:sz w:val="22"/>
          <w:szCs w:val="22"/>
        </w:rPr>
        <w:t>A garantia para os serviços deverá ser de no mínimo 03 (três) meses</w:t>
      </w:r>
      <w:r w:rsidR="008C135D" w:rsidRPr="00331F86">
        <w:rPr>
          <w:rFonts w:ascii="Calibri" w:hAnsi="Calibri"/>
          <w:sz w:val="22"/>
          <w:szCs w:val="22"/>
        </w:rPr>
        <w:t>, contados a partir da instalação</w:t>
      </w:r>
      <w:r w:rsidRPr="00331F86">
        <w:rPr>
          <w:rFonts w:ascii="Calibri" w:hAnsi="Calibri"/>
          <w:sz w:val="22"/>
          <w:szCs w:val="22"/>
        </w:rPr>
        <w:t>.</w:t>
      </w:r>
    </w:p>
    <w:p w:rsidR="00D002BE" w:rsidRPr="00552F48" w:rsidRDefault="00D002BE" w:rsidP="002E77C6">
      <w:pPr>
        <w:pStyle w:val="PargrafodaLista"/>
        <w:numPr>
          <w:ilvl w:val="1"/>
          <w:numId w:val="4"/>
        </w:numPr>
        <w:jc w:val="both"/>
        <w:rPr>
          <w:rFonts w:asciiTheme="minorHAnsi" w:eastAsiaTheme="minorHAnsi" w:hAnsiTheme="minorHAnsi"/>
          <w:bCs/>
          <w:sz w:val="22"/>
          <w:szCs w:val="22"/>
          <w:lang w:eastAsia="en-US"/>
        </w:rPr>
      </w:pPr>
      <w:r w:rsidRPr="00552F48">
        <w:rPr>
          <w:rFonts w:asciiTheme="minorHAnsi" w:eastAsiaTheme="minorHAnsi" w:hAnsiTheme="minorHAnsi"/>
          <w:bCs/>
          <w:sz w:val="22"/>
          <w:szCs w:val="22"/>
          <w:lang w:eastAsia="en-US"/>
        </w:rPr>
        <w:t>A licitante vencedora fi</w:t>
      </w:r>
      <w:r w:rsidR="00A7086C">
        <w:rPr>
          <w:rFonts w:asciiTheme="minorHAnsi" w:eastAsiaTheme="minorHAnsi" w:hAnsiTheme="minorHAnsi"/>
          <w:bCs/>
          <w:sz w:val="22"/>
          <w:szCs w:val="22"/>
          <w:lang w:eastAsia="en-US"/>
        </w:rPr>
        <w:t xml:space="preserve">ca obrigada a fornecer garantia do equipamento, </w:t>
      </w:r>
      <w:r w:rsidRPr="00552F48">
        <w:rPr>
          <w:rFonts w:asciiTheme="minorHAnsi" w:eastAsiaTheme="minorHAnsi" w:hAnsiTheme="minorHAnsi"/>
          <w:bCs/>
          <w:sz w:val="22"/>
          <w:szCs w:val="22"/>
          <w:lang w:eastAsia="en-US"/>
        </w:rPr>
        <w:t xml:space="preserve">de no mínimo </w:t>
      </w:r>
      <w:r>
        <w:rPr>
          <w:rFonts w:asciiTheme="minorHAnsi" w:eastAsiaTheme="minorHAnsi" w:hAnsiTheme="minorHAnsi"/>
          <w:bCs/>
          <w:sz w:val="22"/>
          <w:szCs w:val="22"/>
          <w:lang w:eastAsia="en-US"/>
        </w:rPr>
        <w:t>06</w:t>
      </w:r>
      <w:r w:rsidRPr="00552F48">
        <w:rPr>
          <w:rFonts w:asciiTheme="minorHAnsi" w:eastAsiaTheme="minorHAnsi" w:hAnsiTheme="minorHAnsi"/>
          <w:bCs/>
          <w:sz w:val="22"/>
          <w:szCs w:val="22"/>
          <w:lang w:eastAsia="en-US"/>
        </w:rPr>
        <w:t xml:space="preserve"> (</w:t>
      </w:r>
      <w:r>
        <w:rPr>
          <w:rFonts w:asciiTheme="minorHAnsi" w:eastAsiaTheme="minorHAnsi" w:hAnsiTheme="minorHAnsi"/>
          <w:bCs/>
          <w:sz w:val="22"/>
          <w:szCs w:val="22"/>
          <w:lang w:eastAsia="en-US"/>
        </w:rPr>
        <w:t>seis) meses</w:t>
      </w:r>
      <w:r w:rsidRPr="00552F48">
        <w:rPr>
          <w:rFonts w:asciiTheme="minorHAnsi" w:eastAsiaTheme="minorHAnsi" w:hAnsiTheme="minorHAnsi"/>
          <w:bCs/>
          <w:sz w:val="22"/>
          <w:szCs w:val="22"/>
          <w:lang w:eastAsia="en-US"/>
        </w:rPr>
        <w:t>, ou maior se assim o for pelo fabricante, contados da data da entrega e aceitação definitiva dos produtos.</w:t>
      </w:r>
    </w:p>
    <w:p w:rsidR="00E605C0" w:rsidRPr="00354558" w:rsidRDefault="00E605C0" w:rsidP="002E77C6">
      <w:pPr>
        <w:pStyle w:val="PargrafodaLista"/>
        <w:numPr>
          <w:ilvl w:val="0"/>
          <w:numId w:val="4"/>
        </w:numPr>
        <w:pBdr>
          <w:bottom w:val="single" w:sz="4" w:space="1" w:color="auto"/>
        </w:pBdr>
        <w:jc w:val="both"/>
        <w:rPr>
          <w:rFonts w:asciiTheme="minorHAnsi" w:eastAsia="Calibri" w:hAnsiTheme="minorHAnsi" w:cstheme="minorHAnsi"/>
          <w:b/>
          <w:sz w:val="22"/>
          <w:szCs w:val="22"/>
        </w:rPr>
      </w:pPr>
      <w:r w:rsidRPr="00354558">
        <w:rPr>
          <w:rFonts w:asciiTheme="minorHAnsi" w:hAnsiTheme="minorHAnsi" w:cstheme="minorHAnsi"/>
          <w:b/>
          <w:kern w:val="32"/>
          <w:sz w:val="22"/>
          <w:szCs w:val="22"/>
        </w:rPr>
        <w:t>DAS OBRIGAÇÕES</w:t>
      </w:r>
    </w:p>
    <w:p w:rsidR="006314F9" w:rsidRPr="00354558" w:rsidRDefault="006314F9" w:rsidP="002E77C6">
      <w:pPr>
        <w:pStyle w:val="PargrafodaLista"/>
        <w:numPr>
          <w:ilvl w:val="1"/>
          <w:numId w:val="4"/>
        </w:numPr>
        <w:jc w:val="both"/>
        <w:rPr>
          <w:rFonts w:asciiTheme="minorHAnsi" w:hAnsiTheme="minorHAnsi" w:cstheme="minorHAnsi"/>
          <w:b/>
          <w:sz w:val="22"/>
          <w:szCs w:val="22"/>
        </w:rPr>
      </w:pPr>
      <w:r w:rsidRPr="00354558">
        <w:rPr>
          <w:rFonts w:asciiTheme="minorHAnsi" w:hAnsiTheme="minorHAnsi" w:cstheme="minorHAnsi"/>
          <w:b/>
          <w:sz w:val="22"/>
          <w:szCs w:val="22"/>
        </w:rPr>
        <w:t>DA CONTRATADA</w:t>
      </w:r>
    </w:p>
    <w:p w:rsidR="0007407B" w:rsidRPr="00354558" w:rsidRDefault="0007407B" w:rsidP="002E77C6">
      <w:pPr>
        <w:pStyle w:val="PargrafodaLista"/>
        <w:numPr>
          <w:ilvl w:val="0"/>
          <w:numId w:val="38"/>
        </w:numPr>
        <w:autoSpaceDE w:val="0"/>
        <w:autoSpaceDN w:val="0"/>
        <w:adjustRightInd w:val="0"/>
        <w:jc w:val="both"/>
        <w:rPr>
          <w:rFonts w:asciiTheme="minorHAnsi" w:eastAsia="Calibri" w:hAnsiTheme="minorHAnsi" w:cs="CIDFont+F1"/>
          <w:sz w:val="22"/>
          <w:szCs w:val="22"/>
        </w:rPr>
      </w:pPr>
      <w:r w:rsidRPr="00354558">
        <w:rPr>
          <w:rFonts w:asciiTheme="minorHAnsi" w:eastAsia="Calibri" w:hAnsiTheme="minorHAnsi" w:cs="CIDFont+F1"/>
          <w:sz w:val="22"/>
          <w:szCs w:val="22"/>
        </w:rPr>
        <w:t>Assinar o termo de contrato no prazo de 0</w:t>
      </w:r>
      <w:r w:rsidR="006B3906" w:rsidRPr="00354558">
        <w:rPr>
          <w:rFonts w:asciiTheme="minorHAnsi" w:eastAsia="Calibri" w:hAnsiTheme="minorHAnsi" w:cs="CIDFont+F1"/>
          <w:sz w:val="22"/>
          <w:szCs w:val="22"/>
        </w:rPr>
        <w:t>5</w:t>
      </w:r>
      <w:r w:rsidRPr="00354558">
        <w:rPr>
          <w:rFonts w:asciiTheme="minorHAnsi" w:eastAsia="Calibri" w:hAnsiTheme="minorHAnsi" w:cs="CIDFont+F1"/>
          <w:sz w:val="22"/>
          <w:szCs w:val="22"/>
        </w:rPr>
        <w:t xml:space="preserve"> (</w:t>
      </w:r>
      <w:r w:rsidR="006B3906" w:rsidRPr="00354558">
        <w:rPr>
          <w:rFonts w:asciiTheme="minorHAnsi" w:eastAsia="Calibri" w:hAnsiTheme="minorHAnsi" w:cs="CIDFont+F1"/>
          <w:sz w:val="22"/>
          <w:szCs w:val="22"/>
        </w:rPr>
        <w:t>cinco</w:t>
      </w:r>
      <w:r w:rsidRPr="00354558">
        <w:rPr>
          <w:rFonts w:asciiTheme="minorHAnsi" w:eastAsia="Calibri" w:hAnsiTheme="minorHAnsi" w:cs="CIDFont+F1"/>
          <w:sz w:val="22"/>
          <w:szCs w:val="22"/>
        </w:rPr>
        <w:t>) dias úteis, contados a partir da</w:t>
      </w:r>
      <w:r w:rsidR="00D37801" w:rsidRPr="00354558">
        <w:rPr>
          <w:rFonts w:asciiTheme="minorHAnsi" w:eastAsia="Calibri" w:hAnsiTheme="minorHAnsi" w:cs="CIDFont+F1"/>
          <w:sz w:val="22"/>
          <w:szCs w:val="22"/>
        </w:rPr>
        <w:t xml:space="preserve"> </w:t>
      </w:r>
      <w:r w:rsidRPr="00354558">
        <w:rPr>
          <w:rFonts w:asciiTheme="minorHAnsi" w:eastAsia="Calibri" w:hAnsiTheme="minorHAnsi" w:cs="CIDFont+F1"/>
          <w:sz w:val="22"/>
          <w:szCs w:val="22"/>
        </w:rPr>
        <w:t>convocação pela Administração;</w:t>
      </w:r>
    </w:p>
    <w:p w:rsidR="00EC2761" w:rsidRPr="00354558" w:rsidRDefault="00CC2F09" w:rsidP="002E77C6">
      <w:pPr>
        <w:pStyle w:val="PargrafodaLista"/>
        <w:numPr>
          <w:ilvl w:val="0"/>
          <w:numId w:val="38"/>
        </w:numPr>
        <w:autoSpaceDE w:val="0"/>
        <w:autoSpaceDN w:val="0"/>
        <w:adjustRightInd w:val="0"/>
        <w:jc w:val="both"/>
        <w:rPr>
          <w:rFonts w:asciiTheme="minorHAnsi" w:hAnsiTheme="minorHAnsi"/>
          <w:sz w:val="22"/>
          <w:szCs w:val="22"/>
        </w:rPr>
      </w:pPr>
      <w:proofErr w:type="gramStart"/>
      <w:r>
        <w:rPr>
          <w:rFonts w:asciiTheme="minorHAnsi" w:hAnsiTheme="minorHAnsi"/>
          <w:sz w:val="22"/>
          <w:szCs w:val="22"/>
        </w:rPr>
        <w:t>Fornecer  a</w:t>
      </w:r>
      <w:proofErr w:type="gramEnd"/>
      <w:r>
        <w:rPr>
          <w:rFonts w:asciiTheme="minorHAnsi" w:hAnsiTheme="minorHAnsi"/>
          <w:sz w:val="22"/>
          <w:szCs w:val="22"/>
        </w:rPr>
        <w:t xml:space="preserve"> entrega e instalação do</w:t>
      </w:r>
      <w:r w:rsidR="00EC2761" w:rsidRPr="00354558">
        <w:rPr>
          <w:rFonts w:asciiTheme="minorHAnsi" w:hAnsiTheme="minorHAnsi"/>
          <w:sz w:val="22"/>
          <w:szCs w:val="22"/>
        </w:rPr>
        <w:t xml:space="preserve"> </w:t>
      </w:r>
      <w:r>
        <w:rPr>
          <w:rFonts w:asciiTheme="minorHAnsi" w:hAnsiTheme="minorHAnsi"/>
          <w:sz w:val="22"/>
          <w:szCs w:val="22"/>
        </w:rPr>
        <w:t xml:space="preserve">material </w:t>
      </w:r>
      <w:r w:rsidR="00EC2761" w:rsidRPr="00354558">
        <w:rPr>
          <w:rFonts w:asciiTheme="minorHAnsi" w:hAnsiTheme="minorHAnsi"/>
          <w:sz w:val="22"/>
          <w:szCs w:val="22"/>
        </w:rPr>
        <w:t>nas condições, preços e prazos pac</w:t>
      </w:r>
      <w:r w:rsidR="003054DE" w:rsidRPr="00354558">
        <w:rPr>
          <w:rFonts w:asciiTheme="minorHAnsi" w:hAnsiTheme="minorHAnsi"/>
          <w:sz w:val="22"/>
          <w:szCs w:val="22"/>
        </w:rPr>
        <w:t xml:space="preserve">tuados, </w:t>
      </w:r>
      <w:r w:rsidR="00034659">
        <w:rPr>
          <w:rFonts w:asciiTheme="minorHAnsi" w:hAnsiTheme="minorHAnsi"/>
          <w:sz w:val="22"/>
          <w:szCs w:val="22"/>
        </w:rPr>
        <w:t>neste Termo de Referência</w:t>
      </w:r>
      <w:r>
        <w:rPr>
          <w:rFonts w:asciiTheme="minorHAnsi" w:hAnsiTheme="minorHAnsi"/>
          <w:sz w:val="22"/>
          <w:szCs w:val="22"/>
        </w:rPr>
        <w:t xml:space="preserve"> e </w:t>
      </w:r>
      <w:r w:rsidR="00EC2761" w:rsidRPr="00354558">
        <w:rPr>
          <w:rFonts w:asciiTheme="minorHAnsi" w:hAnsiTheme="minorHAnsi"/>
          <w:sz w:val="22"/>
          <w:szCs w:val="22"/>
        </w:rPr>
        <w:t>seus Anexos;</w:t>
      </w:r>
    </w:p>
    <w:p w:rsidR="00EC2761" w:rsidRPr="00354558" w:rsidRDefault="00DD2BDE" w:rsidP="002E77C6">
      <w:pPr>
        <w:pStyle w:val="PargrafodaLista"/>
        <w:numPr>
          <w:ilvl w:val="0"/>
          <w:numId w:val="38"/>
        </w:numPr>
        <w:autoSpaceDE w:val="0"/>
        <w:autoSpaceDN w:val="0"/>
        <w:adjustRightInd w:val="0"/>
        <w:jc w:val="both"/>
        <w:rPr>
          <w:rFonts w:asciiTheme="minorHAnsi" w:hAnsiTheme="minorHAnsi"/>
          <w:sz w:val="22"/>
          <w:szCs w:val="22"/>
        </w:rPr>
      </w:pPr>
      <w:r>
        <w:rPr>
          <w:rFonts w:asciiTheme="minorHAnsi" w:hAnsiTheme="minorHAnsi"/>
          <w:sz w:val="22"/>
          <w:szCs w:val="22"/>
        </w:rPr>
        <w:t xml:space="preserve">Dispor </w:t>
      </w:r>
      <w:proofErr w:type="gramStart"/>
      <w:r>
        <w:rPr>
          <w:rFonts w:asciiTheme="minorHAnsi" w:hAnsiTheme="minorHAnsi"/>
          <w:sz w:val="22"/>
          <w:szCs w:val="22"/>
        </w:rPr>
        <w:t xml:space="preserve">de </w:t>
      </w:r>
      <w:r w:rsidR="00EC2761" w:rsidRPr="00354558">
        <w:rPr>
          <w:rFonts w:asciiTheme="minorHAnsi" w:hAnsiTheme="minorHAnsi"/>
          <w:sz w:val="22"/>
          <w:szCs w:val="22"/>
        </w:rPr>
        <w:t xml:space="preserve"> todos</w:t>
      </w:r>
      <w:proofErr w:type="gramEnd"/>
      <w:r w:rsidR="00EC2761" w:rsidRPr="00354558">
        <w:rPr>
          <w:rFonts w:asciiTheme="minorHAnsi" w:hAnsiTheme="minorHAnsi"/>
          <w:sz w:val="22"/>
          <w:szCs w:val="22"/>
        </w:rPr>
        <w:t xml:space="preserve"> os materiais </w:t>
      </w:r>
      <w:r>
        <w:rPr>
          <w:rFonts w:asciiTheme="minorHAnsi" w:hAnsiTheme="minorHAnsi"/>
          <w:sz w:val="22"/>
          <w:szCs w:val="22"/>
        </w:rPr>
        <w:t>utilizados na instalação do material</w:t>
      </w:r>
      <w:r w:rsidR="00EC2761" w:rsidRPr="00354558">
        <w:rPr>
          <w:rFonts w:asciiTheme="minorHAnsi" w:hAnsiTheme="minorHAnsi"/>
          <w:sz w:val="22"/>
          <w:szCs w:val="22"/>
        </w:rPr>
        <w:t>, conforme especificação da proposta, e entreg</w:t>
      </w:r>
      <w:r>
        <w:rPr>
          <w:rFonts w:asciiTheme="minorHAnsi" w:hAnsiTheme="minorHAnsi"/>
          <w:sz w:val="22"/>
          <w:szCs w:val="22"/>
        </w:rPr>
        <w:t>ar o objeto em perfeitas condições de uso</w:t>
      </w:r>
      <w:r w:rsidR="00EC2761" w:rsidRPr="00354558">
        <w:rPr>
          <w:rFonts w:asciiTheme="minorHAnsi" w:hAnsiTheme="minorHAnsi"/>
          <w:sz w:val="22"/>
          <w:szCs w:val="22"/>
        </w:rPr>
        <w:t>;</w:t>
      </w:r>
    </w:p>
    <w:p w:rsidR="00EC2761" w:rsidRPr="00354558" w:rsidRDefault="00CC2F09" w:rsidP="002E77C6">
      <w:pPr>
        <w:pStyle w:val="PargrafodaLista"/>
        <w:numPr>
          <w:ilvl w:val="0"/>
          <w:numId w:val="38"/>
        </w:numPr>
        <w:autoSpaceDE w:val="0"/>
        <w:autoSpaceDN w:val="0"/>
        <w:adjustRightInd w:val="0"/>
        <w:jc w:val="both"/>
        <w:rPr>
          <w:rFonts w:asciiTheme="minorHAnsi" w:hAnsiTheme="minorHAnsi"/>
          <w:sz w:val="22"/>
          <w:szCs w:val="22"/>
        </w:rPr>
      </w:pPr>
      <w:r>
        <w:rPr>
          <w:rFonts w:asciiTheme="minorHAnsi" w:hAnsiTheme="minorHAnsi"/>
          <w:sz w:val="22"/>
          <w:szCs w:val="22"/>
        </w:rPr>
        <w:t>R</w:t>
      </w:r>
      <w:r w:rsidR="00EC2761" w:rsidRPr="00354558">
        <w:rPr>
          <w:rFonts w:asciiTheme="minorHAnsi" w:hAnsiTheme="minorHAnsi"/>
          <w:sz w:val="22"/>
          <w:szCs w:val="22"/>
        </w:rPr>
        <w:t xml:space="preserve">eparar/corrigir/refazer as suas expensas, no prazo </w:t>
      </w:r>
      <w:r w:rsidR="009C35C3">
        <w:rPr>
          <w:rFonts w:asciiTheme="minorHAnsi" w:hAnsiTheme="minorHAnsi"/>
          <w:sz w:val="22"/>
          <w:szCs w:val="22"/>
        </w:rPr>
        <w:t xml:space="preserve">máximo </w:t>
      </w:r>
      <w:r w:rsidR="00506884">
        <w:rPr>
          <w:rFonts w:asciiTheme="minorHAnsi" w:hAnsiTheme="minorHAnsi"/>
          <w:sz w:val="22"/>
          <w:szCs w:val="22"/>
        </w:rPr>
        <w:t>de 05</w:t>
      </w:r>
      <w:r w:rsidR="00EC2761" w:rsidRPr="00354558">
        <w:rPr>
          <w:rFonts w:asciiTheme="minorHAnsi" w:hAnsiTheme="minorHAnsi"/>
          <w:sz w:val="22"/>
          <w:szCs w:val="22"/>
        </w:rPr>
        <w:t xml:space="preserve"> (</w:t>
      </w:r>
      <w:r w:rsidR="00506884">
        <w:rPr>
          <w:rFonts w:asciiTheme="minorHAnsi" w:hAnsiTheme="minorHAnsi"/>
          <w:sz w:val="22"/>
          <w:szCs w:val="22"/>
        </w:rPr>
        <w:t>cinco</w:t>
      </w:r>
      <w:r w:rsidR="00EC2761" w:rsidRPr="00354558">
        <w:rPr>
          <w:rFonts w:asciiTheme="minorHAnsi" w:hAnsiTheme="minorHAnsi"/>
          <w:sz w:val="22"/>
          <w:szCs w:val="22"/>
        </w:rPr>
        <w:t>) dias, contados da notificação dos Gestores/Fiscais do Contrato, os serviços nos quais forem constatadas falhas, imperfeições ou irregularidades resultantes da execução ou do material empregado;</w:t>
      </w:r>
    </w:p>
    <w:p w:rsidR="00EC2761" w:rsidRDefault="00CC2F09" w:rsidP="002E77C6">
      <w:pPr>
        <w:pStyle w:val="PargrafodaLista"/>
        <w:numPr>
          <w:ilvl w:val="0"/>
          <w:numId w:val="38"/>
        </w:numPr>
        <w:autoSpaceDE w:val="0"/>
        <w:autoSpaceDN w:val="0"/>
        <w:adjustRightInd w:val="0"/>
        <w:jc w:val="both"/>
        <w:rPr>
          <w:rFonts w:asciiTheme="minorHAnsi" w:hAnsiTheme="minorHAnsi"/>
          <w:sz w:val="22"/>
          <w:szCs w:val="22"/>
        </w:rPr>
      </w:pPr>
      <w:r>
        <w:rPr>
          <w:rFonts w:asciiTheme="minorHAnsi" w:hAnsiTheme="minorHAnsi"/>
          <w:sz w:val="22"/>
          <w:szCs w:val="22"/>
        </w:rPr>
        <w:t>C</w:t>
      </w:r>
      <w:r w:rsidR="00EC2761" w:rsidRPr="00354558">
        <w:rPr>
          <w:rFonts w:asciiTheme="minorHAnsi" w:hAnsiTheme="minorHAnsi"/>
          <w:sz w:val="22"/>
          <w:szCs w:val="22"/>
        </w:rPr>
        <w:t>umprir e fazer cumprir todas as normas sobre segurança do trabalho;</w:t>
      </w:r>
    </w:p>
    <w:p w:rsidR="00EC2761" w:rsidRPr="00055577" w:rsidRDefault="00CC2F09" w:rsidP="002E77C6">
      <w:pPr>
        <w:pStyle w:val="PargrafodaLista"/>
        <w:numPr>
          <w:ilvl w:val="0"/>
          <w:numId w:val="38"/>
        </w:numPr>
        <w:autoSpaceDE w:val="0"/>
        <w:autoSpaceDN w:val="0"/>
        <w:adjustRightInd w:val="0"/>
        <w:jc w:val="both"/>
        <w:rPr>
          <w:rFonts w:asciiTheme="minorHAnsi" w:hAnsiTheme="minorHAnsi"/>
          <w:sz w:val="22"/>
          <w:szCs w:val="22"/>
        </w:rPr>
      </w:pPr>
      <w:r>
        <w:rPr>
          <w:rFonts w:asciiTheme="minorHAnsi" w:hAnsiTheme="minorHAnsi"/>
          <w:sz w:val="22"/>
          <w:szCs w:val="22"/>
        </w:rPr>
        <w:t>M</w:t>
      </w:r>
      <w:r w:rsidR="00EC2761" w:rsidRPr="00055577">
        <w:rPr>
          <w:rFonts w:asciiTheme="minorHAnsi" w:hAnsiTheme="minorHAnsi"/>
          <w:sz w:val="22"/>
          <w:szCs w:val="22"/>
        </w:rPr>
        <w:t>anter no local pessoal especializado e demais elementos necessários à perfeita execução dos serviços;</w:t>
      </w:r>
    </w:p>
    <w:p w:rsidR="00EC2761" w:rsidRPr="00354558" w:rsidRDefault="00CC2F09" w:rsidP="002E77C6">
      <w:pPr>
        <w:pStyle w:val="PargrafodaLista"/>
        <w:numPr>
          <w:ilvl w:val="0"/>
          <w:numId w:val="38"/>
        </w:numPr>
        <w:autoSpaceDE w:val="0"/>
        <w:autoSpaceDN w:val="0"/>
        <w:adjustRightInd w:val="0"/>
        <w:jc w:val="both"/>
        <w:rPr>
          <w:rFonts w:asciiTheme="minorHAnsi" w:hAnsiTheme="minorHAnsi"/>
          <w:sz w:val="22"/>
          <w:szCs w:val="22"/>
        </w:rPr>
      </w:pPr>
      <w:r>
        <w:rPr>
          <w:rFonts w:asciiTheme="minorHAnsi" w:hAnsiTheme="minorHAnsi"/>
          <w:sz w:val="22"/>
          <w:szCs w:val="22"/>
        </w:rPr>
        <w:t>C</w:t>
      </w:r>
      <w:r w:rsidR="00EC2761" w:rsidRPr="00354558">
        <w:rPr>
          <w:rFonts w:asciiTheme="minorHAnsi" w:hAnsiTheme="minorHAnsi"/>
          <w:sz w:val="22"/>
          <w:szCs w:val="22"/>
        </w:rPr>
        <w:t>olocar placas indicativas dos serviços, conforme legislação vigente;</w:t>
      </w:r>
    </w:p>
    <w:p w:rsidR="00EC2761" w:rsidRPr="00354558" w:rsidRDefault="00CC2F09" w:rsidP="002E77C6">
      <w:pPr>
        <w:pStyle w:val="PargrafodaLista"/>
        <w:numPr>
          <w:ilvl w:val="0"/>
          <w:numId w:val="38"/>
        </w:numPr>
        <w:autoSpaceDE w:val="0"/>
        <w:autoSpaceDN w:val="0"/>
        <w:adjustRightInd w:val="0"/>
        <w:jc w:val="both"/>
        <w:rPr>
          <w:rFonts w:asciiTheme="minorHAnsi" w:hAnsiTheme="minorHAnsi"/>
          <w:sz w:val="22"/>
          <w:szCs w:val="22"/>
        </w:rPr>
      </w:pPr>
      <w:r>
        <w:rPr>
          <w:rFonts w:asciiTheme="minorHAnsi" w:hAnsiTheme="minorHAnsi"/>
          <w:sz w:val="22"/>
          <w:szCs w:val="22"/>
        </w:rPr>
        <w:t>P</w:t>
      </w:r>
      <w:r w:rsidR="00EC2761" w:rsidRPr="00354558">
        <w:rPr>
          <w:rFonts w:asciiTheme="minorHAnsi" w:hAnsiTheme="minorHAnsi"/>
          <w:sz w:val="22"/>
          <w:szCs w:val="22"/>
        </w:rPr>
        <w:t xml:space="preserve">rovidenciar a remoção de detritos acumulados no local </w:t>
      </w:r>
      <w:r w:rsidR="004F6268">
        <w:rPr>
          <w:rFonts w:asciiTheme="minorHAnsi" w:hAnsiTheme="minorHAnsi"/>
          <w:sz w:val="22"/>
          <w:szCs w:val="22"/>
        </w:rPr>
        <w:t>decorrentes da instalação dos equipamentos</w:t>
      </w:r>
      <w:r w:rsidR="00EC2761" w:rsidRPr="00354558">
        <w:rPr>
          <w:rFonts w:asciiTheme="minorHAnsi" w:hAnsiTheme="minorHAnsi"/>
          <w:sz w:val="22"/>
          <w:szCs w:val="22"/>
        </w:rPr>
        <w:t>;</w:t>
      </w:r>
    </w:p>
    <w:p w:rsidR="00EC2761" w:rsidRPr="00354558" w:rsidRDefault="00CC2F09" w:rsidP="002E77C6">
      <w:pPr>
        <w:pStyle w:val="PargrafodaLista"/>
        <w:numPr>
          <w:ilvl w:val="0"/>
          <w:numId w:val="38"/>
        </w:numPr>
        <w:autoSpaceDE w:val="0"/>
        <w:autoSpaceDN w:val="0"/>
        <w:adjustRightInd w:val="0"/>
        <w:jc w:val="both"/>
        <w:rPr>
          <w:rFonts w:asciiTheme="minorHAnsi" w:hAnsiTheme="minorHAnsi"/>
          <w:sz w:val="22"/>
          <w:szCs w:val="22"/>
        </w:rPr>
      </w:pPr>
      <w:r>
        <w:rPr>
          <w:rFonts w:asciiTheme="minorHAnsi" w:hAnsiTheme="minorHAnsi"/>
          <w:sz w:val="22"/>
          <w:szCs w:val="22"/>
        </w:rPr>
        <w:t>A</w:t>
      </w:r>
      <w:r w:rsidR="00EC2761" w:rsidRPr="00354558">
        <w:rPr>
          <w:rFonts w:asciiTheme="minorHAnsi" w:hAnsiTheme="minorHAnsi"/>
          <w:sz w:val="22"/>
          <w:szCs w:val="22"/>
        </w:rPr>
        <w:t>rcar com todas as despesas decorrentes do Contrato, incluindo mão de obra, distribuição, seguros, tributos e demais encargos incidentes sobre os serviços contratados;</w:t>
      </w:r>
    </w:p>
    <w:p w:rsidR="00EC2761" w:rsidRPr="00354558" w:rsidRDefault="00CC2F09" w:rsidP="002E77C6">
      <w:pPr>
        <w:pStyle w:val="PargrafodaLista"/>
        <w:numPr>
          <w:ilvl w:val="0"/>
          <w:numId w:val="38"/>
        </w:numPr>
        <w:autoSpaceDE w:val="0"/>
        <w:autoSpaceDN w:val="0"/>
        <w:adjustRightInd w:val="0"/>
        <w:jc w:val="both"/>
        <w:rPr>
          <w:rFonts w:asciiTheme="minorHAnsi" w:hAnsiTheme="minorHAnsi"/>
          <w:sz w:val="22"/>
          <w:szCs w:val="22"/>
        </w:rPr>
      </w:pPr>
      <w:r>
        <w:rPr>
          <w:rFonts w:asciiTheme="minorHAnsi" w:hAnsiTheme="minorHAnsi"/>
          <w:sz w:val="22"/>
          <w:szCs w:val="22"/>
        </w:rPr>
        <w:t>A</w:t>
      </w:r>
      <w:r w:rsidR="00EC2761" w:rsidRPr="00354558">
        <w:rPr>
          <w:rFonts w:asciiTheme="minorHAnsi" w:hAnsiTheme="minorHAnsi"/>
          <w:sz w:val="22"/>
          <w:szCs w:val="22"/>
        </w:rPr>
        <w:t>ssumir como exclusivamente seus, os riscos e as despesas decorrentes do fornecimento de material, mão-de-obra, aparelhos e equipamentos necessários para a boa e perfeita execução dos serviços contratados;</w:t>
      </w:r>
    </w:p>
    <w:p w:rsidR="003054DE" w:rsidRPr="00354558" w:rsidRDefault="00CC2F09" w:rsidP="002E77C6">
      <w:pPr>
        <w:pStyle w:val="PargrafodaLista"/>
        <w:numPr>
          <w:ilvl w:val="0"/>
          <w:numId w:val="38"/>
        </w:numPr>
        <w:autoSpaceDE w:val="0"/>
        <w:autoSpaceDN w:val="0"/>
        <w:adjustRightInd w:val="0"/>
        <w:jc w:val="both"/>
        <w:rPr>
          <w:rFonts w:asciiTheme="minorHAnsi" w:hAnsiTheme="minorHAnsi"/>
          <w:sz w:val="22"/>
          <w:szCs w:val="22"/>
        </w:rPr>
      </w:pPr>
      <w:r>
        <w:rPr>
          <w:rFonts w:asciiTheme="minorHAnsi" w:hAnsiTheme="minorHAnsi"/>
          <w:sz w:val="22"/>
          <w:szCs w:val="22"/>
        </w:rPr>
        <w:t>R</w:t>
      </w:r>
      <w:r w:rsidR="00EC2761" w:rsidRPr="00354558">
        <w:rPr>
          <w:rFonts w:asciiTheme="minorHAnsi" w:hAnsiTheme="minorHAnsi"/>
          <w:sz w:val="22"/>
          <w:szCs w:val="22"/>
        </w:rPr>
        <w:t>esponsabilizar-se pela idoneidade e pelo comportamento de seus empregados, prepostos ou subordinados, e ainda, por quaisquer prejuízos que sejam causados por estes ao contratante ou a terceiros;</w:t>
      </w:r>
    </w:p>
    <w:p w:rsidR="00EC2761" w:rsidRPr="00354558" w:rsidRDefault="00CC2F09" w:rsidP="002E77C6">
      <w:pPr>
        <w:pStyle w:val="PargrafodaLista"/>
        <w:numPr>
          <w:ilvl w:val="0"/>
          <w:numId w:val="38"/>
        </w:numPr>
        <w:autoSpaceDE w:val="0"/>
        <w:autoSpaceDN w:val="0"/>
        <w:adjustRightInd w:val="0"/>
        <w:jc w:val="both"/>
        <w:rPr>
          <w:rFonts w:asciiTheme="minorHAnsi" w:hAnsiTheme="minorHAnsi"/>
          <w:sz w:val="22"/>
          <w:szCs w:val="22"/>
        </w:rPr>
      </w:pPr>
      <w:r>
        <w:rPr>
          <w:rFonts w:asciiTheme="minorHAnsi" w:hAnsiTheme="minorHAnsi"/>
          <w:sz w:val="22"/>
          <w:szCs w:val="22"/>
        </w:rPr>
        <w:t>R</w:t>
      </w:r>
      <w:r w:rsidR="00EC2761" w:rsidRPr="00354558">
        <w:rPr>
          <w:rFonts w:asciiTheme="minorHAnsi" w:hAnsiTheme="minorHAnsi"/>
          <w:sz w:val="22"/>
          <w:szCs w:val="22"/>
        </w:rPr>
        <w:t>esponder por quaisquer compromissos assumidos com terceiros, ainda que vinculados à execução do contrato;</w:t>
      </w:r>
    </w:p>
    <w:p w:rsidR="00EC2761" w:rsidRPr="00354558" w:rsidRDefault="00CC2F09" w:rsidP="002E77C6">
      <w:pPr>
        <w:pStyle w:val="PargrafodaLista"/>
        <w:numPr>
          <w:ilvl w:val="0"/>
          <w:numId w:val="38"/>
        </w:numPr>
        <w:autoSpaceDE w:val="0"/>
        <w:autoSpaceDN w:val="0"/>
        <w:adjustRightInd w:val="0"/>
        <w:jc w:val="both"/>
        <w:rPr>
          <w:rFonts w:asciiTheme="minorHAnsi" w:hAnsiTheme="minorHAnsi"/>
          <w:sz w:val="22"/>
          <w:szCs w:val="22"/>
        </w:rPr>
      </w:pPr>
      <w:r>
        <w:rPr>
          <w:rFonts w:asciiTheme="minorHAnsi" w:hAnsiTheme="minorHAnsi"/>
          <w:sz w:val="22"/>
          <w:szCs w:val="22"/>
        </w:rPr>
        <w:t>S</w:t>
      </w:r>
      <w:r w:rsidR="00EC2761" w:rsidRPr="00354558">
        <w:rPr>
          <w:rFonts w:asciiTheme="minorHAnsi" w:hAnsiTheme="minorHAnsi"/>
          <w:sz w:val="22"/>
          <w:szCs w:val="22"/>
        </w:rPr>
        <w:t>ujeitar-se à ampla e irrestrita fiscalização por parte do CONTRATANTE, cabendo-lhe prestar todos os esclarecimentos solicitados e acatar reclamações formuladas;</w:t>
      </w:r>
    </w:p>
    <w:p w:rsidR="00EC2761" w:rsidRPr="00354558" w:rsidRDefault="00CC2F09" w:rsidP="002E77C6">
      <w:pPr>
        <w:pStyle w:val="PargrafodaLista"/>
        <w:numPr>
          <w:ilvl w:val="0"/>
          <w:numId w:val="38"/>
        </w:numPr>
        <w:autoSpaceDE w:val="0"/>
        <w:autoSpaceDN w:val="0"/>
        <w:adjustRightInd w:val="0"/>
        <w:jc w:val="both"/>
        <w:rPr>
          <w:rFonts w:asciiTheme="minorHAnsi" w:hAnsiTheme="minorHAnsi"/>
          <w:sz w:val="22"/>
          <w:szCs w:val="22"/>
        </w:rPr>
      </w:pPr>
      <w:r>
        <w:rPr>
          <w:rFonts w:asciiTheme="minorHAnsi" w:hAnsiTheme="minorHAnsi"/>
          <w:sz w:val="22"/>
          <w:szCs w:val="22"/>
        </w:rPr>
        <w:t>R</w:t>
      </w:r>
      <w:r w:rsidR="00EC2761" w:rsidRPr="00354558">
        <w:rPr>
          <w:rFonts w:asciiTheme="minorHAnsi" w:hAnsiTheme="minorHAnsi"/>
          <w:sz w:val="22"/>
          <w:szCs w:val="22"/>
        </w:rPr>
        <w:t xml:space="preserve">esponsabilizar-se pelos danos causados ao CONTRATANTE ou a terceiros decorrentes de sua culpa ou dolo na execução dos serviços objeto do Contrato, não podendo ser </w:t>
      </w:r>
      <w:proofErr w:type="spellStart"/>
      <w:r w:rsidR="00EC2761" w:rsidRPr="00354558">
        <w:rPr>
          <w:rFonts w:asciiTheme="minorHAnsi" w:hAnsiTheme="minorHAnsi"/>
          <w:sz w:val="22"/>
          <w:szCs w:val="22"/>
        </w:rPr>
        <w:t>argüido</w:t>
      </w:r>
      <w:proofErr w:type="spellEnd"/>
      <w:r w:rsidR="00EC2761" w:rsidRPr="00354558">
        <w:rPr>
          <w:rFonts w:asciiTheme="minorHAnsi" w:hAnsiTheme="minorHAnsi"/>
          <w:sz w:val="22"/>
          <w:szCs w:val="22"/>
        </w:rPr>
        <w:t>, para efeito de exclusão de responsabilidade, o fato de o CONTRATANTE proceder à fiscalização ou acompanhamento da execução dos referidos serviços;</w:t>
      </w:r>
    </w:p>
    <w:p w:rsidR="00EC2761" w:rsidRPr="00354558" w:rsidRDefault="00CC2F09" w:rsidP="002E77C6">
      <w:pPr>
        <w:pStyle w:val="PargrafodaLista"/>
        <w:numPr>
          <w:ilvl w:val="0"/>
          <w:numId w:val="38"/>
        </w:numPr>
        <w:autoSpaceDE w:val="0"/>
        <w:autoSpaceDN w:val="0"/>
        <w:adjustRightInd w:val="0"/>
        <w:jc w:val="both"/>
        <w:rPr>
          <w:rFonts w:asciiTheme="minorHAnsi" w:hAnsiTheme="minorHAnsi"/>
          <w:sz w:val="22"/>
          <w:szCs w:val="22"/>
        </w:rPr>
      </w:pPr>
      <w:r>
        <w:rPr>
          <w:rFonts w:asciiTheme="minorHAnsi" w:hAnsiTheme="minorHAnsi"/>
          <w:sz w:val="22"/>
          <w:szCs w:val="22"/>
        </w:rPr>
        <w:lastRenderedPageBreak/>
        <w:t>A</w:t>
      </w:r>
      <w:r w:rsidR="00EC2761" w:rsidRPr="00354558">
        <w:rPr>
          <w:rFonts w:asciiTheme="minorHAnsi" w:hAnsiTheme="minorHAnsi"/>
          <w:sz w:val="22"/>
          <w:szCs w:val="22"/>
        </w:rPr>
        <w:t>rcar com todos os encargos de natureza trabalhista, previdenciária, acidentária, tributária, administrativa e civil decorrentes da execução dos serviços objeto do contrato;</w:t>
      </w:r>
    </w:p>
    <w:p w:rsidR="00EC2761" w:rsidRPr="00354558" w:rsidRDefault="00CC2F09" w:rsidP="002E77C6">
      <w:pPr>
        <w:pStyle w:val="PargrafodaLista"/>
        <w:numPr>
          <w:ilvl w:val="0"/>
          <w:numId w:val="38"/>
        </w:numPr>
        <w:autoSpaceDE w:val="0"/>
        <w:autoSpaceDN w:val="0"/>
        <w:adjustRightInd w:val="0"/>
        <w:jc w:val="both"/>
        <w:rPr>
          <w:rFonts w:asciiTheme="minorHAnsi" w:hAnsiTheme="minorHAnsi"/>
          <w:sz w:val="22"/>
          <w:szCs w:val="22"/>
        </w:rPr>
      </w:pPr>
      <w:r>
        <w:rPr>
          <w:rFonts w:asciiTheme="minorHAnsi" w:hAnsiTheme="minorHAnsi"/>
          <w:sz w:val="22"/>
          <w:szCs w:val="22"/>
        </w:rPr>
        <w:t>M</w:t>
      </w:r>
      <w:r w:rsidR="00EC2761" w:rsidRPr="00354558">
        <w:rPr>
          <w:rFonts w:asciiTheme="minorHAnsi" w:hAnsiTheme="minorHAnsi"/>
          <w:sz w:val="22"/>
          <w:szCs w:val="22"/>
        </w:rPr>
        <w:t>anter durante toda a execução do Contrato todas as condições de habilitação e qualificação, exigidas para a contratação, nos termos da Lei 8.666/93 e suas alterações posteriores.</w:t>
      </w:r>
    </w:p>
    <w:p w:rsidR="0007407B" w:rsidRPr="00354558" w:rsidRDefault="0007407B" w:rsidP="002E77C6">
      <w:pPr>
        <w:pStyle w:val="Corpo"/>
        <w:numPr>
          <w:ilvl w:val="0"/>
          <w:numId w:val="38"/>
        </w:numPr>
        <w:rPr>
          <w:rFonts w:asciiTheme="minorHAnsi" w:eastAsia="Calibri" w:hAnsiTheme="minorHAnsi" w:cs="CIDFont+F1"/>
          <w:color w:val="auto"/>
          <w:sz w:val="22"/>
          <w:szCs w:val="22"/>
        </w:rPr>
      </w:pPr>
      <w:r w:rsidRPr="00354558">
        <w:rPr>
          <w:rFonts w:asciiTheme="minorHAnsi" w:eastAsia="Calibri" w:hAnsiTheme="minorHAnsi" w:cs="CIDFont+F1"/>
          <w:color w:val="auto"/>
          <w:sz w:val="22"/>
          <w:szCs w:val="22"/>
        </w:rPr>
        <w:t>Cumprir as demais disposições contidas neste Termo de Referência.</w:t>
      </w:r>
    </w:p>
    <w:p w:rsidR="00E605C0" w:rsidRPr="00354558" w:rsidRDefault="00E605C0" w:rsidP="002E77C6">
      <w:pPr>
        <w:pStyle w:val="PargrafodaLista"/>
        <w:numPr>
          <w:ilvl w:val="1"/>
          <w:numId w:val="4"/>
        </w:numPr>
        <w:jc w:val="both"/>
        <w:rPr>
          <w:rFonts w:asciiTheme="minorHAnsi" w:hAnsiTheme="minorHAnsi" w:cstheme="minorHAnsi"/>
          <w:sz w:val="22"/>
          <w:szCs w:val="22"/>
        </w:rPr>
      </w:pPr>
      <w:r w:rsidRPr="00354558">
        <w:rPr>
          <w:rFonts w:asciiTheme="minorHAnsi" w:hAnsiTheme="minorHAnsi" w:cstheme="minorHAnsi"/>
          <w:b/>
          <w:sz w:val="22"/>
          <w:szCs w:val="22"/>
        </w:rPr>
        <w:t>DA CONTRATANTE</w:t>
      </w:r>
      <w:r w:rsidRPr="00354558">
        <w:rPr>
          <w:rFonts w:asciiTheme="minorHAnsi" w:hAnsiTheme="minorHAnsi" w:cstheme="minorHAnsi"/>
          <w:sz w:val="22"/>
          <w:szCs w:val="22"/>
        </w:rPr>
        <w:t>:</w:t>
      </w:r>
    </w:p>
    <w:p w:rsidR="00E605C0" w:rsidRPr="00354558" w:rsidRDefault="00E605C0" w:rsidP="002E77C6">
      <w:pPr>
        <w:pStyle w:val="PargrafodaLista"/>
        <w:numPr>
          <w:ilvl w:val="0"/>
          <w:numId w:val="18"/>
        </w:numPr>
        <w:tabs>
          <w:tab w:val="left" w:pos="851"/>
        </w:tabs>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t>Convocar a adjudicatária, dentro do prazo de eficácia de sua proposta</w:t>
      </w:r>
      <w:r w:rsidR="00C74EEF" w:rsidRPr="00354558">
        <w:rPr>
          <w:rFonts w:asciiTheme="minorHAnsi" w:hAnsiTheme="minorHAnsi" w:cstheme="minorHAnsi"/>
          <w:bCs/>
          <w:sz w:val="22"/>
          <w:szCs w:val="22"/>
        </w:rPr>
        <w:t>,</w:t>
      </w:r>
      <w:r w:rsidRPr="00354558">
        <w:rPr>
          <w:rFonts w:asciiTheme="minorHAnsi" w:hAnsiTheme="minorHAnsi" w:cstheme="minorHAnsi"/>
          <w:bCs/>
          <w:sz w:val="22"/>
          <w:szCs w:val="22"/>
        </w:rPr>
        <w:t xml:space="preserve"> </w:t>
      </w:r>
      <w:r w:rsidR="006314F9" w:rsidRPr="00354558">
        <w:rPr>
          <w:rFonts w:asciiTheme="minorHAnsi" w:hAnsiTheme="minorHAnsi" w:cstheme="minorHAnsi"/>
          <w:bCs/>
          <w:sz w:val="22"/>
          <w:szCs w:val="22"/>
        </w:rPr>
        <w:t>para assinatura</w:t>
      </w:r>
      <w:r w:rsidRPr="00354558">
        <w:rPr>
          <w:rFonts w:asciiTheme="minorHAnsi" w:hAnsiTheme="minorHAnsi" w:cstheme="minorHAnsi"/>
          <w:bCs/>
          <w:sz w:val="22"/>
          <w:szCs w:val="22"/>
        </w:rPr>
        <w:t xml:space="preserve"> </w:t>
      </w:r>
      <w:r w:rsidR="004B6B79" w:rsidRPr="00354558">
        <w:rPr>
          <w:rFonts w:asciiTheme="minorHAnsi" w:hAnsiTheme="minorHAnsi" w:cstheme="minorHAnsi"/>
          <w:bCs/>
          <w:sz w:val="22"/>
          <w:szCs w:val="22"/>
        </w:rPr>
        <w:t xml:space="preserve">do </w:t>
      </w:r>
      <w:r w:rsidR="00D84E65">
        <w:rPr>
          <w:rFonts w:asciiTheme="minorHAnsi" w:hAnsiTheme="minorHAnsi" w:cstheme="minorHAnsi"/>
          <w:bCs/>
          <w:sz w:val="22"/>
          <w:szCs w:val="22"/>
        </w:rPr>
        <w:tab/>
      </w:r>
      <w:r w:rsidR="004B6B79" w:rsidRPr="00354558">
        <w:rPr>
          <w:rFonts w:asciiTheme="minorHAnsi" w:hAnsiTheme="minorHAnsi" w:cstheme="minorHAnsi"/>
          <w:bCs/>
          <w:sz w:val="22"/>
          <w:szCs w:val="22"/>
        </w:rPr>
        <w:t>Contrato</w:t>
      </w:r>
      <w:r w:rsidR="006B2BA5" w:rsidRPr="00354558">
        <w:rPr>
          <w:rFonts w:asciiTheme="minorHAnsi" w:hAnsiTheme="minorHAnsi" w:cstheme="minorHAnsi"/>
          <w:bCs/>
          <w:sz w:val="22"/>
          <w:szCs w:val="22"/>
        </w:rPr>
        <w:t>.</w:t>
      </w:r>
    </w:p>
    <w:p w:rsidR="00D073D6" w:rsidRPr="00354558" w:rsidRDefault="00D073D6" w:rsidP="002E77C6">
      <w:pPr>
        <w:pStyle w:val="PargrafodaLista"/>
        <w:numPr>
          <w:ilvl w:val="0"/>
          <w:numId w:val="18"/>
        </w:numPr>
        <w:tabs>
          <w:tab w:val="left" w:pos="851"/>
        </w:tabs>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t xml:space="preserve">Publicar </w:t>
      </w:r>
      <w:r w:rsidR="00460DA6" w:rsidRPr="00354558">
        <w:rPr>
          <w:rFonts w:asciiTheme="minorHAnsi" w:hAnsiTheme="minorHAnsi" w:cstheme="minorHAnsi"/>
          <w:bCs/>
          <w:sz w:val="22"/>
          <w:szCs w:val="22"/>
        </w:rPr>
        <w:t>o extrato da Ata de Registro de Preços</w:t>
      </w:r>
      <w:r w:rsidR="004B6B79" w:rsidRPr="00354558">
        <w:rPr>
          <w:rFonts w:asciiTheme="minorHAnsi" w:hAnsiTheme="minorHAnsi" w:cstheme="minorHAnsi"/>
          <w:bCs/>
          <w:sz w:val="22"/>
          <w:szCs w:val="22"/>
        </w:rPr>
        <w:t xml:space="preserve"> e do Contrato</w:t>
      </w:r>
      <w:r w:rsidRPr="00354558">
        <w:rPr>
          <w:rFonts w:asciiTheme="minorHAnsi" w:hAnsiTheme="minorHAnsi" w:cstheme="minorHAnsi"/>
          <w:bCs/>
          <w:sz w:val="22"/>
          <w:szCs w:val="22"/>
        </w:rPr>
        <w:t>.</w:t>
      </w:r>
    </w:p>
    <w:p w:rsidR="00A043A3" w:rsidRPr="00354558" w:rsidRDefault="009B4622" w:rsidP="002E77C6">
      <w:pPr>
        <w:pStyle w:val="PargrafodaLista"/>
        <w:numPr>
          <w:ilvl w:val="0"/>
          <w:numId w:val="18"/>
        </w:numPr>
        <w:tabs>
          <w:tab w:val="left" w:pos="851"/>
        </w:tabs>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t>Designar o Gestor da ARP</w:t>
      </w:r>
      <w:r w:rsidR="004B6B79" w:rsidRPr="00354558">
        <w:rPr>
          <w:rFonts w:asciiTheme="minorHAnsi" w:hAnsiTheme="minorHAnsi" w:cstheme="minorHAnsi"/>
          <w:bCs/>
          <w:sz w:val="22"/>
          <w:szCs w:val="22"/>
        </w:rPr>
        <w:t xml:space="preserve"> e do Contrato</w:t>
      </w:r>
      <w:r w:rsidRPr="00354558">
        <w:rPr>
          <w:rFonts w:asciiTheme="minorHAnsi" w:hAnsiTheme="minorHAnsi" w:cstheme="minorHAnsi"/>
          <w:bCs/>
          <w:sz w:val="22"/>
          <w:szCs w:val="22"/>
        </w:rPr>
        <w:t>.</w:t>
      </w:r>
    </w:p>
    <w:p w:rsidR="00A043A3" w:rsidRPr="00354558" w:rsidRDefault="00A043A3" w:rsidP="002E77C6">
      <w:pPr>
        <w:pStyle w:val="PargrafodaLista"/>
        <w:numPr>
          <w:ilvl w:val="0"/>
          <w:numId w:val="18"/>
        </w:numPr>
        <w:tabs>
          <w:tab w:val="left" w:pos="851"/>
        </w:tabs>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t>Emitir Nota de Empenho e Ordem de Fornecimento.</w:t>
      </w:r>
    </w:p>
    <w:p w:rsidR="00E605C0" w:rsidRPr="00354558" w:rsidRDefault="00E605C0" w:rsidP="002E77C6">
      <w:pPr>
        <w:pStyle w:val="PargrafodaLista"/>
        <w:numPr>
          <w:ilvl w:val="0"/>
          <w:numId w:val="18"/>
        </w:numPr>
        <w:tabs>
          <w:tab w:val="left" w:pos="851"/>
        </w:tabs>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t>Acompanhar e fiscalizar a execução d</w:t>
      </w:r>
      <w:r w:rsidR="00460DA6" w:rsidRPr="00354558">
        <w:rPr>
          <w:rFonts w:asciiTheme="minorHAnsi" w:hAnsiTheme="minorHAnsi" w:cstheme="minorHAnsi"/>
          <w:bCs/>
          <w:sz w:val="22"/>
          <w:szCs w:val="22"/>
        </w:rPr>
        <w:t>a</w:t>
      </w:r>
      <w:r w:rsidRPr="00354558">
        <w:rPr>
          <w:rFonts w:asciiTheme="minorHAnsi" w:hAnsiTheme="minorHAnsi" w:cstheme="minorHAnsi"/>
          <w:bCs/>
          <w:sz w:val="22"/>
          <w:szCs w:val="22"/>
        </w:rPr>
        <w:t xml:space="preserve"> </w:t>
      </w:r>
      <w:r w:rsidR="00846820" w:rsidRPr="00354558">
        <w:rPr>
          <w:rFonts w:asciiTheme="minorHAnsi" w:hAnsiTheme="minorHAnsi" w:cstheme="minorHAnsi"/>
          <w:bCs/>
          <w:sz w:val="22"/>
          <w:szCs w:val="22"/>
        </w:rPr>
        <w:t>Contrat</w:t>
      </w:r>
      <w:r w:rsidR="00460DA6" w:rsidRPr="00354558">
        <w:rPr>
          <w:rFonts w:asciiTheme="minorHAnsi" w:hAnsiTheme="minorHAnsi" w:cstheme="minorHAnsi"/>
          <w:bCs/>
          <w:sz w:val="22"/>
          <w:szCs w:val="22"/>
        </w:rPr>
        <w:t>açã</w:t>
      </w:r>
      <w:r w:rsidR="00846820" w:rsidRPr="00354558">
        <w:rPr>
          <w:rFonts w:asciiTheme="minorHAnsi" w:hAnsiTheme="minorHAnsi" w:cstheme="minorHAnsi"/>
          <w:bCs/>
          <w:sz w:val="22"/>
          <w:szCs w:val="22"/>
        </w:rPr>
        <w:t>o</w:t>
      </w:r>
      <w:r w:rsidRPr="00354558">
        <w:rPr>
          <w:rFonts w:asciiTheme="minorHAnsi" w:hAnsiTheme="minorHAnsi" w:cstheme="minorHAnsi"/>
          <w:bCs/>
          <w:sz w:val="22"/>
          <w:szCs w:val="22"/>
        </w:rPr>
        <w:t xml:space="preserve">, aplicar as penalidades regulamentares </w:t>
      </w:r>
      <w:r w:rsidR="00D84E65">
        <w:rPr>
          <w:rFonts w:asciiTheme="minorHAnsi" w:hAnsiTheme="minorHAnsi" w:cstheme="minorHAnsi"/>
          <w:bCs/>
          <w:sz w:val="22"/>
          <w:szCs w:val="22"/>
        </w:rPr>
        <w:tab/>
      </w:r>
      <w:r w:rsidRPr="00354558">
        <w:rPr>
          <w:rFonts w:asciiTheme="minorHAnsi" w:hAnsiTheme="minorHAnsi" w:cstheme="minorHAnsi"/>
          <w:bCs/>
          <w:sz w:val="22"/>
          <w:szCs w:val="22"/>
        </w:rPr>
        <w:t xml:space="preserve">e contratuais, atestar as </w:t>
      </w:r>
      <w:r w:rsidR="00680EF0" w:rsidRPr="00354558">
        <w:rPr>
          <w:rFonts w:asciiTheme="minorHAnsi" w:hAnsiTheme="minorHAnsi" w:cstheme="minorHAnsi"/>
          <w:bCs/>
          <w:sz w:val="22"/>
          <w:szCs w:val="22"/>
        </w:rPr>
        <w:t xml:space="preserve">Notas Fiscais </w:t>
      </w:r>
      <w:r w:rsidRPr="00354558">
        <w:rPr>
          <w:rFonts w:asciiTheme="minorHAnsi" w:hAnsiTheme="minorHAnsi" w:cstheme="minorHAnsi"/>
          <w:bCs/>
          <w:sz w:val="22"/>
          <w:szCs w:val="22"/>
        </w:rPr>
        <w:t>e efetuar o pagamento</w:t>
      </w:r>
      <w:r w:rsidR="006B2BA5" w:rsidRPr="00354558">
        <w:rPr>
          <w:rFonts w:asciiTheme="minorHAnsi" w:hAnsiTheme="minorHAnsi" w:cstheme="minorHAnsi"/>
          <w:bCs/>
          <w:sz w:val="22"/>
          <w:szCs w:val="22"/>
        </w:rPr>
        <w:t>.</w:t>
      </w:r>
    </w:p>
    <w:p w:rsidR="00E605C0" w:rsidRPr="00354558" w:rsidRDefault="00E605C0" w:rsidP="002E77C6">
      <w:pPr>
        <w:pStyle w:val="PargrafodaLista"/>
        <w:numPr>
          <w:ilvl w:val="0"/>
          <w:numId w:val="18"/>
        </w:numPr>
        <w:tabs>
          <w:tab w:val="left" w:pos="851"/>
        </w:tabs>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t>Prestar todas as informações necessárias</w:t>
      </w:r>
      <w:r w:rsidR="00D073D6" w:rsidRPr="00354558">
        <w:rPr>
          <w:rFonts w:asciiTheme="minorHAnsi" w:hAnsiTheme="minorHAnsi" w:cstheme="minorHAnsi"/>
          <w:bCs/>
          <w:sz w:val="22"/>
          <w:szCs w:val="22"/>
        </w:rPr>
        <w:t>,</w:t>
      </w:r>
      <w:r w:rsidRPr="00354558">
        <w:rPr>
          <w:rFonts w:asciiTheme="minorHAnsi" w:hAnsiTheme="minorHAnsi" w:cstheme="minorHAnsi"/>
          <w:bCs/>
          <w:sz w:val="22"/>
          <w:szCs w:val="22"/>
        </w:rPr>
        <w:t xml:space="preserve"> com clareza</w:t>
      </w:r>
      <w:r w:rsidR="00D073D6" w:rsidRPr="00354558">
        <w:rPr>
          <w:rFonts w:asciiTheme="minorHAnsi" w:hAnsiTheme="minorHAnsi" w:cstheme="minorHAnsi"/>
          <w:bCs/>
          <w:sz w:val="22"/>
          <w:szCs w:val="22"/>
        </w:rPr>
        <w:t>,</w:t>
      </w:r>
      <w:r w:rsidRPr="00354558">
        <w:rPr>
          <w:rFonts w:asciiTheme="minorHAnsi" w:hAnsiTheme="minorHAnsi" w:cstheme="minorHAnsi"/>
          <w:bCs/>
          <w:sz w:val="22"/>
          <w:szCs w:val="22"/>
        </w:rPr>
        <w:t xml:space="preserve"> para </w:t>
      </w:r>
      <w:r w:rsidR="006314F9" w:rsidRPr="00354558">
        <w:rPr>
          <w:rFonts w:asciiTheme="minorHAnsi" w:hAnsiTheme="minorHAnsi" w:cstheme="minorHAnsi"/>
          <w:bCs/>
          <w:sz w:val="22"/>
          <w:szCs w:val="22"/>
        </w:rPr>
        <w:t>a execução d</w:t>
      </w:r>
      <w:r w:rsidR="00460DA6" w:rsidRPr="00354558">
        <w:rPr>
          <w:rFonts w:asciiTheme="minorHAnsi" w:hAnsiTheme="minorHAnsi" w:cstheme="minorHAnsi"/>
          <w:bCs/>
          <w:sz w:val="22"/>
          <w:szCs w:val="22"/>
        </w:rPr>
        <w:t>a</w:t>
      </w:r>
      <w:r w:rsidR="00680EF0" w:rsidRPr="00354558">
        <w:rPr>
          <w:rFonts w:asciiTheme="minorHAnsi" w:hAnsiTheme="minorHAnsi" w:cstheme="minorHAnsi"/>
          <w:bCs/>
          <w:sz w:val="22"/>
          <w:szCs w:val="22"/>
        </w:rPr>
        <w:t xml:space="preserve"> </w:t>
      </w:r>
      <w:r w:rsidR="00846820" w:rsidRPr="00354558">
        <w:rPr>
          <w:rFonts w:asciiTheme="minorHAnsi" w:hAnsiTheme="minorHAnsi" w:cstheme="minorHAnsi"/>
          <w:bCs/>
          <w:sz w:val="22"/>
          <w:szCs w:val="22"/>
        </w:rPr>
        <w:t>Contrat</w:t>
      </w:r>
      <w:r w:rsidR="00460DA6" w:rsidRPr="00354558">
        <w:rPr>
          <w:rFonts w:asciiTheme="minorHAnsi" w:hAnsiTheme="minorHAnsi" w:cstheme="minorHAnsi"/>
          <w:bCs/>
          <w:sz w:val="22"/>
          <w:szCs w:val="22"/>
        </w:rPr>
        <w:t>açã</w:t>
      </w:r>
      <w:r w:rsidR="00846820" w:rsidRPr="00354558">
        <w:rPr>
          <w:rFonts w:asciiTheme="minorHAnsi" w:hAnsiTheme="minorHAnsi" w:cstheme="minorHAnsi"/>
          <w:bCs/>
          <w:sz w:val="22"/>
          <w:szCs w:val="22"/>
        </w:rPr>
        <w:t>o</w:t>
      </w:r>
      <w:r w:rsidR="00D073D6" w:rsidRPr="00354558">
        <w:rPr>
          <w:rFonts w:asciiTheme="minorHAnsi" w:hAnsiTheme="minorHAnsi" w:cstheme="minorHAnsi"/>
          <w:bCs/>
          <w:sz w:val="22"/>
          <w:szCs w:val="22"/>
        </w:rPr>
        <w:t>.</w:t>
      </w:r>
    </w:p>
    <w:p w:rsidR="00E605C0" w:rsidRPr="00354558" w:rsidRDefault="00E605C0" w:rsidP="002E77C6">
      <w:pPr>
        <w:pStyle w:val="PargrafodaLista"/>
        <w:numPr>
          <w:ilvl w:val="0"/>
          <w:numId w:val="18"/>
        </w:numPr>
        <w:tabs>
          <w:tab w:val="left" w:pos="851"/>
        </w:tabs>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t xml:space="preserve">Comunicar, imediatamente, as irregularidades verificadas na </w:t>
      </w:r>
      <w:r w:rsidR="006314F9" w:rsidRPr="00354558">
        <w:rPr>
          <w:rFonts w:asciiTheme="minorHAnsi" w:hAnsiTheme="minorHAnsi" w:cstheme="minorHAnsi"/>
          <w:bCs/>
          <w:sz w:val="22"/>
          <w:szCs w:val="22"/>
        </w:rPr>
        <w:t xml:space="preserve">execução </w:t>
      </w:r>
      <w:r w:rsidR="00680EF0" w:rsidRPr="00354558">
        <w:rPr>
          <w:rFonts w:asciiTheme="minorHAnsi" w:hAnsiTheme="minorHAnsi" w:cstheme="minorHAnsi"/>
          <w:bCs/>
          <w:sz w:val="22"/>
          <w:szCs w:val="22"/>
        </w:rPr>
        <w:t>d</w:t>
      </w:r>
      <w:r w:rsidR="003F372A" w:rsidRPr="00354558">
        <w:rPr>
          <w:rFonts w:asciiTheme="minorHAnsi" w:hAnsiTheme="minorHAnsi" w:cstheme="minorHAnsi"/>
          <w:bCs/>
          <w:sz w:val="22"/>
          <w:szCs w:val="22"/>
        </w:rPr>
        <w:t>os serviços</w:t>
      </w:r>
      <w:r w:rsidR="00D073D6" w:rsidRPr="00354558">
        <w:rPr>
          <w:rFonts w:asciiTheme="minorHAnsi" w:hAnsiTheme="minorHAnsi" w:cstheme="minorHAnsi"/>
          <w:bCs/>
          <w:sz w:val="22"/>
          <w:szCs w:val="22"/>
        </w:rPr>
        <w:t>.</w:t>
      </w:r>
    </w:p>
    <w:p w:rsidR="00E605C0" w:rsidRPr="00354558" w:rsidRDefault="00680EF0" w:rsidP="002E77C6">
      <w:pPr>
        <w:pStyle w:val="PargrafodaLista"/>
        <w:numPr>
          <w:ilvl w:val="0"/>
          <w:numId w:val="18"/>
        </w:numPr>
        <w:tabs>
          <w:tab w:val="left" w:pos="851"/>
        </w:tabs>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t>R</w:t>
      </w:r>
      <w:r w:rsidR="00E605C0" w:rsidRPr="00354558">
        <w:rPr>
          <w:rFonts w:asciiTheme="minorHAnsi" w:hAnsiTheme="minorHAnsi" w:cstheme="minorHAnsi"/>
          <w:bCs/>
          <w:sz w:val="22"/>
          <w:szCs w:val="22"/>
        </w:rPr>
        <w:t>ecusar</w:t>
      </w:r>
      <w:r w:rsidR="009B4622" w:rsidRPr="00354558">
        <w:rPr>
          <w:rFonts w:asciiTheme="minorHAnsi" w:hAnsiTheme="minorHAnsi" w:cstheme="minorHAnsi"/>
          <w:bCs/>
          <w:sz w:val="22"/>
          <w:szCs w:val="22"/>
        </w:rPr>
        <w:t>-se</w:t>
      </w:r>
      <w:r w:rsidR="00230DE3" w:rsidRPr="00354558">
        <w:rPr>
          <w:rFonts w:asciiTheme="minorHAnsi" w:hAnsiTheme="minorHAnsi" w:cstheme="minorHAnsi"/>
          <w:bCs/>
          <w:sz w:val="22"/>
          <w:szCs w:val="22"/>
        </w:rPr>
        <w:t xml:space="preserve"> a receber o</w:t>
      </w:r>
      <w:r w:rsidR="00E605C0" w:rsidRPr="00354558">
        <w:rPr>
          <w:rFonts w:asciiTheme="minorHAnsi" w:hAnsiTheme="minorHAnsi" w:cstheme="minorHAnsi"/>
          <w:bCs/>
          <w:sz w:val="22"/>
          <w:szCs w:val="22"/>
        </w:rPr>
        <w:t xml:space="preserve"> </w:t>
      </w:r>
      <w:r w:rsidR="00230DE3" w:rsidRPr="00354558">
        <w:rPr>
          <w:rFonts w:asciiTheme="minorHAnsi" w:hAnsiTheme="minorHAnsi" w:cstheme="minorHAnsi"/>
          <w:bCs/>
          <w:sz w:val="22"/>
          <w:szCs w:val="22"/>
        </w:rPr>
        <w:t>objeto</w:t>
      </w:r>
      <w:r w:rsidR="00E605C0" w:rsidRPr="00354558">
        <w:rPr>
          <w:rFonts w:asciiTheme="minorHAnsi" w:hAnsiTheme="minorHAnsi" w:cstheme="minorHAnsi"/>
          <w:bCs/>
          <w:sz w:val="22"/>
          <w:szCs w:val="22"/>
        </w:rPr>
        <w:t xml:space="preserve"> licitado, caso este esteja em desacordo com a proposta </w:t>
      </w:r>
      <w:r w:rsidR="00D84E65">
        <w:rPr>
          <w:rFonts w:asciiTheme="minorHAnsi" w:hAnsiTheme="minorHAnsi" w:cstheme="minorHAnsi"/>
          <w:bCs/>
          <w:sz w:val="22"/>
          <w:szCs w:val="22"/>
        </w:rPr>
        <w:tab/>
      </w:r>
      <w:r w:rsidR="00E605C0" w:rsidRPr="00354558">
        <w:rPr>
          <w:rFonts w:asciiTheme="minorHAnsi" w:hAnsiTheme="minorHAnsi" w:cstheme="minorHAnsi"/>
          <w:bCs/>
          <w:sz w:val="22"/>
          <w:szCs w:val="22"/>
        </w:rPr>
        <w:t xml:space="preserve">apresentada pela </w:t>
      </w:r>
      <w:r w:rsidR="006B2BA5" w:rsidRPr="00354558">
        <w:rPr>
          <w:rFonts w:asciiTheme="minorHAnsi" w:hAnsiTheme="minorHAnsi" w:cstheme="minorHAnsi"/>
          <w:bCs/>
          <w:sz w:val="22"/>
          <w:szCs w:val="22"/>
        </w:rPr>
        <w:t>Contratada</w:t>
      </w:r>
      <w:r w:rsidR="00E605C0" w:rsidRPr="00354558">
        <w:rPr>
          <w:rFonts w:asciiTheme="minorHAnsi" w:hAnsiTheme="minorHAnsi" w:cstheme="minorHAnsi"/>
          <w:bCs/>
          <w:sz w:val="22"/>
          <w:szCs w:val="22"/>
        </w:rPr>
        <w:t xml:space="preserve">, fato que será devidamente caracterizado e comunicado à </w:t>
      </w:r>
      <w:r w:rsidR="00D84E65">
        <w:rPr>
          <w:rFonts w:asciiTheme="minorHAnsi" w:hAnsiTheme="minorHAnsi" w:cstheme="minorHAnsi"/>
          <w:bCs/>
          <w:sz w:val="22"/>
          <w:szCs w:val="22"/>
        </w:rPr>
        <w:tab/>
      </w:r>
      <w:r w:rsidR="00E605C0" w:rsidRPr="00354558">
        <w:rPr>
          <w:rFonts w:asciiTheme="minorHAnsi" w:hAnsiTheme="minorHAnsi" w:cstheme="minorHAnsi"/>
          <w:bCs/>
          <w:sz w:val="22"/>
          <w:szCs w:val="22"/>
        </w:rPr>
        <w:t>empresa, sem que a esta caiba direito de indenização.</w:t>
      </w:r>
    </w:p>
    <w:p w:rsidR="00330F4B" w:rsidRPr="00354558" w:rsidRDefault="00330F4B" w:rsidP="002E77C6">
      <w:pPr>
        <w:pStyle w:val="PargrafodaLista"/>
        <w:numPr>
          <w:ilvl w:val="0"/>
          <w:numId w:val="18"/>
        </w:numPr>
        <w:tabs>
          <w:tab w:val="left" w:pos="851"/>
        </w:tabs>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t xml:space="preserve">Modificar, unilateralmente, para melhor adequação às finalidades de interesse público, </w:t>
      </w:r>
      <w:r w:rsidR="00D84E65">
        <w:rPr>
          <w:rFonts w:asciiTheme="minorHAnsi" w:hAnsiTheme="minorHAnsi" w:cstheme="minorHAnsi"/>
          <w:bCs/>
          <w:sz w:val="22"/>
          <w:szCs w:val="22"/>
        </w:rPr>
        <w:tab/>
      </w:r>
      <w:r w:rsidRPr="00354558">
        <w:rPr>
          <w:rFonts w:asciiTheme="minorHAnsi" w:hAnsiTheme="minorHAnsi" w:cstheme="minorHAnsi"/>
          <w:bCs/>
          <w:sz w:val="22"/>
          <w:szCs w:val="22"/>
        </w:rPr>
        <w:t xml:space="preserve">respeitados os direitos da </w:t>
      </w:r>
      <w:r w:rsidR="003F372A" w:rsidRPr="00354558">
        <w:rPr>
          <w:rFonts w:asciiTheme="minorHAnsi" w:hAnsiTheme="minorHAnsi" w:cstheme="minorHAnsi"/>
          <w:bCs/>
          <w:sz w:val="22"/>
          <w:szCs w:val="22"/>
        </w:rPr>
        <w:t>Contratada</w:t>
      </w:r>
      <w:r w:rsidR="00B00B36" w:rsidRPr="00354558">
        <w:rPr>
          <w:rFonts w:asciiTheme="minorHAnsi" w:hAnsiTheme="minorHAnsi" w:cstheme="minorHAnsi"/>
          <w:bCs/>
          <w:sz w:val="22"/>
          <w:szCs w:val="22"/>
        </w:rPr>
        <w:t>.</w:t>
      </w:r>
    </w:p>
    <w:p w:rsidR="00330F4B" w:rsidRDefault="00330F4B" w:rsidP="002E77C6">
      <w:pPr>
        <w:pStyle w:val="PargrafodaLista"/>
        <w:numPr>
          <w:ilvl w:val="0"/>
          <w:numId w:val="18"/>
        </w:numPr>
        <w:tabs>
          <w:tab w:val="left" w:pos="851"/>
        </w:tabs>
        <w:ind w:left="284" w:firstLine="284"/>
        <w:jc w:val="both"/>
        <w:rPr>
          <w:rFonts w:asciiTheme="minorHAnsi" w:hAnsiTheme="minorHAnsi" w:cstheme="minorHAnsi"/>
          <w:bCs/>
          <w:sz w:val="22"/>
          <w:szCs w:val="22"/>
        </w:rPr>
      </w:pPr>
      <w:r w:rsidRPr="00354558">
        <w:rPr>
          <w:rFonts w:asciiTheme="minorHAnsi" w:hAnsiTheme="minorHAnsi" w:cstheme="minorHAnsi"/>
          <w:bCs/>
          <w:sz w:val="22"/>
          <w:szCs w:val="22"/>
        </w:rPr>
        <w:t xml:space="preserve">Rescindi-lo unilateralmente, nas hipóteses da declaração de nulidade do </w:t>
      </w:r>
      <w:r w:rsidR="003F372A" w:rsidRPr="00354558">
        <w:rPr>
          <w:rFonts w:asciiTheme="minorHAnsi" w:hAnsiTheme="minorHAnsi" w:cstheme="minorHAnsi"/>
          <w:bCs/>
          <w:sz w:val="22"/>
          <w:szCs w:val="22"/>
        </w:rPr>
        <w:t>Contrato</w:t>
      </w:r>
      <w:r w:rsidRPr="00354558">
        <w:rPr>
          <w:rFonts w:asciiTheme="minorHAnsi" w:hAnsiTheme="minorHAnsi" w:cstheme="minorHAnsi"/>
          <w:bCs/>
          <w:sz w:val="22"/>
          <w:szCs w:val="22"/>
        </w:rPr>
        <w:t>.</w:t>
      </w:r>
    </w:p>
    <w:p w:rsidR="00EC28F2" w:rsidRPr="0011258F" w:rsidRDefault="004D4B35" w:rsidP="002E77C6">
      <w:pPr>
        <w:pStyle w:val="PargrafodaLista"/>
        <w:numPr>
          <w:ilvl w:val="0"/>
          <w:numId w:val="18"/>
        </w:numPr>
        <w:tabs>
          <w:tab w:val="left" w:pos="851"/>
        </w:tabs>
        <w:ind w:left="284" w:firstLine="284"/>
        <w:jc w:val="both"/>
        <w:rPr>
          <w:rFonts w:asciiTheme="minorHAnsi" w:hAnsiTheme="minorHAnsi" w:cstheme="minorHAnsi"/>
          <w:bCs/>
          <w:sz w:val="22"/>
          <w:szCs w:val="22"/>
        </w:rPr>
      </w:pPr>
      <w:r w:rsidRPr="00223E3E">
        <w:rPr>
          <w:rFonts w:ascii="Calibri" w:hAnsi="Calibri"/>
          <w:sz w:val="22"/>
          <w:szCs w:val="22"/>
        </w:rPr>
        <w:t>Aplicar à Contratada as penalidades regulamentares contratuais.</w:t>
      </w:r>
    </w:p>
    <w:p w:rsidR="003054DE" w:rsidRPr="00354558" w:rsidRDefault="003054DE" w:rsidP="002E77C6">
      <w:pPr>
        <w:pStyle w:val="PargrafodaLista"/>
        <w:numPr>
          <w:ilvl w:val="0"/>
          <w:numId w:val="4"/>
        </w:numPr>
        <w:pBdr>
          <w:bottom w:val="single" w:sz="4" w:space="1" w:color="auto"/>
        </w:pBdr>
        <w:tabs>
          <w:tab w:val="left" w:pos="567"/>
          <w:tab w:val="left" w:pos="851"/>
        </w:tabs>
        <w:ind w:left="0" w:firstLine="0"/>
        <w:jc w:val="both"/>
        <w:rPr>
          <w:rFonts w:asciiTheme="minorHAnsi" w:eastAsia="Calibri" w:hAnsiTheme="minorHAnsi"/>
          <w:b/>
          <w:sz w:val="22"/>
          <w:szCs w:val="22"/>
        </w:rPr>
      </w:pPr>
      <w:r w:rsidRPr="00354558">
        <w:rPr>
          <w:rFonts w:asciiTheme="minorHAnsi" w:hAnsiTheme="minorHAnsi"/>
          <w:b/>
          <w:kern w:val="32"/>
          <w:sz w:val="22"/>
          <w:szCs w:val="22"/>
        </w:rPr>
        <w:t>DO PAGAMENTO</w:t>
      </w:r>
    </w:p>
    <w:p w:rsidR="003054DE" w:rsidRPr="00354558" w:rsidRDefault="003054DE" w:rsidP="002E77C6">
      <w:pPr>
        <w:pStyle w:val="PargrafodaLista"/>
        <w:numPr>
          <w:ilvl w:val="1"/>
          <w:numId w:val="4"/>
        </w:numPr>
        <w:jc w:val="both"/>
        <w:rPr>
          <w:rFonts w:asciiTheme="minorHAnsi" w:eastAsia="Calibri" w:hAnsiTheme="minorHAnsi"/>
          <w:sz w:val="22"/>
          <w:szCs w:val="22"/>
        </w:rPr>
      </w:pPr>
      <w:r w:rsidRPr="00354558">
        <w:rPr>
          <w:rFonts w:asciiTheme="minorHAnsi" w:hAnsi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3054DE" w:rsidRPr="00354558" w:rsidRDefault="003054DE" w:rsidP="002E77C6">
      <w:pPr>
        <w:pStyle w:val="PargrafodaLista"/>
        <w:numPr>
          <w:ilvl w:val="1"/>
          <w:numId w:val="4"/>
        </w:numPr>
        <w:jc w:val="both"/>
        <w:rPr>
          <w:rFonts w:asciiTheme="minorHAnsi" w:eastAsia="Calibri" w:hAnsiTheme="minorHAnsi"/>
          <w:sz w:val="22"/>
          <w:szCs w:val="22"/>
        </w:rPr>
      </w:pPr>
      <w:r w:rsidRPr="00354558">
        <w:rPr>
          <w:rFonts w:asciiTheme="minorHAnsi" w:hAnsiTheme="minorHAnsi"/>
          <w:sz w:val="22"/>
          <w:szCs w:val="22"/>
        </w:rPr>
        <w:t>Havendo erro na Fatura/Nota Fiscal/Recibo, ou outra circunstância que desaprove a liquidação, o pagamento será sustado, até que sejam tomadas as medidas saneadoras necessárias.</w:t>
      </w:r>
    </w:p>
    <w:p w:rsidR="003054DE" w:rsidRPr="00C733EA" w:rsidRDefault="003054DE" w:rsidP="002E77C6">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Os pagamentos podem ser realizados com recursos próprios e/ou com recursos de convênios.</w:t>
      </w:r>
    </w:p>
    <w:p w:rsidR="003054DE" w:rsidRPr="00354558" w:rsidRDefault="003054DE" w:rsidP="002E77C6">
      <w:pPr>
        <w:pStyle w:val="PargrafodaLista"/>
        <w:numPr>
          <w:ilvl w:val="0"/>
          <w:numId w:val="4"/>
        </w:numPr>
        <w:pBdr>
          <w:bottom w:val="single" w:sz="4" w:space="1" w:color="auto"/>
        </w:pBdr>
        <w:jc w:val="both"/>
        <w:rPr>
          <w:rFonts w:asciiTheme="minorHAnsi" w:hAnsiTheme="minorHAnsi"/>
          <w:b/>
          <w:sz w:val="22"/>
          <w:szCs w:val="22"/>
        </w:rPr>
      </w:pPr>
      <w:r w:rsidRPr="00354558">
        <w:rPr>
          <w:rFonts w:asciiTheme="minorHAnsi" w:hAnsiTheme="minorHAnsi"/>
          <w:b/>
          <w:sz w:val="22"/>
          <w:szCs w:val="22"/>
        </w:rPr>
        <w:t>DA ATA DE REGISTRO DE PREÇOS</w:t>
      </w:r>
    </w:p>
    <w:p w:rsidR="006B3927" w:rsidRPr="004A238E" w:rsidRDefault="006B3927" w:rsidP="002E77C6">
      <w:pPr>
        <w:pStyle w:val="PargrafodaLista"/>
        <w:numPr>
          <w:ilvl w:val="1"/>
          <w:numId w:val="4"/>
        </w:numPr>
        <w:autoSpaceDE w:val="0"/>
        <w:autoSpaceDN w:val="0"/>
        <w:adjustRightInd w:val="0"/>
        <w:jc w:val="both"/>
        <w:rPr>
          <w:rFonts w:ascii="Calibri" w:hAnsi="Calibri"/>
          <w:sz w:val="22"/>
          <w:szCs w:val="22"/>
        </w:rPr>
      </w:pPr>
      <w:r w:rsidRPr="004A238E">
        <w:rPr>
          <w:rFonts w:ascii="Calibri" w:hAnsi="Calibri"/>
          <w:sz w:val="22"/>
          <w:szCs w:val="22"/>
        </w:rPr>
        <w:t xml:space="preserve">O prazo de validade da ARP será de 12 (doze) meses, contados a partir da sua assinatura, tendo sua </w:t>
      </w:r>
      <w:r w:rsidRPr="004A238E">
        <w:rPr>
          <w:rFonts w:ascii="Calibri" w:hAnsi="Calibri"/>
          <w:bCs/>
          <w:sz w:val="22"/>
          <w:szCs w:val="22"/>
        </w:rPr>
        <w:t>eficácia</w:t>
      </w:r>
      <w:r w:rsidRPr="004A238E">
        <w:rPr>
          <w:rFonts w:ascii="Calibri" w:hAnsi="Calibri"/>
          <w:sz w:val="22"/>
          <w:szCs w:val="22"/>
        </w:rPr>
        <w:t xml:space="preserve"> a partir da data de publicação do seu extrato no Diário Oficial do Município. </w:t>
      </w:r>
    </w:p>
    <w:p w:rsidR="006B3927" w:rsidRPr="00F978BB" w:rsidRDefault="006B3927" w:rsidP="002E77C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O remanejamento somente ocorrerá entre os órgãos e entidades da Administração Pública Municipal de Maceió.</w:t>
      </w:r>
    </w:p>
    <w:p w:rsidR="006B3927" w:rsidRPr="00F978BB" w:rsidRDefault="006B3927" w:rsidP="002E77C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6B3927" w:rsidRPr="00F978BB" w:rsidRDefault="006B3927" w:rsidP="002E77C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O remanejamento de que trata o item</w:t>
      </w:r>
      <w:r>
        <w:rPr>
          <w:rFonts w:ascii="Calibri" w:hAnsi="Calibri"/>
          <w:bCs/>
          <w:sz w:val="22"/>
          <w:szCs w:val="22"/>
        </w:rPr>
        <w:t xml:space="preserve"> 13</w:t>
      </w:r>
      <w:r w:rsidRPr="00F978BB">
        <w:rPr>
          <w:rFonts w:ascii="Calibri" w:hAnsi="Calibri"/>
          <w:bCs/>
          <w:sz w:val="22"/>
          <w:szCs w:val="22"/>
        </w:rPr>
        <w:t xml:space="preserve">.3 </w:t>
      </w:r>
      <w:r w:rsidRPr="00F978BB">
        <w:rPr>
          <w:rFonts w:ascii="Calibri" w:hAnsi="Calibri"/>
          <w:sz w:val="22"/>
          <w:szCs w:val="22"/>
        </w:rPr>
        <w:t>somente poderá ser feito de órgão participante para órgão participante e de órgão participante para órgão não participante.</w:t>
      </w:r>
    </w:p>
    <w:p w:rsidR="006B3927" w:rsidRPr="00F978BB" w:rsidRDefault="006B3927" w:rsidP="002E77C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 xml:space="preserve">No caso de remanejamento de órgão participante para órgão não participante, devem ser observados os limites previstos nos § 3º do art. 22 do Decreto nº 7.492, de 11 de Abril de 2013. </w:t>
      </w:r>
    </w:p>
    <w:p w:rsidR="006B3927" w:rsidRPr="00F978BB" w:rsidRDefault="006B3927" w:rsidP="002E77C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 xml:space="preserve">A gestão da ARP caberá à Agência Municipal de Regulação de Serviços Delegados – ARSER, situada </w:t>
      </w:r>
      <w:r w:rsidR="00E32674" w:rsidRPr="00E32674">
        <w:rPr>
          <w:rFonts w:ascii="Calibri" w:hAnsi="Calibri"/>
          <w:sz w:val="22"/>
          <w:szCs w:val="22"/>
        </w:rPr>
        <w:t>R. Mal. Roberto Ferreira (Antiga Rua da Praia) 71 - Centro, Maceió - AL, 57020-680</w:t>
      </w:r>
      <w:r w:rsidRPr="00F978BB">
        <w:rPr>
          <w:rFonts w:ascii="Calibri" w:hAnsi="Calibri"/>
          <w:sz w:val="22"/>
          <w:szCs w:val="22"/>
        </w:rPr>
        <w:t xml:space="preserve"> Telefone (82) 3315-</w:t>
      </w:r>
      <w:r w:rsidR="00046BC5">
        <w:rPr>
          <w:rFonts w:ascii="Calibri" w:hAnsi="Calibri"/>
          <w:sz w:val="22"/>
          <w:szCs w:val="22"/>
        </w:rPr>
        <w:t>3713/14/15</w:t>
      </w:r>
      <w:r w:rsidR="00E017E3">
        <w:rPr>
          <w:rFonts w:ascii="Calibri" w:hAnsi="Calibri"/>
          <w:sz w:val="22"/>
          <w:szCs w:val="22"/>
        </w:rPr>
        <w:t>.</w:t>
      </w:r>
    </w:p>
    <w:p w:rsidR="006B3927" w:rsidRPr="00F978BB" w:rsidRDefault="006B3927" w:rsidP="002E77C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w:t>
      </w:r>
      <w:r w:rsidRPr="00F978BB">
        <w:rPr>
          <w:rFonts w:ascii="Calibri" w:hAnsi="Calibri"/>
          <w:sz w:val="22"/>
          <w:szCs w:val="22"/>
        </w:rPr>
        <w:lastRenderedPageBreak/>
        <w:t xml:space="preserve">descumprimento de cláusulas </w:t>
      </w:r>
      <w:r w:rsidRPr="00F978BB">
        <w:rPr>
          <w:rFonts w:ascii="Calibri" w:hAnsi="Calibri"/>
          <w:bCs/>
          <w:sz w:val="22"/>
          <w:szCs w:val="22"/>
        </w:rPr>
        <w:t>contratuais</w:t>
      </w:r>
      <w:r w:rsidRPr="00F978BB">
        <w:rPr>
          <w:rFonts w:ascii="Calibri" w:hAnsi="Calibri"/>
          <w:sz w:val="22"/>
          <w:szCs w:val="22"/>
        </w:rPr>
        <w:t>, em relação às suas próprias contratações, informando as ocorrências ao órgão gerenciador, para registro no SICAF.</w:t>
      </w:r>
    </w:p>
    <w:p w:rsidR="006B3927" w:rsidRPr="00F978BB" w:rsidRDefault="006B3927" w:rsidP="002E77C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bCs/>
          <w:sz w:val="22"/>
          <w:szCs w:val="22"/>
        </w:rPr>
        <w:t>Caberá</w:t>
      </w:r>
      <w:r w:rsidRPr="00F978BB">
        <w:rPr>
          <w:rFonts w:ascii="Calibri" w:hAnsi="Calibri"/>
          <w:sz w:val="22"/>
          <w:szCs w:val="22"/>
        </w:rPr>
        <w:t xml:space="preserve"> ao Gerenciador da Ata realizar, periodicamente, pesquisa de mercado para comprovação da vantajosidade dos preços registrados.</w:t>
      </w:r>
    </w:p>
    <w:p w:rsidR="006B3927" w:rsidRPr="00F978BB" w:rsidRDefault="006B3927" w:rsidP="002E77C6">
      <w:pPr>
        <w:pStyle w:val="PargrafodaLista"/>
        <w:numPr>
          <w:ilvl w:val="1"/>
          <w:numId w:val="4"/>
        </w:numPr>
        <w:autoSpaceDE w:val="0"/>
        <w:autoSpaceDN w:val="0"/>
        <w:adjustRightInd w:val="0"/>
        <w:jc w:val="both"/>
        <w:rPr>
          <w:rFonts w:ascii="Calibri" w:hAnsi="Calibri"/>
          <w:sz w:val="22"/>
          <w:szCs w:val="22"/>
        </w:rPr>
      </w:pPr>
      <w:r w:rsidRPr="00F978BB">
        <w:rPr>
          <w:rFonts w:ascii="Calibri" w:hAnsi="Calibri"/>
          <w:sz w:val="22"/>
          <w:szCs w:val="22"/>
        </w:rPr>
        <w:t>Para efeito do disposto no subitem 1</w:t>
      </w:r>
      <w:r w:rsidR="008602D0">
        <w:rPr>
          <w:rFonts w:ascii="Calibri" w:hAnsi="Calibri"/>
          <w:sz w:val="22"/>
          <w:szCs w:val="22"/>
        </w:rPr>
        <w:t>3</w:t>
      </w:r>
      <w:r w:rsidRPr="00F978BB">
        <w:rPr>
          <w:rFonts w:ascii="Calibri" w:hAnsi="Calibri"/>
          <w:sz w:val="22"/>
          <w:szCs w:val="22"/>
        </w:rPr>
        <w:t>.3, caberá ao Órgão Gerenciador autorizar o remanejamento solicitado, com a redução do quantitativo inicialmente informado pelo Órgão Participante, desde que haja prévia anuência do Órgão que vier a sofre redução dos quantitativos informados.</w:t>
      </w:r>
    </w:p>
    <w:p w:rsidR="003054DE" w:rsidRPr="00354558" w:rsidRDefault="003054DE" w:rsidP="002E77C6">
      <w:pPr>
        <w:pStyle w:val="PargrafodaLista"/>
        <w:numPr>
          <w:ilvl w:val="0"/>
          <w:numId w:val="4"/>
        </w:numPr>
        <w:pBdr>
          <w:bottom w:val="single" w:sz="4" w:space="1" w:color="auto"/>
        </w:pBdr>
        <w:jc w:val="both"/>
        <w:rPr>
          <w:rFonts w:asciiTheme="minorHAnsi" w:eastAsia="Calibri" w:hAnsiTheme="minorHAnsi"/>
          <w:b/>
          <w:sz w:val="22"/>
          <w:szCs w:val="22"/>
        </w:rPr>
      </w:pPr>
      <w:r w:rsidRPr="00354558">
        <w:rPr>
          <w:rFonts w:asciiTheme="minorHAnsi" w:hAnsiTheme="minorHAnsi"/>
          <w:b/>
          <w:kern w:val="32"/>
          <w:sz w:val="22"/>
          <w:szCs w:val="22"/>
        </w:rPr>
        <w:t>DA CONTRATAÇÃO</w:t>
      </w:r>
    </w:p>
    <w:p w:rsidR="00DC730C" w:rsidRPr="00DC730C" w:rsidRDefault="00DC730C" w:rsidP="002E77C6">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 xml:space="preserve">O termo de contrato </w:t>
      </w:r>
      <w:r>
        <w:rPr>
          <w:rFonts w:asciiTheme="minorHAnsi" w:hAnsiTheme="minorHAnsi"/>
          <w:sz w:val="22"/>
          <w:szCs w:val="22"/>
        </w:rPr>
        <w:t>s</w:t>
      </w:r>
      <w:r w:rsidRPr="00354558">
        <w:rPr>
          <w:rFonts w:asciiTheme="minorHAnsi" w:hAnsiTheme="minorHAnsi"/>
          <w:sz w:val="22"/>
          <w:szCs w:val="22"/>
        </w:rPr>
        <w:t>erá ser substituído por Nota de Empenho e/ou por Ordem de Fornecimento.</w:t>
      </w:r>
    </w:p>
    <w:p w:rsidR="003054DE" w:rsidRPr="00354558" w:rsidRDefault="003054DE" w:rsidP="002E77C6">
      <w:pPr>
        <w:pStyle w:val="PargrafodaLista"/>
        <w:numPr>
          <w:ilvl w:val="1"/>
          <w:numId w:val="4"/>
        </w:numPr>
        <w:jc w:val="both"/>
        <w:rPr>
          <w:rFonts w:asciiTheme="minorHAnsi" w:hAnsiTheme="minorHAnsi"/>
          <w:sz w:val="22"/>
          <w:szCs w:val="22"/>
        </w:rPr>
      </w:pPr>
      <w:r w:rsidRPr="00354558">
        <w:rPr>
          <w:rFonts w:asciiTheme="minorHAnsi" w:hAnsiTheme="minorHAnsi"/>
          <w:bCs/>
          <w:sz w:val="22"/>
          <w:szCs w:val="22"/>
        </w:rPr>
        <w:t xml:space="preserve">O prazo para a licitante vencedora assinar </w:t>
      </w:r>
      <w:r w:rsidRPr="00354558">
        <w:rPr>
          <w:rFonts w:asciiTheme="minorHAnsi" w:hAnsiTheme="minorHAnsi" w:cs="Tahoma"/>
          <w:sz w:val="22"/>
          <w:szCs w:val="22"/>
        </w:rPr>
        <w:t>o respectivo termo de contrato, aceitar ou retirar a nota de empenho</w:t>
      </w:r>
      <w:r w:rsidRPr="00354558">
        <w:rPr>
          <w:rFonts w:asciiTheme="minorHAnsi" w:hAnsi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3054DE" w:rsidRPr="00354558" w:rsidRDefault="003054DE" w:rsidP="002E77C6">
      <w:pPr>
        <w:pStyle w:val="PargrafodaLista"/>
        <w:numPr>
          <w:ilvl w:val="1"/>
          <w:numId w:val="4"/>
        </w:numPr>
        <w:jc w:val="both"/>
        <w:rPr>
          <w:rFonts w:asciiTheme="minorHAnsi" w:hAnsiTheme="minorHAnsi"/>
          <w:sz w:val="22"/>
          <w:szCs w:val="22"/>
        </w:rPr>
      </w:pPr>
      <w:r w:rsidRPr="00354558">
        <w:rPr>
          <w:rFonts w:asciiTheme="minorHAnsi" w:hAnsi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354558">
        <w:rPr>
          <w:rFonts w:asciiTheme="minorHAnsi" w:hAnsiTheme="minorHAnsi"/>
          <w:bCs/>
          <w:sz w:val="22"/>
          <w:szCs w:val="22"/>
        </w:rPr>
        <w:t>subseqüentes</w:t>
      </w:r>
      <w:proofErr w:type="spellEnd"/>
      <w:r w:rsidRPr="00354558">
        <w:rPr>
          <w:rFonts w:asciiTheme="minorHAnsi" w:hAnsiTheme="minorHAnsi"/>
          <w:bCs/>
          <w:sz w:val="22"/>
          <w:szCs w:val="22"/>
        </w:rPr>
        <w:t xml:space="preserve"> e a qualificação das licitantes, na ordem de classificação, e assim sucessivamente, até a apuração de uma que atenda ao edital, sendo esta declarada vencedora.</w:t>
      </w:r>
      <w:r w:rsidRPr="00354558">
        <w:rPr>
          <w:rFonts w:asciiTheme="minorHAnsi" w:hAnsiTheme="minorHAnsi"/>
          <w:b/>
          <w:kern w:val="32"/>
          <w:sz w:val="22"/>
          <w:szCs w:val="22"/>
        </w:rPr>
        <w:t xml:space="preserve"> </w:t>
      </w:r>
    </w:p>
    <w:p w:rsidR="003054DE" w:rsidRPr="00354558" w:rsidRDefault="003054DE" w:rsidP="002E77C6">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Quando a administração fizer a opção de celebrar contrato, a vigência des</w:t>
      </w:r>
      <w:r w:rsidR="00DC730C">
        <w:rPr>
          <w:rFonts w:asciiTheme="minorHAnsi" w:hAnsiTheme="minorHAnsi"/>
          <w:sz w:val="22"/>
          <w:szCs w:val="22"/>
        </w:rPr>
        <w:t>s</w:t>
      </w:r>
      <w:r w:rsidRPr="00354558">
        <w:rPr>
          <w:rFonts w:asciiTheme="minorHAnsi" w:hAnsiTheme="minorHAnsi"/>
          <w:sz w:val="22"/>
          <w:szCs w:val="22"/>
        </w:rPr>
        <w:t xml:space="preserve">e instrumento contratual ficará adstrita aos respectivos créditos orçamentários. </w:t>
      </w:r>
    </w:p>
    <w:p w:rsidR="003054DE" w:rsidRPr="00354558" w:rsidRDefault="003054DE" w:rsidP="002E77C6">
      <w:pPr>
        <w:pStyle w:val="PargrafodaLista"/>
        <w:numPr>
          <w:ilvl w:val="0"/>
          <w:numId w:val="4"/>
        </w:numPr>
        <w:pBdr>
          <w:bottom w:val="single" w:sz="4" w:space="1" w:color="auto"/>
        </w:pBdr>
        <w:jc w:val="both"/>
        <w:rPr>
          <w:rFonts w:asciiTheme="minorHAnsi" w:hAnsiTheme="minorHAnsi"/>
          <w:b/>
          <w:sz w:val="22"/>
          <w:szCs w:val="22"/>
        </w:rPr>
      </w:pPr>
      <w:r w:rsidRPr="00354558">
        <w:rPr>
          <w:rFonts w:asciiTheme="minorHAnsi" w:hAnsiTheme="minorHAnsi"/>
          <w:b/>
          <w:sz w:val="22"/>
          <w:szCs w:val="22"/>
        </w:rPr>
        <w:t>DA FISCALIZAÇÃO</w:t>
      </w:r>
      <w:r w:rsidR="004159A4">
        <w:rPr>
          <w:rFonts w:asciiTheme="minorHAnsi" w:hAnsiTheme="minorHAnsi"/>
          <w:b/>
          <w:sz w:val="22"/>
          <w:szCs w:val="22"/>
        </w:rPr>
        <w:t>/ACOMPANHAMENTO</w:t>
      </w:r>
    </w:p>
    <w:p w:rsidR="003054DE" w:rsidRPr="00354558" w:rsidRDefault="003054DE" w:rsidP="002E77C6">
      <w:pPr>
        <w:pStyle w:val="PargrafodaLista"/>
        <w:numPr>
          <w:ilvl w:val="1"/>
          <w:numId w:val="4"/>
        </w:numPr>
        <w:jc w:val="both"/>
        <w:rPr>
          <w:rFonts w:asciiTheme="minorHAnsi" w:hAnsiTheme="minorHAnsi"/>
          <w:b/>
          <w:sz w:val="22"/>
          <w:szCs w:val="22"/>
        </w:rPr>
      </w:pPr>
      <w:r w:rsidRPr="00354558">
        <w:rPr>
          <w:rFonts w:asciiTheme="minorHAnsi" w:hAnsiTheme="minorHAnsi"/>
          <w:sz w:val="22"/>
          <w:szCs w:val="22"/>
        </w:rPr>
        <w:t xml:space="preserve">A </w:t>
      </w:r>
      <w:r w:rsidRPr="00354558">
        <w:rPr>
          <w:rFonts w:asciiTheme="minorHAnsi" w:hAnsiTheme="minorHAnsi"/>
          <w:bCs/>
          <w:sz w:val="22"/>
          <w:szCs w:val="22"/>
        </w:rPr>
        <w:t>contratação</w:t>
      </w:r>
      <w:r w:rsidRPr="00354558">
        <w:rPr>
          <w:rFonts w:asciiTheme="minorHAnsi" w:hAnsiTheme="minorHAnsi"/>
          <w:sz w:val="22"/>
          <w:szCs w:val="22"/>
        </w:rPr>
        <w:t xml:space="preserve"> será acompanhada e fiscalizada por servidor a ser designado pelo Gestor da Pasta.</w:t>
      </w:r>
    </w:p>
    <w:p w:rsidR="003054DE" w:rsidRPr="00354558" w:rsidRDefault="003054DE" w:rsidP="002E77C6">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 xml:space="preserve">O fiscal da contratação terá, entre outras, as seguintes atribuições: </w:t>
      </w:r>
    </w:p>
    <w:p w:rsidR="003054DE" w:rsidRPr="00354558" w:rsidRDefault="003054DE" w:rsidP="002E77C6">
      <w:pPr>
        <w:pStyle w:val="Default"/>
        <w:numPr>
          <w:ilvl w:val="0"/>
          <w:numId w:val="35"/>
        </w:numPr>
        <w:tabs>
          <w:tab w:val="left" w:pos="284"/>
          <w:tab w:val="left" w:pos="709"/>
        </w:tabs>
        <w:jc w:val="both"/>
        <w:rPr>
          <w:rFonts w:asciiTheme="minorHAnsi" w:hAnsiTheme="minorHAnsi"/>
          <w:sz w:val="22"/>
          <w:szCs w:val="22"/>
        </w:rPr>
      </w:pPr>
      <w:r w:rsidRPr="00354558">
        <w:rPr>
          <w:rFonts w:asciiTheme="minorHAnsi" w:hAnsiTheme="minorHAnsi"/>
          <w:sz w:val="22"/>
          <w:szCs w:val="22"/>
        </w:rPr>
        <w:t xml:space="preserve">Expedir ordens de fornecimento; </w:t>
      </w:r>
    </w:p>
    <w:p w:rsidR="003054DE" w:rsidRPr="00354558" w:rsidRDefault="003054DE" w:rsidP="002E77C6">
      <w:pPr>
        <w:pStyle w:val="Default"/>
        <w:numPr>
          <w:ilvl w:val="0"/>
          <w:numId w:val="35"/>
        </w:numPr>
        <w:tabs>
          <w:tab w:val="left" w:pos="284"/>
          <w:tab w:val="left" w:pos="709"/>
        </w:tabs>
        <w:jc w:val="both"/>
        <w:rPr>
          <w:rFonts w:asciiTheme="minorHAnsi" w:hAnsiTheme="minorHAnsi"/>
          <w:sz w:val="22"/>
          <w:szCs w:val="22"/>
        </w:rPr>
      </w:pPr>
      <w:r w:rsidRPr="00354558">
        <w:rPr>
          <w:rFonts w:asciiTheme="minorHAnsi" w:hAnsiTheme="minorHAnsi"/>
          <w:sz w:val="22"/>
          <w:szCs w:val="22"/>
        </w:rPr>
        <w:t xml:space="preserve">Fiscalizar a </w:t>
      </w:r>
      <w:r w:rsidR="006557F1">
        <w:rPr>
          <w:rFonts w:asciiTheme="minorHAnsi" w:hAnsiTheme="minorHAnsi"/>
          <w:sz w:val="22"/>
          <w:szCs w:val="22"/>
        </w:rPr>
        <w:t xml:space="preserve">entrega do objeto e a </w:t>
      </w:r>
      <w:r w:rsidRPr="00354558">
        <w:rPr>
          <w:rFonts w:asciiTheme="minorHAnsi" w:hAnsiTheme="minorHAnsi"/>
          <w:sz w:val="22"/>
          <w:szCs w:val="22"/>
        </w:rPr>
        <w:t xml:space="preserve">execução </w:t>
      </w:r>
      <w:r w:rsidR="006557F1" w:rsidRPr="00354558">
        <w:rPr>
          <w:rFonts w:asciiTheme="minorHAnsi" w:hAnsiTheme="minorHAnsi"/>
          <w:sz w:val="22"/>
          <w:szCs w:val="22"/>
        </w:rPr>
        <w:t xml:space="preserve">dos serviços </w:t>
      </w:r>
      <w:r w:rsidRPr="00354558">
        <w:rPr>
          <w:rFonts w:asciiTheme="minorHAnsi" w:hAnsiTheme="minorHAnsi"/>
          <w:sz w:val="22"/>
          <w:szCs w:val="22"/>
        </w:rPr>
        <w:t xml:space="preserve">quanto à qualidade desejada; </w:t>
      </w:r>
    </w:p>
    <w:p w:rsidR="003054DE" w:rsidRPr="00354558" w:rsidRDefault="003054DE" w:rsidP="002E77C6">
      <w:pPr>
        <w:pStyle w:val="Default"/>
        <w:numPr>
          <w:ilvl w:val="0"/>
          <w:numId w:val="35"/>
        </w:numPr>
        <w:tabs>
          <w:tab w:val="left" w:pos="284"/>
          <w:tab w:val="left" w:pos="709"/>
        </w:tabs>
        <w:jc w:val="both"/>
        <w:rPr>
          <w:rFonts w:asciiTheme="minorHAnsi" w:hAnsiTheme="minorHAnsi"/>
          <w:sz w:val="22"/>
          <w:szCs w:val="22"/>
        </w:rPr>
      </w:pPr>
      <w:r w:rsidRPr="00354558">
        <w:rPr>
          <w:rFonts w:asciiTheme="minorHAnsi" w:hAnsiTheme="minorHAnsi"/>
          <w:sz w:val="22"/>
          <w:szCs w:val="22"/>
        </w:rPr>
        <w:t xml:space="preserve">Comunicar à Contratada o descumprimento do contrato e indicar os procedimentos necessários ao seu correto cumprimento; </w:t>
      </w:r>
    </w:p>
    <w:p w:rsidR="003054DE" w:rsidRPr="00354558" w:rsidRDefault="003054DE" w:rsidP="002E77C6">
      <w:pPr>
        <w:pStyle w:val="Default"/>
        <w:numPr>
          <w:ilvl w:val="0"/>
          <w:numId w:val="35"/>
        </w:numPr>
        <w:tabs>
          <w:tab w:val="left" w:pos="284"/>
          <w:tab w:val="left" w:pos="709"/>
        </w:tabs>
        <w:jc w:val="both"/>
        <w:rPr>
          <w:rFonts w:asciiTheme="minorHAnsi" w:hAnsiTheme="minorHAnsi"/>
          <w:sz w:val="22"/>
          <w:szCs w:val="22"/>
        </w:rPr>
      </w:pPr>
      <w:r w:rsidRPr="00354558">
        <w:rPr>
          <w:rFonts w:asciiTheme="minorHAnsi" w:hAnsiTheme="minorHAnsi"/>
          <w:sz w:val="22"/>
          <w:szCs w:val="22"/>
        </w:rPr>
        <w:t xml:space="preserve">Solicitar à Administração a aplicação de penalidades por descumprimento de cláusula contratual; </w:t>
      </w:r>
    </w:p>
    <w:p w:rsidR="003054DE" w:rsidRPr="00354558" w:rsidRDefault="003054DE" w:rsidP="002E77C6">
      <w:pPr>
        <w:pStyle w:val="Default"/>
        <w:numPr>
          <w:ilvl w:val="0"/>
          <w:numId w:val="35"/>
        </w:numPr>
        <w:tabs>
          <w:tab w:val="left" w:pos="284"/>
          <w:tab w:val="left" w:pos="709"/>
        </w:tabs>
        <w:jc w:val="both"/>
        <w:rPr>
          <w:rFonts w:asciiTheme="minorHAnsi" w:hAnsiTheme="minorHAnsi"/>
          <w:sz w:val="22"/>
          <w:szCs w:val="22"/>
        </w:rPr>
      </w:pPr>
      <w:r w:rsidRPr="00354558">
        <w:rPr>
          <w:rFonts w:asciiTheme="minorHAnsi" w:hAnsiTheme="minorHAnsi"/>
          <w:sz w:val="22"/>
          <w:szCs w:val="22"/>
        </w:rPr>
        <w:t xml:space="preserve">Fornecer atestados de capacidade técnica quando solicitado, desde que atendidas às obrigações contratuais; </w:t>
      </w:r>
    </w:p>
    <w:p w:rsidR="003054DE" w:rsidRPr="00354558" w:rsidRDefault="003054DE" w:rsidP="002E77C6">
      <w:pPr>
        <w:pStyle w:val="Default"/>
        <w:numPr>
          <w:ilvl w:val="0"/>
          <w:numId w:val="35"/>
        </w:numPr>
        <w:tabs>
          <w:tab w:val="left" w:pos="284"/>
          <w:tab w:val="left" w:pos="709"/>
        </w:tabs>
        <w:jc w:val="both"/>
        <w:rPr>
          <w:rFonts w:asciiTheme="minorHAnsi" w:hAnsiTheme="minorHAnsi"/>
          <w:sz w:val="22"/>
          <w:szCs w:val="22"/>
        </w:rPr>
      </w:pPr>
      <w:r w:rsidRPr="00354558">
        <w:rPr>
          <w:rFonts w:asciiTheme="minorHAnsi" w:hAnsiTheme="minorHAnsi"/>
          <w:sz w:val="22"/>
          <w:szCs w:val="22"/>
        </w:rPr>
        <w:t xml:space="preserve">Atestar as notas fiscais relativas a </w:t>
      </w:r>
      <w:r w:rsidR="00304FAB">
        <w:rPr>
          <w:rFonts w:asciiTheme="minorHAnsi" w:hAnsiTheme="minorHAnsi"/>
          <w:sz w:val="22"/>
          <w:szCs w:val="22"/>
        </w:rPr>
        <w:t>entrega</w:t>
      </w:r>
      <w:r w:rsidR="006557F1">
        <w:rPr>
          <w:rFonts w:asciiTheme="minorHAnsi" w:hAnsiTheme="minorHAnsi"/>
          <w:sz w:val="22"/>
          <w:szCs w:val="22"/>
        </w:rPr>
        <w:t xml:space="preserve"> do objeto e </w:t>
      </w:r>
      <w:r w:rsidRPr="00354558">
        <w:rPr>
          <w:rFonts w:asciiTheme="minorHAnsi" w:hAnsiTheme="minorHAnsi"/>
          <w:sz w:val="22"/>
          <w:szCs w:val="22"/>
        </w:rPr>
        <w:t xml:space="preserve">execução dos serviços para efeito de pagamentos; </w:t>
      </w:r>
    </w:p>
    <w:p w:rsidR="003054DE" w:rsidRPr="00354558" w:rsidRDefault="003054DE" w:rsidP="002E77C6">
      <w:pPr>
        <w:pStyle w:val="Default"/>
        <w:numPr>
          <w:ilvl w:val="0"/>
          <w:numId w:val="35"/>
        </w:numPr>
        <w:tabs>
          <w:tab w:val="left" w:pos="284"/>
          <w:tab w:val="left" w:pos="709"/>
        </w:tabs>
        <w:jc w:val="both"/>
        <w:rPr>
          <w:rFonts w:asciiTheme="minorHAnsi" w:hAnsiTheme="minorHAnsi"/>
          <w:sz w:val="22"/>
          <w:szCs w:val="22"/>
        </w:rPr>
      </w:pPr>
      <w:r w:rsidRPr="00354558">
        <w:rPr>
          <w:rFonts w:asciiTheme="minorHAnsi" w:hAnsiTheme="minorHAnsi"/>
          <w:sz w:val="22"/>
          <w:szCs w:val="22"/>
        </w:rPr>
        <w:t>Recusar o objeto que for entregue fora</w:t>
      </w:r>
      <w:r w:rsidR="006557F1">
        <w:rPr>
          <w:rFonts w:asciiTheme="minorHAnsi" w:hAnsiTheme="minorHAnsi"/>
          <w:sz w:val="22"/>
          <w:szCs w:val="22"/>
        </w:rPr>
        <w:t xml:space="preserve"> das especificações contidas neste documento</w:t>
      </w:r>
      <w:r w:rsidRPr="00354558">
        <w:rPr>
          <w:rFonts w:asciiTheme="minorHAnsi" w:hAnsiTheme="minorHAnsi"/>
          <w:sz w:val="22"/>
          <w:szCs w:val="22"/>
        </w:rPr>
        <w:t xml:space="preserve"> ou que forem executados em quantidades divergentes daquelas constantes na ordem de serviços;</w:t>
      </w:r>
    </w:p>
    <w:p w:rsidR="003054DE" w:rsidRPr="00354558" w:rsidRDefault="003054DE" w:rsidP="002E77C6">
      <w:pPr>
        <w:pStyle w:val="Default"/>
        <w:numPr>
          <w:ilvl w:val="0"/>
          <w:numId w:val="35"/>
        </w:numPr>
        <w:tabs>
          <w:tab w:val="left" w:pos="284"/>
          <w:tab w:val="left" w:pos="709"/>
        </w:tabs>
        <w:jc w:val="both"/>
        <w:rPr>
          <w:rFonts w:asciiTheme="minorHAnsi" w:hAnsiTheme="minorHAnsi"/>
          <w:sz w:val="22"/>
          <w:szCs w:val="22"/>
        </w:rPr>
      </w:pPr>
      <w:r w:rsidRPr="00354558">
        <w:rPr>
          <w:rFonts w:asciiTheme="minorHAnsi" w:hAnsiTheme="minorHAnsi"/>
          <w:sz w:val="22"/>
          <w:szCs w:val="22"/>
        </w:rPr>
        <w:t xml:space="preserve"> Solicitar à Contratada e a seu preposto todas as providências necessárias ao bom e fiel cumprimento das obrigações.</w:t>
      </w:r>
    </w:p>
    <w:p w:rsidR="003054DE" w:rsidRPr="00354558" w:rsidRDefault="003054DE" w:rsidP="002E77C6">
      <w:pPr>
        <w:pStyle w:val="PargrafodaLista"/>
        <w:numPr>
          <w:ilvl w:val="0"/>
          <w:numId w:val="4"/>
        </w:numPr>
        <w:pBdr>
          <w:bottom w:val="single" w:sz="4" w:space="1" w:color="auto"/>
        </w:pBdr>
        <w:jc w:val="both"/>
        <w:rPr>
          <w:rFonts w:asciiTheme="minorHAnsi" w:hAnsiTheme="minorHAnsi"/>
          <w:b/>
          <w:bCs/>
          <w:sz w:val="22"/>
          <w:szCs w:val="22"/>
        </w:rPr>
      </w:pPr>
      <w:r w:rsidRPr="00354558">
        <w:rPr>
          <w:rFonts w:asciiTheme="minorHAnsi" w:hAnsiTheme="minorHAnsi"/>
          <w:b/>
          <w:bCs/>
          <w:sz w:val="22"/>
          <w:szCs w:val="22"/>
        </w:rPr>
        <w:t>DO REAJUSTE, DOS ACRÉSCIMOS OU SUPRESSÕES</w:t>
      </w:r>
    </w:p>
    <w:p w:rsidR="006B1D8D" w:rsidRPr="00232F62" w:rsidRDefault="006B1D8D" w:rsidP="002E77C6">
      <w:pPr>
        <w:pStyle w:val="PargrafodaLista"/>
        <w:numPr>
          <w:ilvl w:val="1"/>
          <w:numId w:val="4"/>
        </w:numPr>
        <w:autoSpaceDE w:val="0"/>
        <w:autoSpaceDN w:val="0"/>
        <w:adjustRightInd w:val="0"/>
        <w:jc w:val="both"/>
        <w:rPr>
          <w:rFonts w:ascii="Calibri" w:hAnsi="Calibri"/>
          <w:sz w:val="22"/>
          <w:szCs w:val="22"/>
        </w:rPr>
      </w:pPr>
      <w:r w:rsidRPr="00232F62">
        <w:rPr>
          <w:rFonts w:ascii="Calibri" w:hAnsi="Calibri"/>
          <w:bCs/>
          <w:sz w:val="22"/>
          <w:szCs w:val="22"/>
        </w:rPr>
        <w:t xml:space="preserve">Fica </w:t>
      </w:r>
      <w:r w:rsidRPr="00232F62">
        <w:rPr>
          <w:rFonts w:ascii="Calibri" w:hAnsi="Calibri"/>
          <w:sz w:val="22"/>
          <w:szCs w:val="22"/>
        </w:rPr>
        <w:t>proibido</w:t>
      </w:r>
      <w:r w:rsidRPr="00232F62">
        <w:rPr>
          <w:rFonts w:ascii="Calibri" w:hAnsi="Calibri"/>
          <w:bCs/>
          <w:sz w:val="22"/>
          <w:szCs w:val="22"/>
        </w:rPr>
        <w:t xml:space="preserve"> o reajuste do valor durante a vigência do contrato ou ata.</w:t>
      </w:r>
    </w:p>
    <w:p w:rsidR="006B1D8D" w:rsidRPr="00B930F5" w:rsidRDefault="006B1D8D" w:rsidP="002E77C6">
      <w:pPr>
        <w:pStyle w:val="PargrafodaLista"/>
        <w:numPr>
          <w:ilvl w:val="1"/>
          <w:numId w:val="4"/>
        </w:numPr>
        <w:autoSpaceDE w:val="0"/>
        <w:autoSpaceDN w:val="0"/>
        <w:adjustRightInd w:val="0"/>
        <w:jc w:val="both"/>
        <w:rPr>
          <w:rFonts w:ascii="Calibri" w:hAnsi="Calibri"/>
          <w:sz w:val="22"/>
          <w:szCs w:val="22"/>
        </w:rPr>
      </w:pPr>
      <w:r w:rsidRPr="00B930F5">
        <w:rPr>
          <w:rFonts w:ascii="Calibri" w:hAnsi="Calibri"/>
          <w:sz w:val="22"/>
          <w:szCs w:val="22"/>
        </w:rPr>
        <w:t>Após o período mencionado no “caput”, será admitido o reajuste, utilizando-se como base o IPCA (Índice de Preços ao Consumidor Amplo).</w:t>
      </w:r>
    </w:p>
    <w:p w:rsidR="006B1D8D" w:rsidRPr="00B930F5" w:rsidRDefault="006B1D8D" w:rsidP="002E77C6">
      <w:pPr>
        <w:pStyle w:val="PargrafodaLista"/>
        <w:numPr>
          <w:ilvl w:val="1"/>
          <w:numId w:val="4"/>
        </w:numPr>
        <w:autoSpaceDE w:val="0"/>
        <w:autoSpaceDN w:val="0"/>
        <w:adjustRightInd w:val="0"/>
        <w:jc w:val="both"/>
        <w:rPr>
          <w:rFonts w:ascii="Calibri" w:hAnsi="Calibri"/>
          <w:sz w:val="22"/>
          <w:szCs w:val="22"/>
        </w:rPr>
      </w:pPr>
      <w:r w:rsidRPr="00B930F5">
        <w:rPr>
          <w:rFonts w:ascii="Calibri" w:hAnsi="Calibr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B930F5">
        <w:rPr>
          <w:rFonts w:ascii="Calibri" w:hAnsi="Calibri"/>
          <w:sz w:val="22"/>
          <w:szCs w:val="22"/>
        </w:rPr>
        <w:t>arts</w:t>
      </w:r>
      <w:proofErr w:type="spellEnd"/>
      <w:r w:rsidRPr="00B930F5">
        <w:rPr>
          <w:rFonts w:ascii="Calibri" w:hAnsi="Calibri"/>
          <w:sz w:val="22"/>
          <w:szCs w:val="22"/>
        </w:rPr>
        <w:t xml:space="preserve">. </w:t>
      </w:r>
      <w:proofErr w:type="gramStart"/>
      <w:r w:rsidRPr="00B930F5">
        <w:rPr>
          <w:rFonts w:ascii="Calibri" w:hAnsi="Calibri"/>
          <w:sz w:val="22"/>
          <w:szCs w:val="22"/>
        </w:rPr>
        <w:t>57,§</w:t>
      </w:r>
      <w:proofErr w:type="gramEnd"/>
      <w:r w:rsidRPr="00B930F5">
        <w:rPr>
          <w:rFonts w:ascii="Calibri" w:hAnsi="Calibri"/>
          <w:sz w:val="22"/>
          <w:szCs w:val="22"/>
        </w:rPr>
        <w:t xml:space="preserve">§ 1º e 2º, 65, II, “d” e § 6º, todos da Lei n.8666/93 e </w:t>
      </w:r>
      <w:proofErr w:type="spellStart"/>
      <w:r w:rsidRPr="00B930F5">
        <w:rPr>
          <w:rFonts w:ascii="Calibri" w:hAnsi="Calibri"/>
          <w:sz w:val="22"/>
          <w:szCs w:val="22"/>
        </w:rPr>
        <w:t>arts</w:t>
      </w:r>
      <w:proofErr w:type="spellEnd"/>
      <w:r w:rsidRPr="00B930F5">
        <w:rPr>
          <w:rFonts w:ascii="Calibri" w:hAnsi="Calibri"/>
          <w:sz w:val="22"/>
          <w:szCs w:val="22"/>
        </w:rPr>
        <w:t>. 17/19 do Decreto Municipal nº 7.496/2013.</w:t>
      </w:r>
    </w:p>
    <w:p w:rsidR="003054DE" w:rsidRPr="00A703C1" w:rsidRDefault="006B1D8D" w:rsidP="002E77C6">
      <w:pPr>
        <w:pStyle w:val="PargrafodaLista"/>
        <w:numPr>
          <w:ilvl w:val="1"/>
          <w:numId w:val="4"/>
        </w:numPr>
        <w:autoSpaceDE w:val="0"/>
        <w:autoSpaceDN w:val="0"/>
        <w:adjustRightInd w:val="0"/>
        <w:ind w:left="435"/>
        <w:jc w:val="both"/>
        <w:rPr>
          <w:rFonts w:ascii="Calibri" w:hAnsi="Calibri"/>
          <w:sz w:val="22"/>
          <w:szCs w:val="22"/>
        </w:rPr>
      </w:pPr>
      <w:r w:rsidRPr="00B930F5">
        <w:rPr>
          <w:rFonts w:ascii="Calibri" w:hAnsi="Calibri"/>
          <w:sz w:val="22"/>
          <w:szCs w:val="22"/>
        </w:rPr>
        <w:lastRenderedPageBreak/>
        <w:t>A revisão deverá incidir a partir da data em que for protocolado, com fundamento no item anterior, o pedido da contratada.</w:t>
      </w:r>
    </w:p>
    <w:p w:rsidR="003054DE" w:rsidRPr="00354558" w:rsidRDefault="003054DE" w:rsidP="002E77C6">
      <w:pPr>
        <w:pStyle w:val="PargrafodaLista"/>
        <w:numPr>
          <w:ilvl w:val="0"/>
          <w:numId w:val="4"/>
        </w:numPr>
        <w:pBdr>
          <w:bottom w:val="single" w:sz="4" w:space="1" w:color="auto"/>
        </w:pBdr>
        <w:jc w:val="both"/>
        <w:rPr>
          <w:rFonts w:asciiTheme="minorHAnsi" w:hAnsiTheme="minorHAnsi"/>
          <w:sz w:val="22"/>
          <w:szCs w:val="22"/>
        </w:rPr>
      </w:pPr>
      <w:r w:rsidRPr="00354558">
        <w:rPr>
          <w:rFonts w:asciiTheme="minorHAnsi" w:hAnsiTheme="minorHAnsi"/>
          <w:b/>
          <w:sz w:val="22"/>
          <w:szCs w:val="22"/>
        </w:rPr>
        <w:t>DA RESCISÃO</w:t>
      </w:r>
      <w:r w:rsidRPr="00354558">
        <w:rPr>
          <w:rFonts w:asciiTheme="minorHAnsi" w:hAnsiTheme="minorHAnsi"/>
          <w:sz w:val="22"/>
          <w:szCs w:val="22"/>
        </w:rPr>
        <w:t>:</w:t>
      </w:r>
    </w:p>
    <w:p w:rsidR="003054DE" w:rsidRPr="00354558" w:rsidRDefault="003054DE" w:rsidP="002E77C6">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 xml:space="preserve">Em conformidade com o que dispõe os </w:t>
      </w:r>
      <w:proofErr w:type="spellStart"/>
      <w:r w:rsidRPr="00354558">
        <w:rPr>
          <w:rFonts w:asciiTheme="minorHAnsi" w:hAnsiTheme="minorHAnsi"/>
          <w:sz w:val="22"/>
          <w:szCs w:val="22"/>
        </w:rPr>
        <w:t>art.s</w:t>
      </w:r>
      <w:proofErr w:type="spellEnd"/>
      <w:r w:rsidRPr="00354558">
        <w:rPr>
          <w:rFonts w:asciiTheme="minorHAnsi" w:hAnsiTheme="minorHAnsi"/>
          <w:sz w:val="22"/>
          <w:szCs w:val="22"/>
        </w:rPr>
        <w:t xml:space="preserve"> 77 a 80 da Lei 8.666/93, qualquer das partes poderá </w:t>
      </w:r>
      <w:r w:rsidRPr="00354558">
        <w:rPr>
          <w:rFonts w:asciiTheme="minorHAnsi" w:hAnsiTheme="minorHAnsi"/>
          <w:bCs/>
          <w:sz w:val="22"/>
          <w:szCs w:val="22"/>
        </w:rPr>
        <w:t>rescindir</w:t>
      </w:r>
      <w:r w:rsidRPr="00354558">
        <w:rPr>
          <w:rFonts w:asciiTheme="minorHAnsi" w:hAnsiTheme="minorHAns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3054DE" w:rsidRPr="00354558" w:rsidRDefault="003054DE" w:rsidP="002E77C6">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 xml:space="preserve">Na </w:t>
      </w:r>
      <w:r w:rsidRPr="00354558">
        <w:rPr>
          <w:rFonts w:asciiTheme="minorHAnsi" w:hAnsiTheme="minorHAnsi"/>
          <w:bCs/>
          <w:sz w:val="22"/>
          <w:szCs w:val="22"/>
        </w:rPr>
        <w:t>hipótese</w:t>
      </w:r>
      <w:r w:rsidRPr="00354558">
        <w:rPr>
          <w:rFonts w:asciiTheme="minorHAnsi" w:hAnsiTheme="minorHAnsi"/>
          <w:sz w:val="22"/>
          <w:szCs w:val="22"/>
        </w:rPr>
        <w:t xml:space="preserve"> de ocorrer à rescisão administrativa, à Contratante são assegurados os direitos previstos no art. 80, inciso I a IV, parágrafos 1º ao 4º do aludido diploma legal;</w:t>
      </w:r>
    </w:p>
    <w:p w:rsidR="003054DE" w:rsidRPr="00354558" w:rsidRDefault="003054DE" w:rsidP="002E77C6">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 xml:space="preserve">Na </w:t>
      </w:r>
      <w:r w:rsidRPr="00354558">
        <w:rPr>
          <w:rFonts w:asciiTheme="minorHAnsi" w:hAnsiTheme="minorHAnsi"/>
          <w:bCs/>
          <w:sz w:val="22"/>
          <w:szCs w:val="22"/>
        </w:rPr>
        <w:t>hipótese</w:t>
      </w:r>
      <w:r w:rsidRPr="00354558">
        <w:rPr>
          <w:rFonts w:asciiTheme="minorHAnsi" w:hAnsiTheme="minorHAnsi"/>
          <w:sz w:val="22"/>
          <w:szCs w:val="22"/>
        </w:rPr>
        <w:t xml:space="preserve"> de ocorrer rescisão administrativa, será obrigação do contratado o reconhecimento dos direitos da Administração previstos no art. 77 da Lei 8.666.</w:t>
      </w:r>
    </w:p>
    <w:p w:rsidR="008E18D1" w:rsidRPr="0011258F" w:rsidRDefault="003054DE" w:rsidP="002E77C6">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3054DE" w:rsidRPr="00354558" w:rsidRDefault="003054DE" w:rsidP="002E77C6">
      <w:pPr>
        <w:pStyle w:val="PargrafodaLista"/>
        <w:numPr>
          <w:ilvl w:val="0"/>
          <w:numId w:val="4"/>
        </w:numPr>
        <w:pBdr>
          <w:bottom w:val="single" w:sz="4" w:space="1" w:color="auto"/>
        </w:pBdr>
        <w:jc w:val="both"/>
        <w:rPr>
          <w:rFonts w:asciiTheme="minorHAnsi" w:hAnsiTheme="minorHAnsi"/>
          <w:b/>
          <w:sz w:val="22"/>
          <w:szCs w:val="22"/>
        </w:rPr>
      </w:pPr>
      <w:r w:rsidRPr="00354558">
        <w:rPr>
          <w:rFonts w:asciiTheme="minorHAnsi" w:hAnsiTheme="minorHAnsi"/>
          <w:b/>
          <w:sz w:val="22"/>
          <w:szCs w:val="22"/>
        </w:rPr>
        <w:t>DAS SANÇÕES</w:t>
      </w:r>
    </w:p>
    <w:p w:rsidR="003054DE" w:rsidRPr="00354558" w:rsidRDefault="003054DE" w:rsidP="002E77C6">
      <w:pPr>
        <w:pStyle w:val="PargrafodaLista"/>
        <w:numPr>
          <w:ilvl w:val="1"/>
          <w:numId w:val="4"/>
        </w:numPr>
        <w:jc w:val="both"/>
        <w:rPr>
          <w:rFonts w:asciiTheme="minorHAnsi" w:hAnsiTheme="minorHAnsi" w:cstheme="minorHAnsi"/>
          <w:b/>
          <w:sz w:val="22"/>
          <w:szCs w:val="22"/>
        </w:rPr>
      </w:pPr>
      <w:r w:rsidRPr="00354558">
        <w:rPr>
          <w:rFonts w:asciiTheme="minorHAnsi" w:hAnsiTheme="minorHAnsi" w:cstheme="minorHAnsi"/>
          <w:sz w:val="22"/>
          <w:szCs w:val="22"/>
        </w:rPr>
        <w:t xml:space="preserve">Em </w:t>
      </w:r>
      <w:r w:rsidRPr="00354558">
        <w:rPr>
          <w:rFonts w:asciiTheme="minorHAnsi" w:hAnsiTheme="minorHAnsi"/>
          <w:sz w:val="22"/>
          <w:szCs w:val="22"/>
        </w:rPr>
        <w:t>caso</w:t>
      </w:r>
      <w:r w:rsidRPr="00354558">
        <w:rPr>
          <w:rFonts w:asciiTheme="minorHAnsi" w:hAnsiTheme="minorHAnsi" w:cstheme="minorHAnsi"/>
          <w:sz w:val="22"/>
          <w:szCs w:val="22"/>
        </w:rPr>
        <w:t xml:space="preserve"> de inexecução parcial ou total das condições pactuadas, erro ou demora na execução do Contrato, garantida a prévia defesa, ficará a Contratada sujeita às sanções indicadas abaixo, sem prejuízo de outras previstas na legislação vigente:</w:t>
      </w:r>
    </w:p>
    <w:p w:rsidR="003054DE" w:rsidRPr="00354558" w:rsidRDefault="003054DE" w:rsidP="002E77C6">
      <w:pPr>
        <w:pStyle w:val="PargrafodaLista"/>
        <w:numPr>
          <w:ilvl w:val="2"/>
          <w:numId w:val="16"/>
        </w:numPr>
        <w:autoSpaceDE w:val="0"/>
        <w:autoSpaceDN w:val="0"/>
        <w:adjustRightInd w:val="0"/>
        <w:ind w:left="709" w:hanging="283"/>
        <w:jc w:val="both"/>
        <w:rPr>
          <w:rFonts w:asciiTheme="minorHAnsi" w:hAnsiTheme="minorHAnsi"/>
          <w:sz w:val="22"/>
          <w:szCs w:val="22"/>
        </w:rPr>
      </w:pPr>
      <w:r w:rsidRPr="00354558">
        <w:rPr>
          <w:rFonts w:asciiTheme="minorHAnsi" w:hAnsiTheme="minorHAnsi" w:cstheme="minorHAnsi"/>
          <w:sz w:val="22"/>
          <w:szCs w:val="22"/>
        </w:rPr>
        <w:t xml:space="preserve">Advertência formal: falhas ou irregularidades que não acarretem </w:t>
      </w:r>
      <w:r w:rsidRPr="00354558">
        <w:rPr>
          <w:rFonts w:asciiTheme="minorHAnsi" w:hAnsiTheme="minorHAnsi"/>
          <w:sz w:val="22"/>
          <w:szCs w:val="22"/>
        </w:rPr>
        <w:t>prejuízos à Administração;</w:t>
      </w:r>
    </w:p>
    <w:p w:rsidR="003054DE" w:rsidRPr="00354558" w:rsidRDefault="003054DE" w:rsidP="002E77C6">
      <w:pPr>
        <w:pStyle w:val="PargrafodaLista"/>
        <w:numPr>
          <w:ilvl w:val="2"/>
          <w:numId w:val="16"/>
        </w:numPr>
        <w:autoSpaceDE w:val="0"/>
        <w:autoSpaceDN w:val="0"/>
        <w:adjustRightInd w:val="0"/>
        <w:ind w:left="709" w:hanging="283"/>
        <w:jc w:val="both"/>
        <w:rPr>
          <w:rFonts w:asciiTheme="minorHAnsi" w:hAnsiTheme="minorHAnsi"/>
          <w:sz w:val="22"/>
          <w:szCs w:val="22"/>
        </w:rPr>
      </w:pPr>
      <w:r w:rsidRPr="00354558">
        <w:rPr>
          <w:rFonts w:asciiTheme="minorHAnsi" w:hAnsiTheme="minorHAnsi"/>
          <w:sz w:val="22"/>
          <w:szCs w:val="22"/>
        </w:rPr>
        <w:t xml:space="preserve">Pelo atraso na </w:t>
      </w:r>
      <w:r w:rsidRPr="00354558">
        <w:rPr>
          <w:rFonts w:asciiTheme="minorHAnsi" w:hAnsiTheme="minorHAnsi" w:cstheme="minorHAnsi"/>
          <w:sz w:val="22"/>
          <w:szCs w:val="22"/>
        </w:rPr>
        <w:t>entrega</w:t>
      </w:r>
      <w:r w:rsidRPr="00354558">
        <w:rPr>
          <w:rFonts w:asciiTheme="minorHAnsi" w:hAnsiTheme="minorHAnsi"/>
          <w:sz w:val="22"/>
          <w:szCs w:val="22"/>
        </w:rPr>
        <w:t xml:space="preserve"> do produto </w:t>
      </w:r>
      <w:r w:rsidR="00CE042E" w:rsidRPr="00354558">
        <w:rPr>
          <w:rFonts w:asciiTheme="minorHAnsi" w:hAnsiTheme="minorHAnsi"/>
          <w:sz w:val="22"/>
          <w:szCs w:val="22"/>
        </w:rPr>
        <w:t>e/</w:t>
      </w:r>
      <w:r w:rsidR="00BD2CB2" w:rsidRPr="00354558">
        <w:rPr>
          <w:rFonts w:asciiTheme="minorHAnsi" w:hAnsiTheme="minorHAnsi"/>
          <w:sz w:val="22"/>
          <w:szCs w:val="22"/>
        </w:rPr>
        <w:t xml:space="preserve">ou na execução dos serviços </w:t>
      </w:r>
      <w:r w:rsidRPr="00354558">
        <w:rPr>
          <w:rFonts w:asciiTheme="minorHAnsi" w:hAnsiTheme="minorHAnsi"/>
          <w:sz w:val="22"/>
          <w:szCs w:val="22"/>
        </w:rPr>
        <w:t>em relação ao prazo estipulado: 1% (um por cento) do valor do produto não entregue, por dia decorrido, até o limite de 10% (dez por cento);</w:t>
      </w:r>
    </w:p>
    <w:p w:rsidR="003054DE" w:rsidRPr="00354558" w:rsidRDefault="003054DE" w:rsidP="002E77C6">
      <w:pPr>
        <w:pStyle w:val="PargrafodaLista"/>
        <w:numPr>
          <w:ilvl w:val="2"/>
          <w:numId w:val="16"/>
        </w:numPr>
        <w:autoSpaceDE w:val="0"/>
        <w:autoSpaceDN w:val="0"/>
        <w:adjustRightInd w:val="0"/>
        <w:ind w:left="709" w:hanging="283"/>
        <w:jc w:val="both"/>
        <w:rPr>
          <w:rFonts w:asciiTheme="minorHAnsi" w:hAnsiTheme="minorHAnsi"/>
          <w:sz w:val="22"/>
          <w:szCs w:val="22"/>
        </w:rPr>
      </w:pPr>
      <w:r w:rsidRPr="00354558">
        <w:rPr>
          <w:rFonts w:asciiTheme="minorHAnsi" w:hAnsiTheme="minorHAnsi"/>
          <w:sz w:val="22"/>
          <w:szCs w:val="22"/>
        </w:rPr>
        <w:t>Pela recusa em efetuar o fornecimento e/ou pela não entrega do produto</w:t>
      </w:r>
      <w:r w:rsidR="00BD2CB2" w:rsidRPr="00354558">
        <w:rPr>
          <w:rFonts w:asciiTheme="minorHAnsi" w:hAnsiTheme="minorHAnsi"/>
          <w:sz w:val="22"/>
          <w:szCs w:val="22"/>
        </w:rPr>
        <w:t xml:space="preserve"> e/ou pela não execução dos serviços</w:t>
      </w:r>
      <w:r w:rsidRPr="00354558">
        <w:rPr>
          <w:rFonts w:asciiTheme="minorHAnsi" w:hAnsiTheme="minorHAnsi"/>
          <w:sz w:val="22"/>
          <w:szCs w:val="22"/>
        </w:rPr>
        <w:t>, caracterizada em dez dias após o vencimento do prazo de entrega estipulado: 10% (dez por cento) do valor do produto;</w:t>
      </w:r>
    </w:p>
    <w:p w:rsidR="003054DE" w:rsidRPr="00354558" w:rsidRDefault="003054DE" w:rsidP="002E77C6">
      <w:pPr>
        <w:pStyle w:val="PargrafodaLista"/>
        <w:numPr>
          <w:ilvl w:val="2"/>
          <w:numId w:val="16"/>
        </w:numPr>
        <w:autoSpaceDE w:val="0"/>
        <w:autoSpaceDN w:val="0"/>
        <w:adjustRightInd w:val="0"/>
        <w:ind w:left="709" w:hanging="283"/>
        <w:jc w:val="both"/>
        <w:rPr>
          <w:rFonts w:asciiTheme="minorHAnsi" w:hAnsiTheme="minorHAnsi"/>
          <w:sz w:val="22"/>
          <w:szCs w:val="22"/>
        </w:rPr>
      </w:pPr>
      <w:r w:rsidRPr="00354558">
        <w:rPr>
          <w:rFonts w:asciiTheme="minorHAnsi" w:hAnsiTheme="minorHAnsi"/>
          <w:sz w:val="22"/>
          <w:szCs w:val="22"/>
        </w:rPr>
        <w:t xml:space="preserve">Pela </w:t>
      </w:r>
      <w:r w:rsidRPr="00354558">
        <w:rPr>
          <w:rFonts w:asciiTheme="minorHAnsi" w:hAnsiTheme="minorHAnsi" w:cstheme="minorHAnsi"/>
          <w:sz w:val="22"/>
          <w:szCs w:val="22"/>
        </w:rPr>
        <w:t>demora</w:t>
      </w:r>
      <w:r w:rsidRPr="00354558">
        <w:rPr>
          <w:rFonts w:asciiTheme="minorHAnsi" w:hAnsiTheme="minorHAnsi"/>
          <w:sz w:val="22"/>
          <w:szCs w:val="22"/>
        </w:rPr>
        <w:t xml:space="preserve"> em substituir o produto </w:t>
      </w:r>
      <w:r w:rsidR="00BD2CB2" w:rsidRPr="00354558">
        <w:rPr>
          <w:rFonts w:asciiTheme="minorHAnsi" w:hAnsiTheme="minorHAnsi"/>
          <w:sz w:val="22"/>
          <w:szCs w:val="22"/>
        </w:rPr>
        <w:t xml:space="preserve">e/ou serviço </w:t>
      </w:r>
      <w:r w:rsidRPr="00354558">
        <w:rPr>
          <w:rFonts w:asciiTheme="minorHAnsi" w:hAnsiTheme="minorHAnsi"/>
          <w:sz w:val="22"/>
          <w:szCs w:val="22"/>
        </w:rPr>
        <w:t>rejeitado, a contar do primeiro dia após o vencimento do prazo estipulado para a substituição: 2% (dois por cento) do valor do produto recusado, por dia decorrido, até o limite de 10% (dez por cento);</w:t>
      </w:r>
    </w:p>
    <w:p w:rsidR="003054DE" w:rsidRPr="00354558" w:rsidRDefault="003054DE" w:rsidP="002E77C6">
      <w:pPr>
        <w:pStyle w:val="PargrafodaLista"/>
        <w:numPr>
          <w:ilvl w:val="2"/>
          <w:numId w:val="16"/>
        </w:numPr>
        <w:autoSpaceDE w:val="0"/>
        <w:autoSpaceDN w:val="0"/>
        <w:adjustRightInd w:val="0"/>
        <w:ind w:left="709" w:hanging="283"/>
        <w:jc w:val="both"/>
        <w:rPr>
          <w:rFonts w:asciiTheme="minorHAnsi" w:hAnsiTheme="minorHAnsi"/>
          <w:sz w:val="22"/>
          <w:szCs w:val="22"/>
        </w:rPr>
      </w:pPr>
      <w:r w:rsidRPr="00354558">
        <w:rPr>
          <w:rFonts w:asciiTheme="minorHAnsi" w:hAnsiTheme="minorHAnsi"/>
          <w:sz w:val="22"/>
          <w:szCs w:val="22"/>
        </w:rPr>
        <w:t xml:space="preserve">Pelo não </w:t>
      </w:r>
      <w:r w:rsidRPr="00354558">
        <w:rPr>
          <w:rFonts w:asciiTheme="minorHAnsi" w:hAnsiTheme="minorHAnsi" w:cstheme="minorHAnsi"/>
          <w:sz w:val="22"/>
          <w:szCs w:val="22"/>
        </w:rPr>
        <w:t>cumprimento</w:t>
      </w:r>
      <w:r w:rsidRPr="00354558">
        <w:rPr>
          <w:rFonts w:asciiTheme="minorHAnsi" w:hAnsiTheme="minorHAnsi"/>
          <w:sz w:val="22"/>
          <w:szCs w:val="22"/>
        </w:rPr>
        <w:t xml:space="preserve"> de qualquer condição fixada neste Termo de Referência e não abrangida nas alíneas anteriores: 1% (um por cento) do valor contratado, para cada evento;</w:t>
      </w:r>
    </w:p>
    <w:p w:rsidR="003054DE" w:rsidRPr="00354558" w:rsidRDefault="003054DE" w:rsidP="002E77C6">
      <w:pPr>
        <w:pStyle w:val="PargrafodaLista"/>
        <w:numPr>
          <w:ilvl w:val="2"/>
          <w:numId w:val="16"/>
        </w:numPr>
        <w:autoSpaceDE w:val="0"/>
        <w:autoSpaceDN w:val="0"/>
        <w:adjustRightInd w:val="0"/>
        <w:ind w:left="709" w:hanging="283"/>
        <w:jc w:val="both"/>
        <w:rPr>
          <w:rFonts w:asciiTheme="minorHAnsi" w:hAnsiTheme="minorHAnsi"/>
          <w:sz w:val="22"/>
          <w:szCs w:val="22"/>
        </w:rPr>
      </w:pPr>
      <w:r w:rsidRPr="00354558">
        <w:rPr>
          <w:rFonts w:asciiTheme="minorHAnsi" w:hAnsiTheme="minorHAnsi"/>
          <w:sz w:val="22"/>
          <w:szCs w:val="22"/>
        </w:rPr>
        <w:t xml:space="preserve">Suspensão </w:t>
      </w:r>
      <w:r w:rsidRPr="00354558">
        <w:rPr>
          <w:rFonts w:asciiTheme="minorHAnsi" w:hAnsiTheme="minorHAnsi" w:cstheme="minorHAnsi"/>
          <w:sz w:val="22"/>
          <w:szCs w:val="22"/>
        </w:rPr>
        <w:t>temporária</w:t>
      </w:r>
      <w:r w:rsidRPr="00354558">
        <w:rPr>
          <w:rFonts w:asciiTheme="minorHAnsi" w:hAnsiTheme="minorHAnsi"/>
          <w:sz w:val="22"/>
          <w:szCs w:val="22"/>
        </w:rPr>
        <w:t>, pelo período de até 02 (dois) anos, de participação em licitação e contratação com o Município de Maceió;</w:t>
      </w:r>
    </w:p>
    <w:p w:rsidR="003054DE" w:rsidRPr="002E77C6" w:rsidRDefault="003054DE" w:rsidP="002E77C6">
      <w:pPr>
        <w:pStyle w:val="PargrafodaLista"/>
        <w:numPr>
          <w:ilvl w:val="2"/>
          <w:numId w:val="16"/>
        </w:numPr>
        <w:autoSpaceDE w:val="0"/>
        <w:autoSpaceDN w:val="0"/>
        <w:adjustRightInd w:val="0"/>
        <w:ind w:left="709" w:hanging="283"/>
        <w:jc w:val="both"/>
        <w:rPr>
          <w:rFonts w:asciiTheme="minorHAnsi" w:hAnsiTheme="minorHAnsi" w:cstheme="minorHAnsi"/>
          <w:color w:val="000000"/>
          <w:sz w:val="22"/>
          <w:szCs w:val="22"/>
        </w:rPr>
      </w:pPr>
      <w:r w:rsidRPr="002E77C6">
        <w:rPr>
          <w:rFonts w:asciiTheme="minorHAnsi" w:hAnsiTheme="minorHAnsi"/>
          <w:sz w:val="22"/>
          <w:szCs w:val="22"/>
        </w:rPr>
        <w:t xml:space="preserve">Declaração de </w:t>
      </w:r>
      <w:r w:rsidRPr="002E77C6">
        <w:rPr>
          <w:rFonts w:asciiTheme="minorHAnsi" w:hAnsiTheme="minorHAnsi" w:cstheme="minorHAnsi"/>
          <w:sz w:val="22"/>
          <w:szCs w:val="22"/>
        </w:rPr>
        <w:t>inidoneidade</w:t>
      </w:r>
      <w:r w:rsidRPr="002E77C6">
        <w:rPr>
          <w:rFonts w:asciiTheme="minorHAnsi" w:hAnsiTheme="minorHAnsi"/>
          <w:sz w:val="22"/>
          <w:szCs w:val="22"/>
        </w:rPr>
        <w:t xml:space="preserve">, que o impede de participar de licitações, bem como de contratar com a Administração Pública pelo prazo de até cinco anos. </w:t>
      </w:r>
      <w:r w:rsidRPr="002E77C6">
        <w:rPr>
          <w:rFonts w:asciiTheme="minorHAnsi" w:hAnsiTheme="minorHAnsi" w:cstheme="minorHAnsi"/>
          <w:color w:val="000000"/>
          <w:sz w:val="22"/>
          <w:szCs w:val="22"/>
        </w:rPr>
        <w:t xml:space="preserve"> </w:t>
      </w:r>
    </w:p>
    <w:p w:rsidR="003054DE" w:rsidRPr="00354558" w:rsidRDefault="003054DE" w:rsidP="002E77C6">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 xml:space="preserve">Na </w:t>
      </w:r>
      <w:r w:rsidRPr="00354558">
        <w:rPr>
          <w:rFonts w:asciiTheme="minorHAnsi" w:hAnsiTheme="minorHAnsi" w:cstheme="minorHAnsi"/>
          <w:sz w:val="22"/>
          <w:szCs w:val="22"/>
        </w:rPr>
        <w:t>ocorrência</w:t>
      </w:r>
      <w:r w:rsidRPr="00354558">
        <w:rPr>
          <w:rFonts w:asciiTheme="minorHAnsi" w:eastAsia="Calibri" w:hAnsiTheme="minorHAnsi" w:cstheme="minorHAnsi"/>
          <w:sz w:val="22"/>
          <w:szCs w:val="22"/>
        </w:rPr>
        <w:t xml:space="preserve"> de falhas ou irregularidades diferentes daquelas indicadas no item anterior, a Administração poderá aplicar à </w:t>
      </w:r>
      <w:proofErr w:type="gramStart"/>
      <w:r w:rsidRPr="00354558">
        <w:rPr>
          <w:rFonts w:asciiTheme="minorHAnsi" w:eastAsia="Calibri" w:hAnsiTheme="minorHAnsi" w:cstheme="minorHAnsi"/>
          <w:sz w:val="22"/>
          <w:szCs w:val="22"/>
        </w:rPr>
        <w:t>futura Contratada</w:t>
      </w:r>
      <w:proofErr w:type="gramEnd"/>
      <w:r w:rsidRPr="00354558">
        <w:rPr>
          <w:rFonts w:asciiTheme="minorHAnsi" w:eastAsia="Calibri" w:hAnsiTheme="minorHAnsi" w:cstheme="minorHAnsi"/>
          <w:sz w:val="22"/>
          <w:szCs w:val="22"/>
        </w:rPr>
        <w:t xml:space="preserve"> quaisquer das sanções listadas no item 1</w:t>
      </w:r>
      <w:r w:rsidR="002F3C40">
        <w:rPr>
          <w:rFonts w:asciiTheme="minorHAnsi" w:eastAsia="Calibri" w:hAnsiTheme="minorHAnsi" w:cstheme="minorHAnsi"/>
          <w:sz w:val="22"/>
          <w:szCs w:val="22"/>
        </w:rPr>
        <w:t>8</w:t>
      </w:r>
      <w:r w:rsidRPr="0035455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054DE" w:rsidRPr="00354558" w:rsidRDefault="003054DE" w:rsidP="002E77C6">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 xml:space="preserve">A critério da Contratante e nos termos do art. 87, § 2º, da Lei nº 8.666/93, as sanções previstas </w:t>
      </w:r>
      <w:r w:rsidRPr="00354558">
        <w:rPr>
          <w:rFonts w:asciiTheme="minorHAnsi" w:hAnsiTheme="minorHAnsi" w:cstheme="minorHAnsi"/>
          <w:sz w:val="22"/>
          <w:szCs w:val="22"/>
        </w:rPr>
        <w:t>nas alíneas “f” e “g”</w:t>
      </w:r>
      <w:r w:rsidRPr="00354558">
        <w:rPr>
          <w:rFonts w:asciiTheme="minorHAnsi" w:eastAsia="Calibri" w:hAnsiTheme="minorHAnsi" w:cstheme="minorHAnsi"/>
          <w:sz w:val="22"/>
          <w:szCs w:val="22"/>
        </w:rPr>
        <w:t xml:space="preserve"> poderão ser aplicadas cumulativamente com quaisquer das multas previstas </w:t>
      </w:r>
      <w:r w:rsidRPr="00354558">
        <w:rPr>
          <w:rFonts w:asciiTheme="minorHAnsi" w:hAnsiTheme="minorHAnsi" w:cstheme="minorHAnsi"/>
          <w:sz w:val="22"/>
          <w:szCs w:val="22"/>
        </w:rPr>
        <w:t>nas alíneas “b” a “e”</w:t>
      </w:r>
      <w:r w:rsidRPr="00354558">
        <w:rPr>
          <w:rFonts w:asciiTheme="minorHAnsi" w:eastAsia="Calibri" w:hAnsiTheme="minorHAnsi" w:cstheme="minorHAnsi"/>
          <w:sz w:val="22"/>
          <w:szCs w:val="22"/>
        </w:rPr>
        <w:t>.</w:t>
      </w:r>
    </w:p>
    <w:p w:rsidR="003054DE" w:rsidRPr="00354558" w:rsidRDefault="003054DE" w:rsidP="002E77C6">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3054DE" w:rsidRPr="00354558" w:rsidRDefault="003054DE" w:rsidP="002E77C6">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As sanções fixadas serão aplicadas nos autos do processo de gestão do Contrato, no qual será assegurado à futura Contratada o contraditório e a ampla defesa.</w:t>
      </w:r>
    </w:p>
    <w:p w:rsidR="003054DE" w:rsidRPr="00354558" w:rsidRDefault="003054DE" w:rsidP="002E77C6">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lastRenderedPageBreak/>
        <w:t>O atraso, para efeito de cálculo de multa, será contado em dias corridos, a partir do dia seguinte ao do vencimento do prazo de entrega dos produtos, se dia de expediente normal no órgão ou entidade interessada, ou do primeiro dia útil seguinte.</w:t>
      </w:r>
    </w:p>
    <w:p w:rsidR="003054DE" w:rsidRPr="00354558" w:rsidRDefault="003054DE" w:rsidP="002E77C6">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054DE" w:rsidRDefault="003054DE" w:rsidP="002E77C6">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054DE" w:rsidRDefault="003054DE" w:rsidP="002E77C6">
      <w:pPr>
        <w:pStyle w:val="PargrafodaLista"/>
        <w:numPr>
          <w:ilvl w:val="0"/>
          <w:numId w:val="44"/>
        </w:numPr>
        <w:autoSpaceDE w:val="0"/>
        <w:autoSpaceDN w:val="0"/>
        <w:adjustRightInd w:val="0"/>
        <w:ind w:left="1276" w:hanging="567"/>
        <w:jc w:val="both"/>
        <w:rPr>
          <w:rFonts w:asciiTheme="minorHAnsi" w:eastAsia="Calibri" w:hAnsiTheme="minorHAnsi" w:cstheme="minorHAnsi"/>
          <w:sz w:val="22"/>
          <w:szCs w:val="22"/>
        </w:rPr>
      </w:pPr>
      <w:r w:rsidRPr="000767AD">
        <w:rPr>
          <w:rFonts w:asciiTheme="minorHAnsi" w:eastAsia="Calibri" w:hAnsiTheme="minorHAnsi" w:cstheme="minorHAnsi"/>
          <w:sz w:val="22"/>
          <w:szCs w:val="22"/>
        </w:rPr>
        <w:t>Por até 30 (trinta) dias, quando, vencido o prazo da Advertência, a Contratada permanecer inadimplente;</w:t>
      </w:r>
    </w:p>
    <w:p w:rsidR="003054DE" w:rsidRPr="000767AD" w:rsidRDefault="003054DE" w:rsidP="002E77C6">
      <w:pPr>
        <w:pStyle w:val="PargrafodaLista"/>
        <w:numPr>
          <w:ilvl w:val="0"/>
          <w:numId w:val="44"/>
        </w:numPr>
        <w:autoSpaceDE w:val="0"/>
        <w:autoSpaceDN w:val="0"/>
        <w:adjustRightInd w:val="0"/>
        <w:ind w:left="1276" w:hanging="567"/>
        <w:jc w:val="both"/>
        <w:rPr>
          <w:rFonts w:asciiTheme="minorHAnsi" w:eastAsia="Calibri" w:hAnsiTheme="minorHAnsi" w:cstheme="minorHAnsi"/>
          <w:sz w:val="22"/>
          <w:szCs w:val="22"/>
        </w:rPr>
      </w:pPr>
      <w:r w:rsidRPr="000767AD">
        <w:rPr>
          <w:rFonts w:asciiTheme="minorHAnsi" w:hAnsiTheme="minorHAnsi" w:cstheme="minorHAnsi"/>
          <w:sz w:val="22"/>
          <w:szCs w:val="22"/>
        </w:rPr>
        <w:t xml:space="preserve">Por </w:t>
      </w:r>
      <w:r w:rsidRPr="000767AD">
        <w:rPr>
          <w:rFonts w:asciiTheme="minorHAnsi" w:hAnsiTheme="minorHAnsi"/>
          <w:sz w:val="22"/>
          <w:szCs w:val="22"/>
        </w:rPr>
        <w:t>até</w:t>
      </w:r>
      <w:r w:rsidRPr="000767AD">
        <w:rPr>
          <w:rFonts w:asciiTheme="minorHAnsi" w:hAnsiTheme="minorHAnsi" w:cstheme="minorHAnsi"/>
          <w:sz w:val="22"/>
          <w:szCs w:val="22"/>
        </w:rPr>
        <w:t xml:space="preserve"> 01 (um) ano, quando a Contratada falhar ou fraudar na execução do Contrato, comportar-se de modo inidôneo, fizer declaração falsa ou cometer fraude fiscal; e</w:t>
      </w:r>
    </w:p>
    <w:p w:rsidR="003054DE" w:rsidRPr="000767AD" w:rsidRDefault="003054DE" w:rsidP="002E77C6">
      <w:pPr>
        <w:pStyle w:val="PargrafodaLista"/>
        <w:numPr>
          <w:ilvl w:val="0"/>
          <w:numId w:val="44"/>
        </w:numPr>
        <w:autoSpaceDE w:val="0"/>
        <w:autoSpaceDN w:val="0"/>
        <w:adjustRightInd w:val="0"/>
        <w:ind w:left="1276" w:hanging="567"/>
        <w:jc w:val="both"/>
        <w:rPr>
          <w:rFonts w:asciiTheme="minorHAnsi" w:eastAsia="Calibri" w:hAnsiTheme="minorHAnsi" w:cstheme="minorHAnsi"/>
          <w:sz w:val="22"/>
          <w:szCs w:val="22"/>
        </w:rPr>
      </w:pPr>
      <w:r w:rsidRPr="000767AD">
        <w:rPr>
          <w:rFonts w:asciiTheme="minorHAnsi" w:hAnsiTheme="minorHAnsi" w:cstheme="minorHAnsi"/>
          <w:sz w:val="22"/>
          <w:szCs w:val="22"/>
        </w:rPr>
        <w:t>Por até 02 (dois) anos, quando a Contratada:</w:t>
      </w:r>
    </w:p>
    <w:p w:rsidR="003054DE" w:rsidRPr="00354558" w:rsidRDefault="003341EF" w:rsidP="002E77C6">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ab/>
      </w:r>
      <w:r w:rsidR="000767AD">
        <w:rPr>
          <w:rFonts w:asciiTheme="minorHAnsi" w:eastAsia="Calibri" w:hAnsiTheme="minorHAnsi" w:cstheme="minorHAnsi"/>
          <w:sz w:val="22"/>
          <w:szCs w:val="22"/>
        </w:rPr>
        <w:t>c</w:t>
      </w:r>
      <w:r w:rsidR="003054DE" w:rsidRPr="00354558">
        <w:rPr>
          <w:rFonts w:asciiTheme="minorHAnsi" w:eastAsia="Calibri" w:hAnsiTheme="minorHAnsi" w:cstheme="minorHAnsi"/>
          <w:sz w:val="22"/>
          <w:szCs w:val="22"/>
        </w:rPr>
        <w:t>.1) Praticar atos ilegais ou imorais visando frustrar os objetivos da contratação; ou</w:t>
      </w:r>
    </w:p>
    <w:p w:rsidR="003054DE" w:rsidRPr="00354558" w:rsidRDefault="003341EF" w:rsidP="002E77C6">
      <w:pPr>
        <w:pStyle w:val="Default"/>
        <w:tabs>
          <w:tab w:val="left" w:pos="142"/>
          <w:tab w:val="left" w:pos="426"/>
        </w:tabs>
        <w:ind w:left="720"/>
        <w:jc w:val="both"/>
        <w:rPr>
          <w:rFonts w:asciiTheme="minorHAnsi" w:hAnsiTheme="minorHAnsi" w:cstheme="minorHAnsi"/>
          <w:sz w:val="22"/>
          <w:szCs w:val="22"/>
        </w:rPr>
      </w:pPr>
      <w:r>
        <w:rPr>
          <w:rFonts w:asciiTheme="minorHAnsi" w:eastAsia="Calibri" w:hAnsiTheme="minorHAnsi" w:cstheme="minorHAnsi"/>
          <w:sz w:val="22"/>
          <w:szCs w:val="22"/>
        </w:rPr>
        <w:tab/>
      </w:r>
      <w:r w:rsidR="000767AD">
        <w:rPr>
          <w:rFonts w:asciiTheme="minorHAnsi" w:eastAsia="Calibri" w:hAnsiTheme="minorHAnsi" w:cstheme="minorHAnsi"/>
          <w:sz w:val="22"/>
          <w:szCs w:val="22"/>
        </w:rPr>
        <w:t>c</w:t>
      </w:r>
      <w:r w:rsidR="003054DE" w:rsidRPr="00354558">
        <w:rPr>
          <w:rFonts w:asciiTheme="minorHAnsi" w:eastAsia="Calibri" w:hAnsiTheme="minorHAnsi" w:cstheme="minorHAnsi"/>
          <w:sz w:val="22"/>
          <w:szCs w:val="22"/>
        </w:rPr>
        <w:t>.2) For multada, e não efetuar o pagamento.</w:t>
      </w:r>
    </w:p>
    <w:p w:rsidR="003054DE" w:rsidRPr="00354558" w:rsidRDefault="003054DE" w:rsidP="002E77C6">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 xml:space="preserve">O prazo previsto no item </w:t>
      </w:r>
      <w:r w:rsidR="00DF4301">
        <w:rPr>
          <w:rFonts w:asciiTheme="minorHAnsi" w:hAnsiTheme="minorHAnsi" w:cstheme="minorHAnsi"/>
          <w:sz w:val="22"/>
          <w:szCs w:val="22"/>
        </w:rPr>
        <w:t>18</w:t>
      </w:r>
      <w:r w:rsidRPr="00354558">
        <w:rPr>
          <w:rFonts w:asciiTheme="minorHAnsi" w:hAnsiTheme="minorHAnsi" w:cstheme="minorHAnsi"/>
          <w:sz w:val="22"/>
          <w:szCs w:val="22"/>
        </w:rPr>
        <w:t xml:space="preserve">.9, alínea “b”, </w:t>
      </w:r>
      <w:r w:rsidRPr="00354558">
        <w:rPr>
          <w:rFonts w:asciiTheme="minorHAnsi" w:eastAsia="Calibri" w:hAnsiTheme="minorHAnsi" w:cstheme="minorHAnsi"/>
          <w:sz w:val="22"/>
          <w:szCs w:val="22"/>
        </w:rPr>
        <w:t>poderá ser aumentado em até 5 (cinco) anos.</w:t>
      </w:r>
    </w:p>
    <w:p w:rsidR="003054DE" w:rsidRPr="00354558" w:rsidRDefault="003054DE" w:rsidP="002E77C6">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054DE" w:rsidRPr="00354558" w:rsidRDefault="003054DE" w:rsidP="002E77C6">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054DE" w:rsidRPr="00354558" w:rsidRDefault="003054DE" w:rsidP="002E77C6">
      <w:pPr>
        <w:pStyle w:val="PargrafodaLista"/>
        <w:numPr>
          <w:ilvl w:val="1"/>
          <w:numId w:val="4"/>
        </w:numPr>
        <w:jc w:val="both"/>
        <w:rPr>
          <w:rFonts w:asciiTheme="minorHAnsi" w:eastAsia="Calibri" w:hAnsiTheme="minorHAnsi" w:cstheme="minorHAnsi"/>
          <w:sz w:val="22"/>
          <w:szCs w:val="22"/>
        </w:rPr>
      </w:pPr>
      <w:r w:rsidRPr="0035455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3054DE" w:rsidRDefault="003054DE" w:rsidP="002E77C6">
      <w:pPr>
        <w:pStyle w:val="PargrafodaLista"/>
        <w:numPr>
          <w:ilvl w:val="1"/>
          <w:numId w:val="4"/>
        </w:numPr>
        <w:jc w:val="both"/>
        <w:rPr>
          <w:rFonts w:asciiTheme="minorHAnsi" w:hAnsiTheme="minorHAnsi" w:cs="Calibri"/>
          <w:bCs/>
          <w:sz w:val="22"/>
          <w:szCs w:val="22"/>
        </w:rPr>
      </w:pPr>
      <w:r w:rsidRPr="00354558">
        <w:rPr>
          <w:rFonts w:asciiTheme="minorHAnsi" w:hAnsiTheme="minorHAnsi" w:cs="Calibri"/>
          <w:bCs/>
          <w:sz w:val="22"/>
          <w:szCs w:val="22"/>
        </w:rPr>
        <w:t xml:space="preserve">As sanções </w:t>
      </w:r>
      <w:r w:rsidRPr="00354558">
        <w:rPr>
          <w:rFonts w:asciiTheme="minorHAnsi" w:eastAsia="Calibri" w:hAnsiTheme="minorHAnsi" w:cstheme="minorHAnsi"/>
          <w:sz w:val="22"/>
          <w:szCs w:val="22"/>
        </w:rPr>
        <w:t>administrativas</w:t>
      </w:r>
      <w:r w:rsidRPr="00354558">
        <w:rPr>
          <w:rFonts w:asciiTheme="minorHAnsi" w:hAnsiTheme="minorHAnsi" w:cs="Calibri"/>
          <w:bCs/>
          <w:sz w:val="22"/>
          <w:szCs w:val="22"/>
        </w:rPr>
        <w:t xml:space="preserve"> serão registradas no SICAF. </w:t>
      </w:r>
    </w:p>
    <w:p w:rsidR="008E18D1" w:rsidRPr="008E18D1" w:rsidRDefault="003054DE" w:rsidP="002E77C6">
      <w:pPr>
        <w:pStyle w:val="PargrafodaLista"/>
        <w:numPr>
          <w:ilvl w:val="0"/>
          <w:numId w:val="4"/>
        </w:numPr>
        <w:pBdr>
          <w:bottom w:val="single" w:sz="4" w:space="1" w:color="auto"/>
        </w:pBdr>
        <w:jc w:val="both"/>
        <w:rPr>
          <w:rFonts w:asciiTheme="minorHAnsi" w:hAnsiTheme="minorHAnsi"/>
          <w:b/>
          <w:bCs/>
          <w:sz w:val="22"/>
          <w:szCs w:val="22"/>
        </w:rPr>
      </w:pPr>
      <w:r w:rsidRPr="00354558">
        <w:rPr>
          <w:rFonts w:asciiTheme="minorHAnsi" w:hAnsiTheme="minorHAnsi"/>
          <w:b/>
          <w:sz w:val="22"/>
          <w:szCs w:val="22"/>
        </w:rPr>
        <w:t>DISPOSIÇÕES GERAIS/INFORMAÇÕES COMPLEMENTARES</w:t>
      </w:r>
    </w:p>
    <w:p w:rsidR="003054DE" w:rsidRPr="00354558" w:rsidRDefault="003054DE" w:rsidP="002E77C6">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O Setor Técnico competente auxiliará o pregoeiro nos casos de pedidos de esclarecimentos, impugnações e análise de propostas.</w:t>
      </w:r>
    </w:p>
    <w:p w:rsidR="003054DE" w:rsidRPr="0011258F" w:rsidRDefault="003054DE" w:rsidP="002E77C6">
      <w:pPr>
        <w:pStyle w:val="PargrafodaLista"/>
        <w:numPr>
          <w:ilvl w:val="1"/>
          <w:numId w:val="4"/>
        </w:numPr>
        <w:jc w:val="both"/>
        <w:rPr>
          <w:rFonts w:asciiTheme="minorHAnsi" w:hAnsiTheme="minorHAnsi"/>
          <w:sz w:val="22"/>
          <w:szCs w:val="22"/>
        </w:rPr>
      </w:pPr>
      <w:r w:rsidRPr="00354558">
        <w:rPr>
          <w:rFonts w:asciiTheme="minorHAnsi" w:hAnsiTheme="minorHAnsi"/>
          <w:sz w:val="22"/>
          <w:szCs w:val="22"/>
        </w:rPr>
        <w:t xml:space="preserve">Eventuais pedidos de informações/esclarecimentos deverão ser encaminhados a Agência Municipal de Regulação de Serviços Delegados - ARSER, através do </w:t>
      </w:r>
      <w:proofErr w:type="spellStart"/>
      <w:r w:rsidRPr="00354558">
        <w:rPr>
          <w:rFonts w:asciiTheme="minorHAnsi" w:hAnsiTheme="minorHAnsi"/>
          <w:sz w:val="22"/>
          <w:szCs w:val="22"/>
        </w:rPr>
        <w:t>email</w:t>
      </w:r>
      <w:proofErr w:type="spellEnd"/>
      <w:r w:rsidRPr="00354558">
        <w:rPr>
          <w:rFonts w:asciiTheme="minorHAnsi" w:hAnsiTheme="minorHAnsi"/>
          <w:sz w:val="22"/>
          <w:szCs w:val="22"/>
        </w:rPr>
        <w:t xml:space="preserve">: </w:t>
      </w:r>
      <w:r w:rsidR="006A7383">
        <w:rPr>
          <w:rFonts w:asciiTheme="minorHAnsi" w:hAnsiTheme="minorHAnsi"/>
          <w:sz w:val="22"/>
          <w:szCs w:val="22"/>
        </w:rPr>
        <w:t>gerencia.planejamento</w:t>
      </w:r>
      <w:r w:rsidR="0010010C">
        <w:rPr>
          <w:rFonts w:asciiTheme="minorHAnsi" w:hAnsiTheme="minorHAnsi"/>
          <w:sz w:val="22"/>
          <w:szCs w:val="22"/>
        </w:rPr>
        <w:t>@arser</w:t>
      </w:r>
      <w:r w:rsidRPr="00354558">
        <w:rPr>
          <w:rFonts w:asciiTheme="minorHAnsi" w:hAnsiTheme="minorHAnsi"/>
          <w:sz w:val="22"/>
          <w:szCs w:val="22"/>
        </w:rPr>
        <w:t>.maceio.al.gov.br, telef</w:t>
      </w:r>
      <w:r w:rsidR="00AA2F0D">
        <w:rPr>
          <w:rFonts w:asciiTheme="minorHAnsi" w:hAnsiTheme="minorHAnsi"/>
          <w:sz w:val="22"/>
          <w:szCs w:val="22"/>
        </w:rPr>
        <w:t>one para contato (82) 3315-</w:t>
      </w:r>
      <w:r w:rsidR="00395BBE">
        <w:rPr>
          <w:rFonts w:asciiTheme="minorHAnsi" w:hAnsiTheme="minorHAnsi"/>
          <w:sz w:val="22"/>
          <w:szCs w:val="22"/>
        </w:rPr>
        <w:t>7313/14/15</w:t>
      </w:r>
      <w:r w:rsidR="00AA2F0D">
        <w:rPr>
          <w:rFonts w:asciiTheme="minorHAnsi" w:hAnsiTheme="minorHAnsi"/>
          <w:sz w:val="22"/>
          <w:szCs w:val="22"/>
        </w:rPr>
        <w:t>.</w:t>
      </w:r>
    </w:p>
    <w:p w:rsidR="0011258F" w:rsidRDefault="0011258F" w:rsidP="002E77C6">
      <w:pPr>
        <w:tabs>
          <w:tab w:val="left" w:pos="284"/>
        </w:tabs>
        <w:rPr>
          <w:rFonts w:asciiTheme="minorHAnsi" w:hAnsiTheme="minorHAnsi"/>
          <w:sz w:val="22"/>
          <w:szCs w:val="22"/>
          <w:highlight w:val="yellow"/>
        </w:rPr>
      </w:pPr>
    </w:p>
    <w:p w:rsidR="003054DE" w:rsidRPr="00F1359F" w:rsidRDefault="007C3796" w:rsidP="002E77C6">
      <w:pPr>
        <w:tabs>
          <w:tab w:val="left" w:pos="284"/>
        </w:tabs>
        <w:jc w:val="center"/>
        <w:rPr>
          <w:rFonts w:asciiTheme="minorHAnsi" w:hAnsiTheme="minorHAnsi"/>
          <w:sz w:val="22"/>
          <w:szCs w:val="22"/>
        </w:rPr>
      </w:pPr>
      <w:r w:rsidRPr="002E77C6">
        <w:rPr>
          <w:rFonts w:asciiTheme="minorHAnsi" w:hAnsiTheme="minorHAnsi"/>
          <w:sz w:val="22"/>
          <w:szCs w:val="22"/>
        </w:rPr>
        <w:t xml:space="preserve">Maceió, </w:t>
      </w:r>
      <w:r w:rsidR="004F622C">
        <w:rPr>
          <w:rFonts w:asciiTheme="minorHAnsi" w:hAnsiTheme="minorHAnsi"/>
          <w:sz w:val="22"/>
          <w:szCs w:val="22"/>
        </w:rPr>
        <w:t>21</w:t>
      </w:r>
      <w:r w:rsidR="002E77C6">
        <w:rPr>
          <w:rFonts w:asciiTheme="minorHAnsi" w:hAnsiTheme="minorHAnsi"/>
          <w:sz w:val="22"/>
          <w:szCs w:val="22"/>
        </w:rPr>
        <w:t xml:space="preserve"> de outubro de 2019</w:t>
      </w:r>
    </w:p>
    <w:p w:rsidR="003054DE" w:rsidRDefault="003054DE" w:rsidP="002E77C6">
      <w:pPr>
        <w:ind w:left="284"/>
        <w:jc w:val="center"/>
        <w:rPr>
          <w:rFonts w:asciiTheme="minorHAnsi" w:hAnsiTheme="minorHAnsi"/>
          <w:sz w:val="22"/>
          <w:szCs w:val="22"/>
          <w:highlight w:val="yellow"/>
        </w:rPr>
      </w:pPr>
    </w:p>
    <w:p w:rsidR="00F1359F" w:rsidRPr="00140DC6" w:rsidRDefault="00F1359F" w:rsidP="002E77C6">
      <w:pPr>
        <w:rPr>
          <w:rFonts w:asciiTheme="minorHAnsi" w:hAnsiTheme="minorHAnsi"/>
          <w:sz w:val="22"/>
          <w:szCs w:val="22"/>
          <w:highlight w:val="yellow"/>
        </w:rPr>
      </w:pPr>
    </w:p>
    <w:p w:rsidR="00C71426" w:rsidRPr="00552F48" w:rsidRDefault="002E77C6" w:rsidP="002E77C6">
      <w:pPr>
        <w:jc w:val="center"/>
        <w:rPr>
          <w:rFonts w:asciiTheme="minorHAnsi" w:hAnsiTheme="minorHAnsi"/>
          <w:sz w:val="22"/>
          <w:szCs w:val="22"/>
        </w:rPr>
      </w:pPr>
      <w:r>
        <w:rPr>
          <w:rFonts w:asciiTheme="minorHAnsi" w:hAnsiTheme="minorHAnsi"/>
          <w:sz w:val="22"/>
          <w:szCs w:val="22"/>
        </w:rPr>
        <w:t>Diego Passos Lima</w:t>
      </w:r>
    </w:p>
    <w:p w:rsidR="00C71426" w:rsidRPr="00552F48" w:rsidRDefault="00C71426" w:rsidP="002E77C6">
      <w:pPr>
        <w:jc w:val="center"/>
        <w:rPr>
          <w:rFonts w:asciiTheme="minorHAnsi" w:hAnsiTheme="minorHAnsi"/>
          <w:sz w:val="22"/>
          <w:szCs w:val="22"/>
        </w:rPr>
      </w:pPr>
      <w:r>
        <w:rPr>
          <w:rFonts w:asciiTheme="minorHAnsi" w:hAnsiTheme="minorHAnsi"/>
          <w:sz w:val="22"/>
          <w:szCs w:val="22"/>
        </w:rPr>
        <w:t>Gerente</w:t>
      </w:r>
      <w:r w:rsidRPr="00552F48">
        <w:rPr>
          <w:rFonts w:asciiTheme="minorHAnsi" w:hAnsiTheme="minorHAnsi"/>
          <w:sz w:val="22"/>
          <w:szCs w:val="22"/>
        </w:rPr>
        <w:t xml:space="preserve"> de Planejamento e Contratações/ARSER</w:t>
      </w:r>
    </w:p>
    <w:p w:rsidR="00DE79EE" w:rsidRDefault="00DE79EE" w:rsidP="002E77C6">
      <w:pPr>
        <w:pStyle w:val="PargrafodaLista"/>
        <w:ind w:left="0"/>
        <w:jc w:val="center"/>
        <w:rPr>
          <w:rFonts w:asciiTheme="minorHAnsi" w:eastAsia="Calibri" w:hAnsiTheme="minorHAnsi" w:cs="CIDFont+F1"/>
          <w:b/>
          <w:sz w:val="22"/>
          <w:szCs w:val="22"/>
        </w:rPr>
      </w:pPr>
    </w:p>
    <w:p w:rsidR="002E77C6" w:rsidRDefault="002E77C6" w:rsidP="002E77C6">
      <w:pPr>
        <w:pStyle w:val="PargrafodaLista"/>
        <w:ind w:left="0"/>
        <w:jc w:val="center"/>
        <w:rPr>
          <w:rFonts w:asciiTheme="minorHAnsi" w:eastAsia="Calibri" w:hAnsiTheme="minorHAnsi" w:cs="CIDFont+F1"/>
          <w:b/>
          <w:sz w:val="22"/>
          <w:szCs w:val="22"/>
        </w:rPr>
      </w:pPr>
    </w:p>
    <w:p w:rsidR="002E77C6" w:rsidRDefault="002E77C6" w:rsidP="002E77C6">
      <w:pPr>
        <w:pStyle w:val="PargrafodaLista"/>
        <w:ind w:left="0"/>
        <w:jc w:val="center"/>
        <w:rPr>
          <w:rFonts w:asciiTheme="minorHAnsi" w:eastAsia="Calibri" w:hAnsiTheme="minorHAnsi" w:cs="CIDFont+F1"/>
          <w:b/>
          <w:sz w:val="22"/>
          <w:szCs w:val="22"/>
        </w:rPr>
      </w:pPr>
    </w:p>
    <w:p w:rsidR="009E4543" w:rsidRDefault="009E4543" w:rsidP="002E77C6">
      <w:pPr>
        <w:pStyle w:val="PargrafodaLista"/>
        <w:ind w:left="0"/>
        <w:jc w:val="center"/>
        <w:rPr>
          <w:rFonts w:asciiTheme="minorHAnsi" w:eastAsia="Calibri" w:hAnsiTheme="minorHAnsi" w:cs="CIDFont+F1"/>
          <w:b/>
          <w:sz w:val="22"/>
          <w:szCs w:val="22"/>
        </w:rPr>
      </w:pPr>
    </w:p>
    <w:p w:rsidR="009E4543" w:rsidRDefault="009E4543" w:rsidP="002E77C6">
      <w:pPr>
        <w:pStyle w:val="PargrafodaLista"/>
        <w:ind w:left="0"/>
        <w:jc w:val="center"/>
        <w:rPr>
          <w:rFonts w:asciiTheme="minorHAnsi" w:eastAsia="Calibri" w:hAnsiTheme="minorHAnsi" w:cs="CIDFont+F1"/>
          <w:b/>
          <w:sz w:val="22"/>
          <w:szCs w:val="22"/>
        </w:rPr>
      </w:pPr>
    </w:p>
    <w:p w:rsidR="002E77C6" w:rsidRDefault="002E77C6" w:rsidP="002E77C6">
      <w:pPr>
        <w:pStyle w:val="PargrafodaLista"/>
        <w:ind w:left="0"/>
        <w:jc w:val="center"/>
        <w:rPr>
          <w:rFonts w:asciiTheme="minorHAnsi" w:eastAsia="Calibri" w:hAnsiTheme="minorHAnsi" w:cs="CIDFont+F1"/>
          <w:b/>
          <w:sz w:val="22"/>
          <w:szCs w:val="22"/>
        </w:rPr>
      </w:pPr>
    </w:p>
    <w:p w:rsidR="002E77C6" w:rsidRDefault="002E77C6" w:rsidP="002E77C6">
      <w:pPr>
        <w:pStyle w:val="PargrafodaLista"/>
        <w:ind w:left="0"/>
        <w:jc w:val="center"/>
        <w:rPr>
          <w:rFonts w:asciiTheme="minorHAnsi" w:eastAsia="Calibri" w:hAnsiTheme="minorHAnsi" w:cs="CIDFont+F1"/>
          <w:b/>
          <w:sz w:val="22"/>
          <w:szCs w:val="22"/>
        </w:rPr>
      </w:pPr>
    </w:p>
    <w:p w:rsidR="00DE79EE" w:rsidRDefault="00DE79EE" w:rsidP="002E77C6">
      <w:pPr>
        <w:pStyle w:val="PargrafodaLista"/>
        <w:ind w:left="0"/>
        <w:jc w:val="center"/>
        <w:rPr>
          <w:rFonts w:asciiTheme="minorHAnsi" w:eastAsia="Calibri" w:hAnsiTheme="minorHAnsi" w:cs="CIDFont+F1"/>
          <w:b/>
          <w:sz w:val="22"/>
          <w:szCs w:val="22"/>
        </w:rPr>
      </w:pPr>
    </w:p>
    <w:p w:rsidR="002B4010" w:rsidRDefault="00640F46" w:rsidP="002E77C6">
      <w:pPr>
        <w:pStyle w:val="PargrafodaLista"/>
        <w:ind w:left="0"/>
        <w:jc w:val="center"/>
        <w:rPr>
          <w:rFonts w:asciiTheme="minorHAnsi" w:hAnsiTheme="minorHAnsi" w:cs="Calibri"/>
          <w:b/>
          <w:sz w:val="22"/>
          <w:szCs w:val="22"/>
        </w:rPr>
      </w:pPr>
      <w:r w:rsidRPr="00354558">
        <w:rPr>
          <w:rFonts w:asciiTheme="minorHAnsi" w:eastAsia="Calibri" w:hAnsiTheme="minorHAnsi" w:cs="CIDFont+F1"/>
          <w:b/>
          <w:sz w:val="22"/>
          <w:szCs w:val="22"/>
        </w:rPr>
        <w:lastRenderedPageBreak/>
        <w:t>ANEXO A</w:t>
      </w:r>
      <w:r w:rsidR="002E77C6">
        <w:rPr>
          <w:rFonts w:asciiTheme="minorHAnsi" w:eastAsia="Calibri" w:hAnsiTheme="minorHAnsi" w:cs="CIDFont+F1"/>
          <w:b/>
          <w:sz w:val="22"/>
          <w:szCs w:val="22"/>
        </w:rPr>
        <w:t xml:space="preserve">- </w:t>
      </w:r>
      <w:r w:rsidR="002B4010" w:rsidRPr="00354558">
        <w:rPr>
          <w:rFonts w:asciiTheme="minorHAnsi" w:hAnsiTheme="minorHAnsi"/>
          <w:b/>
          <w:sz w:val="22"/>
          <w:szCs w:val="22"/>
        </w:rPr>
        <w:t xml:space="preserve">ESTIMATIVA </w:t>
      </w:r>
      <w:r w:rsidRPr="00354558">
        <w:rPr>
          <w:rFonts w:asciiTheme="minorHAnsi" w:hAnsiTheme="minorHAnsi"/>
          <w:b/>
          <w:sz w:val="22"/>
          <w:szCs w:val="22"/>
        </w:rPr>
        <w:t>DOS MATERIAIS/SERVIÇOS</w:t>
      </w:r>
      <w:r w:rsidRPr="00354558">
        <w:rPr>
          <w:rFonts w:asciiTheme="minorHAnsi" w:hAnsiTheme="minorHAnsi" w:cs="Calibri"/>
          <w:b/>
          <w:sz w:val="22"/>
          <w:szCs w:val="22"/>
        </w:rPr>
        <w:t xml:space="preserve"> POR ORGÃO</w:t>
      </w:r>
    </w:p>
    <w:p w:rsidR="006D7D1B" w:rsidRPr="00EC4EBE" w:rsidRDefault="00447F14" w:rsidP="002E77C6">
      <w:pPr>
        <w:tabs>
          <w:tab w:val="left" w:pos="142"/>
          <w:tab w:val="left" w:pos="284"/>
          <w:tab w:val="left" w:pos="426"/>
        </w:tabs>
        <w:rPr>
          <w:rFonts w:asciiTheme="minorHAnsi" w:hAnsiTheme="minorHAnsi" w:cstheme="minorHAnsi"/>
          <w:sz w:val="22"/>
          <w:szCs w:val="22"/>
        </w:rPr>
      </w:pPr>
      <w:r>
        <w:rPr>
          <w:rFonts w:asciiTheme="minorHAnsi" w:hAnsiTheme="minorHAnsi" w:cs="Arial"/>
          <w:b/>
          <w:sz w:val="22"/>
          <w:szCs w:val="22"/>
        </w:rPr>
        <w:tab/>
      </w:r>
      <w:r w:rsidR="005D7D80" w:rsidRPr="00354558">
        <w:rPr>
          <w:rFonts w:asciiTheme="minorHAnsi" w:hAnsiTheme="minorHAnsi" w:cs="Arial"/>
          <w:b/>
          <w:sz w:val="22"/>
          <w:szCs w:val="22"/>
        </w:rPr>
        <w:t>OBJETO</w:t>
      </w:r>
      <w:r w:rsidR="002E77C6">
        <w:rPr>
          <w:rFonts w:asciiTheme="minorHAnsi" w:hAnsiTheme="minorHAnsi" w:cs="Arial"/>
          <w:b/>
          <w:sz w:val="22"/>
          <w:szCs w:val="22"/>
        </w:rPr>
        <w:t xml:space="preserve">: </w:t>
      </w:r>
      <w:r w:rsidR="005D7D80" w:rsidRPr="00354558">
        <w:rPr>
          <w:rFonts w:asciiTheme="minorHAnsi" w:eastAsia="Calibri" w:hAnsiTheme="minorHAnsi" w:cstheme="minorHAnsi"/>
          <w:sz w:val="22"/>
          <w:szCs w:val="22"/>
        </w:rPr>
        <w:t xml:space="preserve">Registro de Preços para futura e eventual </w:t>
      </w:r>
      <w:r w:rsidR="009674ED" w:rsidRPr="0020239C">
        <w:rPr>
          <w:rFonts w:asciiTheme="minorHAnsi" w:hAnsiTheme="minorHAnsi" w:cstheme="minorHAnsi"/>
          <w:b/>
          <w:sz w:val="22"/>
          <w:szCs w:val="22"/>
        </w:rPr>
        <w:t>aquisição de bomba d’água, compreendendo serviços de instalação</w:t>
      </w:r>
      <w:r w:rsidR="006D7D1B" w:rsidRPr="00354558">
        <w:rPr>
          <w:rFonts w:asciiTheme="minorHAnsi" w:hAnsiTheme="minorHAnsi"/>
          <w:sz w:val="22"/>
          <w:szCs w:val="22"/>
        </w:rPr>
        <w:t>, nas especificações e quantidades constantes no Anexo A deste Termo de Referência</w:t>
      </w:r>
      <w:r w:rsidR="006D7D1B" w:rsidRPr="00354558">
        <w:rPr>
          <w:rFonts w:asciiTheme="minorHAnsi" w:hAnsiTheme="minorHAnsi" w:cs="Arial"/>
          <w:sz w:val="22"/>
          <w:szCs w:val="22"/>
        </w:rPr>
        <w:t xml:space="preserve"> mediante fornecimento parcelado, durante o exercício de 2017, para atendimento aos diversos Órgãos e Entidades da Administração Pública do Município de Maceió, nas especificações e </w:t>
      </w:r>
      <w:r w:rsidR="006D7D1B" w:rsidRPr="00EC4EBE">
        <w:rPr>
          <w:rFonts w:asciiTheme="minorHAnsi" w:hAnsiTheme="minorHAnsi" w:cstheme="minorHAnsi"/>
          <w:sz w:val="22"/>
          <w:szCs w:val="22"/>
        </w:rPr>
        <w:t>quantidades constantes abaixo:</w:t>
      </w:r>
    </w:p>
    <w:p w:rsidR="00DD067F" w:rsidRPr="00EC4EBE" w:rsidRDefault="00DD067F" w:rsidP="002E77C6">
      <w:pPr>
        <w:pStyle w:val="PargrafodaLista"/>
        <w:tabs>
          <w:tab w:val="left" w:pos="142"/>
          <w:tab w:val="left" w:pos="284"/>
          <w:tab w:val="left" w:pos="426"/>
        </w:tabs>
        <w:ind w:left="142"/>
        <w:jc w:val="both"/>
        <w:rPr>
          <w:rFonts w:asciiTheme="minorHAnsi" w:hAnsiTheme="minorHAnsi" w:cstheme="minorHAnsi"/>
          <w:sz w:val="22"/>
          <w:szCs w:val="22"/>
        </w:rPr>
      </w:pPr>
    </w:p>
    <w:tbl>
      <w:tblPr>
        <w:tblW w:w="8758" w:type="dxa"/>
        <w:jc w:val="center"/>
        <w:tblLayout w:type="fixed"/>
        <w:tblLook w:val="0000" w:firstRow="0" w:lastRow="0" w:firstColumn="0" w:lastColumn="0" w:noHBand="0" w:noVBand="0"/>
      </w:tblPr>
      <w:tblGrid>
        <w:gridCol w:w="836"/>
        <w:gridCol w:w="5528"/>
        <w:gridCol w:w="992"/>
        <w:gridCol w:w="1402"/>
      </w:tblGrid>
      <w:tr w:rsidR="00447F14" w:rsidRPr="00EC4EBE" w:rsidTr="00C7504C">
        <w:trPr>
          <w:jc w:val="center"/>
        </w:trPr>
        <w:tc>
          <w:tcPr>
            <w:tcW w:w="836" w:type="dxa"/>
            <w:tcBorders>
              <w:top w:val="single" w:sz="4" w:space="0" w:color="000000"/>
              <w:left w:val="single" w:sz="4" w:space="0" w:color="000000"/>
              <w:bottom w:val="single" w:sz="4" w:space="0" w:color="auto"/>
            </w:tcBorders>
            <w:shd w:val="clear" w:color="auto" w:fill="CCCCCC"/>
            <w:vAlign w:val="center"/>
          </w:tcPr>
          <w:p w:rsidR="00447F14" w:rsidRPr="00EC4EBE" w:rsidRDefault="00384ED6" w:rsidP="002E77C6">
            <w:pPr>
              <w:snapToGrid w:val="0"/>
              <w:jc w:val="center"/>
              <w:rPr>
                <w:rFonts w:asciiTheme="minorHAnsi" w:hAnsiTheme="minorHAnsi" w:cstheme="minorHAnsi"/>
                <w:b/>
                <w:bCs/>
                <w:caps/>
                <w:sz w:val="22"/>
                <w:szCs w:val="22"/>
              </w:rPr>
            </w:pPr>
            <w:r w:rsidRPr="00EC4EBE">
              <w:rPr>
                <w:rFonts w:asciiTheme="minorHAnsi" w:hAnsiTheme="minorHAnsi" w:cstheme="minorHAnsi"/>
                <w:b/>
                <w:bCs/>
                <w:sz w:val="22"/>
                <w:szCs w:val="22"/>
              </w:rPr>
              <w:t xml:space="preserve">Item </w:t>
            </w:r>
          </w:p>
        </w:tc>
        <w:tc>
          <w:tcPr>
            <w:tcW w:w="5528" w:type="dxa"/>
            <w:tcBorders>
              <w:top w:val="single" w:sz="4" w:space="0" w:color="000000"/>
              <w:left w:val="single" w:sz="4" w:space="0" w:color="000000"/>
              <w:bottom w:val="single" w:sz="4" w:space="0" w:color="auto"/>
            </w:tcBorders>
            <w:shd w:val="clear" w:color="auto" w:fill="CCCCCC"/>
            <w:vAlign w:val="center"/>
          </w:tcPr>
          <w:p w:rsidR="00447F14" w:rsidRPr="00EC4EBE" w:rsidRDefault="00447F14" w:rsidP="002E77C6">
            <w:pPr>
              <w:snapToGrid w:val="0"/>
              <w:jc w:val="center"/>
              <w:rPr>
                <w:rFonts w:asciiTheme="minorHAnsi" w:hAnsiTheme="minorHAnsi" w:cstheme="minorHAnsi"/>
                <w:b/>
                <w:bCs/>
                <w:sz w:val="22"/>
                <w:szCs w:val="22"/>
              </w:rPr>
            </w:pPr>
            <w:r w:rsidRPr="00EC4EBE">
              <w:rPr>
                <w:rFonts w:asciiTheme="minorHAnsi" w:hAnsiTheme="minorHAnsi" w:cstheme="minorHAnsi"/>
                <w:b/>
                <w:bCs/>
                <w:sz w:val="22"/>
                <w:szCs w:val="22"/>
              </w:rPr>
              <w:t xml:space="preserve">Descrição </w:t>
            </w:r>
          </w:p>
        </w:tc>
        <w:tc>
          <w:tcPr>
            <w:tcW w:w="992" w:type="dxa"/>
            <w:tcBorders>
              <w:top w:val="single" w:sz="4" w:space="0" w:color="000000"/>
              <w:left w:val="single" w:sz="4" w:space="0" w:color="000000"/>
              <w:bottom w:val="single" w:sz="4" w:space="0" w:color="auto"/>
              <w:right w:val="single" w:sz="4" w:space="0" w:color="000000"/>
            </w:tcBorders>
            <w:shd w:val="clear" w:color="auto" w:fill="CCCCCC"/>
            <w:vAlign w:val="center"/>
          </w:tcPr>
          <w:p w:rsidR="00447F14" w:rsidRPr="00EC4EBE" w:rsidRDefault="00447F14" w:rsidP="002E77C6">
            <w:pPr>
              <w:snapToGrid w:val="0"/>
              <w:jc w:val="center"/>
              <w:rPr>
                <w:rFonts w:asciiTheme="minorHAnsi" w:hAnsiTheme="minorHAnsi" w:cstheme="minorHAnsi"/>
                <w:b/>
                <w:bCs/>
                <w:sz w:val="22"/>
                <w:szCs w:val="22"/>
              </w:rPr>
            </w:pPr>
            <w:r w:rsidRPr="00EC4EBE">
              <w:rPr>
                <w:rFonts w:asciiTheme="minorHAnsi" w:hAnsiTheme="minorHAnsi" w:cstheme="minorHAnsi"/>
                <w:b/>
                <w:bCs/>
                <w:sz w:val="22"/>
                <w:szCs w:val="22"/>
              </w:rPr>
              <w:t>Unidade</w:t>
            </w:r>
          </w:p>
        </w:tc>
        <w:tc>
          <w:tcPr>
            <w:tcW w:w="1402" w:type="dxa"/>
            <w:tcBorders>
              <w:top w:val="single" w:sz="4" w:space="0" w:color="000000"/>
              <w:left w:val="single" w:sz="4" w:space="0" w:color="000000"/>
              <w:bottom w:val="single" w:sz="4" w:space="0" w:color="auto"/>
            </w:tcBorders>
            <w:shd w:val="clear" w:color="auto" w:fill="CCCCCC"/>
            <w:vAlign w:val="center"/>
          </w:tcPr>
          <w:p w:rsidR="00447F14" w:rsidRPr="00EC4EBE" w:rsidRDefault="00447F14" w:rsidP="002E77C6">
            <w:pPr>
              <w:snapToGrid w:val="0"/>
              <w:jc w:val="center"/>
              <w:rPr>
                <w:rFonts w:asciiTheme="minorHAnsi" w:hAnsiTheme="minorHAnsi" w:cstheme="minorHAnsi"/>
                <w:b/>
                <w:bCs/>
                <w:sz w:val="22"/>
                <w:szCs w:val="22"/>
              </w:rPr>
            </w:pPr>
            <w:r w:rsidRPr="00EC4EBE">
              <w:rPr>
                <w:rFonts w:asciiTheme="minorHAnsi" w:hAnsiTheme="minorHAnsi" w:cstheme="minorHAnsi"/>
                <w:b/>
                <w:bCs/>
                <w:sz w:val="22"/>
                <w:szCs w:val="22"/>
              </w:rPr>
              <w:t xml:space="preserve">Quantidade </w:t>
            </w:r>
          </w:p>
        </w:tc>
      </w:tr>
      <w:tr w:rsidR="00635D57" w:rsidRPr="00EC4EBE" w:rsidTr="005F2F72">
        <w:tblPrEx>
          <w:tblCellMar>
            <w:left w:w="70" w:type="dxa"/>
            <w:right w:w="70" w:type="dxa"/>
          </w:tblCellMar>
        </w:tblPrEx>
        <w:trPr>
          <w:jc w:val="center"/>
        </w:trPr>
        <w:tc>
          <w:tcPr>
            <w:tcW w:w="8758" w:type="dxa"/>
            <w:gridSpan w:val="4"/>
            <w:tcBorders>
              <w:top w:val="single" w:sz="6" w:space="0" w:color="auto"/>
              <w:left w:val="single" w:sz="4" w:space="0" w:color="auto"/>
              <w:bottom w:val="single" w:sz="6" w:space="0" w:color="auto"/>
              <w:right w:val="single" w:sz="6" w:space="0" w:color="auto"/>
            </w:tcBorders>
            <w:shd w:val="clear" w:color="auto" w:fill="auto"/>
            <w:noWrap/>
            <w:vAlign w:val="center"/>
          </w:tcPr>
          <w:p w:rsidR="00635D57" w:rsidRPr="00EC4EBE" w:rsidRDefault="00635D57" w:rsidP="002E77C6">
            <w:pPr>
              <w:jc w:val="center"/>
              <w:rPr>
                <w:rFonts w:asciiTheme="minorHAnsi" w:hAnsiTheme="minorHAnsi" w:cstheme="minorHAnsi"/>
                <w:color w:val="000000"/>
                <w:sz w:val="22"/>
                <w:szCs w:val="22"/>
              </w:rPr>
            </w:pPr>
            <w:r w:rsidRPr="00EC4EBE">
              <w:rPr>
                <w:rFonts w:asciiTheme="minorHAnsi" w:hAnsiTheme="minorHAnsi" w:cstheme="minorHAnsi"/>
                <w:color w:val="000000"/>
                <w:sz w:val="22"/>
                <w:szCs w:val="22"/>
              </w:rPr>
              <w:t>Autoaspirante</w:t>
            </w:r>
          </w:p>
        </w:tc>
      </w:tr>
      <w:tr w:rsidR="00635D57" w:rsidRPr="00EC4EBE" w:rsidTr="00C7504C">
        <w:tblPrEx>
          <w:tblCellMar>
            <w:left w:w="70" w:type="dxa"/>
            <w:right w:w="70" w:type="dxa"/>
          </w:tblCellMar>
        </w:tblPrEx>
        <w:trPr>
          <w:jc w:val="center"/>
        </w:trPr>
        <w:tc>
          <w:tcPr>
            <w:tcW w:w="836" w:type="dxa"/>
            <w:tcBorders>
              <w:top w:val="single" w:sz="6" w:space="0" w:color="auto"/>
              <w:left w:val="single" w:sz="4" w:space="0" w:color="auto"/>
              <w:bottom w:val="single" w:sz="6" w:space="0" w:color="auto"/>
              <w:right w:val="single" w:sz="6" w:space="0" w:color="auto"/>
            </w:tcBorders>
            <w:shd w:val="clear" w:color="auto" w:fill="auto"/>
            <w:noWrap/>
            <w:vAlign w:val="center"/>
          </w:tcPr>
          <w:p w:rsidR="00635D57" w:rsidRPr="00EC4EBE" w:rsidRDefault="00CB2209" w:rsidP="002E77C6">
            <w:pPr>
              <w:jc w:val="center"/>
              <w:rPr>
                <w:rFonts w:asciiTheme="minorHAnsi" w:hAnsiTheme="minorHAnsi" w:cstheme="minorHAnsi"/>
                <w:color w:val="000000"/>
                <w:sz w:val="22"/>
                <w:szCs w:val="22"/>
              </w:rPr>
            </w:pPr>
            <w:r w:rsidRPr="00EC4EBE">
              <w:rPr>
                <w:rFonts w:asciiTheme="minorHAnsi" w:hAnsiTheme="minorHAnsi" w:cstheme="minorHAnsi"/>
                <w:color w:val="000000"/>
                <w:sz w:val="22"/>
                <w:szCs w:val="22"/>
              </w:rPr>
              <w:t>01</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tcPr>
          <w:p w:rsidR="00635D57" w:rsidRPr="00EC4EBE" w:rsidRDefault="00635D57" w:rsidP="002E77C6">
            <w:pPr>
              <w:jc w:val="both"/>
              <w:rPr>
                <w:rFonts w:asciiTheme="minorHAnsi" w:hAnsiTheme="minorHAnsi" w:cstheme="minorHAnsi"/>
                <w:sz w:val="22"/>
                <w:szCs w:val="22"/>
              </w:rPr>
            </w:pPr>
            <w:r w:rsidRPr="00EC4EBE">
              <w:rPr>
                <w:rFonts w:asciiTheme="minorHAnsi" w:hAnsiTheme="minorHAnsi" w:cstheme="minorHAnsi"/>
                <w:sz w:val="22"/>
                <w:szCs w:val="22"/>
              </w:rPr>
              <w:t xml:space="preserve">Bomba d’água autoaspirante – 1 cavalo, monofásica, 220v. entrada de ¾, saída de ¾. </w:t>
            </w:r>
          </w:p>
          <w:p w:rsidR="00635D57" w:rsidRPr="00EC4EBE" w:rsidRDefault="00635D57" w:rsidP="002E77C6">
            <w:pPr>
              <w:jc w:val="both"/>
              <w:rPr>
                <w:rFonts w:asciiTheme="minorHAnsi" w:hAnsiTheme="minorHAnsi" w:cstheme="minorHAnsi"/>
                <w:sz w:val="22"/>
                <w:szCs w:val="22"/>
              </w:rPr>
            </w:pPr>
            <w:r w:rsidRPr="00EC4EBE">
              <w:rPr>
                <w:rFonts w:asciiTheme="minorHAnsi" w:hAnsiTheme="minorHAnsi" w:cstheme="minorHAnsi"/>
                <w:sz w:val="22"/>
                <w:szCs w:val="22"/>
              </w:rPr>
              <w:t>Com instalação, compreendendo toda a mão de obra e materiais necessários (canos, fitas, cola e afins) à entrega do bem em plenas condições de funcionamento.</w:t>
            </w:r>
          </w:p>
        </w:tc>
        <w:tc>
          <w:tcPr>
            <w:tcW w:w="992" w:type="dxa"/>
            <w:tcBorders>
              <w:top w:val="single" w:sz="6" w:space="0" w:color="auto"/>
              <w:left w:val="single" w:sz="6" w:space="0" w:color="auto"/>
              <w:bottom w:val="single" w:sz="6" w:space="0" w:color="auto"/>
              <w:right w:val="single" w:sz="6" w:space="0" w:color="auto"/>
            </w:tcBorders>
            <w:vAlign w:val="center"/>
          </w:tcPr>
          <w:p w:rsidR="00635D57" w:rsidRPr="00EC4EBE" w:rsidRDefault="00CB2209" w:rsidP="002E77C6">
            <w:pPr>
              <w:jc w:val="center"/>
              <w:rPr>
                <w:rFonts w:asciiTheme="minorHAnsi" w:hAnsiTheme="minorHAnsi" w:cstheme="minorHAnsi"/>
                <w:sz w:val="22"/>
                <w:szCs w:val="22"/>
              </w:rPr>
            </w:pPr>
            <w:proofErr w:type="spellStart"/>
            <w:r w:rsidRPr="00EC4EBE">
              <w:rPr>
                <w:rFonts w:asciiTheme="minorHAnsi" w:hAnsiTheme="minorHAnsi" w:cstheme="minorHAnsi"/>
                <w:sz w:val="22"/>
                <w:szCs w:val="22"/>
              </w:rPr>
              <w:t>Und</w:t>
            </w:r>
            <w:proofErr w:type="spellEnd"/>
            <w:r w:rsidRPr="00EC4EBE">
              <w:rPr>
                <w:rFonts w:asciiTheme="minorHAnsi" w:hAnsiTheme="minorHAnsi" w:cstheme="minorHAnsi"/>
                <w:sz w:val="22"/>
                <w:szCs w:val="22"/>
              </w:rPr>
              <w:t>.</w:t>
            </w:r>
          </w:p>
        </w:tc>
        <w:tc>
          <w:tcPr>
            <w:tcW w:w="1402" w:type="dxa"/>
            <w:tcBorders>
              <w:top w:val="single" w:sz="6" w:space="0" w:color="auto"/>
              <w:left w:val="single" w:sz="6" w:space="0" w:color="auto"/>
              <w:bottom w:val="single" w:sz="6" w:space="0" w:color="auto"/>
              <w:right w:val="single" w:sz="6" w:space="0" w:color="auto"/>
            </w:tcBorders>
            <w:vAlign w:val="center"/>
          </w:tcPr>
          <w:p w:rsidR="00635D57" w:rsidRPr="00EC4EBE" w:rsidRDefault="00635D57" w:rsidP="002E77C6">
            <w:pPr>
              <w:jc w:val="center"/>
              <w:rPr>
                <w:rFonts w:asciiTheme="minorHAnsi" w:hAnsiTheme="minorHAnsi" w:cstheme="minorHAnsi"/>
                <w:color w:val="000000"/>
                <w:sz w:val="22"/>
                <w:szCs w:val="22"/>
              </w:rPr>
            </w:pPr>
          </w:p>
        </w:tc>
      </w:tr>
      <w:tr w:rsidR="00635D57" w:rsidRPr="00EC4EBE" w:rsidTr="00040902">
        <w:tblPrEx>
          <w:tblCellMar>
            <w:left w:w="70" w:type="dxa"/>
            <w:right w:w="70" w:type="dxa"/>
          </w:tblCellMar>
        </w:tblPrEx>
        <w:trPr>
          <w:jc w:val="center"/>
        </w:trPr>
        <w:tc>
          <w:tcPr>
            <w:tcW w:w="8758" w:type="dxa"/>
            <w:gridSpan w:val="4"/>
            <w:tcBorders>
              <w:top w:val="single" w:sz="6" w:space="0" w:color="auto"/>
              <w:left w:val="single" w:sz="4" w:space="0" w:color="auto"/>
              <w:bottom w:val="single" w:sz="6" w:space="0" w:color="auto"/>
              <w:right w:val="single" w:sz="6" w:space="0" w:color="auto"/>
            </w:tcBorders>
            <w:shd w:val="clear" w:color="auto" w:fill="auto"/>
            <w:noWrap/>
            <w:vAlign w:val="center"/>
          </w:tcPr>
          <w:p w:rsidR="00635D57" w:rsidRPr="00EC4EBE" w:rsidRDefault="00635D57" w:rsidP="002E77C6">
            <w:pPr>
              <w:jc w:val="center"/>
              <w:rPr>
                <w:rFonts w:asciiTheme="minorHAnsi" w:hAnsiTheme="minorHAnsi" w:cstheme="minorHAnsi"/>
                <w:bCs/>
                <w:color w:val="000000"/>
                <w:sz w:val="22"/>
                <w:szCs w:val="22"/>
              </w:rPr>
            </w:pPr>
            <w:r w:rsidRPr="00EC4EBE">
              <w:rPr>
                <w:rFonts w:asciiTheme="minorHAnsi" w:hAnsiTheme="minorHAnsi" w:cstheme="minorHAnsi"/>
                <w:bCs/>
                <w:color w:val="000000"/>
                <w:sz w:val="22"/>
                <w:szCs w:val="22"/>
              </w:rPr>
              <w:t>Centrífuga</w:t>
            </w:r>
          </w:p>
        </w:tc>
      </w:tr>
      <w:tr w:rsidR="00447F14" w:rsidRPr="00EC4EBE" w:rsidTr="00C7504C">
        <w:tblPrEx>
          <w:tblCellMar>
            <w:left w:w="70" w:type="dxa"/>
            <w:right w:w="70" w:type="dxa"/>
          </w:tblCellMar>
        </w:tblPrEx>
        <w:trPr>
          <w:jc w:val="center"/>
        </w:trPr>
        <w:tc>
          <w:tcPr>
            <w:tcW w:w="836" w:type="dxa"/>
            <w:tcBorders>
              <w:top w:val="single" w:sz="6" w:space="0" w:color="auto"/>
              <w:left w:val="single" w:sz="4" w:space="0" w:color="auto"/>
              <w:bottom w:val="single" w:sz="6" w:space="0" w:color="auto"/>
              <w:right w:val="single" w:sz="6" w:space="0" w:color="auto"/>
            </w:tcBorders>
            <w:shd w:val="clear" w:color="auto" w:fill="auto"/>
            <w:noWrap/>
            <w:vAlign w:val="center"/>
          </w:tcPr>
          <w:p w:rsidR="00447F14" w:rsidRPr="00EC4EBE" w:rsidRDefault="00CB2209" w:rsidP="002E77C6">
            <w:pPr>
              <w:jc w:val="center"/>
              <w:rPr>
                <w:rFonts w:asciiTheme="minorHAnsi" w:hAnsiTheme="minorHAnsi" w:cstheme="minorHAnsi"/>
                <w:color w:val="000000"/>
                <w:sz w:val="22"/>
                <w:szCs w:val="22"/>
              </w:rPr>
            </w:pPr>
            <w:r w:rsidRPr="00EC4EBE">
              <w:rPr>
                <w:rFonts w:asciiTheme="minorHAnsi" w:hAnsiTheme="minorHAnsi" w:cstheme="minorHAnsi"/>
                <w:color w:val="000000"/>
                <w:sz w:val="22"/>
                <w:szCs w:val="22"/>
              </w:rPr>
              <w:t>02</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635D57" w:rsidRPr="00EC4EBE" w:rsidRDefault="00635D57" w:rsidP="002E77C6">
            <w:pPr>
              <w:jc w:val="both"/>
              <w:rPr>
                <w:rFonts w:asciiTheme="minorHAnsi" w:hAnsiTheme="minorHAnsi" w:cstheme="minorHAnsi"/>
                <w:sz w:val="22"/>
                <w:szCs w:val="22"/>
              </w:rPr>
            </w:pPr>
            <w:r w:rsidRPr="00EC4EBE">
              <w:rPr>
                <w:rFonts w:asciiTheme="minorHAnsi" w:hAnsiTheme="minorHAnsi" w:cstheme="minorHAnsi"/>
                <w:sz w:val="22"/>
                <w:szCs w:val="22"/>
              </w:rPr>
              <w:t xml:space="preserve">Bomba d’água centrífuga/ recalque – ½ cavalo, trifásica, 380V. Entrada 1 pol., </w:t>
            </w:r>
            <w:proofErr w:type="gramStart"/>
            <w:r w:rsidRPr="00EC4EBE">
              <w:rPr>
                <w:rFonts w:asciiTheme="minorHAnsi" w:hAnsiTheme="minorHAnsi" w:cstheme="minorHAnsi"/>
                <w:sz w:val="22"/>
                <w:szCs w:val="22"/>
              </w:rPr>
              <w:t>Saída</w:t>
            </w:r>
            <w:proofErr w:type="gramEnd"/>
            <w:r w:rsidRPr="00EC4EBE">
              <w:rPr>
                <w:rFonts w:asciiTheme="minorHAnsi" w:hAnsiTheme="minorHAnsi" w:cstheme="minorHAnsi"/>
                <w:sz w:val="22"/>
                <w:szCs w:val="22"/>
              </w:rPr>
              <w:t xml:space="preserve"> ¾. </w:t>
            </w:r>
          </w:p>
          <w:p w:rsidR="000827BB" w:rsidRPr="00EC4EBE" w:rsidRDefault="00635D57" w:rsidP="002E77C6">
            <w:pPr>
              <w:jc w:val="both"/>
              <w:rPr>
                <w:rFonts w:asciiTheme="minorHAnsi" w:hAnsiTheme="minorHAnsi" w:cstheme="minorHAnsi"/>
                <w:sz w:val="22"/>
                <w:szCs w:val="22"/>
              </w:rPr>
            </w:pPr>
            <w:r w:rsidRPr="00EC4EBE">
              <w:rPr>
                <w:rFonts w:asciiTheme="minorHAnsi" w:hAnsiTheme="minorHAnsi" w:cstheme="minorHAnsi"/>
                <w:sz w:val="22"/>
                <w:szCs w:val="22"/>
              </w:rPr>
              <w:t>Com instalação, compreendendo toda a mão de obra e materiais necessários (canos, fitas, cola e afins) à entrega do bem em plenas condições de funcionamento.</w:t>
            </w:r>
          </w:p>
        </w:tc>
        <w:tc>
          <w:tcPr>
            <w:tcW w:w="992" w:type="dxa"/>
            <w:tcBorders>
              <w:top w:val="single" w:sz="6" w:space="0" w:color="auto"/>
              <w:left w:val="single" w:sz="6" w:space="0" w:color="auto"/>
              <w:bottom w:val="single" w:sz="6" w:space="0" w:color="auto"/>
              <w:right w:val="single" w:sz="6" w:space="0" w:color="auto"/>
            </w:tcBorders>
            <w:vAlign w:val="center"/>
          </w:tcPr>
          <w:p w:rsidR="00447F14" w:rsidRPr="00EC4EBE" w:rsidRDefault="00B974D9" w:rsidP="002E77C6">
            <w:pPr>
              <w:jc w:val="center"/>
              <w:rPr>
                <w:rFonts w:asciiTheme="minorHAnsi" w:hAnsiTheme="minorHAnsi" w:cstheme="minorHAnsi"/>
                <w:sz w:val="22"/>
                <w:szCs w:val="22"/>
              </w:rPr>
            </w:pPr>
            <w:proofErr w:type="spellStart"/>
            <w:r w:rsidRPr="00EC4EBE">
              <w:rPr>
                <w:rFonts w:asciiTheme="minorHAnsi" w:hAnsiTheme="minorHAnsi" w:cstheme="minorHAnsi"/>
                <w:sz w:val="22"/>
                <w:szCs w:val="22"/>
              </w:rPr>
              <w:t>Und</w:t>
            </w:r>
            <w:proofErr w:type="spellEnd"/>
            <w:r w:rsidRPr="00EC4EBE">
              <w:rPr>
                <w:rFonts w:asciiTheme="minorHAnsi" w:hAnsiTheme="minorHAnsi" w:cstheme="minorHAnsi"/>
                <w:sz w:val="22"/>
                <w:szCs w:val="22"/>
              </w:rPr>
              <w:t>.</w:t>
            </w:r>
          </w:p>
        </w:tc>
        <w:tc>
          <w:tcPr>
            <w:tcW w:w="1402" w:type="dxa"/>
            <w:tcBorders>
              <w:top w:val="single" w:sz="6" w:space="0" w:color="auto"/>
              <w:left w:val="single" w:sz="6" w:space="0" w:color="auto"/>
              <w:bottom w:val="single" w:sz="6" w:space="0" w:color="auto"/>
              <w:right w:val="single" w:sz="6" w:space="0" w:color="auto"/>
            </w:tcBorders>
            <w:vAlign w:val="center"/>
          </w:tcPr>
          <w:p w:rsidR="00447F14" w:rsidRPr="00EC4EBE" w:rsidRDefault="00447F14" w:rsidP="002E77C6">
            <w:pPr>
              <w:jc w:val="center"/>
              <w:rPr>
                <w:rFonts w:asciiTheme="minorHAnsi" w:hAnsiTheme="minorHAnsi" w:cstheme="minorHAnsi"/>
                <w:bCs/>
                <w:color w:val="000000"/>
                <w:sz w:val="22"/>
                <w:szCs w:val="22"/>
              </w:rPr>
            </w:pPr>
          </w:p>
        </w:tc>
      </w:tr>
      <w:tr w:rsidR="00447F14" w:rsidRPr="00EC4EBE" w:rsidTr="00C7504C">
        <w:tblPrEx>
          <w:tblCellMar>
            <w:left w:w="70" w:type="dxa"/>
            <w:right w:w="70" w:type="dxa"/>
          </w:tblCellMar>
        </w:tblPrEx>
        <w:trPr>
          <w:jc w:val="center"/>
        </w:trPr>
        <w:tc>
          <w:tcPr>
            <w:tcW w:w="836" w:type="dxa"/>
            <w:tcBorders>
              <w:top w:val="single" w:sz="6" w:space="0" w:color="auto"/>
              <w:left w:val="single" w:sz="4" w:space="0" w:color="auto"/>
              <w:bottom w:val="single" w:sz="6" w:space="0" w:color="auto"/>
              <w:right w:val="single" w:sz="6" w:space="0" w:color="auto"/>
            </w:tcBorders>
            <w:shd w:val="clear" w:color="auto" w:fill="auto"/>
            <w:noWrap/>
            <w:vAlign w:val="center"/>
          </w:tcPr>
          <w:p w:rsidR="00447F14" w:rsidRPr="00EC4EBE" w:rsidRDefault="00CB2209" w:rsidP="002E77C6">
            <w:pPr>
              <w:jc w:val="center"/>
              <w:rPr>
                <w:rFonts w:asciiTheme="minorHAnsi" w:hAnsiTheme="minorHAnsi" w:cstheme="minorHAnsi"/>
                <w:color w:val="000000"/>
                <w:sz w:val="22"/>
                <w:szCs w:val="22"/>
              </w:rPr>
            </w:pPr>
            <w:r w:rsidRPr="00EC4EBE">
              <w:rPr>
                <w:rFonts w:asciiTheme="minorHAnsi" w:hAnsiTheme="minorHAnsi" w:cstheme="minorHAnsi"/>
                <w:color w:val="000000"/>
                <w:sz w:val="22"/>
                <w:szCs w:val="22"/>
              </w:rPr>
              <w:t>03</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635D57" w:rsidRPr="00EC4EBE" w:rsidRDefault="00635D57" w:rsidP="002E77C6">
            <w:pPr>
              <w:jc w:val="both"/>
              <w:rPr>
                <w:rFonts w:asciiTheme="minorHAnsi" w:hAnsiTheme="minorHAnsi" w:cstheme="minorHAnsi"/>
                <w:sz w:val="22"/>
                <w:szCs w:val="22"/>
              </w:rPr>
            </w:pPr>
            <w:r w:rsidRPr="00EC4EBE">
              <w:rPr>
                <w:rFonts w:asciiTheme="minorHAnsi" w:hAnsiTheme="minorHAnsi" w:cstheme="minorHAnsi"/>
                <w:sz w:val="22"/>
                <w:szCs w:val="22"/>
              </w:rPr>
              <w:t xml:space="preserve">Bomba d’água centrifuga/Recalque – 1 cavalo, monofásica, 220v. Entrada 1 ¼, saída 1 pol. </w:t>
            </w:r>
          </w:p>
          <w:p w:rsidR="000827BB" w:rsidRPr="00EC4EBE" w:rsidRDefault="00635D57" w:rsidP="002E77C6">
            <w:pPr>
              <w:jc w:val="both"/>
              <w:rPr>
                <w:rFonts w:asciiTheme="minorHAnsi" w:hAnsiTheme="minorHAnsi" w:cstheme="minorHAnsi"/>
                <w:sz w:val="22"/>
                <w:szCs w:val="22"/>
              </w:rPr>
            </w:pPr>
            <w:r w:rsidRPr="00EC4EBE">
              <w:rPr>
                <w:rFonts w:asciiTheme="minorHAnsi" w:hAnsiTheme="minorHAnsi" w:cstheme="minorHAnsi"/>
                <w:sz w:val="22"/>
                <w:szCs w:val="22"/>
              </w:rPr>
              <w:t>Com instalação, compreendendo toda a mão de obra e materiais necessários (canos, fitas, cola e afins) à entrega do bem em plenas condições de funcionamento</w:t>
            </w:r>
          </w:p>
        </w:tc>
        <w:tc>
          <w:tcPr>
            <w:tcW w:w="992" w:type="dxa"/>
            <w:tcBorders>
              <w:top w:val="single" w:sz="6" w:space="0" w:color="auto"/>
              <w:left w:val="single" w:sz="6" w:space="0" w:color="auto"/>
              <w:bottom w:val="single" w:sz="6" w:space="0" w:color="auto"/>
              <w:right w:val="single" w:sz="6" w:space="0" w:color="auto"/>
            </w:tcBorders>
            <w:vAlign w:val="center"/>
          </w:tcPr>
          <w:p w:rsidR="00447F14" w:rsidRPr="00EC4EBE" w:rsidRDefault="00B974D9" w:rsidP="002E77C6">
            <w:pPr>
              <w:jc w:val="center"/>
              <w:rPr>
                <w:rFonts w:asciiTheme="minorHAnsi" w:hAnsiTheme="minorHAnsi" w:cstheme="minorHAnsi"/>
                <w:sz w:val="22"/>
                <w:szCs w:val="22"/>
              </w:rPr>
            </w:pPr>
            <w:proofErr w:type="spellStart"/>
            <w:r w:rsidRPr="00EC4EBE">
              <w:rPr>
                <w:rFonts w:asciiTheme="minorHAnsi" w:hAnsiTheme="minorHAnsi" w:cstheme="minorHAnsi"/>
                <w:sz w:val="22"/>
                <w:szCs w:val="22"/>
              </w:rPr>
              <w:t>Und</w:t>
            </w:r>
            <w:proofErr w:type="spellEnd"/>
            <w:r w:rsidRPr="00EC4EBE">
              <w:rPr>
                <w:rFonts w:asciiTheme="minorHAnsi" w:hAnsiTheme="minorHAnsi" w:cstheme="minorHAnsi"/>
                <w:sz w:val="22"/>
                <w:szCs w:val="22"/>
              </w:rPr>
              <w:t>.</w:t>
            </w:r>
          </w:p>
        </w:tc>
        <w:tc>
          <w:tcPr>
            <w:tcW w:w="1402" w:type="dxa"/>
            <w:tcBorders>
              <w:top w:val="single" w:sz="6" w:space="0" w:color="auto"/>
              <w:left w:val="single" w:sz="6" w:space="0" w:color="auto"/>
              <w:bottom w:val="single" w:sz="6" w:space="0" w:color="auto"/>
              <w:right w:val="single" w:sz="6" w:space="0" w:color="auto"/>
            </w:tcBorders>
            <w:vAlign w:val="center"/>
          </w:tcPr>
          <w:p w:rsidR="00447F14" w:rsidRPr="00EC4EBE" w:rsidRDefault="00447F14" w:rsidP="002E77C6">
            <w:pPr>
              <w:jc w:val="center"/>
              <w:rPr>
                <w:rFonts w:asciiTheme="minorHAnsi" w:hAnsiTheme="minorHAnsi" w:cstheme="minorHAnsi"/>
                <w:bCs/>
                <w:color w:val="000000"/>
                <w:sz w:val="22"/>
                <w:szCs w:val="22"/>
              </w:rPr>
            </w:pPr>
          </w:p>
        </w:tc>
      </w:tr>
      <w:tr w:rsidR="00447F14" w:rsidRPr="00EC4EBE" w:rsidTr="00C7504C">
        <w:tblPrEx>
          <w:tblCellMar>
            <w:left w:w="70" w:type="dxa"/>
            <w:right w:w="70" w:type="dxa"/>
          </w:tblCellMar>
        </w:tblPrEx>
        <w:trPr>
          <w:jc w:val="center"/>
        </w:trPr>
        <w:tc>
          <w:tcPr>
            <w:tcW w:w="836" w:type="dxa"/>
            <w:tcBorders>
              <w:top w:val="single" w:sz="6" w:space="0" w:color="auto"/>
              <w:left w:val="single" w:sz="4" w:space="0" w:color="auto"/>
              <w:bottom w:val="single" w:sz="6" w:space="0" w:color="auto"/>
              <w:right w:val="single" w:sz="6" w:space="0" w:color="auto"/>
            </w:tcBorders>
            <w:shd w:val="clear" w:color="auto" w:fill="auto"/>
            <w:noWrap/>
            <w:vAlign w:val="center"/>
          </w:tcPr>
          <w:p w:rsidR="00447F14" w:rsidRPr="00EC4EBE" w:rsidRDefault="00CB2209" w:rsidP="002E77C6">
            <w:pPr>
              <w:jc w:val="center"/>
              <w:rPr>
                <w:rFonts w:asciiTheme="minorHAnsi" w:hAnsiTheme="minorHAnsi" w:cstheme="minorHAnsi"/>
                <w:color w:val="000000"/>
                <w:sz w:val="22"/>
                <w:szCs w:val="22"/>
              </w:rPr>
            </w:pPr>
            <w:r w:rsidRPr="00EC4EBE">
              <w:rPr>
                <w:rFonts w:asciiTheme="minorHAnsi" w:hAnsiTheme="minorHAnsi" w:cstheme="minorHAnsi"/>
                <w:color w:val="000000"/>
                <w:sz w:val="22"/>
                <w:szCs w:val="22"/>
              </w:rPr>
              <w:t>04</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635D57" w:rsidRPr="00EC4EBE" w:rsidRDefault="00635D57" w:rsidP="002E77C6">
            <w:pPr>
              <w:jc w:val="both"/>
              <w:rPr>
                <w:rFonts w:asciiTheme="minorHAnsi" w:hAnsiTheme="minorHAnsi" w:cstheme="minorHAnsi"/>
                <w:sz w:val="22"/>
                <w:szCs w:val="22"/>
              </w:rPr>
            </w:pPr>
            <w:r w:rsidRPr="00EC4EBE">
              <w:rPr>
                <w:rFonts w:asciiTheme="minorHAnsi" w:hAnsiTheme="minorHAnsi" w:cstheme="minorHAnsi"/>
                <w:sz w:val="22"/>
                <w:szCs w:val="22"/>
              </w:rPr>
              <w:t xml:space="preserve">Bomba d’água centrifuga/recalque – 2 cavalos, monofásica, 220v. Entrada de 1 pol. saída de ¾. </w:t>
            </w:r>
          </w:p>
          <w:p w:rsidR="000827BB" w:rsidRPr="00EC4EBE" w:rsidRDefault="00635D57" w:rsidP="002E77C6">
            <w:pPr>
              <w:jc w:val="both"/>
              <w:rPr>
                <w:rFonts w:asciiTheme="minorHAnsi" w:hAnsiTheme="minorHAnsi" w:cstheme="minorHAnsi"/>
                <w:sz w:val="22"/>
                <w:szCs w:val="22"/>
              </w:rPr>
            </w:pPr>
            <w:r w:rsidRPr="00EC4EBE">
              <w:rPr>
                <w:rFonts w:asciiTheme="minorHAnsi" w:hAnsiTheme="minorHAnsi" w:cstheme="minorHAnsi"/>
                <w:sz w:val="22"/>
                <w:szCs w:val="22"/>
              </w:rPr>
              <w:t>Com instalação, compreendendo toda a mão de obra e materiais necessários (canos, fitas, cola e afins) à entrega do bem em plenas condições de funcionamento.</w:t>
            </w:r>
          </w:p>
        </w:tc>
        <w:tc>
          <w:tcPr>
            <w:tcW w:w="992" w:type="dxa"/>
            <w:tcBorders>
              <w:top w:val="single" w:sz="6" w:space="0" w:color="auto"/>
              <w:left w:val="single" w:sz="6" w:space="0" w:color="auto"/>
              <w:bottom w:val="single" w:sz="6" w:space="0" w:color="auto"/>
              <w:right w:val="single" w:sz="6" w:space="0" w:color="auto"/>
            </w:tcBorders>
            <w:vAlign w:val="center"/>
          </w:tcPr>
          <w:p w:rsidR="00447F14" w:rsidRPr="00EC4EBE" w:rsidRDefault="00B974D9" w:rsidP="002E77C6">
            <w:pPr>
              <w:jc w:val="center"/>
              <w:rPr>
                <w:rFonts w:asciiTheme="minorHAnsi" w:hAnsiTheme="minorHAnsi" w:cstheme="minorHAnsi"/>
                <w:sz w:val="22"/>
                <w:szCs w:val="22"/>
              </w:rPr>
            </w:pPr>
            <w:proofErr w:type="spellStart"/>
            <w:r w:rsidRPr="00EC4EBE">
              <w:rPr>
                <w:rFonts w:asciiTheme="minorHAnsi" w:hAnsiTheme="minorHAnsi" w:cstheme="minorHAnsi"/>
                <w:sz w:val="22"/>
                <w:szCs w:val="22"/>
              </w:rPr>
              <w:t>Und</w:t>
            </w:r>
            <w:proofErr w:type="spellEnd"/>
            <w:r w:rsidRPr="00EC4EBE">
              <w:rPr>
                <w:rFonts w:asciiTheme="minorHAnsi" w:hAnsiTheme="minorHAnsi" w:cstheme="minorHAnsi"/>
                <w:sz w:val="22"/>
                <w:szCs w:val="22"/>
              </w:rPr>
              <w:t>.</w:t>
            </w:r>
          </w:p>
        </w:tc>
        <w:tc>
          <w:tcPr>
            <w:tcW w:w="1402" w:type="dxa"/>
            <w:tcBorders>
              <w:top w:val="single" w:sz="6" w:space="0" w:color="auto"/>
              <w:left w:val="single" w:sz="6" w:space="0" w:color="auto"/>
              <w:bottom w:val="single" w:sz="6" w:space="0" w:color="auto"/>
              <w:right w:val="single" w:sz="6" w:space="0" w:color="auto"/>
            </w:tcBorders>
            <w:vAlign w:val="center"/>
          </w:tcPr>
          <w:p w:rsidR="00447F14" w:rsidRPr="00EC4EBE" w:rsidRDefault="00447F14" w:rsidP="002E77C6">
            <w:pPr>
              <w:jc w:val="center"/>
              <w:rPr>
                <w:rFonts w:asciiTheme="minorHAnsi" w:hAnsiTheme="minorHAnsi" w:cstheme="minorHAnsi"/>
                <w:bCs/>
                <w:color w:val="000000"/>
                <w:sz w:val="22"/>
                <w:szCs w:val="22"/>
              </w:rPr>
            </w:pPr>
          </w:p>
        </w:tc>
      </w:tr>
      <w:tr w:rsidR="00447F14" w:rsidRPr="00EC4EBE" w:rsidTr="00C7504C">
        <w:tblPrEx>
          <w:tblCellMar>
            <w:left w:w="70" w:type="dxa"/>
            <w:right w:w="70" w:type="dxa"/>
          </w:tblCellMar>
        </w:tblPrEx>
        <w:trPr>
          <w:jc w:val="center"/>
        </w:trPr>
        <w:tc>
          <w:tcPr>
            <w:tcW w:w="836" w:type="dxa"/>
            <w:tcBorders>
              <w:top w:val="single" w:sz="6" w:space="0" w:color="auto"/>
              <w:left w:val="single" w:sz="4" w:space="0" w:color="auto"/>
              <w:bottom w:val="single" w:sz="6" w:space="0" w:color="auto"/>
              <w:right w:val="single" w:sz="6" w:space="0" w:color="auto"/>
            </w:tcBorders>
            <w:shd w:val="clear" w:color="auto" w:fill="auto"/>
            <w:noWrap/>
            <w:vAlign w:val="center"/>
          </w:tcPr>
          <w:p w:rsidR="00447F14" w:rsidRPr="00EC4EBE" w:rsidRDefault="00CB2209" w:rsidP="002E77C6">
            <w:pPr>
              <w:jc w:val="center"/>
              <w:rPr>
                <w:rFonts w:asciiTheme="minorHAnsi" w:hAnsiTheme="minorHAnsi" w:cstheme="minorHAnsi"/>
                <w:color w:val="000000"/>
                <w:sz w:val="22"/>
                <w:szCs w:val="22"/>
              </w:rPr>
            </w:pPr>
            <w:r w:rsidRPr="00EC4EBE">
              <w:rPr>
                <w:rFonts w:asciiTheme="minorHAnsi" w:hAnsiTheme="minorHAnsi" w:cstheme="minorHAnsi"/>
                <w:color w:val="000000"/>
                <w:sz w:val="22"/>
                <w:szCs w:val="22"/>
              </w:rPr>
              <w:t>05</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635D57" w:rsidRPr="00EC4EBE" w:rsidRDefault="00635D57" w:rsidP="002E77C6">
            <w:pPr>
              <w:jc w:val="both"/>
              <w:rPr>
                <w:rFonts w:asciiTheme="minorHAnsi" w:hAnsiTheme="minorHAnsi" w:cstheme="minorHAnsi"/>
                <w:sz w:val="22"/>
                <w:szCs w:val="22"/>
              </w:rPr>
            </w:pPr>
            <w:r w:rsidRPr="00EC4EBE">
              <w:rPr>
                <w:rFonts w:asciiTheme="minorHAnsi" w:hAnsiTheme="minorHAnsi" w:cstheme="minorHAnsi"/>
                <w:sz w:val="22"/>
                <w:szCs w:val="22"/>
              </w:rPr>
              <w:t xml:space="preserve">Bomba d’água centrífuga para piscina– </w:t>
            </w:r>
            <w:proofErr w:type="gramStart"/>
            <w:r w:rsidRPr="00EC4EBE">
              <w:rPr>
                <w:rFonts w:asciiTheme="minorHAnsi" w:hAnsiTheme="minorHAnsi" w:cstheme="minorHAnsi"/>
                <w:sz w:val="22"/>
                <w:szCs w:val="22"/>
              </w:rPr>
              <w:t>2 cavalo</w:t>
            </w:r>
            <w:proofErr w:type="gramEnd"/>
            <w:r w:rsidRPr="00EC4EBE">
              <w:rPr>
                <w:rFonts w:asciiTheme="minorHAnsi" w:hAnsiTheme="minorHAnsi" w:cstheme="minorHAnsi"/>
                <w:sz w:val="22"/>
                <w:szCs w:val="22"/>
              </w:rPr>
              <w:t>, monofásica, 220v. Autoescorvantes, com pré-filtro incorporado totalmente construídas em material</w:t>
            </w:r>
            <w:r w:rsidRPr="00EC4EBE">
              <w:rPr>
                <w:rFonts w:asciiTheme="minorHAnsi" w:hAnsiTheme="minorHAnsi" w:cstheme="minorHAnsi"/>
                <w:sz w:val="22"/>
                <w:szCs w:val="22"/>
              </w:rPr>
              <w:t xml:space="preserve"> </w:t>
            </w:r>
            <w:r w:rsidRPr="00EC4EBE">
              <w:rPr>
                <w:rFonts w:asciiTheme="minorHAnsi" w:hAnsiTheme="minorHAnsi" w:cstheme="minorHAnsi"/>
                <w:sz w:val="22"/>
                <w:szCs w:val="22"/>
              </w:rPr>
              <w:t xml:space="preserve">termoplástico com bocais de sucção e descarga adequados para tubulação de PVC marrom colável de 50 mm de diâmetro. </w:t>
            </w:r>
          </w:p>
          <w:p w:rsidR="000827BB" w:rsidRPr="00EC4EBE" w:rsidRDefault="00635D57" w:rsidP="002E77C6">
            <w:pPr>
              <w:jc w:val="both"/>
              <w:rPr>
                <w:rFonts w:asciiTheme="minorHAnsi" w:hAnsiTheme="minorHAnsi" w:cstheme="minorHAnsi"/>
                <w:sz w:val="22"/>
                <w:szCs w:val="22"/>
              </w:rPr>
            </w:pPr>
            <w:r w:rsidRPr="00EC4EBE">
              <w:rPr>
                <w:rFonts w:asciiTheme="minorHAnsi" w:hAnsiTheme="minorHAnsi" w:cstheme="minorHAnsi"/>
                <w:sz w:val="22"/>
                <w:szCs w:val="22"/>
              </w:rPr>
              <w:t>Com instalação, compreendendo toda a mão de obra e materiais necessários (canos, fitas, cola e afins) à entrega do bem em plenas condições de funcionamento.</w:t>
            </w:r>
          </w:p>
        </w:tc>
        <w:tc>
          <w:tcPr>
            <w:tcW w:w="992" w:type="dxa"/>
            <w:tcBorders>
              <w:top w:val="single" w:sz="6" w:space="0" w:color="auto"/>
              <w:left w:val="single" w:sz="6" w:space="0" w:color="auto"/>
              <w:bottom w:val="single" w:sz="6" w:space="0" w:color="auto"/>
              <w:right w:val="single" w:sz="6" w:space="0" w:color="auto"/>
            </w:tcBorders>
            <w:vAlign w:val="center"/>
          </w:tcPr>
          <w:p w:rsidR="00447F14" w:rsidRPr="00EC4EBE" w:rsidRDefault="00B974D9" w:rsidP="002E77C6">
            <w:pPr>
              <w:jc w:val="center"/>
              <w:rPr>
                <w:rFonts w:asciiTheme="minorHAnsi" w:hAnsiTheme="minorHAnsi" w:cstheme="minorHAnsi"/>
                <w:sz w:val="22"/>
                <w:szCs w:val="22"/>
              </w:rPr>
            </w:pPr>
            <w:proofErr w:type="spellStart"/>
            <w:r w:rsidRPr="00EC4EBE">
              <w:rPr>
                <w:rFonts w:asciiTheme="minorHAnsi" w:hAnsiTheme="minorHAnsi" w:cstheme="minorHAnsi"/>
                <w:sz w:val="22"/>
                <w:szCs w:val="22"/>
              </w:rPr>
              <w:t>Und</w:t>
            </w:r>
            <w:proofErr w:type="spellEnd"/>
            <w:r w:rsidRPr="00EC4EBE">
              <w:rPr>
                <w:rFonts w:asciiTheme="minorHAnsi" w:hAnsiTheme="minorHAnsi" w:cstheme="minorHAnsi"/>
                <w:sz w:val="22"/>
                <w:szCs w:val="22"/>
              </w:rPr>
              <w:t>.</w:t>
            </w:r>
          </w:p>
        </w:tc>
        <w:tc>
          <w:tcPr>
            <w:tcW w:w="1402" w:type="dxa"/>
            <w:tcBorders>
              <w:top w:val="single" w:sz="6" w:space="0" w:color="auto"/>
              <w:left w:val="single" w:sz="6" w:space="0" w:color="auto"/>
              <w:bottom w:val="single" w:sz="6" w:space="0" w:color="auto"/>
              <w:right w:val="single" w:sz="6" w:space="0" w:color="auto"/>
            </w:tcBorders>
            <w:vAlign w:val="center"/>
          </w:tcPr>
          <w:p w:rsidR="00447F14" w:rsidRPr="00EC4EBE" w:rsidRDefault="00447F14" w:rsidP="002E77C6">
            <w:pPr>
              <w:jc w:val="center"/>
              <w:rPr>
                <w:rFonts w:asciiTheme="minorHAnsi" w:hAnsiTheme="minorHAnsi" w:cstheme="minorHAnsi"/>
                <w:bCs/>
                <w:color w:val="000000"/>
                <w:sz w:val="22"/>
                <w:szCs w:val="22"/>
              </w:rPr>
            </w:pPr>
          </w:p>
        </w:tc>
      </w:tr>
      <w:tr w:rsidR="00447F14" w:rsidRPr="00EC4EBE" w:rsidTr="00C7504C">
        <w:tblPrEx>
          <w:tblCellMar>
            <w:left w:w="70" w:type="dxa"/>
            <w:right w:w="70" w:type="dxa"/>
          </w:tblCellMar>
        </w:tblPrEx>
        <w:trPr>
          <w:jc w:val="center"/>
        </w:trPr>
        <w:tc>
          <w:tcPr>
            <w:tcW w:w="836" w:type="dxa"/>
            <w:tcBorders>
              <w:top w:val="single" w:sz="6" w:space="0" w:color="auto"/>
              <w:left w:val="single" w:sz="4" w:space="0" w:color="auto"/>
              <w:bottom w:val="single" w:sz="6" w:space="0" w:color="auto"/>
              <w:right w:val="single" w:sz="6" w:space="0" w:color="auto"/>
            </w:tcBorders>
            <w:shd w:val="clear" w:color="auto" w:fill="auto"/>
            <w:noWrap/>
            <w:vAlign w:val="center"/>
          </w:tcPr>
          <w:p w:rsidR="00447F14" w:rsidRPr="00EC4EBE" w:rsidRDefault="00CB2209" w:rsidP="002E77C6">
            <w:pPr>
              <w:jc w:val="center"/>
              <w:rPr>
                <w:rFonts w:asciiTheme="minorHAnsi" w:hAnsiTheme="minorHAnsi" w:cstheme="minorHAnsi"/>
                <w:color w:val="000000"/>
                <w:sz w:val="22"/>
                <w:szCs w:val="22"/>
              </w:rPr>
            </w:pPr>
            <w:r w:rsidRPr="00EC4EBE">
              <w:rPr>
                <w:rFonts w:asciiTheme="minorHAnsi" w:hAnsiTheme="minorHAnsi" w:cstheme="minorHAnsi"/>
                <w:color w:val="000000"/>
                <w:sz w:val="22"/>
                <w:szCs w:val="22"/>
              </w:rPr>
              <w:t>06</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635D57" w:rsidRPr="00EC4EBE" w:rsidRDefault="00635D57" w:rsidP="002E77C6">
            <w:pPr>
              <w:jc w:val="both"/>
              <w:rPr>
                <w:rFonts w:asciiTheme="minorHAnsi" w:hAnsiTheme="minorHAnsi" w:cstheme="minorHAnsi"/>
                <w:sz w:val="22"/>
                <w:szCs w:val="22"/>
              </w:rPr>
            </w:pPr>
            <w:r w:rsidRPr="00EC4EBE">
              <w:rPr>
                <w:rFonts w:asciiTheme="minorHAnsi" w:hAnsiTheme="minorHAnsi" w:cstheme="minorHAnsi"/>
                <w:sz w:val="22"/>
                <w:szCs w:val="22"/>
              </w:rPr>
              <w:t xml:space="preserve">Bomba D’água Centrífuga/ recalque- 3CV; </w:t>
            </w:r>
            <w:proofErr w:type="gramStart"/>
            <w:r w:rsidRPr="00EC4EBE">
              <w:rPr>
                <w:rFonts w:asciiTheme="minorHAnsi" w:hAnsiTheme="minorHAnsi" w:cstheme="minorHAnsi"/>
                <w:sz w:val="22"/>
                <w:szCs w:val="22"/>
              </w:rPr>
              <w:t>Trifásica</w:t>
            </w:r>
            <w:proofErr w:type="gramEnd"/>
            <w:r w:rsidRPr="00EC4EBE">
              <w:rPr>
                <w:rFonts w:asciiTheme="minorHAnsi" w:hAnsiTheme="minorHAnsi" w:cstheme="minorHAnsi"/>
                <w:sz w:val="22"/>
                <w:szCs w:val="22"/>
              </w:rPr>
              <w:t xml:space="preserve">; 380V. Referência Schneider Modelo: BC-92S1B ou similar. </w:t>
            </w:r>
          </w:p>
          <w:p w:rsidR="000827BB" w:rsidRPr="00EC4EBE" w:rsidRDefault="00635D57" w:rsidP="002E77C6">
            <w:pPr>
              <w:jc w:val="both"/>
              <w:rPr>
                <w:rFonts w:asciiTheme="minorHAnsi" w:hAnsiTheme="minorHAnsi" w:cstheme="minorHAnsi"/>
                <w:sz w:val="22"/>
                <w:szCs w:val="22"/>
              </w:rPr>
            </w:pPr>
            <w:r w:rsidRPr="00EC4EBE">
              <w:rPr>
                <w:rFonts w:asciiTheme="minorHAnsi" w:hAnsiTheme="minorHAnsi" w:cstheme="minorHAnsi"/>
                <w:sz w:val="22"/>
                <w:szCs w:val="22"/>
              </w:rPr>
              <w:t>Com instalação, compreendendo toda a mão de obra e materiais necessários (canos, fitas, cola e afins) à entrega do bem em plenas condições de funcionamento.</w:t>
            </w:r>
          </w:p>
        </w:tc>
        <w:tc>
          <w:tcPr>
            <w:tcW w:w="992" w:type="dxa"/>
            <w:tcBorders>
              <w:top w:val="single" w:sz="6" w:space="0" w:color="auto"/>
              <w:left w:val="single" w:sz="6" w:space="0" w:color="auto"/>
              <w:bottom w:val="single" w:sz="6" w:space="0" w:color="auto"/>
              <w:right w:val="single" w:sz="6" w:space="0" w:color="auto"/>
            </w:tcBorders>
            <w:vAlign w:val="center"/>
          </w:tcPr>
          <w:p w:rsidR="00447F14" w:rsidRPr="00EC4EBE" w:rsidRDefault="00B974D9" w:rsidP="002E77C6">
            <w:pPr>
              <w:jc w:val="center"/>
              <w:rPr>
                <w:rFonts w:asciiTheme="minorHAnsi" w:hAnsiTheme="minorHAnsi" w:cstheme="minorHAnsi"/>
                <w:sz w:val="22"/>
                <w:szCs w:val="22"/>
              </w:rPr>
            </w:pPr>
            <w:proofErr w:type="spellStart"/>
            <w:r w:rsidRPr="00EC4EBE">
              <w:rPr>
                <w:rFonts w:asciiTheme="minorHAnsi" w:hAnsiTheme="minorHAnsi" w:cstheme="minorHAnsi"/>
                <w:sz w:val="22"/>
                <w:szCs w:val="22"/>
              </w:rPr>
              <w:t>Und</w:t>
            </w:r>
            <w:proofErr w:type="spellEnd"/>
            <w:r w:rsidRPr="00EC4EBE">
              <w:rPr>
                <w:rFonts w:asciiTheme="minorHAnsi" w:hAnsiTheme="minorHAnsi" w:cstheme="minorHAnsi"/>
                <w:sz w:val="22"/>
                <w:szCs w:val="22"/>
              </w:rPr>
              <w:t>.</w:t>
            </w:r>
          </w:p>
        </w:tc>
        <w:tc>
          <w:tcPr>
            <w:tcW w:w="1402" w:type="dxa"/>
            <w:tcBorders>
              <w:top w:val="single" w:sz="6" w:space="0" w:color="auto"/>
              <w:left w:val="single" w:sz="6" w:space="0" w:color="auto"/>
              <w:bottom w:val="single" w:sz="6" w:space="0" w:color="auto"/>
              <w:right w:val="single" w:sz="6" w:space="0" w:color="auto"/>
            </w:tcBorders>
            <w:vAlign w:val="center"/>
          </w:tcPr>
          <w:p w:rsidR="00447F14" w:rsidRPr="00EC4EBE" w:rsidRDefault="00447F14" w:rsidP="002E77C6">
            <w:pPr>
              <w:jc w:val="center"/>
              <w:rPr>
                <w:rFonts w:asciiTheme="minorHAnsi" w:hAnsiTheme="minorHAnsi" w:cstheme="minorHAnsi"/>
                <w:bCs/>
                <w:color w:val="000000"/>
                <w:sz w:val="22"/>
                <w:szCs w:val="22"/>
              </w:rPr>
            </w:pPr>
          </w:p>
        </w:tc>
      </w:tr>
      <w:tr w:rsidR="00447F14" w:rsidRPr="00EC4EBE" w:rsidTr="00C7504C">
        <w:tblPrEx>
          <w:tblCellMar>
            <w:left w:w="70" w:type="dxa"/>
            <w:right w:w="70" w:type="dxa"/>
          </w:tblCellMar>
        </w:tblPrEx>
        <w:trPr>
          <w:jc w:val="center"/>
        </w:trPr>
        <w:tc>
          <w:tcPr>
            <w:tcW w:w="836" w:type="dxa"/>
            <w:tcBorders>
              <w:top w:val="single" w:sz="6" w:space="0" w:color="auto"/>
              <w:left w:val="single" w:sz="4" w:space="0" w:color="auto"/>
              <w:bottom w:val="single" w:sz="6" w:space="0" w:color="auto"/>
              <w:right w:val="single" w:sz="6" w:space="0" w:color="auto"/>
            </w:tcBorders>
            <w:shd w:val="clear" w:color="auto" w:fill="auto"/>
            <w:noWrap/>
            <w:vAlign w:val="center"/>
          </w:tcPr>
          <w:p w:rsidR="00447F14" w:rsidRPr="00EC4EBE" w:rsidRDefault="00CB2209" w:rsidP="002E77C6">
            <w:pPr>
              <w:jc w:val="center"/>
              <w:rPr>
                <w:rFonts w:asciiTheme="minorHAnsi" w:hAnsiTheme="minorHAnsi" w:cstheme="minorHAnsi"/>
                <w:color w:val="000000"/>
                <w:sz w:val="22"/>
                <w:szCs w:val="22"/>
              </w:rPr>
            </w:pPr>
            <w:r w:rsidRPr="00EC4EBE">
              <w:rPr>
                <w:rFonts w:asciiTheme="minorHAnsi" w:hAnsiTheme="minorHAnsi" w:cstheme="minorHAnsi"/>
                <w:color w:val="000000"/>
                <w:sz w:val="22"/>
                <w:szCs w:val="22"/>
              </w:rPr>
              <w:t>07</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0827BB" w:rsidRPr="00EC4EBE" w:rsidRDefault="00CB2209" w:rsidP="002E77C6">
            <w:pPr>
              <w:jc w:val="both"/>
              <w:rPr>
                <w:rFonts w:asciiTheme="minorHAnsi" w:hAnsiTheme="minorHAnsi" w:cstheme="minorHAnsi"/>
                <w:sz w:val="22"/>
                <w:szCs w:val="22"/>
              </w:rPr>
            </w:pPr>
            <w:r w:rsidRPr="00EC4EBE">
              <w:rPr>
                <w:rFonts w:asciiTheme="minorHAnsi" w:hAnsiTheme="minorHAnsi" w:cstheme="minorHAnsi"/>
                <w:sz w:val="22"/>
                <w:szCs w:val="22"/>
              </w:rPr>
              <w:t xml:space="preserve">Bomba d’água centrifuga/Recalque –, 5 cavalos, </w:t>
            </w:r>
            <w:proofErr w:type="gramStart"/>
            <w:r w:rsidRPr="00EC4EBE">
              <w:rPr>
                <w:rFonts w:asciiTheme="minorHAnsi" w:hAnsiTheme="minorHAnsi" w:cstheme="minorHAnsi"/>
                <w:sz w:val="22"/>
                <w:szCs w:val="22"/>
              </w:rPr>
              <w:t>Monofásica</w:t>
            </w:r>
            <w:proofErr w:type="gramEnd"/>
            <w:r w:rsidRPr="00EC4EBE">
              <w:rPr>
                <w:rFonts w:asciiTheme="minorHAnsi" w:hAnsiTheme="minorHAnsi" w:cstheme="minorHAnsi"/>
                <w:sz w:val="22"/>
                <w:szCs w:val="22"/>
              </w:rPr>
              <w:t xml:space="preserve">, 220v. Entrada 2 </w:t>
            </w:r>
            <w:proofErr w:type="spellStart"/>
            <w:r w:rsidRPr="00EC4EBE">
              <w:rPr>
                <w:rFonts w:asciiTheme="minorHAnsi" w:hAnsiTheme="minorHAnsi" w:cstheme="minorHAnsi"/>
                <w:sz w:val="22"/>
                <w:szCs w:val="22"/>
              </w:rPr>
              <w:t>pol</w:t>
            </w:r>
            <w:proofErr w:type="spellEnd"/>
            <w:r w:rsidRPr="00EC4EBE">
              <w:rPr>
                <w:rFonts w:asciiTheme="minorHAnsi" w:hAnsiTheme="minorHAnsi" w:cstheme="minorHAnsi"/>
                <w:sz w:val="22"/>
                <w:szCs w:val="22"/>
              </w:rPr>
              <w:t>, saída 1 ½ pol. Com instalação, compreendendo toda a mão de obra e materiais necessários (canos, fitas, cola e afins) à entrega do bem em plenas condições de funcionamento.</w:t>
            </w:r>
          </w:p>
        </w:tc>
        <w:tc>
          <w:tcPr>
            <w:tcW w:w="992" w:type="dxa"/>
            <w:tcBorders>
              <w:top w:val="single" w:sz="6" w:space="0" w:color="auto"/>
              <w:left w:val="single" w:sz="6" w:space="0" w:color="auto"/>
              <w:bottom w:val="single" w:sz="6" w:space="0" w:color="auto"/>
              <w:right w:val="single" w:sz="6" w:space="0" w:color="auto"/>
            </w:tcBorders>
            <w:vAlign w:val="center"/>
          </w:tcPr>
          <w:p w:rsidR="00447F14" w:rsidRPr="00EC4EBE" w:rsidRDefault="00B974D9" w:rsidP="002E77C6">
            <w:pPr>
              <w:jc w:val="center"/>
              <w:rPr>
                <w:rFonts w:asciiTheme="minorHAnsi" w:hAnsiTheme="minorHAnsi" w:cstheme="minorHAnsi"/>
                <w:sz w:val="22"/>
                <w:szCs w:val="22"/>
              </w:rPr>
            </w:pPr>
            <w:proofErr w:type="spellStart"/>
            <w:r w:rsidRPr="00EC4EBE">
              <w:rPr>
                <w:rFonts w:asciiTheme="minorHAnsi" w:hAnsiTheme="minorHAnsi" w:cstheme="minorHAnsi"/>
                <w:sz w:val="22"/>
                <w:szCs w:val="22"/>
              </w:rPr>
              <w:t>Und</w:t>
            </w:r>
            <w:proofErr w:type="spellEnd"/>
            <w:r w:rsidRPr="00EC4EBE">
              <w:rPr>
                <w:rFonts w:asciiTheme="minorHAnsi" w:hAnsiTheme="minorHAnsi" w:cstheme="minorHAnsi"/>
                <w:sz w:val="22"/>
                <w:szCs w:val="22"/>
              </w:rPr>
              <w:t>.</w:t>
            </w:r>
          </w:p>
        </w:tc>
        <w:tc>
          <w:tcPr>
            <w:tcW w:w="1402" w:type="dxa"/>
            <w:tcBorders>
              <w:top w:val="single" w:sz="6" w:space="0" w:color="auto"/>
              <w:left w:val="single" w:sz="6" w:space="0" w:color="auto"/>
              <w:bottom w:val="single" w:sz="6" w:space="0" w:color="auto"/>
              <w:right w:val="single" w:sz="6" w:space="0" w:color="auto"/>
            </w:tcBorders>
            <w:vAlign w:val="center"/>
          </w:tcPr>
          <w:p w:rsidR="00447F14" w:rsidRPr="00EC4EBE" w:rsidRDefault="00447F14" w:rsidP="002E77C6">
            <w:pPr>
              <w:jc w:val="center"/>
              <w:rPr>
                <w:rFonts w:asciiTheme="minorHAnsi" w:hAnsiTheme="minorHAnsi" w:cstheme="minorHAnsi"/>
                <w:bCs/>
                <w:color w:val="000000"/>
                <w:sz w:val="22"/>
                <w:szCs w:val="22"/>
              </w:rPr>
            </w:pPr>
          </w:p>
        </w:tc>
      </w:tr>
      <w:tr w:rsidR="00447F14" w:rsidRPr="00EC4EBE" w:rsidTr="00C7504C">
        <w:tblPrEx>
          <w:tblCellMar>
            <w:left w:w="70" w:type="dxa"/>
            <w:right w:w="70" w:type="dxa"/>
          </w:tblCellMar>
        </w:tblPrEx>
        <w:trPr>
          <w:jc w:val="center"/>
        </w:trPr>
        <w:tc>
          <w:tcPr>
            <w:tcW w:w="836" w:type="dxa"/>
            <w:tcBorders>
              <w:top w:val="single" w:sz="6" w:space="0" w:color="auto"/>
              <w:left w:val="single" w:sz="4" w:space="0" w:color="auto"/>
              <w:bottom w:val="single" w:sz="6" w:space="0" w:color="auto"/>
              <w:right w:val="single" w:sz="6" w:space="0" w:color="auto"/>
            </w:tcBorders>
            <w:shd w:val="clear" w:color="auto" w:fill="auto"/>
            <w:noWrap/>
            <w:vAlign w:val="center"/>
          </w:tcPr>
          <w:p w:rsidR="00447F14" w:rsidRPr="00EC4EBE" w:rsidRDefault="00CB2209" w:rsidP="002E77C6">
            <w:pPr>
              <w:jc w:val="center"/>
              <w:rPr>
                <w:rFonts w:asciiTheme="minorHAnsi" w:hAnsiTheme="minorHAnsi" w:cstheme="minorHAnsi"/>
                <w:color w:val="000000"/>
                <w:sz w:val="22"/>
                <w:szCs w:val="22"/>
              </w:rPr>
            </w:pPr>
            <w:r w:rsidRPr="00EC4EBE">
              <w:rPr>
                <w:rFonts w:asciiTheme="minorHAnsi" w:hAnsiTheme="minorHAnsi" w:cstheme="minorHAnsi"/>
                <w:color w:val="000000"/>
                <w:sz w:val="22"/>
                <w:szCs w:val="22"/>
              </w:rPr>
              <w:lastRenderedPageBreak/>
              <w:t>08</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E47A47" w:rsidRPr="00EC4EBE" w:rsidRDefault="00CB2209" w:rsidP="002E77C6">
            <w:pPr>
              <w:jc w:val="both"/>
              <w:rPr>
                <w:rFonts w:asciiTheme="minorHAnsi" w:hAnsiTheme="minorHAnsi" w:cstheme="minorHAnsi"/>
                <w:sz w:val="22"/>
                <w:szCs w:val="22"/>
              </w:rPr>
            </w:pPr>
            <w:r w:rsidRPr="00EC4EBE">
              <w:rPr>
                <w:rFonts w:asciiTheme="minorHAnsi" w:hAnsiTheme="minorHAnsi" w:cstheme="minorHAnsi"/>
                <w:sz w:val="22"/>
                <w:szCs w:val="22"/>
              </w:rPr>
              <w:t xml:space="preserve">Bomba d’água centrifuga/Recalque –, 5 cavalos, </w:t>
            </w:r>
            <w:proofErr w:type="gramStart"/>
            <w:r w:rsidRPr="00EC4EBE">
              <w:rPr>
                <w:rFonts w:asciiTheme="minorHAnsi" w:hAnsiTheme="minorHAnsi" w:cstheme="minorHAnsi"/>
                <w:sz w:val="22"/>
                <w:szCs w:val="22"/>
              </w:rPr>
              <w:t>Trifásica</w:t>
            </w:r>
            <w:proofErr w:type="gramEnd"/>
            <w:r w:rsidRPr="00EC4EBE">
              <w:rPr>
                <w:rFonts w:asciiTheme="minorHAnsi" w:hAnsiTheme="minorHAnsi" w:cstheme="minorHAnsi"/>
                <w:sz w:val="22"/>
                <w:szCs w:val="22"/>
              </w:rPr>
              <w:t xml:space="preserve"> 380v. Entrada 2 </w:t>
            </w:r>
            <w:proofErr w:type="spellStart"/>
            <w:r w:rsidRPr="00EC4EBE">
              <w:rPr>
                <w:rFonts w:asciiTheme="minorHAnsi" w:hAnsiTheme="minorHAnsi" w:cstheme="minorHAnsi"/>
                <w:sz w:val="22"/>
                <w:szCs w:val="22"/>
              </w:rPr>
              <w:t>pol</w:t>
            </w:r>
            <w:proofErr w:type="spellEnd"/>
            <w:r w:rsidRPr="00EC4EBE">
              <w:rPr>
                <w:rFonts w:asciiTheme="minorHAnsi" w:hAnsiTheme="minorHAnsi" w:cstheme="minorHAnsi"/>
                <w:sz w:val="22"/>
                <w:szCs w:val="22"/>
              </w:rPr>
              <w:t>, saída 1 ½.</w:t>
            </w:r>
          </w:p>
          <w:p w:rsidR="000827BB" w:rsidRPr="00EC4EBE" w:rsidRDefault="00CB2209" w:rsidP="002E77C6">
            <w:pPr>
              <w:jc w:val="both"/>
              <w:rPr>
                <w:rFonts w:asciiTheme="minorHAnsi" w:hAnsiTheme="minorHAnsi" w:cstheme="minorHAnsi"/>
                <w:sz w:val="22"/>
                <w:szCs w:val="22"/>
              </w:rPr>
            </w:pPr>
            <w:r w:rsidRPr="00EC4EBE">
              <w:rPr>
                <w:rFonts w:asciiTheme="minorHAnsi" w:hAnsiTheme="minorHAnsi" w:cstheme="minorHAnsi"/>
                <w:sz w:val="22"/>
                <w:szCs w:val="22"/>
              </w:rPr>
              <w:t>Com instalação, compreendendo toda a mão de obra e materiais necessários (canos, fitas, cola e afins) à entrega do bem em plenas condições de funcionamento.</w:t>
            </w:r>
          </w:p>
        </w:tc>
        <w:tc>
          <w:tcPr>
            <w:tcW w:w="992" w:type="dxa"/>
            <w:tcBorders>
              <w:top w:val="single" w:sz="6" w:space="0" w:color="auto"/>
              <w:left w:val="single" w:sz="6" w:space="0" w:color="auto"/>
              <w:bottom w:val="single" w:sz="6" w:space="0" w:color="auto"/>
              <w:right w:val="single" w:sz="6" w:space="0" w:color="auto"/>
            </w:tcBorders>
            <w:vAlign w:val="center"/>
          </w:tcPr>
          <w:p w:rsidR="00447F14" w:rsidRPr="00EC4EBE" w:rsidRDefault="00B974D9" w:rsidP="002E77C6">
            <w:pPr>
              <w:jc w:val="center"/>
              <w:rPr>
                <w:rFonts w:asciiTheme="minorHAnsi" w:hAnsiTheme="minorHAnsi" w:cstheme="minorHAnsi"/>
                <w:sz w:val="22"/>
                <w:szCs w:val="22"/>
              </w:rPr>
            </w:pPr>
            <w:proofErr w:type="spellStart"/>
            <w:r w:rsidRPr="00EC4EBE">
              <w:rPr>
                <w:rFonts w:asciiTheme="minorHAnsi" w:hAnsiTheme="minorHAnsi" w:cstheme="minorHAnsi"/>
                <w:sz w:val="22"/>
                <w:szCs w:val="22"/>
              </w:rPr>
              <w:t>Und</w:t>
            </w:r>
            <w:proofErr w:type="spellEnd"/>
            <w:r w:rsidRPr="00EC4EBE">
              <w:rPr>
                <w:rFonts w:asciiTheme="minorHAnsi" w:hAnsiTheme="minorHAnsi" w:cstheme="minorHAnsi"/>
                <w:sz w:val="22"/>
                <w:szCs w:val="22"/>
              </w:rPr>
              <w:t>.</w:t>
            </w:r>
          </w:p>
        </w:tc>
        <w:tc>
          <w:tcPr>
            <w:tcW w:w="1402" w:type="dxa"/>
            <w:tcBorders>
              <w:top w:val="single" w:sz="6" w:space="0" w:color="auto"/>
              <w:left w:val="single" w:sz="6" w:space="0" w:color="auto"/>
              <w:bottom w:val="single" w:sz="6" w:space="0" w:color="auto"/>
              <w:right w:val="single" w:sz="6" w:space="0" w:color="auto"/>
            </w:tcBorders>
            <w:vAlign w:val="center"/>
          </w:tcPr>
          <w:p w:rsidR="00447F14" w:rsidRPr="00EC4EBE" w:rsidRDefault="00447F14" w:rsidP="002E77C6">
            <w:pPr>
              <w:jc w:val="center"/>
              <w:rPr>
                <w:rFonts w:asciiTheme="minorHAnsi" w:hAnsiTheme="minorHAnsi" w:cstheme="minorHAnsi"/>
                <w:bCs/>
                <w:color w:val="000000"/>
                <w:sz w:val="22"/>
                <w:szCs w:val="22"/>
              </w:rPr>
            </w:pPr>
          </w:p>
        </w:tc>
      </w:tr>
      <w:tr w:rsidR="00635D57" w:rsidRPr="00EC4EBE" w:rsidTr="008056E3">
        <w:tblPrEx>
          <w:tblCellMar>
            <w:left w:w="70" w:type="dxa"/>
            <w:right w:w="70" w:type="dxa"/>
          </w:tblCellMar>
        </w:tblPrEx>
        <w:trPr>
          <w:jc w:val="center"/>
        </w:trPr>
        <w:tc>
          <w:tcPr>
            <w:tcW w:w="8758" w:type="dxa"/>
            <w:gridSpan w:val="4"/>
            <w:tcBorders>
              <w:top w:val="single" w:sz="6" w:space="0" w:color="auto"/>
              <w:left w:val="single" w:sz="4" w:space="0" w:color="auto"/>
              <w:bottom w:val="single" w:sz="6" w:space="0" w:color="auto"/>
              <w:right w:val="single" w:sz="6" w:space="0" w:color="auto"/>
            </w:tcBorders>
            <w:shd w:val="clear" w:color="auto" w:fill="auto"/>
            <w:noWrap/>
            <w:vAlign w:val="center"/>
          </w:tcPr>
          <w:p w:rsidR="00635D57" w:rsidRPr="00EC4EBE" w:rsidRDefault="00635D57" w:rsidP="002E77C6">
            <w:pPr>
              <w:jc w:val="center"/>
              <w:rPr>
                <w:rFonts w:asciiTheme="minorHAnsi" w:hAnsiTheme="minorHAnsi" w:cstheme="minorHAnsi"/>
                <w:bCs/>
                <w:color w:val="000000"/>
                <w:sz w:val="22"/>
                <w:szCs w:val="22"/>
              </w:rPr>
            </w:pPr>
            <w:r w:rsidRPr="00EC4EBE">
              <w:rPr>
                <w:rFonts w:asciiTheme="minorHAnsi" w:hAnsiTheme="minorHAnsi" w:cstheme="minorHAnsi"/>
                <w:bCs/>
                <w:color w:val="000000"/>
                <w:sz w:val="22"/>
                <w:szCs w:val="22"/>
              </w:rPr>
              <w:t>Submersa</w:t>
            </w:r>
          </w:p>
        </w:tc>
      </w:tr>
      <w:tr w:rsidR="00635D57" w:rsidRPr="00EC4EBE" w:rsidTr="00C7504C">
        <w:tblPrEx>
          <w:tblCellMar>
            <w:left w:w="70" w:type="dxa"/>
            <w:right w:w="70" w:type="dxa"/>
          </w:tblCellMar>
        </w:tblPrEx>
        <w:trPr>
          <w:jc w:val="center"/>
        </w:trPr>
        <w:tc>
          <w:tcPr>
            <w:tcW w:w="836" w:type="dxa"/>
            <w:tcBorders>
              <w:top w:val="single" w:sz="6" w:space="0" w:color="auto"/>
              <w:left w:val="single" w:sz="4" w:space="0" w:color="auto"/>
              <w:bottom w:val="single" w:sz="6" w:space="0" w:color="auto"/>
              <w:right w:val="single" w:sz="6" w:space="0" w:color="auto"/>
            </w:tcBorders>
            <w:shd w:val="clear" w:color="auto" w:fill="auto"/>
            <w:noWrap/>
            <w:vAlign w:val="center"/>
          </w:tcPr>
          <w:p w:rsidR="00635D57" w:rsidRPr="00EC4EBE" w:rsidRDefault="00CB2209" w:rsidP="002E77C6">
            <w:pPr>
              <w:jc w:val="center"/>
              <w:rPr>
                <w:rFonts w:asciiTheme="minorHAnsi" w:hAnsiTheme="minorHAnsi" w:cstheme="minorHAnsi"/>
                <w:color w:val="000000"/>
                <w:sz w:val="22"/>
                <w:szCs w:val="22"/>
              </w:rPr>
            </w:pPr>
            <w:r w:rsidRPr="00EC4EBE">
              <w:rPr>
                <w:rFonts w:asciiTheme="minorHAnsi" w:hAnsiTheme="minorHAnsi" w:cstheme="minorHAnsi"/>
                <w:color w:val="000000"/>
                <w:sz w:val="22"/>
                <w:szCs w:val="22"/>
              </w:rPr>
              <w:t>09</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635D57" w:rsidRPr="00EC4EBE" w:rsidRDefault="00635D57" w:rsidP="002E77C6">
            <w:pPr>
              <w:jc w:val="both"/>
              <w:rPr>
                <w:rFonts w:asciiTheme="minorHAnsi" w:hAnsiTheme="minorHAnsi" w:cstheme="minorHAnsi"/>
                <w:sz w:val="22"/>
                <w:szCs w:val="22"/>
              </w:rPr>
            </w:pPr>
            <w:r w:rsidRPr="00EC4EBE">
              <w:rPr>
                <w:rFonts w:asciiTheme="minorHAnsi" w:hAnsiTheme="minorHAnsi" w:cstheme="minorHAnsi"/>
                <w:sz w:val="22"/>
                <w:szCs w:val="22"/>
              </w:rPr>
              <w:t xml:space="preserve">Bomba d’água Submersa vibratória – Potência 380 watts Monofásica, 220v - saída ¾ </w:t>
            </w:r>
            <w:proofErr w:type="spellStart"/>
            <w:r w:rsidRPr="00EC4EBE">
              <w:rPr>
                <w:rFonts w:asciiTheme="minorHAnsi" w:hAnsiTheme="minorHAnsi" w:cstheme="minorHAnsi"/>
                <w:sz w:val="22"/>
                <w:szCs w:val="22"/>
              </w:rPr>
              <w:t>pol</w:t>
            </w:r>
            <w:proofErr w:type="spellEnd"/>
            <w:r w:rsidRPr="00EC4EBE">
              <w:rPr>
                <w:rFonts w:asciiTheme="minorHAnsi" w:hAnsiTheme="minorHAnsi" w:cstheme="minorHAnsi"/>
                <w:sz w:val="22"/>
                <w:szCs w:val="22"/>
              </w:rPr>
              <w:t xml:space="preserve">, Referência </w:t>
            </w:r>
            <w:proofErr w:type="spellStart"/>
            <w:r w:rsidRPr="00EC4EBE">
              <w:rPr>
                <w:rFonts w:asciiTheme="minorHAnsi" w:hAnsiTheme="minorHAnsi" w:cstheme="minorHAnsi"/>
                <w:sz w:val="22"/>
                <w:szCs w:val="22"/>
              </w:rPr>
              <w:t>Rayma</w:t>
            </w:r>
            <w:proofErr w:type="spellEnd"/>
            <w:r w:rsidRPr="00EC4EBE">
              <w:rPr>
                <w:rFonts w:asciiTheme="minorHAnsi" w:hAnsiTheme="minorHAnsi" w:cstheme="minorHAnsi"/>
                <w:sz w:val="22"/>
                <w:szCs w:val="22"/>
              </w:rPr>
              <w:t xml:space="preserve"> Modelo turbo 1500 ou similar. </w:t>
            </w:r>
          </w:p>
          <w:p w:rsidR="00635D57" w:rsidRPr="00EC4EBE" w:rsidRDefault="00635D57" w:rsidP="002E77C6">
            <w:pPr>
              <w:jc w:val="both"/>
              <w:rPr>
                <w:rFonts w:asciiTheme="minorHAnsi" w:hAnsiTheme="minorHAnsi" w:cstheme="minorHAnsi"/>
                <w:color w:val="000000"/>
                <w:sz w:val="22"/>
                <w:szCs w:val="22"/>
              </w:rPr>
            </w:pPr>
            <w:r w:rsidRPr="00EC4EBE">
              <w:rPr>
                <w:rFonts w:asciiTheme="minorHAnsi" w:hAnsiTheme="minorHAnsi" w:cstheme="minorHAnsi"/>
                <w:sz w:val="22"/>
                <w:szCs w:val="22"/>
              </w:rPr>
              <w:t>Com instalação, compreendendo toda a mão de obra e materiais necessários (canos, fitas, cola e afins) à entrega do bem em plenas condições de funcionamento.</w:t>
            </w:r>
          </w:p>
        </w:tc>
        <w:tc>
          <w:tcPr>
            <w:tcW w:w="992" w:type="dxa"/>
            <w:tcBorders>
              <w:top w:val="single" w:sz="6" w:space="0" w:color="auto"/>
              <w:left w:val="single" w:sz="6" w:space="0" w:color="auto"/>
              <w:bottom w:val="single" w:sz="6" w:space="0" w:color="auto"/>
              <w:right w:val="single" w:sz="6" w:space="0" w:color="auto"/>
            </w:tcBorders>
            <w:vAlign w:val="center"/>
          </w:tcPr>
          <w:p w:rsidR="00635D57" w:rsidRPr="00EC4EBE" w:rsidRDefault="00CB2209" w:rsidP="002E77C6">
            <w:pPr>
              <w:jc w:val="center"/>
              <w:rPr>
                <w:rFonts w:asciiTheme="minorHAnsi" w:hAnsiTheme="minorHAnsi" w:cstheme="minorHAnsi"/>
                <w:sz w:val="22"/>
                <w:szCs w:val="22"/>
              </w:rPr>
            </w:pPr>
            <w:proofErr w:type="spellStart"/>
            <w:r w:rsidRPr="00EC4EBE">
              <w:rPr>
                <w:rFonts w:asciiTheme="minorHAnsi" w:hAnsiTheme="minorHAnsi" w:cstheme="minorHAnsi"/>
                <w:sz w:val="22"/>
                <w:szCs w:val="22"/>
              </w:rPr>
              <w:t>Und</w:t>
            </w:r>
            <w:proofErr w:type="spellEnd"/>
            <w:r w:rsidRPr="00EC4EBE">
              <w:rPr>
                <w:rFonts w:asciiTheme="minorHAnsi" w:hAnsiTheme="minorHAnsi" w:cstheme="minorHAnsi"/>
                <w:sz w:val="22"/>
                <w:szCs w:val="22"/>
              </w:rPr>
              <w:t>.</w:t>
            </w:r>
          </w:p>
        </w:tc>
        <w:tc>
          <w:tcPr>
            <w:tcW w:w="1402" w:type="dxa"/>
            <w:tcBorders>
              <w:top w:val="single" w:sz="6" w:space="0" w:color="auto"/>
              <w:left w:val="single" w:sz="6" w:space="0" w:color="auto"/>
              <w:bottom w:val="single" w:sz="6" w:space="0" w:color="auto"/>
              <w:right w:val="single" w:sz="6" w:space="0" w:color="auto"/>
            </w:tcBorders>
            <w:vAlign w:val="center"/>
          </w:tcPr>
          <w:p w:rsidR="00635D57" w:rsidRPr="00EC4EBE" w:rsidRDefault="00635D57" w:rsidP="002E77C6">
            <w:pPr>
              <w:jc w:val="center"/>
              <w:rPr>
                <w:rFonts w:asciiTheme="minorHAnsi" w:hAnsiTheme="minorHAnsi" w:cstheme="minorHAnsi"/>
                <w:bCs/>
                <w:color w:val="000000"/>
                <w:sz w:val="22"/>
                <w:szCs w:val="22"/>
              </w:rPr>
            </w:pPr>
          </w:p>
        </w:tc>
      </w:tr>
      <w:tr w:rsidR="00635D57" w:rsidRPr="00EC4EBE" w:rsidTr="00C7504C">
        <w:tblPrEx>
          <w:tblCellMar>
            <w:left w:w="70" w:type="dxa"/>
            <w:right w:w="70" w:type="dxa"/>
          </w:tblCellMar>
        </w:tblPrEx>
        <w:trPr>
          <w:jc w:val="center"/>
        </w:trPr>
        <w:tc>
          <w:tcPr>
            <w:tcW w:w="836" w:type="dxa"/>
            <w:tcBorders>
              <w:top w:val="single" w:sz="6" w:space="0" w:color="auto"/>
              <w:left w:val="single" w:sz="4" w:space="0" w:color="auto"/>
              <w:bottom w:val="single" w:sz="6" w:space="0" w:color="auto"/>
              <w:right w:val="single" w:sz="6" w:space="0" w:color="auto"/>
            </w:tcBorders>
            <w:shd w:val="clear" w:color="auto" w:fill="auto"/>
            <w:noWrap/>
            <w:vAlign w:val="center"/>
          </w:tcPr>
          <w:p w:rsidR="00635D57" w:rsidRPr="00EC4EBE" w:rsidRDefault="00CB2209" w:rsidP="002E77C6">
            <w:pPr>
              <w:jc w:val="center"/>
              <w:rPr>
                <w:rFonts w:asciiTheme="minorHAnsi" w:hAnsiTheme="minorHAnsi" w:cstheme="minorHAnsi"/>
                <w:color w:val="000000"/>
                <w:sz w:val="22"/>
                <w:szCs w:val="22"/>
              </w:rPr>
            </w:pPr>
            <w:r w:rsidRPr="00EC4EBE">
              <w:rPr>
                <w:rFonts w:asciiTheme="minorHAnsi" w:hAnsiTheme="minorHAnsi" w:cstheme="minorHAnsi"/>
                <w:color w:val="000000"/>
                <w:sz w:val="22"/>
                <w:szCs w:val="22"/>
              </w:rPr>
              <w:t>10</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635D57" w:rsidRPr="00EC4EBE" w:rsidRDefault="00635D57" w:rsidP="002E77C6">
            <w:pPr>
              <w:jc w:val="both"/>
              <w:rPr>
                <w:rFonts w:asciiTheme="minorHAnsi" w:hAnsiTheme="minorHAnsi" w:cstheme="minorHAnsi"/>
                <w:sz w:val="22"/>
                <w:szCs w:val="22"/>
              </w:rPr>
            </w:pPr>
            <w:r w:rsidRPr="00EC4EBE">
              <w:rPr>
                <w:rFonts w:asciiTheme="minorHAnsi" w:hAnsiTheme="minorHAnsi" w:cstheme="minorHAnsi"/>
                <w:sz w:val="22"/>
                <w:szCs w:val="22"/>
              </w:rPr>
              <w:t xml:space="preserve">Bomba d'água submersa para poço artesiano, 2 HP, trifásica, 380V, Referência </w:t>
            </w:r>
            <w:proofErr w:type="spellStart"/>
            <w:r w:rsidRPr="00EC4EBE">
              <w:rPr>
                <w:rFonts w:asciiTheme="minorHAnsi" w:hAnsiTheme="minorHAnsi" w:cstheme="minorHAnsi"/>
                <w:sz w:val="22"/>
                <w:szCs w:val="22"/>
              </w:rPr>
              <w:t>Ebara</w:t>
            </w:r>
            <w:proofErr w:type="spellEnd"/>
            <w:r w:rsidRPr="00EC4EBE">
              <w:rPr>
                <w:rFonts w:asciiTheme="minorHAnsi" w:hAnsiTheme="minorHAnsi" w:cstheme="minorHAnsi"/>
                <w:sz w:val="22"/>
                <w:szCs w:val="22"/>
              </w:rPr>
              <w:t xml:space="preserve"> Modelo BHS-222-10 ou similar. </w:t>
            </w:r>
          </w:p>
          <w:p w:rsidR="00635D57" w:rsidRPr="00EC4EBE" w:rsidRDefault="00635D57" w:rsidP="002E77C6">
            <w:pPr>
              <w:jc w:val="both"/>
              <w:rPr>
                <w:rFonts w:asciiTheme="minorHAnsi" w:hAnsiTheme="minorHAnsi" w:cstheme="minorHAnsi"/>
                <w:color w:val="000000"/>
                <w:sz w:val="22"/>
                <w:szCs w:val="22"/>
              </w:rPr>
            </w:pPr>
            <w:r w:rsidRPr="00EC4EBE">
              <w:rPr>
                <w:rFonts w:asciiTheme="minorHAnsi" w:hAnsiTheme="minorHAnsi" w:cstheme="minorHAnsi"/>
                <w:sz w:val="22"/>
                <w:szCs w:val="22"/>
              </w:rPr>
              <w:t>Com instalação, compreendendo toda a mão de obra e materiais necessários (ca</w:t>
            </w:r>
            <w:bookmarkStart w:id="0" w:name="_GoBack"/>
            <w:bookmarkEnd w:id="0"/>
            <w:r w:rsidRPr="00EC4EBE">
              <w:rPr>
                <w:rFonts w:asciiTheme="minorHAnsi" w:hAnsiTheme="minorHAnsi" w:cstheme="minorHAnsi"/>
                <w:sz w:val="22"/>
                <w:szCs w:val="22"/>
              </w:rPr>
              <w:t>nos, fitas, cola e afins) à entrega do bem em plenas condições de funcionamento.</w:t>
            </w:r>
          </w:p>
        </w:tc>
        <w:tc>
          <w:tcPr>
            <w:tcW w:w="992" w:type="dxa"/>
            <w:tcBorders>
              <w:top w:val="single" w:sz="6" w:space="0" w:color="auto"/>
              <w:left w:val="single" w:sz="6" w:space="0" w:color="auto"/>
              <w:bottom w:val="single" w:sz="6" w:space="0" w:color="auto"/>
              <w:right w:val="single" w:sz="6" w:space="0" w:color="auto"/>
            </w:tcBorders>
            <w:vAlign w:val="center"/>
          </w:tcPr>
          <w:p w:rsidR="00635D57" w:rsidRPr="00EC4EBE" w:rsidRDefault="00CB2209" w:rsidP="002E77C6">
            <w:pPr>
              <w:jc w:val="center"/>
              <w:rPr>
                <w:rFonts w:asciiTheme="minorHAnsi" w:hAnsiTheme="minorHAnsi" w:cstheme="minorHAnsi"/>
                <w:sz w:val="22"/>
                <w:szCs w:val="22"/>
              </w:rPr>
            </w:pPr>
            <w:proofErr w:type="spellStart"/>
            <w:r w:rsidRPr="00EC4EBE">
              <w:rPr>
                <w:rFonts w:asciiTheme="minorHAnsi" w:hAnsiTheme="minorHAnsi" w:cstheme="minorHAnsi"/>
                <w:sz w:val="22"/>
                <w:szCs w:val="22"/>
              </w:rPr>
              <w:t>Und</w:t>
            </w:r>
            <w:proofErr w:type="spellEnd"/>
            <w:r w:rsidRPr="00EC4EBE">
              <w:rPr>
                <w:rFonts w:asciiTheme="minorHAnsi" w:hAnsiTheme="minorHAnsi" w:cstheme="minorHAnsi"/>
                <w:sz w:val="22"/>
                <w:szCs w:val="22"/>
              </w:rPr>
              <w:t>.</w:t>
            </w:r>
          </w:p>
        </w:tc>
        <w:tc>
          <w:tcPr>
            <w:tcW w:w="1402" w:type="dxa"/>
            <w:tcBorders>
              <w:top w:val="single" w:sz="6" w:space="0" w:color="auto"/>
              <w:left w:val="single" w:sz="6" w:space="0" w:color="auto"/>
              <w:bottom w:val="single" w:sz="6" w:space="0" w:color="auto"/>
              <w:right w:val="single" w:sz="6" w:space="0" w:color="auto"/>
            </w:tcBorders>
            <w:vAlign w:val="center"/>
          </w:tcPr>
          <w:p w:rsidR="00635D57" w:rsidRPr="00EC4EBE" w:rsidRDefault="00635D57" w:rsidP="002E77C6">
            <w:pPr>
              <w:jc w:val="center"/>
              <w:rPr>
                <w:rFonts w:asciiTheme="minorHAnsi" w:hAnsiTheme="minorHAnsi" w:cstheme="minorHAnsi"/>
                <w:bCs/>
                <w:color w:val="000000"/>
                <w:sz w:val="22"/>
                <w:szCs w:val="22"/>
              </w:rPr>
            </w:pPr>
          </w:p>
        </w:tc>
      </w:tr>
      <w:tr w:rsidR="00635D57" w:rsidRPr="00EC4EBE" w:rsidTr="00C7504C">
        <w:tblPrEx>
          <w:tblCellMar>
            <w:left w:w="70" w:type="dxa"/>
            <w:right w:w="70" w:type="dxa"/>
          </w:tblCellMar>
        </w:tblPrEx>
        <w:trPr>
          <w:jc w:val="center"/>
        </w:trPr>
        <w:tc>
          <w:tcPr>
            <w:tcW w:w="836" w:type="dxa"/>
            <w:tcBorders>
              <w:top w:val="single" w:sz="6" w:space="0" w:color="auto"/>
              <w:left w:val="single" w:sz="4" w:space="0" w:color="auto"/>
              <w:bottom w:val="single" w:sz="6" w:space="0" w:color="auto"/>
              <w:right w:val="single" w:sz="6" w:space="0" w:color="auto"/>
            </w:tcBorders>
            <w:shd w:val="clear" w:color="auto" w:fill="auto"/>
            <w:noWrap/>
            <w:vAlign w:val="center"/>
          </w:tcPr>
          <w:p w:rsidR="00635D57" w:rsidRPr="00EC4EBE" w:rsidRDefault="00CB2209" w:rsidP="002E77C6">
            <w:pPr>
              <w:jc w:val="center"/>
              <w:rPr>
                <w:rFonts w:asciiTheme="minorHAnsi" w:hAnsiTheme="minorHAnsi" w:cstheme="minorHAnsi"/>
                <w:color w:val="000000"/>
                <w:sz w:val="22"/>
                <w:szCs w:val="22"/>
              </w:rPr>
            </w:pPr>
            <w:r w:rsidRPr="00EC4EBE">
              <w:rPr>
                <w:rFonts w:asciiTheme="minorHAnsi" w:hAnsiTheme="minorHAnsi" w:cstheme="minorHAnsi"/>
                <w:color w:val="000000"/>
                <w:sz w:val="22"/>
                <w:szCs w:val="22"/>
              </w:rPr>
              <w:t>11</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635D57" w:rsidRPr="00EC4EBE" w:rsidRDefault="00635D57" w:rsidP="002E77C6">
            <w:pPr>
              <w:jc w:val="both"/>
              <w:rPr>
                <w:rFonts w:asciiTheme="minorHAnsi" w:hAnsiTheme="minorHAnsi" w:cstheme="minorHAnsi"/>
                <w:sz w:val="22"/>
                <w:szCs w:val="22"/>
              </w:rPr>
            </w:pPr>
            <w:r w:rsidRPr="00EC4EBE">
              <w:rPr>
                <w:rFonts w:asciiTheme="minorHAnsi" w:hAnsiTheme="minorHAnsi" w:cstheme="minorHAnsi"/>
                <w:sz w:val="22"/>
                <w:szCs w:val="22"/>
              </w:rPr>
              <w:t xml:space="preserve">Bomba d'água submersa para poço artesiano, 3 HP, trifásica, 380V. Referência </w:t>
            </w:r>
            <w:proofErr w:type="spellStart"/>
            <w:r w:rsidRPr="00EC4EBE">
              <w:rPr>
                <w:rFonts w:asciiTheme="minorHAnsi" w:hAnsiTheme="minorHAnsi" w:cstheme="minorHAnsi"/>
                <w:sz w:val="22"/>
                <w:szCs w:val="22"/>
              </w:rPr>
              <w:t>Ebara</w:t>
            </w:r>
            <w:proofErr w:type="spellEnd"/>
            <w:r w:rsidRPr="00EC4EBE">
              <w:rPr>
                <w:rFonts w:asciiTheme="minorHAnsi" w:hAnsiTheme="minorHAnsi" w:cstheme="minorHAnsi"/>
                <w:sz w:val="22"/>
                <w:szCs w:val="22"/>
              </w:rPr>
              <w:t xml:space="preserve"> Modelo BHS-232-10 ou similar.</w:t>
            </w:r>
          </w:p>
          <w:p w:rsidR="00635D57" w:rsidRPr="00EC4EBE" w:rsidRDefault="00635D57" w:rsidP="002E77C6">
            <w:pPr>
              <w:jc w:val="both"/>
              <w:rPr>
                <w:rFonts w:asciiTheme="minorHAnsi" w:hAnsiTheme="minorHAnsi" w:cstheme="minorHAnsi"/>
                <w:color w:val="000000"/>
                <w:sz w:val="22"/>
                <w:szCs w:val="22"/>
              </w:rPr>
            </w:pPr>
            <w:r w:rsidRPr="00EC4EBE">
              <w:rPr>
                <w:rFonts w:asciiTheme="minorHAnsi" w:hAnsiTheme="minorHAnsi" w:cstheme="minorHAnsi"/>
                <w:sz w:val="22"/>
                <w:szCs w:val="22"/>
              </w:rPr>
              <w:t>Com instalação, compreendendo toda a mão de obra e materiais necessários (canos, fitas, cola e afins) à entrega do bem em plenas condições de funcionamento.</w:t>
            </w:r>
          </w:p>
        </w:tc>
        <w:tc>
          <w:tcPr>
            <w:tcW w:w="992" w:type="dxa"/>
            <w:tcBorders>
              <w:top w:val="single" w:sz="6" w:space="0" w:color="auto"/>
              <w:left w:val="single" w:sz="6" w:space="0" w:color="auto"/>
              <w:bottom w:val="single" w:sz="6" w:space="0" w:color="auto"/>
              <w:right w:val="single" w:sz="6" w:space="0" w:color="auto"/>
            </w:tcBorders>
            <w:vAlign w:val="center"/>
          </w:tcPr>
          <w:p w:rsidR="00635D57" w:rsidRPr="00EC4EBE" w:rsidRDefault="00CB2209" w:rsidP="002E77C6">
            <w:pPr>
              <w:jc w:val="center"/>
              <w:rPr>
                <w:rFonts w:asciiTheme="minorHAnsi" w:hAnsiTheme="minorHAnsi" w:cstheme="minorHAnsi"/>
                <w:sz w:val="22"/>
                <w:szCs w:val="22"/>
              </w:rPr>
            </w:pPr>
            <w:proofErr w:type="spellStart"/>
            <w:r w:rsidRPr="00EC4EBE">
              <w:rPr>
                <w:rFonts w:asciiTheme="minorHAnsi" w:hAnsiTheme="minorHAnsi" w:cstheme="minorHAnsi"/>
                <w:sz w:val="22"/>
                <w:szCs w:val="22"/>
              </w:rPr>
              <w:t>Und</w:t>
            </w:r>
            <w:proofErr w:type="spellEnd"/>
            <w:r w:rsidRPr="00EC4EBE">
              <w:rPr>
                <w:rFonts w:asciiTheme="minorHAnsi" w:hAnsiTheme="minorHAnsi" w:cstheme="minorHAnsi"/>
                <w:sz w:val="22"/>
                <w:szCs w:val="22"/>
              </w:rPr>
              <w:t>.</w:t>
            </w:r>
          </w:p>
        </w:tc>
        <w:tc>
          <w:tcPr>
            <w:tcW w:w="1402" w:type="dxa"/>
            <w:tcBorders>
              <w:top w:val="single" w:sz="6" w:space="0" w:color="auto"/>
              <w:left w:val="single" w:sz="6" w:space="0" w:color="auto"/>
              <w:bottom w:val="single" w:sz="6" w:space="0" w:color="auto"/>
              <w:right w:val="single" w:sz="6" w:space="0" w:color="auto"/>
            </w:tcBorders>
            <w:vAlign w:val="center"/>
          </w:tcPr>
          <w:p w:rsidR="00635D57" w:rsidRPr="00EC4EBE" w:rsidRDefault="00635D57" w:rsidP="002E77C6">
            <w:pPr>
              <w:jc w:val="center"/>
              <w:rPr>
                <w:rFonts w:asciiTheme="minorHAnsi" w:hAnsiTheme="minorHAnsi" w:cstheme="minorHAnsi"/>
                <w:bCs/>
                <w:color w:val="000000"/>
                <w:sz w:val="22"/>
                <w:szCs w:val="22"/>
              </w:rPr>
            </w:pPr>
          </w:p>
        </w:tc>
      </w:tr>
      <w:tr w:rsidR="00635D57" w:rsidRPr="00EC4EBE" w:rsidTr="00C7504C">
        <w:tblPrEx>
          <w:tblCellMar>
            <w:left w:w="70" w:type="dxa"/>
            <w:right w:w="70" w:type="dxa"/>
          </w:tblCellMar>
        </w:tblPrEx>
        <w:trPr>
          <w:jc w:val="center"/>
        </w:trPr>
        <w:tc>
          <w:tcPr>
            <w:tcW w:w="836" w:type="dxa"/>
            <w:tcBorders>
              <w:top w:val="single" w:sz="6" w:space="0" w:color="auto"/>
              <w:left w:val="single" w:sz="4" w:space="0" w:color="auto"/>
              <w:bottom w:val="single" w:sz="6" w:space="0" w:color="auto"/>
              <w:right w:val="single" w:sz="6" w:space="0" w:color="auto"/>
            </w:tcBorders>
            <w:shd w:val="clear" w:color="auto" w:fill="auto"/>
            <w:noWrap/>
            <w:vAlign w:val="center"/>
          </w:tcPr>
          <w:p w:rsidR="00635D57" w:rsidRPr="00EC4EBE" w:rsidRDefault="00CB2209" w:rsidP="002E77C6">
            <w:pPr>
              <w:jc w:val="center"/>
              <w:rPr>
                <w:rFonts w:asciiTheme="minorHAnsi" w:hAnsiTheme="minorHAnsi" w:cstheme="minorHAnsi"/>
                <w:color w:val="000000"/>
                <w:sz w:val="22"/>
                <w:szCs w:val="22"/>
              </w:rPr>
            </w:pPr>
            <w:r w:rsidRPr="00EC4EBE">
              <w:rPr>
                <w:rFonts w:asciiTheme="minorHAnsi" w:hAnsiTheme="minorHAnsi" w:cstheme="minorHAnsi"/>
                <w:color w:val="000000"/>
                <w:sz w:val="22"/>
                <w:szCs w:val="22"/>
              </w:rPr>
              <w:t>12</w:t>
            </w:r>
          </w:p>
        </w:tc>
        <w:tc>
          <w:tcPr>
            <w:tcW w:w="5528" w:type="dxa"/>
            <w:tcBorders>
              <w:top w:val="single" w:sz="6" w:space="0" w:color="auto"/>
              <w:left w:val="single" w:sz="6" w:space="0" w:color="auto"/>
              <w:bottom w:val="single" w:sz="6" w:space="0" w:color="auto"/>
              <w:right w:val="single" w:sz="6" w:space="0" w:color="auto"/>
            </w:tcBorders>
            <w:shd w:val="clear" w:color="auto" w:fill="auto"/>
          </w:tcPr>
          <w:p w:rsidR="00635D57" w:rsidRPr="00EC4EBE" w:rsidRDefault="00635D57" w:rsidP="002E77C6">
            <w:pPr>
              <w:jc w:val="both"/>
              <w:rPr>
                <w:rFonts w:asciiTheme="minorHAnsi" w:hAnsiTheme="minorHAnsi" w:cstheme="minorHAnsi"/>
                <w:sz w:val="22"/>
                <w:szCs w:val="22"/>
              </w:rPr>
            </w:pPr>
            <w:r w:rsidRPr="00EC4EBE">
              <w:rPr>
                <w:rFonts w:asciiTheme="minorHAnsi" w:hAnsiTheme="minorHAnsi" w:cstheme="minorHAnsi"/>
                <w:sz w:val="22"/>
                <w:szCs w:val="22"/>
              </w:rPr>
              <w:t xml:space="preserve">Bomba d’água submersa – 3 cavalos, trifásica, 380V, 220v, saída de 2 pol. </w:t>
            </w:r>
          </w:p>
          <w:p w:rsidR="00635D57" w:rsidRPr="00EC4EBE" w:rsidRDefault="00635D57" w:rsidP="002E77C6">
            <w:pPr>
              <w:jc w:val="both"/>
              <w:rPr>
                <w:rFonts w:asciiTheme="minorHAnsi" w:hAnsiTheme="minorHAnsi" w:cstheme="minorHAnsi"/>
                <w:sz w:val="22"/>
                <w:szCs w:val="22"/>
              </w:rPr>
            </w:pPr>
            <w:r w:rsidRPr="00EC4EBE">
              <w:rPr>
                <w:rFonts w:asciiTheme="minorHAnsi" w:hAnsiTheme="minorHAnsi" w:cstheme="minorHAnsi"/>
                <w:sz w:val="22"/>
                <w:szCs w:val="22"/>
              </w:rPr>
              <w:t>Com instalação, compreendendo toda a mão de obra e materiais necessários (canos, fitas, cola e afins) à entrega do bem em plenas condições de funcionamento</w:t>
            </w:r>
          </w:p>
        </w:tc>
        <w:tc>
          <w:tcPr>
            <w:tcW w:w="992" w:type="dxa"/>
            <w:tcBorders>
              <w:top w:val="single" w:sz="6" w:space="0" w:color="auto"/>
              <w:left w:val="single" w:sz="6" w:space="0" w:color="auto"/>
              <w:bottom w:val="single" w:sz="6" w:space="0" w:color="auto"/>
              <w:right w:val="single" w:sz="6" w:space="0" w:color="auto"/>
            </w:tcBorders>
            <w:vAlign w:val="center"/>
          </w:tcPr>
          <w:p w:rsidR="00635D57" w:rsidRPr="00EC4EBE" w:rsidRDefault="00CB2209" w:rsidP="002E77C6">
            <w:pPr>
              <w:jc w:val="center"/>
              <w:rPr>
                <w:rFonts w:asciiTheme="minorHAnsi" w:hAnsiTheme="minorHAnsi" w:cstheme="minorHAnsi"/>
                <w:sz w:val="22"/>
                <w:szCs w:val="22"/>
              </w:rPr>
            </w:pPr>
            <w:proofErr w:type="spellStart"/>
            <w:r w:rsidRPr="00EC4EBE">
              <w:rPr>
                <w:rFonts w:asciiTheme="minorHAnsi" w:hAnsiTheme="minorHAnsi" w:cstheme="minorHAnsi"/>
                <w:sz w:val="22"/>
                <w:szCs w:val="22"/>
              </w:rPr>
              <w:t>Und</w:t>
            </w:r>
            <w:proofErr w:type="spellEnd"/>
            <w:r w:rsidRPr="00EC4EBE">
              <w:rPr>
                <w:rFonts w:asciiTheme="minorHAnsi" w:hAnsiTheme="minorHAnsi" w:cstheme="minorHAnsi"/>
                <w:sz w:val="22"/>
                <w:szCs w:val="22"/>
              </w:rPr>
              <w:t>.</w:t>
            </w:r>
          </w:p>
        </w:tc>
        <w:tc>
          <w:tcPr>
            <w:tcW w:w="1402" w:type="dxa"/>
            <w:tcBorders>
              <w:top w:val="single" w:sz="6" w:space="0" w:color="auto"/>
              <w:left w:val="single" w:sz="6" w:space="0" w:color="auto"/>
              <w:bottom w:val="single" w:sz="6" w:space="0" w:color="auto"/>
              <w:right w:val="single" w:sz="6" w:space="0" w:color="auto"/>
            </w:tcBorders>
            <w:vAlign w:val="center"/>
          </w:tcPr>
          <w:p w:rsidR="00635D57" w:rsidRPr="00EC4EBE" w:rsidRDefault="00635D57" w:rsidP="002E77C6">
            <w:pPr>
              <w:jc w:val="center"/>
              <w:rPr>
                <w:rFonts w:asciiTheme="minorHAnsi" w:hAnsiTheme="minorHAnsi" w:cstheme="minorHAnsi"/>
                <w:bCs/>
                <w:color w:val="000000"/>
                <w:sz w:val="22"/>
                <w:szCs w:val="22"/>
              </w:rPr>
            </w:pPr>
          </w:p>
        </w:tc>
      </w:tr>
    </w:tbl>
    <w:p w:rsidR="009674ED" w:rsidRPr="00EC4EBE" w:rsidRDefault="009674ED" w:rsidP="003A0FC3">
      <w:pPr>
        <w:rPr>
          <w:rFonts w:asciiTheme="minorHAnsi" w:hAnsiTheme="minorHAnsi" w:cstheme="minorHAnsi"/>
          <w:sz w:val="22"/>
          <w:szCs w:val="22"/>
        </w:rPr>
      </w:pPr>
    </w:p>
    <w:p w:rsidR="003A0FC3" w:rsidRPr="00EC4EBE" w:rsidRDefault="003A0FC3" w:rsidP="00640F46">
      <w:pPr>
        <w:pStyle w:val="PargrafodaLista"/>
        <w:ind w:left="0"/>
        <w:jc w:val="center"/>
        <w:rPr>
          <w:rFonts w:asciiTheme="minorHAnsi" w:eastAsia="Calibri" w:hAnsiTheme="minorHAnsi" w:cstheme="minorHAnsi"/>
          <w:b/>
          <w:sz w:val="22"/>
          <w:szCs w:val="22"/>
        </w:rPr>
      </w:pPr>
    </w:p>
    <w:p w:rsidR="003A0FC3" w:rsidRPr="00EC4EBE" w:rsidRDefault="003A0FC3" w:rsidP="00640F46">
      <w:pPr>
        <w:pStyle w:val="PargrafodaLista"/>
        <w:ind w:left="0"/>
        <w:jc w:val="center"/>
        <w:rPr>
          <w:rFonts w:asciiTheme="minorHAnsi" w:eastAsia="Calibri" w:hAnsiTheme="minorHAnsi" w:cstheme="minorHAnsi"/>
          <w:b/>
          <w:sz w:val="22"/>
          <w:szCs w:val="22"/>
        </w:rPr>
      </w:pPr>
    </w:p>
    <w:p w:rsidR="00506884" w:rsidRPr="00EC4EBE" w:rsidRDefault="00506884" w:rsidP="00640F46">
      <w:pPr>
        <w:pStyle w:val="PargrafodaLista"/>
        <w:ind w:left="0"/>
        <w:jc w:val="center"/>
        <w:rPr>
          <w:rFonts w:asciiTheme="minorHAnsi" w:eastAsia="Calibri" w:hAnsiTheme="minorHAnsi" w:cstheme="minorHAnsi"/>
          <w:b/>
          <w:sz w:val="22"/>
          <w:szCs w:val="22"/>
        </w:rPr>
      </w:pPr>
    </w:p>
    <w:p w:rsidR="00E7293D" w:rsidRPr="00EC4EBE" w:rsidRDefault="00E7293D" w:rsidP="00640F46">
      <w:pPr>
        <w:pStyle w:val="PargrafodaLista"/>
        <w:ind w:left="0"/>
        <w:jc w:val="center"/>
        <w:rPr>
          <w:rFonts w:asciiTheme="minorHAnsi" w:eastAsia="Calibri" w:hAnsiTheme="minorHAnsi" w:cstheme="minorHAnsi"/>
          <w:b/>
          <w:sz w:val="22"/>
          <w:szCs w:val="22"/>
        </w:rPr>
      </w:pPr>
    </w:p>
    <w:p w:rsidR="00E7293D" w:rsidRPr="00EC4EBE" w:rsidRDefault="00E7293D" w:rsidP="00640F46">
      <w:pPr>
        <w:pStyle w:val="PargrafodaLista"/>
        <w:ind w:left="0"/>
        <w:jc w:val="center"/>
        <w:rPr>
          <w:rFonts w:asciiTheme="minorHAnsi" w:eastAsia="Calibri" w:hAnsiTheme="minorHAnsi" w:cstheme="minorHAnsi"/>
          <w:b/>
          <w:sz w:val="22"/>
          <w:szCs w:val="22"/>
        </w:rPr>
      </w:pPr>
    </w:p>
    <w:p w:rsidR="00E7293D" w:rsidRDefault="00E7293D" w:rsidP="00640F46">
      <w:pPr>
        <w:pStyle w:val="PargrafodaLista"/>
        <w:ind w:left="0"/>
        <w:jc w:val="center"/>
        <w:rPr>
          <w:rFonts w:asciiTheme="minorHAnsi" w:eastAsia="Calibri" w:hAnsiTheme="minorHAnsi" w:cs="CIDFont+F1"/>
          <w:b/>
          <w:sz w:val="22"/>
          <w:szCs w:val="22"/>
        </w:rPr>
      </w:pPr>
    </w:p>
    <w:p w:rsidR="00E7293D" w:rsidRDefault="00E7293D" w:rsidP="00640F46">
      <w:pPr>
        <w:pStyle w:val="PargrafodaLista"/>
        <w:ind w:left="0"/>
        <w:jc w:val="center"/>
        <w:rPr>
          <w:rFonts w:asciiTheme="minorHAnsi" w:eastAsia="Calibri" w:hAnsiTheme="minorHAnsi" w:cs="CIDFont+F1"/>
          <w:b/>
          <w:sz w:val="22"/>
          <w:szCs w:val="22"/>
        </w:rPr>
      </w:pPr>
    </w:p>
    <w:p w:rsidR="00E7293D" w:rsidRDefault="00E7293D" w:rsidP="00640F46">
      <w:pPr>
        <w:pStyle w:val="PargrafodaLista"/>
        <w:ind w:left="0"/>
        <w:jc w:val="center"/>
        <w:rPr>
          <w:rFonts w:asciiTheme="minorHAnsi" w:eastAsia="Calibri" w:hAnsiTheme="minorHAnsi" w:cs="CIDFont+F1"/>
          <w:b/>
          <w:sz w:val="22"/>
          <w:szCs w:val="22"/>
        </w:rPr>
      </w:pPr>
    </w:p>
    <w:p w:rsidR="00CE6399" w:rsidRDefault="00CE6399" w:rsidP="00640F46">
      <w:pPr>
        <w:pStyle w:val="PargrafodaLista"/>
        <w:ind w:left="0"/>
        <w:jc w:val="center"/>
        <w:rPr>
          <w:rFonts w:asciiTheme="minorHAnsi" w:eastAsia="Calibri" w:hAnsiTheme="minorHAnsi" w:cs="CIDFont+F1"/>
          <w:b/>
          <w:sz w:val="22"/>
          <w:szCs w:val="22"/>
        </w:rPr>
      </w:pPr>
    </w:p>
    <w:p w:rsidR="00CE6399" w:rsidRDefault="00CE6399" w:rsidP="00640F46">
      <w:pPr>
        <w:pStyle w:val="PargrafodaLista"/>
        <w:ind w:left="0"/>
        <w:jc w:val="center"/>
        <w:rPr>
          <w:rFonts w:asciiTheme="minorHAnsi" w:eastAsia="Calibri" w:hAnsiTheme="minorHAnsi" w:cs="CIDFont+F1"/>
          <w:b/>
          <w:sz w:val="22"/>
          <w:szCs w:val="22"/>
        </w:rPr>
      </w:pPr>
    </w:p>
    <w:p w:rsidR="008E18D1" w:rsidRDefault="008E18D1" w:rsidP="00640F46">
      <w:pPr>
        <w:pStyle w:val="PargrafodaLista"/>
        <w:ind w:left="0"/>
        <w:jc w:val="center"/>
        <w:rPr>
          <w:rFonts w:asciiTheme="minorHAnsi" w:eastAsia="Calibri" w:hAnsiTheme="minorHAnsi" w:cs="CIDFont+F1"/>
          <w:b/>
          <w:sz w:val="22"/>
          <w:szCs w:val="22"/>
        </w:rPr>
      </w:pPr>
    </w:p>
    <w:p w:rsidR="008E18D1" w:rsidRDefault="008E18D1" w:rsidP="00640F46">
      <w:pPr>
        <w:pStyle w:val="PargrafodaLista"/>
        <w:ind w:left="0"/>
        <w:jc w:val="center"/>
        <w:rPr>
          <w:rFonts w:asciiTheme="minorHAnsi" w:eastAsia="Calibri" w:hAnsiTheme="minorHAnsi" w:cs="CIDFont+F1"/>
          <w:b/>
          <w:sz w:val="22"/>
          <w:szCs w:val="22"/>
        </w:rPr>
      </w:pPr>
    </w:p>
    <w:p w:rsidR="008E18D1" w:rsidRDefault="008E18D1" w:rsidP="00640F46">
      <w:pPr>
        <w:pStyle w:val="PargrafodaLista"/>
        <w:ind w:left="0"/>
        <w:jc w:val="center"/>
        <w:rPr>
          <w:rFonts w:asciiTheme="minorHAnsi" w:eastAsia="Calibri" w:hAnsiTheme="minorHAnsi" w:cs="CIDFont+F1"/>
          <w:b/>
          <w:sz w:val="22"/>
          <w:szCs w:val="22"/>
        </w:rPr>
      </w:pPr>
    </w:p>
    <w:p w:rsidR="00CE6399" w:rsidRDefault="00CE6399" w:rsidP="00640F46">
      <w:pPr>
        <w:pStyle w:val="PargrafodaLista"/>
        <w:ind w:left="0"/>
        <w:jc w:val="center"/>
        <w:rPr>
          <w:rFonts w:asciiTheme="minorHAnsi" w:eastAsia="Calibri" w:hAnsiTheme="minorHAnsi" w:cs="CIDFont+F1"/>
          <w:b/>
          <w:sz w:val="22"/>
          <w:szCs w:val="22"/>
        </w:rPr>
      </w:pPr>
    </w:p>
    <w:p w:rsidR="00CE6399" w:rsidRDefault="00CE6399" w:rsidP="00640F46">
      <w:pPr>
        <w:pStyle w:val="PargrafodaLista"/>
        <w:ind w:left="0"/>
        <w:jc w:val="center"/>
        <w:rPr>
          <w:rFonts w:asciiTheme="minorHAnsi" w:eastAsia="Calibri" w:hAnsiTheme="minorHAnsi" w:cs="CIDFont+F1"/>
          <w:b/>
          <w:sz w:val="22"/>
          <w:szCs w:val="22"/>
        </w:rPr>
      </w:pPr>
    </w:p>
    <w:sectPr w:rsidR="00CE6399" w:rsidSect="006D7D1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BC5" w:rsidRDefault="00046BC5" w:rsidP="00A42815">
      <w:r>
        <w:separator/>
      </w:r>
    </w:p>
  </w:endnote>
  <w:endnote w:type="continuationSeparator" w:id="0">
    <w:p w:rsidR="00046BC5" w:rsidRDefault="00046BC5"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80701"/>
      <w:docPartObj>
        <w:docPartGallery w:val="Page Numbers (Bottom of Page)"/>
        <w:docPartUnique/>
      </w:docPartObj>
    </w:sdtPr>
    <w:sdtEndPr>
      <w:rPr>
        <w:rFonts w:asciiTheme="minorHAnsi" w:hAnsiTheme="minorHAnsi"/>
        <w:sz w:val="22"/>
        <w:szCs w:val="22"/>
      </w:rPr>
    </w:sdtEndPr>
    <w:sdtContent>
      <w:p w:rsidR="00046BC5" w:rsidRPr="00354558" w:rsidRDefault="00046BC5">
        <w:pPr>
          <w:pStyle w:val="Rodap"/>
          <w:jc w:val="right"/>
          <w:rPr>
            <w:rFonts w:asciiTheme="minorHAnsi" w:hAnsiTheme="minorHAnsi"/>
            <w:sz w:val="22"/>
            <w:szCs w:val="22"/>
          </w:rPr>
        </w:pPr>
        <w:r w:rsidRPr="00354558">
          <w:rPr>
            <w:rFonts w:asciiTheme="minorHAnsi" w:hAnsiTheme="minorHAnsi"/>
            <w:sz w:val="22"/>
            <w:szCs w:val="22"/>
          </w:rPr>
          <w:fldChar w:fldCharType="begin"/>
        </w:r>
        <w:r w:rsidRPr="00354558">
          <w:rPr>
            <w:rFonts w:asciiTheme="minorHAnsi" w:hAnsiTheme="minorHAnsi"/>
            <w:sz w:val="22"/>
            <w:szCs w:val="22"/>
          </w:rPr>
          <w:instrText xml:space="preserve"> PAGE   \* MERGEFORMAT </w:instrText>
        </w:r>
        <w:r w:rsidRPr="00354558">
          <w:rPr>
            <w:rFonts w:asciiTheme="minorHAnsi" w:hAnsiTheme="minorHAnsi"/>
            <w:sz w:val="22"/>
            <w:szCs w:val="22"/>
          </w:rPr>
          <w:fldChar w:fldCharType="separate"/>
        </w:r>
        <w:r>
          <w:rPr>
            <w:rFonts w:asciiTheme="minorHAnsi" w:hAnsiTheme="minorHAnsi"/>
            <w:noProof/>
            <w:sz w:val="22"/>
            <w:szCs w:val="22"/>
          </w:rPr>
          <w:t>20</w:t>
        </w:r>
        <w:r w:rsidRPr="00354558">
          <w:rPr>
            <w:rFonts w:asciiTheme="minorHAnsi" w:hAnsiTheme="minorHAnsi"/>
            <w:sz w:val="22"/>
            <w:szCs w:val="22"/>
          </w:rPr>
          <w:fldChar w:fldCharType="end"/>
        </w:r>
      </w:p>
    </w:sdtContent>
  </w:sdt>
  <w:p w:rsidR="00046BC5" w:rsidRDefault="00046B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BC5" w:rsidRDefault="00046BC5" w:rsidP="00A42815">
      <w:r>
        <w:separator/>
      </w:r>
    </w:p>
  </w:footnote>
  <w:footnote w:type="continuationSeparator" w:id="0">
    <w:p w:rsidR="00046BC5" w:rsidRDefault="00046BC5"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C5" w:rsidRDefault="00046BC5" w:rsidP="00B974D9">
    <w:pPr>
      <w:pStyle w:val="Cabealho"/>
      <w:jc w:val="center"/>
    </w:pPr>
    <w:r>
      <w:rPr>
        <w:noProof/>
      </w:rPr>
      <w:drawing>
        <wp:inline distT="0" distB="0" distL="0" distR="0" wp14:anchorId="502C92EE" wp14:editId="590DA06E">
          <wp:extent cx="3609975" cy="933450"/>
          <wp:effectExtent l="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3B28"/>
    <w:multiLevelType w:val="multilevel"/>
    <w:tmpl w:val="6E96F3AA"/>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792" w:hanging="432"/>
      </w:pPr>
      <w:rPr>
        <w:rFonts w:hint="default"/>
        <w:b/>
        <w:sz w:val="24"/>
        <w:szCs w:val="24"/>
      </w:rPr>
    </w:lvl>
    <w:lvl w:ilvl="2">
      <w:start w:val="1"/>
      <w:numFmt w:val="decimal"/>
      <w:lvlText w:val="%1.%2.%3."/>
      <w:lvlJc w:val="left"/>
      <w:pPr>
        <w:tabs>
          <w:tab w:val="num" w:pos="1440"/>
        </w:tabs>
        <w:ind w:left="1224" w:hanging="504"/>
      </w:pPr>
      <w:rPr>
        <w:rFonts w:ascii="Arial" w:hAnsi="Arial" w:cs="Arial" w:hint="default"/>
        <w:b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30817"/>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7" w15:restartNumberingAfterBreak="0">
    <w:nsid w:val="1B9D1874"/>
    <w:multiLevelType w:val="multilevel"/>
    <w:tmpl w:val="041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2" w15:restartNumberingAfterBreak="0">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6" w15:restartNumberingAfterBreak="0">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15:restartNumberingAfterBreak="0">
    <w:nsid w:val="34D7617F"/>
    <w:multiLevelType w:val="multilevel"/>
    <w:tmpl w:val="1F6E314E"/>
    <w:lvl w:ilvl="0">
      <w:start w:val="8"/>
      <w:numFmt w:val="decimal"/>
      <w:lvlText w:val="%1"/>
      <w:lvlJc w:val="left"/>
      <w:pPr>
        <w:ind w:left="720" w:hanging="720"/>
      </w:pPr>
      <w:rPr>
        <w:rFonts w:hint="default"/>
      </w:rPr>
    </w:lvl>
    <w:lvl w:ilvl="1">
      <w:start w:val="9"/>
      <w:numFmt w:val="decimal"/>
      <w:lvlText w:val="%1.%2"/>
      <w:lvlJc w:val="left"/>
      <w:pPr>
        <w:ind w:left="720" w:hanging="720"/>
      </w:pPr>
      <w:rPr>
        <w:rFonts w:asciiTheme="minorHAnsi" w:hAnsiTheme="minorHAnsi" w:hint="default"/>
        <w:sz w:val="22"/>
        <w:szCs w:val="22"/>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4" w15:restartNumberingAfterBreak="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6"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514403"/>
    <w:multiLevelType w:val="hybridMultilevel"/>
    <w:tmpl w:val="C794F8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EE312E2"/>
    <w:multiLevelType w:val="hybridMultilevel"/>
    <w:tmpl w:val="1AC423A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5663491C"/>
    <w:multiLevelType w:val="hybridMultilevel"/>
    <w:tmpl w:val="03EA7FFA"/>
    <w:lvl w:ilvl="0" w:tplc="04160017">
      <w:start w:val="1"/>
      <w:numFmt w:val="lowerLetter"/>
      <w:lvlText w:val="%1)"/>
      <w:lvlJc w:val="left"/>
      <w:pPr>
        <w:ind w:left="3272" w:hanging="360"/>
      </w:pPr>
    </w:lvl>
    <w:lvl w:ilvl="1" w:tplc="04160019" w:tentative="1">
      <w:start w:val="1"/>
      <w:numFmt w:val="lowerLetter"/>
      <w:lvlText w:val="%2."/>
      <w:lvlJc w:val="left"/>
      <w:pPr>
        <w:ind w:left="3992" w:hanging="360"/>
      </w:pPr>
    </w:lvl>
    <w:lvl w:ilvl="2" w:tplc="0416001B" w:tentative="1">
      <w:start w:val="1"/>
      <w:numFmt w:val="lowerRoman"/>
      <w:lvlText w:val="%3."/>
      <w:lvlJc w:val="right"/>
      <w:pPr>
        <w:ind w:left="4712" w:hanging="180"/>
      </w:pPr>
    </w:lvl>
    <w:lvl w:ilvl="3" w:tplc="0416000F" w:tentative="1">
      <w:start w:val="1"/>
      <w:numFmt w:val="decimal"/>
      <w:lvlText w:val="%4."/>
      <w:lvlJc w:val="left"/>
      <w:pPr>
        <w:ind w:left="5432" w:hanging="360"/>
      </w:pPr>
    </w:lvl>
    <w:lvl w:ilvl="4" w:tplc="04160019" w:tentative="1">
      <w:start w:val="1"/>
      <w:numFmt w:val="lowerLetter"/>
      <w:lvlText w:val="%5."/>
      <w:lvlJc w:val="left"/>
      <w:pPr>
        <w:ind w:left="6152" w:hanging="360"/>
      </w:pPr>
    </w:lvl>
    <w:lvl w:ilvl="5" w:tplc="0416001B" w:tentative="1">
      <w:start w:val="1"/>
      <w:numFmt w:val="lowerRoman"/>
      <w:lvlText w:val="%6."/>
      <w:lvlJc w:val="right"/>
      <w:pPr>
        <w:ind w:left="6872" w:hanging="180"/>
      </w:pPr>
    </w:lvl>
    <w:lvl w:ilvl="6" w:tplc="0416000F" w:tentative="1">
      <w:start w:val="1"/>
      <w:numFmt w:val="decimal"/>
      <w:lvlText w:val="%7."/>
      <w:lvlJc w:val="left"/>
      <w:pPr>
        <w:ind w:left="7592" w:hanging="360"/>
      </w:pPr>
    </w:lvl>
    <w:lvl w:ilvl="7" w:tplc="04160019" w:tentative="1">
      <w:start w:val="1"/>
      <w:numFmt w:val="lowerLetter"/>
      <w:lvlText w:val="%8."/>
      <w:lvlJc w:val="left"/>
      <w:pPr>
        <w:ind w:left="8312" w:hanging="360"/>
      </w:pPr>
    </w:lvl>
    <w:lvl w:ilvl="8" w:tplc="0416001B" w:tentative="1">
      <w:start w:val="1"/>
      <w:numFmt w:val="lowerRoman"/>
      <w:lvlText w:val="%9."/>
      <w:lvlJc w:val="right"/>
      <w:pPr>
        <w:ind w:left="9032" w:hanging="180"/>
      </w:pPr>
    </w:lvl>
  </w:abstractNum>
  <w:abstractNum w:abstractNumId="30" w15:restartNumberingAfterBreak="0">
    <w:nsid w:val="5A9709B1"/>
    <w:multiLevelType w:val="hybridMultilevel"/>
    <w:tmpl w:val="D7FA1CA8"/>
    <w:lvl w:ilvl="0" w:tplc="04160017">
      <w:start w:val="1"/>
      <w:numFmt w:val="lowerLetter"/>
      <w:lvlText w:val="%1)"/>
      <w:lvlJc w:val="left"/>
      <w:pPr>
        <w:ind w:left="2847" w:hanging="360"/>
      </w:p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31"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4" w15:restartNumberingAfterBreak="0">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8F3815"/>
    <w:multiLevelType w:val="multilevel"/>
    <w:tmpl w:val="2FC27B2C"/>
    <w:lvl w:ilvl="0">
      <w:start w:val="1"/>
      <w:numFmt w:val="decimal"/>
      <w:lvlText w:val="%1 -"/>
      <w:lvlJc w:val="left"/>
      <w:pPr>
        <w:tabs>
          <w:tab w:val="num" w:pos="360"/>
        </w:tabs>
        <w:ind w:left="360" w:hanging="360"/>
      </w:pPr>
      <w:rPr>
        <w:rFonts w:hint="default"/>
        <w:b/>
        <w:sz w:val="24"/>
        <w:szCs w:val="24"/>
      </w:rPr>
    </w:lvl>
    <w:lvl w:ilvl="1">
      <w:start w:val="1"/>
      <w:numFmt w:val="decimal"/>
      <w:lvlText w:val="%1.%2."/>
      <w:lvlJc w:val="left"/>
      <w:pPr>
        <w:tabs>
          <w:tab w:val="num" w:pos="900"/>
        </w:tabs>
        <w:ind w:left="612" w:hanging="432"/>
      </w:pPr>
      <w:rPr>
        <w:rFonts w:hint="default"/>
        <w:b/>
        <w:sz w:val="24"/>
        <w:szCs w:val="24"/>
      </w:rPr>
    </w:lvl>
    <w:lvl w:ilvl="2">
      <w:start w:val="1"/>
      <w:numFmt w:val="none"/>
      <w:lvlText w:val="1.1.1"/>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lowerLetter"/>
      <w:lvlText w:val="%5)"/>
      <w:lvlJc w:val="left"/>
      <w:pPr>
        <w:tabs>
          <w:tab w:val="num" w:pos="1800"/>
        </w:tabs>
        <w:ind w:left="1800" w:hanging="360"/>
      </w:pPr>
      <w:rPr>
        <w:rFonts w:hint="default"/>
        <w:b/>
      </w:rPr>
    </w:lvl>
    <w:lvl w:ilvl="5">
      <w:start w:val="1"/>
      <w:numFmt w:val="decimal"/>
      <w:lvlText w:val="%1.%2.%3."/>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B1141DC"/>
    <w:multiLevelType w:val="hybridMultilevel"/>
    <w:tmpl w:val="0BDE9BC6"/>
    <w:lvl w:ilvl="0" w:tplc="B31227E6">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9"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773F6B71"/>
    <w:multiLevelType w:val="multilevel"/>
    <w:tmpl w:val="DFA8E59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asciiTheme="minorHAnsi" w:hAnsiTheme="minorHAnsi"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040103"/>
    <w:multiLevelType w:val="hybridMultilevel"/>
    <w:tmpl w:val="1FE622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5"/>
  </w:num>
  <w:num w:numId="3">
    <w:abstractNumId w:val="2"/>
  </w:num>
  <w:num w:numId="4">
    <w:abstractNumId w:val="41"/>
  </w:num>
  <w:num w:numId="5">
    <w:abstractNumId w:val="19"/>
  </w:num>
  <w:num w:numId="6">
    <w:abstractNumId w:val="25"/>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6"/>
  </w:num>
  <w:num w:numId="10">
    <w:abstractNumId w:val="6"/>
  </w:num>
  <w:num w:numId="11">
    <w:abstractNumId w:val="14"/>
  </w:num>
  <w:num w:numId="12">
    <w:abstractNumId w:val="44"/>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8"/>
  </w:num>
  <w:num w:numId="18">
    <w:abstractNumId w:val="3"/>
  </w:num>
  <w:num w:numId="19">
    <w:abstractNumId w:val="9"/>
  </w:num>
  <w:num w:numId="20">
    <w:abstractNumId w:val="11"/>
  </w:num>
  <w:num w:numId="21">
    <w:abstractNumId w:val="12"/>
  </w:num>
  <w:num w:numId="22">
    <w:abstractNumId w:val="40"/>
  </w:num>
  <w:num w:numId="23">
    <w:abstractNumId w:val="24"/>
  </w:num>
  <w:num w:numId="24">
    <w:abstractNumId w:val="18"/>
  </w:num>
  <w:num w:numId="25">
    <w:abstractNumId w:val="10"/>
  </w:num>
  <w:num w:numId="26">
    <w:abstractNumId w:val="34"/>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36"/>
  </w:num>
  <w:num w:numId="32">
    <w:abstractNumId w:val="28"/>
  </w:num>
  <w:num w:numId="33">
    <w:abstractNumId w:val="27"/>
  </w:num>
  <w:num w:numId="34">
    <w:abstractNumId w:val="4"/>
  </w:num>
  <w:num w:numId="35">
    <w:abstractNumId w:val="32"/>
  </w:num>
  <w:num w:numId="36">
    <w:abstractNumId w:val="26"/>
  </w:num>
  <w:num w:numId="37">
    <w:abstractNumId w:val="35"/>
  </w:num>
  <w:num w:numId="38">
    <w:abstractNumId w:val="43"/>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30"/>
  </w:num>
  <w:num w:numId="42">
    <w:abstractNumId w:val="17"/>
  </w:num>
  <w:num w:numId="43">
    <w:abstractNumId w:val="29"/>
  </w:num>
  <w:num w:numId="44">
    <w:abstractNumId w:val="38"/>
  </w:num>
  <w:num w:numId="45">
    <w:abstractNumId w:val="39"/>
  </w:num>
  <w:num w:numId="46">
    <w:abstractNumId w:val="7"/>
  </w:num>
  <w:num w:numId="47">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15"/>
    <w:rsid w:val="00000E1E"/>
    <w:rsid w:val="00001DD6"/>
    <w:rsid w:val="0000551D"/>
    <w:rsid w:val="00006263"/>
    <w:rsid w:val="0000747E"/>
    <w:rsid w:val="00007B1F"/>
    <w:rsid w:val="000103E4"/>
    <w:rsid w:val="00011C24"/>
    <w:rsid w:val="00011D1A"/>
    <w:rsid w:val="00014485"/>
    <w:rsid w:val="000145CA"/>
    <w:rsid w:val="000150A9"/>
    <w:rsid w:val="000163C2"/>
    <w:rsid w:val="00016CE8"/>
    <w:rsid w:val="00021C61"/>
    <w:rsid w:val="0002258C"/>
    <w:rsid w:val="0002546A"/>
    <w:rsid w:val="00025BEC"/>
    <w:rsid w:val="00026F7A"/>
    <w:rsid w:val="0002700B"/>
    <w:rsid w:val="000329A0"/>
    <w:rsid w:val="00034659"/>
    <w:rsid w:val="000378FD"/>
    <w:rsid w:val="0004158B"/>
    <w:rsid w:val="00044669"/>
    <w:rsid w:val="000450D9"/>
    <w:rsid w:val="00046060"/>
    <w:rsid w:val="00046722"/>
    <w:rsid w:val="000468CD"/>
    <w:rsid w:val="00046BC5"/>
    <w:rsid w:val="00047335"/>
    <w:rsid w:val="0004736B"/>
    <w:rsid w:val="00050729"/>
    <w:rsid w:val="00050B28"/>
    <w:rsid w:val="00052C13"/>
    <w:rsid w:val="00053687"/>
    <w:rsid w:val="0005523F"/>
    <w:rsid w:val="00055577"/>
    <w:rsid w:val="00055B20"/>
    <w:rsid w:val="00056C77"/>
    <w:rsid w:val="00063B26"/>
    <w:rsid w:val="00064E58"/>
    <w:rsid w:val="00064FED"/>
    <w:rsid w:val="00072076"/>
    <w:rsid w:val="00073D9B"/>
    <w:rsid w:val="0007407B"/>
    <w:rsid w:val="000767AD"/>
    <w:rsid w:val="000777B5"/>
    <w:rsid w:val="000827BB"/>
    <w:rsid w:val="00082CE0"/>
    <w:rsid w:val="00082E98"/>
    <w:rsid w:val="000834D4"/>
    <w:rsid w:val="00084C2B"/>
    <w:rsid w:val="00091AD1"/>
    <w:rsid w:val="00092ADC"/>
    <w:rsid w:val="00097AB2"/>
    <w:rsid w:val="000A2D1D"/>
    <w:rsid w:val="000A5A35"/>
    <w:rsid w:val="000B0A58"/>
    <w:rsid w:val="000B1EC3"/>
    <w:rsid w:val="000B46E6"/>
    <w:rsid w:val="000B5955"/>
    <w:rsid w:val="000B5BFC"/>
    <w:rsid w:val="000C0507"/>
    <w:rsid w:val="000C503E"/>
    <w:rsid w:val="000C68DA"/>
    <w:rsid w:val="000D5F0F"/>
    <w:rsid w:val="000D6810"/>
    <w:rsid w:val="000D740A"/>
    <w:rsid w:val="000E1BA0"/>
    <w:rsid w:val="000E2CD0"/>
    <w:rsid w:val="000E3D84"/>
    <w:rsid w:val="000E6312"/>
    <w:rsid w:val="000E7CA9"/>
    <w:rsid w:val="000F3BA7"/>
    <w:rsid w:val="000F4005"/>
    <w:rsid w:val="000F7781"/>
    <w:rsid w:val="0010010C"/>
    <w:rsid w:val="0010106B"/>
    <w:rsid w:val="001019A4"/>
    <w:rsid w:val="00103BB5"/>
    <w:rsid w:val="0010662F"/>
    <w:rsid w:val="00106FF0"/>
    <w:rsid w:val="00110B6B"/>
    <w:rsid w:val="00110C06"/>
    <w:rsid w:val="001112D0"/>
    <w:rsid w:val="001113AC"/>
    <w:rsid w:val="00111C14"/>
    <w:rsid w:val="0011258F"/>
    <w:rsid w:val="001146A0"/>
    <w:rsid w:val="001148E9"/>
    <w:rsid w:val="00114F4F"/>
    <w:rsid w:val="00116E5A"/>
    <w:rsid w:val="001174DF"/>
    <w:rsid w:val="001201DD"/>
    <w:rsid w:val="00121F20"/>
    <w:rsid w:val="00131000"/>
    <w:rsid w:val="00132699"/>
    <w:rsid w:val="00134130"/>
    <w:rsid w:val="0013428A"/>
    <w:rsid w:val="00134F96"/>
    <w:rsid w:val="00137775"/>
    <w:rsid w:val="00140DC6"/>
    <w:rsid w:val="001440AA"/>
    <w:rsid w:val="00144256"/>
    <w:rsid w:val="00146294"/>
    <w:rsid w:val="001532D1"/>
    <w:rsid w:val="00157D90"/>
    <w:rsid w:val="00160448"/>
    <w:rsid w:val="00160542"/>
    <w:rsid w:val="00160FB8"/>
    <w:rsid w:val="001665B2"/>
    <w:rsid w:val="00166CA5"/>
    <w:rsid w:val="00166D8A"/>
    <w:rsid w:val="001675A3"/>
    <w:rsid w:val="001709FC"/>
    <w:rsid w:val="00171AE5"/>
    <w:rsid w:val="00174A8E"/>
    <w:rsid w:val="001769EF"/>
    <w:rsid w:val="00176B87"/>
    <w:rsid w:val="00176F65"/>
    <w:rsid w:val="00181833"/>
    <w:rsid w:val="00182451"/>
    <w:rsid w:val="001851F7"/>
    <w:rsid w:val="00185AF3"/>
    <w:rsid w:val="00187344"/>
    <w:rsid w:val="00191B6E"/>
    <w:rsid w:val="00193AE9"/>
    <w:rsid w:val="00193C0A"/>
    <w:rsid w:val="00193CF6"/>
    <w:rsid w:val="00194BFF"/>
    <w:rsid w:val="00196BE8"/>
    <w:rsid w:val="001972B1"/>
    <w:rsid w:val="001A101B"/>
    <w:rsid w:val="001A5920"/>
    <w:rsid w:val="001B0291"/>
    <w:rsid w:val="001B2E0C"/>
    <w:rsid w:val="001B3276"/>
    <w:rsid w:val="001B3904"/>
    <w:rsid w:val="001B68F8"/>
    <w:rsid w:val="001B7196"/>
    <w:rsid w:val="001C0334"/>
    <w:rsid w:val="001C142F"/>
    <w:rsid w:val="001C2172"/>
    <w:rsid w:val="001C3F5F"/>
    <w:rsid w:val="001C570D"/>
    <w:rsid w:val="001D11CC"/>
    <w:rsid w:val="001D1EC3"/>
    <w:rsid w:val="001D1EF0"/>
    <w:rsid w:val="001D227C"/>
    <w:rsid w:val="001D2A4B"/>
    <w:rsid w:val="001D6EFB"/>
    <w:rsid w:val="001E12D2"/>
    <w:rsid w:val="001E561E"/>
    <w:rsid w:val="001F1DAF"/>
    <w:rsid w:val="001F2F16"/>
    <w:rsid w:val="001F3086"/>
    <w:rsid w:val="001F34C8"/>
    <w:rsid w:val="001F473B"/>
    <w:rsid w:val="001F58C8"/>
    <w:rsid w:val="00200D64"/>
    <w:rsid w:val="00201BB7"/>
    <w:rsid w:val="0020222F"/>
    <w:rsid w:val="0020284D"/>
    <w:rsid w:val="002072E5"/>
    <w:rsid w:val="0020753E"/>
    <w:rsid w:val="002106B9"/>
    <w:rsid w:val="002117EF"/>
    <w:rsid w:val="00217A81"/>
    <w:rsid w:val="00220948"/>
    <w:rsid w:val="0022144A"/>
    <w:rsid w:val="00221637"/>
    <w:rsid w:val="00222F05"/>
    <w:rsid w:val="0022379E"/>
    <w:rsid w:val="00223E3E"/>
    <w:rsid w:val="002246D2"/>
    <w:rsid w:val="00224886"/>
    <w:rsid w:val="00225452"/>
    <w:rsid w:val="00226784"/>
    <w:rsid w:val="0023024D"/>
    <w:rsid w:val="00230DE3"/>
    <w:rsid w:val="0023168F"/>
    <w:rsid w:val="00232F3A"/>
    <w:rsid w:val="00232F62"/>
    <w:rsid w:val="00233C8E"/>
    <w:rsid w:val="002345F2"/>
    <w:rsid w:val="0024109C"/>
    <w:rsid w:val="00243F3B"/>
    <w:rsid w:val="00246879"/>
    <w:rsid w:val="002511B8"/>
    <w:rsid w:val="00252748"/>
    <w:rsid w:val="00255270"/>
    <w:rsid w:val="002566D6"/>
    <w:rsid w:val="00256A30"/>
    <w:rsid w:val="0025772F"/>
    <w:rsid w:val="00257EEC"/>
    <w:rsid w:val="0026451C"/>
    <w:rsid w:val="002645BA"/>
    <w:rsid w:val="00265A79"/>
    <w:rsid w:val="002716F9"/>
    <w:rsid w:val="002732CB"/>
    <w:rsid w:val="00273E18"/>
    <w:rsid w:val="00274F97"/>
    <w:rsid w:val="00275998"/>
    <w:rsid w:val="002763E0"/>
    <w:rsid w:val="0027644A"/>
    <w:rsid w:val="00280D4D"/>
    <w:rsid w:val="00281701"/>
    <w:rsid w:val="002835BA"/>
    <w:rsid w:val="00283695"/>
    <w:rsid w:val="0028419D"/>
    <w:rsid w:val="00286694"/>
    <w:rsid w:val="00286AB7"/>
    <w:rsid w:val="00290660"/>
    <w:rsid w:val="00292D45"/>
    <w:rsid w:val="00293CB1"/>
    <w:rsid w:val="00294731"/>
    <w:rsid w:val="002959CD"/>
    <w:rsid w:val="00295FEB"/>
    <w:rsid w:val="00296089"/>
    <w:rsid w:val="00297CB5"/>
    <w:rsid w:val="002A024D"/>
    <w:rsid w:val="002A17BF"/>
    <w:rsid w:val="002A298F"/>
    <w:rsid w:val="002A2A77"/>
    <w:rsid w:val="002A6737"/>
    <w:rsid w:val="002A7955"/>
    <w:rsid w:val="002B12EA"/>
    <w:rsid w:val="002B19D6"/>
    <w:rsid w:val="002B4010"/>
    <w:rsid w:val="002C0BDF"/>
    <w:rsid w:val="002C17D3"/>
    <w:rsid w:val="002C369E"/>
    <w:rsid w:val="002C5007"/>
    <w:rsid w:val="002C6FE7"/>
    <w:rsid w:val="002D0020"/>
    <w:rsid w:val="002D094C"/>
    <w:rsid w:val="002D184B"/>
    <w:rsid w:val="002D2537"/>
    <w:rsid w:val="002D29AB"/>
    <w:rsid w:val="002D4CE2"/>
    <w:rsid w:val="002E03A3"/>
    <w:rsid w:val="002E4F3D"/>
    <w:rsid w:val="002E6282"/>
    <w:rsid w:val="002E77C6"/>
    <w:rsid w:val="002F2375"/>
    <w:rsid w:val="002F3458"/>
    <w:rsid w:val="002F3C40"/>
    <w:rsid w:val="00300185"/>
    <w:rsid w:val="00304FAB"/>
    <w:rsid w:val="00305263"/>
    <w:rsid w:val="003053E0"/>
    <w:rsid w:val="003054DE"/>
    <w:rsid w:val="003061C3"/>
    <w:rsid w:val="00311474"/>
    <w:rsid w:val="00312607"/>
    <w:rsid w:val="00312BEC"/>
    <w:rsid w:val="00316158"/>
    <w:rsid w:val="0031643F"/>
    <w:rsid w:val="00316E6D"/>
    <w:rsid w:val="0032007A"/>
    <w:rsid w:val="00321283"/>
    <w:rsid w:val="00323932"/>
    <w:rsid w:val="0032393C"/>
    <w:rsid w:val="003245FF"/>
    <w:rsid w:val="00325A9A"/>
    <w:rsid w:val="00330BE2"/>
    <w:rsid w:val="00330F4B"/>
    <w:rsid w:val="00331F86"/>
    <w:rsid w:val="003340D4"/>
    <w:rsid w:val="003341EF"/>
    <w:rsid w:val="00334F01"/>
    <w:rsid w:val="003375A5"/>
    <w:rsid w:val="00337A33"/>
    <w:rsid w:val="003464B8"/>
    <w:rsid w:val="0035083E"/>
    <w:rsid w:val="00354558"/>
    <w:rsid w:val="00354723"/>
    <w:rsid w:val="00356AF9"/>
    <w:rsid w:val="00356BDB"/>
    <w:rsid w:val="00357B2B"/>
    <w:rsid w:val="00360E65"/>
    <w:rsid w:val="003614A4"/>
    <w:rsid w:val="0036308C"/>
    <w:rsid w:val="0036398A"/>
    <w:rsid w:val="00364024"/>
    <w:rsid w:val="00365824"/>
    <w:rsid w:val="00365AC7"/>
    <w:rsid w:val="00366A67"/>
    <w:rsid w:val="00366EC5"/>
    <w:rsid w:val="003722DE"/>
    <w:rsid w:val="00372AF1"/>
    <w:rsid w:val="00374181"/>
    <w:rsid w:val="00375B4B"/>
    <w:rsid w:val="00384ED6"/>
    <w:rsid w:val="00386833"/>
    <w:rsid w:val="00390D43"/>
    <w:rsid w:val="003917E2"/>
    <w:rsid w:val="00391C5D"/>
    <w:rsid w:val="00392DC2"/>
    <w:rsid w:val="00395BBE"/>
    <w:rsid w:val="00396C64"/>
    <w:rsid w:val="00396D48"/>
    <w:rsid w:val="003A0FC3"/>
    <w:rsid w:val="003A2972"/>
    <w:rsid w:val="003A2E73"/>
    <w:rsid w:val="003A3679"/>
    <w:rsid w:val="003A447A"/>
    <w:rsid w:val="003A64DB"/>
    <w:rsid w:val="003A6A85"/>
    <w:rsid w:val="003A6AAA"/>
    <w:rsid w:val="003A6CE8"/>
    <w:rsid w:val="003B31BF"/>
    <w:rsid w:val="003B6E2A"/>
    <w:rsid w:val="003C025B"/>
    <w:rsid w:val="003C24F1"/>
    <w:rsid w:val="003C2DBF"/>
    <w:rsid w:val="003C5A81"/>
    <w:rsid w:val="003C6F03"/>
    <w:rsid w:val="003C78FF"/>
    <w:rsid w:val="003D1361"/>
    <w:rsid w:val="003D3793"/>
    <w:rsid w:val="003D3BC2"/>
    <w:rsid w:val="003D532F"/>
    <w:rsid w:val="003D6ABD"/>
    <w:rsid w:val="003E2ED9"/>
    <w:rsid w:val="003E38FA"/>
    <w:rsid w:val="003E6955"/>
    <w:rsid w:val="003E69AB"/>
    <w:rsid w:val="003E7E3C"/>
    <w:rsid w:val="003F0B72"/>
    <w:rsid w:val="003F124A"/>
    <w:rsid w:val="003F1CD6"/>
    <w:rsid w:val="003F2172"/>
    <w:rsid w:val="003F29B0"/>
    <w:rsid w:val="003F31DA"/>
    <w:rsid w:val="003F372A"/>
    <w:rsid w:val="003F3DDA"/>
    <w:rsid w:val="003F466D"/>
    <w:rsid w:val="003F722C"/>
    <w:rsid w:val="00400DC9"/>
    <w:rsid w:val="00400E8B"/>
    <w:rsid w:val="004021E6"/>
    <w:rsid w:val="00403D62"/>
    <w:rsid w:val="004047BC"/>
    <w:rsid w:val="00406F88"/>
    <w:rsid w:val="0041190E"/>
    <w:rsid w:val="00414BA4"/>
    <w:rsid w:val="004159A4"/>
    <w:rsid w:val="004160A8"/>
    <w:rsid w:val="00421378"/>
    <w:rsid w:val="004233E1"/>
    <w:rsid w:val="00424DBC"/>
    <w:rsid w:val="004322FB"/>
    <w:rsid w:val="00434FDF"/>
    <w:rsid w:val="00437136"/>
    <w:rsid w:val="0044512E"/>
    <w:rsid w:val="00446B37"/>
    <w:rsid w:val="00447F14"/>
    <w:rsid w:val="0045006B"/>
    <w:rsid w:val="0045067A"/>
    <w:rsid w:val="004510C2"/>
    <w:rsid w:val="004517BF"/>
    <w:rsid w:val="00451804"/>
    <w:rsid w:val="00452437"/>
    <w:rsid w:val="00452A51"/>
    <w:rsid w:val="004535C3"/>
    <w:rsid w:val="00456AB5"/>
    <w:rsid w:val="0046083B"/>
    <w:rsid w:val="00460DA6"/>
    <w:rsid w:val="00465EB8"/>
    <w:rsid w:val="00466F46"/>
    <w:rsid w:val="00473303"/>
    <w:rsid w:val="0047496A"/>
    <w:rsid w:val="00475D01"/>
    <w:rsid w:val="00477705"/>
    <w:rsid w:val="0047774B"/>
    <w:rsid w:val="00482DB4"/>
    <w:rsid w:val="00483611"/>
    <w:rsid w:val="00483747"/>
    <w:rsid w:val="004840CA"/>
    <w:rsid w:val="0048702A"/>
    <w:rsid w:val="00490246"/>
    <w:rsid w:val="004A036C"/>
    <w:rsid w:val="004A53D3"/>
    <w:rsid w:val="004A5684"/>
    <w:rsid w:val="004A6330"/>
    <w:rsid w:val="004A69E1"/>
    <w:rsid w:val="004A6A27"/>
    <w:rsid w:val="004B035E"/>
    <w:rsid w:val="004B0E2F"/>
    <w:rsid w:val="004B3AB7"/>
    <w:rsid w:val="004B5B1A"/>
    <w:rsid w:val="004B5D08"/>
    <w:rsid w:val="004B6B79"/>
    <w:rsid w:val="004C3B40"/>
    <w:rsid w:val="004C4FFE"/>
    <w:rsid w:val="004C5CFA"/>
    <w:rsid w:val="004C67BA"/>
    <w:rsid w:val="004C6B76"/>
    <w:rsid w:val="004D297A"/>
    <w:rsid w:val="004D4325"/>
    <w:rsid w:val="004D4B35"/>
    <w:rsid w:val="004D7780"/>
    <w:rsid w:val="004E0BDF"/>
    <w:rsid w:val="004E2226"/>
    <w:rsid w:val="004E2570"/>
    <w:rsid w:val="004E66A9"/>
    <w:rsid w:val="004F0FF9"/>
    <w:rsid w:val="004F1B9E"/>
    <w:rsid w:val="004F1BE2"/>
    <w:rsid w:val="004F40E2"/>
    <w:rsid w:val="004F4875"/>
    <w:rsid w:val="004F622C"/>
    <w:rsid w:val="004F6268"/>
    <w:rsid w:val="004F7469"/>
    <w:rsid w:val="005005FE"/>
    <w:rsid w:val="00502CF7"/>
    <w:rsid w:val="00503345"/>
    <w:rsid w:val="00506884"/>
    <w:rsid w:val="00511B87"/>
    <w:rsid w:val="00513127"/>
    <w:rsid w:val="00513A9F"/>
    <w:rsid w:val="00513FD5"/>
    <w:rsid w:val="00514A7B"/>
    <w:rsid w:val="00514ACC"/>
    <w:rsid w:val="005154F9"/>
    <w:rsid w:val="00516F70"/>
    <w:rsid w:val="00520280"/>
    <w:rsid w:val="00520F4B"/>
    <w:rsid w:val="005213F3"/>
    <w:rsid w:val="005217DB"/>
    <w:rsid w:val="0052258F"/>
    <w:rsid w:val="00525681"/>
    <w:rsid w:val="005315C7"/>
    <w:rsid w:val="00534D11"/>
    <w:rsid w:val="00536C44"/>
    <w:rsid w:val="005405C1"/>
    <w:rsid w:val="005419AA"/>
    <w:rsid w:val="00541D36"/>
    <w:rsid w:val="00542E04"/>
    <w:rsid w:val="00544EAA"/>
    <w:rsid w:val="00547796"/>
    <w:rsid w:val="00551698"/>
    <w:rsid w:val="0055338E"/>
    <w:rsid w:val="005548B2"/>
    <w:rsid w:val="005576A2"/>
    <w:rsid w:val="005577B5"/>
    <w:rsid w:val="0056040D"/>
    <w:rsid w:val="00563A3F"/>
    <w:rsid w:val="00564455"/>
    <w:rsid w:val="00564655"/>
    <w:rsid w:val="00564B0D"/>
    <w:rsid w:val="00566466"/>
    <w:rsid w:val="00570454"/>
    <w:rsid w:val="005712F0"/>
    <w:rsid w:val="005731ED"/>
    <w:rsid w:val="00574914"/>
    <w:rsid w:val="00576661"/>
    <w:rsid w:val="0058123C"/>
    <w:rsid w:val="005818FD"/>
    <w:rsid w:val="00583D7A"/>
    <w:rsid w:val="00585599"/>
    <w:rsid w:val="00587D50"/>
    <w:rsid w:val="005937E7"/>
    <w:rsid w:val="005939C9"/>
    <w:rsid w:val="0059710D"/>
    <w:rsid w:val="005A1ECD"/>
    <w:rsid w:val="005A3785"/>
    <w:rsid w:val="005A3936"/>
    <w:rsid w:val="005A49C8"/>
    <w:rsid w:val="005A5EEF"/>
    <w:rsid w:val="005B1C29"/>
    <w:rsid w:val="005B3EEB"/>
    <w:rsid w:val="005B4036"/>
    <w:rsid w:val="005B7672"/>
    <w:rsid w:val="005B7B66"/>
    <w:rsid w:val="005C0B51"/>
    <w:rsid w:val="005D00B8"/>
    <w:rsid w:val="005D0415"/>
    <w:rsid w:val="005D52C9"/>
    <w:rsid w:val="005D7D80"/>
    <w:rsid w:val="005E051B"/>
    <w:rsid w:val="005E05FD"/>
    <w:rsid w:val="005E1AFD"/>
    <w:rsid w:val="005E2ABC"/>
    <w:rsid w:val="005E334F"/>
    <w:rsid w:val="005E3362"/>
    <w:rsid w:val="005E348F"/>
    <w:rsid w:val="005E4F14"/>
    <w:rsid w:val="005E64A3"/>
    <w:rsid w:val="005E6539"/>
    <w:rsid w:val="005F27CD"/>
    <w:rsid w:val="005F2F9C"/>
    <w:rsid w:val="005F3025"/>
    <w:rsid w:val="005F4719"/>
    <w:rsid w:val="005F4DBC"/>
    <w:rsid w:val="005F65F1"/>
    <w:rsid w:val="005F696B"/>
    <w:rsid w:val="005F730B"/>
    <w:rsid w:val="0060103B"/>
    <w:rsid w:val="00603A1E"/>
    <w:rsid w:val="0060752B"/>
    <w:rsid w:val="0061059A"/>
    <w:rsid w:val="006169DC"/>
    <w:rsid w:val="00622890"/>
    <w:rsid w:val="00622CBC"/>
    <w:rsid w:val="00624B05"/>
    <w:rsid w:val="00625A86"/>
    <w:rsid w:val="00625D99"/>
    <w:rsid w:val="00625F22"/>
    <w:rsid w:val="0062712B"/>
    <w:rsid w:val="00627D59"/>
    <w:rsid w:val="006314F9"/>
    <w:rsid w:val="00634875"/>
    <w:rsid w:val="00635646"/>
    <w:rsid w:val="0063576C"/>
    <w:rsid w:val="00635D57"/>
    <w:rsid w:val="0063636B"/>
    <w:rsid w:val="00637087"/>
    <w:rsid w:val="006371C7"/>
    <w:rsid w:val="00640F46"/>
    <w:rsid w:val="006423BF"/>
    <w:rsid w:val="00645389"/>
    <w:rsid w:val="006469C1"/>
    <w:rsid w:val="00652B2F"/>
    <w:rsid w:val="006534A5"/>
    <w:rsid w:val="00654D0F"/>
    <w:rsid w:val="006557F1"/>
    <w:rsid w:val="00655DAA"/>
    <w:rsid w:val="00664702"/>
    <w:rsid w:val="00664D2B"/>
    <w:rsid w:val="00665B3D"/>
    <w:rsid w:val="00667257"/>
    <w:rsid w:val="00670905"/>
    <w:rsid w:val="00674518"/>
    <w:rsid w:val="00674BF6"/>
    <w:rsid w:val="00675299"/>
    <w:rsid w:val="006754C7"/>
    <w:rsid w:val="0067698D"/>
    <w:rsid w:val="006776A0"/>
    <w:rsid w:val="00677CD2"/>
    <w:rsid w:val="00680BD2"/>
    <w:rsid w:val="00680EF0"/>
    <w:rsid w:val="0068504F"/>
    <w:rsid w:val="006876A5"/>
    <w:rsid w:val="006876D0"/>
    <w:rsid w:val="00694465"/>
    <w:rsid w:val="0069701B"/>
    <w:rsid w:val="006A01A5"/>
    <w:rsid w:val="006A1888"/>
    <w:rsid w:val="006A67E7"/>
    <w:rsid w:val="006A695C"/>
    <w:rsid w:val="006A7383"/>
    <w:rsid w:val="006B0A71"/>
    <w:rsid w:val="006B0A97"/>
    <w:rsid w:val="006B1D8D"/>
    <w:rsid w:val="006B1F3C"/>
    <w:rsid w:val="006B2BA5"/>
    <w:rsid w:val="006B33B8"/>
    <w:rsid w:val="006B3906"/>
    <w:rsid w:val="006B3927"/>
    <w:rsid w:val="006B3B49"/>
    <w:rsid w:val="006B4A4C"/>
    <w:rsid w:val="006B7244"/>
    <w:rsid w:val="006C3A10"/>
    <w:rsid w:val="006C4BA8"/>
    <w:rsid w:val="006C5A8E"/>
    <w:rsid w:val="006D08F5"/>
    <w:rsid w:val="006D1260"/>
    <w:rsid w:val="006D5ADD"/>
    <w:rsid w:val="006D7943"/>
    <w:rsid w:val="006D7D1B"/>
    <w:rsid w:val="006E34F6"/>
    <w:rsid w:val="006E4758"/>
    <w:rsid w:val="006E5D94"/>
    <w:rsid w:val="006F0B5E"/>
    <w:rsid w:val="006F1E36"/>
    <w:rsid w:val="006F1EDC"/>
    <w:rsid w:val="006F22DC"/>
    <w:rsid w:val="006F26DA"/>
    <w:rsid w:val="006F3160"/>
    <w:rsid w:val="006F55F4"/>
    <w:rsid w:val="006F7E13"/>
    <w:rsid w:val="007012F6"/>
    <w:rsid w:val="00704B41"/>
    <w:rsid w:val="00705BC5"/>
    <w:rsid w:val="00706276"/>
    <w:rsid w:val="00706384"/>
    <w:rsid w:val="00706EA9"/>
    <w:rsid w:val="00707929"/>
    <w:rsid w:val="007102F5"/>
    <w:rsid w:val="007117F5"/>
    <w:rsid w:val="007119E5"/>
    <w:rsid w:val="00715764"/>
    <w:rsid w:val="007165AC"/>
    <w:rsid w:val="00722EC1"/>
    <w:rsid w:val="007244FD"/>
    <w:rsid w:val="00724EDE"/>
    <w:rsid w:val="00734B8E"/>
    <w:rsid w:val="007400CD"/>
    <w:rsid w:val="00740294"/>
    <w:rsid w:val="00742EE5"/>
    <w:rsid w:val="007472EC"/>
    <w:rsid w:val="007478FC"/>
    <w:rsid w:val="007500D1"/>
    <w:rsid w:val="00750E1B"/>
    <w:rsid w:val="00753B28"/>
    <w:rsid w:val="00754F75"/>
    <w:rsid w:val="00755F6D"/>
    <w:rsid w:val="00760477"/>
    <w:rsid w:val="00762092"/>
    <w:rsid w:val="007708AF"/>
    <w:rsid w:val="00771B24"/>
    <w:rsid w:val="00772CAF"/>
    <w:rsid w:val="00775CCD"/>
    <w:rsid w:val="00780145"/>
    <w:rsid w:val="00786A89"/>
    <w:rsid w:val="00787A94"/>
    <w:rsid w:val="007924FB"/>
    <w:rsid w:val="00792AE1"/>
    <w:rsid w:val="00792C79"/>
    <w:rsid w:val="0079747E"/>
    <w:rsid w:val="007A4F74"/>
    <w:rsid w:val="007A52E2"/>
    <w:rsid w:val="007B465A"/>
    <w:rsid w:val="007B55F4"/>
    <w:rsid w:val="007B63A1"/>
    <w:rsid w:val="007B75BD"/>
    <w:rsid w:val="007C04E2"/>
    <w:rsid w:val="007C0C50"/>
    <w:rsid w:val="007C3796"/>
    <w:rsid w:val="007C5339"/>
    <w:rsid w:val="007C71C9"/>
    <w:rsid w:val="007C7270"/>
    <w:rsid w:val="007C7558"/>
    <w:rsid w:val="007D02C1"/>
    <w:rsid w:val="007E1025"/>
    <w:rsid w:val="007E12F1"/>
    <w:rsid w:val="007E1DF7"/>
    <w:rsid w:val="007E20D1"/>
    <w:rsid w:val="007E4FB8"/>
    <w:rsid w:val="007E6984"/>
    <w:rsid w:val="007F1977"/>
    <w:rsid w:val="007F2523"/>
    <w:rsid w:val="007F3A97"/>
    <w:rsid w:val="007F403B"/>
    <w:rsid w:val="007F66FE"/>
    <w:rsid w:val="007F768C"/>
    <w:rsid w:val="007F7973"/>
    <w:rsid w:val="007F7A58"/>
    <w:rsid w:val="008004EF"/>
    <w:rsid w:val="008056F3"/>
    <w:rsid w:val="008142DB"/>
    <w:rsid w:val="008226A6"/>
    <w:rsid w:val="00822DC6"/>
    <w:rsid w:val="00823316"/>
    <w:rsid w:val="00824D49"/>
    <w:rsid w:val="00831FAB"/>
    <w:rsid w:val="00832170"/>
    <w:rsid w:val="0083247D"/>
    <w:rsid w:val="00833076"/>
    <w:rsid w:val="00835E61"/>
    <w:rsid w:val="008407A1"/>
    <w:rsid w:val="00843AF1"/>
    <w:rsid w:val="008444AE"/>
    <w:rsid w:val="008467E6"/>
    <w:rsid w:val="00846820"/>
    <w:rsid w:val="008471CA"/>
    <w:rsid w:val="0084780E"/>
    <w:rsid w:val="00847A6E"/>
    <w:rsid w:val="008507CE"/>
    <w:rsid w:val="00852EAC"/>
    <w:rsid w:val="00853CFE"/>
    <w:rsid w:val="00856D26"/>
    <w:rsid w:val="00857B0B"/>
    <w:rsid w:val="008602D0"/>
    <w:rsid w:val="008614C1"/>
    <w:rsid w:val="00862C47"/>
    <w:rsid w:val="00865F95"/>
    <w:rsid w:val="00866439"/>
    <w:rsid w:val="00866728"/>
    <w:rsid w:val="00866F3A"/>
    <w:rsid w:val="00870896"/>
    <w:rsid w:val="008719DE"/>
    <w:rsid w:val="00873B98"/>
    <w:rsid w:val="008753DD"/>
    <w:rsid w:val="0087602F"/>
    <w:rsid w:val="0087649E"/>
    <w:rsid w:val="008764F8"/>
    <w:rsid w:val="008775D8"/>
    <w:rsid w:val="008837D9"/>
    <w:rsid w:val="00886ECD"/>
    <w:rsid w:val="008876D3"/>
    <w:rsid w:val="00887F9D"/>
    <w:rsid w:val="0089205F"/>
    <w:rsid w:val="00893312"/>
    <w:rsid w:val="00893FF6"/>
    <w:rsid w:val="00894627"/>
    <w:rsid w:val="008947FF"/>
    <w:rsid w:val="008972AF"/>
    <w:rsid w:val="008A056E"/>
    <w:rsid w:val="008A08CF"/>
    <w:rsid w:val="008A2862"/>
    <w:rsid w:val="008A421A"/>
    <w:rsid w:val="008A6113"/>
    <w:rsid w:val="008A7B83"/>
    <w:rsid w:val="008B1B0D"/>
    <w:rsid w:val="008B1D92"/>
    <w:rsid w:val="008B3168"/>
    <w:rsid w:val="008C135D"/>
    <w:rsid w:val="008C223F"/>
    <w:rsid w:val="008C3278"/>
    <w:rsid w:val="008C3C87"/>
    <w:rsid w:val="008C6F39"/>
    <w:rsid w:val="008D0FD6"/>
    <w:rsid w:val="008D2B64"/>
    <w:rsid w:val="008D2FC4"/>
    <w:rsid w:val="008D34C5"/>
    <w:rsid w:val="008D3A54"/>
    <w:rsid w:val="008D55F7"/>
    <w:rsid w:val="008E18D1"/>
    <w:rsid w:val="008E4218"/>
    <w:rsid w:val="008E61F9"/>
    <w:rsid w:val="008E6389"/>
    <w:rsid w:val="008F1C18"/>
    <w:rsid w:val="008F32C5"/>
    <w:rsid w:val="008F4BB2"/>
    <w:rsid w:val="00901821"/>
    <w:rsid w:val="0090227B"/>
    <w:rsid w:val="009046F5"/>
    <w:rsid w:val="00912D2F"/>
    <w:rsid w:val="0091303F"/>
    <w:rsid w:val="00913087"/>
    <w:rsid w:val="009139BD"/>
    <w:rsid w:val="00913C6E"/>
    <w:rsid w:val="00914F55"/>
    <w:rsid w:val="00920C8F"/>
    <w:rsid w:val="00921D0C"/>
    <w:rsid w:val="00922414"/>
    <w:rsid w:val="0092725E"/>
    <w:rsid w:val="009272A2"/>
    <w:rsid w:val="009307C0"/>
    <w:rsid w:val="009308C3"/>
    <w:rsid w:val="009330CF"/>
    <w:rsid w:val="00941512"/>
    <w:rsid w:val="009442E4"/>
    <w:rsid w:val="00945C31"/>
    <w:rsid w:val="0095453E"/>
    <w:rsid w:val="009567AB"/>
    <w:rsid w:val="00957147"/>
    <w:rsid w:val="00957629"/>
    <w:rsid w:val="0096046F"/>
    <w:rsid w:val="00960D57"/>
    <w:rsid w:val="009622BA"/>
    <w:rsid w:val="00964796"/>
    <w:rsid w:val="00967442"/>
    <w:rsid w:val="009674ED"/>
    <w:rsid w:val="0097275B"/>
    <w:rsid w:val="00976424"/>
    <w:rsid w:val="00976D08"/>
    <w:rsid w:val="00977E65"/>
    <w:rsid w:val="009812C4"/>
    <w:rsid w:val="0098518D"/>
    <w:rsid w:val="00985EC0"/>
    <w:rsid w:val="0098724B"/>
    <w:rsid w:val="00990AC2"/>
    <w:rsid w:val="0099205D"/>
    <w:rsid w:val="009927F6"/>
    <w:rsid w:val="00994C6A"/>
    <w:rsid w:val="00996066"/>
    <w:rsid w:val="009A06D5"/>
    <w:rsid w:val="009A0E65"/>
    <w:rsid w:val="009A2E60"/>
    <w:rsid w:val="009A4C86"/>
    <w:rsid w:val="009A5880"/>
    <w:rsid w:val="009A79F3"/>
    <w:rsid w:val="009B1244"/>
    <w:rsid w:val="009B125C"/>
    <w:rsid w:val="009B2B06"/>
    <w:rsid w:val="009B37AA"/>
    <w:rsid w:val="009B3F71"/>
    <w:rsid w:val="009B4622"/>
    <w:rsid w:val="009B4C54"/>
    <w:rsid w:val="009B69CA"/>
    <w:rsid w:val="009B6CFB"/>
    <w:rsid w:val="009C3024"/>
    <w:rsid w:val="009C35C3"/>
    <w:rsid w:val="009C5578"/>
    <w:rsid w:val="009C5BE3"/>
    <w:rsid w:val="009C5F46"/>
    <w:rsid w:val="009C7AD2"/>
    <w:rsid w:val="009D370B"/>
    <w:rsid w:val="009D3955"/>
    <w:rsid w:val="009D4C2F"/>
    <w:rsid w:val="009D7494"/>
    <w:rsid w:val="009D7868"/>
    <w:rsid w:val="009E028E"/>
    <w:rsid w:val="009E3031"/>
    <w:rsid w:val="009E3CB6"/>
    <w:rsid w:val="009E3ED2"/>
    <w:rsid w:val="009E4543"/>
    <w:rsid w:val="009E734D"/>
    <w:rsid w:val="009F01AE"/>
    <w:rsid w:val="009F34BD"/>
    <w:rsid w:val="009F3C86"/>
    <w:rsid w:val="009F4607"/>
    <w:rsid w:val="009F5B15"/>
    <w:rsid w:val="009F6FDC"/>
    <w:rsid w:val="00A00167"/>
    <w:rsid w:val="00A0165D"/>
    <w:rsid w:val="00A043A3"/>
    <w:rsid w:val="00A0476D"/>
    <w:rsid w:val="00A074A6"/>
    <w:rsid w:val="00A07CC5"/>
    <w:rsid w:val="00A11BD8"/>
    <w:rsid w:val="00A12E96"/>
    <w:rsid w:val="00A132F6"/>
    <w:rsid w:val="00A1536A"/>
    <w:rsid w:val="00A169E3"/>
    <w:rsid w:val="00A21945"/>
    <w:rsid w:val="00A23DC6"/>
    <w:rsid w:val="00A246F7"/>
    <w:rsid w:val="00A253F3"/>
    <w:rsid w:val="00A275A7"/>
    <w:rsid w:val="00A3306B"/>
    <w:rsid w:val="00A351FB"/>
    <w:rsid w:val="00A360AB"/>
    <w:rsid w:val="00A406DB"/>
    <w:rsid w:val="00A42815"/>
    <w:rsid w:val="00A42C37"/>
    <w:rsid w:val="00A44E82"/>
    <w:rsid w:val="00A45BA3"/>
    <w:rsid w:val="00A50FC8"/>
    <w:rsid w:val="00A51480"/>
    <w:rsid w:val="00A53F5B"/>
    <w:rsid w:val="00A561BE"/>
    <w:rsid w:val="00A56BD8"/>
    <w:rsid w:val="00A57659"/>
    <w:rsid w:val="00A608F2"/>
    <w:rsid w:val="00A60FFD"/>
    <w:rsid w:val="00A63F71"/>
    <w:rsid w:val="00A64808"/>
    <w:rsid w:val="00A64C36"/>
    <w:rsid w:val="00A66C67"/>
    <w:rsid w:val="00A677A2"/>
    <w:rsid w:val="00A678E2"/>
    <w:rsid w:val="00A67CFD"/>
    <w:rsid w:val="00A703C1"/>
    <w:rsid w:val="00A7086C"/>
    <w:rsid w:val="00A70DBD"/>
    <w:rsid w:val="00A71341"/>
    <w:rsid w:val="00A71967"/>
    <w:rsid w:val="00A7601D"/>
    <w:rsid w:val="00A80A11"/>
    <w:rsid w:val="00A82C63"/>
    <w:rsid w:val="00A83AB3"/>
    <w:rsid w:val="00A84CAE"/>
    <w:rsid w:val="00A85FD6"/>
    <w:rsid w:val="00A86D9A"/>
    <w:rsid w:val="00A9025C"/>
    <w:rsid w:val="00A906A5"/>
    <w:rsid w:val="00A9098C"/>
    <w:rsid w:val="00A91EBF"/>
    <w:rsid w:val="00A92EF9"/>
    <w:rsid w:val="00A93AEB"/>
    <w:rsid w:val="00A95F41"/>
    <w:rsid w:val="00A96BD7"/>
    <w:rsid w:val="00A97FDD"/>
    <w:rsid w:val="00AA2F0D"/>
    <w:rsid w:val="00AA5BCF"/>
    <w:rsid w:val="00AA5FE8"/>
    <w:rsid w:val="00AA633D"/>
    <w:rsid w:val="00AA6A90"/>
    <w:rsid w:val="00AB21E8"/>
    <w:rsid w:val="00AB5612"/>
    <w:rsid w:val="00AB667B"/>
    <w:rsid w:val="00AC04E1"/>
    <w:rsid w:val="00AC1D6C"/>
    <w:rsid w:val="00AC434E"/>
    <w:rsid w:val="00AC5A91"/>
    <w:rsid w:val="00AC6D48"/>
    <w:rsid w:val="00AC6E82"/>
    <w:rsid w:val="00AC77C5"/>
    <w:rsid w:val="00AD0DB3"/>
    <w:rsid w:val="00AD5380"/>
    <w:rsid w:val="00AD5CDD"/>
    <w:rsid w:val="00AD6F64"/>
    <w:rsid w:val="00AE1A10"/>
    <w:rsid w:val="00AE345B"/>
    <w:rsid w:val="00AE3B1E"/>
    <w:rsid w:val="00AE3F46"/>
    <w:rsid w:val="00AE5541"/>
    <w:rsid w:val="00AE58DD"/>
    <w:rsid w:val="00AE6E25"/>
    <w:rsid w:val="00AE79C0"/>
    <w:rsid w:val="00AF122B"/>
    <w:rsid w:val="00AF1EB5"/>
    <w:rsid w:val="00AF2A41"/>
    <w:rsid w:val="00AF36CA"/>
    <w:rsid w:val="00AF658D"/>
    <w:rsid w:val="00AF6A2F"/>
    <w:rsid w:val="00AF756F"/>
    <w:rsid w:val="00B00B36"/>
    <w:rsid w:val="00B03011"/>
    <w:rsid w:val="00B049CF"/>
    <w:rsid w:val="00B051BE"/>
    <w:rsid w:val="00B06E69"/>
    <w:rsid w:val="00B123E0"/>
    <w:rsid w:val="00B12852"/>
    <w:rsid w:val="00B134F8"/>
    <w:rsid w:val="00B13798"/>
    <w:rsid w:val="00B1548D"/>
    <w:rsid w:val="00B16A09"/>
    <w:rsid w:val="00B175EB"/>
    <w:rsid w:val="00B2170F"/>
    <w:rsid w:val="00B23BC3"/>
    <w:rsid w:val="00B24233"/>
    <w:rsid w:val="00B248FD"/>
    <w:rsid w:val="00B24C80"/>
    <w:rsid w:val="00B24D06"/>
    <w:rsid w:val="00B2524D"/>
    <w:rsid w:val="00B26ACC"/>
    <w:rsid w:val="00B27454"/>
    <w:rsid w:val="00B277BB"/>
    <w:rsid w:val="00B3091B"/>
    <w:rsid w:val="00B32BBC"/>
    <w:rsid w:val="00B343D8"/>
    <w:rsid w:val="00B36AF8"/>
    <w:rsid w:val="00B376A8"/>
    <w:rsid w:val="00B4017A"/>
    <w:rsid w:val="00B40951"/>
    <w:rsid w:val="00B444C5"/>
    <w:rsid w:val="00B44912"/>
    <w:rsid w:val="00B45F00"/>
    <w:rsid w:val="00B47B33"/>
    <w:rsid w:val="00B5069E"/>
    <w:rsid w:val="00B54F74"/>
    <w:rsid w:val="00B55941"/>
    <w:rsid w:val="00B641BC"/>
    <w:rsid w:val="00B642D0"/>
    <w:rsid w:val="00B6448D"/>
    <w:rsid w:val="00B659E2"/>
    <w:rsid w:val="00B666A6"/>
    <w:rsid w:val="00B704D2"/>
    <w:rsid w:val="00B72C52"/>
    <w:rsid w:val="00B7309C"/>
    <w:rsid w:val="00B740F5"/>
    <w:rsid w:val="00B74766"/>
    <w:rsid w:val="00B75E07"/>
    <w:rsid w:val="00B80080"/>
    <w:rsid w:val="00B83446"/>
    <w:rsid w:val="00B83720"/>
    <w:rsid w:val="00B87237"/>
    <w:rsid w:val="00B91A94"/>
    <w:rsid w:val="00B91BD4"/>
    <w:rsid w:val="00B930F5"/>
    <w:rsid w:val="00B9376D"/>
    <w:rsid w:val="00B94CF5"/>
    <w:rsid w:val="00B96C06"/>
    <w:rsid w:val="00B96E12"/>
    <w:rsid w:val="00B974D9"/>
    <w:rsid w:val="00B976BE"/>
    <w:rsid w:val="00BA048F"/>
    <w:rsid w:val="00BA06A9"/>
    <w:rsid w:val="00BA2207"/>
    <w:rsid w:val="00BA3F60"/>
    <w:rsid w:val="00BA47DC"/>
    <w:rsid w:val="00BA54E3"/>
    <w:rsid w:val="00BA6A51"/>
    <w:rsid w:val="00BA6F99"/>
    <w:rsid w:val="00BA7194"/>
    <w:rsid w:val="00BB23AB"/>
    <w:rsid w:val="00BC0057"/>
    <w:rsid w:val="00BC1A0C"/>
    <w:rsid w:val="00BD08D6"/>
    <w:rsid w:val="00BD2CB2"/>
    <w:rsid w:val="00BD4AD1"/>
    <w:rsid w:val="00BE1FFF"/>
    <w:rsid w:val="00BE2F44"/>
    <w:rsid w:val="00BE2FFD"/>
    <w:rsid w:val="00BE446F"/>
    <w:rsid w:val="00BE7FE4"/>
    <w:rsid w:val="00BF04B9"/>
    <w:rsid w:val="00BF0513"/>
    <w:rsid w:val="00BF18F4"/>
    <w:rsid w:val="00BF22B7"/>
    <w:rsid w:val="00BF35DC"/>
    <w:rsid w:val="00BF3BDB"/>
    <w:rsid w:val="00BF3EFF"/>
    <w:rsid w:val="00BF40E8"/>
    <w:rsid w:val="00C0022F"/>
    <w:rsid w:val="00C01BDC"/>
    <w:rsid w:val="00C03B95"/>
    <w:rsid w:val="00C0437A"/>
    <w:rsid w:val="00C11CE5"/>
    <w:rsid w:val="00C138DF"/>
    <w:rsid w:val="00C16E91"/>
    <w:rsid w:val="00C2034C"/>
    <w:rsid w:val="00C205F4"/>
    <w:rsid w:val="00C239C7"/>
    <w:rsid w:val="00C23BAB"/>
    <w:rsid w:val="00C25CB7"/>
    <w:rsid w:val="00C25E96"/>
    <w:rsid w:val="00C26548"/>
    <w:rsid w:val="00C277B6"/>
    <w:rsid w:val="00C27DA2"/>
    <w:rsid w:val="00C32E3D"/>
    <w:rsid w:val="00C34C91"/>
    <w:rsid w:val="00C34E43"/>
    <w:rsid w:val="00C36401"/>
    <w:rsid w:val="00C36BD4"/>
    <w:rsid w:val="00C37F42"/>
    <w:rsid w:val="00C41296"/>
    <w:rsid w:val="00C41DD6"/>
    <w:rsid w:val="00C5092B"/>
    <w:rsid w:val="00C54414"/>
    <w:rsid w:val="00C55E13"/>
    <w:rsid w:val="00C574FB"/>
    <w:rsid w:val="00C62BF3"/>
    <w:rsid w:val="00C64FAD"/>
    <w:rsid w:val="00C65304"/>
    <w:rsid w:val="00C65A83"/>
    <w:rsid w:val="00C662F0"/>
    <w:rsid w:val="00C713DB"/>
    <w:rsid w:val="00C71426"/>
    <w:rsid w:val="00C71AD0"/>
    <w:rsid w:val="00C7294A"/>
    <w:rsid w:val="00C733EA"/>
    <w:rsid w:val="00C7476A"/>
    <w:rsid w:val="00C7485F"/>
    <w:rsid w:val="00C74BE5"/>
    <w:rsid w:val="00C74EEF"/>
    <w:rsid w:val="00C7504C"/>
    <w:rsid w:val="00C76005"/>
    <w:rsid w:val="00C779D3"/>
    <w:rsid w:val="00C80F80"/>
    <w:rsid w:val="00C82D1E"/>
    <w:rsid w:val="00C8326B"/>
    <w:rsid w:val="00C83848"/>
    <w:rsid w:val="00C84B70"/>
    <w:rsid w:val="00C84F4E"/>
    <w:rsid w:val="00C866E5"/>
    <w:rsid w:val="00C90D14"/>
    <w:rsid w:val="00C9167C"/>
    <w:rsid w:val="00C93AE5"/>
    <w:rsid w:val="00C93CB9"/>
    <w:rsid w:val="00C9488A"/>
    <w:rsid w:val="00C94F94"/>
    <w:rsid w:val="00C95185"/>
    <w:rsid w:val="00C97E78"/>
    <w:rsid w:val="00CA0BAF"/>
    <w:rsid w:val="00CA4711"/>
    <w:rsid w:val="00CA6E1B"/>
    <w:rsid w:val="00CA6E26"/>
    <w:rsid w:val="00CA76BB"/>
    <w:rsid w:val="00CA7AA2"/>
    <w:rsid w:val="00CB011D"/>
    <w:rsid w:val="00CB0760"/>
    <w:rsid w:val="00CB10C1"/>
    <w:rsid w:val="00CB1149"/>
    <w:rsid w:val="00CB1217"/>
    <w:rsid w:val="00CB2209"/>
    <w:rsid w:val="00CB2A67"/>
    <w:rsid w:val="00CB450B"/>
    <w:rsid w:val="00CB4646"/>
    <w:rsid w:val="00CB4B38"/>
    <w:rsid w:val="00CB61D6"/>
    <w:rsid w:val="00CB6266"/>
    <w:rsid w:val="00CB67CE"/>
    <w:rsid w:val="00CB6962"/>
    <w:rsid w:val="00CC2784"/>
    <w:rsid w:val="00CC2F09"/>
    <w:rsid w:val="00CC5982"/>
    <w:rsid w:val="00CD0D11"/>
    <w:rsid w:val="00CD168D"/>
    <w:rsid w:val="00CD4592"/>
    <w:rsid w:val="00CD7449"/>
    <w:rsid w:val="00CE042E"/>
    <w:rsid w:val="00CE0C15"/>
    <w:rsid w:val="00CE0C9F"/>
    <w:rsid w:val="00CE1C19"/>
    <w:rsid w:val="00CE2B5E"/>
    <w:rsid w:val="00CE4307"/>
    <w:rsid w:val="00CE464D"/>
    <w:rsid w:val="00CE5059"/>
    <w:rsid w:val="00CE6399"/>
    <w:rsid w:val="00CF1628"/>
    <w:rsid w:val="00CF45A5"/>
    <w:rsid w:val="00CF691B"/>
    <w:rsid w:val="00D002BE"/>
    <w:rsid w:val="00D01EAF"/>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403"/>
    <w:rsid w:val="00D27566"/>
    <w:rsid w:val="00D3121E"/>
    <w:rsid w:val="00D31FE0"/>
    <w:rsid w:val="00D33108"/>
    <w:rsid w:val="00D35CB6"/>
    <w:rsid w:val="00D37801"/>
    <w:rsid w:val="00D37FA0"/>
    <w:rsid w:val="00D40310"/>
    <w:rsid w:val="00D40403"/>
    <w:rsid w:val="00D4165F"/>
    <w:rsid w:val="00D4176B"/>
    <w:rsid w:val="00D41E4A"/>
    <w:rsid w:val="00D432AC"/>
    <w:rsid w:val="00D43F51"/>
    <w:rsid w:val="00D44CED"/>
    <w:rsid w:val="00D459C1"/>
    <w:rsid w:val="00D46B43"/>
    <w:rsid w:val="00D47D04"/>
    <w:rsid w:val="00D50FAB"/>
    <w:rsid w:val="00D510CB"/>
    <w:rsid w:val="00D517C5"/>
    <w:rsid w:val="00D52051"/>
    <w:rsid w:val="00D538A1"/>
    <w:rsid w:val="00D54327"/>
    <w:rsid w:val="00D55559"/>
    <w:rsid w:val="00D566E3"/>
    <w:rsid w:val="00D648AF"/>
    <w:rsid w:val="00D64BE8"/>
    <w:rsid w:val="00D71477"/>
    <w:rsid w:val="00D71CAD"/>
    <w:rsid w:val="00D7235B"/>
    <w:rsid w:val="00D72B87"/>
    <w:rsid w:val="00D72BD2"/>
    <w:rsid w:val="00D72FA5"/>
    <w:rsid w:val="00D73E27"/>
    <w:rsid w:val="00D772B4"/>
    <w:rsid w:val="00D8181F"/>
    <w:rsid w:val="00D83C3F"/>
    <w:rsid w:val="00D84E65"/>
    <w:rsid w:val="00D8557A"/>
    <w:rsid w:val="00D865B1"/>
    <w:rsid w:val="00D873F0"/>
    <w:rsid w:val="00D91D0A"/>
    <w:rsid w:val="00D922F6"/>
    <w:rsid w:val="00D925F2"/>
    <w:rsid w:val="00D959C7"/>
    <w:rsid w:val="00D9606D"/>
    <w:rsid w:val="00D96719"/>
    <w:rsid w:val="00D96E4E"/>
    <w:rsid w:val="00DA0A9A"/>
    <w:rsid w:val="00DA0EE5"/>
    <w:rsid w:val="00DA140B"/>
    <w:rsid w:val="00DB0380"/>
    <w:rsid w:val="00DB438C"/>
    <w:rsid w:val="00DB4B7B"/>
    <w:rsid w:val="00DB580C"/>
    <w:rsid w:val="00DB6437"/>
    <w:rsid w:val="00DB7111"/>
    <w:rsid w:val="00DC06B9"/>
    <w:rsid w:val="00DC231E"/>
    <w:rsid w:val="00DC238A"/>
    <w:rsid w:val="00DC52D1"/>
    <w:rsid w:val="00DC5C33"/>
    <w:rsid w:val="00DC6954"/>
    <w:rsid w:val="00DC71F2"/>
    <w:rsid w:val="00DC730C"/>
    <w:rsid w:val="00DC763B"/>
    <w:rsid w:val="00DC7E32"/>
    <w:rsid w:val="00DD067F"/>
    <w:rsid w:val="00DD173C"/>
    <w:rsid w:val="00DD2BDE"/>
    <w:rsid w:val="00DD3391"/>
    <w:rsid w:val="00DD42DB"/>
    <w:rsid w:val="00DD51AE"/>
    <w:rsid w:val="00DD588C"/>
    <w:rsid w:val="00DE14CE"/>
    <w:rsid w:val="00DE2304"/>
    <w:rsid w:val="00DE2BD5"/>
    <w:rsid w:val="00DE586D"/>
    <w:rsid w:val="00DE5F61"/>
    <w:rsid w:val="00DE78A5"/>
    <w:rsid w:val="00DE79EE"/>
    <w:rsid w:val="00DF0E66"/>
    <w:rsid w:val="00DF157B"/>
    <w:rsid w:val="00DF3DBD"/>
    <w:rsid w:val="00DF3EEC"/>
    <w:rsid w:val="00DF4301"/>
    <w:rsid w:val="00E00B98"/>
    <w:rsid w:val="00E0134D"/>
    <w:rsid w:val="00E017E3"/>
    <w:rsid w:val="00E02365"/>
    <w:rsid w:val="00E028CC"/>
    <w:rsid w:val="00E049A7"/>
    <w:rsid w:val="00E07C2F"/>
    <w:rsid w:val="00E10067"/>
    <w:rsid w:val="00E10671"/>
    <w:rsid w:val="00E119B2"/>
    <w:rsid w:val="00E14A56"/>
    <w:rsid w:val="00E2596F"/>
    <w:rsid w:val="00E25FA5"/>
    <w:rsid w:val="00E26F4F"/>
    <w:rsid w:val="00E2765A"/>
    <w:rsid w:val="00E27E17"/>
    <w:rsid w:val="00E27E70"/>
    <w:rsid w:val="00E3063B"/>
    <w:rsid w:val="00E32674"/>
    <w:rsid w:val="00E339F8"/>
    <w:rsid w:val="00E364D7"/>
    <w:rsid w:val="00E4257B"/>
    <w:rsid w:val="00E447A5"/>
    <w:rsid w:val="00E47A47"/>
    <w:rsid w:val="00E47ED0"/>
    <w:rsid w:val="00E50CC3"/>
    <w:rsid w:val="00E52501"/>
    <w:rsid w:val="00E55181"/>
    <w:rsid w:val="00E57546"/>
    <w:rsid w:val="00E57DFF"/>
    <w:rsid w:val="00E605C0"/>
    <w:rsid w:val="00E60944"/>
    <w:rsid w:val="00E61548"/>
    <w:rsid w:val="00E62D4A"/>
    <w:rsid w:val="00E653E0"/>
    <w:rsid w:val="00E656BA"/>
    <w:rsid w:val="00E66350"/>
    <w:rsid w:val="00E709BF"/>
    <w:rsid w:val="00E71ADC"/>
    <w:rsid w:val="00E7293D"/>
    <w:rsid w:val="00E736CB"/>
    <w:rsid w:val="00E75171"/>
    <w:rsid w:val="00E76B4D"/>
    <w:rsid w:val="00E8018D"/>
    <w:rsid w:val="00E80C5B"/>
    <w:rsid w:val="00E82154"/>
    <w:rsid w:val="00E82175"/>
    <w:rsid w:val="00E87221"/>
    <w:rsid w:val="00E913C1"/>
    <w:rsid w:val="00E925F8"/>
    <w:rsid w:val="00E939E3"/>
    <w:rsid w:val="00E93B21"/>
    <w:rsid w:val="00E940E6"/>
    <w:rsid w:val="00E974CE"/>
    <w:rsid w:val="00EA0421"/>
    <w:rsid w:val="00EA15C6"/>
    <w:rsid w:val="00EA350F"/>
    <w:rsid w:val="00EA3CA8"/>
    <w:rsid w:val="00EA48D4"/>
    <w:rsid w:val="00EA4C17"/>
    <w:rsid w:val="00EA5867"/>
    <w:rsid w:val="00EA6899"/>
    <w:rsid w:val="00EA7366"/>
    <w:rsid w:val="00EB0F20"/>
    <w:rsid w:val="00EB2EDA"/>
    <w:rsid w:val="00EB45A7"/>
    <w:rsid w:val="00EB690C"/>
    <w:rsid w:val="00EB7C7C"/>
    <w:rsid w:val="00EC0766"/>
    <w:rsid w:val="00EC09C1"/>
    <w:rsid w:val="00EC1012"/>
    <w:rsid w:val="00EC1CBB"/>
    <w:rsid w:val="00EC2761"/>
    <w:rsid w:val="00EC28F2"/>
    <w:rsid w:val="00EC4EBE"/>
    <w:rsid w:val="00ED21BB"/>
    <w:rsid w:val="00ED2B53"/>
    <w:rsid w:val="00ED2E91"/>
    <w:rsid w:val="00ED3F75"/>
    <w:rsid w:val="00ED7452"/>
    <w:rsid w:val="00EE00DB"/>
    <w:rsid w:val="00EE3323"/>
    <w:rsid w:val="00EE3BFA"/>
    <w:rsid w:val="00EE4958"/>
    <w:rsid w:val="00EE504E"/>
    <w:rsid w:val="00EE7829"/>
    <w:rsid w:val="00EF0D2B"/>
    <w:rsid w:val="00EF1472"/>
    <w:rsid w:val="00EF26A6"/>
    <w:rsid w:val="00EF4617"/>
    <w:rsid w:val="00EF4BEF"/>
    <w:rsid w:val="00EF7A56"/>
    <w:rsid w:val="00F016F7"/>
    <w:rsid w:val="00F017F4"/>
    <w:rsid w:val="00F0285F"/>
    <w:rsid w:val="00F03436"/>
    <w:rsid w:val="00F055EC"/>
    <w:rsid w:val="00F06126"/>
    <w:rsid w:val="00F06E9F"/>
    <w:rsid w:val="00F07C81"/>
    <w:rsid w:val="00F1197E"/>
    <w:rsid w:val="00F12D7D"/>
    <w:rsid w:val="00F1359F"/>
    <w:rsid w:val="00F15FB5"/>
    <w:rsid w:val="00F232A7"/>
    <w:rsid w:val="00F23B71"/>
    <w:rsid w:val="00F24F78"/>
    <w:rsid w:val="00F25A35"/>
    <w:rsid w:val="00F25FD2"/>
    <w:rsid w:val="00F26210"/>
    <w:rsid w:val="00F26BB5"/>
    <w:rsid w:val="00F278D8"/>
    <w:rsid w:val="00F32DFF"/>
    <w:rsid w:val="00F33B0B"/>
    <w:rsid w:val="00F4244B"/>
    <w:rsid w:val="00F4252C"/>
    <w:rsid w:val="00F4354C"/>
    <w:rsid w:val="00F4470D"/>
    <w:rsid w:val="00F44CB7"/>
    <w:rsid w:val="00F44EF3"/>
    <w:rsid w:val="00F4624C"/>
    <w:rsid w:val="00F47ED3"/>
    <w:rsid w:val="00F60481"/>
    <w:rsid w:val="00F61EF0"/>
    <w:rsid w:val="00F62B02"/>
    <w:rsid w:val="00F63605"/>
    <w:rsid w:val="00F63A6B"/>
    <w:rsid w:val="00F63D0E"/>
    <w:rsid w:val="00F63F69"/>
    <w:rsid w:val="00F65498"/>
    <w:rsid w:val="00F7082F"/>
    <w:rsid w:val="00F71AE5"/>
    <w:rsid w:val="00F73808"/>
    <w:rsid w:val="00F757AB"/>
    <w:rsid w:val="00F75FA0"/>
    <w:rsid w:val="00F764BA"/>
    <w:rsid w:val="00F831DA"/>
    <w:rsid w:val="00F83213"/>
    <w:rsid w:val="00F9125B"/>
    <w:rsid w:val="00F9153F"/>
    <w:rsid w:val="00F9191A"/>
    <w:rsid w:val="00F937FA"/>
    <w:rsid w:val="00F93E2F"/>
    <w:rsid w:val="00F95CCC"/>
    <w:rsid w:val="00F968D5"/>
    <w:rsid w:val="00F96E96"/>
    <w:rsid w:val="00F96EEA"/>
    <w:rsid w:val="00FA1FDC"/>
    <w:rsid w:val="00FA3D7D"/>
    <w:rsid w:val="00FA3E3F"/>
    <w:rsid w:val="00FA45EC"/>
    <w:rsid w:val="00FA767C"/>
    <w:rsid w:val="00FA78F8"/>
    <w:rsid w:val="00FA7BAF"/>
    <w:rsid w:val="00FB0F5B"/>
    <w:rsid w:val="00FB13CA"/>
    <w:rsid w:val="00FB4D3C"/>
    <w:rsid w:val="00FB5026"/>
    <w:rsid w:val="00FC0405"/>
    <w:rsid w:val="00FC347E"/>
    <w:rsid w:val="00FC3593"/>
    <w:rsid w:val="00FC38A6"/>
    <w:rsid w:val="00FC5485"/>
    <w:rsid w:val="00FD0DDD"/>
    <w:rsid w:val="00FD3B08"/>
    <w:rsid w:val="00FD4B49"/>
    <w:rsid w:val="00FD5628"/>
    <w:rsid w:val="00FD5F78"/>
    <w:rsid w:val="00FE2095"/>
    <w:rsid w:val="00FE2518"/>
    <w:rsid w:val="00FE37D0"/>
    <w:rsid w:val="00FE6BB1"/>
    <w:rsid w:val="00FF2C77"/>
    <w:rsid w:val="00FF3175"/>
    <w:rsid w:val="00FF328A"/>
    <w:rsid w:val="00FF59BD"/>
    <w:rsid w:val="00FF5B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84ED"/>
  <w15:docId w15:val="{BAB5A02A-3217-4601-91A7-D0EBB90D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uiPriority w:val="59"/>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uiPriority w:val="99"/>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Estilo1">
    <w:name w:val="Estilo1"/>
    <w:basedOn w:val="Normal"/>
    <w:rsid w:val="00A70DBD"/>
    <w:pPr>
      <w:tabs>
        <w:tab w:val="left" w:pos="2268"/>
      </w:tabs>
      <w:ind w:left="2410" w:hanging="992"/>
      <w:jc w:val="both"/>
    </w:pPr>
    <w:rPr>
      <w:snapToGrid w:val="0"/>
      <w:szCs w:val="20"/>
    </w:rPr>
  </w:style>
  <w:style w:type="character" w:customStyle="1" w:styleId="apple-converted-space">
    <w:name w:val="apple-converted-space"/>
    <w:basedOn w:val="Fontepargpadro"/>
    <w:rsid w:val="007C3796"/>
  </w:style>
  <w:style w:type="paragraph" w:customStyle="1" w:styleId="WW-Corpodetexto2">
    <w:name w:val="WW-Corpo de texto 2"/>
    <w:basedOn w:val="Normal"/>
    <w:rsid w:val="004A5684"/>
    <w:pPr>
      <w:suppressAutoHyphens/>
      <w:jc w:val="both"/>
    </w:pPr>
    <w:rPr>
      <w:sz w:val="20"/>
      <w:szCs w:val="20"/>
    </w:rPr>
  </w:style>
  <w:style w:type="character" w:styleId="Forte">
    <w:name w:val="Strong"/>
    <w:basedOn w:val="Fontepargpadro"/>
    <w:uiPriority w:val="22"/>
    <w:qFormat/>
    <w:rsid w:val="008C1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71986971">
      <w:bodyDiv w:val="1"/>
      <w:marLeft w:val="0"/>
      <w:marRight w:val="0"/>
      <w:marTop w:val="0"/>
      <w:marBottom w:val="0"/>
      <w:divBdr>
        <w:top w:val="none" w:sz="0" w:space="0" w:color="auto"/>
        <w:left w:val="none" w:sz="0" w:space="0" w:color="auto"/>
        <w:bottom w:val="none" w:sz="0" w:space="0" w:color="auto"/>
        <w:right w:val="none" w:sz="0" w:space="0" w:color="auto"/>
      </w:divBdr>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747239">
      <w:bodyDiv w:val="1"/>
      <w:marLeft w:val="0"/>
      <w:marRight w:val="0"/>
      <w:marTop w:val="0"/>
      <w:marBottom w:val="0"/>
      <w:divBdr>
        <w:top w:val="none" w:sz="0" w:space="0" w:color="auto"/>
        <w:left w:val="none" w:sz="0" w:space="0" w:color="auto"/>
        <w:bottom w:val="none" w:sz="0" w:space="0" w:color="auto"/>
        <w:right w:val="none" w:sz="0" w:space="0" w:color="auto"/>
      </w:divBdr>
    </w:div>
    <w:div w:id="1068192176">
      <w:bodyDiv w:val="1"/>
      <w:marLeft w:val="0"/>
      <w:marRight w:val="0"/>
      <w:marTop w:val="0"/>
      <w:marBottom w:val="0"/>
      <w:divBdr>
        <w:top w:val="none" w:sz="0" w:space="0" w:color="auto"/>
        <w:left w:val="none" w:sz="0" w:space="0" w:color="auto"/>
        <w:bottom w:val="none" w:sz="0" w:space="0" w:color="auto"/>
        <w:right w:val="none" w:sz="0" w:space="0" w:color="auto"/>
      </w:divBdr>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A7EF-3C03-4AD8-987B-7C91846D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9</Pages>
  <Words>4208</Words>
  <Characters>22726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26881</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7</cp:revision>
  <cp:lastPrinted>2019-10-21T14:11:00Z</cp:lastPrinted>
  <dcterms:created xsi:type="dcterms:W3CDTF">2019-10-08T12:31:00Z</dcterms:created>
  <dcterms:modified xsi:type="dcterms:W3CDTF">2019-10-25T17:02:00Z</dcterms:modified>
</cp:coreProperties>
</file>