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9" w:rsidRPr="000370D5" w:rsidRDefault="00206E59" w:rsidP="00705929">
      <w:pPr>
        <w:jc w:val="center"/>
        <w:rPr>
          <w:rFonts w:cstheme="minorHAnsi"/>
          <w:b/>
          <w:color w:val="000000" w:themeColor="text1"/>
        </w:rPr>
      </w:pPr>
      <w:r w:rsidRPr="000370D5">
        <w:rPr>
          <w:rFonts w:cstheme="minorHAnsi"/>
          <w:b/>
          <w:color w:val="000000" w:themeColor="text1"/>
        </w:rPr>
        <w:t>TERMO DE REFERÊNCIA</w:t>
      </w:r>
    </w:p>
    <w:p w:rsidR="0050097F" w:rsidRDefault="00206E59" w:rsidP="0050097F">
      <w:pPr>
        <w:ind w:left="1560" w:right="1558"/>
        <w:jc w:val="both"/>
        <w:rPr>
          <w:rFonts w:cstheme="minorHAnsi"/>
          <w:color w:val="000000" w:themeColor="text1"/>
          <w:sz w:val="20"/>
          <w:szCs w:val="20"/>
        </w:rPr>
      </w:pPr>
      <w:r w:rsidRPr="0050097F">
        <w:rPr>
          <w:rFonts w:cstheme="minorHAnsi"/>
          <w:color w:val="000000" w:themeColor="text1"/>
          <w:sz w:val="20"/>
          <w:szCs w:val="20"/>
        </w:rPr>
        <w:t xml:space="preserve">Tendo em vista o que institui a Lei n° 10.520/2002 e seus regulamentos, e subsidiariamente a Lei 8.666/93, cumpre-se apresentar o estudo preliminar denominado “Termo de Referência”, com objetivo de reunir elementos necessários e suficientes à caracterização do objeto a ser contratado, fornecendo subsídios para a montagem do plano de licitação e contratação </w:t>
      </w:r>
      <w:proofErr w:type="gramStart"/>
      <w:r w:rsidRPr="0050097F">
        <w:rPr>
          <w:rFonts w:cstheme="minorHAnsi"/>
          <w:color w:val="000000" w:themeColor="text1"/>
          <w:sz w:val="20"/>
          <w:szCs w:val="20"/>
        </w:rPr>
        <w:t>do(</w:t>
      </w:r>
      <w:proofErr w:type="gramEnd"/>
      <w:r w:rsidRPr="0050097F">
        <w:rPr>
          <w:rFonts w:cstheme="minorHAnsi"/>
          <w:color w:val="000000" w:themeColor="text1"/>
          <w:sz w:val="20"/>
          <w:szCs w:val="20"/>
        </w:rPr>
        <w:t>s) bem(</w:t>
      </w:r>
      <w:proofErr w:type="spellStart"/>
      <w:r w:rsidRPr="0050097F">
        <w:rPr>
          <w:rFonts w:cstheme="minorHAnsi"/>
          <w:color w:val="000000" w:themeColor="text1"/>
          <w:sz w:val="20"/>
          <w:szCs w:val="20"/>
        </w:rPr>
        <w:t>ns</w:t>
      </w:r>
      <w:proofErr w:type="spellEnd"/>
      <w:r w:rsidRPr="0050097F">
        <w:rPr>
          <w:rFonts w:cstheme="minorHAnsi"/>
          <w:color w:val="000000" w:themeColor="text1"/>
          <w:sz w:val="20"/>
          <w:szCs w:val="20"/>
        </w:rPr>
        <w:t>) e/ou serviço(s) a ser(em) adquiridos(s) a preços praticados no mercado.</w:t>
      </w:r>
      <w:bookmarkStart w:id="0" w:name="_Toc435629032"/>
    </w:p>
    <w:p w:rsidR="0050097F" w:rsidRDefault="0050097F" w:rsidP="0050097F">
      <w:pPr>
        <w:ind w:left="1560" w:right="1558"/>
        <w:jc w:val="both"/>
        <w:rPr>
          <w:rFonts w:cstheme="minorHAnsi"/>
          <w:color w:val="000000" w:themeColor="text1"/>
          <w:sz w:val="20"/>
          <w:szCs w:val="20"/>
        </w:rPr>
      </w:pPr>
    </w:p>
    <w:p w:rsidR="00206E59" w:rsidRPr="0050097F" w:rsidRDefault="00206E59" w:rsidP="0050097F">
      <w:pPr>
        <w:pStyle w:val="PargrafodaLista"/>
        <w:numPr>
          <w:ilvl w:val="0"/>
          <w:numId w:val="1"/>
        </w:numPr>
        <w:ind w:right="1558"/>
        <w:jc w:val="both"/>
        <w:rPr>
          <w:rFonts w:cstheme="minorHAnsi"/>
          <w:b/>
          <w:color w:val="000000" w:themeColor="text1"/>
          <w:highlight w:val="lightGray"/>
        </w:rPr>
      </w:pPr>
      <w:r w:rsidRPr="0050097F">
        <w:rPr>
          <w:rFonts w:cstheme="minorHAnsi"/>
          <w:b/>
          <w:color w:val="000000" w:themeColor="text1"/>
          <w:highlight w:val="lightGray"/>
        </w:rPr>
        <w:t>DO OBJETO</w:t>
      </w:r>
      <w:bookmarkEnd w:id="0"/>
    </w:p>
    <w:p w:rsidR="00EE19FC" w:rsidRPr="0050097F" w:rsidRDefault="001176E1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pt-BR"/>
        </w:rPr>
      </w:pPr>
      <w:r w:rsidRPr="0050097F">
        <w:rPr>
          <w:rFonts w:asciiTheme="minorHAnsi" w:hAnsiTheme="minorHAnsi" w:cstheme="minorHAnsi"/>
          <w:color w:val="000000" w:themeColor="text1"/>
          <w:sz w:val="22"/>
          <w:szCs w:val="22"/>
        </w:rPr>
        <w:t>Substituição da placa principal da</w:t>
      </w:r>
      <w:r w:rsidR="0046308D" w:rsidRPr="005009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Catraca Digital com Cofre, da marca MADIS</w:t>
      </w:r>
      <w:r w:rsidRPr="0050097F">
        <w:rPr>
          <w:rFonts w:asciiTheme="minorHAnsi" w:hAnsiTheme="minorHAnsi" w:cstheme="minorHAnsi"/>
          <w:color w:val="000000" w:themeColor="text1"/>
          <w:sz w:val="22"/>
          <w:szCs w:val="22"/>
        </w:rPr>
        <w:t>, modelo MD-5905</w:t>
      </w:r>
      <w:r w:rsidR="00EE19FC" w:rsidRPr="0050097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46308D" w:rsidRPr="005009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0A448A" w:rsidRPr="000370D5" w:rsidRDefault="000A448A" w:rsidP="000A448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pt-BR"/>
        </w:rPr>
      </w:pPr>
    </w:p>
    <w:p w:rsidR="00A22B1A" w:rsidRPr="000370D5" w:rsidRDefault="00A22B1A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06E59" w:rsidRPr="000370D5" w:rsidRDefault="00206E59" w:rsidP="00705929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1" w:name="_Toc435629033"/>
      <w:bookmarkStart w:id="2" w:name="_Toc513710726"/>
      <w:r w:rsidRPr="000370D5">
        <w:rPr>
          <w:rFonts w:cstheme="minorHAnsi"/>
          <w:b/>
          <w:color w:val="000000" w:themeColor="text1"/>
          <w:highlight w:val="lightGray"/>
        </w:rPr>
        <w:t>DA JUSTIFICATIVA</w:t>
      </w:r>
      <w:bookmarkEnd w:id="1"/>
      <w:bookmarkEnd w:id="2"/>
    </w:p>
    <w:p w:rsidR="00EE19FC" w:rsidRPr="000370D5" w:rsidRDefault="00EE19FC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DF0B69" w:rsidRPr="00DF0B69" w:rsidRDefault="0046308D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A catraca</w:t>
      </w:r>
      <w:r w:rsidR="00DF0B69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digital</w:t>
      </w:r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</w:t>
      </w:r>
      <w:r w:rsidR="00DF0B69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é</w:t>
      </w:r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de uso indispensável para essa procuradoria</w:t>
      </w:r>
      <w:r w:rsidR="00DF0B69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, pois ela é responsável por todo o controle de visitantes, servidores e funcionários, tanto visando a segurança, como o controle de acesso. Dentro os principais benefícios, podemos citar:</w:t>
      </w:r>
    </w:p>
    <w:p w:rsidR="00DF0B69" w:rsidRPr="00DF0B69" w:rsidRDefault="00DF0B69" w:rsidP="00DF0B69">
      <w:pPr>
        <w:pStyle w:val="Default"/>
        <w:suppressAutoHyphens w:val="0"/>
        <w:autoSpaceDE w:val="0"/>
        <w:autoSpaceDN w:val="0"/>
        <w:adjustRightInd w:val="0"/>
        <w:spacing w:line="276" w:lineRule="auto"/>
        <w:ind w:left="362"/>
        <w:jc w:val="both"/>
        <w:rPr>
          <w:rFonts w:asciiTheme="minorHAnsi" w:hAnsiTheme="minorHAnsi"/>
          <w:color w:val="222222"/>
          <w:sz w:val="22"/>
          <w:szCs w:val="22"/>
          <w:shd w:val="clear" w:color="auto" w:fill="FFFFFF"/>
        </w:rPr>
      </w:pPr>
    </w:p>
    <w:p w:rsidR="00DF0B69" w:rsidRPr="00DF0B69" w:rsidRDefault="00DF0B69" w:rsidP="00DF0B69">
      <w:pPr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r w:rsidRPr="00DF0B69">
        <w:rPr>
          <w:rFonts w:cstheme="minorHAnsi"/>
        </w:rPr>
        <w:t>Controle do fluxo de acesso dos contribuintes, servidores e prestadores de serviços nas dependências desse Edifício.</w:t>
      </w:r>
    </w:p>
    <w:p w:rsidR="00DF0B69" w:rsidRPr="00DF0B69" w:rsidRDefault="00DF0B69" w:rsidP="00DF0B69">
      <w:pPr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r w:rsidRPr="00DF0B69">
        <w:rPr>
          <w:rFonts w:cstheme="minorHAnsi"/>
        </w:rPr>
        <w:t>Maior s</w:t>
      </w:r>
      <w:r>
        <w:rPr>
          <w:rFonts w:cstheme="minorHAnsi"/>
        </w:rPr>
        <w:t>egurança aos funcionários</w:t>
      </w:r>
      <w:r w:rsidRPr="00DF0B69">
        <w:rPr>
          <w:rFonts w:cstheme="minorHAnsi"/>
        </w:rPr>
        <w:t>.</w:t>
      </w:r>
    </w:p>
    <w:p w:rsidR="00DF0B69" w:rsidRPr="00DF0B69" w:rsidRDefault="00DF0B69" w:rsidP="00DF0B69">
      <w:pPr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r w:rsidRPr="00DF0B69">
        <w:rPr>
          <w:rFonts w:cstheme="minorHAnsi"/>
        </w:rPr>
        <w:t xml:space="preserve">Aumento na fiscalização de patrimônio. </w:t>
      </w:r>
    </w:p>
    <w:p w:rsidR="00A22B1A" w:rsidRPr="00985E59" w:rsidRDefault="00985E59" w:rsidP="00DF0B69">
      <w:pPr>
        <w:pStyle w:val="Default"/>
        <w:suppressAutoHyphens w:val="0"/>
        <w:autoSpaceDE w:val="0"/>
        <w:autoSpaceDN w:val="0"/>
        <w:adjustRightInd w:val="0"/>
        <w:spacing w:line="276" w:lineRule="auto"/>
        <w:ind w:left="36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5E59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06E59" w:rsidRPr="000370D5" w:rsidRDefault="00206E59" w:rsidP="00705929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3" w:name="_Toc435629034"/>
      <w:bookmarkStart w:id="4" w:name="_Toc513710727"/>
      <w:r w:rsidRPr="000370D5">
        <w:rPr>
          <w:rFonts w:cstheme="minorHAnsi"/>
          <w:b/>
          <w:color w:val="000000" w:themeColor="text1"/>
          <w:highlight w:val="lightGray"/>
        </w:rPr>
        <w:t>DAS ESPECIFICAÇÕES E QUANTIDADES</w:t>
      </w:r>
      <w:bookmarkEnd w:id="3"/>
      <w:bookmarkEnd w:id="4"/>
    </w:p>
    <w:p w:rsidR="00EE19FC" w:rsidRPr="000370D5" w:rsidRDefault="00EE19FC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tbl>
      <w:tblPr>
        <w:tblW w:w="8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5803"/>
        <w:gridCol w:w="787"/>
        <w:gridCol w:w="993"/>
      </w:tblGrid>
      <w:tr w:rsidR="000370D5" w:rsidRPr="000370D5" w:rsidTr="00DF0B69">
        <w:tc>
          <w:tcPr>
            <w:tcW w:w="684" w:type="dxa"/>
            <w:shd w:val="clear" w:color="auto" w:fill="auto"/>
            <w:vAlign w:val="center"/>
          </w:tcPr>
          <w:p w:rsidR="00EE19FC" w:rsidRPr="000370D5" w:rsidRDefault="00EE19FC" w:rsidP="007059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ITEM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EE19FC" w:rsidRPr="000370D5" w:rsidRDefault="00EE19FC" w:rsidP="007059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DESCRIÇÃO DO PRODUTO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EE19FC" w:rsidRPr="000370D5" w:rsidRDefault="00EE19FC" w:rsidP="007059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UND</w:t>
            </w:r>
            <w:r w:rsidR="00A22B1A" w:rsidRPr="000370D5">
              <w:rPr>
                <w:rFonts w:cstheme="minorHAnsi"/>
                <w:b/>
                <w:color w:val="000000" w:themeColor="text1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19FC" w:rsidRPr="000370D5" w:rsidRDefault="00EE19FC" w:rsidP="007059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QUANT</w:t>
            </w:r>
          </w:p>
        </w:tc>
      </w:tr>
      <w:tr w:rsidR="00A2361C" w:rsidRPr="000370D5" w:rsidTr="00DF0B69">
        <w:tc>
          <w:tcPr>
            <w:tcW w:w="684" w:type="dxa"/>
            <w:shd w:val="clear" w:color="auto" w:fill="auto"/>
            <w:vAlign w:val="center"/>
          </w:tcPr>
          <w:p w:rsidR="00A2361C" w:rsidRDefault="00A2361C" w:rsidP="0070592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A2361C" w:rsidRDefault="001176E1" w:rsidP="00A22B1A">
            <w:pPr>
              <w:spacing w:before="60" w:after="60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Placa Principal PCI - </w:t>
            </w:r>
            <w:r w:rsidR="00DF0B69">
              <w:rPr>
                <w:rFonts w:cstheme="minorHAnsi"/>
                <w:b/>
                <w:color w:val="000000" w:themeColor="text1"/>
              </w:rPr>
              <w:t xml:space="preserve">Catraca </w:t>
            </w:r>
            <w:proofErr w:type="spellStart"/>
            <w:r>
              <w:rPr>
                <w:rFonts w:cstheme="minorHAnsi"/>
                <w:b/>
                <w:color w:val="000000" w:themeColor="text1"/>
              </w:rPr>
              <w:t>Madis</w:t>
            </w:r>
            <w:proofErr w:type="spellEnd"/>
            <w:r>
              <w:rPr>
                <w:rFonts w:cstheme="minorHAnsi"/>
                <w:b/>
                <w:color w:val="000000" w:themeColor="text1"/>
              </w:rPr>
              <w:t>.</w:t>
            </w:r>
          </w:p>
          <w:p w:rsidR="00A2361C" w:rsidRPr="000370D5" w:rsidRDefault="00DF0B69" w:rsidP="00A2361C">
            <w:pPr>
              <w:spacing w:after="60" w:line="24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/>
              </w:rPr>
              <w:t>Marca</w:t>
            </w:r>
            <w:r w:rsidR="00A2361C" w:rsidRPr="000370D5">
              <w:rPr>
                <w:rFonts w:ascii="Calibri" w:hAnsi="Calibri"/>
              </w:rPr>
              <w:t xml:space="preserve">: </w:t>
            </w:r>
            <w:proofErr w:type="spellStart"/>
            <w:r>
              <w:rPr>
                <w:rFonts w:ascii="Calibri" w:hAnsi="Calibri"/>
              </w:rPr>
              <w:t>Madis</w:t>
            </w:r>
            <w:proofErr w:type="spellEnd"/>
          </w:p>
          <w:p w:rsidR="00A2361C" w:rsidRDefault="00DF0B69" w:rsidP="00A2361C">
            <w:pPr>
              <w:spacing w:before="60" w:after="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Modelo</w:t>
            </w:r>
            <w:r w:rsidR="001176E1">
              <w:rPr>
                <w:rFonts w:cstheme="minorHAnsi"/>
                <w:color w:val="000000" w:themeColor="text1"/>
              </w:rPr>
              <w:t xml:space="preserve"> Catraca</w:t>
            </w:r>
            <w:r w:rsidR="00A2361C" w:rsidRPr="000370D5">
              <w:rPr>
                <w:rFonts w:cstheme="minorHAnsi"/>
                <w:color w:val="000000" w:themeColor="text1"/>
              </w:rPr>
              <w:t xml:space="preserve">: </w:t>
            </w:r>
            <w:r w:rsidR="003C569A">
              <w:rPr>
                <w:rFonts w:cstheme="minorHAnsi"/>
                <w:color w:val="000000" w:themeColor="text1"/>
              </w:rPr>
              <w:t>MD-5905</w:t>
            </w:r>
          </w:p>
          <w:p w:rsidR="00A2361C" w:rsidRDefault="003C569A" w:rsidP="003C569A">
            <w:pPr>
              <w:spacing w:before="60" w:after="60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Patrimônio: 405387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2361C" w:rsidRPr="000370D5" w:rsidRDefault="00A2361C" w:rsidP="00705929">
            <w:pPr>
              <w:spacing w:before="60" w:after="60"/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Und</w:t>
            </w:r>
            <w:proofErr w:type="spellEnd"/>
            <w:r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61C" w:rsidRDefault="00A2361C" w:rsidP="00705929">
            <w:pPr>
              <w:snapToGrid w:val="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</w:t>
            </w:r>
          </w:p>
        </w:tc>
      </w:tr>
    </w:tbl>
    <w:p w:rsidR="00EE19FC" w:rsidRDefault="00EE19FC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3C569A" w:rsidRPr="001176E1" w:rsidRDefault="001176E1" w:rsidP="001176E1">
      <w:pPr>
        <w:tabs>
          <w:tab w:val="left" w:pos="284"/>
        </w:tabs>
        <w:jc w:val="both"/>
        <w:outlineLvl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3.1 </w:t>
      </w:r>
      <w:r w:rsidRPr="001176E1">
        <w:rPr>
          <w:rFonts w:cstheme="minorHAnsi"/>
          <w:color w:val="000000" w:themeColor="text1"/>
        </w:rPr>
        <w:t xml:space="preserve">Placa Principal para catraca marca </w:t>
      </w:r>
      <w:proofErr w:type="spellStart"/>
      <w:r w:rsidRPr="001176E1">
        <w:rPr>
          <w:rFonts w:cstheme="minorHAnsi"/>
          <w:color w:val="000000" w:themeColor="text1"/>
        </w:rPr>
        <w:t>Madis</w:t>
      </w:r>
      <w:proofErr w:type="spellEnd"/>
      <w:r w:rsidRPr="001176E1">
        <w:rPr>
          <w:rFonts w:cstheme="minorHAnsi"/>
          <w:color w:val="000000" w:themeColor="text1"/>
        </w:rPr>
        <w:t>, modelo MD-5905</w:t>
      </w:r>
    </w:p>
    <w:p w:rsidR="001176E1" w:rsidRPr="001176E1" w:rsidRDefault="001176E1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color w:val="000000" w:themeColor="text1"/>
        </w:rPr>
      </w:pPr>
      <w:r w:rsidRPr="001176E1">
        <w:rPr>
          <w:rFonts w:cstheme="minorHAnsi"/>
          <w:color w:val="000000" w:themeColor="text1"/>
        </w:rPr>
        <w:tab/>
      </w:r>
      <w:r w:rsidRPr="001176E1">
        <w:rPr>
          <w:rFonts w:cstheme="minorHAnsi"/>
          <w:color w:val="000000" w:themeColor="text1"/>
        </w:rPr>
        <w:tab/>
        <w:t>- Placa processada RB5907</w:t>
      </w:r>
    </w:p>
    <w:p w:rsidR="001176E1" w:rsidRPr="001176E1" w:rsidRDefault="001176E1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color w:val="000000" w:themeColor="text1"/>
        </w:rPr>
      </w:pPr>
      <w:r w:rsidRPr="001176E1">
        <w:rPr>
          <w:rFonts w:cstheme="minorHAnsi"/>
          <w:color w:val="000000" w:themeColor="text1"/>
        </w:rPr>
        <w:tab/>
      </w:r>
      <w:r w:rsidRPr="001176E1">
        <w:rPr>
          <w:rFonts w:cstheme="minorHAnsi"/>
          <w:color w:val="000000" w:themeColor="text1"/>
        </w:rPr>
        <w:tab/>
        <w:t>- Placa PCI modelo 189</w:t>
      </w:r>
    </w:p>
    <w:p w:rsidR="001176E1" w:rsidRPr="001176E1" w:rsidRDefault="001176E1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color w:val="000000" w:themeColor="text1"/>
        </w:rPr>
      </w:pPr>
      <w:r w:rsidRPr="001176E1">
        <w:rPr>
          <w:rFonts w:cstheme="minorHAnsi"/>
          <w:color w:val="000000" w:themeColor="text1"/>
        </w:rPr>
        <w:tab/>
      </w:r>
      <w:r w:rsidRPr="001176E1">
        <w:rPr>
          <w:rFonts w:cstheme="minorHAnsi"/>
          <w:color w:val="000000" w:themeColor="text1"/>
        </w:rPr>
        <w:tab/>
        <w:t>- Interface Ethernet</w:t>
      </w:r>
    </w:p>
    <w:p w:rsidR="001176E1" w:rsidRPr="001176E1" w:rsidRDefault="001176E1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color w:val="000000" w:themeColor="text1"/>
        </w:rPr>
      </w:pPr>
      <w:r w:rsidRPr="001176E1">
        <w:rPr>
          <w:rFonts w:cstheme="minorHAnsi"/>
          <w:color w:val="000000" w:themeColor="text1"/>
        </w:rPr>
        <w:tab/>
      </w:r>
      <w:r w:rsidRPr="001176E1">
        <w:rPr>
          <w:rFonts w:cstheme="minorHAnsi"/>
          <w:color w:val="000000" w:themeColor="text1"/>
        </w:rPr>
        <w:tab/>
        <w:t xml:space="preserve">- Entrada para leitores de proximidade </w:t>
      </w:r>
      <w:proofErr w:type="spellStart"/>
      <w:r w:rsidRPr="001176E1">
        <w:rPr>
          <w:rFonts w:cstheme="minorHAnsi"/>
          <w:color w:val="000000" w:themeColor="text1"/>
        </w:rPr>
        <w:t>Madis</w:t>
      </w:r>
      <w:proofErr w:type="spellEnd"/>
    </w:p>
    <w:p w:rsidR="001176E1" w:rsidRDefault="001176E1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color w:val="000000" w:themeColor="text1"/>
        </w:rPr>
      </w:pPr>
      <w:r w:rsidRPr="001176E1">
        <w:rPr>
          <w:rFonts w:cstheme="minorHAnsi"/>
          <w:color w:val="000000" w:themeColor="text1"/>
        </w:rPr>
        <w:tab/>
      </w:r>
      <w:r w:rsidRPr="001176E1">
        <w:rPr>
          <w:rFonts w:cstheme="minorHAnsi"/>
          <w:color w:val="000000" w:themeColor="text1"/>
        </w:rPr>
        <w:tab/>
        <w:t xml:space="preserve">- Entrada para coletora </w:t>
      </w:r>
      <w:proofErr w:type="spellStart"/>
      <w:r w:rsidRPr="001176E1">
        <w:rPr>
          <w:rFonts w:cstheme="minorHAnsi"/>
          <w:color w:val="000000" w:themeColor="text1"/>
        </w:rPr>
        <w:t>Madis</w:t>
      </w:r>
      <w:proofErr w:type="spellEnd"/>
    </w:p>
    <w:p w:rsidR="001176E1" w:rsidRDefault="001176E1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color w:val="000000" w:themeColor="text1"/>
        </w:rPr>
      </w:pPr>
    </w:p>
    <w:p w:rsidR="001176E1" w:rsidRDefault="001176E1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color w:val="000000" w:themeColor="text1"/>
        </w:rPr>
      </w:pPr>
    </w:p>
    <w:p w:rsidR="001176E1" w:rsidRPr="001176E1" w:rsidRDefault="001176E1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color w:val="000000" w:themeColor="text1"/>
        </w:rPr>
      </w:pPr>
    </w:p>
    <w:p w:rsidR="001176E1" w:rsidRPr="000370D5" w:rsidRDefault="001176E1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1176E1" w:rsidRPr="0050097F" w:rsidRDefault="001176E1" w:rsidP="0050097F">
      <w:pPr>
        <w:pStyle w:val="PargrafodaLista"/>
        <w:numPr>
          <w:ilvl w:val="0"/>
          <w:numId w:val="1"/>
        </w:numPr>
        <w:shd w:val="clear" w:color="auto" w:fill="D9D9D9" w:themeFill="background1" w:themeFillShade="D9"/>
        <w:spacing w:after="0" w:line="360" w:lineRule="auto"/>
        <w:rPr>
          <w:rFonts w:cstheme="minorHAnsi"/>
          <w:b/>
        </w:rPr>
      </w:pPr>
      <w:bookmarkStart w:id="5" w:name="_Toc485107776"/>
      <w:r w:rsidRPr="0050097F">
        <w:rPr>
          <w:rFonts w:cstheme="minorHAnsi"/>
          <w:b/>
        </w:rPr>
        <w:t xml:space="preserve">DO LOCAL DE ENTREGA </w:t>
      </w:r>
      <w:bookmarkEnd w:id="5"/>
    </w:p>
    <w:p w:rsidR="001176E1" w:rsidRDefault="001176E1" w:rsidP="001176E1">
      <w:pPr>
        <w:spacing w:line="360" w:lineRule="auto"/>
        <w:rPr>
          <w:rFonts w:cstheme="minorHAnsi"/>
        </w:rPr>
      </w:pPr>
    </w:p>
    <w:p w:rsidR="001176E1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B93DA8">
        <w:rPr>
          <w:rFonts w:cstheme="minorHAnsi"/>
        </w:rPr>
        <w:t xml:space="preserve">Os </w:t>
      </w:r>
      <w:r>
        <w:rPr>
          <w:rFonts w:cstheme="minorHAnsi"/>
        </w:rPr>
        <w:t>equipamentos</w:t>
      </w:r>
      <w:r w:rsidRPr="00B93DA8">
        <w:rPr>
          <w:rFonts w:cstheme="minorHAnsi"/>
        </w:rPr>
        <w:t xml:space="preserve"> deverão ser </w:t>
      </w:r>
      <w:r>
        <w:rPr>
          <w:rFonts w:cstheme="minorHAnsi"/>
        </w:rPr>
        <w:t xml:space="preserve">entregues </w:t>
      </w:r>
      <w:r w:rsidRPr="00B93DA8">
        <w:rPr>
          <w:rFonts w:cstheme="minorHAnsi"/>
        </w:rPr>
        <w:t xml:space="preserve">no prédio sede da Procuradoria Geral do Município de Maceió, situado na Rua Doutor Pedro Monteiro, nº 291, </w:t>
      </w:r>
      <w:r>
        <w:rPr>
          <w:rFonts w:cstheme="minorHAnsi"/>
        </w:rPr>
        <w:t>Centro – CEP 57020-380.</w:t>
      </w:r>
    </w:p>
    <w:p w:rsidR="001176E1" w:rsidRPr="0050097F" w:rsidRDefault="001176E1" w:rsidP="00C36FFA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50097F">
        <w:rPr>
          <w:rFonts w:cstheme="minorHAnsi"/>
        </w:rPr>
        <w:t>O horário para entrega dos equipamentos deverá respeitar o horário de funcionamento do órgão, que é de 08:00 às 14:00 horas, de segunda-feira a sexta-feira.</w:t>
      </w:r>
    </w:p>
    <w:p w:rsidR="001176E1" w:rsidRDefault="001176E1" w:rsidP="001176E1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:rsidR="001176E1" w:rsidRDefault="001176E1" w:rsidP="001176E1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:rsidR="001176E1" w:rsidRPr="00BD6A1A" w:rsidRDefault="001176E1" w:rsidP="0050097F">
      <w:pPr>
        <w:pStyle w:val="PargrafodaLista"/>
        <w:numPr>
          <w:ilvl w:val="0"/>
          <w:numId w:val="1"/>
        </w:numPr>
        <w:shd w:val="clear" w:color="auto" w:fill="D9D9D9" w:themeFill="background1" w:themeFillShade="D9"/>
        <w:spacing w:after="0" w:line="360" w:lineRule="auto"/>
        <w:rPr>
          <w:rFonts w:cstheme="minorHAnsi"/>
          <w:b/>
        </w:rPr>
      </w:pPr>
      <w:r w:rsidRPr="00BD6A1A">
        <w:rPr>
          <w:rFonts w:cstheme="minorHAnsi"/>
          <w:b/>
        </w:rPr>
        <w:t>DOS PRAZOS E CONDIÇÕES DE FORNECIMENTO</w:t>
      </w:r>
    </w:p>
    <w:p w:rsidR="001176E1" w:rsidRPr="0020239C" w:rsidRDefault="001176E1" w:rsidP="001176E1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 xml:space="preserve">O prazo de entrega </w:t>
      </w:r>
      <w:r>
        <w:rPr>
          <w:rFonts w:cstheme="minorHAnsi"/>
        </w:rPr>
        <w:t>não poderá ultrapassar o máximo de 30</w:t>
      </w:r>
      <w:r w:rsidRPr="0020239C">
        <w:rPr>
          <w:rFonts w:cstheme="minorHAnsi"/>
        </w:rPr>
        <w:t xml:space="preserve"> (</w:t>
      </w:r>
      <w:r>
        <w:rPr>
          <w:rFonts w:cstheme="minorHAnsi"/>
        </w:rPr>
        <w:t>trinta</w:t>
      </w:r>
      <w:r w:rsidRPr="0020239C">
        <w:rPr>
          <w:rFonts w:cstheme="minorHAnsi"/>
        </w:rPr>
        <w:t xml:space="preserve">) </w:t>
      </w:r>
      <w:r>
        <w:rPr>
          <w:rFonts w:cstheme="minorHAnsi"/>
        </w:rPr>
        <w:t>dias</w:t>
      </w:r>
      <w:r w:rsidRPr="0020239C">
        <w:rPr>
          <w:rFonts w:cstheme="minorHAnsi"/>
        </w:rPr>
        <w:t>, contad</w:t>
      </w:r>
      <w:r>
        <w:rPr>
          <w:rFonts w:cstheme="minorHAnsi"/>
        </w:rPr>
        <w:t>o</w:t>
      </w:r>
      <w:r w:rsidRPr="0020239C">
        <w:rPr>
          <w:rFonts w:cstheme="minorHAnsi"/>
        </w:rPr>
        <w:t>s do recebimento da Nota de Empenho e/ou da ordem de fornecimento;</w:t>
      </w:r>
    </w:p>
    <w:p w:rsidR="001176E1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 xml:space="preserve">A responsabilidade por receber </w:t>
      </w:r>
      <w:r>
        <w:rPr>
          <w:rFonts w:cstheme="minorHAnsi"/>
        </w:rPr>
        <w:t xml:space="preserve">os equipamentos </w:t>
      </w:r>
      <w:r w:rsidRPr="0020239C">
        <w:rPr>
          <w:rFonts w:cstheme="minorHAnsi"/>
        </w:rPr>
        <w:t>e atestar será da Coorden</w:t>
      </w:r>
      <w:r>
        <w:rPr>
          <w:rFonts w:cstheme="minorHAnsi"/>
        </w:rPr>
        <w:t>adoria Setorial de Tecnologia da Informação</w:t>
      </w:r>
      <w:r w:rsidRPr="0020239C">
        <w:rPr>
          <w:rFonts w:cstheme="minorHAnsi"/>
        </w:rPr>
        <w:t>, que pode ser conta</w:t>
      </w:r>
      <w:r>
        <w:rPr>
          <w:rFonts w:cstheme="minorHAnsi"/>
        </w:rPr>
        <w:t>tado</w:t>
      </w:r>
      <w:r w:rsidRPr="0020239C">
        <w:rPr>
          <w:rFonts w:cstheme="minorHAnsi"/>
        </w:rPr>
        <w:t xml:space="preserve"> através do telefone (82) 3327-4902, e do e-</w:t>
      </w:r>
      <w:r w:rsidRPr="00A72B15">
        <w:rPr>
          <w:rFonts w:cstheme="minorHAnsi"/>
        </w:rPr>
        <w:t>mail ti@pgm.maceio.al.gov.br.</w:t>
      </w:r>
    </w:p>
    <w:p w:rsidR="001176E1" w:rsidRPr="0020239C" w:rsidRDefault="001176E1" w:rsidP="001176E1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:rsidR="001176E1" w:rsidRPr="00BD6A1A" w:rsidRDefault="001176E1" w:rsidP="0050097F">
      <w:pPr>
        <w:pStyle w:val="PargrafodaLista"/>
        <w:numPr>
          <w:ilvl w:val="0"/>
          <w:numId w:val="1"/>
        </w:numPr>
        <w:shd w:val="clear" w:color="auto" w:fill="D9D9D9" w:themeFill="background1" w:themeFillShade="D9"/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>DA GARANTIA</w:t>
      </w:r>
    </w:p>
    <w:p w:rsidR="001176E1" w:rsidRDefault="001176E1" w:rsidP="001176E1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:rsidR="001176E1" w:rsidRPr="00997693" w:rsidRDefault="001176E1" w:rsidP="0050097F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color w:val="000000"/>
        </w:rPr>
      </w:pPr>
      <w:r w:rsidRPr="00997693">
        <w:rPr>
          <w:color w:val="000000"/>
        </w:rPr>
        <w:t xml:space="preserve">O Prazo de garantia não deverá ser inferior a 12 (doze) meses, contra defeitos de fabricação dos equipamentos; </w:t>
      </w:r>
    </w:p>
    <w:p w:rsidR="001176E1" w:rsidRPr="00997693" w:rsidRDefault="001176E1" w:rsidP="0050097F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cstheme="minorHAnsi"/>
        </w:rPr>
      </w:pPr>
      <w:r w:rsidRPr="00997693">
        <w:rPr>
          <w:color w:val="000000"/>
        </w:rPr>
        <w:t>Havendo prazo de garantia superior ao mínimo exigido prevalecerá a regra mais favorável a Administração Pública;</w:t>
      </w:r>
    </w:p>
    <w:p w:rsidR="001176E1" w:rsidRPr="00997693" w:rsidRDefault="001176E1" w:rsidP="0050097F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cstheme="minorHAnsi"/>
        </w:rPr>
      </w:pPr>
      <w:r w:rsidRPr="00997693">
        <w:rPr>
          <w:color w:val="000000"/>
        </w:rPr>
        <w:lastRenderedPageBreak/>
        <w:t>A lei 8.078/90 (Código de Defesa do Consumidor) regerá as demais disposições pertinentes à matéria.</w:t>
      </w:r>
    </w:p>
    <w:p w:rsidR="001176E1" w:rsidRPr="0020239C" w:rsidRDefault="001176E1" w:rsidP="001176E1">
      <w:pPr>
        <w:pStyle w:val="PargrafodaLista"/>
        <w:spacing w:line="360" w:lineRule="auto"/>
        <w:ind w:left="432"/>
        <w:jc w:val="both"/>
        <w:rPr>
          <w:rFonts w:cstheme="minorHAnsi"/>
        </w:rPr>
      </w:pPr>
    </w:p>
    <w:p w:rsidR="001176E1" w:rsidRPr="00BD6A1A" w:rsidRDefault="001176E1" w:rsidP="0050097F">
      <w:pPr>
        <w:pStyle w:val="PargrafodaLista"/>
        <w:numPr>
          <w:ilvl w:val="0"/>
          <w:numId w:val="1"/>
        </w:numPr>
        <w:shd w:val="clear" w:color="auto" w:fill="D9D9D9" w:themeFill="background1" w:themeFillShade="D9"/>
        <w:spacing w:after="0" w:line="360" w:lineRule="auto"/>
        <w:rPr>
          <w:rFonts w:cstheme="minorHAnsi"/>
          <w:b/>
        </w:rPr>
      </w:pPr>
      <w:r w:rsidRPr="00BD6A1A">
        <w:rPr>
          <w:rFonts w:cstheme="minorHAnsi"/>
          <w:b/>
        </w:rPr>
        <w:t>DO JULGAMENTO E ADJUDICAÇÃO</w:t>
      </w:r>
    </w:p>
    <w:p w:rsidR="001176E1" w:rsidRPr="0020239C" w:rsidRDefault="001176E1" w:rsidP="001176E1">
      <w:pPr>
        <w:pStyle w:val="PargrafodaLista"/>
        <w:spacing w:line="360" w:lineRule="auto"/>
        <w:ind w:left="360"/>
        <w:rPr>
          <w:rFonts w:cstheme="minorHAnsi"/>
        </w:rPr>
      </w:pP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O critério utilizado no julgamento das propostas será o menor preço global.</w:t>
      </w: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Justifica-se o critério adotado na inviabilidade de contratação de empresas distintas para fornecimento do bem e instalação tendo em vista o caráter de urgência da aquisição.</w:t>
      </w:r>
    </w:p>
    <w:p w:rsidR="001176E1" w:rsidRPr="0020239C" w:rsidRDefault="001176E1" w:rsidP="001176E1">
      <w:pPr>
        <w:pStyle w:val="PargrafodaLista"/>
        <w:spacing w:line="360" w:lineRule="auto"/>
        <w:ind w:left="360"/>
        <w:rPr>
          <w:rFonts w:cstheme="minorHAnsi"/>
        </w:rPr>
      </w:pPr>
    </w:p>
    <w:p w:rsidR="001176E1" w:rsidRPr="00BD6A1A" w:rsidRDefault="001176E1" w:rsidP="0050097F">
      <w:pPr>
        <w:pStyle w:val="PargrafodaLista"/>
        <w:numPr>
          <w:ilvl w:val="0"/>
          <w:numId w:val="1"/>
        </w:numPr>
        <w:shd w:val="clear" w:color="auto" w:fill="D9D9D9" w:themeFill="background1" w:themeFillShade="D9"/>
        <w:spacing w:after="0" w:line="360" w:lineRule="auto"/>
        <w:rPr>
          <w:rFonts w:cstheme="minorHAnsi"/>
          <w:b/>
        </w:rPr>
      </w:pPr>
      <w:r w:rsidRPr="00BD6A1A">
        <w:rPr>
          <w:rFonts w:cstheme="minorHAnsi"/>
          <w:b/>
        </w:rPr>
        <w:t>DA HABILITAÇÃO</w:t>
      </w:r>
    </w:p>
    <w:p w:rsidR="001176E1" w:rsidRPr="0020239C" w:rsidRDefault="001176E1" w:rsidP="001176E1">
      <w:pPr>
        <w:pStyle w:val="PargrafodaLista"/>
        <w:spacing w:line="360" w:lineRule="auto"/>
        <w:ind w:left="360"/>
        <w:rPr>
          <w:rFonts w:cstheme="minorHAnsi"/>
        </w:rPr>
      </w:pP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 xml:space="preserve">As licitantes deverão apresentar a documentação comprobatória do atendimento às seguintes exigências legais: </w:t>
      </w:r>
    </w:p>
    <w:p w:rsidR="001176E1" w:rsidRPr="0020239C" w:rsidRDefault="001176E1" w:rsidP="0050097F">
      <w:pPr>
        <w:pStyle w:val="PargrafodaLista"/>
        <w:numPr>
          <w:ilvl w:val="2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 xml:space="preserve">Apresentação de no mínimo um atestado passado </w:t>
      </w:r>
      <w:proofErr w:type="gramStart"/>
      <w:r w:rsidRPr="0020239C">
        <w:rPr>
          <w:rFonts w:cstheme="minorHAnsi"/>
        </w:rPr>
        <w:t>por pessoas jurídica</w:t>
      </w:r>
      <w:proofErr w:type="gramEnd"/>
      <w:r w:rsidRPr="0020239C">
        <w:rPr>
          <w:rFonts w:cstheme="minorHAnsi"/>
        </w:rPr>
        <w:t xml:space="preserve"> de direito público ou privado, que comprove que a licitante executou ou está executando, de maneira satisfatória e a con</w:t>
      </w:r>
      <w:r>
        <w:rPr>
          <w:rFonts w:cstheme="minorHAnsi"/>
        </w:rPr>
        <w:t>tento</w:t>
      </w:r>
      <w:r w:rsidRPr="0020239C">
        <w:rPr>
          <w:rFonts w:cstheme="minorHAnsi"/>
        </w:rPr>
        <w:t>, fornecimentos da natureza similar ao objeto da presente licitação.</w:t>
      </w:r>
    </w:p>
    <w:p w:rsidR="001176E1" w:rsidRDefault="001176E1" w:rsidP="001176E1">
      <w:pPr>
        <w:pStyle w:val="PargrafodaLista"/>
        <w:spacing w:line="360" w:lineRule="auto"/>
        <w:ind w:left="360"/>
        <w:rPr>
          <w:rFonts w:cstheme="minorHAnsi"/>
        </w:rPr>
      </w:pPr>
    </w:p>
    <w:p w:rsidR="001176E1" w:rsidRPr="0020239C" w:rsidRDefault="001176E1" w:rsidP="001176E1">
      <w:pPr>
        <w:pStyle w:val="PargrafodaLista"/>
        <w:spacing w:line="360" w:lineRule="auto"/>
        <w:ind w:left="360"/>
        <w:rPr>
          <w:rFonts w:cstheme="minorHAnsi"/>
        </w:rPr>
      </w:pPr>
    </w:p>
    <w:p w:rsidR="001176E1" w:rsidRPr="00BD6A1A" w:rsidRDefault="001176E1" w:rsidP="0050097F">
      <w:pPr>
        <w:pStyle w:val="PargrafodaLista"/>
        <w:numPr>
          <w:ilvl w:val="0"/>
          <w:numId w:val="1"/>
        </w:numPr>
        <w:shd w:val="clear" w:color="auto" w:fill="D9D9D9" w:themeFill="background1" w:themeFillShade="D9"/>
        <w:spacing w:after="0" w:line="360" w:lineRule="auto"/>
        <w:rPr>
          <w:rFonts w:cstheme="minorHAnsi"/>
          <w:b/>
        </w:rPr>
      </w:pPr>
      <w:r w:rsidRPr="00BD6A1A">
        <w:rPr>
          <w:rFonts w:cstheme="minorHAnsi"/>
          <w:b/>
        </w:rPr>
        <w:t>DOS CRITÉRIOS DO RECEBIMENTO</w:t>
      </w:r>
    </w:p>
    <w:p w:rsidR="001176E1" w:rsidRPr="0020239C" w:rsidRDefault="001176E1" w:rsidP="001176E1">
      <w:pPr>
        <w:pStyle w:val="PargrafodaLista"/>
        <w:spacing w:line="360" w:lineRule="auto"/>
        <w:ind w:left="360"/>
        <w:rPr>
          <w:rFonts w:cstheme="minorHAnsi"/>
        </w:rPr>
      </w:pPr>
    </w:p>
    <w:p w:rsidR="001176E1" w:rsidRPr="00A01D24" w:rsidRDefault="001176E1" w:rsidP="0050097F">
      <w:pPr>
        <w:pStyle w:val="PargrafodaLista"/>
        <w:numPr>
          <w:ilvl w:val="2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A01D24">
        <w:rPr>
          <w:rFonts w:cstheme="minorHAnsi"/>
        </w:rPr>
        <w:t xml:space="preserve">O recebimento </w:t>
      </w:r>
      <w:r>
        <w:rPr>
          <w:rFonts w:cstheme="minorHAnsi"/>
        </w:rPr>
        <w:t>se dará n</w:t>
      </w:r>
      <w:r w:rsidRPr="00A01D24">
        <w:rPr>
          <w:rFonts w:cstheme="minorHAnsi"/>
        </w:rPr>
        <w:t>o prazo máximo de 30 (trinta) dias contados a partir do recebimento, mediante termo de atesto aposto na Nota Fiscal, após a verificação da qualidade e consequente aceitação.</w:t>
      </w: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O bem</w:t>
      </w:r>
      <w:r>
        <w:rPr>
          <w:rFonts w:cstheme="minorHAnsi"/>
        </w:rPr>
        <w:t xml:space="preserve"> e o serviço </w:t>
      </w:r>
      <w:r w:rsidRPr="0020239C">
        <w:rPr>
          <w:rFonts w:cstheme="minorHAnsi"/>
        </w:rPr>
        <w:t>ser</w:t>
      </w:r>
      <w:r>
        <w:rPr>
          <w:rFonts w:cstheme="minorHAnsi"/>
        </w:rPr>
        <w:t xml:space="preserve">ão </w:t>
      </w:r>
      <w:r w:rsidRPr="0020239C">
        <w:rPr>
          <w:rFonts w:cstheme="minorHAnsi"/>
        </w:rPr>
        <w:t>recusado</w:t>
      </w:r>
      <w:r>
        <w:rPr>
          <w:rFonts w:cstheme="minorHAnsi"/>
        </w:rPr>
        <w:t>s</w:t>
      </w:r>
      <w:r w:rsidRPr="0020239C">
        <w:rPr>
          <w:rFonts w:cstheme="minorHAnsi"/>
        </w:rPr>
        <w:t xml:space="preserve"> nos seguintes casos:</w:t>
      </w:r>
    </w:p>
    <w:p w:rsidR="001176E1" w:rsidRPr="0020239C" w:rsidRDefault="001176E1" w:rsidP="0050097F">
      <w:pPr>
        <w:pStyle w:val="PargrafodaLista"/>
        <w:numPr>
          <w:ilvl w:val="2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Se entregue</w:t>
      </w:r>
      <w:r>
        <w:rPr>
          <w:rFonts w:cstheme="minorHAnsi"/>
        </w:rPr>
        <w:t xml:space="preserve">s/realizados </w:t>
      </w:r>
      <w:r w:rsidRPr="0020239C">
        <w:rPr>
          <w:rFonts w:cstheme="minorHAnsi"/>
        </w:rPr>
        <w:t>com as especificações técnicas diferentes das contidas neste documento e na proposta da empresa vencedora;</w:t>
      </w:r>
    </w:p>
    <w:p w:rsidR="001176E1" w:rsidRPr="00AD1688" w:rsidRDefault="001176E1" w:rsidP="0050097F">
      <w:pPr>
        <w:pStyle w:val="PargrafodaLista"/>
        <w:numPr>
          <w:ilvl w:val="2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Se apresentar qualquer avaria ou defeito durante os testes de aceitação, conformidade e verificação</w:t>
      </w:r>
      <w:r>
        <w:rPr>
          <w:rFonts w:cstheme="minorHAnsi"/>
        </w:rPr>
        <w:t>, após a instalação</w:t>
      </w:r>
      <w:r w:rsidRPr="0020239C">
        <w:rPr>
          <w:rFonts w:cstheme="minorHAnsi"/>
        </w:rPr>
        <w:t>.</w:t>
      </w: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Caso o</w:t>
      </w:r>
      <w:r>
        <w:rPr>
          <w:rFonts w:cstheme="minorHAnsi"/>
        </w:rPr>
        <w:t>s</w:t>
      </w:r>
      <w:r w:rsidRPr="0020239C">
        <w:rPr>
          <w:rFonts w:cstheme="minorHAnsi"/>
        </w:rPr>
        <w:t xml:space="preserve"> </w:t>
      </w:r>
      <w:proofErr w:type="spellStart"/>
      <w:r w:rsidRPr="0020239C">
        <w:rPr>
          <w:rFonts w:cstheme="minorHAnsi"/>
        </w:rPr>
        <w:t>produto</w:t>
      </w:r>
      <w:r>
        <w:rPr>
          <w:rFonts w:cstheme="minorHAnsi"/>
        </w:rPr>
        <w:t>se</w:t>
      </w:r>
      <w:proofErr w:type="spellEnd"/>
      <w:r>
        <w:rPr>
          <w:rFonts w:cstheme="minorHAnsi"/>
        </w:rPr>
        <w:t xml:space="preserve"> serviço </w:t>
      </w:r>
      <w:r w:rsidRPr="0020239C">
        <w:rPr>
          <w:rFonts w:cstheme="minorHAnsi"/>
        </w:rPr>
        <w:t>esteja</w:t>
      </w:r>
      <w:r>
        <w:rPr>
          <w:rFonts w:cstheme="minorHAnsi"/>
        </w:rPr>
        <w:t>m</w:t>
      </w:r>
      <w:r w:rsidRPr="0020239C">
        <w:rPr>
          <w:rFonts w:cstheme="minorHAnsi"/>
        </w:rPr>
        <w:t xml:space="preserve"> enquadrado em quaisquer das situações do item anterior</w:t>
      </w:r>
      <w:r>
        <w:rPr>
          <w:rFonts w:cstheme="minorHAnsi"/>
        </w:rPr>
        <w:t>,</w:t>
      </w:r>
      <w:r w:rsidRPr="0020239C">
        <w:rPr>
          <w:rFonts w:cstheme="minorHAnsi"/>
        </w:rPr>
        <w:t xml:space="preserve"> o Órgão informará </w:t>
      </w:r>
      <w:r>
        <w:rPr>
          <w:rFonts w:cstheme="minorHAnsi"/>
        </w:rPr>
        <w:t>à empresa</w:t>
      </w:r>
      <w:r w:rsidRPr="0020239C">
        <w:rPr>
          <w:rFonts w:cstheme="minorHAnsi"/>
        </w:rPr>
        <w:t xml:space="preserve"> para que o</w:t>
      </w:r>
      <w:r>
        <w:rPr>
          <w:rFonts w:cstheme="minorHAnsi"/>
        </w:rPr>
        <w:t>(s)</w:t>
      </w:r>
      <w:r w:rsidRPr="0020239C">
        <w:rPr>
          <w:rFonts w:cstheme="minorHAnsi"/>
        </w:rPr>
        <w:t xml:space="preserve"> objeto</w:t>
      </w:r>
      <w:r>
        <w:rPr>
          <w:rFonts w:cstheme="minorHAnsi"/>
        </w:rPr>
        <w:t>(s)</w:t>
      </w:r>
      <w:r w:rsidRPr="0020239C">
        <w:rPr>
          <w:rFonts w:cstheme="minorHAnsi"/>
        </w:rPr>
        <w:t xml:space="preserve"> seja</w:t>
      </w:r>
      <w:r>
        <w:rPr>
          <w:rFonts w:cstheme="minorHAnsi"/>
        </w:rPr>
        <w:t>(m)</w:t>
      </w:r>
      <w:r w:rsidRPr="0020239C">
        <w:rPr>
          <w:rFonts w:cstheme="minorHAnsi"/>
        </w:rPr>
        <w:t xml:space="preserve"> substituído</w:t>
      </w:r>
      <w:r>
        <w:rPr>
          <w:rFonts w:cstheme="minorHAnsi"/>
        </w:rPr>
        <w:br/>
      </w:r>
      <w:r>
        <w:rPr>
          <w:rFonts w:cstheme="minorHAnsi"/>
        </w:rPr>
        <w:lastRenderedPageBreak/>
        <w:t xml:space="preserve">(s) </w:t>
      </w:r>
      <w:r w:rsidRPr="0020239C">
        <w:rPr>
          <w:rFonts w:cstheme="minorHAnsi"/>
        </w:rPr>
        <w:t>por outro de iguais características</w:t>
      </w:r>
      <w:r>
        <w:rPr>
          <w:rFonts w:cstheme="minorHAnsi"/>
        </w:rPr>
        <w:t xml:space="preserve"> e/ou o serviço refeito</w:t>
      </w:r>
      <w:r w:rsidRPr="0020239C">
        <w:rPr>
          <w:rFonts w:cstheme="minorHAnsi"/>
        </w:rPr>
        <w:t xml:space="preserve"> em, no máximo, 48 (quarenta e oito) horas.</w:t>
      </w: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DAS ATIVIDADES DOS RESPONSÁVEIS</w:t>
      </w:r>
    </w:p>
    <w:p w:rsidR="001176E1" w:rsidRPr="00564AB4" w:rsidRDefault="001176E1" w:rsidP="0050097F">
      <w:pPr>
        <w:pStyle w:val="PargrafodaLista"/>
        <w:numPr>
          <w:ilvl w:val="2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564AB4">
        <w:rPr>
          <w:rFonts w:cstheme="minorHAnsi"/>
        </w:rPr>
        <w:t xml:space="preserve">São atividades </w:t>
      </w:r>
      <w:proofErr w:type="gramStart"/>
      <w:r w:rsidRPr="00564AB4">
        <w:rPr>
          <w:rFonts w:cstheme="minorHAnsi"/>
        </w:rPr>
        <w:t>do(</w:t>
      </w:r>
      <w:proofErr w:type="gramEnd"/>
      <w:r w:rsidRPr="00564AB4">
        <w:rPr>
          <w:rFonts w:cstheme="minorHAnsi"/>
        </w:rPr>
        <w:t>s) responsável (</w:t>
      </w:r>
      <w:proofErr w:type="spellStart"/>
      <w:r w:rsidRPr="00564AB4">
        <w:rPr>
          <w:rFonts w:cstheme="minorHAnsi"/>
        </w:rPr>
        <w:t>is</w:t>
      </w:r>
      <w:proofErr w:type="spellEnd"/>
      <w:r w:rsidRPr="00564AB4">
        <w:rPr>
          <w:rFonts w:cstheme="minorHAnsi"/>
        </w:rPr>
        <w:t>) por acompanhar a execução contratual, que serão mantidas em caso de substituição do Contrato por Nota de Empenho:</w:t>
      </w:r>
    </w:p>
    <w:p w:rsidR="001176E1" w:rsidRPr="0020239C" w:rsidRDefault="001176E1" w:rsidP="001176E1">
      <w:pPr>
        <w:pStyle w:val="PargrafodaLista"/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Receber a Nota de Empenho (N.E.);</w:t>
      </w:r>
    </w:p>
    <w:p w:rsidR="001176E1" w:rsidRPr="0020239C" w:rsidRDefault="001176E1" w:rsidP="001176E1">
      <w:pPr>
        <w:pStyle w:val="PargrafodaLista"/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 xml:space="preserve">Encaminhar a Nota de Empenho </w:t>
      </w:r>
      <w:r>
        <w:rPr>
          <w:rFonts w:cstheme="minorHAnsi"/>
        </w:rPr>
        <w:t>à empresa</w:t>
      </w:r>
      <w:r w:rsidRPr="0020239C">
        <w:rPr>
          <w:rFonts w:cstheme="minorHAnsi"/>
        </w:rPr>
        <w:t xml:space="preserve"> em, no máximo, 24 (vinte e quatro) horas;</w:t>
      </w:r>
    </w:p>
    <w:p w:rsidR="001176E1" w:rsidRPr="0020239C" w:rsidRDefault="001176E1" w:rsidP="001176E1">
      <w:pPr>
        <w:pStyle w:val="PargrafodaLista"/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Acompanhar e cobrar o recebimento da N.E. Assinada;</w:t>
      </w:r>
    </w:p>
    <w:p w:rsidR="001176E1" w:rsidRPr="0020239C" w:rsidRDefault="001176E1" w:rsidP="001176E1">
      <w:pPr>
        <w:pStyle w:val="PargrafodaLista"/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Acompanhar o prazo de entrega do produto e da execução dos serviços, conforme descrito no item acima;</w:t>
      </w:r>
    </w:p>
    <w:p w:rsidR="001176E1" w:rsidRPr="0020239C" w:rsidRDefault="001176E1" w:rsidP="001176E1">
      <w:pPr>
        <w:pStyle w:val="PargrafodaLista"/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 xml:space="preserve">Notificar formalmente </w:t>
      </w:r>
      <w:r>
        <w:rPr>
          <w:rFonts w:cstheme="minorHAnsi"/>
        </w:rPr>
        <w:t>a empresa</w:t>
      </w:r>
      <w:r w:rsidRPr="0020239C">
        <w:rPr>
          <w:rFonts w:cstheme="minorHAnsi"/>
        </w:rPr>
        <w:t>, quando houver atraso no prazo de entrega dos produtos</w:t>
      </w:r>
      <w:r>
        <w:rPr>
          <w:rFonts w:cstheme="minorHAnsi"/>
        </w:rPr>
        <w:t xml:space="preserve"> e/ou instalações</w:t>
      </w:r>
      <w:r w:rsidRPr="0020239C">
        <w:rPr>
          <w:rFonts w:cstheme="minorHAnsi"/>
        </w:rPr>
        <w:t>;</w:t>
      </w:r>
    </w:p>
    <w:p w:rsidR="001176E1" w:rsidRPr="0020239C" w:rsidRDefault="001176E1" w:rsidP="001176E1">
      <w:pPr>
        <w:pStyle w:val="PargrafodaLista"/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 xml:space="preserve">Realizar a conferência das especificações, vistorias e testes para o recebimento dos </w:t>
      </w:r>
      <w:r>
        <w:rPr>
          <w:rFonts w:cstheme="minorHAnsi"/>
        </w:rPr>
        <w:t>equipamentos</w:t>
      </w:r>
      <w:r w:rsidRPr="0020239C">
        <w:rPr>
          <w:rFonts w:cstheme="minorHAnsi"/>
        </w:rPr>
        <w:t>, solicitando parecer do setor técnico afim, quando necessário;</w:t>
      </w:r>
    </w:p>
    <w:p w:rsidR="001176E1" w:rsidRPr="0020239C" w:rsidRDefault="001176E1" w:rsidP="001176E1">
      <w:pPr>
        <w:pStyle w:val="PargrafodaLista"/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Atestar a Nota Fiscal conforme procedimentos da Instituição, quando tudo atender ao especificado;</w:t>
      </w:r>
    </w:p>
    <w:p w:rsidR="001176E1" w:rsidRPr="0020239C" w:rsidRDefault="001176E1" w:rsidP="001176E1">
      <w:pPr>
        <w:pStyle w:val="PargrafodaLista"/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Encaminhar os casos de sanções ou outras situações legais à Coordenadoria Setorial de Administração desta Procuradoria para os procedimentos legais;</w:t>
      </w:r>
    </w:p>
    <w:p w:rsidR="001176E1" w:rsidRPr="0020239C" w:rsidRDefault="001176E1" w:rsidP="001176E1">
      <w:pPr>
        <w:pStyle w:val="PargrafodaLista"/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Encaminhar a Nota Fiscal, após atesto, juntamente com documentos relativos ao recebimento e aceitação, à Coordenação Setorial de orçamento e Finanças para fins de pagamento.</w:t>
      </w:r>
    </w:p>
    <w:p w:rsidR="001176E1" w:rsidRPr="0020239C" w:rsidRDefault="001176E1" w:rsidP="001176E1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:rsidR="001176E1" w:rsidRPr="00BD6A1A" w:rsidRDefault="001176E1" w:rsidP="0050097F">
      <w:pPr>
        <w:pStyle w:val="PargrafodaLista"/>
        <w:numPr>
          <w:ilvl w:val="0"/>
          <w:numId w:val="1"/>
        </w:numPr>
        <w:shd w:val="clear" w:color="auto" w:fill="D9D9D9" w:themeFill="background1" w:themeFillShade="D9"/>
        <w:spacing w:after="0" w:line="360" w:lineRule="auto"/>
        <w:rPr>
          <w:rFonts w:cstheme="minorHAnsi"/>
          <w:b/>
        </w:rPr>
      </w:pPr>
      <w:r w:rsidRPr="00BD6A1A">
        <w:rPr>
          <w:rFonts w:cstheme="minorHAnsi"/>
          <w:b/>
        </w:rPr>
        <w:t>DAS OBRIGAÇÕES DAS PARTES</w:t>
      </w:r>
    </w:p>
    <w:p w:rsidR="001176E1" w:rsidRPr="0020239C" w:rsidRDefault="001176E1" w:rsidP="001176E1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DA CONTRATANTE</w:t>
      </w:r>
    </w:p>
    <w:p w:rsidR="001176E1" w:rsidRPr="0020239C" w:rsidRDefault="001176E1" w:rsidP="0050097F">
      <w:pPr>
        <w:pStyle w:val="PargrafodaLista"/>
        <w:numPr>
          <w:ilvl w:val="2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Cumprir o descrito no Termo de Referência e/ou Contrato no que refere a:</w:t>
      </w:r>
    </w:p>
    <w:p w:rsidR="001176E1" w:rsidRPr="0020239C" w:rsidRDefault="001176E1" w:rsidP="001176E1">
      <w:pPr>
        <w:pStyle w:val="PargrafodaLista"/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Exigir o cumprimento de todas as obrigações assumidas pela empresa vencedora;</w:t>
      </w:r>
    </w:p>
    <w:p w:rsidR="001176E1" w:rsidRPr="0020239C" w:rsidRDefault="001176E1" w:rsidP="001176E1">
      <w:pPr>
        <w:pStyle w:val="PargrafodaLista"/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Reservar local apropriado para o recebimento do</w:t>
      </w:r>
      <w:r>
        <w:rPr>
          <w:rFonts w:cstheme="minorHAnsi"/>
        </w:rPr>
        <w:t>s</w:t>
      </w:r>
      <w:r w:rsidRPr="0020239C">
        <w:rPr>
          <w:rFonts w:cstheme="minorHAnsi"/>
        </w:rPr>
        <w:t xml:space="preserve"> </w:t>
      </w:r>
      <w:r>
        <w:rPr>
          <w:rFonts w:cstheme="minorHAnsi"/>
        </w:rPr>
        <w:t>equipamentos e efetuar a instalação destes</w:t>
      </w:r>
      <w:r w:rsidRPr="0020239C">
        <w:rPr>
          <w:rFonts w:cstheme="minorHAnsi"/>
        </w:rPr>
        <w:t>;</w:t>
      </w:r>
    </w:p>
    <w:p w:rsidR="001176E1" w:rsidRPr="0020239C" w:rsidRDefault="001176E1" w:rsidP="001176E1">
      <w:pPr>
        <w:pStyle w:val="PargrafodaLista"/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Ter pessoal disponível para o recebimento do</w:t>
      </w:r>
      <w:r>
        <w:rPr>
          <w:rFonts w:cstheme="minorHAnsi"/>
        </w:rPr>
        <w:t>s</w:t>
      </w:r>
      <w:r w:rsidRPr="0020239C">
        <w:rPr>
          <w:rFonts w:cstheme="minorHAnsi"/>
        </w:rPr>
        <w:t xml:space="preserve"> </w:t>
      </w:r>
      <w:r>
        <w:rPr>
          <w:rFonts w:cstheme="minorHAnsi"/>
        </w:rPr>
        <w:t>equipamentos</w:t>
      </w:r>
      <w:r w:rsidRPr="0020239C">
        <w:rPr>
          <w:rFonts w:cstheme="minorHAnsi"/>
        </w:rPr>
        <w:t xml:space="preserve"> no horário previsto;</w:t>
      </w:r>
    </w:p>
    <w:p w:rsidR="001176E1" w:rsidRPr="0020239C" w:rsidRDefault="001176E1" w:rsidP="001176E1">
      <w:pPr>
        <w:pStyle w:val="PargrafodaLista"/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Receber o</w:t>
      </w:r>
      <w:r>
        <w:rPr>
          <w:rFonts w:cstheme="minorHAnsi"/>
        </w:rPr>
        <w:t>s</w:t>
      </w:r>
      <w:r w:rsidRPr="0020239C">
        <w:rPr>
          <w:rFonts w:cstheme="minorHAnsi"/>
        </w:rPr>
        <w:t xml:space="preserve"> </w:t>
      </w:r>
      <w:r>
        <w:rPr>
          <w:rFonts w:cstheme="minorHAnsi"/>
        </w:rPr>
        <w:t>equipamentos</w:t>
      </w:r>
      <w:r w:rsidRPr="0020239C">
        <w:rPr>
          <w:rFonts w:cstheme="minorHAnsi"/>
        </w:rPr>
        <w:t xml:space="preserve"> de acordo com as especificações indicadas;</w:t>
      </w:r>
    </w:p>
    <w:p w:rsidR="001176E1" w:rsidRPr="0020239C" w:rsidRDefault="001176E1" w:rsidP="001176E1">
      <w:pPr>
        <w:pStyle w:val="PargrafodaLista"/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lastRenderedPageBreak/>
        <w:t xml:space="preserve">Permitir o livre acesso dos empregados da empresa nas dependências da CONTRATANTE para entrega dos </w:t>
      </w:r>
      <w:r>
        <w:rPr>
          <w:rFonts w:cstheme="minorHAnsi"/>
        </w:rPr>
        <w:t>equipamentos</w:t>
      </w:r>
      <w:r w:rsidRPr="0020239C">
        <w:rPr>
          <w:rFonts w:cstheme="minorHAnsi"/>
        </w:rPr>
        <w:t>,</w:t>
      </w:r>
      <w:r>
        <w:rPr>
          <w:rFonts w:cstheme="minorHAnsi"/>
        </w:rPr>
        <w:t xml:space="preserve"> bem como instalá-los,</w:t>
      </w:r>
      <w:r w:rsidRPr="0020239C">
        <w:rPr>
          <w:rFonts w:cstheme="minorHAnsi"/>
        </w:rPr>
        <w:t xml:space="preserve"> desde que uniformizados e identificados com crachá;</w:t>
      </w:r>
    </w:p>
    <w:p w:rsidR="001176E1" w:rsidRPr="0020239C" w:rsidRDefault="001176E1" w:rsidP="001176E1">
      <w:pPr>
        <w:pStyle w:val="PargrafodaLista"/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Efetuar o pagamento nas condições e preço pactuado;</w:t>
      </w:r>
    </w:p>
    <w:p w:rsidR="001176E1" w:rsidRPr="0020239C" w:rsidRDefault="001176E1" w:rsidP="001176E1">
      <w:pPr>
        <w:pStyle w:val="PargrafodaLista"/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 xml:space="preserve">Comunicar à CONTRATADA, por escrito, sobre imperfeições, falhas ou irregularidades verificadas no </w:t>
      </w:r>
      <w:r>
        <w:rPr>
          <w:rFonts w:cstheme="minorHAnsi"/>
        </w:rPr>
        <w:t>equipamento devolvido</w:t>
      </w:r>
      <w:r w:rsidRPr="0020239C">
        <w:rPr>
          <w:rFonts w:cstheme="minorHAnsi"/>
        </w:rPr>
        <w:t>, para que seja substituído, reparado ou corrigido, sem prejuízo das penalidades cabíveis;</w:t>
      </w:r>
    </w:p>
    <w:p w:rsidR="001176E1" w:rsidRPr="0020239C" w:rsidRDefault="001176E1" w:rsidP="001176E1">
      <w:pPr>
        <w:pStyle w:val="PargrafodaLista"/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Acompanhar e fiscalizar a execução do Contrato, por intermédio de representante especialmente designado;</w:t>
      </w:r>
    </w:p>
    <w:p w:rsidR="001176E1" w:rsidRPr="0020239C" w:rsidRDefault="001176E1" w:rsidP="001176E1">
      <w:pPr>
        <w:pStyle w:val="PargrafodaLista"/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Cumprir as demais disposições contidas neste Termo de Referência.</w:t>
      </w:r>
    </w:p>
    <w:p w:rsidR="001176E1" w:rsidRPr="0020239C" w:rsidRDefault="001176E1" w:rsidP="001176E1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DA CONTRATADA</w:t>
      </w:r>
    </w:p>
    <w:p w:rsidR="001176E1" w:rsidRPr="0020239C" w:rsidRDefault="001176E1" w:rsidP="001176E1">
      <w:pPr>
        <w:pStyle w:val="PargrafodaLista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Entregar o</w:t>
      </w:r>
      <w:r>
        <w:rPr>
          <w:rFonts w:cstheme="minorHAnsi"/>
        </w:rPr>
        <w:t>s equipamentos</w:t>
      </w:r>
      <w:r w:rsidRPr="0020239C">
        <w:rPr>
          <w:rFonts w:cstheme="minorHAnsi"/>
        </w:rPr>
        <w:t xml:space="preserve"> deste Termo de Referência considerando endereço e prazos indicados no</w:t>
      </w:r>
      <w:r>
        <w:rPr>
          <w:rFonts w:cstheme="minorHAnsi"/>
        </w:rPr>
        <w:t>s</w:t>
      </w:r>
      <w:r w:rsidRPr="0020239C">
        <w:rPr>
          <w:rFonts w:cstheme="minorHAnsi"/>
        </w:rPr>
        <w:t xml:space="preserve"> ite</w:t>
      </w:r>
      <w:r>
        <w:rPr>
          <w:rFonts w:cstheme="minorHAnsi"/>
        </w:rPr>
        <w:t>ns 5, 6 e 7</w:t>
      </w:r>
      <w:r w:rsidRPr="0020239C">
        <w:rPr>
          <w:rFonts w:cstheme="minorHAnsi"/>
        </w:rPr>
        <w:t>, mediante apresentação da Nota Fiscal devidamente preenchida, constando detalhadamente as informações necessárias, conforme proposta;</w:t>
      </w:r>
    </w:p>
    <w:p w:rsidR="001176E1" w:rsidRPr="0020239C" w:rsidRDefault="001176E1" w:rsidP="001176E1">
      <w:pPr>
        <w:pStyle w:val="PargrafodaLista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Efetuar a entrega do</w:t>
      </w:r>
      <w:r>
        <w:rPr>
          <w:rFonts w:cstheme="minorHAnsi"/>
        </w:rPr>
        <w:t>s</w:t>
      </w:r>
      <w:r w:rsidRPr="0020239C">
        <w:rPr>
          <w:rFonts w:cstheme="minorHAnsi"/>
        </w:rPr>
        <w:t xml:space="preserve"> produt</w:t>
      </w:r>
      <w:r>
        <w:rPr>
          <w:rFonts w:cstheme="minorHAnsi"/>
        </w:rPr>
        <w:t xml:space="preserve">os </w:t>
      </w:r>
      <w:r w:rsidRPr="0020239C">
        <w:rPr>
          <w:rFonts w:cstheme="minorHAnsi"/>
        </w:rPr>
        <w:t>em perfeitas condições de uso, em estrita observância às especificações deste Termo de Referência;</w:t>
      </w:r>
    </w:p>
    <w:p w:rsidR="001176E1" w:rsidRPr="0020239C" w:rsidRDefault="001176E1" w:rsidP="001176E1">
      <w:pPr>
        <w:pStyle w:val="PargrafodaLista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Comunicar à Administração, no prazo de 24 (vinte e quatro) horas que antecede a data da entrega, os motivos que impossibilitem o cumprimento do prazo previsto, com a devida comprovação;</w:t>
      </w:r>
    </w:p>
    <w:p w:rsidR="001176E1" w:rsidRPr="0020239C" w:rsidRDefault="001176E1" w:rsidP="001176E1">
      <w:pPr>
        <w:pStyle w:val="PargrafodaLista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Assumir a responsabilidade pelos encargos trabalhistas, fiscais, previdenciários e comerciais resultantes da execução do Contrato;</w:t>
      </w:r>
    </w:p>
    <w:p w:rsidR="001176E1" w:rsidRPr="0020239C" w:rsidRDefault="001176E1" w:rsidP="001176E1">
      <w:pPr>
        <w:pStyle w:val="PargrafodaLista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Executar o objeto do Contrato nas condições pactuadas neste documento;</w:t>
      </w:r>
    </w:p>
    <w:p w:rsidR="001176E1" w:rsidRPr="0020239C" w:rsidRDefault="001176E1" w:rsidP="001176E1">
      <w:pPr>
        <w:pStyle w:val="PargrafodaLista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Providenciar a correção das deficiências, falhas ou irregularidades constatadas pela CONTRATANTE na entrega dos produtos;</w:t>
      </w:r>
    </w:p>
    <w:p w:rsidR="001176E1" w:rsidRPr="0020239C" w:rsidRDefault="001176E1" w:rsidP="001176E1">
      <w:pPr>
        <w:pStyle w:val="PargrafodaLista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Responder por danos causados diretamente à CONTRATANTE ou a terceiros, decorrentes de sua culpa ou dolo, quando da execução do Contrato;</w:t>
      </w:r>
    </w:p>
    <w:p w:rsidR="001176E1" w:rsidRPr="0020239C" w:rsidRDefault="001176E1" w:rsidP="001176E1">
      <w:pPr>
        <w:pStyle w:val="PargrafodaLista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Acatar as orientações da CONTRATANTE, sujeitando-se a mais ampla e irrestrita fiscalização, prestando esclarecimentos solicitados e atendendo às reclamações formuladas;</w:t>
      </w:r>
    </w:p>
    <w:p w:rsidR="001176E1" w:rsidRPr="0020239C" w:rsidRDefault="001176E1" w:rsidP="001176E1">
      <w:pPr>
        <w:pStyle w:val="PargrafodaLista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Manter todas as condições de habilitação aferidas no processo licitatório durante a vigência do Contrato;</w:t>
      </w:r>
    </w:p>
    <w:p w:rsidR="001176E1" w:rsidRDefault="001176E1" w:rsidP="001176E1">
      <w:pPr>
        <w:pStyle w:val="PargrafodaLista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lastRenderedPageBreak/>
        <w:t>Cumprir as demais disposições contidas neste Termo de Referência.</w:t>
      </w:r>
    </w:p>
    <w:p w:rsidR="001176E1" w:rsidRPr="0020239C" w:rsidRDefault="001176E1" w:rsidP="001176E1">
      <w:pPr>
        <w:pStyle w:val="PargrafodaLista"/>
        <w:tabs>
          <w:tab w:val="left" w:pos="426"/>
        </w:tabs>
        <w:spacing w:line="360" w:lineRule="auto"/>
        <w:ind w:left="0"/>
        <w:jc w:val="both"/>
        <w:rPr>
          <w:rFonts w:cstheme="minorHAnsi"/>
        </w:rPr>
      </w:pPr>
    </w:p>
    <w:p w:rsidR="001176E1" w:rsidRPr="00BD6A1A" w:rsidRDefault="001176E1" w:rsidP="0050097F">
      <w:pPr>
        <w:pStyle w:val="PargrafodaLista"/>
        <w:numPr>
          <w:ilvl w:val="0"/>
          <w:numId w:val="1"/>
        </w:numPr>
        <w:shd w:val="clear" w:color="auto" w:fill="D9D9D9" w:themeFill="background1" w:themeFillShade="D9"/>
        <w:spacing w:after="0" w:line="360" w:lineRule="auto"/>
        <w:rPr>
          <w:rFonts w:cstheme="minorHAnsi"/>
          <w:b/>
        </w:rPr>
      </w:pPr>
      <w:r w:rsidRPr="00BD6A1A">
        <w:rPr>
          <w:rFonts w:cstheme="minorHAnsi"/>
          <w:b/>
        </w:rPr>
        <w:t>DO PAGAMENTO</w:t>
      </w:r>
    </w:p>
    <w:p w:rsidR="001176E1" w:rsidRPr="0020239C" w:rsidRDefault="001176E1" w:rsidP="001176E1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A CONTRATADA deve apresentar, após a entrega do</w:t>
      </w:r>
      <w:r>
        <w:rPr>
          <w:rFonts w:cstheme="minorHAnsi"/>
        </w:rPr>
        <w:t>s</w:t>
      </w:r>
      <w:r w:rsidRPr="0020239C">
        <w:rPr>
          <w:rFonts w:cstheme="minorHAnsi"/>
        </w:rPr>
        <w:t xml:space="preserve"> </w:t>
      </w:r>
      <w:r>
        <w:rPr>
          <w:rFonts w:cstheme="minorHAnsi"/>
        </w:rPr>
        <w:t>equipamentos</w:t>
      </w:r>
      <w:r w:rsidRPr="0020239C">
        <w:rPr>
          <w:rFonts w:cstheme="minorHAnsi"/>
        </w:rPr>
        <w:t xml:space="preserve"> e execução do serviço, Nota Fiscal em </w:t>
      </w:r>
      <w:r>
        <w:rPr>
          <w:rFonts w:cstheme="minorHAnsi"/>
        </w:rPr>
        <w:t>0</w:t>
      </w:r>
      <w:r w:rsidRPr="0020239C">
        <w:rPr>
          <w:rFonts w:cstheme="minorHAnsi"/>
        </w:rPr>
        <w:t>2 (duas) vias, emitidas e entregues ao gestor responsável, para fins de liquidação e pagamento, acompanhada da comprovação de regularidade junto à Seguridade Social, ao Fundo de Garantia por Tempo de Serviço e às Fazendas Federal, Estadual e Municipal de seu domicílio ou sede, além de certidão negativa de débitos inadimplidos perante a Justiça do Trabalho.</w:t>
      </w: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O pagamento será efetuado até o 10º (décimo) dia útil, após o recebimento definitivo do</w:t>
      </w:r>
      <w:r>
        <w:rPr>
          <w:rFonts w:cstheme="minorHAnsi"/>
        </w:rPr>
        <w:t xml:space="preserve"> serviço contratado</w:t>
      </w:r>
      <w:r w:rsidRPr="0020239C">
        <w:rPr>
          <w:rFonts w:cstheme="minorHAnsi"/>
        </w:rPr>
        <w:t>, mediante ordem bancária creditada em conta corrente da CONTRATADA.</w:t>
      </w: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Ne</w:t>
      </w:r>
      <w:r>
        <w:rPr>
          <w:rFonts w:cstheme="minorHAnsi"/>
        </w:rPr>
        <w:t>nhum pagamento será efetuado à</w:t>
      </w:r>
      <w:r w:rsidRPr="0020239C">
        <w:rPr>
          <w:rFonts w:cstheme="minorHAnsi"/>
        </w:rPr>
        <w:t xml:space="preserve"> CONTRATADA na pendência de qualquer uma das situações abaixo especificadas, sem que isso gere direito a alteração de preços ou compensação financeira:</w:t>
      </w:r>
    </w:p>
    <w:p w:rsidR="001176E1" w:rsidRPr="0020239C" w:rsidRDefault="001176E1" w:rsidP="001176E1">
      <w:pPr>
        <w:pStyle w:val="PargrafodaLista"/>
        <w:numPr>
          <w:ilvl w:val="0"/>
          <w:numId w:val="17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Atesto definitivo do produto e dos serviços;</w:t>
      </w:r>
    </w:p>
    <w:p w:rsidR="001176E1" w:rsidRPr="0020239C" w:rsidRDefault="001176E1" w:rsidP="001176E1">
      <w:pPr>
        <w:pStyle w:val="PargrafodaLista"/>
        <w:numPr>
          <w:ilvl w:val="0"/>
          <w:numId w:val="17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Apresentação da docu</w:t>
      </w:r>
      <w:r>
        <w:rPr>
          <w:rFonts w:cstheme="minorHAnsi"/>
        </w:rPr>
        <w:t>mentação discriminados no item 13</w:t>
      </w:r>
      <w:r w:rsidRPr="0020239C">
        <w:rPr>
          <w:rFonts w:cstheme="minorHAnsi"/>
        </w:rPr>
        <w:t>.1;</w:t>
      </w:r>
    </w:p>
    <w:p w:rsidR="001176E1" w:rsidRDefault="001176E1" w:rsidP="001176E1">
      <w:pPr>
        <w:pStyle w:val="PargrafodaLista"/>
        <w:numPr>
          <w:ilvl w:val="0"/>
          <w:numId w:val="17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Erro na Nota Fiscal/Fatura/Recibo.</w:t>
      </w:r>
    </w:p>
    <w:p w:rsidR="001176E1" w:rsidRDefault="001176E1" w:rsidP="001176E1">
      <w:pPr>
        <w:pStyle w:val="PargrafodaLista"/>
        <w:tabs>
          <w:tab w:val="left" w:pos="426"/>
        </w:tabs>
        <w:spacing w:line="360" w:lineRule="auto"/>
        <w:ind w:left="0"/>
        <w:jc w:val="both"/>
        <w:rPr>
          <w:rFonts w:cstheme="minorHAnsi"/>
        </w:rPr>
      </w:pPr>
    </w:p>
    <w:p w:rsidR="001176E1" w:rsidRPr="00BD6A1A" w:rsidRDefault="001176E1" w:rsidP="0050097F">
      <w:pPr>
        <w:pStyle w:val="PargrafodaLista"/>
        <w:numPr>
          <w:ilvl w:val="0"/>
          <w:numId w:val="1"/>
        </w:numPr>
        <w:shd w:val="clear" w:color="auto" w:fill="D9D9D9" w:themeFill="background1" w:themeFillShade="D9"/>
        <w:spacing w:after="0" w:line="360" w:lineRule="auto"/>
        <w:rPr>
          <w:rFonts w:cstheme="minorHAnsi"/>
          <w:b/>
        </w:rPr>
      </w:pPr>
      <w:r w:rsidRPr="00BD6A1A">
        <w:rPr>
          <w:rFonts w:cstheme="minorHAnsi"/>
          <w:b/>
        </w:rPr>
        <w:t>DA FONTE DE RECURSOS</w:t>
      </w:r>
    </w:p>
    <w:p w:rsidR="001176E1" w:rsidRPr="0020239C" w:rsidRDefault="001176E1" w:rsidP="001176E1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Os recursos orçamentários e financeiros serão provenientes de recursos próprios da Procuradoria Geral do Município de Maceió.</w:t>
      </w:r>
    </w:p>
    <w:p w:rsidR="001176E1" w:rsidRDefault="001176E1" w:rsidP="001176E1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:rsidR="001176E1" w:rsidRPr="00BD6A1A" w:rsidRDefault="001176E1" w:rsidP="0050097F">
      <w:pPr>
        <w:pStyle w:val="PargrafodaLista"/>
        <w:numPr>
          <w:ilvl w:val="0"/>
          <w:numId w:val="1"/>
        </w:numPr>
        <w:shd w:val="clear" w:color="auto" w:fill="D9D9D9" w:themeFill="background1" w:themeFillShade="D9"/>
        <w:spacing w:after="0" w:line="360" w:lineRule="auto"/>
        <w:rPr>
          <w:rFonts w:cstheme="minorHAnsi"/>
          <w:b/>
        </w:rPr>
      </w:pPr>
      <w:r w:rsidRPr="00BD6A1A">
        <w:rPr>
          <w:rFonts w:cstheme="minorHAnsi"/>
          <w:b/>
        </w:rPr>
        <w:t>DAS PENALIDADES</w:t>
      </w:r>
    </w:p>
    <w:p w:rsidR="001176E1" w:rsidRPr="0020239C" w:rsidRDefault="001176E1" w:rsidP="001176E1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:rsidR="001176E1" w:rsidRPr="0020239C" w:rsidRDefault="001176E1" w:rsidP="0050097F">
      <w:pPr>
        <w:pStyle w:val="PargrafodaLista"/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Em caso de inexecução parcial ou total das condições pactuadas, erro ou demora na execução, garantida a prévia defesa, ficará a CONTRATADA sujeita às sanções indicadas abaixo, sem prejuízo de outras previstas na legislação vigente:</w:t>
      </w:r>
    </w:p>
    <w:p w:rsidR="001176E1" w:rsidRPr="0020239C" w:rsidRDefault="001176E1" w:rsidP="001176E1">
      <w:pPr>
        <w:pStyle w:val="PargrafodaLista"/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Advertência formal: falhas ou irregularidades que não acarretem prejuízos à Administração;</w:t>
      </w:r>
    </w:p>
    <w:p w:rsidR="001176E1" w:rsidRPr="0020239C" w:rsidRDefault="001176E1" w:rsidP="001176E1">
      <w:pPr>
        <w:pStyle w:val="PargrafodaLista"/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lastRenderedPageBreak/>
        <w:t>Pelo atraso na execução do serviço em relação ao prazo estipulado: 1% (um por cento) do valor do produto/serviço não entregue, por dia decorrido, até o limite de 10% (dez por cento);</w:t>
      </w:r>
    </w:p>
    <w:p w:rsidR="001176E1" w:rsidRPr="0020239C" w:rsidRDefault="001176E1" w:rsidP="001176E1">
      <w:pPr>
        <w:pStyle w:val="PargrafodaLista"/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Pela recusa em efetuar o fornecimento e/ou pela não entrega do produto, caracterizada em dez dias após o vencimento do prazo de entrega estipulado: 10% (dez por cento) do valor do</w:t>
      </w:r>
      <w:r>
        <w:rPr>
          <w:rFonts w:cstheme="minorHAnsi"/>
        </w:rPr>
        <w:t xml:space="preserve">s </w:t>
      </w:r>
      <w:r w:rsidRPr="0020239C">
        <w:rPr>
          <w:rFonts w:cstheme="minorHAnsi"/>
        </w:rPr>
        <w:t>produto</w:t>
      </w:r>
      <w:r>
        <w:rPr>
          <w:rFonts w:cstheme="minorHAnsi"/>
        </w:rPr>
        <w:t>s</w:t>
      </w:r>
      <w:r w:rsidRPr="0020239C">
        <w:rPr>
          <w:rFonts w:cstheme="minorHAnsi"/>
        </w:rPr>
        <w:t>;</w:t>
      </w:r>
    </w:p>
    <w:p w:rsidR="001176E1" w:rsidRPr="0020239C" w:rsidRDefault="001176E1" w:rsidP="001176E1">
      <w:pPr>
        <w:pStyle w:val="PargrafodaLista"/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 xml:space="preserve">Pela demora em substituir </w:t>
      </w:r>
      <w:r>
        <w:rPr>
          <w:rFonts w:cstheme="minorHAnsi"/>
        </w:rPr>
        <w:t>os equipamentos rejeitados</w:t>
      </w:r>
      <w:r w:rsidRPr="0020239C">
        <w:rPr>
          <w:rFonts w:cstheme="minorHAnsi"/>
        </w:rPr>
        <w:t xml:space="preserve">, a contar do primeiro dia após o vencimento do prazo estipulado para a substituição: 2% (dois por cento) do valor do </w:t>
      </w:r>
      <w:r>
        <w:rPr>
          <w:rFonts w:cstheme="minorHAnsi"/>
        </w:rPr>
        <w:t>equipamento</w:t>
      </w:r>
      <w:r w:rsidRPr="0020239C">
        <w:rPr>
          <w:rFonts w:cstheme="minorHAnsi"/>
        </w:rPr>
        <w:t xml:space="preserve"> recusado, por dia decorrido, até o limite de 10% (dez por cento);</w:t>
      </w:r>
    </w:p>
    <w:p w:rsidR="001176E1" w:rsidRPr="0020239C" w:rsidRDefault="001176E1" w:rsidP="001176E1">
      <w:pPr>
        <w:pStyle w:val="PargrafodaLista"/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Pelo não cumprimento de qualquer condição fixada neste Termo de Referência e não abrangida nas alíneas anteriores: 1% (um por cento) do valor contratado, para cada evento.</w:t>
      </w:r>
    </w:p>
    <w:p w:rsidR="001176E1" w:rsidRPr="0020239C" w:rsidRDefault="001176E1" w:rsidP="001176E1">
      <w:pPr>
        <w:pStyle w:val="PargrafodaLista"/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Suspensão temporária, pelo período de até 02 (dois) anos, de participação em licitação e contratação com este Município;</w:t>
      </w:r>
    </w:p>
    <w:p w:rsidR="001176E1" w:rsidRPr="0020239C" w:rsidRDefault="001176E1" w:rsidP="001176E1">
      <w:pPr>
        <w:pStyle w:val="PargrafodaLista"/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 xml:space="preserve">Declaração de inidoneidade, que o impede de participar de licitações, bem como de contratar com a Administração Pública pelo prazo de até cinco anos. </w:t>
      </w: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Na ocorrência de falhas ou irregularidades diferentes daquelas indicadas no item anterior, a Administração poderá aplicar à futura CONTRATADA quaisquer das sanções listadas no item 11.1, consideradas a natureza e a gravidade da infração cometida e sem prejuízo da responsabilidade civil e criminal que seus atos ensejarem.</w:t>
      </w: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 xml:space="preserve">A critério desta Prefeitura e nos termos do art. 87, § 2º, da Lei nº 8.666/93, as sanções previstas nas alíneas “f” e “g” poderão ser aplicadas cumulativamente com quaisquer das multas previstas nas alíneas “b” a “e” do item 11.1. </w:t>
      </w: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As multas previstas, caso sejam aplicadas, serão descontadas por ocasião de pagamentos futuros ou serão pagas por meio de Documento de Arrecadação Municipal (DAM) pela futura CONTRATADA no prazo que o despacho de sua aplicação determinar.</w:t>
      </w: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As sanções fixadas serão aplicadas nos autos do processo de gestão do Contrato, no qual será assegurado à futura CONTRATADA o contraditório e a ampla defesa.</w:t>
      </w: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 xml:space="preserve">O atraso, para efeito de cálculo de multa, será contado em dias corridos, a partir do dia seguinte ao do vencimento do prazo de entrega dos </w:t>
      </w:r>
      <w:r>
        <w:rPr>
          <w:rFonts w:cstheme="minorHAnsi"/>
        </w:rPr>
        <w:t>equipamentos</w:t>
      </w:r>
      <w:r w:rsidRPr="0020239C">
        <w:rPr>
          <w:rFonts w:cstheme="minorHAnsi"/>
        </w:rPr>
        <w:t>, se dia de expediente normal no órgão ou entidade interessada, ou do primeiro dia útil seguinte.</w:t>
      </w: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lastRenderedPageBreak/>
        <w:t xml:space="preserve">Decorridos 30 (trinta) dias de atraso injustificado na entrega dos </w:t>
      </w:r>
      <w:r>
        <w:rPr>
          <w:rFonts w:cstheme="minorHAnsi"/>
        </w:rPr>
        <w:t>equipamentos</w:t>
      </w:r>
      <w:r w:rsidRPr="0020239C">
        <w:rPr>
          <w:rFonts w:cstheme="minorHAnsi"/>
        </w:rPr>
        <w:t>, a Nota de Empenho ou Contrato deverá ser cancelada ou rescindido, exceto se houver justificado interesse público em manter a avença, hipótese em que será aplicada multa.</w:t>
      </w: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A suspensão e o impedimento são sanções administrativas que temporariamente obstam a participação em licitação e a contratação, sendo aplicadas nos seguintes prazos e hipóteses:</w:t>
      </w:r>
    </w:p>
    <w:p w:rsidR="001176E1" w:rsidRPr="0020239C" w:rsidRDefault="001176E1" w:rsidP="0050097F">
      <w:pPr>
        <w:pStyle w:val="PargrafodaLista"/>
        <w:numPr>
          <w:ilvl w:val="2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Por até 30 (trinta) dias, quando, vencido o prazo da Advertência, a CONTRATADA permanecer inadimplente;</w:t>
      </w:r>
    </w:p>
    <w:p w:rsidR="001176E1" w:rsidRPr="0020239C" w:rsidRDefault="001176E1" w:rsidP="0050097F">
      <w:pPr>
        <w:pStyle w:val="PargrafodaLista"/>
        <w:numPr>
          <w:ilvl w:val="2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Por até 01 (um) ano, quando a CONTRATADA falhar ou fraudar na execução do Contrato, comportar-se de modo inidôneo, fizer declaração falsa ou cometer fraude fiscal; e</w:t>
      </w:r>
    </w:p>
    <w:p w:rsidR="001176E1" w:rsidRPr="0020239C" w:rsidRDefault="001176E1" w:rsidP="0050097F">
      <w:pPr>
        <w:pStyle w:val="PargrafodaLista"/>
        <w:numPr>
          <w:ilvl w:val="2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Por até 02 (dois) anos, quando a CONTRATADA:</w:t>
      </w:r>
    </w:p>
    <w:p w:rsidR="001176E1" w:rsidRPr="0020239C" w:rsidRDefault="001176E1" w:rsidP="001176E1">
      <w:pPr>
        <w:pStyle w:val="PargrafodaLista"/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Praticar atos ilegais ou imorais visando frustrar os objetivos da contratação; ou</w:t>
      </w:r>
    </w:p>
    <w:p w:rsidR="001176E1" w:rsidRPr="0020239C" w:rsidRDefault="001176E1" w:rsidP="001176E1">
      <w:pPr>
        <w:pStyle w:val="PargrafodaLista"/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For multada, e não efetuar o pagamento.</w:t>
      </w: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O prazo previsto no item 11.8.3 poderá ser aumentado em até 5 (cinco) anos.</w:t>
      </w: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1176E1" w:rsidRPr="0020239C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A declaração de inidoneidade para licitar ou contratar será aplicada à vista dos motivos informados na instrução processual, podendo a reabilitação ser requerida após 2 (dois) anos de sua aplicação.</w:t>
      </w:r>
    </w:p>
    <w:p w:rsidR="001176E1" w:rsidRDefault="001176E1" w:rsidP="0050097F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1176E1" w:rsidRDefault="001176E1" w:rsidP="001176E1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:rsidR="001176E1" w:rsidRPr="00BD6A1A" w:rsidRDefault="001176E1" w:rsidP="0050097F">
      <w:pPr>
        <w:pStyle w:val="PargrafodaLista"/>
        <w:numPr>
          <w:ilvl w:val="0"/>
          <w:numId w:val="1"/>
        </w:numPr>
        <w:shd w:val="clear" w:color="auto" w:fill="D9D9D9" w:themeFill="background1" w:themeFillShade="D9"/>
        <w:spacing w:after="0" w:line="360" w:lineRule="auto"/>
        <w:rPr>
          <w:rFonts w:cstheme="minorHAnsi"/>
          <w:b/>
        </w:rPr>
      </w:pPr>
      <w:r w:rsidRPr="00BD6A1A">
        <w:rPr>
          <w:rFonts w:cstheme="minorHAnsi"/>
          <w:b/>
        </w:rPr>
        <w:t>DO CONTRATO</w:t>
      </w:r>
    </w:p>
    <w:p w:rsidR="001176E1" w:rsidRPr="0020239C" w:rsidRDefault="001176E1" w:rsidP="001176E1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:rsidR="001176E1" w:rsidRPr="0020239C" w:rsidRDefault="001176E1" w:rsidP="0050097F">
      <w:pPr>
        <w:pStyle w:val="PargrafodaLista"/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O termo de Contrato poderá ser substituído por Nota de Empenho e/ou por Ordem de Fornecimento.</w:t>
      </w:r>
    </w:p>
    <w:p w:rsidR="001176E1" w:rsidRPr="0020239C" w:rsidRDefault="001176E1" w:rsidP="0050097F">
      <w:pPr>
        <w:pStyle w:val="PargrafodaLista"/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lastRenderedPageBreak/>
        <w:t xml:space="preserve">Quando a </w:t>
      </w:r>
      <w:r>
        <w:rPr>
          <w:rFonts w:cstheme="minorHAnsi"/>
        </w:rPr>
        <w:t>A</w:t>
      </w:r>
      <w:r w:rsidRPr="0020239C">
        <w:rPr>
          <w:rFonts w:cstheme="minorHAnsi"/>
        </w:rPr>
        <w:t>dministração fizer a opção por celebrar Contrato, a vigência deste instrumento contratual ficará adstrita aos respectivos créditos orçamentários.</w:t>
      </w:r>
    </w:p>
    <w:p w:rsidR="001176E1" w:rsidRPr="0020239C" w:rsidRDefault="001176E1" w:rsidP="001176E1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:rsidR="001176E1" w:rsidRPr="00BD6A1A" w:rsidRDefault="001176E1" w:rsidP="0050097F">
      <w:pPr>
        <w:pStyle w:val="PargrafodaLista"/>
        <w:numPr>
          <w:ilvl w:val="0"/>
          <w:numId w:val="1"/>
        </w:numPr>
        <w:shd w:val="clear" w:color="auto" w:fill="D9D9D9" w:themeFill="background1" w:themeFillShade="D9"/>
        <w:spacing w:after="0" w:line="360" w:lineRule="auto"/>
        <w:rPr>
          <w:rFonts w:cstheme="minorHAnsi"/>
          <w:b/>
        </w:rPr>
      </w:pPr>
      <w:r w:rsidRPr="00BD6A1A">
        <w:rPr>
          <w:rFonts w:cstheme="minorHAnsi"/>
          <w:b/>
        </w:rPr>
        <w:t>DA UNIDADE SOLICITANTE</w:t>
      </w:r>
    </w:p>
    <w:p w:rsidR="001176E1" w:rsidRPr="0020239C" w:rsidRDefault="001176E1" w:rsidP="001176E1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:rsidR="001176E1" w:rsidRDefault="001176E1" w:rsidP="0050097F">
      <w:pPr>
        <w:pStyle w:val="PargrafodaLista"/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cstheme="minorHAnsi"/>
        </w:rPr>
      </w:pPr>
      <w:r w:rsidRPr="0020239C">
        <w:rPr>
          <w:rFonts w:cstheme="minorHAnsi"/>
        </w:rPr>
        <w:t>Diretoria de Gestão Administrativa e Financeira.</w:t>
      </w:r>
    </w:p>
    <w:p w:rsidR="0050097F" w:rsidRDefault="0050097F" w:rsidP="0050097F">
      <w:pPr>
        <w:pStyle w:val="PargrafodaLista"/>
        <w:tabs>
          <w:tab w:val="left" w:pos="426"/>
        </w:tabs>
        <w:spacing w:after="0" w:line="360" w:lineRule="auto"/>
        <w:ind w:left="0"/>
        <w:jc w:val="both"/>
        <w:rPr>
          <w:rFonts w:cstheme="minorHAnsi"/>
        </w:rPr>
      </w:pPr>
    </w:p>
    <w:p w:rsidR="0050097F" w:rsidRDefault="0050097F" w:rsidP="0050097F">
      <w:pPr>
        <w:pStyle w:val="PargrafodaLista"/>
        <w:tabs>
          <w:tab w:val="left" w:pos="426"/>
        </w:tabs>
        <w:spacing w:after="0" w:line="360" w:lineRule="auto"/>
        <w:ind w:left="0"/>
        <w:jc w:val="both"/>
        <w:rPr>
          <w:rFonts w:cstheme="minorHAnsi"/>
        </w:rPr>
      </w:pPr>
    </w:p>
    <w:p w:rsidR="001176E1" w:rsidRPr="0020239C" w:rsidRDefault="001176E1" w:rsidP="001176E1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:rsidR="001176E1" w:rsidRDefault="001176E1" w:rsidP="001176E1">
      <w:pPr>
        <w:pStyle w:val="PargrafodaLista"/>
        <w:spacing w:line="360" w:lineRule="auto"/>
        <w:ind w:left="0"/>
        <w:jc w:val="center"/>
        <w:rPr>
          <w:rFonts w:cstheme="minorHAnsi"/>
        </w:rPr>
      </w:pPr>
      <w:r w:rsidRPr="0020239C">
        <w:rPr>
          <w:rFonts w:cstheme="minorHAnsi"/>
        </w:rPr>
        <w:t xml:space="preserve">Maceió/AL, </w:t>
      </w:r>
      <w:r w:rsidR="0050097F">
        <w:rPr>
          <w:rFonts w:cstheme="minorHAnsi"/>
        </w:rPr>
        <w:t>11</w:t>
      </w:r>
      <w:r w:rsidRPr="0020239C">
        <w:rPr>
          <w:rFonts w:cstheme="minorHAnsi"/>
        </w:rPr>
        <w:t xml:space="preserve"> de </w:t>
      </w:r>
      <w:r w:rsidR="0050097F">
        <w:rPr>
          <w:rFonts w:cstheme="minorHAnsi"/>
        </w:rPr>
        <w:t>novembro</w:t>
      </w:r>
      <w:r w:rsidRPr="0020239C">
        <w:rPr>
          <w:rFonts w:cstheme="minorHAnsi"/>
        </w:rPr>
        <w:t xml:space="preserve"> de 201</w:t>
      </w:r>
      <w:r>
        <w:rPr>
          <w:rFonts w:cstheme="minorHAnsi"/>
        </w:rPr>
        <w:t>9</w:t>
      </w:r>
      <w:r w:rsidRPr="0020239C">
        <w:rPr>
          <w:rFonts w:cstheme="minorHAnsi"/>
        </w:rPr>
        <w:t>.</w:t>
      </w:r>
    </w:p>
    <w:p w:rsidR="001176E1" w:rsidRDefault="001176E1" w:rsidP="001176E1">
      <w:pPr>
        <w:pStyle w:val="PargrafodaLista"/>
        <w:spacing w:line="360" w:lineRule="auto"/>
        <w:ind w:left="0"/>
        <w:jc w:val="center"/>
        <w:rPr>
          <w:rFonts w:cstheme="minorHAnsi"/>
        </w:rPr>
      </w:pPr>
    </w:p>
    <w:p w:rsidR="001176E1" w:rsidRDefault="001176E1" w:rsidP="001176E1">
      <w:pPr>
        <w:pStyle w:val="PargrafodaLista"/>
        <w:spacing w:line="360" w:lineRule="auto"/>
        <w:ind w:left="0"/>
        <w:jc w:val="center"/>
        <w:rPr>
          <w:rFonts w:cstheme="minorHAnsi"/>
        </w:rPr>
      </w:pPr>
    </w:p>
    <w:p w:rsidR="001176E1" w:rsidRDefault="001176E1" w:rsidP="001176E1">
      <w:pPr>
        <w:pStyle w:val="PargrafodaLista"/>
        <w:spacing w:line="360" w:lineRule="auto"/>
        <w:ind w:left="0"/>
        <w:jc w:val="center"/>
        <w:rPr>
          <w:rFonts w:cstheme="minorHAnsi"/>
        </w:rPr>
      </w:pPr>
    </w:p>
    <w:p w:rsidR="001176E1" w:rsidRDefault="001176E1" w:rsidP="001176E1">
      <w:pPr>
        <w:rPr>
          <w:rFonts w:cstheme="minorHAnsi"/>
          <w:sz w:val="20"/>
          <w:szCs w:val="20"/>
        </w:rPr>
      </w:pPr>
    </w:p>
    <w:p w:rsidR="001176E1" w:rsidRPr="00CB5FE3" w:rsidRDefault="0050097F" w:rsidP="0050097F">
      <w:pPr>
        <w:rPr>
          <w:rFonts w:cstheme="minorHAnsi"/>
          <w:b/>
          <w:color w:val="FF0000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55A68" wp14:editId="071A39FA">
                <wp:simplePos x="0" y="0"/>
                <wp:positionH relativeFrom="column">
                  <wp:posOffset>2916555</wp:posOffset>
                </wp:positionH>
                <wp:positionV relativeFrom="paragraph">
                  <wp:posOffset>10160</wp:posOffset>
                </wp:positionV>
                <wp:extent cx="3067050" cy="1019175"/>
                <wp:effectExtent l="0" t="0" r="0" b="952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70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76E1" w:rsidRDefault="001176E1" w:rsidP="0050097F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C01370">
                              <w:rPr>
                                <w:rFonts w:cstheme="minorHAnsi"/>
                                <w:color w:val="000000" w:themeColor="text1"/>
                              </w:rPr>
                              <w:t>Revisado por,</w:t>
                            </w:r>
                          </w:p>
                          <w:p w:rsidR="001176E1" w:rsidRPr="0050097F" w:rsidRDefault="001176E1" w:rsidP="0050097F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50097F">
                              <w:rPr>
                                <w:b/>
                              </w:rPr>
                              <w:t>Adv. Débora Malta Reis</w:t>
                            </w:r>
                          </w:p>
                          <w:p w:rsidR="001176E1" w:rsidRPr="00CE5CC1" w:rsidRDefault="001176E1" w:rsidP="0050097F">
                            <w:pPr>
                              <w:pStyle w:val="SemEspaamento"/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CE5CC1">
                              <w:rPr>
                                <w:rFonts w:eastAsia="Times New Roman"/>
                              </w:rPr>
                              <w:t>Diretora de Gestão Administrativa e Financeira</w:t>
                            </w:r>
                          </w:p>
                          <w:p w:rsidR="001176E1" w:rsidRPr="00CE5CC1" w:rsidRDefault="001176E1" w:rsidP="0050097F">
                            <w:pPr>
                              <w:pStyle w:val="SemEspaamento"/>
                              <w:jc w:val="center"/>
                            </w:pPr>
                            <w:r w:rsidRPr="00CE5CC1">
                              <w:rPr>
                                <w:rFonts w:eastAsia="Times New Roman"/>
                              </w:rPr>
                              <w:t>Matrícula 950378-1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│ OAB/AL 7931</w:t>
                            </w:r>
                          </w:p>
                          <w:p w:rsidR="001176E1" w:rsidRDefault="001176E1" w:rsidP="001176E1"/>
                          <w:p w:rsidR="001176E1" w:rsidRDefault="001176E1" w:rsidP="00117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55A6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29.65pt;margin-top:.8pt;width:241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" fillcolor="white [3201]" stroked="f" strokeweight=".5pt">
                <v:path arrowok="t"/>
                <v:textbox>
                  <w:txbxContent>
                    <w:p w:rsidR="001176E1" w:rsidRDefault="001176E1" w:rsidP="0050097F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C01370">
                        <w:rPr>
                          <w:rFonts w:cstheme="minorHAnsi"/>
                          <w:color w:val="000000" w:themeColor="text1"/>
                        </w:rPr>
                        <w:t>Revisado por,</w:t>
                      </w:r>
                    </w:p>
                    <w:p w:rsidR="001176E1" w:rsidRPr="0050097F" w:rsidRDefault="001176E1" w:rsidP="0050097F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50097F">
                        <w:rPr>
                          <w:b/>
                        </w:rPr>
                        <w:t>Adv. Débora Malta Reis</w:t>
                      </w:r>
                    </w:p>
                    <w:p w:rsidR="001176E1" w:rsidRPr="00CE5CC1" w:rsidRDefault="001176E1" w:rsidP="0050097F">
                      <w:pPr>
                        <w:pStyle w:val="SemEspaamento"/>
                        <w:jc w:val="center"/>
                        <w:rPr>
                          <w:rFonts w:eastAsia="Times New Roman"/>
                        </w:rPr>
                      </w:pPr>
                      <w:r w:rsidRPr="00CE5CC1">
                        <w:rPr>
                          <w:rFonts w:eastAsia="Times New Roman"/>
                        </w:rPr>
                        <w:t>Diretora de Gestão Administrativa e Financeira</w:t>
                      </w:r>
                    </w:p>
                    <w:p w:rsidR="001176E1" w:rsidRPr="00CE5CC1" w:rsidRDefault="001176E1" w:rsidP="0050097F">
                      <w:pPr>
                        <w:pStyle w:val="SemEspaamento"/>
                        <w:jc w:val="center"/>
                      </w:pPr>
                      <w:r w:rsidRPr="00CE5CC1">
                        <w:rPr>
                          <w:rFonts w:eastAsia="Times New Roman"/>
                        </w:rPr>
                        <w:t>Matrícula 950378-1</w:t>
                      </w:r>
                      <w:r>
                        <w:rPr>
                          <w:rFonts w:eastAsia="Times New Roman"/>
                        </w:rPr>
                        <w:t xml:space="preserve"> │ OAB/AL 7931</w:t>
                      </w:r>
                    </w:p>
                    <w:p w:rsidR="001176E1" w:rsidRDefault="001176E1" w:rsidP="001176E1"/>
                    <w:p w:rsidR="001176E1" w:rsidRDefault="001176E1" w:rsidP="001176E1"/>
                  </w:txbxContent>
                </v:textbox>
              </v:shape>
            </w:pict>
          </mc:Fallback>
        </mc:AlternateContent>
      </w:r>
      <w:r w:rsidR="001176E1" w:rsidRPr="00CB5FE3">
        <w:rPr>
          <w:rFonts w:cstheme="minorHAnsi"/>
        </w:rPr>
        <w:t>Elaborado por,</w:t>
      </w:r>
    </w:p>
    <w:p w:rsidR="001176E1" w:rsidRPr="00CB5FE3" w:rsidRDefault="001176E1" w:rsidP="001176E1">
      <w:pPr>
        <w:pStyle w:val="SemEspaamento"/>
        <w:rPr>
          <w:rFonts w:cstheme="minorHAnsi"/>
          <w:b/>
        </w:rPr>
      </w:pPr>
      <w:r w:rsidRPr="00CB5FE3">
        <w:rPr>
          <w:rFonts w:cstheme="minorHAnsi"/>
          <w:b/>
        </w:rPr>
        <w:t xml:space="preserve">          </w:t>
      </w:r>
      <w:r>
        <w:rPr>
          <w:rFonts w:cstheme="minorHAnsi"/>
          <w:b/>
        </w:rPr>
        <w:t>Alisson José de Oliveira Costa</w:t>
      </w:r>
    </w:p>
    <w:p w:rsidR="001176E1" w:rsidRPr="00CB5FE3" w:rsidRDefault="001176E1" w:rsidP="001176E1">
      <w:pPr>
        <w:pStyle w:val="SemEspaamento"/>
        <w:rPr>
          <w:rFonts w:cstheme="minorHAnsi"/>
        </w:rPr>
      </w:pPr>
      <w:r w:rsidRPr="00CB5FE3">
        <w:rPr>
          <w:rFonts w:cstheme="minorHAnsi"/>
        </w:rPr>
        <w:t xml:space="preserve">Coordenador </w:t>
      </w:r>
      <w:r>
        <w:rPr>
          <w:rFonts w:cstheme="minorHAnsi"/>
        </w:rPr>
        <w:t>de Tecnologia da Informação</w:t>
      </w:r>
    </w:p>
    <w:p w:rsidR="001176E1" w:rsidRPr="00CB5FE3" w:rsidRDefault="001176E1" w:rsidP="001176E1">
      <w:pPr>
        <w:pStyle w:val="SemEspaamen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 Matrícula 947977-5</w:t>
      </w:r>
      <w:r w:rsidRPr="00CB5FE3">
        <w:rPr>
          <w:rFonts w:eastAsia="Times New Roman" w:cstheme="minorHAnsi"/>
        </w:rPr>
        <w:t xml:space="preserve"> </w:t>
      </w:r>
    </w:p>
    <w:p w:rsidR="001176E1" w:rsidRPr="00D027B3" w:rsidRDefault="001176E1" w:rsidP="001176E1">
      <w:pPr>
        <w:pStyle w:val="SemEspaamento"/>
        <w:jc w:val="center"/>
        <w:rPr>
          <w:rFonts w:cs="Calibri"/>
        </w:rPr>
      </w:pPr>
    </w:p>
    <w:p w:rsidR="001176E1" w:rsidRDefault="001176E1" w:rsidP="001176E1">
      <w:pPr>
        <w:tabs>
          <w:tab w:val="left" w:pos="1926"/>
        </w:tabs>
        <w:rPr>
          <w:rFonts w:ascii="Calibri" w:hAnsi="Calibri" w:cs="Calibri"/>
          <w:sz w:val="20"/>
          <w:szCs w:val="20"/>
        </w:rPr>
      </w:pPr>
      <w:r w:rsidRPr="00D027B3">
        <w:rPr>
          <w:rFonts w:ascii="Calibri" w:hAnsi="Calibri" w:cs="Calibri"/>
          <w:sz w:val="20"/>
          <w:szCs w:val="20"/>
        </w:rPr>
        <w:tab/>
      </w:r>
    </w:p>
    <w:p w:rsidR="001176E1" w:rsidRDefault="001176E1" w:rsidP="001176E1">
      <w:pPr>
        <w:tabs>
          <w:tab w:val="left" w:pos="1926"/>
        </w:tabs>
        <w:rPr>
          <w:rFonts w:ascii="Calibri" w:hAnsi="Calibri" w:cs="Calibri"/>
          <w:sz w:val="20"/>
          <w:szCs w:val="20"/>
        </w:rPr>
      </w:pPr>
    </w:p>
    <w:p w:rsidR="001176E1" w:rsidRPr="00D027B3" w:rsidRDefault="001176E1" w:rsidP="001176E1">
      <w:pPr>
        <w:tabs>
          <w:tab w:val="left" w:pos="1926"/>
        </w:tabs>
        <w:rPr>
          <w:rFonts w:ascii="Calibri" w:hAnsi="Calibri" w:cs="Calibri"/>
          <w:sz w:val="20"/>
          <w:szCs w:val="20"/>
        </w:rPr>
      </w:pPr>
    </w:p>
    <w:p w:rsidR="001176E1" w:rsidRPr="00CB5FE3" w:rsidRDefault="001176E1" w:rsidP="001176E1">
      <w:pPr>
        <w:spacing w:line="100" w:lineRule="atLeast"/>
        <w:rPr>
          <w:rFonts w:cstheme="minorHAnsi"/>
          <w:bCs/>
        </w:rPr>
      </w:pPr>
      <w:r>
        <w:rPr>
          <w:rFonts w:cstheme="minorHAnsi"/>
          <w:bCs/>
        </w:rPr>
        <w:t xml:space="preserve">                          </w:t>
      </w:r>
      <w:r w:rsidRPr="00CB5FE3">
        <w:rPr>
          <w:rFonts w:cstheme="minorHAnsi"/>
          <w:bCs/>
        </w:rPr>
        <w:t>Aprovado por:</w:t>
      </w:r>
    </w:p>
    <w:p w:rsidR="001176E1" w:rsidRPr="00CB5FE3" w:rsidRDefault="001176E1" w:rsidP="001176E1">
      <w:pPr>
        <w:pStyle w:val="SemEspaamento"/>
        <w:tabs>
          <w:tab w:val="left" w:pos="7800"/>
        </w:tabs>
        <w:rPr>
          <w:rFonts w:cstheme="minorHAnsi"/>
          <w:b/>
        </w:rPr>
      </w:pPr>
      <w:r w:rsidRPr="00CB5FE3">
        <w:rPr>
          <w:rFonts w:cstheme="minorHAnsi"/>
          <w:b/>
        </w:rPr>
        <w:tab/>
      </w:r>
    </w:p>
    <w:p w:rsidR="001176E1" w:rsidRPr="00CB5FE3" w:rsidRDefault="001176E1" w:rsidP="001176E1">
      <w:pPr>
        <w:pStyle w:val="PargrafodaLista"/>
        <w:tabs>
          <w:tab w:val="left" w:pos="4111"/>
        </w:tabs>
        <w:ind w:left="0"/>
        <w:jc w:val="center"/>
        <w:rPr>
          <w:rFonts w:cstheme="minorHAnsi"/>
          <w:b/>
        </w:rPr>
      </w:pPr>
      <w:r w:rsidRPr="00CB5FE3">
        <w:rPr>
          <w:rFonts w:cstheme="minorHAnsi"/>
          <w:b/>
        </w:rPr>
        <w:t>Diogo Silva Coutinho</w:t>
      </w:r>
    </w:p>
    <w:p w:rsidR="001176E1" w:rsidRPr="00CB5FE3" w:rsidRDefault="001176E1" w:rsidP="001176E1">
      <w:pPr>
        <w:pStyle w:val="PargrafodaLista"/>
        <w:tabs>
          <w:tab w:val="left" w:pos="4111"/>
        </w:tabs>
        <w:ind w:left="0"/>
        <w:jc w:val="center"/>
        <w:rPr>
          <w:rFonts w:cstheme="minorHAnsi"/>
        </w:rPr>
      </w:pPr>
      <w:r w:rsidRPr="00CB5FE3">
        <w:rPr>
          <w:rFonts w:cstheme="minorHAnsi"/>
        </w:rPr>
        <w:t>Procurador-Geral do Município de Maceió</w:t>
      </w:r>
    </w:p>
    <w:p w:rsidR="003C569A" w:rsidRDefault="001176E1" w:rsidP="0050097F">
      <w:pPr>
        <w:pStyle w:val="PargrafodaLista"/>
        <w:tabs>
          <w:tab w:val="left" w:pos="4111"/>
        </w:tabs>
        <w:ind w:left="0"/>
        <w:jc w:val="center"/>
        <w:rPr>
          <w:rFonts w:eastAsia="Times New Roman" w:cstheme="minorHAnsi"/>
          <w:color w:val="000000" w:themeColor="text1"/>
        </w:rPr>
      </w:pPr>
      <w:r w:rsidRPr="00CB5FE3">
        <w:rPr>
          <w:rFonts w:cstheme="minorHAnsi"/>
        </w:rPr>
        <w:t>Matrícula: 947736-5 | OAB 7.489</w:t>
      </w:r>
      <w:bookmarkStart w:id="6" w:name="_GoBack"/>
      <w:bookmarkEnd w:id="6"/>
    </w:p>
    <w:p w:rsidR="003C569A" w:rsidRDefault="003C569A" w:rsidP="003C569A">
      <w:pPr>
        <w:spacing w:after="120"/>
        <w:jc w:val="center"/>
        <w:rPr>
          <w:rFonts w:eastAsia="Times New Roman" w:cstheme="minorHAnsi"/>
          <w:color w:val="000000" w:themeColor="text1"/>
        </w:rPr>
      </w:pPr>
    </w:p>
    <w:p w:rsidR="003C569A" w:rsidRDefault="003C569A" w:rsidP="009740B5">
      <w:pPr>
        <w:jc w:val="center"/>
        <w:rPr>
          <w:rFonts w:eastAsia="Times New Roman" w:cstheme="minorHAnsi"/>
          <w:color w:val="000000" w:themeColor="text1"/>
        </w:rPr>
      </w:pPr>
    </w:p>
    <w:p w:rsidR="003C569A" w:rsidRPr="0052550E" w:rsidRDefault="003C569A" w:rsidP="009740B5">
      <w:pPr>
        <w:jc w:val="center"/>
        <w:rPr>
          <w:rFonts w:cstheme="minorHAnsi"/>
          <w:b/>
          <w:color w:val="000000" w:themeColor="text1"/>
          <w:highlight w:val="lightGray"/>
        </w:rPr>
      </w:pPr>
    </w:p>
    <w:sectPr w:rsidR="003C569A" w:rsidRPr="0052550E" w:rsidSect="001176E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E59" w:rsidRDefault="00206E59" w:rsidP="00206E59">
      <w:pPr>
        <w:spacing w:after="0" w:line="240" w:lineRule="auto"/>
      </w:pPr>
      <w:r>
        <w:separator/>
      </w:r>
    </w:p>
  </w:endnote>
  <w:endnote w:type="continuationSeparator" w:id="0">
    <w:p w:rsidR="00206E59" w:rsidRDefault="00206E59" w:rsidP="0020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8675079"/>
      <w:docPartObj>
        <w:docPartGallery w:val="Page Numbers (Bottom of Page)"/>
        <w:docPartUnique/>
      </w:docPartObj>
    </w:sdtPr>
    <w:sdtEndPr/>
    <w:sdtContent>
      <w:p w:rsidR="00206E59" w:rsidRDefault="00206E59" w:rsidP="00206E5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97F">
          <w:rPr>
            <w:noProof/>
          </w:rPr>
          <w:t>2</w:t>
        </w:r>
        <w:r>
          <w:fldChar w:fldCharType="end"/>
        </w:r>
      </w:p>
    </w:sdtContent>
  </w:sdt>
  <w:p w:rsidR="00206E59" w:rsidRPr="000B533D" w:rsidRDefault="00206E59" w:rsidP="00206E59">
    <w:pPr>
      <w:pStyle w:val="Rodap"/>
      <w:jc w:val="center"/>
      <w:rPr>
        <w:rFonts w:cstheme="minorHAnsi"/>
        <w:i/>
        <w:color w:val="808080" w:themeColor="background1" w:themeShade="80"/>
        <w:sz w:val="20"/>
        <w:szCs w:val="20"/>
      </w:rPr>
    </w:pPr>
    <w:r w:rsidRPr="000B533D">
      <w:rPr>
        <w:rFonts w:cstheme="minorHAnsi"/>
        <w:i/>
        <w:color w:val="808080" w:themeColor="background1" w:themeShade="80"/>
        <w:sz w:val="20"/>
        <w:szCs w:val="20"/>
      </w:rPr>
      <w:t>Rua Doutor Pedro Monteiro, nº 291 - Centro | CEP 57020-380 - Maceió/AL.</w:t>
    </w:r>
  </w:p>
  <w:p w:rsidR="00206E59" w:rsidRPr="000B533D" w:rsidRDefault="00206E59" w:rsidP="00206E59">
    <w:pPr>
      <w:pStyle w:val="Rodap"/>
      <w:jc w:val="center"/>
      <w:rPr>
        <w:rFonts w:cstheme="minorHAnsi"/>
        <w:i/>
        <w:color w:val="808080" w:themeColor="background1" w:themeShade="80"/>
        <w:sz w:val="20"/>
        <w:szCs w:val="20"/>
      </w:rPr>
    </w:pPr>
    <w:r w:rsidRPr="000B533D">
      <w:rPr>
        <w:rFonts w:cstheme="minorHAnsi"/>
        <w:i/>
        <w:color w:val="808080" w:themeColor="background1" w:themeShade="80"/>
        <w:sz w:val="20"/>
        <w:szCs w:val="20"/>
      </w:rPr>
      <w:t>CNPJ 18.325.503/0001-00</w:t>
    </w:r>
  </w:p>
  <w:p w:rsidR="00206E59" w:rsidRPr="009A1B44" w:rsidRDefault="00206E59" w:rsidP="00206E59">
    <w:pPr>
      <w:pStyle w:val="Rodap"/>
      <w:jc w:val="center"/>
      <w:rPr>
        <w:rFonts w:cstheme="minorHAnsi"/>
        <w:i/>
        <w:color w:val="808080" w:themeColor="background1" w:themeShade="80"/>
        <w:sz w:val="20"/>
        <w:szCs w:val="20"/>
      </w:rPr>
    </w:pPr>
    <w:r>
      <w:rPr>
        <w:rFonts w:cstheme="minorHAnsi"/>
        <w:i/>
        <w:color w:val="808080" w:themeColor="background1" w:themeShade="80"/>
        <w:sz w:val="20"/>
        <w:szCs w:val="20"/>
      </w:rPr>
      <w:t>ti@pgm.</w:t>
    </w:r>
    <w:r w:rsidRPr="000B533D">
      <w:rPr>
        <w:rFonts w:cstheme="minorHAnsi"/>
        <w:i/>
        <w:color w:val="808080" w:themeColor="background1" w:themeShade="80"/>
        <w:sz w:val="20"/>
        <w:szCs w:val="20"/>
      </w:rPr>
      <w:t>maceio.al.gov.br | (82) 3327-4902</w:t>
    </w:r>
    <w:r>
      <w:rPr>
        <w:rFonts w:cstheme="minorHAnsi"/>
        <w:i/>
        <w:color w:val="808080" w:themeColor="background1" w:themeShade="80"/>
        <w:sz w:val="20"/>
        <w:szCs w:val="20"/>
      </w:rPr>
      <w:t xml:space="preserve"> – Ramal 7110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E59" w:rsidRDefault="00206E59" w:rsidP="00206E59">
      <w:pPr>
        <w:spacing w:after="0" w:line="240" w:lineRule="auto"/>
      </w:pPr>
      <w:r>
        <w:separator/>
      </w:r>
    </w:p>
  </w:footnote>
  <w:footnote w:type="continuationSeparator" w:id="0">
    <w:p w:rsidR="00206E59" w:rsidRDefault="00206E59" w:rsidP="0020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E59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6C5E8B" wp14:editId="1573ED10">
          <wp:simplePos x="0" y="0"/>
          <wp:positionH relativeFrom="column">
            <wp:posOffset>2433099</wp:posOffset>
          </wp:positionH>
          <wp:positionV relativeFrom="paragraph">
            <wp:posOffset>-199639</wp:posOffset>
          </wp:positionV>
          <wp:extent cx="445770" cy="4876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0833"/>
                  <a:stretch/>
                </pic:blipFill>
                <pic:spPr bwMode="auto">
                  <a:xfrm>
                    <a:off x="0" y="0"/>
                    <a:ext cx="44577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06E59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</w:p>
  <w:p w:rsidR="00206E59" w:rsidRPr="000B533D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>Estado de Alagoas</w:t>
    </w:r>
  </w:p>
  <w:p w:rsidR="00206E59" w:rsidRPr="000B533D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>Prefeitura Municipal de Maceió</w:t>
    </w:r>
  </w:p>
  <w:p w:rsidR="00206E59" w:rsidRPr="000B533D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>Procuradoria Geral do Município</w:t>
    </w:r>
  </w:p>
  <w:p w:rsidR="00206E59" w:rsidRPr="000B533D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 xml:space="preserve">Coordenadoria Setorial de </w:t>
    </w:r>
    <w:r>
      <w:rPr>
        <w:rFonts w:cs="Arial"/>
        <w:b/>
        <w:color w:val="808080" w:themeColor="background1" w:themeShade="80"/>
        <w:sz w:val="20"/>
        <w:szCs w:val="20"/>
      </w:rPr>
      <w:t>Tecnologia da Informação</w:t>
    </w:r>
  </w:p>
  <w:p w:rsidR="00206E59" w:rsidRDefault="00206E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CE5"/>
    <w:multiLevelType w:val="hybridMultilevel"/>
    <w:tmpl w:val="382659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C2A2E"/>
    <w:multiLevelType w:val="hybridMultilevel"/>
    <w:tmpl w:val="A6F8F54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80028D3"/>
    <w:multiLevelType w:val="multilevel"/>
    <w:tmpl w:val="AC64ED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7629B6"/>
    <w:multiLevelType w:val="hybridMultilevel"/>
    <w:tmpl w:val="628CF2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97C27"/>
    <w:multiLevelType w:val="hybridMultilevel"/>
    <w:tmpl w:val="76BEF4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7717C"/>
    <w:multiLevelType w:val="multilevel"/>
    <w:tmpl w:val="7D64D4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6941CC"/>
    <w:multiLevelType w:val="hybridMultilevel"/>
    <w:tmpl w:val="EA5EDF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F1FFF"/>
    <w:multiLevelType w:val="multilevel"/>
    <w:tmpl w:val="5CC21578"/>
    <w:styleLink w:val="Estilo1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D1874"/>
    <w:multiLevelType w:val="multilevel"/>
    <w:tmpl w:val="703E7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560594"/>
    <w:multiLevelType w:val="multilevel"/>
    <w:tmpl w:val="AB14C2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C7593E"/>
    <w:multiLevelType w:val="multilevel"/>
    <w:tmpl w:val="5CC21578"/>
    <w:numStyleLink w:val="Estilo1"/>
  </w:abstractNum>
  <w:abstractNum w:abstractNumId="11" w15:restartNumberingAfterBreak="0">
    <w:nsid w:val="3B461A17"/>
    <w:multiLevelType w:val="multilevel"/>
    <w:tmpl w:val="5D72626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</w:rPr>
    </w:lvl>
    <w:lvl w:ilvl="1">
      <w:start w:val="1"/>
      <w:numFmt w:val="decimal"/>
      <w:lvlText w:val="%1.%2."/>
      <w:lvlJc w:val="left"/>
      <w:pPr>
        <w:ind w:left="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6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12" w15:restartNumberingAfterBreak="0">
    <w:nsid w:val="43155219"/>
    <w:multiLevelType w:val="multilevel"/>
    <w:tmpl w:val="BA643A3A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Theme="minorHAnsi" w:hint="default"/>
      </w:rPr>
    </w:lvl>
  </w:abstractNum>
  <w:abstractNum w:abstractNumId="13" w15:restartNumberingAfterBreak="0">
    <w:nsid w:val="48CE5338"/>
    <w:multiLevelType w:val="hybridMultilevel"/>
    <w:tmpl w:val="E36E98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47445"/>
    <w:multiLevelType w:val="hybridMultilevel"/>
    <w:tmpl w:val="BAA280B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200E3E"/>
    <w:multiLevelType w:val="hybridMultilevel"/>
    <w:tmpl w:val="63EE1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33BEB"/>
    <w:multiLevelType w:val="multilevel"/>
    <w:tmpl w:val="DB1686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633824"/>
    <w:multiLevelType w:val="multilevel"/>
    <w:tmpl w:val="DF149A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8" w15:restartNumberingAfterBreak="0">
    <w:nsid w:val="75272F45"/>
    <w:multiLevelType w:val="multilevel"/>
    <w:tmpl w:val="37D8C6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5"/>
  </w:num>
  <w:num w:numId="5">
    <w:abstractNumId w:val="16"/>
  </w:num>
  <w:num w:numId="6">
    <w:abstractNumId w:val="18"/>
  </w:num>
  <w:num w:numId="7">
    <w:abstractNumId w:val="12"/>
  </w:num>
  <w:num w:numId="8">
    <w:abstractNumId w:val="9"/>
  </w:num>
  <w:num w:numId="9">
    <w:abstractNumId w:val="17"/>
  </w:num>
  <w:num w:numId="10">
    <w:abstractNumId w:val="2"/>
  </w:num>
  <w:num w:numId="11">
    <w:abstractNumId w:val="10"/>
    <w:lvlOverride w:ilvl="0">
      <w:lvl w:ilvl="0">
        <w:start w:val="1"/>
        <w:numFmt w:val="upperRoman"/>
        <w:lvlText w:val="%1"/>
        <w:lvlJc w:val="left"/>
        <w:pPr>
          <w:tabs>
            <w:tab w:val="num" w:pos="720"/>
          </w:tabs>
          <w:ind w:left="720" w:hanging="36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bullet"/>
        <w:lvlRestart w:val="0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Restart w:val="0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Restart w:val="0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Restart w:val="0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Restart w:val="0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Restart w:val="0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Restart w:val="0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Restart w:val="0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12">
    <w:abstractNumId w:val="7"/>
  </w:num>
  <w:num w:numId="13">
    <w:abstractNumId w:val="8"/>
  </w:num>
  <w:num w:numId="14">
    <w:abstractNumId w:val="4"/>
  </w:num>
  <w:num w:numId="15">
    <w:abstractNumId w:val="15"/>
  </w:num>
  <w:num w:numId="16">
    <w:abstractNumId w:val="3"/>
  </w:num>
  <w:num w:numId="17">
    <w:abstractNumId w:val="6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9"/>
    <w:rsid w:val="00007D57"/>
    <w:rsid w:val="000370D5"/>
    <w:rsid w:val="000A448A"/>
    <w:rsid w:val="000B234E"/>
    <w:rsid w:val="00114D20"/>
    <w:rsid w:val="001176E1"/>
    <w:rsid w:val="001645E6"/>
    <w:rsid w:val="001F290E"/>
    <w:rsid w:val="00206E59"/>
    <w:rsid w:val="0028330C"/>
    <w:rsid w:val="00341532"/>
    <w:rsid w:val="00351647"/>
    <w:rsid w:val="0039519A"/>
    <w:rsid w:val="003C569A"/>
    <w:rsid w:val="003E34E1"/>
    <w:rsid w:val="0046308D"/>
    <w:rsid w:val="004E4149"/>
    <w:rsid w:val="0050097F"/>
    <w:rsid w:val="0052550E"/>
    <w:rsid w:val="005742E4"/>
    <w:rsid w:val="00590DA9"/>
    <w:rsid w:val="005D03B2"/>
    <w:rsid w:val="00680DB8"/>
    <w:rsid w:val="006F0426"/>
    <w:rsid w:val="006F6D42"/>
    <w:rsid w:val="00705929"/>
    <w:rsid w:val="00722E47"/>
    <w:rsid w:val="00782F56"/>
    <w:rsid w:val="00801CB7"/>
    <w:rsid w:val="0084036F"/>
    <w:rsid w:val="00874BD8"/>
    <w:rsid w:val="009740B5"/>
    <w:rsid w:val="00985E59"/>
    <w:rsid w:val="00986509"/>
    <w:rsid w:val="009E4F3A"/>
    <w:rsid w:val="00A22B1A"/>
    <w:rsid w:val="00A2361C"/>
    <w:rsid w:val="00A31E5F"/>
    <w:rsid w:val="00A725C4"/>
    <w:rsid w:val="00B23A9F"/>
    <w:rsid w:val="00B83678"/>
    <w:rsid w:val="00C242B2"/>
    <w:rsid w:val="00C8325A"/>
    <w:rsid w:val="00CB7762"/>
    <w:rsid w:val="00D52C60"/>
    <w:rsid w:val="00DF0B69"/>
    <w:rsid w:val="00E62C0D"/>
    <w:rsid w:val="00EA198E"/>
    <w:rsid w:val="00EA22F9"/>
    <w:rsid w:val="00EE19FC"/>
    <w:rsid w:val="00F00E01"/>
    <w:rsid w:val="00FB78FE"/>
    <w:rsid w:val="00FD1DA4"/>
    <w:rsid w:val="00FD64FD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0689"/>
  <w15:chartTrackingRefBased/>
  <w15:docId w15:val="{D813C074-EA4F-45D3-B770-A51DCBDB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E59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06E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6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E59"/>
  </w:style>
  <w:style w:type="paragraph" w:styleId="Rodap">
    <w:name w:val="footer"/>
    <w:basedOn w:val="Normal"/>
    <w:link w:val="RodapChar"/>
    <w:uiPriority w:val="99"/>
    <w:unhideWhenUsed/>
    <w:rsid w:val="00206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E59"/>
  </w:style>
  <w:style w:type="paragraph" w:styleId="PargrafodaLista">
    <w:name w:val="List Paragraph"/>
    <w:basedOn w:val="Normal"/>
    <w:uiPriority w:val="34"/>
    <w:qFormat/>
    <w:rsid w:val="00206E5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06E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206E59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330C"/>
    <w:pPr>
      <w:spacing w:after="100"/>
    </w:pPr>
  </w:style>
  <w:style w:type="character" w:styleId="Hyperlink">
    <w:name w:val="Hyperlink"/>
    <w:basedOn w:val="Fontepargpadro"/>
    <w:uiPriority w:val="99"/>
    <w:unhideWhenUsed/>
    <w:rsid w:val="0028330C"/>
    <w:rPr>
      <w:color w:val="0563C1" w:themeColor="hyperlink"/>
      <w:u w:val="single"/>
    </w:rPr>
  </w:style>
  <w:style w:type="paragraph" w:customStyle="1" w:styleId="Default">
    <w:name w:val="Default"/>
    <w:rsid w:val="00EE19FC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874BD8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985E59"/>
  </w:style>
  <w:style w:type="table" w:styleId="Tabelacomgrade">
    <w:name w:val="Table Grid"/>
    <w:basedOn w:val="Tabelanormal"/>
    <w:uiPriority w:val="39"/>
    <w:rsid w:val="000A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4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2E4"/>
    <w:rPr>
      <w:rFonts w:ascii="Segoe UI" w:hAnsi="Segoe UI" w:cs="Segoe UI"/>
      <w:sz w:val="18"/>
      <w:szCs w:val="18"/>
    </w:rPr>
  </w:style>
  <w:style w:type="numbering" w:customStyle="1" w:styleId="Estilo1">
    <w:name w:val="Estilo1"/>
    <w:rsid w:val="00DF0B69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6C447-525A-4388-B10D-5C086DFB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2152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Carvalho</dc:creator>
  <cp:keywords/>
  <dc:description/>
  <cp:lastModifiedBy>alissonoliveira</cp:lastModifiedBy>
  <cp:revision>7</cp:revision>
  <cp:lastPrinted>2018-05-10T13:15:00Z</cp:lastPrinted>
  <dcterms:created xsi:type="dcterms:W3CDTF">2018-05-10T12:44:00Z</dcterms:created>
  <dcterms:modified xsi:type="dcterms:W3CDTF">2019-11-11T11:31:00Z</dcterms:modified>
</cp:coreProperties>
</file>