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C41" w:rsidRDefault="00C26C41" w:rsidP="00813D21">
      <w:pPr>
        <w:tabs>
          <w:tab w:val="left" w:pos="284"/>
        </w:tabs>
        <w:autoSpaceDE w:val="0"/>
        <w:autoSpaceDN w:val="0"/>
        <w:adjustRightInd w:val="0"/>
        <w:jc w:val="center"/>
        <w:rPr>
          <w:rFonts w:ascii="Calibri" w:hAnsi="Calibri"/>
          <w:sz w:val="22"/>
          <w:szCs w:val="22"/>
        </w:rPr>
      </w:pPr>
      <w:r>
        <w:rPr>
          <w:rFonts w:ascii="Calibri" w:hAnsi="Calibri"/>
          <w:b/>
          <w:sz w:val="22"/>
          <w:szCs w:val="22"/>
          <w:u w:val="single"/>
        </w:rPr>
        <w:t>TERMO DE REFERÊNCIA</w:t>
      </w:r>
    </w:p>
    <w:p w:rsidR="00C26C41" w:rsidRPr="002576B4" w:rsidRDefault="00C26C41" w:rsidP="00813D21">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AC6412" w:rsidRDefault="00C26C41" w:rsidP="00813D21">
      <w:pPr>
        <w:jc w:val="both"/>
        <w:rPr>
          <w:rFonts w:asciiTheme="minorHAnsi" w:eastAsiaTheme="minorHAnsi" w:hAnsiTheme="minorHAnsi" w:cstheme="minorHAnsi"/>
          <w:sz w:val="22"/>
          <w:szCs w:val="22"/>
          <w:lang w:eastAsia="en-US"/>
        </w:rPr>
      </w:pPr>
      <w:r w:rsidRPr="00D11F25">
        <w:rPr>
          <w:rFonts w:asciiTheme="minorHAnsi" w:hAnsiTheme="minorHAnsi"/>
          <w:sz w:val="22"/>
          <w:szCs w:val="22"/>
        </w:rPr>
        <w:t>Registro de Preços para futura e event</w:t>
      </w:r>
      <w:r w:rsidRPr="00D11F25">
        <w:rPr>
          <w:rFonts w:asciiTheme="minorHAnsi" w:hAnsiTheme="minorHAnsi" w:cstheme="minorHAnsi"/>
          <w:sz w:val="22"/>
          <w:szCs w:val="22"/>
        </w:rPr>
        <w:t xml:space="preserve">ual </w:t>
      </w:r>
      <w:r w:rsidR="008A1200" w:rsidRPr="00D11F25">
        <w:rPr>
          <w:rFonts w:asciiTheme="minorHAnsi" w:hAnsiTheme="minorHAnsi" w:cstheme="minorHAnsi"/>
          <w:sz w:val="22"/>
          <w:szCs w:val="22"/>
        </w:rPr>
        <w:t>aquisição</w:t>
      </w:r>
      <w:r w:rsidR="008E74AA">
        <w:rPr>
          <w:rFonts w:asciiTheme="minorHAnsi" w:hAnsiTheme="minorHAnsi" w:cstheme="minorHAnsi"/>
          <w:sz w:val="22"/>
          <w:szCs w:val="22"/>
        </w:rPr>
        <w:t xml:space="preserve"> </w:t>
      </w:r>
      <w:r w:rsidR="00AC6412" w:rsidRPr="00D11F25">
        <w:rPr>
          <w:rFonts w:asciiTheme="minorHAnsi" w:eastAsiaTheme="minorHAnsi" w:hAnsiTheme="minorHAnsi" w:cstheme="minorHAnsi"/>
          <w:sz w:val="22"/>
          <w:szCs w:val="22"/>
          <w:lang w:eastAsia="en-US"/>
        </w:rPr>
        <w:t xml:space="preserve">de </w:t>
      </w:r>
      <w:r w:rsidR="002B7619">
        <w:rPr>
          <w:rFonts w:asciiTheme="minorHAnsi" w:eastAsiaTheme="minorHAnsi" w:hAnsiTheme="minorHAnsi" w:cstheme="minorHAnsi"/>
          <w:sz w:val="22"/>
          <w:szCs w:val="22"/>
          <w:lang w:eastAsia="en-US"/>
        </w:rPr>
        <w:t>M</w:t>
      </w:r>
      <w:r w:rsidR="0052574A" w:rsidRPr="00D11F25">
        <w:rPr>
          <w:rFonts w:asciiTheme="minorHAnsi" w:eastAsiaTheme="minorHAnsi" w:hAnsiTheme="minorHAnsi" w:cstheme="minorHAnsi"/>
          <w:sz w:val="22"/>
          <w:szCs w:val="22"/>
          <w:lang w:eastAsia="en-US"/>
        </w:rPr>
        <w:t>ateriais</w:t>
      </w:r>
      <w:r w:rsidR="008E74AA">
        <w:rPr>
          <w:rFonts w:asciiTheme="minorHAnsi" w:eastAsiaTheme="minorHAnsi" w:hAnsiTheme="minorHAnsi" w:cstheme="minorHAnsi"/>
          <w:sz w:val="22"/>
          <w:szCs w:val="22"/>
          <w:lang w:eastAsia="en-US"/>
        </w:rPr>
        <w:t xml:space="preserve"> </w:t>
      </w:r>
      <w:r w:rsidR="002B7619">
        <w:rPr>
          <w:rFonts w:asciiTheme="minorHAnsi" w:eastAsiaTheme="minorHAnsi" w:hAnsiTheme="minorHAnsi" w:cstheme="minorHAnsi"/>
          <w:sz w:val="22"/>
          <w:szCs w:val="22"/>
          <w:lang w:eastAsia="en-US"/>
        </w:rPr>
        <w:t>E</w:t>
      </w:r>
      <w:r w:rsidR="00E75905" w:rsidRPr="00D11F25">
        <w:rPr>
          <w:rFonts w:asciiTheme="minorHAnsi" w:eastAsiaTheme="minorHAnsi" w:hAnsiTheme="minorHAnsi" w:cstheme="minorHAnsi"/>
          <w:sz w:val="22"/>
          <w:szCs w:val="22"/>
          <w:lang w:eastAsia="en-US"/>
        </w:rPr>
        <w:t>sportivos</w:t>
      </w:r>
      <w:r w:rsidR="00AC6412" w:rsidRPr="00D11F25">
        <w:rPr>
          <w:rFonts w:asciiTheme="minorHAnsi" w:eastAsiaTheme="minorHAnsi" w:hAnsiTheme="minorHAnsi" w:cstheme="minorHAnsi"/>
          <w:sz w:val="22"/>
          <w:szCs w:val="22"/>
          <w:lang w:eastAsia="en-US"/>
        </w:rPr>
        <w:t xml:space="preserve"> para </w:t>
      </w:r>
      <w:r w:rsidRPr="00D11F25">
        <w:rPr>
          <w:rFonts w:asciiTheme="minorHAnsi" w:hAnsiTheme="minorHAnsi"/>
          <w:sz w:val="22"/>
          <w:szCs w:val="22"/>
        </w:rPr>
        <w:t xml:space="preserve">atendimento </w:t>
      </w:r>
      <w:r w:rsidR="00A75851" w:rsidRPr="00D11F25">
        <w:rPr>
          <w:rFonts w:asciiTheme="minorHAnsi" w:hAnsiTheme="minorHAnsi"/>
          <w:sz w:val="22"/>
          <w:szCs w:val="22"/>
        </w:rPr>
        <w:t>aos</w:t>
      </w:r>
      <w:r w:rsidR="00A75851" w:rsidRPr="00AC6412">
        <w:rPr>
          <w:rFonts w:asciiTheme="minorHAnsi" w:hAnsiTheme="minorHAnsi"/>
          <w:sz w:val="22"/>
          <w:szCs w:val="22"/>
        </w:rPr>
        <w:t xml:space="preserve"> diversos Órgãos e Entidades da Administração Pública </w:t>
      </w:r>
      <w:r w:rsidR="00385A25" w:rsidRPr="00AC6412">
        <w:rPr>
          <w:rFonts w:asciiTheme="minorHAnsi" w:hAnsiTheme="minorHAnsi"/>
          <w:sz w:val="22"/>
          <w:szCs w:val="22"/>
        </w:rPr>
        <w:t>do Município de Maceió</w:t>
      </w:r>
      <w:r w:rsidRPr="00AC6412">
        <w:rPr>
          <w:rFonts w:asciiTheme="minorHAnsi" w:hAnsiTheme="minorHAnsi"/>
          <w:sz w:val="22"/>
          <w:szCs w:val="22"/>
        </w:rPr>
        <w:t>, nas especificações e quantidades constantes no Anexo I deste Termo de Referência.</w:t>
      </w:r>
    </w:p>
    <w:p w:rsidR="002324F9" w:rsidRPr="002324F9" w:rsidRDefault="002324F9" w:rsidP="00813D21"/>
    <w:p w:rsidR="007F7F1A" w:rsidRPr="002324F9" w:rsidRDefault="007F7F1A" w:rsidP="00813D21">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813D21">
      <w:pPr>
        <w:numPr>
          <w:ilvl w:val="1"/>
          <w:numId w:val="3"/>
        </w:numPr>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813D21">
      <w:pPr>
        <w:numPr>
          <w:ilvl w:val="1"/>
          <w:numId w:val="3"/>
        </w:numPr>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813D21">
      <w:pPr>
        <w:numPr>
          <w:ilvl w:val="1"/>
          <w:numId w:val="3"/>
        </w:numPr>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813D21">
      <w:pPr>
        <w:numPr>
          <w:ilvl w:val="1"/>
          <w:numId w:val="3"/>
        </w:numPr>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813D21">
      <w:pPr>
        <w:numPr>
          <w:ilvl w:val="1"/>
          <w:numId w:val="3"/>
        </w:numPr>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813D21">
      <w:pPr>
        <w:numPr>
          <w:ilvl w:val="1"/>
          <w:numId w:val="3"/>
        </w:numPr>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813D21">
      <w:pPr>
        <w:numPr>
          <w:ilvl w:val="1"/>
          <w:numId w:val="3"/>
        </w:numPr>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813D21">
      <w:pPr>
        <w:numPr>
          <w:ilvl w:val="1"/>
          <w:numId w:val="3"/>
        </w:numPr>
        <w:jc w:val="both"/>
        <w:rPr>
          <w:rFonts w:ascii="Calibri" w:hAnsi="Calibri"/>
          <w:sz w:val="22"/>
          <w:szCs w:val="22"/>
        </w:rPr>
      </w:pPr>
      <w:r>
        <w:rPr>
          <w:rFonts w:ascii="Calibri" w:hAnsi="Calibri"/>
          <w:sz w:val="22"/>
          <w:szCs w:val="22"/>
        </w:rPr>
        <w:t xml:space="preserve">A legislação vigente que regula as aquisições no setor público alberga instrumentos que podem ser </w:t>
      </w:r>
      <w:proofErr w:type="gramStart"/>
      <w:r>
        <w:rPr>
          <w:rFonts w:ascii="Calibri" w:hAnsi="Calibri"/>
          <w:sz w:val="22"/>
          <w:szCs w:val="22"/>
        </w:rPr>
        <w:t>utilizados</w:t>
      </w:r>
      <w:proofErr w:type="gramEnd"/>
      <w:r>
        <w:rPr>
          <w:rFonts w:ascii="Calibri" w:hAnsi="Calibri"/>
          <w:sz w:val="22"/>
          <w:szCs w:val="22"/>
        </w:rPr>
        <w:t xml:space="preserve"> e possibilitam maior eficiência nas aquisições e melhoria na gestão, tais quais a adoção de Sistema de Registro de Preços – SRP.</w:t>
      </w:r>
    </w:p>
    <w:p w:rsidR="007F7F1A" w:rsidRDefault="007F7F1A" w:rsidP="00813D21">
      <w:pPr>
        <w:numPr>
          <w:ilvl w:val="1"/>
          <w:numId w:val="3"/>
        </w:numPr>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813D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813D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813D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813D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Redução de volume de estoque;</w:t>
      </w:r>
    </w:p>
    <w:p w:rsidR="007F7F1A" w:rsidRDefault="007F7F1A" w:rsidP="00813D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813D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Redução dos custos de processamento de licitação;</w:t>
      </w:r>
    </w:p>
    <w:p w:rsidR="007F7F1A" w:rsidRPr="007D3529" w:rsidRDefault="007F7F1A" w:rsidP="00813D21">
      <w:pPr>
        <w:numPr>
          <w:ilvl w:val="0"/>
          <w:numId w:val="2"/>
        </w:numPr>
        <w:tabs>
          <w:tab w:val="left" w:pos="1985"/>
        </w:tabs>
        <w:suppressAutoHyphens/>
        <w:ind w:left="1985" w:hanging="567"/>
        <w:jc w:val="both"/>
        <w:rPr>
          <w:rFonts w:asciiTheme="minorHAnsi" w:hAnsiTheme="minorHAnsi"/>
          <w:sz w:val="22"/>
          <w:szCs w:val="22"/>
        </w:rPr>
      </w:pPr>
      <w:r>
        <w:rPr>
          <w:rFonts w:ascii="Calibri" w:hAnsi="Calibri"/>
          <w:sz w:val="22"/>
          <w:szCs w:val="22"/>
        </w:rPr>
        <w:t xml:space="preserve">Previsão de aquisições frequentes do produto a ser licitado, diante de suas </w:t>
      </w:r>
      <w:r w:rsidRPr="007D3529">
        <w:rPr>
          <w:rFonts w:asciiTheme="minorHAnsi" w:hAnsiTheme="minorHAnsi"/>
          <w:sz w:val="22"/>
          <w:szCs w:val="22"/>
        </w:rPr>
        <w:t>características e natureza;</w:t>
      </w:r>
    </w:p>
    <w:p w:rsidR="007F7F1A" w:rsidRPr="007C09AB" w:rsidRDefault="007F7F1A" w:rsidP="00813D21">
      <w:pPr>
        <w:numPr>
          <w:ilvl w:val="0"/>
          <w:numId w:val="2"/>
        </w:numPr>
        <w:tabs>
          <w:tab w:val="left" w:pos="1985"/>
        </w:tabs>
        <w:suppressAutoHyphens/>
        <w:ind w:left="1985" w:hanging="567"/>
        <w:jc w:val="both"/>
        <w:rPr>
          <w:rFonts w:asciiTheme="minorHAnsi" w:hAnsiTheme="minorHAnsi"/>
          <w:sz w:val="22"/>
          <w:szCs w:val="22"/>
        </w:rPr>
      </w:pPr>
      <w:r w:rsidRPr="007D3529">
        <w:rPr>
          <w:rFonts w:asciiTheme="minorHAnsi" w:hAnsiTheme="minorHAnsi"/>
          <w:sz w:val="22"/>
          <w:szCs w:val="22"/>
        </w:rPr>
        <w:t xml:space="preserve">Impossibilidade de definir previamente a quantidade exata do objeto a ser </w:t>
      </w:r>
      <w:r w:rsidRPr="007C09AB">
        <w:rPr>
          <w:rFonts w:asciiTheme="minorHAnsi" w:hAnsiTheme="minorHAnsi"/>
          <w:sz w:val="22"/>
          <w:szCs w:val="22"/>
        </w:rPr>
        <w:t>adquirido.</w:t>
      </w:r>
    </w:p>
    <w:p w:rsidR="00AC6412" w:rsidRPr="007C09AB" w:rsidRDefault="007F7F1A" w:rsidP="00813D21">
      <w:pPr>
        <w:numPr>
          <w:ilvl w:val="1"/>
          <w:numId w:val="3"/>
        </w:numPr>
        <w:ind w:left="567" w:hanging="567"/>
        <w:jc w:val="both"/>
        <w:rPr>
          <w:rFonts w:asciiTheme="minorHAnsi" w:hAnsiTheme="minorHAnsi" w:cstheme="minorHAnsi"/>
          <w:sz w:val="22"/>
          <w:szCs w:val="22"/>
        </w:rPr>
      </w:pPr>
      <w:r w:rsidRPr="007C09AB">
        <w:rPr>
          <w:rFonts w:asciiTheme="minorHAnsi" w:hAnsiTheme="minorHAnsi" w:cstheme="minorHAnsi"/>
          <w:sz w:val="22"/>
          <w:szCs w:val="22"/>
        </w:rPr>
        <w:t xml:space="preserve">Nesse sentido, visando atender a demanda interna dos Órgãos e Entidades </w:t>
      </w:r>
      <w:r w:rsidR="00115EB3" w:rsidRPr="007C09AB">
        <w:rPr>
          <w:rFonts w:asciiTheme="minorHAnsi" w:hAnsiTheme="minorHAnsi" w:cstheme="minorHAnsi"/>
          <w:sz w:val="22"/>
          <w:szCs w:val="22"/>
        </w:rPr>
        <w:t>deste Município</w:t>
      </w:r>
      <w:r w:rsidRPr="007C09AB">
        <w:rPr>
          <w:rFonts w:asciiTheme="minorHAnsi" w:hAnsiTheme="minorHAnsi" w:cstheme="minorHAnsi"/>
          <w:sz w:val="22"/>
          <w:szCs w:val="22"/>
        </w:rPr>
        <w:t xml:space="preserve">, será mapeada </w:t>
      </w:r>
      <w:r w:rsidR="00115EB3" w:rsidRPr="007C09AB">
        <w:rPr>
          <w:rFonts w:asciiTheme="minorHAnsi" w:hAnsiTheme="minorHAnsi" w:cstheme="minorHAnsi"/>
          <w:sz w:val="22"/>
          <w:szCs w:val="22"/>
        </w:rPr>
        <w:t xml:space="preserve">a necessidade </w:t>
      </w:r>
      <w:r w:rsidRPr="007C09AB">
        <w:rPr>
          <w:rFonts w:asciiTheme="minorHAnsi" w:hAnsiTheme="minorHAnsi" w:cstheme="minorHAnsi"/>
          <w:sz w:val="22"/>
          <w:szCs w:val="22"/>
        </w:rPr>
        <w:t xml:space="preserve">relativa </w:t>
      </w:r>
      <w:r w:rsidR="00326814" w:rsidRPr="007C09AB">
        <w:rPr>
          <w:rFonts w:asciiTheme="minorHAnsi" w:hAnsiTheme="minorHAnsi" w:cstheme="minorHAnsi"/>
          <w:sz w:val="22"/>
          <w:szCs w:val="22"/>
        </w:rPr>
        <w:t>à</w:t>
      </w:r>
      <w:r w:rsidR="00E94BC3" w:rsidRPr="007C09AB">
        <w:rPr>
          <w:rFonts w:asciiTheme="minorHAnsi" w:hAnsiTheme="minorHAnsi" w:cstheme="minorHAnsi"/>
          <w:sz w:val="22"/>
          <w:szCs w:val="22"/>
        </w:rPr>
        <w:t xml:space="preserve"> aquisição</w:t>
      </w:r>
      <w:r w:rsidR="00AC6412" w:rsidRPr="007C09AB">
        <w:rPr>
          <w:rFonts w:asciiTheme="minorHAnsi" w:eastAsiaTheme="minorHAnsi" w:hAnsiTheme="minorHAnsi" w:cstheme="minorHAnsi"/>
          <w:sz w:val="22"/>
          <w:szCs w:val="22"/>
          <w:lang w:eastAsia="en-US"/>
        </w:rPr>
        <w:t xml:space="preserve"> de </w:t>
      </w:r>
      <w:r w:rsidR="001F0B26" w:rsidRPr="007C09AB">
        <w:rPr>
          <w:rFonts w:asciiTheme="minorHAnsi" w:eastAsiaTheme="minorHAnsi" w:hAnsiTheme="minorHAnsi" w:cstheme="minorHAnsi"/>
          <w:sz w:val="22"/>
          <w:szCs w:val="22"/>
          <w:lang w:eastAsia="en-US"/>
        </w:rPr>
        <w:t>materiais e</w:t>
      </w:r>
      <w:r w:rsidR="00E75905" w:rsidRPr="007C09AB">
        <w:rPr>
          <w:rFonts w:asciiTheme="minorHAnsi" w:eastAsiaTheme="minorHAnsi" w:hAnsiTheme="minorHAnsi" w:cstheme="minorHAnsi"/>
          <w:sz w:val="22"/>
          <w:szCs w:val="22"/>
          <w:lang w:eastAsia="en-US"/>
        </w:rPr>
        <w:t>sportivos</w:t>
      </w:r>
      <w:r w:rsidRPr="007C09AB">
        <w:rPr>
          <w:rFonts w:asciiTheme="minorHAnsi" w:hAnsiTheme="minorHAnsi" w:cstheme="minorHAnsi"/>
          <w:sz w:val="22"/>
          <w:szCs w:val="22"/>
        </w:rPr>
        <w:t xml:space="preserve">, para atendimento </w:t>
      </w:r>
      <w:r w:rsidR="00643FE3" w:rsidRPr="007C09AB">
        <w:rPr>
          <w:rFonts w:asciiTheme="minorHAnsi" w:hAnsiTheme="minorHAnsi"/>
          <w:sz w:val="22"/>
          <w:szCs w:val="22"/>
        </w:rPr>
        <w:t xml:space="preserve">ao programas </w:t>
      </w:r>
      <w:proofErr w:type="spellStart"/>
      <w:r w:rsidR="00643FE3" w:rsidRPr="007C09AB">
        <w:rPr>
          <w:rFonts w:asciiTheme="minorHAnsi" w:hAnsiTheme="minorHAnsi"/>
          <w:sz w:val="22"/>
          <w:szCs w:val="22"/>
        </w:rPr>
        <w:t>socioassistenciais</w:t>
      </w:r>
      <w:proofErr w:type="spellEnd"/>
      <w:r w:rsidR="00643FE3" w:rsidRPr="007C09AB">
        <w:rPr>
          <w:rFonts w:asciiTheme="minorHAnsi" w:hAnsiTheme="minorHAnsi"/>
          <w:sz w:val="22"/>
          <w:szCs w:val="22"/>
        </w:rPr>
        <w:t xml:space="preserve">, tendo por finalidade auxiliar nas realizações das atividades com </w:t>
      </w:r>
      <w:r w:rsidR="00643FE3" w:rsidRPr="007C09AB">
        <w:rPr>
          <w:rFonts w:asciiTheme="minorHAnsi" w:hAnsiTheme="minorHAnsi"/>
          <w:sz w:val="22"/>
          <w:szCs w:val="22"/>
        </w:rPr>
        <w:lastRenderedPageBreak/>
        <w:t>crianças, adolescentes, adultos e idosos</w:t>
      </w:r>
      <w:r w:rsidR="00813D21">
        <w:rPr>
          <w:rFonts w:asciiTheme="minorHAnsi" w:hAnsiTheme="minorHAnsi"/>
          <w:sz w:val="22"/>
          <w:szCs w:val="22"/>
        </w:rPr>
        <w:t xml:space="preserve"> </w:t>
      </w:r>
      <w:r w:rsidR="00643FE3" w:rsidRPr="007C09AB">
        <w:rPr>
          <w:rFonts w:asciiTheme="minorHAnsi" w:hAnsiTheme="minorHAnsi" w:cstheme="minorHAnsi"/>
          <w:sz w:val="22"/>
          <w:szCs w:val="22"/>
        </w:rPr>
        <w:t>d</w:t>
      </w:r>
      <w:r w:rsidRPr="007C09AB">
        <w:rPr>
          <w:rFonts w:asciiTheme="minorHAnsi" w:hAnsiTheme="minorHAnsi" w:cstheme="minorHAnsi"/>
          <w:sz w:val="22"/>
          <w:szCs w:val="22"/>
        </w:rPr>
        <w:t xml:space="preserve">os </w:t>
      </w:r>
      <w:r w:rsidR="00602E21" w:rsidRPr="007C09AB">
        <w:rPr>
          <w:rFonts w:asciiTheme="minorHAnsi" w:hAnsiTheme="minorHAnsi" w:cstheme="minorHAnsi"/>
          <w:sz w:val="22"/>
          <w:szCs w:val="22"/>
        </w:rPr>
        <w:t xml:space="preserve">Órgãos </w:t>
      </w:r>
      <w:r w:rsidRPr="007C09AB">
        <w:rPr>
          <w:rFonts w:asciiTheme="minorHAnsi" w:hAnsiTheme="minorHAnsi" w:cstheme="minorHAnsi"/>
          <w:sz w:val="22"/>
          <w:szCs w:val="22"/>
        </w:rPr>
        <w:t xml:space="preserve">da </w:t>
      </w:r>
      <w:r w:rsidR="00115EB3" w:rsidRPr="007C09AB">
        <w:rPr>
          <w:rFonts w:asciiTheme="minorHAnsi" w:hAnsiTheme="minorHAnsi" w:cstheme="minorHAnsi"/>
          <w:sz w:val="22"/>
          <w:szCs w:val="22"/>
        </w:rPr>
        <w:t>Administração Pública do Município de Maceió</w:t>
      </w:r>
      <w:r w:rsidR="00643FE3" w:rsidRPr="007C09AB">
        <w:rPr>
          <w:rFonts w:asciiTheme="minorHAnsi" w:hAnsiTheme="minorHAnsi" w:cstheme="minorHAnsi"/>
          <w:sz w:val="22"/>
          <w:szCs w:val="22"/>
        </w:rPr>
        <w:t xml:space="preserve"> que desenvolvem tais atividades.</w:t>
      </w:r>
    </w:p>
    <w:p w:rsidR="00643FE3" w:rsidRPr="007C09AB" w:rsidRDefault="00643FE3" w:rsidP="00813D21">
      <w:pPr>
        <w:numPr>
          <w:ilvl w:val="1"/>
          <w:numId w:val="3"/>
        </w:numPr>
        <w:ind w:left="567" w:hanging="567"/>
        <w:jc w:val="both"/>
        <w:rPr>
          <w:rFonts w:asciiTheme="minorHAnsi" w:hAnsiTheme="minorHAnsi" w:cstheme="minorHAnsi"/>
          <w:sz w:val="22"/>
          <w:szCs w:val="22"/>
        </w:rPr>
      </w:pPr>
      <w:r w:rsidRPr="007C09AB">
        <w:rPr>
          <w:rFonts w:asciiTheme="minorHAnsi" w:hAnsiTheme="minorHAnsi"/>
          <w:sz w:val="22"/>
          <w:szCs w:val="22"/>
        </w:rPr>
        <w:t xml:space="preserve">Os serviços realizados pelos programas </w:t>
      </w:r>
      <w:proofErr w:type="spellStart"/>
      <w:r w:rsidRPr="007C09AB">
        <w:rPr>
          <w:rFonts w:asciiTheme="minorHAnsi" w:hAnsiTheme="minorHAnsi"/>
          <w:sz w:val="22"/>
          <w:szCs w:val="22"/>
        </w:rPr>
        <w:t>socioassistenciais</w:t>
      </w:r>
      <w:proofErr w:type="spellEnd"/>
      <w:r w:rsidRPr="007C09AB">
        <w:rPr>
          <w:rFonts w:asciiTheme="minorHAnsi" w:hAnsiTheme="minorHAnsi"/>
          <w:sz w:val="22"/>
          <w:szCs w:val="22"/>
        </w:rPr>
        <w:t xml:space="preserve"> atendem as necessidades de crianças, adolescentes, adultos, pessoas portadoras de algum grau de deficiência, idosos, famílias em situação de rua, mulheres vítimas de violência doméstica, indivíduos em situação de ameaça ou violação de direitos (violência física, psicológica, e sexual, tráfico de pessoas, cumprimento de medidas socioeducativas e etc.). Estes programas visam conferir aos usuários, um atendimento qualificado e personalizado, de modo a promover a construção da personalidade humana, garantindo dignidade e respeito aos usuários.</w:t>
      </w:r>
    </w:p>
    <w:p w:rsidR="00643FE3" w:rsidRPr="007C09AB" w:rsidRDefault="00643FE3" w:rsidP="00813D21">
      <w:pPr>
        <w:numPr>
          <w:ilvl w:val="1"/>
          <w:numId w:val="3"/>
        </w:numPr>
        <w:ind w:left="567" w:hanging="567"/>
        <w:jc w:val="both"/>
        <w:rPr>
          <w:rFonts w:asciiTheme="minorHAnsi" w:hAnsiTheme="minorHAnsi" w:cstheme="minorHAnsi"/>
          <w:sz w:val="22"/>
          <w:szCs w:val="22"/>
        </w:rPr>
      </w:pPr>
      <w:r w:rsidRPr="007C09AB">
        <w:rPr>
          <w:rFonts w:asciiTheme="minorHAnsi" w:hAnsiTheme="minorHAnsi"/>
          <w:color w:val="000000"/>
          <w:sz w:val="22"/>
          <w:szCs w:val="22"/>
        </w:rPr>
        <w:t>Para a devida execução das atividades desenvolvidas por estes programas faz-se necessária a aquisição do objeto deste Termo de Referência.</w:t>
      </w:r>
    </w:p>
    <w:p w:rsidR="007F7F1A" w:rsidRPr="004E7197" w:rsidRDefault="007F7F1A" w:rsidP="00813D21">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4E7197">
        <w:rPr>
          <w:rFonts w:asciiTheme="minorHAnsi" w:hAnsiTheme="minorHAnsi"/>
          <w:b/>
          <w:kern w:val="32"/>
          <w:sz w:val="22"/>
          <w:szCs w:val="22"/>
        </w:rPr>
        <w:t>DAS ESPECIFICAÇÕES</w:t>
      </w:r>
    </w:p>
    <w:p w:rsidR="007F7F1A" w:rsidRDefault="007F7F1A" w:rsidP="00813D21">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540D83" w:rsidRDefault="00540D83" w:rsidP="00813D21">
      <w:pPr>
        <w:pStyle w:val="PargrafodaLista"/>
        <w:numPr>
          <w:ilvl w:val="1"/>
          <w:numId w:val="5"/>
        </w:numPr>
        <w:ind w:left="426" w:hanging="426"/>
        <w:jc w:val="both"/>
        <w:rPr>
          <w:rFonts w:ascii="Calibri" w:hAnsi="Calibri"/>
          <w:sz w:val="22"/>
          <w:szCs w:val="22"/>
        </w:rPr>
      </w:pPr>
      <w:r w:rsidRPr="0015271D">
        <w:rPr>
          <w:rFonts w:asciiTheme="minorHAnsi" w:hAnsiTheme="minorHAnsi"/>
          <w:sz w:val="22"/>
          <w:szCs w:val="22"/>
        </w:rPr>
        <w:t>Os materiais poderão, desde que não alterem a qualidade do produto, apresentar “medidas aproximadas (variação máxima de 10% para mais/menos)”.</w:t>
      </w:r>
    </w:p>
    <w:p w:rsidR="00C26C41" w:rsidRPr="002751AD" w:rsidRDefault="00C26C41" w:rsidP="00813D21">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4815CB" w:rsidRDefault="00F14A3F" w:rsidP="00813D21">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 xml:space="preserve">A aquisição dar-se-á pela modalidade licitatória denominada pregão, em sua forma eletrônica, tendo como critério de julgamento e classificação das propostas, o menor preço por item, </w:t>
      </w:r>
      <w:r w:rsidR="004815CB">
        <w:rPr>
          <w:rFonts w:asciiTheme="minorHAnsi" w:hAnsiTheme="minorHAnsi"/>
          <w:snapToGrid w:val="0"/>
          <w:sz w:val="22"/>
          <w:szCs w:val="22"/>
        </w:rPr>
        <w:t>tendo como referência o valor estimado</w:t>
      </w:r>
      <w:r w:rsidR="004815CB">
        <w:rPr>
          <w:rFonts w:asciiTheme="minorHAnsi" w:hAnsiTheme="minorHAnsi"/>
          <w:snapToGrid w:val="0"/>
          <w:sz w:val="22"/>
          <w:szCs w:val="22"/>
        </w:rPr>
        <w:t xml:space="preserve">, </w:t>
      </w:r>
      <w:r w:rsidRPr="002751AD">
        <w:rPr>
          <w:rFonts w:asciiTheme="minorHAnsi" w:hAnsiTheme="minorHAnsi"/>
          <w:snapToGrid w:val="0"/>
          <w:sz w:val="22"/>
          <w:szCs w:val="22"/>
        </w:rPr>
        <w:t>observadas as especificações técnicas definidas no Anexo I deste Termo de Referência.</w:t>
      </w:r>
    </w:p>
    <w:p w:rsidR="004815CB" w:rsidRPr="00927F59" w:rsidRDefault="004815CB" w:rsidP="004815CB">
      <w:pPr>
        <w:pStyle w:val="PargrafodaLista"/>
        <w:numPr>
          <w:ilvl w:val="1"/>
          <w:numId w:val="5"/>
        </w:numPr>
        <w:spacing w:before="100" w:beforeAutospacing="1" w:after="100" w:afterAutospacing="1"/>
        <w:jc w:val="both"/>
        <w:rPr>
          <w:rFonts w:asciiTheme="minorHAnsi" w:hAnsiTheme="minorHAnsi"/>
          <w:snapToGrid w:val="0"/>
          <w:sz w:val="22"/>
          <w:szCs w:val="22"/>
        </w:rPr>
      </w:pPr>
      <w:r w:rsidRPr="008D1D47">
        <w:rPr>
          <w:rFonts w:asciiTheme="minorHAnsi" w:hAnsiTheme="minorHAnsi" w:cstheme="minorHAnsi"/>
          <w:sz w:val="22"/>
          <w:szCs w:val="22"/>
        </w:rPr>
        <w:t>O pregão eletrônico ocorrerá sob o modo de disputa Aberto/Fechado</w:t>
      </w:r>
      <w:r>
        <w:rPr>
          <w:rFonts w:asciiTheme="minorHAnsi" w:hAnsiTheme="minorHAnsi" w:cstheme="minorHAnsi"/>
          <w:sz w:val="22"/>
          <w:szCs w:val="22"/>
        </w:rPr>
        <w:t>.</w:t>
      </w:r>
    </w:p>
    <w:p w:rsidR="004815CB" w:rsidRPr="008D1D47" w:rsidRDefault="004815CB" w:rsidP="004815CB">
      <w:pPr>
        <w:pStyle w:val="PargrafodaLista"/>
        <w:numPr>
          <w:ilvl w:val="1"/>
          <w:numId w:val="5"/>
        </w:numPr>
        <w:spacing w:before="100" w:beforeAutospacing="1" w:after="100" w:afterAutospacing="1"/>
        <w:jc w:val="both"/>
        <w:rPr>
          <w:rFonts w:asciiTheme="minorHAnsi" w:hAnsiTheme="minorHAnsi"/>
          <w:snapToGrid w:val="0"/>
          <w:sz w:val="22"/>
          <w:szCs w:val="22"/>
        </w:rPr>
      </w:pPr>
      <w:r>
        <w:rPr>
          <w:rFonts w:asciiTheme="minorHAnsi" w:hAnsiTheme="minorHAnsi" w:cstheme="minorHAnsi"/>
          <w:sz w:val="22"/>
          <w:szCs w:val="22"/>
        </w:rPr>
        <w:t xml:space="preserve">O valor estimado da contratação deverá ser divulgado no momento da publicação do Edital. </w:t>
      </w:r>
    </w:p>
    <w:p w:rsidR="00C26C41" w:rsidRPr="00DE3BD1" w:rsidRDefault="00C26C41" w:rsidP="00813D21">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813D21">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009802AE">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813D21">
      <w:pPr>
        <w:pStyle w:val="PargrafodaLista"/>
        <w:numPr>
          <w:ilvl w:val="1"/>
          <w:numId w:val="5"/>
        </w:numPr>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703B24" w:rsidRDefault="00703B24" w:rsidP="00813D21">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2B2792" w:rsidRDefault="002B2792" w:rsidP="00813D21">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E03A01" w:rsidRPr="00907A1B" w:rsidRDefault="00E03A01" w:rsidP="00813D21">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t>A Contratante não estará obrigada a adquirir os produtos registrados, contudo, ao fazê-lo,</w:t>
      </w:r>
      <w:r>
        <w:rPr>
          <w:rFonts w:ascii="Calibri" w:eastAsia="Calibri" w:hAnsi="Calibri" w:cs="Calibri"/>
          <w:sz w:val="22"/>
          <w:szCs w:val="22"/>
        </w:rPr>
        <w:t xml:space="preserve"> cada participante</w:t>
      </w:r>
      <w:r w:rsidRPr="00907A1B">
        <w:rPr>
          <w:rFonts w:ascii="Calibri" w:eastAsia="Calibri" w:hAnsi="Calibri" w:cs="Calibri"/>
          <w:sz w:val="22"/>
          <w:szCs w:val="22"/>
        </w:rPr>
        <w:t xml:space="preserve"> solicitará</w:t>
      </w:r>
      <w:r>
        <w:rPr>
          <w:rFonts w:ascii="Calibri" w:eastAsia="Calibri" w:hAnsi="Calibri" w:cs="Calibri"/>
          <w:sz w:val="22"/>
          <w:szCs w:val="22"/>
        </w:rPr>
        <w:t xml:space="preserve"> individualmente</w:t>
      </w:r>
      <w:r w:rsidRPr="00907A1B">
        <w:rPr>
          <w:rFonts w:ascii="Calibri" w:eastAsia="Calibri" w:hAnsi="Calibri" w:cs="Calibri"/>
          <w:sz w:val="22"/>
          <w:szCs w:val="22"/>
        </w:rPr>
        <w:t xml:space="preserve"> um percentual mínimo de </w:t>
      </w:r>
      <w:r>
        <w:rPr>
          <w:rFonts w:ascii="Calibri" w:eastAsia="Calibri" w:hAnsi="Calibri" w:cs="Calibri"/>
          <w:sz w:val="22"/>
          <w:szCs w:val="22"/>
        </w:rPr>
        <w:t>1</w:t>
      </w:r>
      <w:r w:rsidRPr="00907A1B">
        <w:rPr>
          <w:rFonts w:ascii="Calibri" w:eastAsia="Calibri" w:hAnsi="Calibri" w:cs="Calibri"/>
          <w:sz w:val="22"/>
          <w:szCs w:val="22"/>
        </w:rPr>
        <w:t>% (</w:t>
      </w:r>
      <w:r>
        <w:rPr>
          <w:rFonts w:ascii="Calibri" w:eastAsia="Calibri" w:hAnsi="Calibri" w:cs="Calibri"/>
          <w:sz w:val="22"/>
          <w:szCs w:val="22"/>
        </w:rPr>
        <w:t xml:space="preserve">um </w:t>
      </w:r>
      <w:r w:rsidRPr="00907A1B">
        <w:rPr>
          <w:rFonts w:ascii="Calibri" w:eastAsia="Calibri" w:hAnsi="Calibri" w:cs="Calibri"/>
          <w:sz w:val="22"/>
          <w:szCs w:val="22"/>
        </w:rPr>
        <w:t>por cento)</w:t>
      </w:r>
      <w:r>
        <w:rPr>
          <w:rFonts w:ascii="Calibri" w:eastAsia="Calibri" w:hAnsi="Calibri" w:cs="Calibri"/>
          <w:sz w:val="22"/>
          <w:szCs w:val="22"/>
        </w:rPr>
        <w:t>, do</w:t>
      </w:r>
      <w:r w:rsidRPr="00907A1B">
        <w:rPr>
          <w:rFonts w:ascii="Calibri" w:eastAsia="Calibri" w:hAnsi="Calibri" w:cs="Calibri"/>
          <w:sz w:val="22"/>
          <w:szCs w:val="22"/>
        </w:rPr>
        <w:t xml:space="preserve"> que se encontra </w:t>
      </w:r>
      <w:r w:rsidR="009F0F69" w:rsidRPr="00907A1B">
        <w:rPr>
          <w:rFonts w:ascii="Calibri" w:eastAsia="Calibri" w:hAnsi="Calibri" w:cs="Calibri"/>
          <w:sz w:val="22"/>
          <w:szCs w:val="22"/>
        </w:rPr>
        <w:t>registrado</w:t>
      </w:r>
      <w:r w:rsidR="009F0F69">
        <w:rPr>
          <w:rFonts w:ascii="Calibri" w:eastAsia="Calibri" w:hAnsi="Calibri" w:cs="Calibri"/>
          <w:sz w:val="22"/>
          <w:szCs w:val="22"/>
        </w:rPr>
        <w:t xml:space="preserve"> para</w:t>
      </w:r>
      <w:r>
        <w:rPr>
          <w:rFonts w:ascii="Calibri" w:eastAsia="Calibri" w:hAnsi="Calibri" w:cs="Calibri"/>
          <w:sz w:val="22"/>
          <w:szCs w:val="22"/>
        </w:rPr>
        <w:t xml:space="preserve"> cada item</w:t>
      </w:r>
      <w:r w:rsidRPr="00907A1B">
        <w:rPr>
          <w:rFonts w:ascii="Calibri" w:eastAsia="Calibri" w:hAnsi="Calibri" w:cs="Calibri"/>
          <w:sz w:val="22"/>
          <w:szCs w:val="22"/>
        </w:rPr>
        <w:t>.</w:t>
      </w:r>
    </w:p>
    <w:p w:rsidR="002B2792" w:rsidRPr="00D845D1" w:rsidRDefault="002B2792" w:rsidP="00813D21">
      <w:pPr>
        <w:pStyle w:val="PargrafodaLista"/>
        <w:numPr>
          <w:ilvl w:val="1"/>
          <w:numId w:val="5"/>
        </w:numPr>
        <w:jc w:val="both"/>
        <w:rPr>
          <w:rFonts w:ascii="Calibri" w:eastAsia="Calibri" w:hAnsi="Calibri" w:cs="Calibri"/>
          <w:sz w:val="22"/>
          <w:szCs w:val="22"/>
        </w:rPr>
      </w:pPr>
      <w:r w:rsidRPr="00D845D1">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D845D1" w:rsidRDefault="002B2792" w:rsidP="00813D21">
      <w:pPr>
        <w:pStyle w:val="PargrafodaLista"/>
        <w:numPr>
          <w:ilvl w:val="1"/>
          <w:numId w:val="5"/>
        </w:numPr>
        <w:jc w:val="both"/>
        <w:rPr>
          <w:rFonts w:ascii="Calibri" w:eastAsia="Calibri" w:hAnsi="Calibri" w:cs="Calibri"/>
          <w:sz w:val="22"/>
          <w:szCs w:val="22"/>
        </w:rPr>
      </w:pPr>
      <w:r w:rsidRPr="00D845D1">
        <w:rPr>
          <w:rFonts w:ascii="Calibri" w:eastAsia="Calibri" w:hAnsi="Calibri" w:cs="Calibri"/>
          <w:sz w:val="22"/>
          <w:szCs w:val="22"/>
        </w:rPr>
        <w:t xml:space="preserve">O prazo previsto para entrega deverá ser de até </w:t>
      </w:r>
      <w:r w:rsidR="00EC38EB" w:rsidRPr="00D845D1">
        <w:rPr>
          <w:rFonts w:ascii="Calibri" w:eastAsia="Calibri" w:hAnsi="Calibri" w:cs="Calibri"/>
          <w:sz w:val="22"/>
          <w:szCs w:val="22"/>
        </w:rPr>
        <w:t>30 (trinta</w:t>
      </w:r>
      <w:r w:rsidRPr="00D845D1">
        <w:rPr>
          <w:rFonts w:ascii="Calibri" w:eastAsia="Calibri" w:hAnsi="Calibri" w:cs="Calibri"/>
          <w:sz w:val="22"/>
          <w:szCs w:val="22"/>
        </w:rPr>
        <w:t xml:space="preserve">) dias, contados do recebimento da Nota de Empenho/Ordem de Fornecimento (via e-mail ou correios) ou </w:t>
      </w:r>
      <w:r w:rsidR="0052574A" w:rsidRPr="00D845D1">
        <w:rPr>
          <w:rFonts w:ascii="Calibri" w:eastAsia="Calibri" w:hAnsi="Calibri" w:cs="Calibri"/>
          <w:sz w:val="22"/>
          <w:szCs w:val="22"/>
        </w:rPr>
        <w:t>retirado na sede da Contratante.</w:t>
      </w:r>
    </w:p>
    <w:p w:rsidR="002B2792" w:rsidRPr="004E7197" w:rsidRDefault="002B2792" w:rsidP="00813D21">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Órgão ou Entidade do Município de Maceió,</w:t>
      </w:r>
      <w:r w:rsidR="009F0F69">
        <w:rPr>
          <w:rFonts w:ascii="Calibri" w:eastAsia="Calibri" w:hAnsi="Calibri" w:cs="Times New Roman"/>
          <w:color w:val="auto"/>
          <w:sz w:val="22"/>
          <w:szCs w:val="22"/>
        </w:rPr>
        <w:t xml:space="preserve"> conforme anexo II,</w:t>
      </w:r>
      <w:r w:rsidRPr="002F585F">
        <w:rPr>
          <w:rFonts w:ascii="Calibri" w:eastAsia="Calibri" w:hAnsi="Calibri" w:cs="Times New Roman"/>
          <w:color w:val="auto"/>
          <w:sz w:val="22"/>
          <w:szCs w:val="22"/>
        </w:rPr>
        <w:t xml:space="preserve"> acompanhados da documentação fiscal, juntamente </w:t>
      </w:r>
      <w:r w:rsidRPr="004E7197">
        <w:rPr>
          <w:rFonts w:ascii="Calibri" w:eastAsia="Calibri" w:hAnsi="Calibri" w:cs="Times New Roman"/>
          <w:color w:val="auto"/>
          <w:sz w:val="22"/>
          <w:szCs w:val="22"/>
        </w:rPr>
        <w:t>com cópia da Nota de Empenho/Ordem de Fornecimento, no horário das 08h00 às 14h00 de segunda</w:t>
      </w:r>
      <w:r w:rsidR="0032691B" w:rsidRPr="004E7197">
        <w:rPr>
          <w:rFonts w:ascii="Calibri" w:eastAsia="Calibri" w:hAnsi="Calibri" w:cs="Times New Roman"/>
          <w:color w:val="auto"/>
          <w:sz w:val="22"/>
          <w:szCs w:val="22"/>
        </w:rPr>
        <w:t>-feira</w:t>
      </w:r>
      <w:r w:rsidRPr="004E7197">
        <w:rPr>
          <w:rFonts w:ascii="Calibri" w:eastAsia="Calibri" w:hAnsi="Calibri" w:cs="Times New Roman"/>
          <w:color w:val="auto"/>
          <w:sz w:val="22"/>
          <w:szCs w:val="22"/>
        </w:rPr>
        <w:t xml:space="preserve"> a sexta-feira. </w:t>
      </w:r>
    </w:p>
    <w:p w:rsidR="005D63DD" w:rsidRPr="00D11F25" w:rsidRDefault="00D845D1" w:rsidP="00813D21">
      <w:pPr>
        <w:pStyle w:val="Default"/>
        <w:numPr>
          <w:ilvl w:val="1"/>
          <w:numId w:val="5"/>
        </w:numPr>
        <w:tabs>
          <w:tab w:val="left" w:pos="142"/>
          <w:tab w:val="left" w:pos="426"/>
        </w:tabs>
        <w:jc w:val="both"/>
        <w:rPr>
          <w:rFonts w:ascii="Calibri" w:eastAsia="Calibri" w:hAnsi="Calibri" w:cs="Times New Roman"/>
          <w:color w:val="auto"/>
          <w:sz w:val="22"/>
          <w:szCs w:val="22"/>
        </w:rPr>
      </w:pPr>
      <w:r w:rsidRPr="00D11F25">
        <w:rPr>
          <w:rFonts w:ascii="Calibri" w:hAnsi="Calibri" w:cs="Calibri"/>
          <w:sz w:val="22"/>
          <w:szCs w:val="22"/>
        </w:rPr>
        <w:lastRenderedPageBreak/>
        <w:t>A CONTRATANTE irá disponibilizar a</w:t>
      </w:r>
      <w:r w:rsidR="00C36718" w:rsidRPr="00D11F25">
        <w:rPr>
          <w:rFonts w:ascii="Calibri" w:hAnsi="Calibri" w:cs="Calibri"/>
          <w:sz w:val="22"/>
          <w:szCs w:val="22"/>
        </w:rPr>
        <w:t>s artes para o</w:t>
      </w:r>
      <w:r w:rsidR="005D63DD" w:rsidRPr="00D11F25">
        <w:rPr>
          <w:rFonts w:ascii="Calibri" w:hAnsi="Calibri" w:cs="Calibri"/>
          <w:sz w:val="22"/>
          <w:szCs w:val="22"/>
        </w:rPr>
        <w:t xml:space="preserve">s itens que necessitarem de </w:t>
      </w:r>
      <w:r w:rsidR="00C36718" w:rsidRPr="00D11F25">
        <w:rPr>
          <w:rFonts w:ascii="Calibri" w:hAnsi="Calibri" w:cs="Calibri"/>
          <w:sz w:val="22"/>
          <w:szCs w:val="22"/>
        </w:rPr>
        <w:t>impressõe</w:t>
      </w:r>
      <w:r w:rsidR="005D63DD" w:rsidRPr="00D11F25">
        <w:rPr>
          <w:rFonts w:ascii="Calibri" w:hAnsi="Calibri" w:cs="Calibri"/>
          <w:sz w:val="22"/>
          <w:szCs w:val="22"/>
        </w:rPr>
        <w:t>s</w:t>
      </w:r>
      <w:r w:rsidR="00085DBB" w:rsidRPr="00D11F25">
        <w:rPr>
          <w:rFonts w:ascii="Calibri" w:hAnsi="Calibri" w:cs="Calibri"/>
          <w:sz w:val="22"/>
          <w:szCs w:val="22"/>
        </w:rPr>
        <w:t>/logotipo personalizado</w:t>
      </w:r>
      <w:r w:rsidR="00B54DB3" w:rsidRPr="00D11F25">
        <w:rPr>
          <w:rFonts w:ascii="Calibri" w:hAnsi="Calibri" w:cs="Calibri"/>
          <w:sz w:val="22"/>
          <w:szCs w:val="22"/>
        </w:rPr>
        <w:t>s</w:t>
      </w:r>
      <w:r w:rsidR="005D63DD" w:rsidRPr="00D11F25">
        <w:rPr>
          <w:rFonts w:ascii="Calibri" w:hAnsi="Calibri" w:cs="Calibri"/>
          <w:sz w:val="22"/>
          <w:szCs w:val="22"/>
        </w:rPr>
        <w:t xml:space="preserve">, quando da entrega à CONTRATADA da respectiva ordem de serviço, a fim de que </w:t>
      </w:r>
      <w:r w:rsidR="00085DBB" w:rsidRPr="00D11F25">
        <w:rPr>
          <w:rFonts w:ascii="Calibri" w:hAnsi="Calibri" w:cs="Calibri"/>
          <w:sz w:val="22"/>
          <w:szCs w:val="22"/>
        </w:rPr>
        <w:t>a mesma confeccione</w:t>
      </w:r>
      <w:r w:rsidR="00EE15BA">
        <w:rPr>
          <w:rFonts w:ascii="Calibri" w:hAnsi="Calibri" w:cs="Calibri"/>
          <w:sz w:val="22"/>
          <w:szCs w:val="22"/>
        </w:rPr>
        <w:t xml:space="preserve"> </w:t>
      </w:r>
      <w:r w:rsidR="00B8420A" w:rsidRPr="00D11F25">
        <w:rPr>
          <w:rFonts w:ascii="Calibri" w:hAnsi="Calibri" w:cs="Calibri"/>
          <w:sz w:val="22"/>
          <w:szCs w:val="22"/>
        </w:rPr>
        <w:t>os modelos</w:t>
      </w:r>
      <w:r w:rsidR="00621E81" w:rsidRPr="00D11F25">
        <w:rPr>
          <w:rFonts w:ascii="Calibri" w:hAnsi="Calibri" w:cs="Calibri"/>
          <w:sz w:val="22"/>
          <w:szCs w:val="22"/>
        </w:rPr>
        <w:t xml:space="preserve"> antes da impressão final</w:t>
      </w:r>
      <w:r w:rsidR="00DA0174" w:rsidRPr="00D11F25">
        <w:rPr>
          <w:rFonts w:ascii="Calibri" w:hAnsi="Calibri" w:cs="Calibri"/>
          <w:sz w:val="22"/>
          <w:szCs w:val="22"/>
        </w:rPr>
        <w:t>.</w:t>
      </w:r>
    </w:p>
    <w:p w:rsidR="005D63DD" w:rsidRPr="00D11F25" w:rsidRDefault="00621E81" w:rsidP="00813D21">
      <w:pPr>
        <w:pStyle w:val="Default"/>
        <w:numPr>
          <w:ilvl w:val="1"/>
          <w:numId w:val="5"/>
        </w:numPr>
        <w:tabs>
          <w:tab w:val="left" w:pos="142"/>
          <w:tab w:val="left" w:pos="426"/>
        </w:tabs>
        <w:jc w:val="both"/>
        <w:rPr>
          <w:rFonts w:ascii="Calibri" w:eastAsia="Calibri" w:hAnsi="Calibri" w:cs="Times New Roman"/>
          <w:color w:val="auto"/>
          <w:sz w:val="22"/>
          <w:szCs w:val="22"/>
        </w:rPr>
      </w:pPr>
      <w:r w:rsidRPr="00D11F25">
        <w:rPr>
          <w:rFonts w:ascii="Calibri" w:hAnsi="Calibri" w:cs="Calibri"/>
          <w:sz w:val="22"/>
          <w:szCs w:val="22"/>
        </w:rPr>
        <w:t>A</w:t>
      </w:r>
      <w:r w:rsidR="00C36718" w:rsidRPr="00D11F25">
        <w:rPr>
          <w:rFonts w:ascii="Calibri" w:hAnsi="Calibri" w:cs="Calibri"/>
          <w:sz w:val="22"/>
          <w:szCs w:val="22"/>
        </w:rPr>
        <w:t xml:space="preserve"> CONTRATADA</w:t>
      </w:r>
      <w:r w:rsidR="005D63DD" w:rsidRPr="00D11F25">
        <w:rPr>
          <w:rFonts w:ascii="Calibri" w:hAnsi="Calibri" w:cs="Calibri"/>
          <w:sz w:val="22"/>
          <w:szCs w:val="22"/>
        </w:rPr>
        <w:t xml:space="preserve"> submeterá à autorização da CONTRATANTE os modelos indicados, para fins de verif</w:t>
      </w:r>
      <w:r w:rsidR="00D845D1" w:rsidRPr="00D11F25">
        <w:rPr>
          <w:rFonts w:ascii="Calibri" w:hAnsi="Calibri" w:cs="Calibri"/>
          <w:sz w:val="22"/>
          <w:szCs w:val="22"/>
        </w:rPr>
        <w:t xml:space="preserve">icação e aprovação no prazo de </w:t>
      </w:r>
      <w:r w:rsidR="005D63DD" w:rsidRPr="00D11F25">
        <w:rPr>
          <w:rFonts w:ascii="Calibri" w:hAnsi="Calibri" w:cs="Calibri"/>
          <w:sz w:val="22"/>
          <w:szCs w:val="22"/>
        </w:rPr>
        <w:t xml:space="preserve">até 48h. </w:t>
      </w:r>
    </w:p>
    <w:p w:rsidR="007F7F1A" w:rsidRPr="007F7F1A" w:rsidRDefault="007F7F1A" w:rsidP="00813D21">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813D21" w:rsidRDefault="007F7F1A" w:rsidP="008B1015">
      <w:pPr>
        <w:pStyle w:val="PargrafodaLista"/>
        <w:numPr>
          <w:ilvl w:val="2"/>
          <w:numId w:val="17"/>
        </w:numPr>
        <w:tabs>
          <w:tab w:val="left" w:pos="284"/>
          <w:tab w:val="left" w:pos="851"/>
        </w:tabs>
        <w:jc w:val="both"/>
        <w:rPr>
          <w:rFonts w:asciiTheme="minorHAnsi" w:hAnsiTheme="minorHAnsi" w:cstheme="minorHAnsi"/>
          <w:sz w:val="22"/>
          <w:szCs w:val="22"/>
        </w:rPr>
      </w:pPr>
      <w:r w:rsidRPr="00813D21">
        <w:rPr>
          <w:rFonts w:asciiTheme="minorHAnsi" w:hAnsiTheme="minorHAnsi" w:cstheme="minorHAnsi"/>
          <w:sz w:val="22"/>
          <w:szCs w:val="22"/>
        </w:rPr>
        <w:t>O(s) objeto(s) serão recebidos</w:t>
      </w:r>
      <w:r w:rsidR="00813D21">
        <w:rPr>
          <w:rFonts w:asciiTheme="minorHAnsi" w:hAnsiTheme="minorHAnsi" w:cstheme="minorHAnsi"/>
          <w:sz w:val="22"/>
          <w:szCs w:val="22"/>
        </w:rPr>
        <w:t xml:space="preserve"> p</w:t>
      </w:r>
      <w:r w:rsidRPr="00813D21">
        <w:rPr>
          <w:rFonts w:asciiTheme="minorHAnsi" w:hAnsiTheme="minorHAnsi" w:cstheme="minorHAnsi"/>
          <w:sz w:val="22"/>
          <w:szCs w:val="22"/>
        </w:rPr>
        <w:t>elo servidor responsável no ato da entrega;</w:t>
      </w:r>
    </w:p>
    <w:p w:rsidR="007F7F1A" w:rsidRPr="00A56293" w:rsidRDefault="007F7F1A" w:rsidP="00813D21">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813D21">
      <w:pPr>
        <w:pStyle w:val="Default"/>
        <w:numPr>
          <w:ilvl w:val="0"/>
          <w:numId w:val="7"/>
        </w:numPr>
        <w:tabs>
          <w:tab w:val="left" w:pos="284"/>
          <w:tab w:val="left" w:pos="709"/>
        </w:tabs>
        <w:jc w:val="both"/>
        <w:rPr>
          <w:rFonts w:asciiTheme="minorHAnsi" w:hAnsiTheme="minorHAnsi"/>
          <w:sz w:val="22"/>
          <w:szCs w:val="22"/>
        </w:rPr>
      </w:pPr>
      <w:r w:rsidRPr="008F0CB6">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w:t>
      </w:r>
      <w:proofErr w:type="spellStart"/>
      <w:r w:rsidRPr="00A56293">
        <w:rPr>
          <w:rFonts w:asciiTheme="minorHAnsi" w:hAnsiTheme="minorHAnsi"/>
          <w:sz w:val="22"/>
          <w:szCs w:val="22"/>
        </w:rPr>
        <w:t>conseqüente</w:t>
      </w:r>
      <w:proofErr w:type="spellEnd"/>
      <w:r w:rsidRPr="00A56293">
        <w:rPr>
          <w:rFonts w:asciiTheme="minorHAnsi" w:hAnsiTheme="minorHAnsi"/>
          <w:sz w:val="22"/>
          <w:szCs w:val="22"/>
        </w:rPr>
        <w:t xml:space="preserve"> aceitação, no prazo de até 05 (cinco) dia úteis. Só então será atestada a nota fiscal. </w:t>
      </w:r>
    </w:p>
    <w:p w:rsidR="00283E55" w:rsidRDefault="00283E55" w:rsidP="00813D21">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0B50DA" w:rsidRDefault="00230705" w:rsidP="00813D21">
      <w:pPr>
        <w:pStyle w:val="PargrafodaLista"/>
        <w:numPr>
          <w:ilvl w:val="1"/>
          <w:numId w:val="4"/>
        </w:numPr>
        <w:ind w:left="426" w:hanging="426"/>
        <w:jc w:val="both"/>
        <w:rPr>
          <w:rFonts w:ascii="Calibri" w:eastAsia="Calibri" w:hAnsi="Calibri" w:cs="Calibri"/>
          <w:sz w:val="22"/>
          <w:szCs w:val="22"/>
        </w:rPr>
      </w:pPr>
      <w:r w:rsidRPr="000B50DA">
        <w:rPr>
          <w:rFonts w:ascii="Calibri" w:eastAsia="Calibri" w:hAnsi="Calibr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821F29" w:rsidRDefault="00230705" w:rsidP="00813D21">
      <w:pPr>
        <w:pStyle w:val="PargrafodaLista"/>
        <w:numPr>
          <w:ilvl w:val="1"/>
          <w:numId w:val="5"/>
        </w:numPr>
        <w:ind w:left="426" w:hanging="426"/>
        <w:jc w:val="both"/>
        <w:rPr>
          <w:rFonts w:asciiTheme="minorHAnsi" w:hAnsiTheme="minorHAnsi" w:cs="Arial"/>
          <w:sz w:val="22"/>
          <w:szCs w:val="22"/>
        </w:rPr>
      </w:pPr>
      <w:r w:rsidRPr="000B50DA">
        <w:rPr>
          <w:rFonts w:ascii="Calibri" w:eastAsia="Calibri" w:hAnsi="Calibri" w:cs="Calibri"/>
          <w:sz w:val="22"/>
          <w:szCs w:val="22"/>
        </w:rPr>
        <w:t>Os produtos deverão atender aos dispositivos da Lei nº 8.078/90 (Código de Defesa do</w:t>
      </w:r>
      <w:r w:rsidR="009802AE">
        <w:rPr>
          <w:rFonts w:ascii="Calibri" w:eastAsia="Calibri" w:hAnsi="Calibri" w:cs="Calibri"/>
          <w:sz w:val="22"/>
          <w:szCs w:val="22"/>
        </w:rPr>
        <w:t xml:space="preserve"> </w:t>
      </w:r>
      <w:r w:rsidRPr="00821F29">
        <w:rPr>
          <w:rFonts w:asciiTheme="minorHAnsi" w:eastAsia="Calibri" w:hAnsiTheme="minorHAnsi" w:cs="Calibri"/>
          <w:sz w:val="22"/>
          <w:szCs w:val="22"/>
        </w:rPr>
        <w:t>Consumidor) e às demais legislação pertinentes</w:t>
      </w:r>
      <w:r w:rsidR="00821F29" w:rsidRPr="00821F29">
        <w:rPr>
          <w:rFonts w:asciiTheme="minorHAnsi" w:eastAsia="Calibri" w:hAnsiTheme="minorHAnsi" w:cs="Calibri"/>
          <w:sz w:val="22"/>
          <w:szCs w:val="22"/>
        </w:rPr>
        <w:t>.</w:t>
      </w:r>
    </w:p>
    <w:p w:rsidR="00821F29" w:rsidRPr="00821F29" w:rsidRDefault="00FB5818" w:rsidP="00813D21">
      <w:pPr>
        <w:pStyle w:val="PargrafodaLista"/>
        <w:numPr>
          <w:ilvl w:val="1"/>
          <w:numId w:val="5"/>
        </w:numPr>
        <w:ind w:left="426" w:hanging="426"/>
        <w:jc w:val="both"/>
        <w:rPr>
          <w:rFonts w:asciiTheme="minorHAnsi" w:hAnsiTheme="minorHAnsi" w:cs="Arial"/>
          <w:sz w:val="22"/>
          <w:szCs w:val="22"/>
        </w:rPr>
      </w:pPr>
      <w:r>
        <w:rPr>
          <w:rFonts w:asciiTheme="minorHAnsi" w:eastAsiaTheme="minorHAnsi" w:hAnsiTheme="minorHAnsi" w:cs="Times-Roman"/>
          <w:sz w:val="22"/>
          <w:szCs w:val="22"/>
          <w:lang w:eastAsia="en-US"/>
        </w:rPr>
        <w:t>Os produ</w:t>
      </w:r>
      <w:r w:rsidR="00821F29" w:rsidRPr="00821F29">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9802AE">
        <w:rPr>
          <w:rFonts w:asciiTheme="minorHAnsi" w:eastAsiaTheme="minorHAnsi" w:hAnsiTheme="minorHAnsi" w:cs="Times-Roman"/>
          <w:sz w:val="22"/>
          <w:szCs w:val="22"/>
          <w:lang w:eastAsia="en-US"/>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C26C41" w:rsidRPr="00615520" w:rsidRDefault="00C26C41" w:rsidP="00813D21">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D87EBF" w:rsidRDefault="00AE1C16" w:rsidP="00813D21">
      <w:pPr>
        <w:pStyle w:val="Default"/>
        <w:numPr>
          <w:ilvl w:val="1"/>
          <w:numId w:val="5"/>
        </w:numPr>
        <w:tabs>
          <w:tab w:val="left" w:pos="142"/>
          <w:tab w:val="left" w:pos="426"/>
        </w:tabs>
        <w:jc w:val="both"/>
        <w:rPr>
          <w:rFonts w:asciiTheme="minorHAnsi" w:hAnsiTheme="minorHAnsi" w:cstheme="minorHAnsi"/>
          <w:b/>
          <w:sz w:val="22"/>
          <w:szCs w:val="22"/>
        </w:rPr>
      </w:pPr>
      <w:r w:rsidRPr="00102145">
        <w:rPr>
          <w:rFonts w:asciiTheme="minorHAnsi" w:hAnsiTheme="minorHAnsi" w:cstheme="minorHAnsi"/>
          <w:sz w:val="22"/>
          <w:szCs w:val="22"/>
        </w:rPr>
        <w:t xml:space="preserve">As licitantes deverão apresentar no mínimo um atestado </w:t>
      </w:r>
      <w:r w:rsidR="00F7278C">
        <w:rPr>
          <w:rFonts w:asciiTheme="minorHAnsi" w:hAnsiTheme="minorHAnsi" w:cstheme="minorHAnsi"/>
          <w:sz w:val="22"/>
          <w:szCs w:val="22"/>
        </w:rPr>
        <w:t>expedido</w:t>
      </w:r>
      <w:r w:rsidRPr="00102145">
        <w:rPr>
          <w:rFonts w:asciiTheme="minorHAnsi" w:hAnsiTheme="minorHAnsi" w:cstheme="minorHAnsi"/>
          <w:sz w:val="22"/>
          <w:szCs w:val="22"/>
        </w:rPr>
        <w:t xml:space="preserve"> por pessoa jurídica de direito </w:t>
      </w:r>
      <w:r w:rsidRPr="003F1BE1">
        <w:rPr>
          <w:rFonts w:asciiTheme="minorHAnsi" w:hAnsiTheme="minorHAnsi" w:cstheme="minorHAnsi"/>
          <w:sz w:val="22"/>
          <w:szCs w:val="22"/>
        </w:rPr>
        <w:t xml:space="preserve">público ou privado, que comprove que a mesma </w:t>
      </w:r>
      <w:r w:rsidR="00142090" w:rsidRPr="003F1BE1">
        <w:rPr>
          <w:rFonts w:asciiTheme="minorHAnsi" w:hAnsiTheme="minorHAnsi" w:cstheme="minorHAnsi"/>
          <w:sz w:val="22"/>
          <w:szCs w:val="22"/>
        </w:rPr>
        <w:t>forneceu</w:t>
      </w:r>
      <w:r w:rsidRPr="003F1BE1">
        <w:rPr>
          <w:rFonts w:asciiTheme="minorHAnsi" w:hAnsiTheme="minorHAnsi" w:cstheme="minorHAnsi"/>
          <w:sz w:val="22"/>
          <w:szCs w:val="22"/>
        </w:rPr>
        <w:t xml:space="preserve"> ou está </w:t>
      </w:r>
      <w:r w:rsidR="00142090" w:rsidRPr="003F1BE1">
        <w:rPr>
          <w:rFonts w:asciiTheme="minorHAnsi" w:hAnsiTheme="minorHAnsi" w:cstheme="minorHAnsi"/>
          <w:sz w:val="22"/>
          <w:szCs w:val="22"/>
        </w:rPr>
        <w:t>fornece</w:t>
      </w:r>
      <w:r w:rsidRPr="003F1BE1">
        <w:rPr>
          <w:rFonts w:asciiTheme="minorHAnsi" w:hAnsiTheme="minorHAnsi" w:cstheme="minorHAnsi"/>
          <w:sz w:val="22"/>
          <w:szCs w:val="22"/>
        </w:rPr>
        <w:t xml:space="preserve">ndo, de maneira </w:t>
      </w:r>
      <w:r w:rsidRPr="00D87EBF">
        <w:rPr>
          <w:rFonts w:asciiTheme="minorHAnsi" w:hAnsiTheme="minorHAnsi" w:cstheme="minorHAnsi"/>
          <w:sz w:val="22"/>
          <w:szCs w:val="22"/>
        </w:rPr>
        <w:t xml:space="preserve">satisfatória, </w:t>
      </w:r>
      <w:r w:rsidR="0052574A" w:rsidRPr="00D87EBF">
        <w:rPr>
          <w:rFonts w:asciiTheme="minorHAnsi" w:eastAsiaTheme="minorHAnsi" w:hAnsiTheme="minorHAnsi" w:cstheme="minorHAnsi"/>
          <w:sz w:val="22"/>
          <w:szCs w:val="22"/>
          <w:lang w:eastAsia="en-US"/>
        </w:rPr>
        <w:t>materiais esportivos</w:t>
      </w:r>
      <w:r w:rsidR="00E942DD" w:rsidRPr="00D87EBF">
        <w:rPr>
          <w:rFonts w:asciiTheme="minorHAnsi" w:eastAsiaTheme="minorHAnsi" w:hAnsiTheme="minorHAnsi" w:cstheme="minorHAnsi"/>
          <w:sz w:val="22"/>
          <w:szCs w:val="22"/>
          <w:lang w:eastAsia="en-US"/>
        </w:rPr>
        <w:t>.</w:t>
      </w:r>
    </w:p>
    <w:p w:rsidR="00C26C41" w:rsidRDefault="00C26C41" w:rsidP="00813D21">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813D21">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813D21">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lastRenderedPageBreak/>
        <w:t>Manter todas as condições de habilitação aferidas no processo de contratação durante a vigência do contrato;</w:t>
      </w:r>
    </w:p>
    <w:p w:rsidR="00631B3B" w:rsidRPr="00A56293" w:rsidRDefault="00631B3B" w:rsidP="00813D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813D21">
      <w:pPr>
        <w:pStyle w:val="PargrafodaLista"/>
        <w:ind w:left="720"/>
        <w:jc w:val="both"/>
        <w:rPr>
          <w:rFonts w:ascii="Calibri" w:hAnsi="Calibri"/>
          <w:bCs/>
          <w:sz w:val="22"/>
          <w:szCs w:val="22"/>
        </w:rPr>
      </w:pPr>
    </w:p>
    <w:p w:rsidR="00C26C41" w:rsidRDefault="00C26C41" w:rsidP="00813D21">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813D21">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8B2419" w:rsidRDefault="00631B3B" w:rsidP="00813D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Acompanhar e fiscalizar a execução do Contrato, por intermédio de representante </w:t>
      </w:r>
      <w:r w:rsidRPr="008B2419">
        <w:rPr>
          <w:rFonts w:ascii="Calibri" w:hAnsi="Calibri"/>
          <w:sz w:val="22"/>
          <w:szCs w:val="22"/>
        </w:rPr>
        <w:t>especialmente designado;</w:t>
      </w:r>
    </w:p>
    <w:p w:rsidR="00631B3B" w:rsidRDefault="00631B3B" w:rsidP="00813D21">
      <w:pPr>
        <w:pStyle w:val="Default"/>
        <w:numPr>
          <w:ilvl w:val="0"/>
          <w:numId w:val="9"/>
        </w:numPr>
        <w:tabs>
          <w:tab w:val="left" w:pos="284"/>
          <w:tab w:val="left" w:pos="709"/>
        </w:tabs>
        <w:jc w:val="both"/>
        <w:rPr>
          <w:rFonts w:ascii="Calibri" w:hAnsi="Calibri"/>
          <w:sz w:val="22"/>
          <w:szCs w:val="22"/>
        </w:rPr>
      </w:pPr>
      <w:r w:rsidRPr="008B2419">
        <w:rPr>
          <w:rFonts w:ascii="Calibri" w:hAnsi="Calibri"/>
          <w:sz w:val="22"/>
          <w:szCs w:val="22"/>
        </w:rPr>
        <w:t>Cumprir as demais disposições con</w:t>
      </w:r>
      <w:r w:rsidR="00995E8B" w:rsidRPr="008B2419">
        <w:rPr>
          <w:rFonts w:ascii="Calibri" w:hAnsi="Calibri"/>
          <w:sz w:val="22"/>
          <w:szCs w:val="22"/>
        </w:rPr>
        <w:t>tidas neste Termo de Referência;</w:t>
      </w:r>
    </w:p>
    <w:p w:rsidR="00995E8B" w:rsidRPr="008B2419" w:rsidRDefault="00995E8B" w:rsidP="00813D21">
      <w:pPr>
        <w:pStyle w:val="Default"/>
        <w:numPr>
          <w:ilvl w:val="0"/>
          <w:numId w:val="9"/>
        </w:numPr>
        <w:tabs>
          <w:tab w:val="left" w:pos="284"/>
          <w:tab w:val="left" w:pos="709"/>
        </w:tabs>
        <w:jc w:val="both"/>
        <w:rPr>
          <w:rFonts w:ascii="Calibri" w:hAnsi="Calibri"/>
          <w:sz w:val="22"/>
          <w:szCs w:val="22"/>
        </w:rPr>
      </w:pPr>
      <w:r w:rsidRPr="008B2419">
        <w:rPr>
          <w:rFonts w:ascii="Calibri" w:hAnsi="Calibri"/>
          <w:sz w:val="22"/>
          <w:szCs w:val="22"/>
        </w:rPr>
        <w:t>Aplicar à Contratada as penalidades regulamentares contratuais.</w:t>
      </w:r>
    </w:p>
    <w:p w:rsidR="00C26C41" w:rsidRDefault="00C26C41" w:rsidP="00813D21">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813D21">
      <w:pPr>
        <w:pStyle w:val="PargrafodaLista"/>
        <w:numPr>
          <w:ilvl w:val="1"/>
          <w:numId w:val="5"/>
        </w:numPr>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813D21">
      <w:pPr>
        <w:pStyle w:val="PargrafodaLista"/>
        <w:numPr>
          <w:ilvl w:val="1"/>
          <w:numId w:val="5"/>
        </w:numPr>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813D21">
      <w:pPr>
        <w:pStyle w:val="PargrafodaLista"/>
        <w:numPr>
          <w:ilvl w:val="1"/>
          <w:numId w:val="5"/>
        </w:numPr>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813D21">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C26C41" w:rsidRPr="004E0360" w:rsidRDefault="00C26C41" w:rsidP="00813D21">
      <w:pPr>
        <w:pStyle w:val="PargrafodaLista"/>
        <w:numPr>
          <w:ilvl w:val="1"/>
          <w:numId w:val="5"/>
        </w:numPr>
        <w:autoSpaceDE w:val="0"/>
        <w:autoSpaceDN w:val="0"/>
        <w:adjustRightInd w:val="0"/>
        <w:ind w:left="567" w:hanging="567"/>
        <w:jc w:val="both"/>
        <w:rPr>
          <w:rFonts w:ascii="Calibri" w:hAnsi="Calibri"/>
          <w:sz w:val="22"/>
          <w:szCs w:val="22"/>
        </w:rPr>
      </w:pPr>
      <w:r>
        <w:rPr>
          <w:rFonts w:ascii="Calibri" w:hAnsi="Calibri"/>
          <w:sz w:val="22"/>
          <w:szCs w:val="22"/>
        </w:rPr>
        <w:t xml:space="preserve">O prazo de validade da ARP será de 12 (doze) meses, contados a partir da sua assinatura, tendo </w:t>
      </w:r>
      <w:r w:rsidRPr="004E0360">
        <w:rPr>
          <w:rFonts w:ascii="Calibri" w:hAnsi="Calibri"/>
          <w:sz w:val="22"/>
          <w:szCs w:val="22"/>
        </w:rPr>
        <w:t xml:space="preserve">sua </w:t>
      </w:r>
      <w:r w:rsidRPr="004E0360">
        <w:rPr>
          <w:rFonts w:ascii="Calibri" w:hAnsi="Calibri"/>
          <w:bCs/>
          <w:sz w:val="22"/>
          <w:szCs w:val="22"/>
        </w:rPr>
        <w:t>eficácia</w:t>
      </w:r>
      <w:r w:rsidRPr="004E0360">
        <w:rPr>
          <w:rFonts w:ascii="Calibri" w:hAnsi="Calibri"/>
          <w:sz w:val="22"/>
          <w:szCs w:val="22"/>
        </w:rPr>
        <w:t xml:space="preserve"> a partir da data de publicação do seu extrato no Diário Oficial do Município. </w:t>
      </w:r>
    </w:p>
    <w:p w:rsidR="00FA111B" w:rsidRPr="000D57B5" w:rsidRDefault="00FA111B" w:rsidP="00813D21">
      <w:pPr>
        <w:pStyle w:val="PargrafodaLista"/>
        <w:numPr>
          <w:ilvl w:val="1"/>
          <w:numId w:val="5"/>
        </w:numPr>
        <w:autoSpaceDE w:val="0"/>
        <w:autoSpaceDN w:val="0"/>
        <w:adjustRightInd w:val="0"/>
        <w:jc w:val="both"/>
        <w:rPr>
          <w:rFonts w:asciiTheme="minorHAnsi" w:hAnsiTheme="minorHAnsi"/>
          <w:sz w:val="22"/>
          <w:szCs w:val="22"/>
        </w:rPr>
      </w:pPr>
      <w:r w:rsidRPr="000D57B5">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FA111B" w:rsidRPr="00FE5AC4" w:rsidRDefault="00FA111B" w:rsidP="00813D21">
      <w:pPr>
        <w:pStyle w:val="PargrafodaLista"/>
        <w:numPr>
          <w:ilvl w:val="1"/>
          <w:numId w:val="5"/>
        </w:numPr>
        <w:autoSpaceDE w:val="0"/>
        <w:autoSpaceDN w:val="0"/>
        <w:adjustRightInd w:val="0"/>
        <w:jc w:val="both"/>
        <w:rPr>
          <w:rFonts w:asciiTheme="minorHAnsi" w:hAnsiTheme="minorHAnsi" w:cstheme="minorHAnsi"/>
          <w:sz w:val="22"/>
          <w:szCs w:val="22"/>
        </w:rPr>
      </w:pPr>
      <w:r w:rsidRPr="000D57B5">
        <w:rPr>
          <w:rFonts w:asciiTheme="minorHAnsi" w:hAnsiTheme="minorHAnsi"/>
          <w:sz w:val="22"/>
          <w:szCs w:val="22"/>
        </w:rPr>
        <w:t xml:space="preserve">O remanejamento de que trata o </w:t>
      </w:r>
      <w:r w:rsidR="00AA3177">
        <w:rPr>
          <w:rFonts w:asciiTheme="minorHAnsi" w:hAnsiTheme="minorHAnsi"/>
          <w:bCs/>
          <w:sz w:val="22"/>
          <w:szCs w:val="22"/>
        </w:rPr>
        <w:t>item</w:t>
      </w:r>
      <w:r w:rsidRPr="000D57B5">
        <w:rPr>
          <w:rFonts w:asciiTheme="minorHAnsi" w:hAnsiTheme="minorHAnsi"/>
          <w:bCs/>
          <w:sz w:val="22"/>
          <w:szCs w:val="22"/>
        </w:rPr>
        <w:t>.</w:t>
      </w:r>
      <w:r w:rsidR="003F3760">
        <w:rPr>
          <w:rFonts w:asciiTheme="minorHAnsi" w:hAnsiTheme="minorHAnsi"/>
          <w:bCs/>
          <w:sz w:val="22"/>
          <w:szCs w:val="22"/>
        </w:rPr>
        <w:t xml:space="preserve"> 11</w:t>
      </w:r>
      <w:r w:rsidRPr="000D57B5">
        <w:rPr>
          <w:rFonts w:asciiTheme="minorHAnsi" w:hAnsiTheme="minorHAnsi"/>
          <w:bCs/>
          <w:sz w:val="22"/>
          <w:szCs w:val="22"/>
        </w:rPr>
        <w:t xml:space="preserve">.2 </w:t>
      </w:r>
      <w:r w:rsidRPr="000D57B5">
        <w:rPr>
          <w:rFonts w:asciiTheme="minorHAnsi" w:hAnsiTheme="minorHAnsi"/>
          <w:sz w:val="22"/>
          <w:szCs w:val="22"/>
        </w:rPr>
        <w:t xml:space="preserve">somente poderá ser feito de órgão participante para órgão </w:t>
      </w:r>
      <w:r w:rsidRPr="00FE5AC4">
        <w:rPr>
          <w:rFonts w:asciiTheme="minorHAnsi" w:hAnsiTheme="minorHAnsi" w:cstheme="minorHAnsi"/>
          <w:sz w:val="22"/>
          <w:szCs w:val="22"/>
        </w:rPr>
        <w:t>participante e de órgão participante para órgão não participante.</w:t>
      </w:r>
    </w:p>
    <w:p w:rsidR="00FA111B" w:rsidRPr="004C735D" w:rsidRDefault="00FA111B" w:rsidP="00813D21">
      <w:pPr>
        <w:pStyle w:val="PargrafodaLista"/>
        <w:numPr>
          <w:ilvl w:val="1"/>
          <w:numId w:val="5"/>
        </w:numPr>
        <w:autoSpaceDE w:val="0"/>
        <w:autoSpaceDN w:val="0"/>
        <w:adjustRightInd w:val="0"/>
        <w:jc w:val="both"/>
        <w:rPr>
          <w:rFonts w:asciiTheme="minorHAnsi" w:hAnsiTheme="minorHAnsi" w:cstheme="minorHAnsi"/>
          <w:sz w:val="22"/>
          <w:szCs w:val="22"/>
        </w:rPr>
      </w:pPr>
      <w:r w:rsidRPr="00FE5AC4">
        <w:rPr>
          <w:rFonts w:asciiTheme="minorHAnsi" w:hAnsiTheme="minorHAnsi" w:cstheme="minorHAnsi"/>
          <w:sz w:val="22"/>
          <w:szCs w:val="22"/>
        </w:rPr>
        <w:t xml:space="preserve">No caso de remanejamento de órgão participante para órgão não participante, devem ser observados os limites </w:t>
      </w:r>
      <w:r w:rsidRPr="004C735D">
        <w:rPr>
          <w:rFonts w:asciiTheme="minorHAnsi" w:hAnsiTheme="minorHAnsi" w:cstheme="minorHAnsi"/>
          <w:sz w:val="22"/>
          <w:szCs w:val="22"/>
        </w:rPr>
        <w:t>previstos nos § 3º do art. 22 do Decreto nº 7.492, de 11 de Abril de 2013.</w:t>
      </w:r>
    </w:p>
    <w:p w:rsidR="00C26C41" w:rsidRPr="004C735D" w:rsidRDefault="00C26C41" w:rsidP="00813D21">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4C735D">
        <w:rPr>
          <w:rFonts w:asciiTheme="minorHAnsi" w:hAnsiTheme="minorHAnsi" w:cstheme="minorHAnsi"/>
          <w:sz w:val="22"/>
          <w:szCs w:val="22"/>
        </w:rPr>
        <w:t>A gestão da ARP caberá à Agência Municipal de Regulação de Serviços Delegados – ARSER,</w:t>
      </w:r>
      <w:r w:rsidR="008F2125" w:rsidRPr="004C735D">
        <w:rPr>
          <w:rFonts w:asciiTheme="minorHAnsi" w:hAnsiTheme="minorHAnsi" w:cstheme="minorHAnsi"/>
          <w:sz w:val="22"/>
          <w:szCs w:val="22"/>
        </w:rPr>
        <w:t xml:space="preserve"> </w:t>
      </w:r>
      <w:r w:rsidR="00FE5AC4" w:rsidRPr="004C735D">
        <w:rPr>
          <w:rFonts w:asciiTheme="minorHAnsi" w:hAnsiTheme="minorHAnsi" w:cstheme="minorHAnsi"/>
          <w:sz w:val="22"/>
          <w:szCs w:val="22"/>
        </w:rPr>
        <w:t>Rua Engenheiro Roberto Gonçalves Menezes, (antiga Rua da Praia) n.º 71, Centro, Maceió/AL – 57.020-680</w:t>
      </w:r>
      <w:r w:rsidRPr="004C735D">
        <w:rPr>
          <w:rFonts w:asciiTheme="minorHAnsi" w:hAnsiTheme="minorHAnsi" w:cstheme="minorHAnsi"/>
          <w:sz w:val="22"/>
          <w:szCs w:val="22"/>
        </w:rPr>
        <w:t>, Telefone (82) 3315-</w:t>
      </w:r>
      <w:r w:rsidR="00FE5AC4" w:rsidRPr="004C735D">
        <w:rPr>
          <w:rFonts w:asciiTheme="minorHAnsi" w:hAnsiTheme="minorHAnsi" w:cstheme="minorHAnsi"/>
          <w:sz w:val="22"/>
          <w:szCs w:val="22"/>
        </w:rPr>
        <w:t>3713/14/15.</w:t>
      </w:r>
    </w:p>
    <w:p w:rsidR="00C26C41" w:rsidRPr="004E0360" w:rsidRDefault="00C26C41" w:rsidP="00813D21">
      <w:pPr>
        <w:pStyle w:val="PargrafodaLista"/>
        <w:numPr>
          <w:ilvl w:val="1"/>
          <w:numId w:val="5"/>
        </w:numPr>
        <w:autoSpaceDE w:val="0"/>
        <w:autoSpaceDN w:val="0"/>
        <w:adjustRightInd w:val="0"/>
        <w:ind w:left="567" w:hanging="567"/>
        <w:jc w:val="both"/>
        <w:rPr>
          <w:rFonts w:ascii="Calibri" w:hAnsi="Calibri"/>
          <w:sz w:val="22"/>
          <w:szCs w:val="22"/>
        </w:rPr>
      </w:pPr>
      <w:r w:rsidRPr="004C735D">
        <w:rPr>
          <w:rFonts w:ascii="Calibri" w:hAnsi="Calibri"/>
          <w:sz w:val="22"/>
          <w:szCs w:val="22"/>
        </w:rPr>
        <w:t xml:space="preserve">Compete ao Órgão </w:t>
      </w:r>
      <w:r w:rsidR="005448E9" w:rsidRPr="004C735D">
        <w:rPr>
          <w:rFonts w:ascii="Calibri" w:hAnsi="Calibri"/>
          <w:sz w:val="22"/>
          <w:szCs w:val="22"/>
        </w:rPr>
        <w:t xml:space="preserve">Gerenciador e </w:t>
      </w:r>
      <w:r w:rsidR="000961D7" w:rsidRPr="004C735D">
        <w:rPr>
          <w:rFonts w:ascii="Calibri" w:hAnsi="Calibri"/>
          <w:sz w:val="22"/>
          <w:szCs w:val="22"/>
        </w:rPr>
        <w:t xml:space="preserve">aos </w:t>
      </w:r>
      <w:r w:rsidRPr="004C735D">
        <w:rPr>
          <w:rFonts w:ascii="Calibri" w:hAnsi="Calibri"/>
          <w:sz w:val="22"/>
          <w:szCs w:val="22"/>
        </w:rPr>
        <w:t>Participante</w:t>
      </w:r>
      <w:r w:rsidR="005448E9" w:rsidRPr="004C735D">
        <w:rPr>
          <w:rFonts w:ascii="Calibri" w:hAnsi="Calibri"/>
          <w:sz w:val="22"/>
          <w:szCs w:val="22"/>
        </w:rPr>
        <w:t>s</w:t>
      </w:r>
      <w:r w:rsidRPr="004C735D">
        <w:rPr>
          <w:rFonts w:ascii="Calibri" w:hAnsi="Calibri"/>
          <w:sz w:val="22"/>
          <w:szCs w:val="22"/>
        </w:rPr>
        <w:t xml:space="preserve"> os atos relativos à cobrança do cumprimento pelo fornecedor das obrigações contratualmente assumidas e a aplicação, observada a ampla defesa e o contraditório, de eventuais penalidades decorrentes do descumprimento de cláusulas </w:t>
      </w:r>
      <w:r w:rsidRPr="004C735D">
        <w:rPr>
          <w:rFonts w:ascii="Calibri" w:hAnsi="Calibri"/>
          <w:bCs/>
          <w:sz w:val="22"/>
          <w:szCs w:val="22"/>
        </w:rPr>
        <w:lastRenderedPageBreak/>
        <w:t>contratuais</w:t>
      </w:r>
      <w:r w:rsidRPr="004C735D">
        <w:rPr>
          <w:rFonts w:ascii="Calibri" w:hAnsi="Calibri"/>
          <w:sz w:val="22"/>
          <w:szCs w:val="22"/>
        </w:rPr>
        <w:t>, em relação às suas próprias contratações</w:t>
      </w:r>
      <w:r w:rsidRPr="004E0360">
        <w:rPr>
          <w:rFonts w:ascii="Calibri" w:hAnsi="Calibri"/>
          <w:sz w:val="22"/>
          <w:szCs w:val="22"/>
        </w:rPr>
        <w:t>, informando as ocorrências ao órgão gerenciador, para registro no SICAF.</w:t>
      </w:r>
    </w:p>
    <w:p w:rsidR="00C26C41" w:rsidRPr="00813D21" w:rsidRDefault="00C26C41" w:rsidP="00347451">
      <w:pPr>
        <w:pStyle w:val="PargrafodaLista"/>
        <w:numPr>
          <w:ilvl w:val="1"/>
          <w:numId w:val="5"/>
        </w:numPr>
        <w:autoSpaceDE w:val="0"/>
        <w:autoSpaceDN w:val="0"/>
        <w:adjustRightInd w:val="0"/>
        <w:ind w:left="0" w:hanging="567"/>
        <w:jc w:val="both"/>
        <w:rPr>
          <w:rFonts w:ascii="Calibri" w:hAnsi="Calibri"/>
          <w:sz w:val="22"/>
          <w:szCs w:val="22"/>
        </w:rPr>
      </w:pPr>
      <w:r w:rsidRPr="00813D21">
        <w:rPr>
          <w:rFonts w:ascii="Calibri" w:hAnsi="Calibri"/>
          <w:bCs/>
          <w:sz w:val="22"/>
          <w:szCs w:val="22"/>
        </w:rPr>
        <w:t>Caberá</w:t>
      </w:r>
      <w:r w:rsidRPr="00813D21">
        <w:rPr>
          <w:rFonts w:ascii="Calibri" w:hAnsi="Calibri"/>
          <w:sz w:val="22"/>
          <w:szCs w:val="22"/>
        </w:rPr>
        <w:t xml:space="preserve"> ao Gerenciador da Ata realizar, periodicamente, pesquisa de mercado para comprovação da </w:t>
      </w:r>
      <w:proofErr w:type="spellStart"/>
      <w:r w:rsidRPr="00813D21">
        <w:rPr>
          <w:rFonts w:ascii="Calibri" w:hAnsi="Calibri"/>
          <w:sz w:val="22"/>
          <w:szCs w:val="22"/>
        </w:rPr>
        <w:t>vantajosidade</w:t>
      </w:r>
      <w:proofErr w:type="spellEnd"/>
      <w:r w:rsidRPr="00813D21">
        <w:rPr>
          <w:rFonts w:ascii="Calibri" w:hAnsi="Calibri"/>
          <w:sz w:val="22"/>
          <w:szCs w:val="22"/>
        </w:rPr>
        <w:t xml:space="preserve"> dos preços registrados.</w:t>
      </w:r>
    </w:p>
    <w:p w:rsidR="00C26C41" w:rsidRDefault="00C26C41" w:rsidP="00813D21">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DA CONTRATAÇÃO</w:t>
      </w:r>
    </w:p>
    <w:p w:rsidR="00A033DC" w:rsidRPr="00A033DC" w:rsidRDefault="00A033DC" w:rsidP="00813D21">
      <w:pPr>
        <w:pStyle w:val="PargrafodaLista"/>
        <w:numPr>
          <w:ilvl w:val="1"/>
          <w:numId w:val="5"/>
        </w:numPr>
        <w:autoSpaceDE w:val="0"/>
        <w:autoSpaceDN w:val="0"/>
        <w:adjustRightInd w:val="0"/>
        <w:ind w:left="567" w:hanging="567"/>
        <w:jc w:val="both"/>
        <w:rPr>
          <w:rFonts w:ascii="Calibri" w:hAnsi="Calibri"/>
          <w:sz w:val="22"/>
          <w:szCs w:val="22"/>
        </w:rPr>
      </w:pPr>
      <w:r w:rsidRPr="00524260">
        <w:rPr>
          <w:rFonts w:ascii="Calibri" w:hAnsi="Calibri"/>
          <w:sz w:val="22"/>
          <w:szCs w:val="22"/>
        </w:rPr>
        <w:t xml:space="preserve">O termo de contrato </w:t>
      </w:r>
      <w:r>
        <w:rPr>
          <w:rFonts w:ascii="Calibri" w:hAnsi="Calibri"/>
          <w:sz w:val="22"/>
          <w:szCs w:val="22"/>
        </w:rPr>
        <w:t>será</w:t>
      </w:r>
      <w:r w:rsidRPr="00524260">
        <w:rPr>
          <w:rFonts w:ascii="Calibri" w:hAnsi="Calibri"/>
          <w:sz w:val="22"/>
          <w:szCs w:val="22"/>
        </w:rPr>
        <w:t xml:space="preserve"> substituído por Nota de Empenho e/ou por Ordem de Fornecimento.</w:t>
      </w:r>
    </w:p>
    <w:p w:rsidR="00C26C41" w:rsidRDefault="00C26C41" w:rsidP="00813D21">
      <w:pPr>
        <w:pStyle w:val="PargrafodaLista"/>
        <w:numPr>
          <w:ilvl w:val="1"/>
          <w:numId w:val="5"/>
        </w:numPr>
        <w:autoSpaceDE w:val="0"/>
        <w:autoSpaceDN w:val="0"/>
        <w:adjustRightInd w:val="0"/>
        <w:ind w:left="567" w:hanging="567"/>
        <w:jc w:val="both"/>
        <w:rPr>
          <w:rFonts w:ascii="Calibri" w:hAnsi="Calibri"/>
          <w:sz w:val="22"/>
          <w:szCs w:val="22"/>
        </w:rPr>
      </w:pPr>
      <w:r>
        <w:rPr>
          <w:rFonts w:ascii="Calibri" w:hAnsi="Calibri"/>
          <w:bCs/>
          <w:sz w:val="22"/>
          <w:szCs w:val="22"/>
        </w:rPr>
        <w:t>O prazo para a licitante vencedora assinar</w:t>
      </w:r>
      <w:r w:rsidR="00A033DC">
        <w:rPr>
          <w:rFonts w:ascii="Calibri" w:hAnsi="Calibri"/>
          <w:bCs/>
          <w:sz w:val="22"/>
          <w:szCs w:val="22"/>
        </w:rPr>
        <w:t>,</w:t>
      </w:r>
      <w:r w:rsidR="005D1071" w:rsidRPr="00BD53A8">
        <w:rPr>
          <w:rFonts w:ascii="Calibri" w:hAnsi="Calibri" w:cs="Tahoma"/>
          <w:sz w:val="22"/>
          <w:szCs w:val="22"/>
        </w:rPr>
        <w:t xml:space="preserve"> aceitar ou retirar a </w:t>
      </w:r>
      <w:r w:rsidR="00A033DC">
        <w:rPr>
          <w:rFonts w:ascii="Calibri" w:hAnsi="Calibri" w:cs="Tahoma"/>
          <w:sz w:val="22"/>
          <w:szCs w:val="22"/>
        </w:rPr>
        <w:t>N</w:t>
      </w:r>
      <w:r w:rsidR="005D1071" w:rsidRPr="00BD53A8">
        <w:rPr>
          <w:rFonts w:ascii="Calibri" w:hAnsi="Calibri" w:cs="Tahoma"/>
          <w:sz w:val="22"/>
          <w:szCs w:val="22"/>
        </w:rPr>
        <w:t>ota de empenho</w:t>
      </w:r>
      <w:r w:rsidR="00A033DC">
        <w:rPr>
          <w:rFonts w:ascii="Calibri" w:hAnsi="Calibri" w:cs="Tahoma"/>
          <w:sz w:val="22"/>
          <w:szCs w:val="22"/>
        </w:rPr>
        <w:t xml:space="preserve">/ </w:t>
      </w:r>
      <w:r w:rsidR="00A033DC" w:rsidRPr="00524260">
        <w:rPr>
          <w:rFonts w:ascii="Calibri" w:hAnsi="Calibri"/>
          <w:sz w:val="22"/>
          <w:szCs w:val="22"/>
        </w:rPr>
        <w:t>Ordem de Fornecimento</w:t>
      </w:r>
      <w:r w:rsidR="00A033DC">
        <w:rPr>
          <w:rFonts w:ascii="Calibri" w:hAnsi="Calibri" w:cs="Tahoma"/>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297070" w:rsidRPr="00B24B64" w:rsidRDefault="00C26C41" w:rsidP="00813D21">
      <w:pPr>
        <w:pStyle w:val="PargrafodaLista"/>
        <w:numPr>
          <w:ilvl w:val="1"/>
          <w:numId w:val="5"/>
        </w:numPr>
        <w:autoSpaceDE w:val="0"/>
        <w:autoSpaceDN w:val="0"/>
        <w:adjustRightInd w:val="0"/>
        <w:ind w:left="567" w:hanging="567"/>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w:t>
      </w:r>
      <w:proofErr w:type="spellStart"/>
      <w:r>
        <w:rPr>
          <w:rFonts w:ascii="Calibri" w:hAnsi="Calibri"/>
          <w:bCs/>
          <w:sz w:val="22"/>
          <w:szCs w:val="22"/>
        </w:rPr>
        <w:t>esta</w:t>
      </w:r>
      <w:proofErr w:type="spellEnd"/>
      <w:r>
        <w:rPr>
          <w:rFonts w:ascii="Calibri" w:hAnsi="Calibri"/>
          <w:bCs/>
          <w:sz w:val="22"/>
          <w:szCs w:val="22"/>
        </w:rPr>
        <w:t xml:space="preserve"> declarada vencedora.</w:t>
      </w:r>
    </w:p>
    <w:p w:rsidR="00C26C41" w:rsidRDefault="00C26C41" w:rsidP="00813D21">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813D21">
      <w:pPr>
        <w:pStyle w:val="PargrafodaLista"/>
        <w:numPr>
          <w:ilvl w:val="1"/>
          <w:numId w:val="5"/>
        </w:numPr>
        <w:autoSpaceDE w:val="0"/>
        <w:autoSpaceDN w:val="0"/>
        <w:adjustRightInd w:val="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813D21">
      <w:pPr>
        <w:pStyle w:val="PargrafodaLista"/>
        <w:numPr>
          <w:ilvl w:val="1"/>
          <w:numId w:val="5"/>
        </w:numPr>
        <w:autoSpaceDE w:val="0"/>
        <w:autoSpaceDN w:val="0"/>
        <w:adjustRightInd w:val="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813D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813D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 xml:space="preserve">roceder ao acompanhamento </w:t>
      </w:r>
      <w:r w:rsidR="00C16F45">
        <w:rPr>
          <w:rFonts w:ascii="Calibri" w:hAnsi="Calibri"/>
          <w:sz w:val="22"/>
          <w:szCs w:val="22"/>
        </w:rPr>
        <w:t>toda entrega</w:t>
      </w:r>
      <w:r w:rsidR="00C26C41">
        <w:rPr>
          <w:rFonts w:ascii="Calibri" w:hAnsi="Calibri"/>
          <w:sz w:val="22"/>
          <w:szCs w:val="22"/>
        </w:rPr>
        <w:t xml:space="preserve"> do </w:t>
      </w:r>
      <w:r w:rsidR="00C16F45">
        <w:rPr>
          <w:rFonts w:ascii="Calibri" w:hAnsi="Calibri"/>
          <w:sz w:val="22"/>
          <w:szCs w:val="22"/>
        </w:rPr>
        <w:t>objeto;</w:t>
      </w:r>
    </w:p>
    <w:p w:rsidR="00C26C41" w:rsidRDefault="00CB4D6E" w:rsidP="00813D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Acompanhar</w:t>
      </w:r>
      <w:r w:rsidR="00C26C41">
        <w:rPr>
          <w:rFonts w:ascii="Calibri" w:hAnsi="Calibri"/>
          <w:sz w:val="22"/>
          <w:szCs w:val="22"/>
        </w:rPr>
        <w:t xml:space="preserve"> </w:t>
      </w:r>
      <w:r>
        <w:rPr>
          <w:rFonts w:ascii="Calibri" w:hAnsi="Calibri"/>
          <w:sz w:val="22"/>
          <w:szCs w:val="22"/>
        </w:rPr>
        <w:t xml:space="preserve">as entregas </w:t>
      </w:r>
      <w:r w:rsidR="00C26C41">
        <w:rPr>
          <w:rFonts w:ascii="Calibri" w:hAnsi="Calibri"/>
          <w:sz w:val="22"/>
          <w:szCs w:val="22"/>
        </w:rPr>
        <w:t xml:space="preserve">quanto à qualidade </w:t>
      </w:r>
      <w:r>
        <w:rPr>
          <w:rFonts w:ascii="Calibri" w:hAnsi="Calibri"/>
          <w:sz w:val="22"/>
          <w:szCs w:val="22"/>
        </w:rPr>
        <w:t xml:space="preserve">e quantidade </w:t>
      </w:r>
      <w:r w:rsidR="00C26C41">
        <w:rPr>
          <w:rFonts w:ascii="Calibri" w:hAnsi="Calibri"/>
          <w:sz w:val="22"/>
          <w:szCs w:val="22"/>
        </w:rPr>
        <w:t xml:space="preserve">desejada; </w:t>
      </w:r>
    </w:p>
    <w:p w:rsidR="00C26C41" w:rsidRDefault="00A56293" w:rsidP="00813D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813D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813D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813D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524260">
        <w:rPr>
          <w:rFonts w:ascii="Calibri" w:hAnsi="Calibri"/>
          <w:sz w:val="22"/>
          <w:szCs w:val="22"/>
        </w:rPr>
        <w:t>à</w:t>
      </w:r>
      <w:r w:rsidR="00C26C41">
        <w:rPr>
          <w:rFonts w:ascii="Calibri" w:hAnsi="Calibri"/>
          <w:sz w:val="22"/>
          <w:szCs w:val="22"/>
        </w:rPr>
        <w:t xml:space="preserve"> execução dos serviços para efeito de pagamentos; </w:t>
      </w:r>
    </w:p>
    <w:p w:rsidR="00C26C41" w:rsidRDefault="00A56293" w:rsidP="00813D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w:t>
      </w:r>
      <w:r w:rsidR="00047C95">
        <w:rPr>
          <w:rFonts w:ascii="Calibri" w:hAnsi="Calibri"/>
          <w:sz w:val="22"/>
          <w:szCs w:val="22"/>
        </w:rPr>
        <w:t xml:space="preserve">a Nota de empenho/Ordem de fornecimento </w:t>
      </w:r>
      <w:r w:rsidR="00C26C41">
        <w:rPr>
          <w:rFonts w:ascii="Calibri" w:hAnsi="Calibri"/>
          <w:sz w:val="22"/>
          <w:szCs w:val="22"/>
        </w:rPr>
        <w:t xml:space="preserve">ou que forem </w:t>
      </w:r>
      <w:r w:rsidR="00047C95">
        <w:rPr>
          <w:rFonts w:ascii="Calibri" w:hAnsi="Calibri"/>
          <w:sz w:val="22"/>
          <w:szCs w:val="22"/>
        </w:rPr>
        <w:t xml:space="preserve">entregues </w:t>
      </w:r>
      <w:r w:rsidR="00C26C41">
        <w:rPr>
          <w:rFonts w:ascii="Calibri" w:hAnsi="Calibri"/>
          <w:sz w:val="22"/>
          <w:szCs w:val="22"/>
        </w:rPr>
        <w:t>em quantidades divergentes daquelas constantes na ordem de serviços;</w:t>
      </w:r>
    </w:p>
    <w:p w:rsidR="00C26C41" w:rsidRDefault="00A56293" w:rsidP="00813D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813D21">
      <w:pPr>
        <w:pStyle w:val="PargrafodaLista"/>
        <w:numPr>
          <w:ilvl w:val="0"/>
          <w:numId w:val="5"/>
        </w:numPr>
        <w:pBdr>
          <w:bottom w:val="single" w:sz="4" w:space="1" w:color="auto"/>
        </w:pBdr>
        <w:tabs>
          <w:tab w:val="left" w:pos="284"/>
        </w:tabs>
        <w:ind w:left="0" w:firstLine="0"/>
        <w:jc w:val="both"/>
        <w:rPr>
          <w:rFonts w:ascii="Calibri" w:hAnsi="Calibri"/>
          <w:b/>
          <w:bCs/>
          <w:sz w:val="22"/>
          <w:szCs w:val="22"/>
        </w:rPr>
      </w:pPr>
      <w:r>
        <w:rPr>
          <w:rFonts w:ascii="Calibri" w:hAnsi="Calibri"/>
          <w:b/>
          <w:bCs/>
          <w:sz w:val="22"/>
          <w:szCs w:val="22"/>
        </w:rPr>
        <w:t>DO REAJUSTE, DOS ACRÉSCIMOS OU SUPRESSÕES</w:t>
      </w:r>
    </w:p>
    <w:p w:rsidR="00E86CAA" w:rsidRPr="002C6AE4" w:rsidRDefault="00E86CAA" w:rsidP="00813D21">
      <w:pPr>
        <w:pStyle w:val="PargrafodaLista"/>
        <w:numPr>
          <w:ilvl w:val="1"/>
          <w:numId w:val="4"/>
        </w:numPr>
        <w:autoSpaceDE w:val="0"/>
        <w:autoSpaceDN w:val="0"/>
        <w:adjustRightInd w:val="0"/>
        <w:ind w:left="567" w:hanging="567"/>
        <w:jc w:val="both"/>
        <w:rPr>
          <w:rFonts w:ascii="Calibri" w:hAnsi="Calibri"/>
          <w:sz w:val="22"/>
          <w:szCs w:val="22"/>
        </w:rPr>
      </w:pPr>
      <w:r w:rsidRPr="002C6AE4">
        <w:rPr>
          <w:rFonts w:ascii="Calibri" w:hAnsi="Calibri"/>
          <w:bCs/>
          <w:sz w:val="22"/>
          <w:szCs w:val="22"/>
        </w:rPr>
        <w:t xml:space="preserve">Fica </w:t>
      </w:r>
      <w:r w:rsidRPr="002C6AE4">
        <w:rPr>
          <w:rFonts w:ascii="Calibri" w:hAnsi="Calibri"/>
          <w:sz w:val="22"/>
          <w:szCs w:val="22"/>
        </w:rPr>
        <w:t>proibido</w:t>
      </w:r>
      <w:r w:rsidRPr="002C6AE4">
        <w:rPr>
          <w:rFonts w:ascii="Calibri" w:hAnsi="Calibri"/>
          <w:bCs/>
          <w:sz w:val="22"/>
          <w:szCs w:val="22"/>
        </w:rPr>
        <w:t xml:space="preserve"> o reajuste do valor durante a vigência </w:t>
      </w:r>
      <w:r w:rsidR="00111BC5">
        <w:rPr>
          <w:rFonts w:ascii="Calibri" w:hAnsi="Calibri"/>
          <w:bCs/>
          <w:sz w:val="22"/>
          <w:szCs w:val="22"/>
        </w:rPr>
        <w:t>da</w:t>
      </w:r>
      <w:r w:rsidRPr="002C6AE4">
        <w:rPr>
          <w:rFonts w:ascii="Calibri" w:hAnsi="Calibri"/>
          <w:bCs/>
          <w:sz w:val="22"/>
          <w:szCs w:val="22"/>
        </w:rPr>
        <w:t xml:space="preserve"> ata.</w:t>
      </w:r>
    </w:p>
    <w:p w:rsidR="00E86CAA" w:rsidRPr="002C6AE4" w:rsidRDefault="00E86CAA" w:rsidP="00813D21">
      <w:pPr>
        <w:pStyle w:val="PargrafodaLista"/>
        <w:numPr>
          <w:ilvl w:val="1"/>
          <w:numId w:val="4"/>
        </w:numPr>
        <w:autoSpaceDE w:val="0"/>
        <w:autoSpaceDN w:val="0"/>
        <w:adjustRightInd w:val="0"/>
        <w:ind w:left="567" w:hanging="567"/>
        <w:jc w:val="both"/>
        <w:rPr>
          <w:rFonts w:ascii="Calibri" w:hAnsi="Calibri"/>
          <w:sz w:val="22"/>
          <w:szCs w:val="22"/>
        </w:rPr>
      </w:pPr>
      <w:r w:rsidRPr="002C6AE4">
        <w:rPr>
          <w:rFonts w:ascii="Calibri" w:hAnsi="Calibri"/>
          <w:sz w:val="22"/>
          <w:szCs w:val="22"/>
        </w:rPr>
        <w:t>Após o período mencionado no “caput”, será admitido o reajuste, utilizando-se como base o IPCA (Índice de Preços ao Consumidor Amplo).</w:t>
      </w:r>
    </w:p>
    <w:p w:rsidR="00E86CAA" w:rsidRPr="002C6AE4" w:rsidRDefault="00E86CAA" w:rsidP="00813D21">
      <w:pPr>
        <w:pStyle w:val="PargrafodaLista"/>
        <w:numPr>
          <w:ilvl w:val="1"/>
          <w:numId w:val="4"/>
        </w:numPr>
        <w:autoSpaceDE w:val="0"/>
        <w:autoSpaceDN w:val="0"/>
        <w:adjustRightInd w:val="0"/>
        <w:ind w:left="567" w:hanging="567"/>
        <w:jc w:val="both"/>
        <w:rPr>
          <w:rFonts w:ascii="Calibri" w:hAnsi="Calibri"/>
          <w:sz w:val="22"/>
          <w:szCs w:val="22"/>
        </w:rPr>
      </w:pPr>
      <w:r w:rsidRPr="002C6AE4">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2C6AE4">
        <w:rPr>
          <w:rFonts w:ascii="Calibri" w:hAnsi="Calibri"/>
          <w:sz w:val="22"/>
          <w:szCs w:val="22"/>
        </w:rPr>
        <w:t>arts</w:t>
      </w:r>
      <w:proofErr w:type="spellEnd"/>
      <w:r w:rsidRPr="002C6AE4">
        <w:rPr>
          <w:rFonts w:ascii="Calibri" w:hAnsi="Calibri"/>
          <w:sz w:val="22"/>
          <w:szCs w:val="22"/>
        </w:rPr>
        <w:t xml:space="preserve">. </w:t>
      </w:r>
      <w:proofErr w:type="gramStart"/>
      <w:r w:rsidRPr="002C6AE4">
        <w:rPr>
          <w:rFonts w:ascii="Calibri" w:hAnsi="Calibri"/>
          <w:sz w:val="22"/>
          <w:szCs w:val="22"/>
        </w:rPr>
        <w:t>57,§</w:t>
      </w:r>
      <w:proofErr w:type="gramEnd"/>
      <w:r w:rsidRPr="002C6AE4">
        <w:rPr>
          <w:rFonts w:ascii="Calibri" w:hAnsi="Calibri"/>
          <w:sz w:val="22"/>
          <w:szCs w:val="22"/>
        </w:rPr>
        <w:t xml:space="preserve">§ 1º e 2º, 65, II, “d” e § 6º, todos da Lei n.8666/93 e </w:t>
      </w:r>
      <w:proofErr w:type="spellStart"/>
      <w:r w:rsidRPr="002C6AE4">
        <w:rPr>
          <w:rFonts w:ascii="Calibri" w:hAnsi="Calibri"/>
          <w:sz w:val="22"/>
          <w:szCs w:val="22"/>
        </w:rPr>
        <w:t>arts</w:t>
      </w:r>
      <w:proofErr w:type="spellEnd"/>
      <w:r w:rsidRPr="002C6AE4">
        <w:rPr>
          <w:rFonts w:ascii="Calibri" w:hAnsi="Calibri"/>
          <w:sz w:val="22"/>
          <w:szCs w:val="22"/>
        </w:rPr>
        <w:t>. 17/19 do Decreto Municipal nº 7.496/2013.</w:t>
      </w:r>
    </w:p>
    <w:p w:rsidR="001C572A" w:rsidRPr="002C6AE4" w:rsidRDefault="00E86CAA" w:rsidP="00813D21">
      <w:pPr>
        <w:pStyle w:val="PargrafodaLista"/>
        <w:numPr>
          <w:ilvl w:val="1"/>
          <w:numId w:val="4"/>
        </w:numPr>
        <w:autoSpaceDE w:val="0"/>
        <w:autoSpaceDN w:val="0"/>
        <w:adjustRightInd w:val="0"/>
        <w:ind w:left="567" w:hanging="567"/>
        <w:jc w:val="both"/>
        <w:rPr>
          <w:rFonts w:ascii="Calibri" w:hAnsi="Calibri"/>
          <w:sz w:val="22"/>
          <w:szCs w:val="22"/>
        </w:rPr>
      </w:pPr>
      <w:r w:rsidRPr="002C6AE4">
        <w:rPr>
          <w:rFonts w:ascii="Calibri" w:hAnsi="Calibri"/>
          <w:sz w:val="22"/>
          <w:szCs w:val="22"/>
        </w:rPr>
        <w:t>A revisão deverá incidir a partir da data em que for protocolado, com fundamento no item anterior, o pedido da contratada.</w:t>
      </w:r>
    </w:p>
    <w:p w:rsidR="00C26C41" w:rsidRDefault="00C26C41" w:rsidP="00813D21">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A56293" w:rsidRDefault="003E06B2" w:rsidP="00813D21">
      <w:pPr>
        <w:pStyle w:val="PargrafodaLista"/>
        <w:numPr>
          <w:ilvl w:val="2"/>
          <w:numId w:val="5"/>
        </w:numPr>
        <w:autoSpaceDE w:val="0"/>
        <w:autoSpaceDN w:val="0"/>
        <w:adjustRightInd w:val="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813D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lastRenderedPageBreak/>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813D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813D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813D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813D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813D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813D21">
      <w:pPr>
        <w:autoSpaceDE w:val="0"/>
        <w:autoSpaceDN w:val="0"/>
        <w:adjustRightInd w:val="0"/>
        <w:jc w:val="both"/>
        <w:rPr>
          <w:rFonts w:asciiTheme="minorHAnsi" w:hAnsiTheme="minorHAnsi" w:cstheme="minorHAnsi"/>
          <w:color w:val="000000"/>
          <w:sz w:val="22"/>
          <w:szCs w:val="22"/>
        </w:rPr>
      </w:pP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8E74AA">
        <w:rPr>
          <w:rFonts w:asciiTheme="minorHAnsi" w:eastAsia="Calibri" w:hAnsiTheme="minorHAnsi" w:cstheme="minorHAnsi"/>
          <w:sz w:val="22"/>
          <w:szCs w:val="22"/>
        </w:rPr>
        <w:t>1</w:t>
      </w:r>
      <w:r w:rsidR="00111BC5">
        <w:rPr>
          <w:rFonts w:asciiTheme="minorHAnsi" w:eastAsia="Calibri" w:hAnsiTheme="minorHAnsi" w:cstheme="minorHAnsi"/>
          <w:sz w:val="22"/>
          <w:szCs w:val="22"/>
        </w:rPr>
        <w:t>5</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813D21">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813D21">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813D21">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C7657F" w:rsidP="00813D21">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C7657F" w:rsidP="00813D21">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7259C">
        <w:rPr>
          <w:rFonts w:asciiTheme="minorHAnsi" w:hAnsiTheme="minorHAnsi" w:cstheme="minorHAnsi"/>
          <w:sz w:val="22"/>
          <w:szCs w:val="22"/>
        </w:rPr>
        <w:t>1</w:t>
      </w:r>
      <w:r w:rsidR="00111BC5">
        <w:rPr>
          <w:rFonts w:asciiTheme="minorHAnsi" w:hAnsiTheme="minorHAnsi" w:cstheme="minorHAnsi"/>
          <w:sz w:val="22"/>
          <w:szCs w:val="22"/>
        </w:rPr>
        <w:t>5</w:t>
      </w:r>
      <w:r w:rsidR="0067259C">
        <w:rPr>
          <w:rFonts w:asciiTheme="minorHAnsi" w:hAnsiTheme="minorHAnsi" w:cstheme="minorHAnsi"/>
          <w:sz w:val="22"/>
          <w:szCs w:val="22"/>
        </w:rPr>
        <w:t>.8</w:t>
      </w:r>
      <w:r w:rsidR="001061EE">
        <w:rPr>
          <w:rFonts w:asciiTheme="minorHAnsi" w:hAnsiTheme="minorHAnsi" w:cstheme="minorHAnsi"/>
          <w:sz w:val="22"/>
          <w:szCs w:val="22"/>
        </w:rPr>
        <w:t>,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813D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6945B0" w:rsidRDefault="003843FA" w:rsidP="00813D21">
      <w:pPr>
        <w:pStyle w:val="PargrafodaLista"/>
        <w:numPr>
          <w:ilvl w:val="1"/>
          <w:numId w:val="5"/>
        </w:numPr>
        <w:tabs>
          <w:tab w:val="left" w:pos="142"/>
          <w:tab w:val="left" w:pos="426"/>
        </w:tabs>
        <w:autoSpaceDE w:val="0"/>
        <w:autoSpaceDN w:val="0"/>
        <w:adjustRightInd w:val="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6945B0" w:rsidRDefault="006945B0" w:rsidP="00813D21">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DA GARANTIA/VALIDADE/OU ASSISTÊNCIA TÉCNICA</w:t>
      </w:r>
    </w:p>
    <w:p w:rsidR="006945B0" w:rsidRDefault="006945B0" w:rsidP="00813D21">
      <w:pPr>
        <w:tabs>
          <w:tab w:val="left" w:pos="142"/>
          <w:tab w:val="left" w:pos="426"/>
        </w:tabs>
        <w:autoSpaceDE w:val="0"/>
        <w:autoSpaceDN w:val="0"/>
        <w:adjustRightInd w:val="0"/>
        <w:jc w:val="both"/>
      </w:pPr>
      <w:r>
        <w:t xml:space="preserve">16.1 O produto ofertado deverá ter garantia do fabricante, contados da data da entrega do objeto correspondente a Ordem de Fornecimento e seu aceite definitivo. </w:t>
      </w:r>
    </w:p>
    <w:p w:rsidR="001C572A" w:rsidRDefault="006945B0" w:rsidP="00813D21">
      <w:pPr>
        <w:tabs>
          <w:tab w:val="left" w:pos="142"/>
          <w:tab w:val="left" w:pos="426"/>
        </w:tabs>
        <w:autoSpaceDE w:val="0"/>
        <w:autoSpaceDN w:val="0"/>
        <w:adjustRightInd w:val="0"/>
        <w:jc w:val="both"/>
        <w:rPr>
          <w:rFonts w:asciiTheme="minorHAnsi" w:eastAsia="Calibri" w:hAnsiTheme="minorHAnsi" w:cstheme="minorHAnsi"/>
          <w:sz w:val="22"/>
          <w:szCs w:val="22"/>
        </w:rPr>
      </w:pPr>
      <w:r>
        <w:t>16.2 A Lei 8.078/90 (Código de Defesa do Consumidor) regerá as demais disposições pertinentes a matéria.</w:t>
      </w:r>
    </w:p>
    <w:p w:rsidR="00C26C41" w:rsidRDefault="00C26C41" w:rsidP="00813D21">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813D21">
      <w:pPr>
        <w:pStyle w:val="SemEspaamento"/>
        <w:numPr>
          <w:ilvl w:val="1"/>
          <w:numId w:val="5"/>
        </w:numPr>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813D21">
      <w:pPr>
        <w:pStyle w:val="SemEspaamento"/>
        <w:numPr>
          <w:ilvl w:val="1"/>
          <w:numId w:val="5"/>
        </w:numPr>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Pr>
          <w:rFonts w:ascii="Calibri" w:hAnsi="Calibri"/>
          <w:sz w:val="22"/>
          <w:szCs w:val="22"/>
        </w:rPr>
        <w:t xml:space="preserve">, através do </w:t>
      </w:r>
      <w:proofErr w:type="spellStart"/>
      <w:r>
        <w:rPr>
          <w:rFonts w:ascii="Calibri" w:hAnsi="Calibri"/>
          <w:sz w:val="22"/>
          <w:szCs w:val="22"/>
        </w:rPr>
        <w:t>email</w:t>
      </w:r>
      <w:proofErr w:type="spellEnd"/>
      <w:r>
        <w:rPr>
          <w:rFonts w:ascii="Calibri" w:hAnsi="Calibri"/>
          <w:sz w:val="22"/>
          <w:szCs w:val="22"/>
        </w:rPr>
        <w:t xml:space="preserve">: </w:t>
      </w:r>
      <w:r w:rsidR="00DC47E9">
        <w:rPr>
          <w:rFonts w:ascii="Calibri" w:hAnsi="Calibri"/>
          <w:sz w:val="22"/>
          <w:szCs w:val="22"/>
        </w:rPr>
        <w:t>gerencia.planejamento@arser</w:t>
      </w:r>
      <w:r>
        <w:rPr>
          <w:rFonts w:ascii="Calibri" w:hAnsi="Calibri"/>
          <w:sz w:val="22"/>
          <w:szCs w:val="22"/>
        </w:rPr>
        <w:t>.maceio.al.gov.br, telefone para contato (82) 3315-</w:t>
      </w:r>
      <w:r w:rsidR="00FE5AC4">
        <w:rPr>
          <w:rFonts w:ascii="Calibri" w:hAnsi="Calibri"/>
          <w:sz w:val="22"/>
          <w:szCs w:val="22"/>
        </w:rPr>
        <w:t>3713/14/15</w:t>
      </w:r>
    </w:p>
    <w:p w:rsidR="00FE5AC4" w:rsidRDefault="00FE5AC4" w:rsidP="00813D21">
      <w:pPr>
        <w:tabs>
          <w:tab w:val="left" w:pos="284"/>
        </w:tabs>
        <w:jc w:val="center"/>
        <w:rPr>
          <w:rFonts w:ascii="Calibri" w:hAnsi="Calibri"/>
          <w:sz w:val="22"/>
          <w:szCs w:val="22"/>
        </w:rPr>
      </w:pPr>
    </w:p>
    <w:p w:rsidR="00C26C41" w:rsidRDefault="003F1BE1" w:rsidP="00813D21">
      <w:pPr>
        <w:tabs>
          <w:tab w:val="left" w:pos="284"/>
        </w:tabs>
        <w:jc w:val="center"/>
        <w:rPr>
          <w:rFonts w:ascii="Calibri" w:hAnsi="Calibri"/>
          <w:sz w:val="22"/>
          <w:szCs w:val="22"/>
        </w:rPr>
      </w:pPr>
      <w:r w:rsidRPr="00B30386">
        <w:rPr>
          <w:rFonts w:ascii="Calibri" w:hAnsi="Calibri"/>
          <w:sz w:val="22"/>
          <w:szCs w:val="22"/>
        </w:rPr>
        <w:t>Maceió,</w:t>
      </w:r>
      <w:r w:rsidR="004F4CD1">
        <w:rPr>
          <w:rFonts w:ascii="Calibri" w:hAnsi="Calibri"/>
          <w:sz w:val="22"/>
          <w:szCs w:val="22"/>
        </w:rPr>
        <w:t xml:space="preserve"> </w:t>
      </w:r>
      <w:r w:rsidR="00EA0DB5">
        <w:rPr>
          <w:rFonts w:ascii="Calibri" w:hAnsi="Calibri"/>
          <w:sz w:val="22"/>
          <w:szCs w:val="22"/>
        </w:rPr>
        <w:t>18</w:t>
      </w:r>
      <w:r w:rsidR="0013091F">
        <w:rPr>
          <w:rFonts w:ascii="Calibri" w:hAnsi="Calibri"/>
          <w:sz w:val="22"/>
          <w:szCs w:val="22"/>
        </w:rPr>
        <w:t xml:space="preserve"> de </w:t>
      </w:r>
      <w:r w:rsidR="00EA0DB5">
        <w:rPr>
          <w:rFonts w:ascii="Calibri" w:hAnsi="Calibri"/>
          <w:sz w:val="22"/>
          <w:szCs w:val="22"/>
        </w:rPr>
        <w:t>Novembro</w:t>
      </w:r>
      <w:bookmarkStart w:id="0" w:name="_GoBack"/>
      <w:bookmarkEnd w:id="0"/>
      <w:r w:rsidR="0013091F">
        <w:rPr>
          <w:rFonts w:ascii="Calibri" w:hAnsi="Calibri"/>
          <w:sz w:val="22"/>
          <w:szCs w:val="22"/>
        </w:rPr>
        <w:t xml:space="preserve"> de 2019</w:t>
      </w:r>
    </w:p>
    <w:p w:rsidR="00C26C41" w:rsidRDefault="00C26C41" w:rsidP="00813D21">
      <w:pPr>
        <w:tabs>
          <w:tab w:val="left" w:pos="5510"/>
        </w:tabs>
        <w:rPr>
          <w:rFonts w:asciiTheme="minorHAnsi" w:hAnsiTheme="minorHAnsi"/>
          <w:sz w:val="22"/>
          <w:szCs w:val="22"/>
        </w:rPr>
      </w:pPr>
    </w:p>
    <w:p w:rsidR="00C47586" w:rsidRDefault="00C47586" w:rsidP="00813D21">
      <w:pPr>
        <w:tabs>
          <w:tab w:val="left" w:pos="5510"/>
        </w:tabs>
        <w:ind w:left="284"/>
        <w:rPr>
          <w:rFonts w:asciiTheme="minorHAnsi" w:hAnsiTheme="minorHAnsi"/>
          <w:sz w:val="22"/>
          <w:szCs w:val="22"/>
        </w:rPr>
      </w:pPr>
    </w:p>
    <w:p w:rsidR="00DE589C" w:rsidRDefault="0043514D" w:rsidP="00813D21">
      <w:pPr>
        <w:jc w:val="center"/>
        <w:rPr>
          <w:rFonts w:asciiTheme="minorHAnsi" w:hAnsiTheme="minorHAnsi"/>
          <w:sz w:val="22"/>
          <w:szCs w:val="22"/>
        </w:rPr>
      </w:pPr>
      <w:r>
        <w:rPr>
          <w:rFonts w:asciiTheme="minorHAnsi" w:hAnsiTheme="minorHAnsi"/>
          <w:sz w:val="22"/>
          <w:szCs w:val="22"/>
        </w:rPr>
        <w:t>Diego Passos Lima</w:t>
      </w:r>
    </w:p>
    <w:p w:rsidR="0043514D" w:rsidRPr="00DE589C" w:rsidRDefault="0043514D" w:rsidP="00813D21">
      <w:pPr>
        <w:jc w:val="center"/>
        <w:rPr>
          <w:rFonts w:ascii="Calibri" w:hAnsi="Calibri"/>
          <w:b/>
          <w:sz w:val="22"/>
          <w:szCs w:val="22"/>
        </w:rPr>
      </w:pPr>
      <w:r>
        <w:rPr>
          <w:rFonts w:ascii="Calibri" w:hAnsi="Calibri"/>
          <w:b/>
          <w:sz w:val="22"/>
          <w:szCs w:val="22"/>
        </w:rPr>
        <w:t>Gerência de Planejamento e Contratação/ARSER</w:t>
      </w:r>
    </w:p>
    <w:p w:rsidR="00033806" w:rsidRDefault="00033806" w:rsidP="00813D21">
      <w:pPr>
        <w:jc w:val="center"/>
        <w:rPr>
          <w:rFonts w:ascii="Calibri" w:hAnsi="Calibri"/>
          <w:b/>
          <w:sz w:val="22"/>
          <w:szCs w:val="22"/>
        </w:rPr>
      </w:pPr>
    </w:p>
    <w:p w:rsidR="00033806" w:rsidRDefault="00033806" w:rsidP="00813D21">
      <w:pPr>
        <w:jc w:val="center"/>
        <w:rPr>
          <w:rFonts w:ascii="Calibri" w:hAnsi="Calibri"/>
          <w:b/>
          <w:sz w:val="22"/>
          <w:szCs w:val="22"/>
        </w:rPr>
      </w:pPr>
    </w:p>
    <w:p w:rsidR="00033806" w:rsidRDefault="00033806"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813D21" w:rsidRDefault="00813D21" w:rsidP="00813D21">
      <w:pPr>
        <w:jc w:val="center"/>
        <w:rPr>
          <w:rFonts w:ascii="Calibri" w:hAnsi="Calibri"/>
          <w:b/>
          <w:sz w:val="22"/>
          <w:szCs w:val="22"/>
        </w:rPr>
      </w:pPr>
    </w:p>
    <w:p w:rsidR="00EA0DB5" w:rsidRDefault="00EA0DB5" w:rsidP="00813D21">
      <w:pPr>
        <w:jc w:val="center"/>
        <w:rPr>
          <w:rFonts w:asciiTheme="minorHAnsi" w:hAnsiTheme="minorHAnsi"/>
          <w:b/>
          <w:sz w:val="22"/>
          <w:szCs w:val="22"/>
        </w:rPr>
      </w:pPr>
    </w:p>
    <w:p w:rsidR="008C4B1F" w:rsidRDefault="00C26C41" w:rsidP="00813D21">
      <w:pPr>
        <w:jc w:val="center"/>
        <w:rPr>
          <w:rFonts w:asciiTheme="minorHAnsi" w:hAnsiTheme="minorHAnsi"/>
          <w:b/>
          <w:sz w:val="22"/>
          <w:szCs w:val="22"/>
        </w:rPr>
      </w:pPr>
      <w:r w:rsidRPr="0019629D">
        <w:rPr>
          <w:rFonts w:asciiTheme="minorHAnsi" w:hAnsiTheme="minorHAnsi"/>
          <w:b/>
          <w:sz w:val="22"/>
          <w:szCs w:val="22"/>
        </w:rPr>
        <w:lastRenderedPageBreak/>
        <w:t>ANEXO I</w:t>
      </w:r>
      <w:r w:rsidR="00AB32C8">
        <w:rPr>
          <w:rFonts w:asciiTheme="minorHAnsi" w:hAnsiTheme="minorHAnsi"/>
          <w:b/>
          <w:sz w:val="22"/>
          <w:szCs w:val="22"/>
        </w:rPr>
        <w:t xml:space="preserve">- </w:t>
      </w:r>
      <w:r w:rsidR="004E1407">
        <w:rPr>
          <w:rFonts w:asciiTheme="minorHAnsi" w:hAnsiTheme="minorHAnsi"/>
          <w:b/>
          <w:sz w:val="22"/>
          <w:szCs w:val="22"/>
        </w:rPr>
        <w:t>QUANTITATIVO ESTIMADO</w:t>
      </w:r>
    </w:p>
    <w:p w:rsidR="008C4B1F" w:rsidRDefault="008C4B1F" w:rsidP="00813D21">
      <w:pPr>
        <w:jc w:val="center"/>
        <w:rPr>
          <w:rFonts w:asciiTheme="minorHAnsi" w:hAnsiTheme="minorHAnsi"/>
          <w:b/>
          <w:sz w:val="22"/>
          <w:szCs w:val="22"/>
        </w:rPr>
      </w:pPr>
    </w:p>
    <w:p w:rsidR="00685DB8" w:rsidRPr="006B13F7" w:rsidRDefault="00C26C41" w:rsidP="00813D21">
      <w:pPr>
        <w:rPr>
          <w:rFonts w:asciiTheme="minorHAnsi" w:hAnsiTheme="minorHAnsi" w:cs="Arial"/>
          <w:sz w:val="22"/>
          <w:szCs w:val="22"/>
        </w:rPr>
      </w:pPr>
      <w:r w:rsidRPr="0019629D">
        <w:rPr>
          <w:rFonts w:asciiTheme="minorHAnsi" w:hAnsiTheme="minorHAnsi" w:cs="Arial"/>
          <w:b/>
          <w:sz w:val="22"/>
          <w:szCs w:val="22"/>
        </w:rPr>
        <w:t>OBJETO</w:t>
      </w:r>
      <w:r w:rsidR="00AB32C8">
        <w:rPr>
          <w:rFonts w:asciiTheme="minorHAnsi" w:hAnsiTheme="minorHAnsi" w:cs="Arial"/>
          <w:b/>
          <w:sz w:val="22"/>
          <w:szCs w:val="22"/>
        </w:rPr>
        <w:t xml:space="preserve">: </w:t>
      </w:r>
      <w:r w:rsidRPr="005A581E">
        <w:rPr>
          <w:rFonts w:asciiTheme="minorHAnsi" w:hAnsiTheme="minorHAnsi" w:cs="Arial"/>
          <w:sz w:val="22"/>
          <w:szCs w:val="22"/>
        </w:rPr>
        <w:t xml:space="preserve">O objeto perfaz </w:t>
      </w:r>
      <w:r w:rsidR="00BC0E88" w:rsidRPr="005A581E">
        <w:rPr>
          <w:rFonts w:asciiTheme="minorHAnsi" w:hAnsiTheme="minorHAnsi"/>
          <w:sz w:val="22"/>
          <w:szCs w:val="22"/>
        </w:rPr>
        <w:t xml:space="preserve">Registrar Preços para futura e eventual </w:t>
      </w:r>
      <w:r w:rsidR="00BC0E88" w:rsidRPr="005A581E">
        <w:rPr>
          <w:rFonts w:asciiTheme="minorHAnsi" w:hAnsiTheme="minorHAnsi" w:cstheme="minorHAnsi"/>
          <w:sz w:val="22"/>
          <w:szCs w:val="22"/>
        </w:rPr>
        <w:t xml:space="preserve">aquisição </w:t>
      </w:r>
      <w:r w:rsidR="00102145" w:rsidRPr="005A581E">
        <w:rPr>
          <w:rFonts w:asciiTheme="minorHAnsi" w:hAnsiTheme="minorHAnsi" w:cstheme="minorHAnsi"/>
          <w:sz w:val="22"/>
          <w:szCs w:val="22"/>
        </w:rPr>
        <w:t xml:space="preserve">de </w:t>
      </w:r>
      <w:r w:rsidR="00E942DD" w:rsidRPr="005A581E">
        <w:rPr>
          <w:rFonts w:asciiTheme="minorHAnsi" w:eastAsiaTheme="minorHAnsi" w:hAnsiTheme="minorHAnsi" w:cstheme="minorHAnsi"/>
          <w:sz w:val="22"/>
          <w:szCs w:val="22"/>
          <w:lang w:eastAsia="en-US"/>
        </w:rPr>
        <w:t>materiais</w:t>
      </w:r>
      <w:r w:rsidR="0052574A" w:rsidRPr="005A581E">
        <w:rPr>
          <w:rFonts w:asciiTheme="minorHAnsi" w:eastAsiaTheme="minorHAnsi" w:hAnsiTheme="minorHAnsi" w:cstheme="minorHAnsi"/>
          <w:sz w:val="22"/>
          <w:szCs w:val="22"/>
          <w:lang w:eastAsia="en-US"/>
        </w:rPr>
        <w:t xml:space="preserve"> esportivos</w:t>
      </w:r>
      <w:r w:rsidR="00E942DD" w:rsidRPr="005A581E">
        <w:rPr>
          <w:rFonts w:asciiTheme="minorHAnsi" w:eastAsiaTheme="minorHAnsi" w:hAnsiTheme="minorHAnsi" w:cstheme="minorHAnsi"/>
          <w:sz w:val="22"/>
          <w:szCs w:val="22"/>
          <w:lang w:eastAsia="en-US"/>
        </w:rPr>
        <w:t>,</w:t>
      </w:r>
      <w:r w:rsidR="00B840FA">
        <w:rPr>
          <w:rFonts w:asciiTheme="minorHAnsi" w:eastAsiaTheme="minorHAnsi" w:hAnsiTheme="minorHAnsi" w:cstheme="minorHAnsi"/>
          <w:sz w:val="22"/>
          <w:szCs w:val="22"/>
          <w:lang w:eastAsia="en-US"/>
        </w:rPr>
        <w:t xml:space="preserve"> </w:t>
      </w:r>
      <w:r w:rsidR="00BC0E88" w:rsidRPr="005A581E">
        <w:rPr>
          <w:rFonts w:asciiTheme="minorHAnsi" w:hAnsiTheme="minorHAnsi"/>
          <w:sz w:val="22"/>
          <w:szCs w:val="22"/>
        </w:rPr>
        <w:t>para</w:t>
      </w:r>
      <w:r w:rsidR="00BC0E88" w:rsidRPr="006B13F7">
        <w:rPr>
          <w:rFonts w:asciiTheme="minorHAnsi" w:hAnsiTheme="minorHAnsi"/>
          <w:sz w:val="22"/>
          <w:szCs w:val="22"/>
        </w:rPr>
        <w:t xml:space="preserve"> atendimento aos diversos Órgãos e Entidades da Administração Pública do Município de Maceió, nas especificações e quantidades </w:t>
      </w:r>
      <w:r w:rsidR="00685DB8" w:rsidRPr="006B13F7">
        <w:rPr>
          <w:rFonts w:asciiTheme="minorHAnsi" w:hAnsiTheme="minorHAnsi" w:cs="Arial"/>
          <w:sz w:val="22"/>
          <w:szCs w:val="22"/>
        </w:rPr>
        <w:t xml:space="preserve">constantes </w:t>
      </w:r>
      <w:r w:rsidR="00746689" w:rsidRPr="006B13F7">
        <w:rPr>
          <w:rFonts w:asciiTheme="minorHAnsi" w:hAnsiTheme="minorHAnsi" w:cs="Arial"/>
          <w:sz w:val="22"/>
          <w:szCs w:val="22"/>
        </w:rPr>
        <w:t>abaixo:</w:t>
      </w:r>
    </w:p>
    <w:p w:rsidR="00D92133" w:rsidRDefault="00D92133" w:rsidP="00813D21">
      <w:pPr>
        <w:jc w:val="center"/>
        <w:rPr>
          <w:rFonts w:asciiTheme="minorHAnsi" w:hAnsiTheme="minorHAnsi" w:cstheme="minorHAnsi"/>
          <w:b/>
          <w:sz w:val="22"/>
          <w:szCs w:val="22"/>
        </w:rPr>
      </w:pPr>
    </w:p>
    <w:p w:rsidR="00D92133" w:rsidRDefault="00D92133" w:rsidP="00813D21">
      <w:pPr>
        <w:jc w:val="center"/>
        <w:rPr>
          <w:rFonts w:asciiTheme="minorHAnsi" w:hAnsiTheme="minorHAnsi" w:cstheme="minorHAnsi"/>
          <w:b/>
          <w:sz w:val="22"/>
          <w:szCs w:val="22"/>
        </w:rPr>
      </w:pP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3717"/>
        <w:gridCol w:w="894"/>
        <w:gridCol w:w="1195"/>
        <w:gridCol w:w="1271"/>
        <w:gridCol w:w="1524"/>
      </w:tblGrid>
      <w:tr w:rsidR="00EA0DB5" w:rsidRPr="00EA0DB5" w:rsidTr="00EA0DB5">
        <w:trPr>
          <w:trHeight w:val="6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ITEM</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DESCRIÇÃO</w:t>
            </w:r>
          </w:p>
        </w:tc>
        <w:tc>
          <w:tcPr>
            <w:tcW w:w="48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Unidade</w:t>
            </w:r>
          </w:p>
        </w:tc>
        <w:tc>
          <w:tcPr>
            <w:tcW w:w="649"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Quantidade</w:t>
            </w:r>
          </w:p>
        </w:tc>
        <w:tc>
          <w:tcPr>
            <w:tcW w:w="1519" w:type="pct"/>
            <w:gridSpan w:val="2"/>
            <w:vAlign w:val="center"/>
            <w:hideMark/>
          </w:tcPr>
          <w:p w:rsidR="00EA0DB5" w:rsidRPr="00EA0DB5" w:rsidRDefault="00EA0DB5" w:rsidP="00EA0DB5">
            <w:pPr>
              <w:jc w:val="center"/>
              <w:rPr>
                <w:rFonts w:ascii="Calibri" w:hAnsi="Calibri" w:cs="Calibri"/>
                <w:b/>
                <w:bCs/>
              </w:rPr>
            </w:pPr>
            <w:r w:rsidRPr="00EA0DB5">
              <w:rPr>
                <w:rFonts w:ascii="Calibri" w:hAnsi="Calibri" w:cs="Calibri"/>
                <w:color w:val="000000"/>
                <w:sz w:val="22"/>
                <w:szCs w:val="22"/>
              </w:rPr>
              <w:t>VALOR MEDIO UNITARIO / TOTAL</w:t>
            </w:r>
          </w:p>
        </w:tc>
      </w:tr>
      <w:tr w:rsidR="00EA0DB5" w:rsidRPr="00EA0DB5" w:rsidTr="00EA0DB5">
        <w:trPr>
          <w:trHeight w:val="300"/>
        </w:trPr>
        <w:tc>
          <w:tcPr>
            <w:tcW w:w="5000" w:type="pct"/>
            <w:gridSpan w:val="6"/>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PARTICIPAÇÃO EXCLUSIVA PARA ME´S E EPP´S</w:t>
            </w:r>
          </w:p>
        </w:tc>
      </w:tr>
      <w:tr w:rsidR="00EA0DB5" w:rsidRPr="00EA0DB5" w:rsidTr="00EA0DB5">
        <w:trPr>
          <w:trHeight w:val="315"/>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1</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Anilhas Emborrachadas 12kg</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Par</w:t>
            </w:r>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40</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R$289,99</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R$11.599,60</w:t>
            </w:r>
          </w:p>
        </w:tc>
      </w:tr>
      <w:tr w:rsidR="00EA0DB5" w:rsidRPr="00EA0DB5" w:rsidTr="00EA0DB5">
        <w:trPr>
          <w:trHeight w:val="6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2</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Jogo Dama, </w:t>
            </w:r>
            <w:proofErr w:type="spellStart"/>
            <w:r w:rsidRPr="00EA0DB5">
              <w:rPr>
                <w:rFonts w:ascii="Calibri" w:hAnsi="Calibri" w:cs="Calibri"/>
                <w:color w:val="000000"/>
                <w:sz w:val="22"/>
                <w:szCs w:val="22"/>
              </w:rPr>
              <w:t>cx</w:t>
            </w:r>
            <w:proofErr w:type="spellEnd"/>
            <w:r w:rsidRPr="00EA0DB5">
              <w:rPr>
                <w:rFonts w:ascii="Calibri" w:hAnsi="Calibri" w:cs="Calibri"/>
                <w:color w:val="000000"/>
                <w:sz w:val="22"/>
                <w:szCs w:val="22"/>
              </w:rPr>
              <w:t xml:space="preserve"> de Madeira e peças plásticas Dimensões aproximadas: 30x30x5 cm.</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proofErr w:type="spellStart"/>
            <w:r w:rsidRPr="00EA0DB5">
              <w:rPr>
                <w:rFonts w:ascii="Calibri" w:hAnsi="Calibri" w:cs="Calibri"/>
                <w:color w:val="000000"/>
                <w:sz w:val="22"/>
                <w:szCs w:val="22"/>
              </w:rPr>
              <w:t>Und</w:t>
            </w:r>
            <w:proofErr w:type="spellEnd"/>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750</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R$24,46</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R$18.345,00</w:t>
            </w:r>
          </w:p>
        </w:tc>
      </w:tr>
      <w:tr w:rsidR="00EA0DB5" w:rsidRPr="00EA0DB5" w:rsidTr="00EA0DB5">
        <w:trPr>
          <w:trHeight w:val="9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3</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Mini Jogo de Damas composição/Material metal e plástico. Conteúdo do jogo: tabuleiro e 24 peças magnéticas cor </w:t>
            </w:r>
            <w:proofErr w:type="spellStart"/>
            <w:r w:rsidRPr="00EA0DB5">
              <w:rPr>
                <w:rFonts w:ascii="Calibri" w:hAnsi="Calibri" w:cs="Calibri"/>
                <w:color w:val="000000"/>
                <w:sz w:val="22"/>
                <w:szCs w:val="22"/>
              </w:rPr>
              <w:t>brnaco</w:t>
            </w:r>
            <w:proofErr w:type="spellEnd"/>
            <w:r w:rsidRPr="00EA0DB5">
              <w:rPr>
                <w:rFonts w:ascii="Calibri" w:hAnsi="Calibri" w:cs="Calibri"/>
                <w:color w:val="000000"/>
                <w:sz w:val="22"/>
                <w:szCs w:val="22"/>
              </w:rPr>
              <w:t xml:space="preserve"> e preto, dimensões aproximadas: AXLXP 11X9X2 CM.</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proofErr w:type="spellStart"/>
            <w:r w:rsidRPr="00EA0DB5">
              <w:rPr>
                <w:rFonts w:ascii="Calibri" w:hAnsi="Calibri" w:cs="Calibri"/>
                <w:color w:val="000000"/>
                <w:sz w:val="22"/>
                <w:szCs w:val="22"/>
              </w:rPr>
              <w:t>Und</w:t>
            </w:r>
            <w:proofErr w:type="spellEnd"/>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415</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R$35,00</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R$14.525,00</w:t>
            </w:r>
          </w:p>
        </w:tc>
      </w:tr>
      <w:tr w:rsidR="00EA0DB5" w:rsidRPr="00EA0DB5" w:rsidTr="00EA0DB5">
        <w:trPr>
          <w:trHeight w:val="12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4</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Mini Jogo de Gamão tipo de jogo de salão tabuleiro, material metal e plástico, conteúdo do jogo 01 Tabuleiro;30 Peças de gamão magnéticas; 02 Dados. Cor Branco e Preto, dimensões aproximadas- </w:t>
            </w:r>
            <w:proofErr w:type="spellStart"/>
            <w:r w:rsidRPr="00EA0DB5">
              <w:rPr>
                <w:rFonts w:ascii="Calibri" w:hAnsi="Calibri" w:cs="Calibri"/>
                <w:color w:val="000000"/>
                <w:sz w:val="22"/>
                <w:szCs w:val="22"/>
              </w:rPr>
              <w:t>AxLxP</w:t>
            </w:r>
            <w:proofErr w:type="spellEnd"/>
            <w:r w:rsidRPr="00EA0DB5">
              <w:rPr>
                <w:rFonts w:ascii="Calibri" w:hAnsi="Calibri" w:cs="Calibri"/>
                <w:color w:val="000000"/>
                <w:sz w:val="22"/>
                <w:szCs w:val="22"/>
              </w:rPr>
              <w:t xml:space="preserve"> 11 X 9 X 2 cm.</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proofErr w:type="spellStart"/>
            <w:r w:rsidRPr="00EA0DB5">
              <w:rPr>
                <w:rFonts w:ascii="Calibri" w:hAnsi="Calibri" w:cs="Calibri"/>
                <w:color w:val="000000"/>
                <w:sz w:val="22"/>
                <w:szCs w:val="22"/>
              </w:rPr>
              <w:t>Und</w:t>
            </w:r>
            <w:proofErr w:type="spellEnd"/>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365</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R$42,00</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R$15.330,00</w:t>
            </w:r>
          </w:p>
        </w:tc>
      </w:tr>
      <w:tr w:rsidR="00EA0DB5" w:rsidRPr="00EA0DB5" w:rsidTr="00EA0DB5">
        <w:trPr>
          <w:trHeight w:val="315"/>
        </w:trPr>
        <w:tc>
          <w:tcPr>
            <w:tcW w:w="5000" w:type="pct"/>
            <w:gridSpan w:val="6"/>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COTA PRINCIPAL (AMPLA PATICIPAÇÃO - 91%)</w:t>
            </w:r>
          </w:p>
        </w:tc>
      </w:tr>
      <w:tr w:rsidR="00EA0DB5" w:rsidRPr="00EA0DB5" w:rsidTr="00EA0DB5">
        <w:trPr>
          <w:trHeight w:val="21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5</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Troféu com até 91 cm de altura, base octogonal com 26,5 cm de largura em polímero metalizada na cor prateada. Coluna metalizada na cor prata, com efeito, </w:t>
            </w:r>
            <w:proofErr w:type="spellStart"/>
            <w:r w:rsidRPr="00EA0DB5">
              <w:rPr>
                <w:rFonts w:ascii="Calibri" w:hAnsi="Calibri" w:cs="Calibri"/>
                <w:color w:val="000000"/>
                <w:sz w:val="22"/>
                <w:szCs w:val="22"/>
              </w:rPr>
              <w:t>texturizado</w:t>
            </w:r>
            <w:proofErr w:type="spellEnd"/>
            <w:r w:rsidRPr="00EA0DB5">
              <w:rPr>
                <w:rFonts w:ascii="Calibri" w:hAnsi="Calibri" w:cs="Calibri"/>
                <w:color w:val="000000"/>
                <w:sz w:val="22"/>
                <w:szCs w:val="22"/>
              </w:rPr>
              <w:t xml:space="preserve">. Taça com 40 cm de largura a partir da alças. Tampa da taça e alças metalizadas na cor prateada. Adornado com coroa de dezesseis pontas metalizada na cor dourada. Estatueta intercambiável. Plaqueta em latão para gravação. </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proofErr w:type="spellStart"/>
            <w:r w:rsidRPr="00EA0DB5">
              <w:rPr>
                <w:rFonts w:ascii="Calibri" w:hAnsi="Calibri" w:cs="Calibri"/>
                <w:color w:val="000000"/>
                <w:sz w:val="22"/>
                <w:szCs w:val="22"/>
              </w:rPr>
              <w:t>Und</w:t>
            </w:r>
            <w:proofErr w:type="spellEnd"/>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806</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R$157,57</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R$127.001,42</w:t>
            </w:r>
          </w:p>
        </w:tc>
      </w:tr>
      <w:tr w:rsidR="00EA0DB5" w:rsidRPr="00EA0DB5" w:rsidTr="00EA0DB5">
        <w:trPr>
          <w:trHeight w:val="6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6</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Baliza de Futsal profissional, personalizada com a logomarca e tamanho definido pelo contratante. Medidas oficiais 2,0m x 3,0m</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Par</w:t>
            </w:r>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397</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R$2.050,00</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R$813.850,00</w:t>
            </w:r>
          </w:p>
        </w:tc>
      </w:tr>
      <w:tr w:rsidR="00EA0DB5" w:rsidRPr="00EA0DB5" w:rsidTr="00EA0DB5">
        <w:trPr>
          <w:trHeight w:val="9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7</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Tatame Profissional </w:t>
            </w:r>
            <w:proofErr w:type="gramStart"/>
            <w:r w:rsidRPr="00EA0DB5">
              <w:rPr>
                <w:rFonts w:ascii="Calibri" w:hAnsi="Calibri" w:cs="Calibri"/>
                <w:color w:val="000000"/>
                <w:sz w:val="22"/>
                <w:szCs w:val="22"/>
              </w:rPr>
              <w:t>em  E.V.A</w:t>
            </w:r>
            <w:proofErr w:type="gramEnd"/>
            <w:r w:rsidRPr="00EA0DB5">
              <w:rPr>
                <w:rFonts w:ascii="Calibri" w:hAnsi="Calibri" w:cs="Calibri"/>
                <w:color w:val="000000"/>
                <w:sz w:val="22"/>
                <w:szCs w:val="22"/>
              </w:rPr>
              <w:t xml:space="preserve"> copolímero etileno acetato de </w:t>
            </w:r>
            <w:proofErr w:type="spellStart"/>
            <w:r w:rsidRPr="00EA0DB5">
              <w:rPr>
                <w:rFonts w:ascii="Calibri" w:hAnsi="Calibri" w:cs="Calibri"/>
                <w:color w:val="000000"/>
                <w:sz w:val="22"/>
                <w:szCs w:val="22"/>
              </w:rPr>
              <w:t>vinila</w:t>
            </w:r>
            <w:proofErr w:type="spellEnd"/>
            <w:r w:rsidRPr="00EA0DB5">
              <w:rPr>
                <w:rFonts w:ascii="Calibri" w:hAnsi="Calibri" w:cs="Calibri"/>
                <w:color w:val="000000"/>
                <w:sz w:val="22"/>
                <w:szCs w:val="22"/>
              </w:rPr>
              <w:t xml:space="preserve">, coberto de película </w:t>
            </w:r>
            <w:proofErr w:type="spellStart"/>
            <w:r w:rsidRPr="00EA0DB5">
              <w:rPr>
                <w:rFonts w:ascii="Calibri" w:hAnsi="Calibri" w:cs="Calibri"/>
                <w:color w:val="000000"/>
                <w:sz w:val="22"/>
                <w:szCs w:val="22"/>
              </w:rPr>
              <w:t>siliconizada</w:t>
            </w:r>
            <w:proofErr w:type="spellEnd"/>
            <w:r w:rsidRPr="00EA0DB5">
              <w:rPr>
                <w:rFonts w:ascii="Calibri" w:hAnsi="Calibri" w:cs="Calibri"/>
                <w:color w:val="000000"/>
                <w:sz w:val="22"/>
                <w:szCs w:val="22"/>
              </w:rPr>
              <w:t xml:space="preserve">. Medida aproximadas 1mX2mX40mm. </w:t>
            </w:r>
            <w:r w:rsidRPr="00EA0DB5">
              <w:rPr>
                <w:rFonts w:ascii="Calibri" w:hAnsi="Calibri" w:cs="Calibri"/>
                <w:color w:val="000000"/>
                <w:sz w:val="22"/>
                <w:szCs w:val="22"/>
              </w:rPr>
              <w:lastRenderedPageBreak/>
              <w:t xml:space="preserve">Utilizado para Tae </w:t>
            </w:r>
            <w:proofErr w:type="spellStart"/>
            <w:r w:rsidRPr="00EA0DB5">
              <w:rPr>
                <w:rFonts w:ascii="Calibri" w:hAnsi="Calibri" w:cs="Calibri"/>
                <w:color w:val="000000"/>
                <w:sz w:val="22"/>
                <w:szCs w:val="22"/>
              </w:rPr>
              <w:t>kwondo</w:t>
            </w:r>
            <w:proofErr w:type="spellEnd"/>
            <w:r w:rsidRPr="00EA0DB5">
              <w:rPr>
                <w:rFonts w:ascii="Calibri" w:hAnsi="Calibri" w:cs="Calibri"/>
                <w:color w:val="000000"/>
                <w:sz w:val="22"/>
                <w:szCs w:val="22"/>
              </w:rPr>
              <w:t>, judô e karatê.</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proofErr w:type="spellStart"/>
            <w:r w:rsidRPr="00EA0DB5">
              <w:rPr>
                <w:rFonts w:ascii="Calibri" w:hAnsi="Calibri" w:cs="Calibri"/>
                <w:color w:val="000000"/>
                <w:sz w:val="22"/>
                <w:szCs w:val="22"/>
              </w:rPr>
              <w:lastRenderedPageBreak/>
              <w:t>Und</w:t>
            </w:r>
            <w:proofErr w:type="spellEnd"/>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1.313</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R$171,33</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R$224.956,29</w:t>
            </w:r>
          </w:p>
        </w:tc>
      </w:tr>
      <w:tr w:rsidR="00EA0DB5" w:rsidRPr="00EA0DB5" w:rsidTr="00EA0DB5">
        <w:trPr>
          <w:trHeight w:val="12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lastRenderedPageBreak/>
              <w:t>8</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Raquete de Beach Tênis profissional de carbono medindo aproximadamente 49cm de comprimento e 18mm de espessura. Marcas de Referência: </w:t>
            </w:r>
            <w:proofErr w:type="spellStart"/>
            <w:r w:rsidRPr="00EA0DB5">
              <w:rPr>
                <w:rFonts w:ascii="Calibri" w:hAnsi="Calibri" w:cs="Calibri"/>
                <w:color w:val="000000"/>
                <w:sz w:val="22"/>
                <w:szCs w:val="22"/>
              </w:rPr>
              <w:t>Babolat</w:t>
            </w:r>
            <w:proofErr w:type="spellEnd"/>
            <w:r w:rsidRPr="00EA0DB5">
              <w:rPr>
                <w:rFonts w:ascii="Calibri" w:hAnsi="Calibri" w:cs="Calibri"/>
                <w:color w:val="000000"/>
                <w:sz w:val="22"/>
                <w:szCs w:val="22"/>
              </w:rPr>
              <w:t>, Wilson, Head ou similar. Embalagem com 2 unidades.</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proofErr w:type="spellStart"/>
            <w:r w:rsidRPr="00EA0DB5">
              <w:rPr>
                <w:rFonts w:ascii="Calibri" w:hAnsi="Calibri" w:cs="Calibri"/>
                <w:color w:val="000000"/>
                <w:sz w:val="22"/>
                <w:szCs w:val="22"/>
              </w:rPr>
              <w:t>Pct</w:t>
            </w:r>
            <w:proofErr w:type="spellEnd"/>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201</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R$2.291,93</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R$460.677,93</w:t>
            </w:r>
          </w:p>
        </w:tc>
      </w:tr>
      <w:tr w:rsidR="00EA0DB5" w:rsidRPr="00EA0DB5" w:rsidTr="00EA0DB5">
        <w:trPr>
          <w:trHeight w:val="12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9</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Tabela de Basquete: Tamanho Oficial. Tabela: Confeccionada em Compensado Naval, Aro: Fabricado em ferro, Rede: 100% em polipropileno (PP) fio 3.  Medidas aproximadas Largura: 1,80 cm, Altura: 1,20 cm Profundidade/Espessura: 2 cm </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Par</w:t>
            </w:r>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212</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R$962,38</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R$204.024,56</w:t>
            </w:r>
          </w:p>
        </w:tc>
      </w:tr>
      <w:tr w:rsidR="00EA0DB5" w:rsidRPr="00EA0DB5" w:rsidTr="00EA0DB5">
        <w:trPr>
          <w:trHeight w:val="300"/>
        </w:trPr>
        <w:tc>
          <w:tcPr>
            <w:tcW w:w="5000" w:type="pct"/>
            <w:gridSpan w:val="6"/>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COTA RESERVADA (PARTICIPAÇÃO EXCLUSIVA ME E EPP - 9%)</w:t>
            </w:r>
          </w:p>
        </w:tc>
      </w:tr>
      <w:tr w:rsidR="00EA0DB5" w:rsidRPr="00EA0DB5" w:rsidTr="00EA0DB5">
        <w:trPr>
          <w:trHeight w:val="21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10</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Troféu com até 91 cm de altura, base octogonal com 26,5 cm de largura em polímero metalizada na cor prateada. Coluna metalizada na cor prata, com efeito, </w:t>
            </w:r>
            <w:proofErr w:type="spellStart"/>
            <w:r w:rsidRPr="00EA0DB5">
              <w:rPr>
                <w:rFonts w:ascii="Calibri" w:hAnsi="Calibri" w:cs="Calibri"/>
                <w:color w:val="000000"/>
                <w:sz w:val="22"/>
                <w:szCs w:val="22"/>
              </w:rPr>
              <w:t>texturizado</w:t>
            </w:r>
            <w:proofErr w:type="spellEnd"/>
            <w:r w:rsidRPr="00EA0DB5">
              <w:rPr>
                <w:rFonts w:ascii="Calibri" w:hAnsi="Calibri" w:cs="Calibri"/>
                <w:color w:val="000000"/>
                <w:sz w:val="22"/>
                <w:szCs w:val="22"/>
              </w:rPr>
              <w:t xml:space="preserve">. Taça com 40 cm de largura a partir da alças. Tampa da taça e alças metalizadas na cor prateada. Adornado com coroa de dezesseis pontas metalizada na cor dourada. Estatueta intercambiável. Plaqueta em latão para gravação. </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proofErr w:type="spellStart"/>
            <w:r w:rsidRPr="00EA0DB5">
              <w:rPr>
                <w:rFonts w:ascii="Calibri" w:hAnsi="Calibri" w:cs="Calibri"/>
                <w:color w:val="000000"/>
                <w:sz w:val="22"/>
                <w:szCs w:val="22"/>
              </w:rPr>
              <w:t>Und</w:t>
            </w:r>
            <w:proofErr w:type="spellEnd"/>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79</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R$157,57</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R$12.448,03</w:t>
            </w:r>
          </w:p>
        </w:tc>
      </w:tr>
      <w:tr w:rsidR="00EA0DB5" w:rsidRPr="00EA0DB5" w:rsidTr="00EA0DB5">
        <w:trPr>
          <w:trHeight w:val="6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11</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Baliza de Futsal profissional, personalizada com a logomarca e tamanho definido pelo contratante. Medidas oficiais 2,0m x 3,0m</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Par</w:t>
            </w:r>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39</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R$2.050,00</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R$79.950,00</w:t>
            </w:r>
          </w:p>
        </w:tc>
      </w:tr>
      <w:tr w:rsidR="00EA0DB5" w:rsidRPr="00EA0DB5" w:rsidTr="00EA0DB5">
        <w:trPr>
          <w:trHeight w:val="9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12</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Tatame Profissional </w:t>
            </w:r>
            <w:proofErr w:type="gramStart"/>
            <w:r w:rsidRPr="00EA0DB5">
              <w:rPr>
                <w:rFonts w:ascii="Calibri" w:hAnsi="Calibri" w:cs="Calibri"/>
                <w:color w:val="000000"/>
                <w:sz w:val="22"/>
                <w:szCs w:val="22"/>
              </w:rPr>
              <w:t>em  E.V.A</w:t>
            </w:r>
            <w:proofErr w:type="gramEnd"/>
            <w:r w:rsidRPr="00EA0DB5">
              <w:rPr>
                <w:rFonts w:ascii="Calibri" w:hAnsi="Calibri" w:cs="Calibri"/>
                <w:color w:val="000000"/>
                <w:sz w:val="22"/>
                <w:szCs w:val="22"/>
              </w:rPr>
              <w:t xml:space="preserve"> copolímero etileno acetato de </w:t>
            </w:r>
            <w:proofErr w:type="spellStart"/>
            <w:r w:rsidRPr="00EA0DB5">
              <w:rPr>
                <w:rFonts w:ascii="Calibri" w:hAnsi="Calibri" w:cs="Calibri"/>
                <w:color w:val="000000"/>
                <w:sz w:val="22"/>
                <w:szCs w:val="22"/>
              </w:rPr>
              <w:t>vinila</w:t>
            </w:r>
            <w:proofErr w:type="spellEnd"/>
            <w:r w:rsidRPr="00EA0DB5">
              <w:rPr>
                <w:rFonts w:ascii="Calibri" w:hAnsi="Calibri" w:cs="Calibri"/>
                <w:color w:val="000000"/>
                <w:sz w:val="22"/>
                <w:szCs w:val="22"/>
              </w:rPr>
              <w:t xml:space="preserve">, coberto de película </w:t>
            </w:r>
            <w:proofErr w:type="spellStart"/>
            <w:r w:rsidRPr="00EA0DB5">
              <w:rPr>
                <w:rFonts w:ascii="Calibri" w:hAnsi="Calibri" w:cs="Calibri"/>
                <w:color w:val="000000"/>
                <w:sz w:val="22"/>
                <w:szCs w:val="22"/>
              </w:rPr>
              <w:t>siliconizada</w:t>
            </w:r>
            <w:proofErr w:type="spellEnd"/>
            <w:r w:rsidRPr="00EA0DB5">
              <w:rPr>
                <w:rFonts w:ascii="Calibri" w:hAnsi="Calibri" w:cs="Calibri"/>
                <w:color w:val="000000"/>
                <w:sz w:val="22"/>
                <w:szCs w:val="22"/>
              </w:rPr>
              <w:t xml:space="preserve">. Medida aproximadas 1mX2mX40mm. Utilizado para Tae </w:t>
            </w:r>
            <w:proofErr w:type="spellStart"/>
            <w:r w:rsidRPr="00EA0DB5">
              <w:rPr>
                <w:rFonts w:ascii="Calibri" w:hAnsi="Calibri" w:cs="Calibri"/>
                <w:color w:val="000000"/>
                <w:sz w:val="22"/>
                <w:szCs w:val="22"/>
              </w:rPr>
              <w:t>kwondo</w:t>
            </w:r>
            <w:proofErr w:type="spellEnd"/>
            <w:r w:rsidRPr="00EA0DB5">
              <w:rPr>
                <w:rFonts w:ascii="Calibri" w:hAnsi="Calibri" w:cs="Calibri"/>
                <w:color w:val="000000"/>
                <w:sz w:val="22"/>
                <w:szCs w:val="22"/>
              </w:rPr>
              <w:t>, judô e karatê.</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proofErr w:type="spellStart"/>
            <w:r w:rsidRPr="00EA0DB5">
              <w:rPr>
                <w:rFonts w:ascii="Calibri" w:hAnsi="Calibri" w:cs="Calibri"/>
                <w:color w:val="000000"/>
                <w:sz w:val="22"/>
                <w:szCs w:val="22"/>
              </w:rPr>
              <w:t>Und</w:t>
            </w:r>
            <w:proofErr w:type="spellEnd"/>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129</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R$171,33</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R$22.101,57</w:t>
            </w:r>
          </w:p>
        </w:tc>
      </w:tr>
      <w:tr w:rsidR="00EA0DB5" w:rsidRPr="00EA0DB5" w:rsidTr="00EA0DB5">
        <w:trPr>
          <w:trHeight w:val="3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13</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Raquete de Beach Tênis profissional de carbono medindo aproximadamente 49cm de comprimento e 18mm de espessura. Marcas de Referência: </w:t>
            </w:r>
            <w:proofErr w:type="spellStart"/>
            <w:r w:rsidRPr="00EA0DB5">
              <w:rPr>
                <w:rFonts w:ascii="Calibri" w:hAnsi="Calibri" w:cs="Calibri"/>
                <w:color w:val="000000"/>
                <w:sz w:val="22"/>
                <w:szCs w:val="22"/>
              </w:rPr>
              <w:t>Babolat</w:t>
            </w:r>
            <w:proofErr w:type="spellEnd"/>
            <w:r w:rsidRPr="00EA0DB5">
              <w:rPr>
                <w:rFonts w:ascii="Calibri" w:hAnsi="Calibri" w:cs="Calibri"/>
                <w:color w:val="000000"/>
                <w:sz w:val="22"/>
                <w:szCs w:val="22"/>
              </w:rPr>
              <w:t>, Wilson, Head ou similar. Embalagem com 2 unidades.</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proofErr w:type="spellStart"/>
            <w:r w:rsidRPr="00EA0DB5">
              <w:rPr>
                <w:rFonts w:ascii="Calibri" w:hAnsi="Calibri" w:cs="Calibri"/>
                <w:color w:val="000000"/>
                <w:sz w:val="22"/>
                <w:szCs w:val="22"/>
              </w:rPr>
              <w:t>Pct</w:t>
            </w:r>
            <w:proofErr w:type="spellEnd"/>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19</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R$2.291,93</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R$43.546,67</w:t>
            </w:r>
          </w:p>
        </w:tc>
      </w:tr>
      <w:tr w:rsidR="00EA0DB5" w:rsidRPr="00EA0DB5" w:rsidTr="00EA0DB5">
        <w:trPr>
          <w:trHeight w:val="1200"/>
        </w:trPr>
        <w:tc>
          <w:tcPr>
            <w:tcW w:w="326"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14</w:t>
            </w:r>
          </w:p>
        </w:tc>
        <w:tc>
          <w:tcPr>
            <w:tcW w:w="2020" w:type="pct"/>
            <w:shd w:val="clear" w:color="000000" w:fill="FFFFFF"/>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 xml:space="preserve">Tabela de Basquete: Tamanho Oficial. Tabela: Confeccionada em Compensado Naval, Aro: Fabricado em ferro, Rede: 100% em polipropileno </w:t>
            </w:r>
            <w:r w:rsidRPr="00EA0DB5">
              <w:rPr>
                <w:rFonts w:ascii="Calibri" w:hAnsi="Calibri" w:cs="Calibri"/>
                <w:color w:val="000000"/>
                <w:sz w:val="22"/>
                <w:szCs w:val="22"/>
              </w:rPr>
              <w:lastRenderedPageBreak/>
              <w:t xml:space="preserve">(PP) fio 3.  Medidas aproximadas Largura: 1,80 cm, Altura: 1,20 cm Profundidade/Espessura: 2 cm </w:t>
            </w:r>
          </w:p>
        </w:tc>
        <w:tc>
          <w:tcPr>
            <w:tcW w:w="486"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lastRenderedPageBreak/>
              <w:t>Par</w:t>
            </w:r>
          </w:p>
        </w:tc>
        <w:tc>
          <w:tcPr>
            <w:tcW w:w="649" w:type="pct"/>
            <w:shd w:val="clear" w:color="auto" w:fill="auto"/>
            <w:noWrap/>
            <w:vAlign w:val="center"/>
            <w:hideMark/>
          </w:tcPr>
          <w:p w:rsidR="00EA0DB5" w:rsidRPr="00EA0DB5" w:rsidRDefault="00EA0DB5" w:rsidP="00EA0DB5">
            <w:pPr>
              <w:jc w:val="center"/>
              <w:rPr>
                <w:rFonts w:ascii="Calibri" w:hAnsi="Calibri" w:cs="Calibri"/>
                <w:color w:val="000000"/>
                <w:sz w:val="22"/>
                <w:szCs w:val="22"/>
              </w:rPr>
            </w:pPr>
            <w:r w:rsidRPr="00EA0DB5">
              <w:rPr>
                <w:rFonts w:ascii="Calibri" w:hAnsi="Calibri" w:cs="Calibri"/>
                <w:color w:val="000000"/>
                <w:sz w:val="22"/>
                <w:szCs w:val="22"/>
              </w:rPr>
              <w:t>20</w:t>
            </w:r>
          </w:p>
        </w:tc>
        <w:tc>
          <w:tcPr>
            <w:tcW w:w="691"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R$962,38</w:t>
            </w:r>
          </w:p>
        </w:tc>
        <w:tc>
          <w:tcPr>
            <w:tcW w:w="828" w:type="pct"/>
            <w:shd w:val="clear" w:color="FFFFCC" w:fill="FFFFFF"/>
            <w:vAlign w:val="center"/>
            <w:hideMark/>
          </w:tcPr>
          <w:p w:rsidR="00EA0DB5" w:rsidRPr="00EA0DB5" w:rsidRDefault="00EA0DB5" w:rsidP="00EA0DB5">
            <w:pPr>
              <w:jc w:val="center"/>
              <w:rPr>
                <w:rFonts w:ascii="Calibri" w:hAnsi="Calibri" w:cs="Calibri"/>
              </w:rPr>
            </w:pPr>
            <w:r w:rsidRPr="00EA0DB5">
              <w:rPr>
                <w:rFonts w:ascii="Calibri" w:hAnsi="Calibri" w:cs="Calibri"/>
              </w:rPr>
              <w:t>R$19.247,60</w:t>
            </w:r>
          </w:p>
        </w:tc>
      </w:tr>
      <w:tr w:rsidR="00EA0DB5" w:rsidRPr="00EA0DB5" w:rsidTr="00EA0DB5">
        <w:trPr>
          <w:trHeight w:val="375"/>
        </w:trPr>
        <w:tc>
          <w:tcPr>
            <w:tcW w:w="3481" w:type="pct"/>
            <w:gridSpan w:val="4"/>
            <w:shd w:val="clear" w:color="FFFFCC" w:fill="D9D9D9"/>
            <w:vAlign w:val="center"/>
            <w:hideMark/>
          </w:tcPr>
          <w:p w:rsidR="00EA0DB5" w:rsidRPr="00EA0DB5" w:rsidRDefault="00EA0DB5" w:rsidP="00EA0DB5">
            <w:pPr>
              <w:jc w:val="center"/>
              <w:rPr>
                <w:rFonts w:ascii="Calibri" w:hAnsi="Calibri" w:cs="Calibri"/>
                <w:b/>
                <w:bCs/>
                <w:color w:val="000000"/>
              </w:rPr>
            </w:pPr>
            <w:r>
              <w:rPr>
                <w:rFonts w:ascii="Calibri" w:hAnsi="Calibri" w:cs="Calibri"/>
                <w:b/>
                <w:bCs/>
                <w:color w:val="000000"/>
              </w:rPr>
              <w:lastRenderedPageBreak/>
              <w:t>VALOR TOTAL</w:t>
            </w:r>
          </w:p>
        </w:tc>
        <w:tc>
          <w:tcPr>
            <w:tcW w:w="1519" w:type="pct"/>
            <w:gridSpan w:val="2"/>
            <w:shd w:val="clear" w:color="FFFFCC" w:fill="D9D9D9"/>
            <w:vAlign w:val="center"/>
            <w:hideMark/>
          </w:tcPr>
          <w:p w:rsidR="00EA0DB5" w:rsidRPr="00EA0DB5" w:rsidRDefault="00EA0DB5" w:rsidP="00EA0DB5">
            <w:pPr>
              <w:jc w:val="center"/>
              <w:rPr>
                <w:rFonts w:ascii="Calibri" w:hAnsi="Calibri" w:cs="Calibri"/>
                <w:b/>
                <w:bCs/>
                <w:color w:val="000000"/>
                <w:sz w:val="28"/>
                <w:szCs w:val="28"/>
              </w:rPr>
            </w:pPr>
            <w:r w:rsidRPr="00EA0DB5">
              <w:rPr>
                <w:rFonts w:ascii="Calibri" w:hAnsi="Calibri" w:cs="Calibri"/>
                <w:b/>
                <w:bCs/>
                <w:color w:val="000000"/>
                <w:sz w:val="28"/>
                <w:szCs w:val="28"/>
              </w:rPr>
              <w:t>R$2.067.603,67</w:t>
            </w:r>
          </w:p>
        </w:tc>
      </w:tr>
    </w:tbl>
    <w:p w:rsidR="00907136" w:rsidRDefault="00907136" w:rsidP="00813D21">
      <w:pPr>
        <w:tabs>
          <w:tab w:val="left" w:pos="5510"/>
        </w:tabs>
        <w:rPr>
          <w:rFonts w:asciiTheme="minorHAnsi" w:hAnsiTheme="minorHAnsi"/>
          <w:sz w:val="22"/>
          <w:szCs w:val="22"/>
        </w:rPr>
      </w:pPr>
    </w:p>
    <w:p w:rsidR="00813D21" w:rsidRDefault="00813D21" w:rsidP="00813D21">
      <w:pPr>
        <w:tabs>
          <w:tab w:val="left" w:pos="5510"/>
        </w:tabs>
        <w:rPr>
          <w:rFonts w:asciiTheme="minorHAnsi" w:hAnsiTheme="minorHAnsi"/>
          <w:sz w:val="22"/>
          <w:szCs w:val="22"/>
        </w:rPr>
      </w:pPr>
    </w:p>
    <w:p w:rsidR="00813D21" w:rsidRDefault="00813D21" w:rsidP="00813D21">
      <w:pPr>
        <w:tabs>
          <w:tab w:val="left" w:pos="5510"/>
        </w:tabs>
        <w:rPr>
          <w:rFonts w:asciiTheme="minorHAnsi" w:hAnsiTheme="minorHAnsi"/>
          <w:sz w:val="22"/>
          <w:szCs w:val="22"/>
        </w:rPr>
      </w:pPr>
    </w:p>
    <w:p w:rsidR="00D637AC" w:rsidRDefault="00D637AC"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tabs>
          <w:tab w:val="left" w:pos="5510"/>
        </w:tabs>
        <w:rPr>
          <w:rFonts w:asciiTheme="minorHAnsi" w:hAnsiTheme="minorHAnsi"/>
          <w:sz w:val="22"/>
          <w:szCs w:val="22"/>
        </w:rPr>
      </w:pPr>
    </w:p>
    <w:p w:rsidR="00EA0DB5" w:rsidRDefault="00EA0DB5" w:rsidP="00813D21">
      <w:pPr>
        <w:jc w:val="center"/>
        <w:rPr>
          <w:rFonts w:asciiTheme="minorHAnsi" w:hAnsiTheme="minorHAnsi" w:cstheme="minorHAnsi"/>
          <w:b/>
          <w:sz w:val="22"/>
          <w:szCs w:val="22"/>
        </w:rPr>
      </w:pPr>
    </w:p>
    <w:p w:rsidR="00EA0DB5" w:rsidRDefault="00EA0DB5" w:rsidP="00813D21">
      <w:pPr>
        <w:jc w:val="center"/>
        <w:rPr>
          <w:rFonts w:asciiTheme="minorHAnsi" w:hAnsiTheme="minorHAnsi" w:cstheme="minorHAnsi"/>
          <w:b/>
          <w:sz w:val="22"/>
          <w:szCs w:val="22"/>
        </w:rPr>
      </w:pPr>
    </w:p>
    <w:p w:rsidR="00EA0DB5" w:rsidRDefault="00EA0DB5" w:rsidP="00813D21">
      <w:pPr>
        <w:jc w:val="center"/>
        <w:rPr>
          <w:rFonts w:asciiTheme="minorHAnsi" w:hAnsiTheme="minorHAnsi" w:cstheme="minorHAnsi"/>
          <w:b/>
          <w:sz w:val="22"/>
          <w:szCs w:val="22"/>
        </w:rPr>
      </w:pPr>
    </w:p>
    <w:p w:rsidR="00EA0DB5" w:rsidRDefault="00EA0DB5" w:rsidP="00813D21">
      <w:pPr>
        <w:jc w:val="center"/>
        <w:rPr>
          <w:rFonts w:asciiTheme="minorHAnsi" w:hAnsiTheme="minorHAnsi" w:cstheme="minorHAnsi"/>
          <w:b/>
          <w:sz w:val="22"/>
          <w:szCs w:val="22"/>
        </w:rPr>
      </w:pPr>
    </w:p>
    <w:p w:rsidR="00EA0DB5" w:rsidRDefault="00EA0DB5" w:rsidP="00813D21">
      <w:pPr>
        <w:jc w:val="center"/>
        <w:rPr>
          <w:rFonts w:asciiTheme="minorHAnsi" w:hAnsiTheme="minorHAnsi" w:cstheme="minorHAnsi"/>
          <w:b/>
          <w:sz w:val="22"/>
          <w:szCs w:val="22"/>
        </w:rPr>
      </w:pPr>
    </w:p>
    <w:p w:rsidR="00EA0DB5" w:rsidRDefault="00EA0DB5" w:rsidP="00813D21">
      <w:pPr>
        <w:jc w:val="center"/>
        <w:rPr>
          <w:rFonts w:asciiTheme="minorHAnsi" w:hAnsiTheme="minorHAnsi" w:cstheme="minorHAnsi"/>
          <w:b/>
          <w:sz w:val="22"/>
          <w:szCs w:val="22"/>
        </w:rPr>
      </w:pPr>
    </w:p>
    <w:p w:rsidR="00B619B1" w:rsidRPr="00C60B92" w:rsidRDefault="00D3744D" w:rsidP="00813D21">
      <w:pPr>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B619B1" w:rsidRPr="00C83E12">
        <w:rPr>
          <w:rFonts w:asciiTheme="minorHAnsi" w:hAnsiTheme="minorHAnsi" w:cstheme="minorHAnsi"/>
          <w:b/>
          <w:sz w:val="22"/>
          <w:szCs w:val="22"/>
        </w:rPr>
        <w:t>NEXO II</w:t>
      </w:r>
      <w:r w:rsidR="00C54594">
        <w:rPr>
          <w:rFonts w:asciiTheme="minorHAnsi" w:hAnsiTheme="minorHAnsi" w:cstheme="minorHAnsi"/>
          <w:b/>
          <w:sz w:val="22"/>
          <w:szCs w:val="22"/>
        </w:rPr>
        <w:t xml:space="preserve">- </w:t>
      </w:r>
      <w:r w:rsidR="00B619B1" w:rsidRPr="00C60B92">
        <w:rPr>
          <w:rFonts w:asciiTheme="minorHAnsi" w:hAnsiTheme="minorHAnsi" w:cstheme="minorHAnsi"/>
          <w:b/>
          <w:sz w:val="22"/>
          <w:szCs w:val="22"/>
        </w:rPr>
        <w:t>ENDEREÇOS DE ENTREGA DOS ÓRGÃOS</w:t>
      </w:r>
    </w:p>
    <w:p w:rsidR="00C83E12" w:rsidRPr="00C83E12" w:rsidRDefault="00C83E12" w:rsidP="00813D21">
      <w:pPr>
        <w:pStyle w:val="Corpodetexto"/>
        <w:jc w:val="center"/>
        <w:rPr>
          <w:rFonts w:asciiTheme="minorHAnsi" w:hAnsiTheme="minorHAnsi" w:cstheme="minorHAns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19"/>
        <w:gridCol w:w="5528"/>
      </w:tblGrid>
      <w:tr w:rsidR="00B619B1" w:rsidRPr="00C83E12" w:rsidTr="007954E7">
        <w:trPr>
          <w:trHeight w:val="524"/>
        </w:trPr>
        <w:tc>
          <w:tcPr>
            <w:tcW w:w="3828" w:type="dxa"/>
            <w:gridSpan w:val="2"/>
          </w:tcPr>
          <w:p w:rsidR="00B619B1" w:rsidRPr="00E30CF3" w:rsidRDefault="00B619B1" w:rsidP="00813D21">
            <w:pPr>
              <w:jc w:val="center"/>
              <w:rPr>
                <w:rFonts w:asciiTheme="minorHAnsi" w:hAnsiTheme="minorHAnsi" w:cstheme="minorHAnsi"/>
                <w:b/>
              </w:rPr>
            </w:pPr>
            <w:r w:rsidRPr="00E30CF3">
              <w:rPr>
                <w:rFonts w:asciiTheme="minorHAnsi" w:hAnsiTheme="minorHAnsi" w:cstheme="minorHAnsi"/>
                <w:b/>
                <w:sz w:val="22"/>
                <w:szCs w:val="22"/>
              </w:rPr>
              <w:t>ÓRGÃO GERENCIADOR</w:t>
            </w:r>
          </w:p>
        </w:tc>
        <w:tc>
          <w:tcPr>
            <w:tcW w:w="5528" w:type="dxa"/>
          </w:tcPr>
          <w:p w:rsidR="00B619B1" w:rsidRPr="00E30CF3" w:rsidRDefault="00B619B1" w:rsidP="00813D21">
            <w:pPr>
              <w:jc w:val="center"/>
              <w:rPr>
                <w:rFonts w:asciiTheme="minorHAnsi" w:hAnsiTheme="minorHAnsi" w:cstheme="minorHAnsi"/>
                <w:b/>
              </w:rPr>
            </w:pPr>
            <w:r w:rsidRPr="00E30CF3">
              <w:rPr>
                <w:rFonts w:asciiTheme="minorHAnsi" w:hAnsiTheme="minorHAnsi" w:cstheme="minorHAnsi"/>
                <w:b/>
                <w:sz w:val="22"/>
                <w:szCs w:val="22"/>
              </w:rPr>
              <w:t>ENDEREÇO</w:t>
            </w:r>
          </w:p>
        </w:tc>
      </w:tr>
      <w:tr w:rsidR="00FF5524" w:rsidRPr="00C83E12" w:rsidTr="007954E7">
        <w:trPr>
          <w:trHeight w:val="257"/>
        </w:trPr>
        <w:tc>
          <w:tcPr>
            <w:tcW w:w="709" w:type="dxa"/>
          </w:tcPr>
          <w:p w:rsidR="00FF5524" w:rsidRPr="00C83E12" w:rsidRDefault="00FF5524" w:rsidP="00813D21">
            <w:pPr>
              <w:jc w:val="center"/>
              <w:rPr>
                <w:rFonts w:asciiTheme="minorHAnsi" w:hAnsiTheme="minorHAnsi" w:cstheme="minorHAnsi"/>
              </w:rPr>
            </w:pPr>
            <w:r w:rsidRPr="00C83E12">
              <w:rPr>
                <w:rFonts w:asciiTheme="minorHAnsi" w:hAnsiTheme="minorHAnsi" w:cstheme="minorHAnsi"/>
                <w:sz w:val="22"/>
                <w:szCs w:val="22"/>
              </w:rPr>
              <w:t>1</w:t>
            </w:r>
          </w:p>
        </w:tc>
        <w:tc>
          <w:tcPr>
            <w:tcW w:w="3119" w:type="dxa"/>
          </w:tcPr>
          <w:p w:rsidR="00FF5524" w:rsidRPr="00211C75" w:rsidRDefault="00FF5524" w:rsidP="00813D21">
            <w:pPr>
              <w:jc w:val="center"/>
              <w:rPr>
                <w:rFonts w:ascii="Calibri" w:hAnsi="Calibri"/>
              </w:rPr>
            </w:pPr>
            <w:r>
              <w:rPr>
                <w:rFonts w:asciiTheme="minorHAnsi" w:hAnsiTheme="minorHAnsi"/>
                <w:sz w:val="22"/>
                <w:szCs w:val="22"/>
              </w:rPr>
              <w:t>ARSER</w:t>
            </w:r>
          </w:p>
          <w:p w:rsidR="00FF5524" w:rsidRPr="00211C75" w:rsidRDefault="00FF5524" w:rsidP="00813D21">
            <w:pPr>
              <w:jc w:val="both"/>
              <w:rPr>
                <w:rFonts w:ascii="Calibri" w:hAnsi="Calibri"/>
              </w:rPr>
            </w:pPr>
          </w:p>
        </w:tc>
        <w:tc>
          <w:tcPr>
            <w:tcW w:w="5528" w:type="dxa"/>
          </w:tcPr>
          <w:p w:rsidR="00FF5524" w:rsidRPr="007659DD" w:rsidRDefault="00DE71D4" w:rsidP="00813D21">
            <w:pPr>
              <w:jc w:val="both"/>
              <w:rPr>
                <w:rFonts w:asciiTheme="minorHAnsi" w:hAnsiTheme="minorHAnsi" w:cstheme="minorHAnsi"/>
                <w:color w:val="000000" w:themeColor="text1"/>
              </w:rPr>
            </w:pPr>
            <w:r>
              <w:rPr>
                <w:rFonts w:ascii="Helvetica" w:hAnsi="Helvetica" w:cs="Helvetica"/>
                <w:color w:val="333333"/>
                <w:sz w:val="21"/>
                <w:szCs w:val="21"/>
                <w:shd w:val="clear" w:color="auto" w:fill="FFFFFF"/>
              </w:rPr>
              <w:t>Rua Eng. Roberto Gonçalves Menezes, 71, Centro, Maceió – AL CEP:57020-680 (82) 3315-3713 / 3714 / 3715 </w:t>
            </w:r>
          </w:p>
        </w:tc>
      </w:tr>
      <w:tr w:rsidR="00B619B1" w:rsidRPr="00C83E12" w:rsidTr="007954E7">
        <w:trPr>
          <w:trHeight w:val="353"/>
        </w:trPr>
        <w:tc>
          <w:tcPr>
            <w:tcW w:w="3828" w:type="dxa"/>
            <w:gridSpan w:val="2"/>
          </w:tcPr>
          <w:p w:rsidR="00B619B1" w:rsidRPr="00E30CF3" w:rsidRDefault="00B619B1" w:rsidP="00813D21">
            <w:pPr>
              <w:jc w:val="center"/>
              <w:rPr>
                <w:rFonts w:asciiTheme="minorHAnsi" w:hAnsiTheme="minorHAnsi" w:cstheme="minorHAnsi"/>
                <w:b/>
              </w:rPr>
            </w:pPr>
            <w:r w:rsidRPr="00E30CF3">
              <w:rPr>
                <w:rFonts w:asciiTheme="minorHAnsi" w:hAnsiTheme="minorHAnsi" w:cstheme="minorHAnsi"/>
                <w:b/>
                <w:sz w:val="22"/>
                <w:szCs w:val="22"/>
              </w:rPr>
              <w:t>ÓRGÃOS PARTICIPANTES</w:t>
            </w:r>
          </w:p>
        </w:tc>
        <w:tc>
          <w:tcPr>
            <w:tcW w:w="5528" w:type="dxa"/>
          </w:tcPr>
          <w:p w:rsidR="00B619B1" w:rsidRPr="00E30CF3" w:rsidRDefault="00E30CF3" w:rsidP="00813D21">
            <w:pPr>
              <w:jc w:val="center"/>
              <w:rPr>
                <w:rFonts w:asciiTheme="minorHAnsi" w:hAnsiTheme="minorHAnsi" w:cstheme="minorHAnsi"/>
                <w:b/>
              </w:rPr>
            </w:pPr>
            <w:r>
              <w:rPr>
                <w:rFonts w:asciiTheme="minorHAnsi" w:hAnsiTheme="minorHAnsi" w:cstheme="minorHAnsi"/>
                <w:b/>
                <w:sz w:val="22"/>
                <w:szCs w:val="22"/>
              </w:rPr>
              <w:t>ENDEREÇOS</w:t>
            </w:r>
          </w:p>
        </w:tc>
      </w:tr>
      <w:tr w:rsidR="003C42C0" w:rsidRPr="00C83E12" w:rsidTr="007954E7">
        <w:trPr>
          <w:trHeight w:val="353"/>
        </w:trPr>
        <w:tc>
          <w:tcPr>
            <w:tcW w:w="709" w:type="dxa"/>
          </w:tcPr>
          <w:p w:rsidR="003C42C0" w:rsidRPr="00C83E12" w:rsidRDefault="003C42C0" w:rsidP="00813D21">
            <w:pPr>
              <w:jc w:val="center"/>
              <w:rPr>
                <w:rFonts w:asciiTheme="minorHAnsi" w:hAnsiTheme="minorHAnsi" w:cstheme="minorHAnsi"/>
              </w:rPr>
            </w:pPr>
            <w:r w:rsidRPr="00C83E12">
              <w:rPr>
                <w:rFonts w:asciiTheme="minorHAnsi" w:hAnsiTheme="minorHAnsi" w:cstheme="minorHAnsi"/>
                <w:sz w:val="22"/>
                <w:szCs w:val="22"/>
              </w:rPr>
              <w:t>2</w:t>
            </w:r>
          </w:p>
        </w:tc>
        <w:tc>
          <w:tcPr>
            <w:tcW w:w="3119" w:type="dxa"/>
          </w:tcPr>
          <w:p w:rsidR="003C42C0" w:rsidRDefault="003C42C0" w:rsidP="00813D21">
            <w:pPr>
              <w:jc w:val="center"/>
              <w:rPr>
                <w:rFonts w:asciiTheme="minorHAnsi" w:hAnsiTheme="minorHAnsi"/>
              </w:rPr>
            </w:pPr>
            <w:r>
              <w:rPr>
                <w:rFonts w:asciiTheme="minorHAnsi" w:hAnsiTheme="minorHAnsi"/>
                <w:sz w:val="22"/>
                <w:szCs w:val="22"/>
              </w:rPr>
              <w:t>SEMAS</w:t>
            </w:r>
          </w:p>
        </w:tc>
        <w:tc>
          <w:tcPr>
            <w:tcW w:w="5528" w:type="dxa"/>
          </w:tcPr>
          <w:p w:rsidR="003C42C0" w:rsidRPr="007659DD" w:rsidRDefault="003C42C0" w:rsidP="00813D21">
            <w:pPr>
              <w:jc w:val="both"/>
              <w:rPr>
                <w:rFonts w:asciiTheme="minorHAnsi" w:hAnsiTheme="minorHAnsi" w:cstheme="minorHAnsi"/>
                <w:color w:val="000000" w:themeColor="text1"/>
              </w:rPr>
            </w:pPr>
            <w:r w:rsidRPr="007659DD">
              <w:rPr>
                <w:rFonts w:asciiTheme="minorHAnsi" w:hAnsiTheme="minorHAnsi" w:cstheme="minorHAnsi"/>
                <w:color w:val="000000" w:themeColor="text1"/>
                <w:sz w:val="22"/>
                <w:szCs w:val="22"/>
              </w:rPr>
              <w:t xml:space="preserve">Rua </w:t>
            </w:r>
            <w:proofErr w:type="spellStart"/>
            <w:r w:rsidRPr="007659DD">
              <w:rPr>
                <w:rFonts w:asciiTheme="minorHAnsi" w:hAnsiTheme="minorHAnsi" w:cstheme="minorHAnsi"/>
                <w:color w:val="000000" w:themeColor="text1"/>
                <w:sz w:val="22"/>
                <w:szCs w:val="22"/>
              </w:rPr>
              <w:t>Oldemburgo</w:t>
            </w:r>
            <w:proofErr w:type="spellEnd"/>
            <w:r w:rsidRPr="007659DD">
              <w:rPr>
                <w:rFonts w:asciiTheme="minorHAnsi" w:hAnsiTheme="minorHAnsi" w:cstheme="minorHAnsi"/>
                <w:color w:val="000000" w:themeColor="text1"/>
                <w:sz w:val="22"/>
                <w:szCs w:val="22"/>
              </w:rPr>
              <w:t xml:space="preserve"> Paranhos, Nº 597, Farol – Maceió/AL.</w:t>
            </w:r>
          </w:p>
        </w:tc>
      </w:tr>
      <w:tr w:rsidR="003C42C0" w:rsidRPr="00C83E12" w:rsidTr="007954E7">
        <w:trPr>
          <w:trHeight w:val="353"/>
        </w:trPr>
        <w:tc>
          <w:tcPr>
            <w:tcW w:w="709" w:type="dxa"/>
          </w:tcPr>
          <w:p w:rsidR="003C42C0" w:rsidRDefault="003C42C0" w:rsidP="00813D21">
            <w:pPr>
              <w:jc w:val="center"/>
              <w:rPr>
                <w:rFonts w:asciiTheme="minorHAnsi" w:hAnsiTheme="minorHAnsi" w:cstheme="minorHAnsi"/>
              </w:rPr>
            </w:pPr>
            <w:r>
              <w:rPr>
                <w:rFonts w:asciiTheme="minorHAnsi" w:hAnsiTheme="minorHAnsi" w:cstheme="minorHAnsi"/>
                <w:sz w:val="22"/>
                <w:szCs w:val="22"/>
              </w:rPr>
              <w:t>3</w:t>
            </w:r>
          </w:p>
          <w:p w:rsidR="003C42C0" w:rsidRPr="00C83E12" w:rsidRDefault="003C42C0" w:rsidP="00813D21">
            <w:pPr>
              <w:jc w:val="both"/>
              <w:rPr>
                <w:rFonts w:asciiTheme="minorHAnsi" w:hAnsiTheme="minorHAnsi" w:cstheme="minorHAnsi"/>
              </w:rPr>
            </w:pPr>
          </w:p>
        </w:tc>
        <w:tc>
          <w:tcPr>
            <w:tcW w:w="3119" w:type="dxa"/>
          </w:tcPr>
          <w:p w:rsidR="003C42C0" w:rsidRDefault="003C42C0" w:rsidP="00813D21">
            <w:pPr>
              <w:jc w:val="center"/>
              <w:rPr>
                <w:rFonts w:asciiTheme="minorHAnsi" w:hAnsiTheme="minorHAnsi"/>
              </w:rPr>
            </w:pPr>
            <w:r>
              <w:rPr>
                <w:rFonts w:asciiTheme="minorHAnsi" w:hAnsiTheme="minorHAnsi"/>
                <w:sz w:val="22"/>
                <w:szCs w:val="22"/>
              </w:rPr>
              <w:t>SEMED</w:t>
            </w:r>
          </w:p>
        </w:tc>
        <w:tc>
          <w:tcPr>
            <w:tcW w:w="5528" w:type="dxa"/>
          </w:tcPr>
          <w:p w:rsidR="003C42C0" w:rsidRPr="007659DD" w:rsidRDefault="003C42C0" w:rsidP="00813D21">
            <w:pPr>
              <w:jc w:val="both"/>
              <w:rPr>
                <w:rFonts w:asciiTheme="minorHAnsi" w:hAnsiTheme="minorHAnsi" w:cstheme="minorHAnsi"/>
                <w:color w:val="000000" w:themeColor="text1"/>
              </w:rPr>
            </w:pPr>
            <w:r w:rsidRPr="007659DD">
              <w:rPr>
                <w:rFonts w:asciiTheme="minorHAnsi" w:hAnsiTheme="minorHAnsi" w:cstheme="minorHAnsi"/>
                <w:color w:val="000000" w:themeColor="text1"/>
                <w:sz w:val="22"/>
                <w:szCs w:val="22"/>
              </w:rPr>
              <w:t xml:space="preserve">Rua General Hermes, Nº 1199, </w:t>
            </w:r>
            <w:proofErr w:type="spellStart"/>
            <w:r w:rsidRPr="007659DD">
              <w:rPr>
                <w:rFonts w:asciiTheme="minorHAnsi" w:hAnsiTheme="minorHAnsi" w:cstheme="minorHAnsi"/>
                <w:color w:val="000000" w:themeColor="text1"/>
                <w:sz w:val="22"/>
                <w:szCs w:val="22"/>
              </w:rPr>
              <w:t>Cambona</w:t>
            </w:r>
            <w:proofErr w:type="spellEnd"/>
            <w:r w:rsidRPr="007659DD">
              <w:rPr>
                <w:rFonts w:asciiTheme="minorHAnsi" w:hAnsiTheme="minorHAnsi" w:cstheme="minorHAnsi"/>
                <w:color w:val="000000" w:themeColor="text1"/>
                <w:sz w:val="22"/>
                <w:szCs w:val="22"/>
              </w:rPr>
              <w:t xml:space="preserve"> – Maceió/AL. CEP 57017-000</w:t>
            </w:r>
          </w:p>
        </w:tc>
      </w:tr>
      <w:tr w:rsidR="003C42C0" w:rsidRPr="00C83E12" w:rsidTr="007954E7">
        <w:trPr>
          <w:trHeight w:val="353"/>
        </w:trPr>
        <w:tc>
          <w:tcPr>
            <w:tcW w:w="709" w:type="dxa"/>
          </w:tcPr>
          <w:p w:rsidR="003C42C0" w:rsidRDefault="003C42C0" w:rsidP="00813D21">
            <w:pPr>
              <w:jc w:val="center"/>
              <w:rPr>
                <w:rFonts w:asciiTheme="minorHAnsi" w:hAnsiTheme="minorHAnsi" w:cstheme="minorHAnsi"/>
              </w:rPr>
            </w:pPr>
          </w:p>
          <w:p w:rsidR="003C42C0" w:rsidRDefault="003C42C0" w:rsidP="00813D21">
            <w:pPr>
              <w:jc w:val="center"/>
              <w:rPr>
                <w:rFonts w:asciiTheme="minorHAnsi" w:hAnsiTheme="minorHAnsi" w:cstheme="minorHAnsi"/>
              </w:rPr>
            </w:pPr>
            <w:r>
              <w:rPr>
                <w:rFonts w:asciiTheme="minorHAnsi" w:hAnsiTheme="minorHAnsi" w:cstheme="minorHAnsi"/>
                <w:sz w:val="22"/>
                <w:szCs w:val="22"/>
              </w:rPr>
              <w:t>4</w:t>
            </w:r>
          </w:p>
          <w:p w:rsidR="003C42C0" w:rsidRPr="00C83E12" w:rsidRDefault="003C42C0" w:rsidP="00813D21">
            <w:pPr>
              <w:jc w:val="center"/>
              <w:rPr>
                <w:rFonts w:asciiTheme="minorHAnsi" w:hAnsiTheme="minorHAnsi" w:cstheme="minorHAnsi"/>
              </w:rPr>
            </w:pPr>
          </w:p>
        </w:tc>
        <w:tc>
          <w:tcPr>
            <w:tcW w:w="3119" w:type="dxa"/>
          </w:tcPr>
          <w:p w:rsidR="003C42C0" w:rsidRDefault="003C42C0" w:rsidP="00813D21">
            <w:pPr>
              <w:jc w:val="center"/>
              <w:rPr>
                <w:rFonts w:asciiTheme="minorHAnsi" w:hAnsiTheme="minorHAnsi"/>
              </w:rPr>
            </w:pPr>
          </w:p>
          <w:p w:rsidR="003C42C0" w:rsidRDefault="003C42C0" w:rsidP="00813D21">
            <w:pPr>
              <w:jc w:val="center"/>
              <w:rPr>
                <w:rFonts w:asciiTheme="minorHAnsi" w:hAnsiTheme="minorHAnsi"/>
              </w:rPr>
            </w:pPr>
            <w:r>
              <w:rPr>
                <w:rFonts w:asciiTheme="minorHAnsi" w:hAnsiTheme="minorHAnsi"/>
                <w:sz w:val="22"/>
                <w:szCs w:val="22"/>
              </w:rPr>
              <w:t>SEMELJ</w:t>
            </w:r>
          </w:p>
        </w:tc>
        <w:tc>
          <w:tcPr>
            <w:tcW w:w="5528" w:type="dxa"/>
          </w:tcPr>
          <w:p w:rsidR="003C42C0" w:rsidRPr="007659DD" w:rsidRDefault="003C42C0" w:rsidP="00813D21">
            <w:pPr>
              <w:jc w:val="both"/>
              <w:rPr>
                <w:rFonts w:asciiTheme="minorHAnsi" w:hAnsiTheme="minorHAnsi" w:cstheme="minorHAnsi"/>
                <w:color w:val="000000" w:themeColor="text1"/>
              </w:rPr>
            </w:pPr>
            <w:r w:rsidRPr="007659DD">
              <w:rPr>
                <w:rFonts w:asciiTheme="minorHAnsi" w:hAnsiTheme="minorHAnsi" w:cstheme="minorHAnsi"/>
                <w:color w:val="000000" w:themeColor="text1"/>
                <w:sz w:val="22"/>
                <w:szCs w:val="22"/>
                <w:shd w:val="clear" w:color="auto" w:fill="FFFFFF"/>
              </w:rPr>
              <w:t xml:space="preserve">Sede administrativa: Rua </w:t>
            </w:r>
            <w:r w:rsidR="00EC4190">
              <w:rPr>
                <w:rFonts w:asciiTheme="minorHAnsi" w:hAnsiTheme="minorHAnsi" w:cstheme="minorHAnsi"/>
                <w:color w:val="000000" w:themeColor="text1"/>
                <w:sz w:val="22"/>
                <w:szCs w:val="22"/>
                <w:shd w:val="clear" w:color="auto" w:fill="FFFFFF"/>
              </w:rPr>
              <w:t>Sá e ALbuquerque</w:t>
            </w:r>
            <w:r w:rsidRPr="007659DD">
              <w:rPr>
                <w:rFonts w:asciiTheme="minorHAnsi" w:hAnsiTheme="minorHAnsi" w:cstheme="minorHAnsi"/>
                <w:color w:val="000000" w:themeColor="text1"/>
                <w:sz w:val="22"/>
                <w:szCs w:val="22"/>
                <w:shd w:val="clear" w:color="auto" w:fill="FFFFFF"/>
              </w:rPr>
              <w:t>,</w:t>
            </w:r>
            <w:r w:rsidR="00EC4190">
              <w:rPr>
                <w:rFonts w:asciiTheme="minorHAnsi" w:hAnsiTheme="minorHAnsi" w:cstheme="minorHAnsi"/>
                <w:color w:val="000000" w:themeColor="text1"/>
                <w:sz w:val="22"/>
                <w:szCs w:val="22"/>
                <w:shd w:val="clear" w:color="auto" w:fill="FFFFFF"/>
              </w:rPr>
              <w:t>235</w:t>
            </w:r>
            <w:r w:rsidRPr="007659DD">
              <w:rPr>
                <w:rFonts w:asciiTheme="minorHAnsi" w:hAnsiTheme="minorHAnsi" w:cstheme="minorHAnsi"/>
                <w:color w:val="000000" w:themeColor="text1"/>
                <w:sz w:val="22"/>
                <w:szCs w:val="22"/>
                <w:shd w:val="clear" w:color="auto" w:fill="FFFFFF"/>
              </w:rPr>
              <w:t xml:space="preserve"> Ja</w:t>
            </w:r>
            <w:r w:rsidR="00EC4190">
              <w:rPr>
                <w:rFonts w:asciiTheme="minorHAnsi" w:hAnsiTheme="minorHAnsi" w:cstheme="minorHAnsi"/>
                <w:color w:val="000000" w:themeColor="text1"/>
                <w:sz w:val="22"/>
                <w:szCs w:val="22"/>
                <w:shd w:val="clear" w:color="auto" w:fill="FFFFFF"/>
              </w:rPr>
              <w:t>raguá</w:t>
            </w:r>
            <w:r w:rsidRPr="007659DD">
              <w:rPr>
                <w:rFonts w:asciiTheme="minorHAnsi" w:hAnsiTheme="minorHAnsi" w:cstheme="minorHAnsi"/>
                <w:color w:val="000000" w:themeColor="text1"/>
                <w:sz w:val="22"/>
                <w:szCs w:val="22"/>
                <w:shd w:val="clear" w:color="auto" w:fill="FFFFFF"/>
              </w:rPr>
              <w:t xml:space="preserve"> // 3315 2751 | Vila Olímpica: Av. Alice Karoline, 43, Cidade Universitária // 3354-1265</w:t>
            </w:r>
          </w:p>
        </w:tc>
      </w:tr>
      <w:tr w:rsidR="003C42C0" w:rsidRPr="00C83E12" w:rsidTr="007954E7">
        <w:trPr>
          <w:trHeight w:val="353"/>
        </w:trPr>
        <w:tc>
          <w:tcPr>
            <w:tcW w:w="709" w:type="dxa"/>
          </w:tcPr>
          <w:p w:rsidR="003C42C0" w:rsidRDefault="003C42C0" w:rsidP="00813D21">
            <w:pPr>
              <w:jc w:val="center"/>
              <w:rPr>
                <w:rFonts w:asciiTheme="minorHAnsi" w:hAnsiTheme="minorHAnsi" w:cstheme="minorHAnsi"/>
              </w:rPr>
            </w:pPr>
          </w:p>
          <w:p w:rsidR="003C42C0" w:rsidRPr="00C83E12" w:rsidRDefault="003C42C0" w:rsidP="00813D21">
            <w:pPr>
              <w:jc w:val="center"/>
              <w:rPr>
                <w:rFonts w:asciiTheme="minorHAnsi" w:hAnsiTheme="minorHAnsi" w:cstheme="minorHAnsi"/>
              </w:rPr>
            </w:pPr>
            <w:r>
              <w:rPr>
                <w:rFonts w:asciiTheme="minorHAnsi" w:hAnsiTheme="minorHAnsi" w:cstheme="minorHAnsi"/>
                <w:sz w:val="22"/>
                <w:szCs w:val="22"/>
              </w:rPr>
              <w:t>5</w:t>
            </w:r>
          </w:p>
        </w:tc>
        <w:tc>
          <w:tcPr>
            <w:tcW w:w="3119" w:type="dxa"/>
          </w:tcPr>
          <w:p w:rsidR="003C42C0" w:rsidRDefault="003C42C0" w:rsidP="00813D21">
            <w:pPr>
              <w:jc w:val="center"/>
              <w:rPr>
                <w:rFonts w:asciiTheme="minorHAnsi" w:hAnsiTheme="minorHAnsi"/>
              </w:rPr>
            </w:pPr>
          </w:p>
          <w:p w:rsidR="003C42C0" w:rsidRDefault="003C42C0" w:rsidP="00813D21">
            <w:pPr>
              <w:jc w:val="center"/>
              <w:rPr>
                <w:rFonts w:asciiTheme="minorHAnsi" w:hAnsiTheme="minorHAnsi"/>
              </w:rPr>
            </w:pPr>
            <w:r>
              <w:rPr>
                <w:rFonts w:asciiTheme="minorHAnsi" w:hAnsiTheme="minorHAnsi"/>
                <w:sz w:val="22"/>
                <w:szCs w:val="22"/>
              </w:rPr>
              <w:t>SEMDS</w:t>
            </w:r>
          </w:p>
          <w:p w:rsidR="003C42C0" w:rsidRPr="003C42C0" w:rsidRDefault="003C42C0" w:rsidP="00813D21">
            <w:pPr>
              <w:jc w:val="center"/>
              <w:rPr>
                <w:rFonts w:asciiTheme="minorHAnsi" w:hAnsiTheme="minorHAnsi"/>
              </w:rPr>
            </w:pPr>
          </w:p>
        </w:tc>
        <w:tc>
          <w:tcPr>
            <w:tcW w:w="5528" w:type="dxa"/>
          </w:tcPr>
          <w:p w:rsidR="003C42C0" w:rsidRPr="007659DD" w:rsidRDefault="003C42C0" w:rsidP="00813D21">
            <w:pPr>
              <w:jc w:val="both"/>
              <w:rPr>
                <w:rFonts w:asciiTheme="minorHAnsi" w:hAnsiTheme="minorHAnsi" w:cstheme="minorHAnsi"/>
                <w:color w:val="000000" w:themeColor="text1"/>
              </w:rPr>
            </w:pPr>
            <w:r w:rsidRPr="007659DD">
              <w:rPr>
                <w:rFonts w:asciiTheme="minorHAnsi" w:hAnsiTheme="minorHAnsi" w:cstheme="minorHAnsi"/>
                <w:color w:val="000000" w:themeColor="text1"/>
                <w:sz w:val="22"/>
                <w:szCs w:val="22"/>
                <w:shd w:val="clear" w:color="auto" w:fill="FFFFFF"/>
              </w:rPr>
              <w:t>Rua Marquês de Abrantes, s/n, Bebedouro</w:t>
            </w:r>
            <w:r w:rsidRPr="007659DD">
              <w:rPr>
                <w:rStyle w:val="apple-converted-space"/>
                <w:rFonts w:asciiTheme="minorHAnsi" w:hAnsiTheme="minorHAnsi" w:cstheme="minorHAnsi"/>
                <w:color w:val="000000" w:themeColor="text1"/>
                <w:sz w:val="22"/>
                <w:szCs w:val="22"/>
                <w:shd w:val="clear" w:color="auto" w:fill="FFFFFF"/>
              </w:rPr>
              <w:t> </w:t>
            </w:r>
            <w:r w:rsidRPr="007659DD">
              <w:rPr>
                <w:rFonts w:asciiTheme="minorHAnsi" w:hAnsiTheme="minorHAnsi" w:cstheme="minorHAnsi"/>
                <w:color w:val="000000" w:themeColor="text1"/>
                <w:sz w:val="22"/>
                <w:szCs w:val="22"/>
              </w:rPr>
              <w:br/>
            </w:r>
            <w:r w:rsidRPr="007659DD">
              <w:rPr>
                <w:rFonts w:asciiTheme="minorHAnsi" w:hAnsiTheme="minorHAnsi" w:cstheme="minorHAnsi"/>
                <w:color w:val="000000" w:themeColor="text1"/>
                <w:sz w:val="22"/>
                <w:szCs w:val="22"/>
                <w:shd w:val="clear" w:color="auto" w:fill="FFFFFF"/>
              </w:rPr>
              <w:t>CEP 57018-655 // Fones: (82) 3315-4735 /4736 Parque Municipal: 3358-6232</w:t>
            </w:r>
          </w:p>
        </w:tc>
      </w:tr>
      <w:tr w:rsidR="00925C6C" w:rsidRPr="00C83E12" w:rsidTr="007954E7">
        <w:trPr>
          <w:trHeight w:val="353"/>
        </w:trPr>
        <w:tc>
          <w:tcPr>
            <w:tcW w:w="709" w:type="dxa"/>
          </w:tcPr>
          <w:p w:rsidR="00925C6C" w:rsidRDefault="00E30CF3" w:rsidP="00813D21">
            <w:pPr>
              <w:jc w:val="center"/>
              <w:rPr>
                <w:rFonts w:asciiTheme="minorHAnsi" w:hAnsiTheme="minorHAnsi" w:cstheme="minorHAnsi"/>
              </w:rPr>
            </w:pPr>
            <w:r>
              <w:rPr>
                <w:rFonts w:asciiTheme="minorHAnsi" w:hAnsiTheme="minorHAnsi" w:cstheme="minorHAnsi"/>
              </w:rPr>
              <w:t>6</w:t>
            </w:r>
          </w:p>
        </w:tc>
        <w:tc>
          <w:tcPr>
            <w:tcW w:w="3119" w:type="dxa"/>
          </w:tcPr>
          <w:p w:rsidR="00925C6C" w:rsidRDefault="00925C6C" w:rsidP="00813D21">
            <w:pPr>
              <w:jc w:val="center"/>
              <w:rPr>
                <w:rFonts w:asciiTheme="minorHAnsi" w:hAnsiTheme="minorHAnsi"/>
              </w:rPr>
            </w:pPr>
            <w:r>
              <w:rPr>
                <w:rFonts w:asciiTheme="minorHAnsi" w:hAnsiTheme="minorHAnsi"/>
              </w:rPr>
              <w:t>SMS</w:t>
            </w:r>
          </w:p>
        </w:tc>
        <w:tc>
          <w:tcPr>
            <w:tcW w:w="5528" w:type="dxa"/>
          </w:tcPr>
          <w:p w:rsidR="00925C6C" w:rsidRPr="00925C6C" w:rsidRDefault="00925C6C" w:rsidP="00813D21">
            <w:pPr>
              <w:jc w:val="both"/>
              <w:rPr>
                <w:rFonts w:asciiTheme="minorHAnsi" w:hAnsiTheme="minorHAnsi" w:cstheme="minorHAnsi"/>
                <w:color w:val="000000" w:themeColor="text1"/>
                <w:sz w:val="22"/>
                <w:szCs w:val="22"/>
              </w:rPr>
            </w:pPr>
            <w:r w:rsidRPr="00925C6C">
              <w:rPr>
                <w:rFonts w:asciiTheme="minorHAnsi" w:hAnsiTheme="minorHAnsi" w:cstheme="minorHAnsi"/>
                <w:color w:val="000000" w:themeColor="text1"/>
                <w:sz w:val="22"/>
                <w:szCs w:val="22"/>
              </w:rPr>
              <w:t xml:space="preserve">Rua Dias Cabral, 569, Centro </w:t>
            </w:r>
          </w:p>
          <w:p w:rsidR="00925C6C" w:rsidRPr="007659DD" w:rsidRDefault="00925C6C" w:rsidP="00813D21">
            <w:pPr>
              <w:jc w:val="both"/>
              <w:rPr>
                <w:rFonts w:asciiTheme="minorHAnsi" w:hAnsiTheme="minorHAnsi" w:cstheme="minorHAnsi"/>
                <w:color w:val="000000" w:themeColor="text1"/>
                <w:sz w:val="22"/>
                <w:szCs w:val="22"/>
              </w:rPr>
            </w:pPr>
            <w:r w:rsidRPr="00925C6C">
              <w:rPr>
                <w:rFonts w:asciiTheme="minorHAnsi" w:hAnsiTheme="minorHAnsi" w:cstheme="minorHAnsi"/>
                <w:color w:val="000000" w:themeColor="text1"/>
                <w:sz w:val="22"/>
                <w:szCs w:val="22"/>
              </w:rPr>
              <w:t>CEP 57020-250 // Fone: (82) 3315-5180</w:t>
            </w:r>
          </w:p>
        </w:tc>
      </w:tr>
    </w:tbl>
    <w:p w:rsidR="00B619B1" w:rsidRPr="00C83E12" w:rsidRDefault="00B619B1" w:rsidP="00813D21">
      <w:pPr>
        <w:jc w:val="both"/>
        <w:rPr>
          <w:rFonts w:asciiTheme="minorHAnsi" w:hAnsiTheme="minorHAnsi" w:cstheme="minorHAnsi"/>
          <w:sz w:val="22"/>
          <w:szCs w:val="22"/>
        </w:rPr>
      </w:pPr>
    </w:p>
    <w:p w:rsidR="00033806" w:rsidRPr="00C83E12" w:rsidRDefault="00033806" w:rsidP="00813D21">
      <w:pPr>
        <w:jc w:val="both"/>
        <w:rPr>
          <w:rFonts w:asciiTheme="minorHAnsi" w:hAnsiTheme="minorHAnsi" w:cstheme="minorHAnsi"/>
          <w:b/>
          <w:sz w:val="22"/>
          <w:szCs w:val="22"/>
        </w:rPr>
      </w:pPr>
    </w:p>
    <w:p w:rsidR="00033806" w:rsidRPr="00C83E12" w:rsidRDefault="00033806" w:rsidP="00813D21">
      <w:pPr>
        <w:jc w:val="both"/>
        <w:rPr>
          <w:rFonts w:asciiTheme="minorHAnsi" w:hAnsiTheme="minorHAnsi" w:cstheme="minorHAnsi"/>
          <w:b/>
          <w:sz w:val="22"/>
          <w:szCs w:val="22"/>
        </w:rPr>
      </w:pPr>
    </w:p>
    <w:sectPr w:rsidR="00033806" w:rsidRPr="00C83E12" w:rsidSect="00907136">
      <w:headerReference w:type="default" r:id="rId8"/>
      <w:footerReference w:type="default" r:id="rId9"/>
      <w:pgSz w:w="11906" w:h="16838"/>
      <w:pgMar w:top="2127" w:right="849" w:bottom="1417" w:left="1701" w:header="708"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7C4" w:rsidRDefault="00FD27C4" w:rsidP="00380E9E">
      <w:r>
        <w:separator/>
      </w:r>
    </w:p>
  </w:endnote>
  <w:endnote w:type="continuationSeparator" w:id="0">
    <w:p w:rsidR="00FD27C4" w:rsidRDefault="00FD27C4"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673901"/>
      <w:docPartObj>
        <w:docPartGallery w:val="Page Numbers (Bottom of Page)"/>
        <w:docPartUnique/>
      </w:docPartObj>
    </w:sdtPr>
    <w:sdtEndPr/>
    <w:sdtContent>
      <w:p w:rsidR="00D92133" w:rsidRDefault="00D92133">
        <w:pPr>
          <w:pStyle w:val="Rodap"/>
          <w:jc w:val="right"/>
        </w:pPr>
        <w:r>
          <w:fldChar w:fldCharType="begin"/>
        </w:r>
        <w:r>
          <w:instrText xml:space="preserve"> PAGE   \* MERGEFORMAT </w:instrText>
        </w:r>
        <w:r>
          <w:fldChar w:fldCharType="separate"/>
        </w:r>
        <w:r w:rsidR="00EA0DB5">
          <w:rPr>
            <w:noProof/>
          </w:rPr>
          <w:t>11</w:t>
        </w:r>
        <w:r>
          <w:rPr>
            <w:noProof/>
          </w:rPr>
          <w:fldChar w:fldCharType="end"/>
        </w:r>
      </w:p>
    </w:sdtContent>
  </w:sdt>
  <w:p w:rsidR="00D92133" w:rsidRPr="00380E9E" w:rsidRDefault="00D92133" w:rsidP="00380E9E">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7C4" w:rsidRDefault="00FD27C4" w:rsidP="00380E9E">
      <w:r>
        <w:separator/>
      </w:r>
    </w:p>
  </w:footnote>
  <w:footnote w:type="continuationSeparator" w:id="0">
    <w:p w:rsidR="00FD27C4" w:rsidRDefault="00FD27C4" w:rsidP="00380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33" w:rsidRDefault="00D92133" w:rsidP="00CF2E55">
    <w:pPr>
      <w:pStyle w:val="Cabealho"/>
      <w:jc w:val="center"/>
    </w:pPr>
    <w:r>
      <w:rPr>
        <w:noProof/>
        <w:lang w:eastAsia="pt-BR"/>
      </w:rPr>
      <w:drawing>
        <wp:anchor distT="0" distB="0" distL="114300" distR="114300" simplePos="0" relativeHeight="251658240" behindDoc="1" locked="0" layoutInCell="1" allowOverlap="1" wp14:anchorId="575FCA48">
          <wp:simplePos x="0" y="0"/>
          <wp:positionH relativeFrom="column">
            <wp:posOffset>967740</wp:posOffset>
          </wp:positionH>
          <wp:positionV relativeFrom="paragraph">
            <wp:posOffset>-278130</wp:posOffset>
          </wp:positionV>
          <wp:extent cx="3314700" cy="874395"/>
          <wp:effectExtent l="0" t="0" r="0" b="1905"/>
          <wp:wrapTight wrapText="bothSides">
            <wp:wrapPolygon edited="0">
              <wp:start x="0" y="0"/>
              <wp:lineTo x="0" y="21176"/>
              <wp:lineTo x="21476" y="21176"/>
              <wp:lineTo x="2147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EE5B52"/>
    <w:lvl w:ilvl="0">
      <w:numFmt w:val="bullet"/>
      <w:lvlText w:val="*"/>
      <w:lvlJc w:val="left"/>
    </w:lvl>
  </w:abstractNum>
  <w:abstractNum w:abstractNumId="1">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29265990"/>
    <w:multiLevelType w:val="multilevel"/>
    <w:tmpl w:val="6BD401B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091E44"/>
    <w:multiLevelType w:val="multilevel"/>
    <w:tmpl w:val="ABA2D46E"/>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B07492B"/>
    <w:multiLevelType w:val="multilevel"/>
    <w:tmpl w:val="761C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3F683F64"/>
    <w:multiLevelType w:val="hybridMultilevel"/>
    <w:tmpl w:val="4BB6E7F0"/>
    <w:lvl w:ilvl="0" w:tplc="880C9352">
      <w:start w:val="1"/>
      <w:numFmt w:val="lowerLetter"/>
      <w:lvlText w:val="%1)"/>
      <w:lvlJc w:val="left"/>
      <w:pPr>
        <w:ind w:left="644"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68519C5"/>
    <w:multiLevelType w:val="multilevel"/>
    <w:tmpl w:val="8F7031AA"/>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A48562D"/>
    <w:multiLevelType w:val="multilevel"/>
    <w:tmpl w:val="76C4BC20"/>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11"/>
  </w:num>
  <w:num w:numId="11">
    <w:abstractNumId w:val="15"/>
  </w:num>
  <w:num w:numId="12">
    <w:abstractNumId w:val="19"/>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7"/>
  </w:num>
  <w:num w:numId="15">
    <w:abstractNumId w:val="18"/>
  </w:num>
  <w:num w:numId="16">
    <w:abstractNumId w:val="5"/>
  </w:num>
  <w:num w:numId="17">
    <w:abstractNumId w:val="8"/>
  </w:num>
  <w:num w:numId="18">
    <w:abstractNumId w:val="3"/>
  </w:num>
  <w:num w:numId="19">
    <w:abstractNumId w:val="4"/>
  </w:num>
  <w:num w:numId="20">
    <w:abstractNumId w:val="10"/>
  </w:num>
  <w:num w:numId="2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9E"/>
    <w:rsid w:val="00005CC9"/>
    <w:rsid w:val="00013308"/>
    <w:rsid w:val="00017413"/>
    <w:rsid w:val="00020663"/>
    <w:rsid w:val="000208F5"/>
    <w:rsid w:val="0002295C"/>
    <w:rsid w:val="00026592"/>
    <w:rsid w:val="00033806"/>
    <w:rsid w:val="00036210"/>
    <w:rsid w:val="00036DC3"/>
    <w:rsid w:val="00037458"/>
    <w:rsid w:val="00040506"/>
    <w:rsid w:val="00047C95"/>
    <w:rsid w:val="000505E6"/>
    <w:rsid w:val="00052049"/>
    <w:rsid w:val="00053E92"/>
    <w:rsid w:val="00054421"/>
    <w:rsid w:val="00062252"/>
    <w:rsid w:val="00065B03"/>
    <w:rsid w:val="00071B26"/>
    <w:rsid w:val="00071EB0"/>
    <w:rsid w:val="00074B6E"/>
    <w:rsid w:val="00077104"/>
    <w:rsid w:val="000816BC"/>
    <w:rsid w:val="00081FDE"/>
    <w:rsid w:val="000825D4"/>
    <w:rsid w:val="00085DBB"/>
    <w:rsid w:val="00086888"/>
    <w:rsid w:val="000961D7"/>
    <w:rsid w:val="000A052A"/>
    <w:rsid w:val="000A0A12"/>
    <w:rsid w:val="000A2DBD"/>
    <w:rsid w:val="000A2DC6"/>
    <w:rsid w:val="000B50DA"/>
    <w:rsid w:val="000C3905"/>
    <w:rsid w:val="000C400B"/>
    <w:rsid w:val="000D070D"/>
    <w:rsid w:val="000D55F1"/>
    <w:rsid w:val="000D5A04"/>
    <w:rsid w:val="000D62D0"/>
    <w:rsid w:val="000D7246"/>
    <w:rsid w:val="000E11D1"/>
    <w:rsid w:val="000E2AEC"/>
    <w:rsid w:val="000E509B"/>
    <w:rsid w:val="000E7F95"/>
    <w:rsid w:val="000F1C68"/>
    <w:rsid w:val="000F2931"/>
    <w:rsid w:val="000F6BFC"/>
    <w:rsid w:val="000F7772"/>
    <w:rsid w:val="000F7AAD"/>
    <w:rsid w:val="000F7D31"/>
    <w:rsid w:val="00100C4D"/>
    <w:rsid w:val="00102145"/>
    <w:rsid w:val="001031ED"/>
    <w:rsid w:val="001035FC"/>
    <w:rsid w:val="00103D32"/>
    <w:rsid w:val="00105632"/>
    <w:rsid w:val="001061EE"/>
    <w:rsid w:val="001111BA"/>
    <w:rsid w:val="00111BC5"/>
    <w:rsid w:val="001146E3"/>
    <w:rsid w:val="00115EB3"/>
    <w:rsid w:val="001259E7"/>
    <w:rsid w:val="00125AE0"/>
    <w:rsid w:val="0013091F"/>
    <w:rsid w:val="00134B23"/>
    <w:rsid w:val="001353D8"/>
    <w:rsid w:val="0013695C"/>
    <w:rsid w:val="0013797C"/>
    <w:rsid w:val="00142090"/>
    <w:rsid w:val="001446B6"/>
    <w:rsid w:val="00152A71"/>
    <w:rsid w:val="00157872"/>
    <w:rsid w:val="00157EB4"/>
    <w:rsid w:val="001642E4"/>
    <w:rsid w:val="001817FE"/>
    <w:rsid w:val="00182D4A"/>
    <w:rsid w:val="00191505"/>
    <w:rsid w:val="0019471F"/>
    <w:rsid w:val="00196232"/>
    <w:rsid w:val="0019629D"/>
    <w:rsid w:val="001969BD"/>
    <w:rsid w:val="001971B1"/>
    <w:rsid w:val="001A0045"/>
    <w:rsid w:val="001A767A"/>
    <w:rsid w:val="001B5612"/>
    <w:rsid w:val="001B5B08"/>
    <w:rsid w:val="001B7EA5"/>
    <w:rsid w:val="001C000E"/>
    <w:rsid w:val="001C0245"/>
    <w:rsid w:val="001C173F"/>
    <w:rsid w:val="001C572A"/>
    <w:rsid w:val="001C63BE"/>
    <w:rsid w:val="001C7499"/>
    <w:rsid w:val="001D0F41"/>
    <w:rsid w:val="001D3B68"/>
    <w:rsid w:val="001D70EC"/>
    <w:rsid w:val="001E42C4"/>
    <w:rsid w:val="001E524A"/>
    <w:rsid w:val="001E590A"/>
    <w:rsid w:val="001F0B26"/>
    <w:rsid w:val="001F4C82"/>
    <w:rsid w:val="001F6AB4"/>
    <w:rsid w:val="001F6FC3"/>
    <w:rsid w:val="001F7172"/>
    <w:rsid w:val="00202D5C"/>
    <w:rsid w:val="00210E99"/>
    <w:rsid w:val="002155F1"/>
    <w:rsid w:val="00215A76"/>
    <w:rsid w:val="00216AE4"/>
    <w:rsid w:val="00216FD3"/>
    <w:rsid w:val="00217631"/>
    <w:rsid w:val="002207B0"/>
    <w:rsid w:val="002208B1"/>
    <w:rsid w:val="002222A9"/>
    <w:rsid w:val="00222AE4"/>
    <w:rsid w:val="00225731"/>
    <w:rsid w:val="00225813"/>
    <w:rsid w:val="00226C67"/>
    <w:rsid w:val="00230705"/>
    <w:rsid w:val="002324F9"/>
    <w:rsid w:val="00232714"/>
    <w:rsid w:val="0023469E"/>
    <w:rsid w:val="00235354"/>
    <w:rsid w:val="00236394"/>
    <w:rsid w:val="002419B7"/>
    <w:rsid w:val="00243EBE"/>
    <w:rsid w:val="00244606"/>
    <w:rsid w:val="002456A0"/>
    <w:rsid w:val="00247D2C"/>
    <w:rsid w:val="00247D8D"/>
    <w:rsid w:val="002531CA"/>
    <w:rsid w:val="00255C90"/>
    <w:rsid w:val="00256F71"/>
    <w:rsid w:val="002576B4"/>
    <w:rsid w:val="00261C1B"/>
    <w:rsid w:val="00264A66"/>
    <w:rsid w:val="00265657"/>
    <w:rsid w:val="002703DB"/>
    <w:rsid w:val="00270A60"/>
    <w:rsid w:val="00270DAF"/>
    <w:rsid w:val="0027395B"/>
    <w:rsid w:val="002751AD"/>
    <w:rsid w:val="0027668D"/>
    <w:rsid w:val="00281557"/>
    <w:rsid w:val="00282DA1"/>
    <w:rsid w:val="00283CE2"/>
    <w:rsid w:val="00283E55"/>
    <w:rsid w:val="0028726F"/>
    <w:rsid w:val="00287BB8"/>
    <w:rsid w:val="002960AD"/>
    <w:rsid w:val="00296C22"/>
    <w:rsid w:val="00297070"/>
    <w:rsid w:val="0029715A"/>
    <w:rsid w:val="002A24E3"/>
    <w:rsid w:val="002B128E"/>
    <w:rsid w:val="002B1CBB"/>
    <w:rsid w:val="002B2792"/>
    <w:rsid w:val="002B4C71"/>
    <w:rsid w:val="002B72E1"/>
    <w:rsid w:val="002B7619"/>
    <w:rsid w:val="002C1934"/>
    <w:rsid w:val="002C6AE4"/>
    <w:rsid w:val="002D0FBB"/>
    <w:rsid w:val="002D1A1A"/>
    <w:rsid w:val="002D4F4B"/>
    <w:rsid w:val="002D61B8"/>
    <w:rsid w:val="002D6356"/>
    <w:rsid w:val="002E21BF"/>
    <w:rsid w:val="002E524B"/>
    <w:rsid w:val="002E56FD"/>
    <w:rsid w:val="002E6411"/>
    <w:rsid w:val="002F0174"/>
    <w:rsid w:val="002F23B0"/>
    <w:rsid w:val="002F2D8E"/>
    <w:rsid w:val="002F5C58"/>
    <w:rsid w:val="00307063"/>
    <w:rsid w:val="00310487"/>
    <w:rsid w:val="00310ACA"/>
    <w:rsid w:val="003133F6"/>
    <w:rsid w:val="00314BED"/>
    <w:rsid w:val="0032183B"/>
    <w:rsid w:val="00323642"/>
    <w:rsid w:val="0032435A"/>
    <w:rsid w:val="00326814"/>
    <w:rsid w:val="0032691B"/>
    <w:rsid w:val="0033051E"/>
    <w:rsid w:val="00330A1E"/>
    <w:rsid w:val="00332846"/>
    <w:rsid w:val="00334303"/>
    <w:rsid w:val="0033472B"/>
    <w:rsid w:val="003354C6"/>
    <w:rsid w:val="003440BA"/>
    <w:rsid w:val="003449DB"/>
    <w:rsid w:val="003476E0"/>
    <w:rsid w:val="003479D6"/>
    <w:rsid w:val="0035017E"/>
    <w:rsid w:val="003516E6"/>
    <w:rsid w:val="00351B41"/>
    <w:rsid w:val="00352370"/>
    <w:rsid w:val="00353950"/>
    <w:rsid w:val="003553F7"/>
    <w:rsid w:val="00361777"/>
    <w:rsid w:val="00361829"/>
    <w:rsid w:val="003668B7"/>
    <w:rsid w:val="0036798D"/>
    <w:rsid w:val="00373A28"/>
    <w:rsid w:val="00380E9E"/>
    <w:rsid w:val="003843FA"/>
    <w:rsid w:val="003849F5"/>
    <w:rsid w:val="003853A2"/>
    <w:rsid w:val="00385A25"/>
    <w:rsid w:val="00386243"/>
    <w:rsid w:val="00387671"/>
    <w:rsid w:val="00392DDA"/>
    <w:rsid w:val="003954BF"/>
    <w:rsid w:val="003B0BAB"/>
    <w:rsid w:val="003B1C34"/>
    <w:rsid w:val="003B5F59"/>
    <w:rsid w:val="003C02E0"/>
    <w:rsid w:val="003C2DF3"/>
    <w:rsid w:val="003C40AF"/>
    <w:rsid w:val="003C42C0"/>
    <w:rsid w:val="003C471D"/>
    <w:rsid w:val="003C51E1"/>
    <w:rsid w:val="003C585D"/>
    <w:rsid w:val="003D619A"/>
    <w:rsid w:val="003D7B76"/>
    <w:rsid w:val="003D7CC2"/>
    <w:rsid w:val="003E06B2"/>
    <w:rsid w:val="003E1C7B"/>
    <w:rsid w:val="003E2E81"/>
    <w:rsid w:val="003E34C7"/>
    <w:rsid w:val="003E6FBF"/>
    <w:rsid w:val="003E7EC7"/>
    <w:rsid w:val="003F1BE1"/>
    <w:rsid w:val="003F3760"/>
    <w:rsid w:val="003F3BDA"/>
    <w:rsid w:val="003F4B8C"/>
    <w:rsid w:val="003F6D87"/>
    <w:rsid w:val="003F7C7F"/>
    <w:rsid w:val="00401912"/>
    <w:rsid w:val="0040230D"/>
    <w:rsid w:val="004024A0"/>
    <w:rsid w:val="00403868"/>
    <w:rsid w:val="00405C04"/>
    <w:rsid w:val="0040603D"/>
    <w:rsid w:val="0040660E"/>
    <w:rsid w:val="00407308"/>
    <w:rsid w:val="004110A2"/>
    <w:rsid w:val="00422B83"/>
    <w:rsid w:val="0042310B"/>
    <w:rsid w:val="00424996"/>
    <w:rsid w:val="004318B3"/>
    <w:rsid w:val="00431C7E"/>
    <w:rsid w:val="0043248F"/>
    <w:rsid w:val="00432DCD"/>
    <w:rsid w:val="0043514D"/>
    <w:rsid w:val="00435A6A"/>
    <w:rsid w:val="004371BD"/>
    <w:rsid w:val="00437FA4"/>
    <w:rsid w:val="00445E9A"/>
    <w:rsid w:val="00446BC8"/>
    <w:rsid w:val="00446D49"/>
    <w:rsid w:val="004635FE"/>
    <w:rsid w:val="004640C6"/>
    <w:rsid w:val="00470FF2"/>
    <w:rsid w:val="00472EFC"/>
    <w:rsid w:val="00474877"/>
    <w:rsid w:val="00477F74"/>
    <w:rsid w:val="00477FB5"/>
    <w:rsid w:val="004815CB"/>
    <w:rsid w:val="00481FCE"/>
    <w:rsid w:val="00486DB2"/>
    <w:rsid w:val="00493157"/>
    <w:rsid w:val="004937CA"/>
    <w:rsid w:val="004944AE"/>
    <w:rsid w:val="00494903"/>
    <w:rsid w:val="004A1227"/>
    <w:rsid w:val="004A26D3"/>
    <w:rsid w:val="004A28E8"/>
    <w:rsid w:val="004A61E6"/>
    <w:rsid w:val="004A78E6"/>
    <w:rsid w:val="004B1C7D"/>
    <w:rsid w:val="004B311A"/>
    <w:rsid w:val="004B43AF"/>
    <w:rsid w:val="004B713B"/>
    <w:rsid w:val="004C0328"/>
    <w:rsid w:val="004C0A21"/>
    <w:rsid w:val="004C735D"/>
    <w:rsid w:val="004D00D6"/>
    <w:rsid w:val="004D0E5A"/>
    <w:rsid w:val="004D1257"/>
    <w:rsid w:val="004D2251"/>
    <w:rsid w:val="004D2E8F"/>
    <w:rsid w:val="004D39BE"/>
    <w:rsid w:val="004E0360"/>
    <w:rsid w:val="004E1407"/>
    <w:rsid w:val="004E2E7A"/>
    <w:rsid w:val="004E2F3B"/>
    <w:rsid w:val="004E372D"/>
    <w:rsid w:val="004E3D1D"/>
    <w:rsid w:val="004E7197"/>
    <w:rsid w:val="004F4641"/>
    <w:rsid w:val="004F4CD1"/>
    <w:rsid w:val="004F5276"/>
    <w:rsid w:val="005117D4"/>
    <w:rsid w:val="005152DE"/>
    <w:rsid w:val="00520F47"/>
    <w:rsid w:val="00522384"/>
    <w:rsid w:val="00524260"/>
    <w:rsid w:val="0052574A"/>
    <w:rsid w:val="00526F97"/>
    <w:rsid w:val="00527363"/>
    <w:rsid w:val="00530755"/>
    <w:rsid w:val="005333B3"/>
    <w:rsid w:val="005367E7"/>
    <w:rsid w:val="00536E59"/>
    <w:rsid w:val="005401B6"/>
    <w:rsid w:val="00540D83"/>
    <w:rsid w:val="00540DD7"/>
    <w:rsid w:val="005448E9"/>
    <w:rsid w:val="005453CA"/>
    <w:rsid w:val="005461A4"/>
    <w:rsid w:val="005478DD"/>
    <w:rsid w:val="00552BE9"/>
    <w:rsid w:val="0055421E"/>
    <w:rsid w:val="00555E74"/>
    <w:rsid w:val="00556C06"/>
    <w:rsid w:val="00556CCF"/>
    <w:rsid w:val="0056084C"/>
    <w:rsid w:val="00561251"/>
    <w:rsid w:val="00561A09"/>
    <w:rsid w:val="005654A1"/>
    <w:rsid w:val="005736E0"/>
    <w:rsid w:val="005772E2"/>
    <w:rsid w:val="00584D36"/>
    <w:rsid w:val="00586D92"/>
    <w:rsid w:val="00590240"/>
    <w:rsid w:val="00592175"/>
    <w:rsid w:val="005A0525"/>
    <w:rsid w:val="005A3149"/>
    <w:rsid w:val="005A3F40"/>
    <w:rsid w:val="005A581E"/>
    <w:rsid w:val="005A5B06"/>
    <w:rsid w:val="005A6A23"/>
    <w:rsid w:val="005A6DF4"/>
    <w:rsid w:val="005A76AB"/>
    <w:rsid w:val="005B0D6B"/>
    <w:rsid w:val="005B1C74"/>
    <w:rsid w:val="005B45AB"/>
    <w:rsid w:val="005B4E69"/>
    <w:rsid w:val="005B6534"/>
    <w:rsid w:val="005C0473"/>
    <w:rsid w:val="005C20E6"/>
    <w:rsid w:val="005C2338"/>
    <w:rsid w:val="005C650F"/>
    <w:rsid w:val="005C6738"/>
    <w:rsid w:val="005C7435"/>
    <w:rsid w:val="005C761C"/>
    <w:rsid w:val="005C7CE7"/>
    <w:rsid w:val="005D1071"/>
    <w:rsid w:val="005D3E0D"/>
    <w:rsid w:val="005D3E33"/>
    <w:rsid w:val="005D63DD"/>
    <w:rsid w:val="005E0F56"/>
    <w:rsid w:val="005E20A3"/>
    <w:rsid w:val="005E40C5"/>
    <w:rsid w:val="005E42F5"/>
    <w:rsid w:val="005F0668"/>
    <w:rsid w:val="005F330F"/>
    <w:rsid w:val="005F62A7"/>
    <w:rsid w:val="005F7E16"/>
    <w:rsid w:val="00601DF5"/>
    <w:rsid w:val="00602E21"/>
    <w:rsid w:val="0060352A"/>
    <w:rsid w:val="00604DC1"/>
    <w:rsid w:val="00614B64"/>
    <w:rsid w:val="00615520"/>
    <w:rsid w:val="00616035"/>
    <w:rsid w:val="00616696"/>
    <w:rsid w:val="00617BAA"/>
    <w:rsid w:val="006202D7"/>
    <w:rsid w:val="00621E24"/>
    <w:rsid w:val="00621E81"/>
    <w:rsid w:val="00624CA4"/>
    <w:rsid w:val="006300F7"/>
    <w:rsid w:val="006302BC"/>
    <w:rsid w:val="00631B3B"/>
    <w:rsid w:val="006350A8"/>
    <w:rsid w:val="00643FE3"/>
    <w:rsid w:val="006476B9"/>
    <w:rsid w:val="006477DB"/>
    <w:rsid w:val="0065650A"/>
    <w:rsid w:val="00660C85"/>
    <w:rsid w:val="006619C8"/>
    <w:rsid w:val="00663FB7"/>
    <w:rsid w:val="00664CCF"/>
    <w:rsid w:val="006671C2"/>
    <w:rsid w:val="0067090E"/>
    <w:rsid w:val="00672078"/>
    <w:rsid w:val="0067259C"/>
    <w:rsid w:val="00673533"/>
    <w:rsid w:val="00675EFC"/>
    <w:rsid w:val="00676699"/>
    <w:rsid w:val="00681BB9"/>
    <w:rsid w:val="00683AFB"/>
    <w:rsid w:val="00685276"/>
    <w:rsid w:val="00685DB8"/>
    <w:rsid w:val="00693981"/>
    <w:rsid w:val="006945B0"/>
    <w:rsid w:val="00695DC8"/>
    <w:rsid w:val="00696865"/>
    <w:rsid w:val="006A0472"/>
    <w:rsid w:val="006A2897"/>
    <w:rsid w:val="006A34E9"/>
    <w:rsid w:val="006A4688"/>
    <w:rsid w:val="006A6C85"/>
    <w:rsid w:val="006B09EC"/>
    <w:rsid w:val="006B13F7"/>
    <w:rsid w:val="006B208A"/>
    <w:rsid w:val="006B3C7A"/>
    <w:rsid w:val="006B4183"/>
    <w:rsid w:val="006B6C89"/>
    <w:rsid w:val="006B6E7C"/>
    <w:rsid w:val="006C182D"/>
    <w:rsid w:val="006C26FC"/>
    <w:rsid w:val="006C342F"/>
    <w:rsid w:val="006C5989"/>
    <w:rsid w:val="006C7BD3"/>
    <w:rsid w:val="006D03F4"/>
    <w:rsid w:val="006D2ACA"/>
    <w:rsid w:val="006D694B"/>
    <w:rsid w:val="006E144B"/>
    <w:rsid w:val="006E5B44"/>
    <w:rsid w:val="006E60BB"/>
    <w:rsid w:val="006E7761"/>
    <w:rsid w:val="006F0041"/>
    <w:rsid w:val="006F1391"/>
    <w:rsid w:val="006F4619"/>
    <w:rsid w:val="006F4627"/>
    <w:rsid w:val="006F55E1"/>
    <w:rsid w:val="006F7CB3"/>
    <w:rsid w:val="00703B24"/>
    <w:rsid w:val="00707C2E"/>
    <w:rsid w:val="007105F1"/>
    <w:rsid w:val="00715CBF"/>
    <w:rsid w:val="00716101"/>
    <w:rsid w:val="00716235"/>
    <w:rsid w:val="00716CA3"/>
    <w:rsid w:val="007170AC"/>
    <w:rsid w:val="007214CE"/>
    <w:rsid w:val="00735377"/>
    <w:rsid w:val="007379C7"/>
    <w:rsid w:val="00742DA9"/>
    <w:rsid w:val="00743614"/>
    <w:rsid w:val="007451C4"/>
    <w:rsid w:val="00745FA8"/>
    <w:rsid w:val="00746689"/>
    <w:rsid w:val="00750C5B"/>
    <w:rsid w:val="007535CE"/>
    <w:rsid w:val="00753F17"/>
    <w:rsid w:val="00756260"/>
    <w:rsid w:val="00757DE3"/>
    <w:rsid w:val="00761278"/>
    <w:rsid w:val="0076128B"/>
    <w:rsid w:val="00762721"/>
    <w:rsid w:val="00767E0D"/>
    <w:rsid w:val="007747A1"/>
    <w:rsid w:val="0077528C"/>
    <w:rsid w:val="00775BEF"/>
    <w:rsid w:val="007769FC"/>
    <w:rsid w:val="00781735"/>
    <w:rsid w:val="00781B63"/>
    <w:rsid w:val="007831FF"/>
    <w:rsid w:val="00784F03"/>
    <w:rsid w:val="00787421"/>
    <w:rsid w:val="00792079"/>
    <w:rsid w:val="00792410"/>
    <w:rsid w:val="00792B79"/>
    <w:rsid w:val="00792BF9"/>
    <w:rsid w:val="007954E7"/>
    <w:rsid w:val="00796236"/>
    <w:rsid w:val="0079785E"/>
    <w:rsid w:val="007A1466"/>
    <w:rsid w:val="007A75C8"/>
    <w:rsid w:val="007B062D"/>
    <w:rsid w:val="007B17C0"/>
    <w:rsid w:val="007B1DB9"/>
    <w:rsid w:val="007B4201"/>
    <w:rsid w:val="007B6076"/>
    <w:rsid w:val="007B6D58"/>
    <w:rsid w:val="007C09AB"/>
    <w:rsid w:val="007C236D"/>
    <w:rsid w:val="007C433D"/>
    <w:rsid w:val="007D1921"/>
    <w:rsid w:val="007D3529"/>
    <w:rsid w:val="007D5590"/>
    <w:rsid w:val="007D5B66"/>
    <w:rsid w:val="007D6162"/>
    <w:rsid w:val="007D6992"/>
    <w:rsid w:val="007E0EFA"/>
    <w:rsid w:val="007E2543"/>
    <w:rsid w:val="007E3A5D"/>
    <w:rsid w:val="007E4906"/>
    <w:rsid w:val="007E5A50"/>
    <w:rsid w:val="007E7754"/>
    <w:rsid w:val="007F0D88"/>
    <w:rsid w:val="007F2108"/>
    <w:rsid w:val="007F411C"/>
    <w:rsid w:val="007F6E9A"/>
    <w:rsid w:val="007F77E2"/>
    <w:rsid w:val="007F7B79"/>
    <w:rsid w:val="007F7F1A"/>
    <w:rsid w:val="00800B7F"/>
    <w:rsid w:val="00803B89"/>
    <w:rsid w:val="008050E4"/>
    <w:rsid w:val="0081073A"/>
    <w:rsid w:val="008126E5"/>
    <w:rsid w:val="00813D21"/>
    <w:rsid w:val="00814F96"/>
    <w:rsid w:val="0081592E"/>
    <w:rsid w:val="008202A2"/>
    <w:rsid w:val="008208A4"/>
    <w:rsid w:val="00821F29"/>
    <w:rsid w:val="00822A3A"/>
    <w:rsid w:val="00824736"/>
    <w:rsid w:val="00825C3C"/>
    <w:rsid w:val="008336ED"/>
    <w:rsid w:val="00833AEB"/>
    <w:rsid w:val="008367BC"/>
    <w:rsid w:val="00837717"/>
    <w:rsid w:val="008423A0"/>
    <w:rsid w:val="008479EF"/>
    <w:rsid w:val="00850874"/>
    <w:rsid w:val="00850877"/>
    <w:rsid w:val="00853565"/>
    <w:rsid w:val="0085429D"/>
    <w:rsid w:val="00856144"/>
    <w:rsid w:val="008612B6"/>
    <w:rsid w:val="00870395"/>
    <w:rsid w:val="008716BB"/>
    <w:rsid w:val="00873AC8"/>
    <w:rsid w:val="00874879"/>
    <w:rsid w:val="0087495B"/>
    <w:rsid w:val="008749B1"/>
    <w:rsid w:val="00877B0E"/>
    <w:rsid w:val="00877B80"/>
    <w:rsid w:val="00887169"/>
    <w:rsid w:val="008902E9"/>
    <w:rsid w:val="00890A5F"/>
    <w:rsid w:val="008950FB"/>
    <w:rsid w:val="008967D1"/>
    <w:rsid w:val="008A1200"/>
    <w:rsid w:val="008A2484"/>
    <w:rsid w:val="008A45F9"/>
    <w:rsid w:val="008A6253"/>
    <w:rsid w:val="008A7E95"/>
    <w:rsid w:val="008B144D"/>
    <w:rsid w:val="008B2419"/>
    <w:rsid w:val="008B7D37"/>
    <w:rsid w:val="008C116F"/>
    <w:rsid w:val="008C1C32"/>
    <w:rsid w:val="008C2D6E"/>
    <w:rsid w:val="008C4B1F"/>
    <w:rsid w:val="008C7334"/>
    <w:rsid w:val="008C741C"/>
    <w:rsid w:val="008E14E9"/>
    <w:rsid w:val="008E3F81"/>
    <w:rsid w:val="008E6863"/>
    <w:rsid w:val="008E74AA"/>
    <w:rsid w:val="008F0CB6"/>
    <w:rsid w:val="008F2125"/>
    <w:rsid w:val="008F3F2F"/>
    <w:rsid w:val="008F4726"/>
    <w:rsid w:val="008F4A8F"/>
    <w:rsid w:val="008F58BF"/>
    <w:rsid w:val="008F703A"/>
    <w:rsid w:val="00902229"/>
    <w:rsid w:val="009037EB"/>
    <w:rsid w:val="009037F7"/>
    <w:rsid w:val="0090647F"/>
    <w:rsid w:val="00906AFF"/>
    <w:rsid w:val="00906DB9"/>
    <w:rsid w:val="00907136"/>
    <w:rsid w:val="00907F8B"/>
    <w:rsid w:val="0091042D"/>
    <w:rsid w:val="00910FD3"/>
    <w:rsid w:val="00912B4E"/>
    <w:rsid w:val="009147D9"/>
    <w:rsid w:val="009172D1"/>
    <w:rsid w:val="00920EDA"/>
    <w:rsid w:val="00921CA3"/>
    <w:rsid w:val="00925651"/>
    <w:rsid w:val="00925975"/>
    <w:rsid w:val="00925A2D"/>
    <w:rsid w:val="00925C6C"/>
    <w:rsid w:val="00926C02"/>
    <w:rsid w:val="00930DED"/>
    <w:rsid w:val="00931BB9"/>
    <w:rsid w:val="009356A1"/>
    <w:rsid w:val="0093580A"/>
    <w:rsid w:val="00945BF3"/>
    <w:rsid w:val="00956CCF"/>
    <w:rsid w:val="009616D2"/>
    <w:rsid w:val="00962143"/>
    <w:rsid w:val="00963F52"/>
    <w:rsid w:val="009646F0"/>
    <w:rsid w:val="0097089F"/>
    <w:rsid w:val="00970BDB"/>
    <w:rsid w:val="00971757"/>
    <w:rsid w:val="00975B96"/>
    <w:rsid w:val="009802AE"/>
    <w:rsid w:val="00985AFF"/>
    <w:rsid w:val="009877CB"/>
    <w:rsid w:val="00987F64"/>
    <w:rsid w:val="00990800"/>
    <w:rsid w:val="00990C00"/>
    <w:rsid w:val="00995E8B"/>
    <w:rsid w:val="009971C1"/>
    <w:rsid w:val="009A1591"/>
    <w:rsid w:val="009B03A7"/>
    <w:rsid w:val="009B3333"/>
    <w:rsid w:val="009B5B1B"/>
    <w:rsid w:val="009C0A54"/>
    <w:rsid w:val="009C2132"/>
    <w:rsid w:val="009C2B62"/>
    <w:rsid w:val="009C3133"/>
    <w:rsid w:val="009C36A0"/>
    <w:rsid w:val="009C3D59"/>
    <w:rsid w:val="009C5725"/>
    <w:rsid w:val="009C5FC4"/>
    <w:rsid w:val="009D0B42"/>
    <w:rsid w:val="009D5FB2"/>
    <w:rsid w:val="009D60EE"/>
    <w:rsid w:val="009D7B7F"/>
    <w:rsid w:val="009E4FC7"/>
    <w:rsid w:val="009E569E"/>
    <w:rsid w:val="009E64E0"/>
    <w:rsid w:val="009F0F69"/>
    <w:rsid w:val="009F122F"/>
    <w:rsid w:val="009F4F1E"/>
    <w:rsid w:val="009F5FE8"/>
    <w:rsid w:val="00A00E6B"/>
    <w:rsid w:val="00A01C40"/>
    <w:rsid w:val="00A03249"/>
    <w:rsid w:val="00A033DC"/>
    <w:rsid w:val="00A0721D"/>
    <w:rsid w:val="00A10F1D"/>
    <w:rsid w:val="00A11131"/>
    <w:rsid w:val="00A14EEF"/>
    <w:rsid w:val="00A16D2F"/>
    <w:rsid w:val="00A22C8F"/>
    <w:rsid w:val="00A2673A"/>
    <w:rsid w:val="00A30BBB"/>
    <w:rsid w:val="00A32EA9"/>
    <w:rsid w:val="00A349BA"/>
    <w:rsid w:val="00A362B2"/>
    <w:rsid w:val="00A420A8"/>
    <w:rsid w:val="00A4385C"/>
    <w:rsid w:val="00A446F9"/>
    <w:rsid w:val="00A47CB3"/>
    <w:rsid w:val="00A5209D"/>
    <w:rsid w:val="00A524A5"/>
    <w:rsid w:val="00A53A2E"/>
    <w:rsid w:val="00A56293"/>
    <w:rsid w:val="00A5656C"/>
    <w:rsid w:val="00A627DC"/>
    <w:rsid w:val="00A65CF3"/>
    <w:rsid w:val="00A667F5"/>
    <w:rsid w:val="00A70155"/>
    <w:rsid w:val="00A73385"/>
    <w:rsid w:val="00A753FB"/>
    <w:rsid w:val="00A75851"/>
    <w:rsid w:val="00A76AEC"/>
    <w:rsid w:val="00A7792B"/>
    <w:rsid w:val="00A80D8F"/>
    <w:rsid w:val="00A857D4"/>
    <w:rsid w:val="00A91205"/>
    <w:rsid w:val="00A93010"/>
    <w:rsid w:val="00A97105"/>
    <w:rsid w:val="00A97BD3"/>
    <w:rsid w:val="00AA1EA7"/>
    <w:rsid w:val="00AA3177"/>
    <w:rsid w:val="00AA4789"/>
    <w:rsid w:val="00AA7676"/>
    <w:rsid w:val="00AB2C66"/>
    <w:rsid w:val="00AB32C8"/>
    <w:rsid w:val="00AB3650"/>
    <w:rsid w:val="00AC6412"/>
    <w:rsid w:val="00AD06B2"/>
    <w:rsid w:val="00AD304B"/>
    <w:rsid w:val="00AD32D1"/>
    <w:rsid w:val="00AD65D2"/>
    <w:rsid w:val="00AE1041"/>
    <w:rsid w:val="00AE1C16"/>
    <w:rsid w:val="00AF600B"/>
    <w:rsid w:val="00B07EAD"/>
    <w:rsid w:val="00B07EF4"/>
    <w:rsid w:val="00B11F61"/>
    <w:rsid w:val="00B1456D"/>
    <w:rsid w:val="00B160EC"/>
    <w:rsid w:val="00B23570"/>
    <w:rsid w:val="00B23FB1"/>
    <w:rsid w:val="00B24B64"/>
    <w:rsid w:val="00B25685"/>
    <w:rsid w:val="00B27867"/>
    <w:rsid w:val="00B30386"/>
    <w:rsid w:val="00B323EF"/>
    <w:rsid w:val="00B32AED"/>
    <w:rsid w:val="00B34CD5"/>
    <w:rsid w:val="00B40795"/>
    <w:rsid w:val="00B42EA2"/>
    <w:rsid w:val="00B43331"/>
    <w:rsid w:val="00B439E3"/>
    <w:rsid w:val="00B44EA8"/>
    <w:rsid w:val="00B471F8"/>
    <w:rsid w:val="00B54DB3"/>
    <w:rsid w:val="00B55A97"/>
    <w:rsid w:val="00B619B1"/>
    <w:rsid w:val="00B631A0"/>
    <w:rsid w:val="00B63A5E"/>
    <w:rsid w:val="00B64A20"/>
    <w:rsid w:val="00B67A6C"/>
    <w:rsid w:val="00B71069"/>
    <w:rsid w:val="00B71DA4"/>
    <w:rsid w:val="00B72A0A"/>
    <w:rsid w:val="00B731B5"/>
    <w:rsid w:val="00B73474"/>
    <w:rsid w:val="00B740CE"/>
    <w:rsid w:val="00B755A4"/>
    <w:rsid w:val="00B755A7"/>
    <w:rsid w:val="00B758B8"/>
    <w:rsid w:val="00B77037"/>
    <w:rsid w:val="00B82E0F"/>
    <w:rsid w:val="00B840FA"/>
    <w:rsid w:val="00B8420A"/>
    <w:rsid w:val="00B86260"/>
    <w:rsid w:val="00B87C1F"/>
    <w:rsid w:val="00B941F3"/>
    <w:rsid w:val="00B977D1"/>
    <w:rsid w:val="00BA0236"/>
    <w:rsid w:val="00BA5328"/>
    <w:rsid w:val="00BB0FCA"/>
    <w:rsid w:val="00BB4217"/>
    <w:rsid w:val="00BC0E88"/>
    <w:rsid w:val="00BC125A"/>
    <w:rsid w:val="00BC1BE0"/>
    <w:rsid w:val="00BC437E"/>
    <w:rsid w:val="00BC7D3E"/>
    <w:rsid w:val="00BD2A9F"/>
    <w:rsid w:val="00BD502A"/>
    <w:rsid w:val="00BD54D6"/>
    <w:rsid w:val="00BE016F"/>
    <w:rsid w:val="00BE0C11"/>
    <w:rsid w:val="00BE17C8"/>
    <w:rsid w:val="00BE472F"/>
    <w:rsid w:val="00BE62E9"/>
    <w:rsid w:val="00BE7220"/>
    <w:rsid w:val="00BF2564"/>
    <w:rsid w:val="00BF32D9"/>
    <w:rsid w:val="00BF3534"/>
    <w:rsid w:val="00BF3A66"/>
    <w:rsid w:val="00C003A1"/>
    <w:rsid w:val="00C04FE8"/>
    <w:rsid w:val="00C0694C"/>
    <w:rsid w:val="00C10065"/>
    <w:rsid w:val="00C10CA0"/>
    <w:rsid w:val="00C11566"/>
    <w:rsid w:val="00C1587C"/>
    <w:rsid w:val="00C16F45"/>
    <w:rsid w:val="00C174ED"/>
    <w:rsid w:val="00C218AC"/>
    <w:rsid w:val="00C25B46"/>
    <w:rsid w:val="00C26C41"/>
    <w:rsid w:val="00C27A56"/>
    <w:rsid w:val="00C27B3A"/>
    <w:rsid w:val="00C302D0"/>
    <w:rsid w:val="00C30483"/>
    <w:rsid w:val="00C30D1E"/>
    <w:rsid w:val="00C30D44"/>
    <w:rsid w:val="00C31D7C"/>
    <w:rsid w:val="00C33EBC"/>
    <w:rsid w:val="00C34860"/>
    <w:rsid w:val="00C34BBD"/>
    <w:rsid w:val="00C36718"/>
    <w:rsid w:val="00C409A7"/>
    <w:rsid w:val="00C41E55"/>
    <w:rsid w:val="00C4586E"/>
    <w:rsid w:val="00C47586"/>
    <w:rsid w:val="00C475D3"/>
    <w:rsid w:val="00C47BC6"/>
    <w:rsid w:val="00C50C9E"/>
    <w:rsid w:val="00C54594"/>
    <w:rsid w:val="00C54ADB"/>
    <w:rsid w:val="00C60B92"/>
    <w:rsid w:val="00C62EE0"/>
    <w:rsid w:val="00C643C2"/>
    <w:rsid w:val="00C64415"/>
    <w:rsid w:val="00C6489E"/>
    <w:rsid w:val="00C70815"/>
    <w:rsid w:val="00C72473"/>
    <w:rsid w:val="00C72CF9"/>
    <w:rsid w:val="00C72EB4"/>
    <w:rsid w:val="00C7657F"/>
    <w:rsid w:val="00C76866"/>
    <w:rsid w:val="00C8300B"/>
    <w:rsid w:val="00C83E12"/>
    <w:rsid w:val="00C840E0"/>
    <w:rsid w:val="00C855C5"/>
    <w:rsid w:val="00C877CD"/>
    <w:rsid w:val="00C9131F"/>
    <w:rsid w:val="00C91AC7"/>
    <w:rsid w:val="00C9635A"/>
    <w:rsid w:val="00CA3E4F"/>
    <w:rsid w:val="00CA7E3D"/>
    <w:rsid w:val="00CB11FC"/>
    <w:rsid w:val="00CB157E"/>
    <w:rsid w:val="00CB341B"/>
    <w:rsid w:val="00CB4D6E"/>
    <w:rsid w:val="00CB758A"/>
    <w:rsid w:val="00CB7EF5"/>
    <w:rsid w:val="00CC2505"/>
    <w:rsid w:val="00CC2B78"/>
    <w:rsid w:val="00CC6764"/>
    <w:rsid w:val="00CC7021"/>
    <w:rsid w:val="00CD03DA"/>
    <w:rsid w:val="00CD3777"/>
    <w:rsid w:val="00CD3F2C"/>
    <w:rsid w:val="00CD5C9A"/>
    <w:rsid w:val="00CD79F3"/>
    <w:rsid w:val="00CD7E1A"/>
    <w:rsid w:val="00CE7103"/>
    <w:rsid w:val="00CF2265"/>
    <w:rsid w:val="00CF28A9"/>
    <w:rsid w:val="00CF2E55"/>
    <w:rsid w:val="00CF3840"/>
    <w:rsid w:val="00CF3941"/>
    <w:rsid w:val="00CF42D3"/>
    <w:rsid w:val="00CF76E2"/>
    <w:rsid w:val="00D009CE"/>
    <w:rsid w:val="00D02563"/>
    <w:rsid w:val="00D02B79"/>
    <w:rsid w:val="00D03D04"/>
    <w:rsid w:val="00D03FC4"/>
    <w:rsid w:val="00D05D42"/>
    <w:rsid w:val="00D05EB2"/>
    <w:rsid w:val="00D06C33"/>
    <w:rsid w:val="00D11F25"/>
    <w:rsid w:val="00D122DC"/>
    <w:rsid w:val="00D12DB3"/>
    <w:rsid w:val="00D16D8D"/>
    <w:rsid w:val="00D17DA6"/>
    <w:rsid w:val="00D204AD"/>
    <w:rsid w:val="00D25321"/>
    <w:rsid w:val="00D26906"/>
    <w:rsid w:val="00D26CC5"/>
    <w:rsid w:val="00D349B0"/>
    <w:rsid w:val="00D3551F"/>
    <w:rsid w:val="00D36E2B"/>
    <w:rsid w:val="00D37433"/>
    <w:rsid w:val="00D3744D"/>
    <w:rsid w:val="00D40EA8"/>
    <w:rsid w:val="00D41A1C"/>
    <w:rsid w:val="00D42DFB"/>
    <w:rsid w:val="00D51CFE"/>
    <w:rsid w:val="00D559D9"/>
    <w:rsid w:val="00D637AC"/>
    <w:rsid w:val="00D66255"/>
    <w:rsid w:val="00D678A8"/>
    <w:rsid w:val="00D751F6"/>
    <w:rsid w:val="00D810BB"/>
    <w:rsid w:val="00D83806"/>
    <w:rsid w:val="00D839AF"/>
    <w:rsid w:val="00D845D1"/>
    <w:rsid w:val="00D85419"/>
    <w:rsid w:val="00D86BE7"/>
    <w:rsid w:val="00D874F1"/>
    <w:rsid w:val="00D87EBF"/>
    <w:rsid w:val="00D913C5"/>
    <w:rsid w:val="00D91BBD"/>
    <w:rsid w:val="00D92133"/>
    <w:rsid w:val="00D92FE0"/>
    <w:rsid w:val="00D95432"/>
    <w:rsid w:val="00D971BB"/>
    <w:rsid w:val="00DA0174"/>
    <w:rsid w:val="00DA0F9D"/>
    <w:rsid w:val="00DA21E7"/>
    <w:rsid w:val="00DA2A40"/>
    <w:rsid w:val="00DA3AA0"/>
    <w:rsid w:val="00DA3D2A"/>
    <w:rsid w:val="00DA6861"/>
    <w:rsid w:val="00DA6B7C"/>
    <w:rsid w:val="00DB2169"/>
    <w:rsid w:val="00DB406C"/>
    <w:rsid w:val="00DB6E4B"/>
    <w:rsid w:val="00DC23B7"/>
    <w:rsid w:val="00DC47E9"/>
    <w:rsid w:val="00DC5D2E"/>
    <w:rsid w:val="00DC761A"/>
    <w:rsid w:val="00DE0289"/>
    <w:rsid w:val="00DE0402"/>
    <w:rsid w:val="00DE3BD1"/>
    <w:rsid w:val="00DE589C"/>
    <w:rsid w:val="00DE71D4"/>
    <w:rsid w:val="00DF2CB3"/>
    <w:rsid w:val="00DF3AC0"/>
    <w:rsid w:val="00DF57FF"/>
    <w:rsid w:val="00DF7D67"/>
    <w:rsid w:val="00E00D19"/>
    <w:rsid w:val="00E00EC4"/>
    <w:rsid w:val="00E03A01"/>
    <w:rsid w:val="00E11F9A"/>
    <w:rsid w:val="00E121BB"/>
    <w:rsid w:val="00E1625A"/>
    <w:rsid w:val="00E17393"/>
    <w:rsid w:val="00E2044F"/>
    <w:rsid w:val="00E23991"/>
    <w:rsid w:val="00E26B09"/>
    <w:rsid w:val="00E302E8"/>
    <w:rsid w:val="00E308F0"/>
    <w:rsid w:val="00E30CF3"/>
    <w:rsid w:val="00E33357"/>
    <w:rsid w:val="00E4000B"/>
    <w:rsid w:val="00E40ADA"/>
    <w:rsid w:val="00E454F8"/>
    <w:rsid w:val="00E51D3A"/>
    <w:rsid w:val="00E54141"/>
    <w:rsid w:val="00E54D4A"/>
    <w:rsid w:val="00E6184A"/>
    <w:rsid w:val="00E621F9"/>
    <w:rsid w:val="00E63535"/>
    <w:rsid w:val="00E65AAD"/>
    <w:rsid w:val="00E700FB"/>
    <w:rsid w:val="00E71D5B"/>
    <w:rsid w:val="00E7409E"/>
    <w:rsid w:val="00E7513A"/>
    <w:rsid w:val="00E75905"/>
    <w:rsid w:val="00E760AB"/>
    <w:rsid w:val="00E806E5"/>
    <w:rsid w:val="00E81CD0"/>
    <w:rsid w:val="00E8298B"/>
    <w:rsid w:val="00E840DB"/>
    <w:rsid w:val="00E869F4"/>
    <w:rsid w:val="00E86CAA"/>
    <w:rsid w:val="00E87B0D"/>
    <w:rsid w:val="00E942DD"/>
    <w:rsid w:val="00E94373"/>
    <w:rsid w:val="00E94BC3"/>
    <w:rsid w:val="00EA0DB5"/>
    <w:rsid w:val="00EA1025"/>
    <w:rsid w:val="00EA4EB4"/>
    <w:rsid w:val="00EB033C"/>
    <w:rsid w:val="00EB0958"/>
    <w:rsid w:val="00EB2E46"/>
    <w:rsid w:val="00EB7223"/>
    <w:rsid w:val="00EC0DD0"/>
    <w:rsid w:val="00EC1139"/>
    <w:rsid w:val="00EC38EB"/>
    <w:rsid w:val="00EC4190"/>
    <w:rsid w:val="00EC4643"/>
    <w:rsid w:val="00EC5A68"/>
    <w:rsid w:val="00EC5AA2"/>
    <w:rsid w:val="00EC67CD"/>
    <w:rsid w:val="00ED3F7C"/>
    <w:rsid w:val="00ED54F3"/>
    <w:rsid w:val="00ED70DD"/>
    <w:rsid w:val="00ED73B7"/>
    <w:rsid w:val="00EE15BA"/>
    <w:rsid w:val="00EE4EFE"/>
    <w:rsid w:val="00EE5F2E"/>
    <w:rsid w:val="00EE6655"/>
    <w:rsid w:val="00EE6970"/>
    <w:rsid w:val="00EF0B6C"/>
    <w:rsid w:val="00EF27BF"/>
    <w:rsid w:val="00EF55B9"/>
    <w:rsid w:val="00EF5C4C"/>
    <w:rsid w:val="00EF6583"/>
    <w:rsid w:val="00F00372"/>
    <w:rsid w:val="00F02564"/>
    <w:rsid w:val="00F02C51"/>
    <w:rsid w:val="00F07BFD"/>
    <w:rsid w:val="00F10366"/>
    <w:rsid w:val="00F12446"/>
    <w:rsid w:val="00F14A3F"/>
    <w:rsid w:val="00F14A6C"/>
    <w:rsid w:val="00F15F43"/>
    <w:rsid w:val="00F2112A"/>
    <w:rsid w:val="00F21F62"/>
    <w:rsid w:val="00F22B35"/>
    <w:rsid w:val="00F24E7C"/>
    <w:rsid w:val="00F278CD"/>
    <w:rsid w:val="00F34344"/>
    <w:rsid w:val="00F34FFA"/>
    <w:rsid w:val="00F3595C"/>
    <w:rsid w:val="00F40B40"/>
    <w:rsid w:val="00F42030"/>
    <w:rsid w:val="00F43CD0"/>
    <w:rsid w:val="00F457F7"/>
    <w:rsid w:val="00F46446"/>
    <w:rsid w:val="00F471C8"/>
    <w:rsid w:val="00F523E3"/>
    <w:rsid w:val="00F5278E"/>
    <w:rsid w:val="00F52865"/>
    <w:rsid w:val="00F53C69"/>
    <w:rsid w:val="00F53FC5"/>
    <w:rsid w:val="00F54060"/>
    <w:rsid w:val="00F554AC"/>
    <w:rsid w:val="00F55BD3"/>
    <w:rsid w:val="00F601B5"/>
    <w:rsid w:val="00F61DB6"/>
    <w:rsid w:val="00F6214B"/>
    <w:rsid w:val="00F63539"/>
    <w:rsid w:val="00F7278C"/>
    <w:rsid w:val="00F72892"/>
    <w:rsid w:val="00F832D4"/>
    <w:rsid w:val="00F91137"/>
    <w:rsid w:val="00F913BF"/>
    <w:rsid w:val="00F92AFD"/>
    <w:rsid w:val="00F92EE9"/>
    <w:rsid w:val="00F93CFA"/>
    <w:rsid w:val="00F93D87"/>
    <w:rsid w:val="00F948F2"/>
    <w:rsid w:val="00F95AE4"/>
    <w:rsid w:val="00FA111B"/>
    <w:rsid w:val="00FA2C77"/>
    <w:rsid w:val="00FB5818"/>
    <w:rsid w:val="00FB6D5E"/>
    <w:rsid w:val="00FC16A1"/>
    <w:rsid w:val="00FC1EE2"/>
    <w:rsid w:val="00FC3768"/>
    <w:rsid w:val="00FC57F6"/>
    <w:rsid w:val="00FC58FB"/>
    <w:rsid w:val="00FC7432"/>
    <w:rsid w:val="00FC79F0"/>
    <w:rsid w:val="00FD053F"/>
    <w:rsid w:val="00FD27C4"/>
    <w:rsid w:val="00FD30F6"/>
    <w:rsid w:val="00FD3582"/>
    <w:rsid w:val="00FD3C59"/>
    <w:rsid w:val="00FD4504"/>
    <w:rsid w:val="00FD4731"/>
    <w:rsid w:val="00FE0093"/>
    <w:rsid w:val="00FE115D"/>
    <w:rsid w:val="00FE1413"/>
    <w:rsid w:val="00FE5AC4"/>
    <w:rsid w:val="00FE6D64"/>
    <w:rsid w:val="00FF07DE"/>
    <w:rsid w:val="00FF5524"/>
    <w:rsid w:val="00FF66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514CE46-4FAD-4237-A93A-03687496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2">
    <w:name w:val="heading 2"/>
    <w:basedOn w:val="Normal"/>
    <w:next w:val="Normal"/>
    <w:link w:val="Ttulo2Char"/>
    <w:uiPriority w:val="9"/>
    <w:semiHidden/>
    <w:unhideWhenUsed/>
    <w:qFormat/>
    <w:rsid w:val="003D7C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2Char">
    <w:name w:val="Título 2 Char"/>
    <w:basedOn w:val="Fontepargpadro"/>
    <w:link w:val="Ttulo2"/>
    <w:uiPriority w:val="9"/>
    <w:semiHidden/>
    <w:rsid w:val="003D7CC2"/>
    <w:rPr>
      <w:rFonts w:asciiTheme="majorHAnsi" w:eastAsiaTheme="majorEastAsia" w:hAnsiTheme="majorHAnsi" w:cstheme="majorBidi"/>
      <w:color w:val="365F91" w:themeColor="accent1" w:themeShade="BF"/>
      <w:sz w:val="26"/>
      <w:szCs w:val="26"/>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iPriority w:val="99"/>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32714"/>
    <w:rPr>
      <w:b/>
      <w:bCs/>
    </w:rPr>
  </w:style>
  <w:style w:type="character" w:customStyle="1" w:styleId="mais-info">
    <w:name w:val="mais-info"/>
    <w:basedOn w:val="Fontepargpadro"/>
    <w:rsid w:val="0019471F"/>
  </w:style>
  <w:style w:type="character" w:customStyle="1" w:styleId="apple-converted-space">
    <w:name w:val="apple-converted-space"/>
    <w:basedOn w:val="Fontepargpadro"/>
    <w:rsid w:val="003C42C0"/>
  </w:style>
  <w:style w:type="paragraph" w:styleId="Partesuperior-zdoformulrio">
    <w:name w:val="HTML Top of Form"/>
    <w:basedOn w:val="Normal"/>
    <w:next w:val="Normal"/>
    <w:link w:val="Partesuperior-zdoformulrioChar"/>
    <w:hidden/>
    <w:uiPriority w:val="99"/>
    <w:semiHidden/>
    <w:unhideWhenUsed/>
    <w:rsid w:val="003D7CC2"/>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3D7CC2"/>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D7CC2"/>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3D7CC2"/>
    <w:rPr>
      <w:rFonts w:ascii="Arial" w:eastAsia="Times New Roman" w:hAnsi="Arial" w:cs="Arial"/>
      <w:vanish/>
      <w:sz w:val="16"/>
      <w:szCs w:val="16"/>
      <w:lang w:eastAsia="pt-BR"/>
    </w:rPr>
  </w:style>
  <w:style w:type="character" w:customStyle="1" w:styleId="main-title">
    <w:name w:val="main-title"/>
    <w:basedOn w:val="Fontepargpadro"/>
    <w:rsid w:val="00F40B40"/>
  </w:style>
  <w:style w:type="paragraph" w:customStyle="1" w:styleId="msonormal0">
    <w:name w:val="msonormal"/>
    <w:basedOn w:val="Normal"/>
    <w:rsid w:val="00F34FFA"/>
    <w:pPr>
      <w:spacing w:before="100" w:beforeAutospacing="1" w:after="100" w:afterAutospacing="1"/>
    </w:pPr>
  </w:style>
  <w:style w:type="paragraph" w:customStyle="1" w:styleId="font5">
    <w:name w:val="font5"/>
    <w:basedOn w:val="Normal"/>
    <w:rsid w:val="00F34FFA"/>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F34FFA"/>
    <w:pPr>
      <w:spacing w:before="100" w:beforeAutospacing="1" w:after="100" w:afterAutospacing="1"/>
    </w:pPr>
    <w:rPr>
      <w:rFonts w:ascii="Calibri" w:hAnsi="Calibri" w:cs="Calibri"/>
      <w:b/>
      <w:bCs/>
      <w:color w:val="000000"/>
      <w:sz w:val="22"/>
      <w:szCs w:val="22"/>
    </w:rPr>
  </w:style>
  <w:style w:type="paragraph" w:customStyle="1" w:styleId="font7">
    <w:name w:val="font7"/>
    <w:basedOn w:val="Normal"/>
    <w:rsid w:val="00F34FFA"/>
    <w:pPr>
      <w:spacing w:before="100" w:beforeAutospacing="1" w:after="100" w:afterAutospacing="1"/>
    </w:pPr>
    <w:rPr>
      <w:rFonts w:ascii="Calibri" w:hAnsi="Calibri" w:cs="Calibri"/>
      <w:color w:val="000000"/>
      <w:sz w:val="22"/>
      <w:szCs w:val="22"/>
    </w:rPr>
  </w:style>
  <w:style w:type="paragraph" w:customStyle="1" w:styleId="font8">
    <w:name w:val="font8"/>
    <w:basedOn w:val="Normal"/>
    <w:rsid w:val="00F34FFA"/>
    <w:pPr>
      <w:spacing w:before="100" w:beforeAutospacing="1" w:after="100" w:afterAutospacing="1"/>
    </w:pPr>
    <w:rPr>
      <w:rFonts w:ascii="Arial" w:hAnsi="Arial" w:cs="Arial"/>
      <w:color w:val="222222"/>
      <w:sz w:val="21"/>
      <w:szCs w:val="21"/>
    </w:rPr>
  </w:style>
  <w:style w:type="paragraph" w:customStyle="1" w:styleId="font9">
    <w:name w:val="font9"/>
    <w:basedOn w:val="Normal"/>
    <w:rsid w:val="00F34FFA"/>
    <w:pPr>
      <w:spacing w:before="100" w:beforeAutospacing="1" w:after="100" w:afterAutospacing="1"/>
    </w:pPr>
    <w:rPr>
      <w:rFonts w:ascii="Calibri" w:hAnsi="Calibri" w:cs="Calibri"/>
      <w:sz w:val="22"/>
      <w:szCs w:val="22"/>
    </w:rPr>
  </w:style>
  <w:style w:type="paragraph" w:customStyle="1" w:styleId="font10">
    <w:name w:val="font10"/>
    <w:basedOn w:val="Normal"/>
    <w:rsid w:val="00F34FFA"/>
    <w:pPr>
      <w:spacing w:before="100" w:beforeAutospacing="1" w:after="100" w:afterAutospacing="1"/>
    </w:pPr>
    <w:rPr>
      <w:color w:val="000000"/>
    </w:rPr>
  </w:style>
  <w:style w:type="paragraph" w:customStyle="1" w:styleId="font11">
    <w:name w:val="font11"/>
    <w:basedOn w:val="Normal"/>
    <w:rsid w:val="00F34FFA"/>
    <w:pPr>
      <w:spacing w:before="100" w:beforeAutospacing="1" w:after="100" w:afterAutospacing="1"/>
    </w:pPr>
    <w:rPr>
      <w:rFonts w:ascii="Trebuchet MS" w:hAnsi="Trebuchet MS"/>
      <w:color w:val="4D4D4D"/>
      <w:sz w:val="21"/>
      <w:szCs w:val="21"/>
    </w:rPr>
  </w:style>
  <w:style w:type="paragraph" w:customStyle="1" w:styleId="font12">
    <w:name w:val="font12"/>
    <w:basedOn w:val="Normal"/>
    <w:rsid w:val="00F34FFA"/>
    <w:pPr>
      <w:spacing w:before="100" w:beforeAutospacing="1" w:after="100" w:afterAutospacing="1"/>
    </w:pPr>
    <w:rPr>
      <w:rFonts w:ascii="Calibri" w:hAnsi="Calibri" w:cs="Calibri"/>
      <w:b/>
      <w:bCs/>
      <w:sz w:val="22"/>
      <w:szCs w:val="22"/>
    </w:rPr>
  </w:style>
  <w:style w:type="paragraph" w:customStyle="1" w:styleId="font13">
    <w:name w:val="font13"/>
    <w:basedOn w:val="Normal"/>
    <w:rsid w:val="00F34FFA"/>
    <w:pPr>
      <w:spacing w:before="100" w:beforeAutospacing="1" w:after="100" w:afterAutospacing="1"/>
    </w:pPr>
    <w:rPr>
      <w:rFonts w:ascii="Calibri" w:hAnsi="Calibri" w:cs="Calibri"/>
      <w:color w:val="333333"/>
      <w:sz w:val="22"/>
      <w:szCs w:val="22"/>
    </w:rPr>
  </w:style>
  <w:style w:type="paragraph" w:customStyle="1" w:styleId="xl66">
    <w:name w:val="xl66"/>
    <w:basedOn w:val="Normal"/>
    <w:rsid w:val="00F34FF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
    <w:rsid w:val="00F34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Normal"/>
    <w:rsid w:val="00F34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Normal"/>
    <w:rsid w:val="00F34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F34FF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F34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F34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F34FF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Normal"/>
    <w:rsid w:val="00F34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rsid w:val="00F34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8">
    <w:name w:val="xl78"/>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Normal"/>
    <w:rsid w:val="00F34FFA"/>
    <w:pPr>
      <w:shd w:val="clear" w:color="000000" w:fill="FFFFFF"/>
      <w:spacing w:before="100" w:beforeAutospacing="1" w:after="100" w:afterAutospacing="1"/>
    </w:pPr>
  </w:style>
  <w:style w:type="paragraph" w:customStyle="1" w:styleId="xl80">
    <w:name w:val="xl80"/>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2">
    <w:name w:val="xl82"/>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
    <w:name w:val="xl83"/>
    <w:basedOn w:val="Normal"/>
    <w:rsid w:val="00F34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88">
    <w:name w:val="xl88"/>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0">
    <w:name w:val="xl90"/>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Normal"/>
    <w:rsid w:val="00F34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18">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40247731">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2989294">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65806996">
      <w:bodyDiv w:val="1"/>
      <w:marLeft w:val="0"/>
      <w:marRight w:val="0"/>
      <w:marTop w:val="0"/>
      <w:marBottom w:val="0"/>
      <w:divBdr>
        <w:top w:val="none" w:sz="0" w:space="0" w:color="auto"/>
        <w:left w:val="none" w:sz="0" w:space="0" w:color="auto"/>
        <w:bottom w:val="none" w:sz="0" w:space="0" w:color="auto"/>
        <w:right w:val="none" w:sz="0" w:space="0" w:color="auto"/>
      </w:divBdr>
    </w:div>
    <w:div w:id="68309012">
      <w:bodyDiv w:val="1"/>
      <w:marLeft w:val="0"/>
      <w:marRight w:val="0"/>
      <w:marTop w:val="0"/>
      <w:marBottom w:val="0"/>
      <w:divBdr>
        <w:top w:val="none" w:sz="0" w:space="0" w:color="auto"/>
        <w:left w:val="none" w:sz="0" w:space="0" w:color="auto"/>
        <w:bottom w:val="none" w:sz="0" w:space="0" w:color="auto"/>
        <w:right w:val="none" w:sz="0" w:space="0" w:color="auto"/>
      </w:divBdr>
    </w:div>
    <w:div w:id="82068769">
      <w:bodyDiv w:val="1"/>
      <w:marLeft w:val="0"/>
      <w:marRight w:val="0"/>
      <w:marTop w:val="0"/>
      <w:marBottom w:val="0"/>
      <w:divBdr>
        <w:top w:val="none" w:sz="0" w:space="0" w:color="auto"/>
        <w:left w:val="none" w:sz="0" w:space="0" w:color="auto"/>
        <w:bottom w:val="none" w:sz="0" w:space="0" w:color="auto"/>
        <w:right w:val="none" w:sz="0" w:space="0" w:color="auto"/>
      </w:divBdr>
    </w:div>
    <w:div w:id="86732286">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2358539">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331019">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42817174">
      <w:bodyDiv w:val="1"/>
      <w:marLeft w:val="0"/>
      <w:marRight w:val="0"/>
      <w:marTop w:val="0"/>
      <w:marBottom w:val="0"/>
      <w:divBdr>
        <w:top w:val="none" w:sz="0" w:space="0" w:color="auto"/>
        <w:left w:val="none" w:sz="0" w:space="0" w:color="auto"/>
        <w:bottom w:val="none" w:sz="0" w:space="0" w:color="auto"/>
        <w:right w:val="none" w:sz="0" w:space="0" w:color="auto"/>
      </w:divBdr>
    </w:div>
    <w:div w:id="160124932">
      <w:bodyDiv w:val="1"/>
      <w:marLeft w:val="0"/>
      <w:marRight w:val="0"/>
      <w:marTop w:val="0"/>
      <w:marBottom w:val="0"/>
      <w:divBdr>
        <w:top w:val="none" w:sz="0" w:space="0" w:color="auto"/>
        <w:left w:val="none" w:sz="0" w:space="0" w:color="auto"/>
        <w:bottom w:val="none" w:sz="0" w:space="0" w:color="auto"/>
        <w:right w:val="none" w:sz="0" w:space="0" w:color="auto"/>
      </w:divBdr>
    </w:div>
    <w:div w:id="163136103">
      <w:bodyDiv w:val="1"/>
      <w:marLeft w:val="0"/>
      <w:marRight w:val="0"/>
      <w:marTop w:val="0"/>
      <w:marBottom w:val="0"/>
      <w:divBdr>
        <w:top w:val="none" w:sz="0" w:space="0" w:color="auto"/>
        <w:left w:val="none" w:sz="0" w:space="0" w:color="auto"/>
        <w:bottom w:val="none" w:sz="0" w:space="0" w:color="auto"/>
        <w:right w:val="none" w:sz="0" w:space="0" w:color="auto"/>
      </w:divBdr>
    </w:div>
    <w:div w:id="197282597">
      <w:bodyDiv w:val="1"/>
      <w:marLeft w:val="0"/>
      <w:marRight w:val="0"/>
      <w:marTop w:val="0"/>
      <w:marBottom w:val="0"/>
      <w:divBdr>
        <w:top w:val="none" w:sz="0" w:space="0" w:color="auto"/>
        <w:left w:val="none" w:sz="0" w:space="0" w:color="auto"/>
        <w:bottom w:val="none" w:sz="0" w:space="0" w:color="auto"/>
        <w:right w:val="none" w:sz="0" w:space="0" w:color="auto"/>
      </w:divBdr>
    </w:div>
    <w:div w:id="197352092">
      <w:bodyDiv w:val="1"/>
      <w:marLeft w:val="0"/>
      <w:marRight w:val="0"/>
      <w:marTop w:val="0"/>
      <w:marBottom w:val="0"/>
      <w:divBdr>
        <w:top w:val="none" w:sz="0" w:space="0" w:color="auto"/>
        <w:left w:val="none" w:sz="0" w:space="0" w:color="auto"/>
        <w:bottom w:val="none" w:sz="0" w:space="0" w:color="auto"/>
        <w:right w:val="none" w:sz="0" w:space="0" w:color="auto"/>
      </w:divBdr>
    </w:div>
    <w:div w:id="212468053">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830733">
      <w:bodyDiv w:val="1"/>
      <w:marLeft w:val="0"/>
      <w:marRight w:val="0"/>
      <w:marTop w:val="0"/>
      <w:marBottom w:val="0"/>
      <w:divBdr>
        <w:top w:val="none" w:sz="0" w:space="0" w:color="auto"/>
        <w:left w:val="none" w:sz="0" w:space="0" w:color="auto"/>
        <w:bottom w:val="none" w:sz="0" w:space="0" w:color="auto"/>
        <w:right w:val="none" w:sz="0" w:space="0" w:color="auto"/>
      </w:divBdr>
    </w:div>
    <w:div w:id="219244297">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27804645">
      <w:bodyDiv w:val="1"/>
      <w:marLeft w:val="0"/>
      <w:marRight w:val="0"/>
      <w:marTop w:val="0"/>
      <w:marBottom w:val="0"/>
      <w:divBdr>
        <w:top w:val="none" w:sz="0" w:space="0" w:color="auto"/>
        <w:left w:val="none" w:sz="0" w:space="0" w:color="auto"/>
        <w:bottom w:val="none" w:sz="0" w:space="0" w:color="auto"/>
        <w:right w:val="none" w:sz="0" w:space="0" w:color="auto"/>
      </w:divBdr>
    </w:div>
    <w:div w:id="229194141">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46422044">
      <w:bodyDiv w:val="1"/>
      <w:marLeft w:val="0"/>
      <w:marRight w:val="0"/>
      <w:marTop w:val="0"/>
      <w:marBottom w:val="0"/>
      <w:divBdr>
        <w:top w:val="none" w:sz="0" w:space="0" w:color="auto"/>
        <w:left w:val="none" w:sz="0" w:space="0" w:color="auto"/>
        <w:bottom w:val="none" w:sz="0" w:space="0" w:color="auto"/>
        <w:right w:val="none" w:sz="0" w:space="0" w:color="auto"/>
      </w:divBdr>
    </w:div>
    <w:div w:id="248469606">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73251178">
      <w:bodyDiv w:val="1"/>
      <w:marLeft w:val="0"/>
      <w:marRight w:val="0"/>
      <w:marTop w:val="0"/>
      <w:marBottom w:val="0"/>
      <w:divBdr>
        <w:top w:val="none" w:sz="0" w:space="0" w:color="auto"/>
        <w:left w:val="none" w:sz="0" w:space="0" w:color="auto"/>
        <w:bottom w:val="none" w:sz="0" w:space="0" w:color="auto"/>
        <w:right w:val="none" w:sz="0" w:space="0" w:color="auto"/>
      </w:divBdr>
    </w:div>
    <w:div w:id="287006535">
      <w:bodyDiv w:val="1"/>
      <w:marLeft w:val="0"/>
      <w:marRight w:val="0"/>
      <w:marTop w:val="0"/>
      <w:marBottom w:val="0"/>
      <w:divBdr>
        <w:top w:val="none" w:sz="0" w:space="0" w:color="auto"/>
        <w:left w:val="none" w:sz="0" w:space="0" w:color="auto"/>
        <w:bottom w:val="none" w:sz="0" w:space="0" w:color="auto"/>
        <w:right w:val="none" w:sz="0" w:space="0" w:color="auto"/>
      </w:divBdr>
    </w:div>
    <w:div w:id="301010800">
      <w:bodyDiv w:val="1"/>
      <w:marLeft w:val="0"/>
      <w:marRight w:val="0"/>
      <w:marTop w:val="0"/>
      <w:marBottom w:val="0"/>
      <w:divBdr>
        <w:top w:val="none" w:sz="0" w:space="0" w:color="auto"/>
        <w:left w:val="none" w:sz="0" w:space="0" w:color="auto"/>
        <w:bottom w:val="none" w:sz="0" w:space="0" w:color="auto"/>
        <w:right w:val="none" w:sz="0" w:space="0" w:color="auto"/>
      </w:divBdr>
    </w:div>
    <w:div w:id="301546558">
      <w:bodyDiv w:val="1"/>
      <w:marLeft w:val="0"/>
      <w:marRight w:val="0"/>
      <w:marTop w:val="0"/>
      <w:marBottom w:val="0"/>
      <w:divBdr>
        <w:top w:val="none" w:sz="0" w:space="0" w:color="auto"/>
        <w:left w:val="none" w:sz="0" w:space="0" w:color="auto"/>
        <w:bottom w:val="none" w:sz="0" w:space="0" w:color="auto"/>
        <w:right w:val="none" w:sz="0" w:space="0" w:color="auto"/>
      </w:divBdr>
    </w:div>
    <w:div w:id="306326993">
      <w:bodyDiv w:val="1"/>
      <w:marLeft w:val="0"/>
      <w:marRight w:val="0"/>
      <w:marTop w:val="0"/>
      <w:marBottom w:val="0"/>
      <w:divBdr>
        <w:top w:val="none" w:sz="0" w:space="0" w:color="auto"/>
        <w:left w:val="none" w:sz="0" w:space="0" w:color="auto"/>
        <w:bottom w:val="none" w:sz="0" w:space="0" w:color="auto"/>
        <w:right w:val="none" w:sz="0" w:space="0" w:color="auto"/>
      </w:divBdr>
    </w:div>
    <w:div w:id="324282897">
      <w:bodyDiv w:val="1"/>
      <w:marLeft w:val="0"/>
      <w:marRight w:val="0"/>
      <w:marTop w:val="0"/>
      <w:marBottom w:val="0"/>
      <w:divBdr>
        <w:top w:val="none" w:sz="0" w:space="0" w:color="auto"/>
        <w:left w:val="none" w:sz="0" w:space="0" w:color="auto"/>
        <w:bottom w:val="none" w:sz="0" w:space="0" w:color="auto"/>
        <w:right w:val="none" w:sz="0" w:space="0" w:color="auto"/>
      </w:divBdr>
    </w:div>
    <w:div w:id="368337593">
      <w:bodyDiv w:val="1"/>
      <w:marLeft w:val="0"/>
      <w:marRight w:val="0"/>
      <w:marTop w:val="0"/>
      <w:marBottom w:val="0"/>
      <w:divBdr>
        <w:top w:val="none" w:sz="0" w:space="0" w:color="auto"/>
        <w:left w:val="none" w:sz="0" w:space="0" w:color="auto"/>
        <w:bottom w:val="none" w:sz="0" w:space="0" w:color="auto"/>
        <w:right w:val="none" w:sz="0" w:space="0" w:color="auto"/>
      </w:divBdr>
    </w:div>
    <w:div w:id="370619880">
      <w:bodyDiv w:val="1"/>
      <w:marLeft w:val="0"/>
      <w:marRight w:val="0"/>
      <w:marTop w:val="0"/>
      <w:marBottom w:val="0"/>
      <w:divBdr>
        <w:top w:val="none" w:sz="0" w:space="0" w:color="auto"/>
        <w:left w:val="none" w:sz="0" w:space="0" w:color="auto"/>
        <w:bottom w:val="none" w:sz="0" w:space="0" w:color="auto"/>
        <w:right w:val="none" w:sz="0" w:space="0" w:color="auto"/>
      </w:divBdr>
    </w:div>
    <w:div w:id="384842775">
      <w:bodyDiv w:val="1"/>
      <w:marLeft w:val="0"/>
      <w:marRight w:val="0"/>
      <w:marTop w:val="0"/>
      <w:marBottom w:val="0"/>
      <w:divBdr>
        <w:top w:val="none" w:sz="0" w:space="0" w:color="auto"/>
        <w:left w:val="none" w:sz="0" w:space="0" w:color="auto"/>
        <w:bottom w:val="none" w:sz="0" w:space="0" w:color="auto"/>
        <w:right w:val="none" w:sz="0" w:space="0" w:color="auto"/>
      </w:divBdr>
      <w:divsChild>
        <w:div w:id="1108964526">
          <w:marLeft w:val="0"/>
          <w:marRight w:val="0"/>
          <w:marTop w:val="0"/>
          <w:marBottom w:val="0"/>
          <w:divBdr>
            <w:top w:val="none" w:sz="0" w:space="0" w:color="auto"/>
            <w:left w:val="none" w:sz="0" w:space="0" w:color="auto"/>
            <w:bottom w:val="none" w:sz="0" w:space="0" w:color="auto"/>
            <w:right w:val="none" w:sz="0" w:space="0" w:color="auto"/>
          </w:divBdr>
        </w:div>
        <w:div w:id="1630672729">
          <w:marLeft w:val="0"/>
          <w:marRight w:val="0"/>
          <w:marTop w:val="0"/>
          <w:marBottom w:val="0"/>
          <w:divBdr>
            <w:top w:val="none" w:sz="0" w:space="0" w:color="auto"/>
            <w:left w:val="none" w:sz="0" w:space="0" w:color="auto"/>
            <w:bottom w:val="none" w:sz="0" w:space="0" w:color="auto"/>
            <w:right w:val="none" w:sz="0" w:space="0" w:color="auto"/>
          </w:divBdr>
        </w:div>
        <w:div w:id="1009522153">
          <w:marLeft w:val="0"/>
          <w:marRight w:val="0"/>
          <w:marTop w:val="0"/>
          <w:marBottom w:val="0"/>
          <w:divBdr>
            <w:top w:val="none" w:sz="0" w:space="0" w:color="auto"/>
            <w:left w:val="none" w:sz="0" w:space="0" w:color="auto"/>
            <w:bottom w:val="none" w:sz="0" w:space="0" w:color="auto"/>
            <w:right w:val="none" w:sz="0" w:space="0" w:color="auto"/>
          </w:divBdr>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462042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00644353">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37336206">
      <w:bodyDiv w:val="1"/>
      <w:marLeft w:val="0"/>
      <w:marRight w:val="0"/>
      <w:marTop w:val="0"/>
      <w:marBottom w:val="0"/>
      <w:divBdr>
        <w:top w:val="none" w:sz="0" w:space="0" w:color="auto"/>
        <w:left w:val="none" w:sz="0" w:space="0" w:color="auto"/>
        <w:bottom w:val="none" w:sz="0" w:space="0" w:color="auto"/>
        <w:right w:val="none" w:sz="0" w:space="0" w:color="auto"/>
      </w:divBdr>
    </w:div>
    <w:div w:id="449974588">
      <w:bodyDiv w:val="1"/>
      <w:marLeft w:val="0"/>
      <w:marRight w:val="0"/>
      <w:marTop w:val="0"/>
      <w:marBottom w:val="0"/>
      <w:divBdr>
        <w:top w:val="none" w:sz="0" w:space="0" w:color="auto"/>
        <w:left w:val="none" w:sz="0" w:space="0" w:color="auto"/>
        <w:bottom w:val="none" w:sz="0" w:space="0" w:color="auto"/>
        <w:right w:val="none" w:sz="0" w:space="0" w:color="auto"/>
      </w:divBdr>
    </w:div>
    <w:div w:id="464349353">
      <w:bodyDiv w:val="1"/>
      <w:marLeft w:val="0"/>
      <w:marRight w:val="0"/>
      <w:marTop w:val="0"/>
      <w:marBottom w:val="0"/>
      <w:divBdr>
        <w:top w:val="none" w:sz="0" w:space="0" w:color="auto"/>
        <w:left w:val="none" w:sz="0" w:space="0" w:color="auto"/>
        <w:bottom w:val="none" w:sz="0" w:space="0" w:color="auto"/>
        <w:right w:val="none" w:sz="0" w:space="0" w:color="auto"/>
      </w:divBdr>
    </w:div>
    <w:div w:id="468792306">
      <w:bodyDiv w:val="1"/>
      <w:marLeft w:val="0"/>
      <w:marRight w:val="0"/>
      <w:marTop w:val="0"/>
      <w:marBottom w:val="0"/>
      <w:divBdr>
        <w:top w:val="none" w:sz="0" w:space="0" w:color="auto"/>
        <w:left w:val="none" w:sz="0" w:space="0" w:color="auto"/>
        <w:bottom w:val="none" w:sz="0" w:space="0" w:color="auto"/>
        <w:right w:val="none" w:sz="0" w:space="0" w:color="auto"/>
      </w:divBdr>
    </w:div>
    <w:div w:id="509761941">
      <w:bodyDiv w:val="1"/>
      <w:marLeft w:val="0"/>
      <w:marRight w:val="0"/>
      <w:marTop w:val="0"/>
      <w:marBottom w:val="0"/>
      <w:divBdr>
        <w:top w:val="none" w:sz="0" w:space="0" w:color="auto"/>
        <w:left w:val="none" w:sz="0" w:space="0" w:color="auto"/>
        <w:bottom w:val="none" w:sz="0" w:space="0" w:color="auto"/>
        <w:right w:val="none" w:sz="0" w:space="0" w:color="auto"/>
      </w:divBdr>
    </w:div>
    <w:div w:id="513229945">
      <w:bodyDiv w:val="1"/>
      <w:marLeft w:val="0"/>
      <w:marRight w:val="0"/>
      <w:marTop w:val="0"/>
      <w:marBottom w:val="0"/>
      <w:divBdr>
        <w:top w:val="none" w:sz="0" w:space="0" w:color="auto"/>
        <w:left w:val="none" w:sz="0" w:space="0" w:color="auto"/>
        <w:bottom w:val="none" w:sz="0" w:space="0" w:color="auto"/>
        <w:right w:val="none" w:sz="0" w:space="0" w:color="auto"/>
      </w:divBdr>
    </w:div>
    <w:div w:id="518392147">
      <w:bodyDiv w:val="1"/>
      <w:marLeft w:val="0"/>
      <w:marRight w:val="0"/>
      <w:marTop w:val="0"/>
      <w:marBottom w:val="0"/>
      <w:divBdr>
        <w:top w:val="none" w:sz="0" w:space="0" w:color="auto"/>
        <w:left w:val="none" w:sz="0" w:space="0" w:color="auto"/>
        <w:bottom w:val="none" w:sz="0" w:space="0" w:color="auto"/>
        <w:right w:val="none" w:sz="0" w:space="0" w:color="auto"/>
      </w:divBdr>
    </w:div>
    <w:div w:id="523715921">
      <w:bodyDiv w:val="1"/>
      <w:marLeft w:val="0"/>
      <w:marRight w:val="0"/>
      <w:marTop w:val="0"/>
      <w:marBottom w:val="0"/>
      <w:divBdr>
        <w:top w:val="none" w:sz="0" w:space="0" w:color="auto"/>
        <w:left w:val="none" w:sz="0" w:space="0" w:color="auto"/>
        <w:bottom w:val="none" w:sz="0" w:space="0" w:color="auto"/>
        <w:right w:val="none" w:sz="0" w:space="0" w:color="auto"/>
      </w:divBdr>
    </w:div>
    <w:div w:id="532422589">
      <w:bodyDiv w:val="1"/>
      <w:marLeft w:val="0"/>
      <w:marRight w:val="0"/>
      <w:marTop w:val="0"/>
      <w:marBottom w:val="0"/>
      <w:divBdr>
        <w:top w:val="none" w:sz="0" w:space="0" w:color="auto"/>
        <w:left w:val="none" w:sz="0" w:space="0" w:color="auto"/>
        <w:bottom w:val="none" w:sz="0" w:space="0" w:color="auto"/>
        <w:right w:val="none" w:sz="0" w:space="0" w:color="auto"/>
      </w:divBdr>
    </w:div>
    <w:div w:id="537669473">
      <w:bodyDiv w:val="1"/>
      <w:marLeft w:val="0"/>
      <w:marRight w:val="0"/>
      <w:marTop w:val="0"/>
      <w:marBottom w:val="0"/>
      <w:divBdr>
        <w:top w:val="none" w:sz="0" w:space="0" w:color="auto"/>
        <w:left w:val="none" w:sz="0" w:space="0" w:color="auto"/>
        <w:bottom w:val="none" w:sz="0" w:space="0" w:color="auto"/>
        <w:right w:val="none" w:sz="0" w:space="0" w:color="auto"/>
      </w:divBdr>
    </w:div>
    <w:div w:id="541671960">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54972141">
      <w:bodyDiv w:val="1"/>
      <w:marLeft w:val="0"/>
      <w:marRight w:val="0"/>
      <w:marTop w:val="0"/>
      <w:marBottom w:val="0"/>
      <w:divBdr>
        <w:top w:val="none" w:sz="0" w:space="0" w:color="auto"/>
        <w:left w:val="none" w:sz="0" w:space="0" w:color="auto"/>
        <w:bottom w:val="none" w:sz="0" w:space="0" w:color="auto"/>
        <w:right w:val="none" w:sz="0" w:space="0" w:color="auto"/>
      </w:divBdr>
    </w:div>
    <w:div w:id="568536151">
      <w:bodyDiv w:val="1"/>
      <w:marLeft w:val="0"/>
      <w:marRight w:val="0"/>
      <w:marTop w:val="0"/>
      <w:marBottom w:val="0"/>
      <w:divBdr>
        <w:top w:val="none" w:sz="0" w:space="0" w:color="auto"/>
        <w:left w:val="none" w:sz="0" w:space="0" w:color="auto"/>
        <w:bottom w:val="none" w:sz="0" w:space="0" w:color="auto"/>
        <w:right w:val="none" w:sz="0" w:space="0" w:color="auto"/>
      </w:divBdr>
    </w:div>
    <w:div w:id="584150758">
      <w:bodyDiv w:val="1"/>
      <w:marLeft w:val="0"/>
      <w:marRight w:val="0"/>
      <w:marTop w:val="0"/>
      <w:marBottom w:val="0"/>
      <w:divBdr>
        <w:top w:val="none" w:sz="0" w:space="0" w:color="auto"/>
        <w:left w:val="none" w:sz="0" w:space="0" w:color="auto"/>
        <w:bottom w:val="none" w:sz="0" w:space="0" w:color="auto"/>
        <w:right w:val="none" w:sz="0" w:space="0" w:color="auto"/>
      </w:divBdr>
    </w:div>
    <w:div w:id="586812512">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08850627">
      <w:bodyDiv w:val="1"/>
      <w:marLeft w:val="0"/>
      <w:marRight w:val="0"/>
      <w:marTop w:val="0"/>
      <w:marBottom w:val="0"/>
      <w:divBdr>
        <w:top w:val="none" w:sz="0" w:space="0" w:color="auto"/>
        <w:left w:val="none" w:sz="0" w:space="0" w:color="auto"/>
        <w:bottom w:val="none" w:sz="0" w:space="0" w:color="auto"/>
        <w:right w:val="none" w:sz="0" w:space="0" w:color="auto"/>
      </w:divBdr>
    </w:div>
    <w:div w:id="610820109">
      <w:bodyDiv w:val="1"/>
      <w:marLeft w:val="0"/>
      <w:marRight w:val="0"/>
      <w:marTop w:val="0"/>
      <w:marBottom w:val="0"/>
      <w:divBdr>
        <w:top w:val="none" w:sz="0" w:space="0" w:color="auto"/>
        <w:left w:val="none" w:sz="0" w:space="0" w:color="auto"/>
        <w:bottom w:val="none" w:sz="0" w:space="0" w:color="auto"/>
        <w:right w:val="none" w:sz="0" w:space="0" w:color="auto"/>
      </w:divBdr>
    </w:div>
    <w:div w:id="618611989">
      <w:bodyDiv w:val="1"/>
      <w:marLeft w:val="0"/>
      <w:marRight w:val="0"/>
      <w:marTop w:val="0"/>
      <w:marBottom w:val="0"/>
      <w:divBdr>
        <w:top w:val="none" w:sz="0" w:space="0" w:color="auto"/>
        <w:left w:val="none" w:sz="0" w:space="0" w:color="auto"/>
        <w:bottom w:val="none" w:sz="0" w:space="0" w:color="auto"/>
        <w:right w:val="none" w:sz="0" w:space="0" w:color="auto"/>
      </w:divBdr>
    </w:div>
    <w:div w:id="625043943">
      <w:bodyDiv w:val="1"/>
      <w:marLeft w:val="0"/>
      <w:marRight w:val="0"/>
      <w:marTop w:val="0"/>
      <w:marBottom w:val="0"/>
      <w:divBdr>
        <w:top w:val="none" w:sz="0" w:space="0" w:color="auto"/>
        <w:left w:val="none" w:sz="0" w:space="0" w:color="auto"/>
        <w:bottom w:val="none" w:sz="0" w:space="0" w:color="auto"/>
        <w:right w:val="none" w:sz="0" w:space="0" w:color="auto"/>
      </w:divBdr>
    </w:div>
    <w:div w:id="652569202">
      <w:bodyDiv w:val="1"/>
      <w:marLeft w:val="0"/>
      <w:marRight w:val="0"/>
      <w:marTop w:val="0"/>
      <w:marBottom w:val="0"/>
      <w:divBdr>
        <w:top w:val="none" w:sz="0" w:space="0" w:color="auto"/>
        <w:left w:val="none" w:sz="0" w:space="0" w:color="auto"/>
        <w:bottom w:val="none" w:sz="0" w:space="0" w:color="auto"/>
        <w:right w:val="none" w:sz="0" w:space="0" w:color="auto"/>
      </w:divBdr>
    </w:div>
    <w:div w:id="653922141">
      <w:bodyDiv w:val="1"/>
      <w:marLeft w:val="0"/>
      <w:marRight w:val="0"/>
      <w:marTop w:val="0"/>
      <w:marBottom w:val="0"/>
      <w:divBdr>
        <w:top w:val="none" w:sz="0" w:space="0" w:color="auto"/>
        <w:left w:val="none" w:sz="0" w:space="0" w:color="auto"/>
        <w:bottom w:val="none" w:sz="0" w:space="0" w:color="auto"/>
        <w:right w:val="none" w:sz="0" w:space="0" w:color="auto"/>
      </w:divBdr>
    </w:div>
    <w:div w:id="657266771">
      <w:bodyDiv w:val="1"/>
      <w:marLeft w:val="0"/>
      <w:marRight w:val="0"/>
      <w:marTop w:val="0"/>
      <w:marBottom w:val="0"/>
      <w:divBdr>
        <w:top w:val="none" w:sz="0" w:space="0" w:color="auto"/>
        <w:left w:val="none" w:sz="0" w:space="0" w:color="auto"/>
        <w:bottom w:val="none" w:sz="0" w:space="0" w:color="auto"/>
        <w:right w:val="none" w:sz="0" w:space="0" w:color="auto"/>
      </w:divBdr>
    </w:div>
    <w:div w:id="676229214">
      <w:bodyDiv w:val="1"/>
      <w:marLeft w:val="0"/>
      <w:marRight w:val="0"/>
      <w:marTop w:val="0"/>
      <w:marBottom w:val="0"/>
      <w:divBdr>
        <w:top w:val="none" w:sz="0" w:space="0" w:color="auto"/>
        <w:left w:val="none" w:sz="0" w:space="0" w:color="auto"/>
        <w:bottom w:val="none" w:sz="0" w:space="0" w:color="auto"/>
        <w:right w:val="none" w:sz="0" w:space="0" w:color="auto"/>
      </w:divBdr>
    </w:div>
    <w:div w:id="686177757">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692267483">
      <w:bodyDiv w:val="1"/>
      <w:marLeft w:val="0"/>
      <w:marRight w:val="0"/>
      <w:marTop w:val="0"/>
      <w:marBottom w:val="0"/>
      <w:divBdr>
        <w:top w:val="none" w:sz="0" w:space="0" w:color="auto"/>
        <w:left w:val="none" w:sz="0" w:space="0" w:color="auto"/>
        <w:bottom w:val="none" w:sz="0" w:space="0" w:color="auto"/>
        <w:right w:val="none" w:sz="0" w:space="0" w:color="auto"/>
      </w:divBdr>
    </w:div>
    <w:div w:id="719284958">
      <w:bodyDiv w:val="1"/>
      <w:marLeft w:val="0"/>
      <w:marRight w:val="0"/>
      <w:marTop w:val="0"/>
      <w:marBottom w:val="0"/>
      <w:divBdr>
        <w:top w:val="none" w:sz="0" w:space="0" w:color="auto"/>
        <w:left w:val="none" w:sz="0" w:space="0" w:color="auto"/>
        <w:bottom w:val="none" w:sz="0" w:space="0" w:color="auto"/>
        <w:right w:val="none" w:sz="0" w:space="0" w:color="auto"/>
      </w:divBdr>
    </w:div>
    <w:div w:id="721294064">
      <w:bodyDiv w:val="1"/>
      <w:marLeft w:val="0"/>
      <w:marRight w:val="0"/>
      <w:marTop w:val="0"/>
      <w:marBottom w:val="0"/>
      <w:divBdr>
        <w:top w:val="none" w:sz="0" w:space="0" w:color="auto"/>
        <w:left w:val="none" w:sz="0" w:space="0" w:color="auto"/>
        <w:bottom w:val="none" w:sz="0" w:space="0" w:color="auto"/>
        <w:right w:val="none" w:sz="0" w:space="0" w:color="auto"/>
      </w:divBdr>
    </w:div>
    <w:div w:id="726611993">
      <w:bodyDiv w:val="1"/>
      <w:marLeft w:val="0"/>
      <w:marRight w:val="0"/>
      <w:marTop w:val="0"/>
      <w:marBottom w:val="0"/>
      <w:divBdr>
        <w:top w:val="none" w:sz="0" w:space="0" w:color="auto"/>
        <w:left w:val="none" w:sz="0" w:space="0" w:color="auto"/>
        <w:bottom w:val="none" w:sz="0" w:space="0" w:color="auto"/>
        <w:right w:val="none" w:sz="0" w:space="0" w:color="auto"/>
      </w:divBdr>
    </w:div>
    <w:div w:id="733238753">
      <w:bodyDiv w:val="1"/>
      <w:marLeft w:val="0"/>
      <w:marRight w:val="0"/>
      <w:marTop w:val="0"/>
      <w:marBottom w:val="0"/>
      <w:divBdr>
        <w:top w:val="none" w:sz="0" w:space="0" w:color="auto"/>
        <w:left w:val="none" w:sz="0" w:space="0" w:color="auto"/>
        <w:bottom w:val="none" w:sz="0" w:space="0" w:color="auto"/>
        <w:right w:val="none" w:sz="0" w:space="0" w:color="auto"/>
      </w:divBdr>
    </w:div>
    <w:div w:id="740561799">
      <w:bodyDiv w:val="1"/>
      <w:marLeft w:val="0"/>
      <w:marRight w:val="0"/>
      <w:marTop w:val="0"/>
      <w:marBottom w:val="0"/>
      <w:divBdr>
        <w:top w:val="none" w:sz="0" w:space="0" w:color="auto"/>
        <w:left w:val="none" w:sz="0" w:space="0" w:color="auto"/>
        <w:bottom w:val="none" w:sz="0" w:space="0" w:color="auto"/>
        <w:right w:val="none" w:sz="0" w:space="0" w:color="auto"/>
      </w:divBdr>
    </w:div>
    <w:div w:id="744573520">
      <w:bodyDiv w:val="1"/>
      <w:marLeft w:val="0"/>
      <w:marRight w:val="0"/>
      <w:marTop w:val="0"/>
      <w:marBottom w:val="0"/>
      <w:divBdr>
        <w:top w:val="none" w:sz="0" w:space="0" w:color="auto"/>
        <w:left w:val="none" w:sz="0" w:space="0" w:color="auto"/>
        <w:bottom w:val="none" w:sz="0" w:space="0" w:color="auto"/>
        <w:right w:val="none" w:sz="0" w:space="0" w:color="auto"/>
      </w:divBdr>
    </w:div>
    <w:div w:id="747851641">
      <w:bodyDiv w:val="1"/>
      <w:marLeft w:val="0"/>
      <w:marRight w:val="0"/>
      <w:marTop w:val="0"/>
      <w:marBottom w:val="0"/>
      <w:divBdr>
        <w:top w:val="none" w:sz="0" w:space="0" w:color="auto"/>
        <w:left w:val="none" w:sz="0" w:space="0" w:color="auto"/>
        <w:bottom w:val="none" w:sz="0" w:space="0" w:color="auto"/>
        <w:right w:val="none" w:sz="0" w:space="0" w:color="auto"/>
      </w:divBdr>
    </w:div>
    <w:div w:id="748650047">
      <w:bodyDiv w:val="1"/>
      <w:marLeft w:val="0"/>
      <w:marRight w:val="0"/>
      <w:marTop w:val="0"/>
      <w:marBottom w:val="0"/>
      <w:divBdr>
        <w:top w:val="none" w:sz="0" w:space="0" w:color="auto"/>
        <w:left w:val="none" w:sz="0" w:space="0" w:color="auto"/>
        <w:bottom w:val="none" w:sz="0" w:space="0" w:color="auto"/>
        <w:right w:val="none" w:sz="0" w:space="0" w:color="auto"/>
      </w:divBdr>
    </w:div>
    <w:div w:id="749547645">
      <w:bodyDiv w:val="1"/>
      <w:marLeft w:val="0"/>
      <w:marRight w:val="0"/>
      <w:marTop w:val="0"/>
      <w:marBottom w:val="0"/>
      <w:divBdr>
        <w:top w:val="none" w:sz="0" w:space="0" w:color="auto"/>
        <w:left w:val="none" w:sz="0" w:space="0" w:color="auto"/>
        <w:bottom w:val="none" w:sz="0" w:space="0" w:color="auto"/>
        <w:right w:val="none" w:sz="0" w:space="0" w:color="auto"/>
      </w:divBdr>
    </w:div>
    <w:div w:id="750127839">
      <w:bodyDiv w:val="1"/>
      <w:marLeft w:val="0"/>
      <w:marRight w:val="0"/>
      <w:marTop w:val="0"/>
      <w:marBottom w:val="0"/>
      <w:divBdr>
        <w:top w:val="none" w:sz="0" w:space="0" w:color="auto"/>
        <w:left w:val="none" w:sz="0" w:space="0" w:color="auto"/>
        <w:bottom w:val="none" w:sz="0" w:space="0" w:color="auto"/>
        <w:right w:val="none" w:sz="0" w:space="0" w:color="auto"/>
      </w:divBdr>
    </w:div>
    <w:div w:id="754672729">
      <w:bodyDiv w:val="1"/>
      <w:marLeft w:val="0"/>
      <w:marRight w:val="0"/>
      <w:marTop w:val="0"/>
      <w:marBottom w:val="0"/>
      <w:divBdr>
        <w:top w:val="none" w:sz="0" w:space="0" w:color="auto"/>
        <w:left w:val="none" w:sz="0" w:space="0" w:color="auto"/>
        <w:bottom w:val="none" w:sz="0" w:space="0" w:color="auto"/>
        <w:right w:val="none" w:sz="0" w:space="0" w:color="auto"/>
      </w:divBdr>
    </w:div>
    <w:div w:id="772700523">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90830297">
      <w:bodyDiv w:val="1"/>
      <w:marLeft w:val="0"/>
      <w:marRight w:val="0"/>
      <w:marTop w:val="0"/>
      <w:marBottom w:val="0"/>
      <w:divBdr>
        <w:top w:val="none" w:sz="0" w:space="0" w:color="auto"/>
        <w:left w:val="none" w:sz="0" w:space="0" w:color="auto"/>
        <w:bottom w:val="none" w:sz="0" w:space="0" w:color="auto"/>
        <w:right w:val="none" w:sz="0" w:space="0" w:color="auto"/>
      </w:divBdr>
    </w:div>
    <w:div w:id="791751404">
      <w:bodyDiv w:val="1"/>
      <w:marLeft w:val="0"/>
      <w:marRight w:val="0"/>
      <w:marTop w:val="0"/>
      <w:marBottom w:val="0"/>
      <w:divBdr>
        <w:top w:val="none" w:sz="0" w:space="0" w:color="auto"/>
        <w:left w:val="none" w:sz="0" w:space="0" w:color="auto"/>
        <w:bottom w:val="none" w:sz="0" w:space="0" w:color="auto"/>
        <w:right w:val="none" w:sz="0" w:space="0" w:color="auto"/>
      </w:divBdr>
    </w:div>
    <w:div w:id="812141768">
      <w:bodyDiv w:val="1"/>
      <w:marLeft w:val="0"/>
      <w:marRight w:val="0"/>
      <w:marTop w:val="0"/>
      <w:marBottom w:val="0"/>
      <w:divBdr>
        <w:top w:val="none" w:sz="0" w:space="0" w:color="auto"/>
        <w:left w:val="none" w:sz="0" w:space="0" w:color="auto"/>
        <w:bottom w:val="none" w:sz="0" w:space="0" w:color="auto"/>
        <w:right w:val="none" w:sz="0" w:space="0" w:color="auto"/>
      </w:divBdr>
    </w:div>
    <w:div w:id="816728475">
      <w:bodyDiv w:val="1"/>
      <w:marLeft w:val="0"/>
      <w:marRight w:val="0"/>
      <w:marTop w:val="0"/>
      <w:marBottom w:val="0"/>
      <w:divBdr>
        <w:top w:val="none" w:sz="0" w:space="0" w:color="auto"/>
        <w:left w:val="none" w:sz="0" w:space="0" w:color="auto"/>
        <w:bottom w:val="none" w:sz="0" w:space="0" w:color="auto"/>
        <w:right w:val="none" w:sz="0" w:space="0" w:color="auto"/>
      </w:divBdr>
    </w:div>
    <w:div w:id="820124511">
      <w:bodyDiv w:val="1"/>
      <w:marLeft w:val="0"/>
      <w:marRight w:val="0"/>
      <w:marTop w:val="0"/>
      <w:marBottom w:val="0"/>
      <w:divBdr>
        <w:top w:val="none" w:sz="0" w:space="0" w:color="auto"/>
        <w:left w:val="none" w:sz="0" w:space="0" w:color="auto"/>
        <w:bottom w:val="none" w:sz="0" w:space="0" w:color="auto"/>
        <w:right w:val="none" w:sz="0" w:space="0" w:color="auto"/>
      </w:divBdr>
    </w:div>
    <w:div w:id="825633246">
      <w:bodyDiv w:val="1"/>
      <w:marLeft w:val="0"/>
      <w:marRight w:val="0"/>
      <w:marTop w:val="0"/>
      <w:marBottom w:val="0"/>
      <w:divBdr>
        <w:top w:val="none" w:sz="0" w:space="0" w:color="auto"/>
        <w:left w:val="none" w:sz="0" w:space="0" w:color="auto"/>
        <w:bottom w:val="none" w:sz="0" w:space="0" w:color="auto"/>
        <w:right w:val="none" w:sz="0" w:space="0" w:color="auto"/>
      </w:divBdr>
    </w:div>
    <w:div w:id="829449334">
      <w:bodyDiv w:val="1"/>
      <w:marLeft w:val="0"/>
      <w:marRight w:val="0"/>
      <w:marTop w:val="0"/>
      <w:marBottom w:val="0"/>
      <w:divBdr>
        <w:top w:val="none" w:sz="0" w:space="0" w:color="auto"/>
        <w:left w:val="none" w:sz="0" w:space="0" w:color="auto"/>
        <w:bottom w:val="none" w:sz="0" w:space="0" w:color="auto"/>
        <w:right w:val="none" w:sz="0" w:space="0" w:color="auto"/>
      </w:divBdr>
    </w:div>
    <w:div w:id="835608630">
      <w:bodyDiv w:val="1"/>
      <w:marLeft w:val="0"/>
      <w:marRight w:val="0"/>
      <w:marTop w:val="0"/>
      <w:marBottom w:val="0"/>
      <w:divBdr>
        <w:top w:val="none" w:sz="0" w:space="0" w:color="auto"/>
        <w:left w:val="none" w:sz="0" w:space="0" w:color="auto"/>
        <w:bottom w:val="none" w:sz="0" w:space="0" w:color="auto"/>
        <w:right w:val="none" w:sz="0" w:space="0" w:color="auto"/>
      </w:divBdr>
    </w:div>
    <w:div w:id="836916587">
      <w:bodyDiv w:val="1"/>
      <w:marLeft w:val="0"/>
      <w:marRight w:val="0"/>
      <w:marTop w:val="0"/>
      <w:marBottom w:val="0"/>
      <w:divBdr>
        <w:top w:val="none" w:sz="0" w:space="0" w:color="auto"/>
        <w:left w:val="none" w:sz="0" w:space="0" w:color="auto"/>
        <w:bottom w:val="none" w:sz="0" w:space="0" w:color="auto"/>
        <w:right w:val="none" w:sz="0" w:space="0" w:color="auto"/>
      </w:divBdr>
    </w:div>
    <w:div w:id="838736735">
      <w:bodyDiv w:val="1"/>
      <w:marLeft w:val="0"/>
      <w:marRight w:val="0"/>
      <w:marTop w:val="0"/>
      <w:marBottom w:val="0"/>
      <w:divBdr>
        <w:top w:val="none" w:sz="0" w:space="0" w:color="auto"/>
        <w:left w:val="none" w:sz="0" w:space="0" w:color="auto"/>
        <w:bottom w:val="none" w:sz="0" w:space="0" w:color="auto"/>
        <w:right w:val="none" w:sz="0" w:space="0" w:color="auto"/>
      </w:divBdr>
    </w:div>
    <w:div w:id="849610293">
      <w:bodyDiv w:val="1"/>
      <w:marLeft w:val="0"/>
      <w:marRight w:val="0"/>
      <w:marTop w:val="0"/>
      <w:marBottom w:val="0"/>
      <w:divBdr>
        <w:top w:val="none" w:sz="0" w:space="0" w:color="auto"/>
        <w:left w:val="none" w:sz="0" w:space="0" w:color="auto"/>
        <w:bottom w:val="none" w:sz="0" w:space="0" w:color="auto"/>
        <w:right w:val="none" w:sz="0" w:space="0" w:color="auto"/>
      </w:divBdr>
    </w:div>
    <w:div w:id="877669684">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1234827">
      <w:bodyDiv w:val="1"/>
      <w:marLeft w:val="0"/>
      <w:marRight w:val="0"/>
      <w:marTop w:val="0"/>
      <w:marBottom w:val="0"/>
      <w:divBdr>
        <w:top w:val="none" w:sz="0" w:space="0" w:color="auto"/>
        <w:left w:val="none" w:sz="0" w:space="0" w:color="auto"/>
        <w:bottom w:val="none" w:sz="0" w:space="0" w:color="auto"/>
        <w:right w:val="none" w:sz="0" w:space="0" w:color="auto"/>
      </w:divBdr>
    </w:div>
    <w:div w:id="893542854">
      <w:bodyDiv w:val="1"/>
      <w:marLeft w:val="0"/>
      <w:marRight w:val="0"/>
      <w:marTop w:val="0"/>
      <w:marBottom w:val="0"/>
      <w:divBdr>
        <w:top w:val="none" w:sz="0" w:space="0" w:color="auto"/>
        <w:left w:val="none" w:sz="0" w:space="0" w:color="auto"/>
        <w:bottom w:val="none" w:sz="0" w:space="0" w:color="auto"/>
        <w:right w:val="none" w:sz="0" w:space="0" w:color="auto"/>
      </w:divBdr>
    </w:div>
    <w:div w:id="905721434">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12813861">
      <w:bodyDiv w:val="1"/>
      <w:marLeft w:val="0"/>
      <w:marRight w:val="0"/>
      <w:marTop w:val="0"/>
      <w:marBottom w:val="0"/>
      <w:divBdr>
        <w:top w:val="none" w:sz="0" w:space="0" w:color="auto"/>
        <w:left w:val="none" w:sz="0" w:space="0" w:color="auto"/>
        <w:bottom w:val="none" w:sz="0" w:space="0" w:color="auto"/>
        <w:right w:val="none" w:sz="0" w:space="0" w:color="auto"/>
      </w:divBdr>
    </w:div>
    <w:div w:id="914971378">
      <w:bodyDiv w:val="1"/>
      <w:marLeft w:val="0"/>
      <w:marRight w:val="0"/>
      <w:marTop w:val="0"/>
      <w:marBottom w:val="0"/>
      <w:divBdr>
        <w:top w:val="none" w:sz="0" w:space="0" w:color="auto"/>
        <w:left w:val="none" w:sz="0" w:space="0" w:color="auto"/>
        <w:bottom w:val="none" w:sz="0" w:space="0" w:color="auto"/>
        <w:right w:val="none" w:sz="0" w:space="0" w:color="auto"/>
      </w:divBdr>
    </w:div>
    <w:div w:id="915473750">
      <w:bodyDiv w:val="1"/>
      <w:marLeft w:val="0"/>
      <w:marRight w:val="0"/>
      <w:marTop w:val="0"/>
      <w:marBottom w:val="0"/>
      <w:divBdr>
        <w:top w:val="none" w:sz="0" w:space="0" w:color="auto"/>
        <w:left w:val="none" w:sz="0" w:space="0" w:color="auto"/>
        <w:bottom w:val="none" w:sz="0" w:space="0" w:color="auto"/>
        <w:right w:val="none" w:sz="0" w:space="0" w:color="auto"/>
      </w:divBdr>
    </w:div>
    <w:div w:id="962003338">
      <w:bodyDiv w:val="1"/>
      <w:marLeft w:val="0"/>
      <w:marRight w:val="0"/>
      <w:marTop w:val="0"/>
      <w:marBottom w:val="0"/>
      <w:divBdr>
        <w:top w:val="none" w:sz="0" w:space="0" w:color="auto"/>
        <w:left w:val="none" w:sz="0" w:space="0" w:color="auto"/>
        <w:bottom w:val="none" w:sz="0" w:space="0" w:color="auto"/>
        <w:right w:val="none" w:sz="0" w:space="0" w:color="auto"/>
      </w:divBdr>
    </w:div>
    <w:div w:id="976032139">
      <w:bodyDiv w:val="1"/>
      <w:marLeft w:val="0"/>
      <w:marRight w:val="0"/>
      <w:marTop w:val="0"/>
      <w:marBottom w:val="0"/>
      <w:divBdr>
        <w:top w:val="none" w:sz="0" w:space="0" w:color="auto"/>
        <w:left w:val="none" w:sz="0" w:space="0" w:color="auto"/>
        <w:bottom w:val="none" w:sz="0" w:space="0" w:color="auto"/>
        <w:right w:val="none" w:sz="0" w:space="0" w:color="auto"/>
      </w:divBdr>
    </w:div>
    <w:div w:id="988172802">
      <w:bodyDiv w:val="1"/>
      <w:marLeft w:val="0"/>
      <w:marRight w:val="0"/>
      <w:marTop w:val="0"/>
      <w:marBottom w:val="0"/>
      <w:divBdr>
        <w:top w:val="none" w:sz="0" w:space="0" w:color="auto"/>
        <w:left w:val="none" w:sz="0" w:space="0" w:color="auto"/>
        <w:bottom w:val="none" w:sz="0" w:space="0" w:color="auto"/>
        <w:right w:val="none" w:sz="0" w:space="0" w:color="auto"/>
      </w:divBdr>
    </w:div>
    <w:div w:id="1003321141">
      <w:bodyDiv w:val="1"/>
      <w:marLeft w:val="0"/>
      <w:marRight w:val="0"/>
      <w:marTop w:val="0"/>
      <w:marBottom w:val="0"/>
      <w:divBdr>
        <w:top w:val="none" w:sz="0" w:space="0" w:color="auto"/>
        <w:left w:val="none" w:sz="0" w:space="0" w:color="auto"/>
        <w:bottom w:val="none" w:sz="0" w:space="0" w:color="auto"/>
        <w:right w:val="none" w:sz="0" w:space="0" w:color="auto"/>
      </w:divBdr>
    </w:div>
    <w:div w:id="1025136552">
      <w:bodyDiv w:val="1"/>
      <w:marLeft w:val="0"/>
      <w:marRight w:val="0"/>
      <w:marTop w:val="0"/>
      <w:marBottom w:val="0"/>
      <w:divBdr>
        <w:top w:val="none" w:sz="0" w:space="0" w:color="auto"/>
        <w:left w:val="none" w:sz="0" w:space="0" w:color="auto"/>
        <w:bottom w:val="none" w:sz="0" w:space="0" w:color="auto"/>
        <w:right w:val="none" w:sz="0" w:space="0" w:color="auto"/>
      </w:divBdr>
    </w:div>
    <w:div w:id="1032535027">
      <w:bodyDiv w:val="1"/>
      <w:marLeft w:val="0"/>
      <w:marRight w:val="0"/>
      <w:marTop w:val="0"/>
      <w:marBottom w:val="0"/>
      <w:divBdr>
        <w:top w:val="none" w:sz="0" w:space="0" w:color="auto"/>
        <w:left w:val="none" w:sz="0" w:space="0" w:color="auto"/>
        <w:bottom w:val="none" w:sz="0" w:space="0" w:color="auto"/>
        <w:right w:val="none" w:sz="0" w:space="0" w:color="auto"/>
      </w:divBdr>
    </w:div>
    <w:div w:id="1033074152">
      <w:bodyDiv w:val="1"/>
      <w:marLeft w:val="0"/>
      <w:marRight w:val="0"/>
      <w:marTop w:val="0"/>
      <w:marBottom w:val="0"/>
      <w:divBdr>
        <w:top w:val="none" w:sz="0" w:space="0" w:color="auto"/>
        <w:left w:val="none" w:sz="0" w:space="0" w:color="auto"/>
        <w:bottom w:val="none" w:sz="0" w:space="0" w:color="auto"/>
        <w:right w:val="none" w:sz="0" w:space="0" w:color="auto"/>
      </w:divBdr>
    </w:div>
    <w:div w:id="1035695564">
      <w:bodyDiv w:val="1"/>
      <w:marLeft w:val="0"/>
      <w:marRight w:val="0"/>
      <w:marTop w:val="0"/>
      <w:marBottom w:val="0"/>
      <w:divBdr>
        <w:top w:val="none" w:sz="0" w:space="0" w:color="auto"/>
        <w:left w:val="none" w:sz="0" w:space="0" w:color="auto"/>
        <w:bottom w:val="none" w:sz="0" w:space="0" w:color="auto"/>
        <w:right w:val="none" w:sz="0" w:space="0" w:color="auto"/>
      </w:divBdr>
    </w:div>
    <w:div w:id="1037464696">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49762435">
      <w:bodyDiv w:val="1"/>
      <w:marLeft w:val="0"/>
      <w:marRight w:val="0"/>
      <w:marTop w:val="0"/>
      <w:marBottom w:val="0"/>
      <w:divBdr>
        <w:top w:val="none" w:sz="0" w:space="0" w:color="auto"/>
        <w:left w:val="none" w:sz="0" w:space="0" w:color="auto"/>
        <w:bottom w:val="none" w:sz="0" w:space="0" w:color="auto"/>
        <w:right w:val="none" w:sz="0" w:space="0" w:color="auto"/>
      </w:divBdr>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58629041">
      <w:bodyDiv w:val="1"/>
      <w:marLeft w:val="0"/>
      <w:marRight w:val="0"/>
      <w:marTop w:val="0"/>
      <w:marBottom w:val="0"/>
      <w:divBdr>
        <w:top w:val="none" w:sz="0" w:space="0" w:color="auto"/>
        <w:left w:val="none" w:sz="0" w:space="0" w:color="auto"/>
        <w:bottom w:val="none" w:sz="0" w:space="0" w:color="auto"/>
        <w:right w:val="none" w:sz="0" w:space="0" w:color="auto"/>
      </w:divBdr>
    </w:div>
    <w:div w:id="1066873743">
      <w:bodyDiv w:val="1"/>
      <w:marLeft w:val="0"/>
      <w:marRight w:val="0"/>
      <w:marTop w:val="0"/>
      <w:marBottom w:val="0"/>
      <w:divBdr>
        <w:top w:val="none" w:sz="0" w:space="0" w:color="auto"/>
        <w:left w:val="none" w:sz="0" w:space="0" w:color="auto"/>
        <w:bottom w:val="none" w:sz="0" w:space="0" w:color="auto"/>
        <w:right w:val="none" w:sz="0" w:space="0" w:color="auto"/>
      </w:divBdr>
    </w:div>
    <w:div w:id="1067916583">
      <w:bodyDiv w:val="1"/>
      <w:marLeft w:val="0"/>
      <w:marRight w:val="0"/>
      <w:marTop w:val="0"/>
      <w:marBottom w:val="0"/>
      <w:divBdr>
        <w:top w:val="none" w:sz="0" w:space="0" w:color="auto"/>
        <w:left w:val="none" w:sz="0" w:space="0" w:color="auto"/>
        <w:bottom w:val="none" w:sz="0" w:space="0" w:color="auto"/>
        <w:right w:val="none" w:sz="0" w:space="0" w:color="auto"/>
      </w:divBdr>
    </w:div>
    <w:div w:id="1076782195">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081022981">
      <w:bodyDiv w:val="1"/>
      <w:marLeft w:val="0"/>
      <w:marRight w:val="0"/>
      <w:marTop w:val="0"/>
      <w:marBottom w:val="0"/>
      <w:divBdr>
        <w:top w:val="none" w:sz="0" w:space="0" w:color="auto"/>
        <w:left w:val="none" w:sz="0" w:space="0" w:color="auto"/>
        <w:bottom w:val="none" w:sz="0" w:space="0" w:color="auto"/>
        <w:right w:val="none" w:sz="0" w:space="0" w:color="auto"/>
      </w:divBdr>
    </w:div>
    <w:div w:id="1124737526">
      <w:bodyDiv w:val="1"/>
      <w:marLeft w:val="0"/>
      <w:marRight w:val="0"/>
      <w:marTop w:val="0"/>
      <w:marBottom w:val="0"/>
      <w:divBdr>
        <w:top w:val="none" w:sz="0" w:space="0" w:color="auto"/>
        <w:left w:val="none" w:sz="0" w:space="0" w:color="auto"/>
        <w:bottom w:val="none" w:sz="0" w:space="0" w:color="auto"/>
        <w:right w:val="none" w:sz="0" w:space="0" w:color="auto"/>
      </w:divBdr>
    </w:div>
    <w:div w:id="1132210964">
      <w:bodyDiv w:val="1"/>
      <w:marLeft w:val="0"/>
      <w:marRight w:val="0"/>
      <w:marTop w:val="0"/>
      <w:marBottom w:val="0"/>
      <w:divBdr>
        <w:top w:val="none" w:sz="0" w:space="0" w:color="auto"/>
        <w:left w:val="none" w:sz="0" w:space="0" w:color="auto"/>
        <w:bottom w:val="none" w:sz="0" w:space="0" w:color="auto"/>
        <w:right w:val="none" w:sz="0" w:space="0" w:color="auto"/>
      </w:divBdr>
    </w:div>
    <w:div w:id="1135681833">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0929679">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8209364">
      <w:bodyDiv w:val="1"/>
      <w:marLeft w:val="0"/>
      <w:marRight w:val="0"/>
      <w:marTop w:val="0"/>
      <w:marBottom w:val="0"/>
      <w:divBdr>
        <w:top w:val="none" w:sz="0" w:space="0" w:color="auto"/>
        <w:left w:val="none" w:sz="0" w:space="0" w:color="auto"/>
        <w:bottom w:val="none" w:sz="0" w:space="0" w:color="auto"/>
        <w:right w:val="none" w:sz="0" w:space="0" w:color="auto"/>
      </w:divBdr>
    </w:div>
    <w:div w:id="1174147446">
      <w:bodyDiv w:val="1"/>
      <w:marLeft w:val="0"/>
      <w:marRight w:val="0"/>
      <w:marTop w:val="0"/>
      <w:marBottom w:val="0"/>
      <w:divBdr>
        <w:top w:val="none" w:sz="0" w:space="0" w:color="auto"/>
        <w:left w:val="none" w:sz="0" w:space="0" w:color="auto"/>
        <w:bottom w:val="none" w:sz="0" w:space="0" w:color="auto"/>
        <w:right w:val="none" w:sz="0" w:space="0" w:color="auto"/>
      </w:divBdr>
    </w:div>
    <w:div w:id="1180048921">
      <w:bodyDiv w:val="1"/>
      <w:marLeft w:val="0"/>
      <w:marRight w:val="0"/>
      <w:marTop w:val="0"/>
      <w:marBottom w:val="0"/>
      <w:divBdr>
        <w:top w:val="none" w:sz="0" w:space="0" w:color="auto"/>
        <w:left w:val="none" w:sz="0" w:space="0" w:color="auto"/>
        <w:bottom w:val="none" w:sz="0" w:space="0" w:color="auto"/>
        <w:right w:val="none" w:sz="0" w:space="0" w:color="auto"/>
      </w:divBdr>
    </w:div>
    <w:div w:id="1226255190">
      <w:bodyDiv w:val="1"/>
      <w:marLeft w:val="0"/>
      <w:marRight w:val="0"/>
      <w:marTop w:val="0"/>
      <w:marBottom w:val="0"/>
      <w:divBdr>
        <w:top w:val="none" w:sz="0" w:space="0" w:color="auto"/>
        <w:left w:val="none" w:sz="0" w:space="0" w:color="auto"/>
        <w:bottom w:val="none" w:sz="0" w:space="0" w:color="auto"/>
        <w:right w:val="none" w:sz="0" w:space="0" w:color="auto"/>
      </w:divBdr>
    </w:div>
    <w:div w:id="123727622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59828942">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290087604">
      <w:bodyDiv w:val="1"/>
      <w:marLeft w:val="0"/>
      <w:marRight w:val="0"/>
      <w:marTop w:val="0"/>
      <w:marBottom w:val="0"/>
      <w:divBdr>
        <w:top w:val="none" w:sz="0" w:space="0" w:color="auto"/>
        <w:left w:val="none" w:sz="0" w:space="0" w:color="auto"/>
        <w:bottom w:val="none" w:sz="0" w:space="0" w:color="auto"/>
        <w:right w:val="none" w:sz="0" w:space="0" w:color="auto"/>
      </w:divBdr>
    </w:div>
    <w:div w:id="1304385102">
      <w:bodyDiv w:val="1"/>
      <w:marLeft w:val="0"/>
      <w:marRight w:val="0"/>
      <w:marTop w:val="0"/>
      <w:marBottom w:val="0"/>
      <w:divBdr>
        <w:top w:val="none" w:sz="0" w:space="0" w:color="auto"/>
        <w:left w:val="none" w:sz="0" w:space="0" w:color="auto"/>
        <w:bottom w:val="none" w:sz="0" w:space="0" w:color="auto"/>
        <w:right w:val="none" w:sz="0" w:space="0" w:color="auto"/>
      </w:divBdr>
    </w:div>
    <w:div w:id="1330058734">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79546416">
      <w:bodyDiv w:val="1"/>
      <w:marLeft w:val="0"/>
      <w:marRight w:val="0"/>
      <w:marTop w:val="0"/>
      <w:marBottom w:val="0"/>
      <w:divBdr>
        <w:top w:val="none" w:sz="0" w:space="0" w:color="auto"/>
        <w:left w:val="none" w:sz="0" w:space="0" w:color="auto"/>
        <w:bottom w:val="none" w:sz="0" w:space="0" w:color="auto"/>
        <w:right w:val="none" w:sz="0" w:space="0" w:color="auto"/>
      </w:divBdr>
    </w:div>
    <w:div w:id="1381972829">
      <w:bodyDiv w:val="1"/>
      <w:marLeft w:val="0"/>
      <w:marRight w:val="0"/>
      <w:marTop w:val="0"/>
      <w:marBottom w:val="0"/>
      <w:divBdr>
        <w:top w:val="none" w:sz="0" w:space="0" w:color="auto"/>
        <w:left w:val="none" w:sz="0" w:space="0" w:color="auto"/>
        <w:bottom w:val="none" w:sz="0" w:space="0" w:color="auto"/>
        <w:right w:val="none" w:sz="0" w:space="0" w:color="auto"/>
      </w:divBdr>
    </w:div>
    <w:div w:id="1382561778">
      <w:bodyDiv w:val="1"/>
      <w:marLeft w:val="0"/>
      <w:marRight w:val="0"/>
      <w:marTop w:val="0"/>
      <w:marBottom w:val="0"/>
      <w:divBdr>
        <w:top w:val="none" w:sz="0" w:space="0" w:color="auto"/>
        <w:left w:val="none" w:sz="0" w:space="0" w:color="auto"/>
        <w:bottom w:val="none" w:sz="0" w:space="0" w:color="auto"/>
        <w:right w:val="none" w:sz="0" w:space="0" w:color="auto"/>
      </w:divBdr>
    </w:div>
    <w:div w:id="1382633820">
      <w:bodyDiv w:val="1"/>
      <w:marLeft w:val="0"/>
      <w:marRight w:val="0"/>
      <w:marTop w:val="0"/>
      <w:marBottom w:val="0"/>
      <w:divBdr>
        <w:top w:val="none" w:sz="0" w:space="0" w:color="auto"/>
        <w:left w:val="none" w:sz="0" w:space="0" w:color="auto"/>
        <w:bottom w:val="none" w:sz="0" w:space="0" w:color="auto"/>
        <w:right w:val="none" w:sz="0" w:space="0" w:color="auto"/>
      </w:divBdr>
    </w:div>
    <w:div w:id="1388380205">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19253799">
      <w:bodyDiv w:val="1"/>
      <w:marLeft w:val="0"/>
      <w:marRight w:val="0"/>
      <w:marTop w:val="0"/>
      <w:marBottom w:val="0"/>
      <w:divBdr>
        <w:top w:val="none" w:sz="0" w:space="0" w:color="auto"/>
        <w:left w:val="none" w:sz="0" w:space="0" w:color="auto"/>
        <w:bottom w:val="none" w:sz="0" w:space="0" w:color="auto"/>
        <w:right w:val="none" w:sz="0" w:space="0" w:color="auto"/>
      </w:divBdr>
    </w:div>
    <w:div w:id="1428690885">
      <w:bodyDiv w:val="1"/>
      <w:marLeft w:val="0"/>
      <w:marRight w:val="0"/>
      <w:marTop w:val="0"/>
      <w:marBottom w:val="0"/>
      <w:divBdr>
        <w:top w:val="none" w:sz="0" w:space="0" w:color="auto"/>
        <w:left w:val="none" w:sz="0" w:space="0" w:color="auto"/>
        <w:bottom w:val="none" w:sz="0" w:space="0" w:color="auto"/>
        <w:right w:val="none" w:sz="0" w:space="0" w:color="auto"/>
      </w:divBdr>
    </w:div>
    <w:div w:id="1435637513">
      <w:bodyDiv w:val="1"/>
      <w:marLeft w:val="0"/>
      <w:marRight w:val="0"/>
      <w:marTop w:val="0"/>
      <w:marBottom w:val="0"/>
      <w:divBdr>
        <w:top w:val="none" w:sz="0" w:space="0" w:color="auto"/>
        <w:left w:val="none" w:sz="0" w:space="0" w:color="auto"/>
        <w:bottom w:val="none" w:sz="0" w:space="0" w:color="auto"/>
        <w:right w:val="none" w:sz="0" w:space="0" w:color="auto"/>
      </w:divBdr>
    </w:div>
    <w:div w:id="1450902366">
      <w:bodyDiv w:val="1"/>
      <w:marLeft w:val="0"/>
      <w:marRight w:val="0"/>
      <w:marTop w:val="0"/>
      <w:marBottom w:val="0"/>
      <w:divBdr>
        <w:top w:val="none" w:sz="0" w:space="0" w:color="auto"/>
        <w:left w:val="none" w:sz="0" w:space="0" w:color="auto"/>
        <w:bottom w:val="none" w:sz="0" w:space="0" w:color="auto"/>
        <w:right w:val="none" w:sz="0" w:space="0" w:color="auto"/>
      </w:divBdr>
    </w:div>
    <w:div w:id="1468816523">
      <w:bodyDiv w:val="1"/>
      <w:marLeft w:val="0"/>
      <w:marRight w:val="0"/>
      <w:marTop w:val="0"/>
      <w:marBottom w:val="0"/>
      <w:divBdr>
        <w:top w:val="none" w:sz="0" w:space="0" w:color="auto"/>
        <w:left w:val="none" w:sz="0" w:space="0" w:color="auto"/>
        <w:bottom w:val="none" w:sz="0" w:space="0" w:color="auto"/>
        <w:right w:val="none" w:sz="0" w:space="0" w:color="auto"/>
      </w:divBdr>
    </w:div>
    <w:div w:id="1484274912">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1970599">
      <w:bodyDiv w:val="1"/>
      <w:marLeft w:val="0"/>
      <w:marRight w:val="0"/>
      <w:marTop w:val="0"/>
      <w:marBottom w:val="0"/>
      <w:divBdr>
        <w:top w:val="none" w:sz="0" w:space="0" w:color="auto"/>
        <w:left w:val="none" w:sz="0" w:space="0" w:color="auto"/>
        <w:bottom w:val="none" w:sz="0" w:space="0" w:color="auto"/>
        <w:right w:val="none" w:sz="0" w:space="0" w:color="auto"/>
      </w:divBdr>
    </w:div>
    <w:div w:id="1536893787">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586650068">
      <w:bodyDiv w:val="1"/>
      <w:marLeft w:val="0"/>
      <w:marRight w:val="0"/>
      <w:marTop w:val="0"/>
      <w:marBottom w:val="0"/>
      <w:divBdr>
        <w:top w:val="none" w:sz="0" w:space="0" w:color="auto"/>
        <w:left w:val="none" w:sz="0" w:space="0" w:color="auto"/>
        <w:bottom w:val="none" w:sz="0" w:space="0" w:color="auto"/>
        <w:right w:val="none" w:sz="0" w:space="0" w:color="auto"/>
      </w:divBdr>
    </w:div>
    <w:div w:id="1605385960">
      <w:bodyDiv w:val="1"/>
      <w:marLeft w:val="0"/>
      <w:marRight w:val="0"/>
      <w:marTop w:val="0"/>
      <w:marBottom w:val="0"/>
      <w:divBdr>
        <w:top w:val="none" w:sz="0" w:space="0" w:color="auto"/>
        <w:left w:val="none" w:sz="0" w:space="0" w:color="auto"/>
        <w:bottom w:val="none" w:sz="0" w:space="0" w:color="auto"/>
        <w:right w:val="none" w:sz="0" w:space="0" w:color="auto"/>
      </w:divBdr>
    </w:div>
    <w:div w:id="1607497397">
      <w:bodyDiv w:val="1"/>
      <w:marLeft w:val="0"/>
      <w:marRight w:val="0"/>
      <w:marTop w:val="0"/>
      <w:marBottom w:val="0"/>
      <w:divBdr>
        <w:top w:val="none" w:sz="0" w:space="0" w:color="auto"/>
        <w:left w:val="none" w:sz="0" w:space="0" w:color="auto"/>
        <w:bottom w:val="none" w:sz="0" w:space="0" w:color="auto"/>
        <w:right w:val="none" w:sz="0" w:space="0" w:color="auto"/>
      </w:divBdr>
    </w:div>
    <w:div w:id="1618025290">
      <w:bodyDiv w:val="1"/>
      <w:marLeft w:val="0"/>
      <w:marRight w:val="0"/>
      <w:marTop w:val="0"/>
      <w:marBottom w:val="0"/>
      <w:divBdr>
        <w:top w:val="none" w:sz="0" w:space="0" w:color="auto"/>
        <w:left w:val="none" w:sz="0" w:space="0" w:color="auto"/>
        <w:bottom w:val="none" w:sz="0" w:space="0" w:color="auto"/>
        <w:right w:val="none" w:sz="0" w:space="0" w:color="auto"/>
      </w:divBdr>
    </w:div>
    <w:div w:id="1648246898">
      <w:bodyDiv w:val="1"/>
      <w:marLeft w:val="0"/>
      <w:marRight w:val="0"/>
      <w:marTop w:val="0"/>
      <w:marBottom w:val="0"/>
      <w:divBdr>
        <w:top w:val="none" w:sz="0" w:space="0" w:color="auto"/>
        <w:left w:val="none" w:sz="0" w:space="0" w:color="auto"/>
        <w:bottom w:val="none" w:sz="0" w:space="0" w:color="auto"/>
        <w:right w:val="none" w:sz="0" w:space="0" w:color="auto"/>
      </w:divBdr>
    </w:div>
    <w:div w:id="1651864172">
      <w:bodyDiv w:val="1"/>
      <w:marLeft w:val="0"/>
      <w:marRight w:val="0"/>
      <w:marTop w:val="0"/>
      <w:marBottom w:val="0"/>
      <w:divBdr>
        <w:top w:val="none" w:sz="0" w:space="0" w:color="auto"/>
        <w:left w:val="none" w:sz="0" w:space="0" w:color="auto"/>
        <w:bottom w:val="none" w:sz="0" w:space="0" w:color="auto"/>
        <w:right w:val="none" w:sz="0" w:space="0" w:color="auto"/>
      </w:divBdr>
    </w:div>
    <w:div w:id="1654874192">
      <w:bodyDiv w:val="1"/>
      <w:marLeft w:val="0"/>
      <w:marRight w:val="0"/>
      <w:marTop w:val="0"/>
      <w:marBottom w:val="0"/>
      <w:divBdr>
        <w:top w:val="none" w:sz="0" w:space="0" w:color="auto"/>
        <w:left w:val="none" w:sz="0" w:space="0" w:color="auto"/>
        <w:bottom w:val="none" w:sz="0" w:space="0" w:color="auto"/>
        <w:right w:val="none" w:sz="0" w:space="0" w:color="auto"/>
      </w:divBdr>
    </w:div>
    <w:div w:id="1655647105">
      <w:bodyDiv w:val="1"/>
      <w:marLeft w:val="0"/>
      <w:marRight w:val="0"/>
      <w:marTop w:val="0"/>
      <w:marBottom w:val="0"/>
      <w:divBdr>
        <w:top w:val="none" w:sz="0" w:space="0" w:color="auto"/>
        <w:left w:val="none" w:sz="0" w:space="0" w:color="auto"/>
        <w:bottom w:val="none" w:sz="0" w:space="0" w:color="auto"/>
        <w:right w:val="none" w:sz="0" w:space="0" w:color="auto"/>
      </w:divBdr>
    </w:div>
    <w:div w:id="1660815552">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10302432">
      <w:bodyDiv w:val="1"/>
      <w:marLeft w:val="0"/>
      <w:marRight w:val="0"/>
      <w:marTop w:val="0"/>
      <w:marBottom w:val="0"/>
      <w:divBdr>
        <w:top w:val="none" w:sz="0" w:space="0" w:color="auto"/>
        <w:left w:val="none" w:sz="0" w:space="0" w:color="auto"/>
        <w:bottom w:val="none" w:sz="0" w:space="0" w:color="auto"/>
        <w:right w:val="none" w:sz="0" w:space="0" w:color="auto"/>
      </w:divBdr>
    </w:div>
    <w:div w:id="1716657938">
      <w:bodyDiv w:val="1"/>
      <w:marLeft w:val="0"/>
      <w:marRight w:val="0"/>
      <w:marTop w:val="0"/>
      <w:marBottom w:val="0"/>
      <w:divBdr>
        <w:top w:val="none" w:sz="0" w:space="0" w:color="auto"/>
        <w:left w:val="none" w:sz="0" w:space="0" w:color="auto"/>
        <w:bottom w:val="none" w:sz="0" w:space="0" w:color="auto"/>
        <w:right w:val="none" w:sz="0" w:space="0" w:color="auto"/>
      </w:divBdr>
    </w:div>
    <w:div w:id="1723014512">
      <w:bodyDiv w:val="1"/>
      <w:marLeft w:val="0"/>
      <w:marRight w:val="0"/>
      <w:marTop w:val="0"/>
      <w:marBottom w:val="0"/>
      <w:divBdr>
        <w:top w:val="none" w:sz="0" w:space="0" w:color="auto"/>
        <w:left w:val="none" w:sz="0" w:space="0" w:color="auto"/>
        <w:bottom w:val="none" w:sz="0" w:space="0" w:color="auto"/>
        <w:right w:val="none" w:sz="0" w:space="0" w:color="auto"/>
      </w:divBdr>
    </w:div>
    <w:div w:id="1728646915">
      <w:bodyDiv w:val="1"/>
      <w:marLeft w:val="0"/>
      <w:marRight w:val="0"/>
      <w:marTop w:val="0"/>
      <w:marBottom w:val="0"/>
      <w:divBdr>
        <w:top w:val="none" w:sz="0" w:space="0" w:color="auto"/>
        <w:left w:val="none" w:sz="0" w:space="0" w:color="auto"/>
        <w:bottom w:val="none" w:sz="0" w:space="0" w:color="auto"/>
        <w:right w:val="none" w:sz="0" w:space="0" w:color="auto"/>
      </w:divBdr>
    </w:div>
    <w:div w:id="1756853247">
      <w:bodyDiv w:val="1"/>
      <w:marLeft w:val="0"/>
      <w:marRight w:val="0"/>
      <w:marTop w:val="0"/>
      <w:marBottom w:val="0"/>
      <w:divBdr>
        <w:top w:val="none" w:sz="0" w:space="0" w:color="auto"/>
        <w:left w:val="none" w:sz="0" w:space="0" w:color="auto"/>
        <w:bottom w:val="none" w:sz="0" w:space="0" w:color="auto"/>
        <w:right w:val="none" w:sz="0" w:space="0" w:color="auto"/>
      </w:divBdr>
    </w:div>
    <w:div w:id="1759985464">
      <w:bodyDiv w:val="1"/>
      <w:marLeft w:val="0"/>
      <w:marRight w:val="0"/>
      <w:marTop w:val="0"/>
      <w:marBottom w:val="0"/>
      <w:divBdr>
        <w:top w:val="none" w:sz="0" w:space="0" w:color="auto"/>
        <w:left w:val="none" w:sz="0" w:space="0" w:color="auto"/>
        <w:bottom w:val="none" w:sz="0" w:space="0" w:color="auto"/>
        <w:right w:val="none" w:sz="0" w:space="0" w:color="auto"/>
      </w:divBdr>
    </w:div>
    <w:div w:id="1806921923">
      <w:bodyDiv w:val="1"/>
      <w:marLeft w:val="0"/>
      <w:marRight w:val="0"/>
      <w:marTop w:val="0"/>
      <w:marBottom w:val="0"/>
      <w:divBdr>
        <w:top w:val="none" w:sz="0" w:space="0" w:color="auto"/>
        <w:left w:val="none" w:sz="0" w:space="0" w:color="auto"/>
        <w:bottom w:val="none" w:sz="0" w:space="0" w:color="auto"/>
        <w:right w:val="none" w:sz="0" w:space="0" w:color="auto"/>
      </w:divBdr>
    </w:div>
    <w:div w:id="1812481222">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79198872">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898979380">
      <w:bodyDiv w:val="1"/>
      <w:marLeft w:val="0"/>
      <w:marRight w:val="0"/>
      <w:marTop w:val="0"/>
      <w:marBottom w:val="0"/>
      <w:divBdr>
        <w:top w:val="none" w:sz="0" w:space="0" w:color="auto"/>
        <w:left w:val="none" w:sz="0" w:space="0" w:color="auto"/>
        <w:bottom w:val="none" w:sz="0" w:space="0" w:color="auto"/>
        <w:right w:val="none" w:sz="0" w:space="0" w:color="auto"/>
      </w:divBdr>
    </w:div>
    <w:div w:id="1904293509">
      <w:bodyDiv w:val="1"/>
      <w:marLeft w:val="0"/>
      <w:marRight w:val="0"/>
      <w:marTop w:val="0"/>
      <w:marBottom w:val="0"/>
      <w:divBdr>
        <w:top w:val="none" w:sz="0" w:space="0" w:color="auto"/>
        <w:left w:val="none" w:sz="0" w:space="0" w:color="auto"/>
        <w:bottom w:val="none" w:sz="0" w:space="0" w:color="auto"/>
        <w:right w:val="none" w:sz="0" w:space="0" w:color="auto"/>
      </w:divBdr>
      <w:divsChild>
        <w:div w:id="624506989">
          <w:marLeft w:val="0"/>
          <w:marRight w:val="0"/>
          <w:marTop w:val="0"/>
          <w:marBottom w:val="0"/>
          <w:divBdr>
            <w:top w:val="none" w:sz="0" w:space="0" w:color="auto"/>
            <w:left w:val="none" w:sz="0" w:space="0" w:color="auto"/>
            <w:bottom w:val="none" w:sz="0" w:space="0" w:color="auto"/>
            <w:right w:val="none" w:sz="0" w:space="0" w:color="auto"/>
          </w:divBdr>
        </w:div>
        <w:div w:id="1502350447">
          <w:marLeft w:val="0"/>
          <w:marRight w:val="0"/>
          <w:marTop w:val="0"/>
          <w:marBottom w:val="0"/>
          <w:divBdr>
            <w:top w:val="none" w:sz="0" w:space="0" w:color="auto"/>
            <w:left w:val="none" w:sz="0" w:space="0" w:color="auto"/>
            <w:bottom w:val="none" w:sz="0" w:space="0" w:color="auto"/>
            <w:right w:val="none" w:sz="0" w:space="0" w:color="auto"/>
          </w:divBdr>
        </w:div>
        <w:div w:id="392848737">
          <w:marLeft w:val="0"/>
          <w:marRight w:val="0"/>
          <w:marTop w:val="0"/>
          <w:marBottom w:val="0"/>
          <w:divBdr>
            <w:top w:val="none" w:sz="0" w:space="0" w:color="auto"/>
            <w:left w:val="none" w:sz="0" w:space="0" w:color="auto"/>
            <w:bottom w:val="none" w:sz="0" w:space="0" w:color="auto"/>
            <w:right w:val="none" w:sz="0" w:space="0" w:color="auto"/>
          </w:divBdr>
        </w:div>
      </w:divsChild>
    </w:div>
    <w:div w:id="1911622936">
      <w:bodyDiv w:val="1"/>
      <w:marLeft w:val="0"/>
      <w:marRight w:val="0"/>
      <w:marTop w:val="0"/>
      <w:marBottom w:val="0"/>
      <w:divBdr>
        <w:top w:val="none" w:sz="0" w:space="0" w:color="auto"/>
        <w:left w:val="none" w:sz="0" w:space="0" w:color="auto"/>
        <w:bottom w:val="none" w:sz="0" w:space="0" w:color="auto"/>
        <w:right w:val="none" w:sz="0" w:space="0" w:color="auto"/>
      </w:divBdr>
    </w:div>
    <w:div w:id="1921983205">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36472025">
      <w:bodyDiv w:val="1"/>
      <w:marLeft w:val="0"/>
      <w:marRight w:val="0"/>
      <w:marTop w:val="0"/>
      <w:marBottom w:val="0"/>
      <w:divBdr>
        <w:top w:val="none" w:sz="0" w:space="0" w:color="auto"/>
        <w:left w:val="none" w:sz="0" w:space="0" w:color="auto"/>
        <w:bottom w:val="none" w:sz="0" w:space="0" w:color="auto"/>
        <w:right w:val="none" w:sz="0" w:space="0" w:color="auto"/>
      </w:divBdr>
    </w:div>
    <w:div w:id="1972056776">
      <w:bodyDiv w:val="1"/>
      <w:marLeft w:val="0"/>
      <w:marRight w:val="0"/>
      <w:marTop w:val="0"/>
      <w:marBottom w:val="0"/>
      <w:divBdr>
        <w:top w:val="none" w:sz="0" w:space="0" w:color="auto"/>
        <w:left w:val="none" w:sz="0" w:space="0" w:color="auto"/>
        <w:bottom w:val="none" w:sz="0" w:space="0" w:color="auto"/>
        <w:right w:val="none" w:sz="0" w:space="0" w:color="auto"/>
      </w:divBdr>
    </w:div>
    <w:div w:id="1979458752">
      <w:bodyDiv w:val="1"/>
      <w:marLeft w:val="0"/>
      <w:marRight w:val="0"/>
      <w:marTop w:val="0"/>
      <w:marBottom w:val="0"/>
      <w:divBdr>
        <w:top w:val="none" w:sz="0" w:space="0" w:color="auto"/>
        <w:left w:val="none" w:sz="0" w:space="0" w:color="auto"/>
        <w:bottom w:val="none" w:sz="0" w:space="0" w:color="auto"/>
        <w:right w:val="none" w:sz="0" w:space="0" w:color="auto"/>
      </w:divBdr>
    </w:div>
    <w:div w:id="1981763719">
      <w:bodyDiv w:val="1"/>
      <w:marLeft w:val="0"/>
      <w:marRight w:val="0"/>
      <w:marTop w:val="0"/>
      <w:marBottom w:val="0"/>
      <w:divBdr>
        <w:top w:val="none" w:sz="0" w:space="0" w:color="auto"/>
        <w:left w:val="none" w:sz="0" w:space="0" w:color="auto"/>
        <w:bottom w:val="none" w:sz="0" w:space="0" w:color="auto"/>
        <w:right w:val="none" w:sz="0" w:space="0" w:color="auto"/>
      </w:divBdr>
    </w:div>
    <w:div w:id="1982420775">
      <w:bodyDiv w:val="1"/>
      <w:marLeft w:val="0"/>
      <w:marRight w:val="0"/>
      <w:marTop w:val="0"/>
      <w:marBottom w:val="0"/>
      <w:divBdr>
        <w:top w:val="none" w:sz="0" w:space="0" w:color="auto"/>
        <w:left w:val="none" w:sz="0" w:space="0" w:color="auto"/>
        <w:bottom w:val="none" w:sz="0" w:space="0" w:color="auto"/>
        <w:right w:val="none" w:sz="0" w:space="0" w:color="auto"/>
      </w:divBdr>
    </w:div>
    <w:div w:id="1989627663">
      <w:bodyDiv w:val="1"/>
      <w:marLeft w:val="0"/>
      <w:marRight w:val="0"/>
      <w:marTop w:val="0"/>
      <w:marBottom w:val="0"/>
      <w:divBdr>
        <w:top w:val="none" w:sz="0" w:space="0" w:color="auto"/>
        <w:left w:val="none" w:sz="0" w:space="0" w:color="auto"/>
        <w:bottom w:val="none" w:sz="0" w:space="0" w:color="auto"/>
        <w:right w:val="none" w:sz="0" w:space="0" w:color="auto"/>
      </w:divBdr>
    </w:div>
    <w:div w:id="1995179812">
      <w:bodyDiv w:val="1"/>
      <w:marLeft w:val="0"/>
      <w:marRight w:val="0"/>
      <w:marTop w:val="0"/>
      <w:marBottom w:val="0"/>
      <w:divBdr>
        <w:top w:val="none" w:sz="0" w:space="0" w:color="auto"/>
        <w:left w:val="none" w:sz="0" w:space="0" w:color="auto"/>
        <w:bottom w:val="none" w:sz="0" w:space="0" w:color="auto"/>
        <w:right w:val="none" w:sz="0" w:space="0" w:color="auto"/>
      </w:divBdr>
    </w:div>
    <w:div w:id="1999579679">
      <w:bodyDiv w:val="1"/>
      <w:marLeft w:val="0"/>
      <w:marRight w:val="0"/>
      <w:marTop w:val="0"/>
      <w:marBottom w:val="0"/>
      <w:divBdr>
        <w:top w:val="none" w:sz="0" w:space="0" w:color="auto"/>
        <w:left w:val="none" w:sz="0" w:space="0" w:color="auto"/>
        <w:bottom w:val="none" w:sz="0" w:space="0" w:color="auto"/>
        <w:right w:val="none" w:sz="0" w:space="0" w:color="auto"/>
      </w:divBdr>
    </w:div>
    <w:div w:id="2023817862">
      <w:bodyDiv w:val="1"/>
      <w:marLeft w:val="0"/>
      <w:marRight w:val="0"/>
      <w:marTop w:val="0"/>
      <w:marBottom w:val="0"/>
      <w:divBdr>
        <w:top w:val="none" w:sz="0" w:space="0" w:color="auto"/>
        <w:left w:val="none" w:sz="0" w:space="0" w:color="auto"/>
        <w:bottom w:val="none" w:sz="0" w:space="0" w:color="auto"/>
        <w:right w:val="none" w:sz="0" w:space="0" w:color="auto"/>
      </w:divBdr>
    </w:div>
    <w:div w:id="2028870686">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0668720">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067679760">
      <w:bodyDiv w:val="1"/>
      <w:marLeft w:val="0"/>
      <w:marRight w:val="0"/>
      <w:marTop w:val="0"/>
      <w:marBottom w:val="0"/>
      <w:divBdr>
        <w:top w:val="none" w:sz="0" w:space="0" w:color="auto"/>
        <w:left w:val="none" w:sz="0" w:space="0" w:color="auto"/>
        <w:bottom w:val="none" w:sz="0" w:space="0" w:color="auto"/>
        <w:right w:val="none" w:sz="0" w:space="0" w:color="auto"/>
      </w:divBdr>
    </w:div>
    <w:div w:id="2072264795">
      <w:bodyDiv w:val="1"/>
      <w:marLeft w:val="0"/>
      <w:marRight w:val="0"/>
      <w:marTop w:val="0"/>
      <w:marBottom w:val="0"/>
      <w:divBdr>
        <w:top w:val="none" w:sz="0" w:space="0" w:color="auto"/>
        <w:left w:val="none" w:sz="0" w:space="0" w:color="auto"/>
        <w:bottom w:val="none" w:sz="0" w:space="0" w:color="auto"/>
        <w:right w:val="none" w:sz="0" w:space="0" w:color="auto"/>
      </w:divBdr>
    </w:div>
    <w:div w:id="2108764908">
      <w:bodyDiv w:val="1"/>
      <w:marLeft w:val="0"/>
      <w:marRight w:val="0"/>
      <w:marTop w:val="0"/>
      <w:marBottom w:val="0"/>
      <w:divBdr>
        <w:top w:val="none" w:sz="0" w:space="0" w:color="auto"/>
        <w:left w:val="none" w:sz="0" w:space="0" w:color="auto"/>
        <w:bottom w:val="none" w:sz="0" w:space="0" w:color="auto"/>
        <w:right w:val="none" w:sz="0" w:space="0" w:color="auto"/>
      </w:divBdr>
    </w:div>
    <w:div w:id="2110077150">
      <w:bodyDiv w:val="1"/>
      <w:marLeft w:val="0"/>
      <w:marRight w:val="0"/>
      <w:marTop w:val="0"/>
      <w:marBottom w:val="0"/>
      <w:divBdr>
        <w:top w:val="none" w:sz="0" w:space="0" w:color="auto"/>
        <w:left w:val="none" w:sz="0" w:space="0" w:color="auto"/>
        <w:bottom w:val="none" w:sz="0" w:space="0" w:color="auto"/>
        <w:right w:val="none" w:sz="0" w:space="0" w:color="auto"/>
      </w:divBdr>
    </w:div>
    <w:div w:id="2128036938">
      <w:bodyDiv w:val="1"/>
      <w:marLeft w:val="0"/>
      <w:marRight w:val="0"/>
      <w:marTop w:val="0"/>
      <w:marBottom w:val="0"/>
      <w:divBdr>
        <w:top w:val="none" w:sz="0" w:space="0" w:color="auto"/>
        <w:left w:val="none" w:sz="0" w:space="0" w:color="auto"/>
        <w:bottom w:val="none" w:sz="0" w:space="0" w:color="auto"/>
        <w:right w:val="none" w:sz="0" w:space="0" w:color="auto"/>
      </w:divBdr>
    </w:div>
    <w:div w:id="2137794594">
      <w:bodyDiv w:val="1"/>
      <w:marLeft w:val="0"/>
      <w:marRight w:val="0"/>
      <w:marTop w:val="0"/>
      <w:marBottom w:val="0"/>
      <w:divBdr>
        <w:top w:val="none" w:sz="0" w:space="0" w:color="auto"/>
        <w:left w:val="none" w:sz="0" w:space="0" w:color="auto"/>
        <w:bottom w:val="none" w:sz="0" w:space="0" w:color="auto"/>
        <w:right w:val="none" w:sz="0" w:space="0" w:color="auto"/>
      </w:divBdr>
    </w:div>
    <w:div w:id="2143571686">
      <w:bodyDiv w:val="1"/>
      <w:marLeft w:val="0"/>
      <w:marRight w:val="0"/>
      <w:marTop w:val="0"/>
      <w:marBottom w:val="0"/>
      <w:divBdr>
        <w:top w:val="none" w:sz="0" w:space="0" w:color="auto"/>
        <w:left w:val="none" w:sz="0" w:space="0" w:color="auto"/>
        <w:bottom w:val="none" w:sz="0" w:space="0" w:color="auto"/>
        <w:right w:val="none" w:sz="0" w:space="0" w:color="auto"/>
      </w:divBdr>
    </w:div>
    <w:div w:id="214434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5C19-A938-4250-B52B-C9CECBFE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4103</Words>
  <Characters>22157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Fabricio de Vasconcelos Costa</cp:lastModifiedBy>
  <cp:revision>9</cp:revision>
  <cp:lastPrinted>2019-04-25T10:34:00Z</cp:lastPrinted>
  <dcterms:created xsi:type="dcterms:W3CDTF">2019-09-23T12:32:00Z</dcterms:created>
  <dcterms:modified xsi:type="dcterms:W3CDTF">2019-11-14T16:35:00Z</dcterms:modified>
</cp:coreProperties>
</file>