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C9E" w:rsidRDefault="007A2C9E" w:rsidP="007A2C9E">
      <w:pPr>
        <w:pStyle w:val="NormalWeb"/>
        <w:shd w:val="clear" w:color="auto" w:fill="FFFFFF"/>
        <w:rPr>
          <w:rFonts w:ascii="Arial" w:hAnsi="Arial" w:cs="Arial"/>
          <w:color w:val="80808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808080"/>
          <w:sz w:val="21"/>
          <w:szCs w:val="21"/>
        </w:rPr>
        <w:t>Interessado:</w:t>
      </w:r>
      <w:r>
        <w:rPr>
          <w:rStyle w:val="Forte"/>
          <w:rFonts w:ascii="Arial" w:hAnsi="Arial" w:cs="Arial"/>
          <w:color w:val="808080"/>
          <w:sz w:val="21"/>
          <w:szCs w:val="21"/>
        </w:rPr>
        <w:t>O</w:t>
      </w:r>
      <w:proofErr w:type="spellEnd"/>
      <w:proofErr w:type="gramEnd"/>
      <w:r>
        <w:rPr>
          <w:rStyle w:val="Forte"/>
          <w:rFonts w:ascii="Arial" w:hAnsi="Arial" w:cs="Arial"/>
          <w:color w:val="808080"/>
          <w:sz w:val="21"/>
          <w:szCs w:val="21"/>
        </w:rPr>
        <w:t xml:space="preserve"> AMIGÃO COMÉRCIO DE ALIMENTOS E BEBIDAS LTDA-ME</w:t>
      </w:r>
    </w:p>
    <w:p w:rsidR="007A2C9E" w:rsidRDefault="007A2C9E" w:rsidP="007A2C9E">
      <w:pPr>
        <w:pStyle w:val="NormalWeb"/>
        <w:shd w:val="clear" w:color="auto" w:fill="FFFFFF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Email:</w:t>
      </w:r>
      <w:r>
        <w:rPr>
          <w:rStyle w:val="object"/>
          <w:rFonts w:ascii="Arial" w:hAnsi="Arial" w:cs="Arial"/>
          <w:b/>
          <w:bCs/>
          <w:color w:val="005A95"/>
          <w:sz w:val="21"/>
          <w:szCs w:val="21"/>
        </w:rPr>
        <w:t>kleberfilho@aguaamigao.com.br</w:t>
      </w:r>
    </w:p>
    <w:p w:rsidR="007A2C9E" w:rsidRDefault="007A2C9E" w:rsidP="007A2C9E">
      <w:pPr>
        <w:pStyle w:val="NormalWeb"/>
        <w:shd w:val="clear" w:color="auto" w:fill="FFFFFF"/>
        <w:rPr>
          <w:rFonts w:ascii="Arial" w:hAnsi="Arial" w:cs="Arial"/>
          <w:color w:val="80808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808080"/>
          <w:sz w:val="21"/>
          <w:szCs w:val="21"/>
        </w:rPr>
        <w:t>Assunto:</w:t>
      </w:r>
      <w:r>
        <w:rPr>
          <w:rStyle w:val="Forte"/>
          <w:rFonts w:ascii="Arial" w:hAnsi="Arial" w:cs="Arial"/>
          <w:color w:val="808080"/>
          <w:sz w:val="21"/>
          <w:szCs w:val="21"/>
        </w:rPr>
        <w:t>Pedido</w:t>
      </w:r>
      <w:proofErr w:type="spellEnd"/>
      <w:proofErr w:type="gramEnd"/>
      <w:r>
        <w:rPr>
          <w:rStyle w:val="Forte"/>
          <w:rFonts w:ascii="Arial" w:hAnsi="Arial" w:cs="Arial"/>
          <w:color w:val="808080"/>
          <w:sz w:val="21"/>
          <w:szCs w:val="21"/>
        </w:rPr>
        <w:t xml:space="preserve"> de Esclarecimentos Pregão 159/2019</w:t>
      </w:r>
    </w:p>
    <w:p w:rsidR="007A2C9E" w:rsidRDefault="007A2C9E" w:rsidP="007A2C9E">
      <w:pPr>
        <w:pStyle w:val="NormalWeb"/>
        <w:shd w:val="clear" w:color="auto" w:fill="FFFFFF"/>
        <w:rPr>
          <w:rFonts w:ascii="Arial" w:hAnsi="Arial" w:cs="Arial"/>
          <w:color w:val="80808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808080"/>
          <w:sz w:val="21"/>
          <w:szCs w:val="21"/>
        </w:rPr>
        <w:t>Descrição:</w:t>
      </w:r>
      <w:r>
        <w:rPr>
          <w:rStyle w:val="Forte"/>
          <w:rFonts w:ascii="Arial" w:hAnsi="Arial" w:cs="Arial"/>
          <w:color w:val="808080"/>
          <w:sz w:val="21"/>
          <w:szCs w:val="21"/>
        </w:rPr>
        <w:t>No</w:t>
      </w:r>
      <w:proofErr w:type="spellEnd"/>
      <w:proofErr w:type="gramEnd"/>
      <w:r>
        <w:rPr>
          <w:rStyle w:val="Forte"/>
          <w:rFonts w:ascii="Arial" w:hAnsi="Arial" w:cs="Arial"/>
          <w:color w:val="808080"/>
          <w:sz w:val="21"/>
          <w:szCs w:val="21"/>
        </w:rPr>
        <w:t xml:space="preserve"> item 9, letra "M" &gt; Manter o estoque mínimo necessário para o consumo da Contratante. Seria necessário solicitar fotos do endereço da empresa mostrando a fachada bem como seu estoque, ou se possível, fazer uma diligência até o local p/ comprovação de estoque do fornecedor. Com isso, evitaria a contratação de fornecedores que participam do certame e terceirizam as entregas (subcontratação) o que é proibido neste certame (CLÁUSULA III – DO REGIME DE EXECUÇÃO E DA SUBCONTRATAÇÃO PARÁGRAFO ÚNICO - Não será permitida a subcontratação do objeto deste Termo de Contrato, conforme definido no Termo de Referência (Anexo I do Edital do Pregão nº 159/2019–CPL/ARSER); Por se tratar de licitação exclusiva para atendimento à Prefeitura de Maceió/AL, a empresa contratada deve atender a todos os requisitos legais p/ fornecimento de água mineral. Além da exigência do Alvará Sanitário e Autorização Ambiental, sugiro a inclusão do Alvará de Localização e Funcionamento, documento obrigatório à todas as empresas do município de Maceió &gt; Lei 3.538/1985 - Código de Posturas - Título IV - Art. 250 </w:t>
      </w:r>
      <w:proofErr w:type="gramStart"/>
      <w:r>
        <w:rPr>
          <w:rStyle w:val="Forte"/>
          <w:rFonts w:ascii="Arial" w:hAnsi="Arial" w:cs="Arial"/>
          <w:color w:val="808080"/>
          <w:sz w:val="21"/>
          <w:szCs w:val="21"/>
        </w:rPr>
        <w:t>à</w:t>
      </w:r>
      <w:proofErr w:type="gramEnd"/>
      <w:r>
        <w:rPr>
          <w:rStyle w:val="Forte"/>
          <w:rFonts w:ascii="Arial" w:hAnsi="Arial" w:cs="Arial"/>
          <w:color w:val="808080"/>
          <w:sz w:val="21"/>
          <w:szCs w:val="21"/>
        </w:rPr>
        <w:t xml:space="preserve"> 257.</w:t>
      </w:r>
    </w:p>
    <w:p w:rsidR="007A2C9E" w:rsidRDefault="007A2C9E" w:rsidP="007A2C9E">
      <w:pPr>
        <w:pStyle w:val="NormalWeb"/>
        <w:shd w:val="clear" w:color="auto" w:fill="FFFFFF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Criado em: </w:t>
      </w:r>
      <w:r>
        <w:rPr>
          <w:rStyle w:val="object"/>
          <w:rFonts w:ascii="Arial" w:hAnsi="Arial" w:cs="Arial"/>
          <w:b/>
          <w:bCs/>
          <w:color w:val="005A95"/>
          <w:sz w:val="21"/>
          <w:szCs w:val="21"/>
        </w:rPr>
        <w:t>16/12/2019</w:t>
      </w:r>
      <w:r>
        <w:rPr>
          <w:rStyle w:val="Forte"/>
          <w:rFonts w:ascii="Arial" w:hAnsi="Arial" w:cs="Arial"/>
          <w:color w:val="808080"/>
          <w:sz w:val="21"/>
          <w:szCs w:val="21"/>
        </w:rPr>
        <w:t> às 08:17</w:t>
      </w:r>
    </w:p>
    <w:p w:rsidR="00811307" w:rsidRDefault="00811307">
      <w:bookmarkStart w:id="0" w:name="_GoBack"/>
      <w:bookmarkEnd w:id="0"/>
    </w:p>
    <w:sectPr w:rsidR="00811307" w:rsidSect="00641104">
      <w:pgSz w:w="11907" w:h="16840" w:code="9"/>
      <w:pgMar w:top="1117" w:right="1325" w:bottom="1259" w:left="1701" w:header="284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9E"/>
    <w:rsid w:val="00641104"/>
    <w:rsid w:val="007A2C9E"/>
    <w:rsid w:val="0081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64B0E-34A2-4773-9EC2-A3A7EE58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2C9E"/>
    <w:rPr>
      <w:b/>
      <w:bCs/>
    </w:rPr>
  </w:style>
  <w:style w:type="character" w:customStyle="1" w:styleId="object">
    <w:name w:val="object"/>
    <w:basedOn w:val="Fontepargpadro"/>
    <w:rsid w:val="007A2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Raquel dos Santos Serafim</dc:creator>
  <cp:keywords/>
  <dc:description/>
  <cp:lastModifiedBy>Sandra Raquel dos Santos Serafim</cp:lastModifiedBy>
  <cp:revision>1</cp:revision>
  <dcterms:created xsi:type="dcterms:W3CDTF">2019-12-18T10:57:00Z</dcterms:created>
  <dcterms:modified xsi:type="dcterms:W3CDTF">2019-12-18T10:58:00Z</dcterms:modified>
</cp:coreProperties>
</file>