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FD4AB" w14:textId="1C7F05F0" w:rsidR="004E3955" w:rsidRPr="00C65F85" w:rsidRDefault="009F6F01" w:rsidP="004E3955">
      <w:pPr>
        <w:shd w:val="clear" w:color="auto" w:fill="FFFFFF"/>
        <w:jc w:val="center"/>
        <w:rPr>
          <w:rFonts w:ascii="Calibri" w:hAnsi="Calibri" w:cs="Calibri"/>
          <w:b/>
          <w:sz w:val="22"/>
          <w:szCs w:val="22"/>
        </w:rPr>
      </w:pPr>
      <w:r w:rsidRPr="00C65F85">
        <w:rPr>
          <w:rFonts w:ascii="Calibri" w:hAnsi="Calibri" w:cs="Calibri"/>
          <w:b/>
          <w:sz w:val="22"/>
          <w:szCs w:val="22"/>
        </w:rPr>
        <w:t>EDITAL</w:t>
      </w:r>
    </w:p>
    <w:p w14:paraId="78AEA392" w14:textId="77777777" w:rsidR="004E3955" w:rsidRPr="00C65F85" w:rsidRDefault="004E3955" w:rsidP="004E3955">
      <w:pPr>
        <w:shd w:val="clear" w:color="auto" w:fill="FFFFFF"/>
        <w:jc w:val="center"/>
        <w:rPr>
          <w:rFonts w:ascii="Calibri" w:hAnsi="Calibri" w:cs="Calibri"/>
          <w:bCs/>
          <w:sz w:val="22"/>
          <w:szCs w:val="22"/>
        </w:rPr>
      </w:pPr>
    </w:p>
    <w:p w14:paraId="5EC61731" w14:textId="77777777" w:rsidR="004E3955" w:rsidRPr="00C65F85" w:rsidRDefault="004E3955" w:rsidP="004E3955">
      <w:pPr>
        <w:shd w:val="clear" w:color="auto" w:fill="FFFFFF"/>
        <w:jc w:val="center"/>
        <w:rPr>
          <w:rFonts w:ascii="Calibri" w:hAnsi="Calibri" w:cs="Calibri"/>
          <w:bCs/>
          <w:sz w:val="22"/>
          <w:szCs w:val="22"/>
        </w:rPr>
      </w:pPr>
    </w:p>
    <w:p w14:paraId="70749614" w14:textId="230D7EE6" w:rsidR="004E3955" w:rsidRPr="00C65F85" w:rsidRDefault="004E3955" w:rsidP="004E3955">
      <w:pPr>
        <w:shd w:val="clear" w:color="auto" w:fill="FFFFFF"/>
        <w:jc w:val="center"/>
        <w:rPr>
          <w:rFonts w:ascii="Calibri" w:hAnsi="Calibri" w:cs="Calibri"/>
          <w:b/>
          <w:bCs/>
          <w:sz w:val="22"/>
          <w:szCs w:val="22"/>
        </w:rPr>
      </w:pPr>
      <w:r w:rsidRPr="00C65F85">
        <w:rPr>
          <w:rFonts w:ascii="Calibri" w:hAnsi="Calibri" w:cs="Calibri"/>
          <w:b/>
          <w:bCs/>
          <w:sz w:val="22"/>
          <w:szCs w:val="22"/>
        </w:rPr>
        <w:t xml:space="preserve">PREGÃO ELETRÔNICO (SRP) Nº </w:t>
      </w:r>
      <w:r w:rsidR="003F0D51">
        <w:rPr>
          <w:rFonts w:ascii="Calibri" w:hAnsi="Calibri" w:cs="Calibri"/>
          <w:b/>
          <w:bCs/>
          <w:sz w:val="22"/>
          <w:szCs w:val="22"/>
        </w:rPr>
        <w:t>001</w:t>
      </w:r>
      <w:r w:rsidRPr="00C65F85">
        <w:rPr>
          <w:rFonts w:ascii="Calibri" w:hAnsi="Calibri" w:cs="Calibri"/>
          <w:b/>
          <w:bCs/>
          <w:sz w:val="22"/>
          <w:szCs w:val="22"/>
        </w:rPr>
        <w:t>/20</w:t>
      </w:r>
      <w:r w:rsidR="003F0D51">
        <w:rPr>
          <w:rFonts w:ascii="Calibri" w:hAnsi="Calibri" w:cs="Calibri"/>
          <w:b/>
          <w:bCs/>
          <w:sz w:val="22"/>
          <w:szCs w:val="22"/>
        </w:rPr>
        <w:t>20</w:t>
      </w:r>
      <w:r w:rsidRPr="00C65F85">
        <w:rPr>
          <w:rFonts w:ascii="Calibri" w:hAnsi="Calibri" w:cs="Calibri"/>
          <w:b/>
          <w:bCs/>
          <w:sz w:val="22"/>
          <w:szCs w:val="22"/>
        </w:rPr>
        <w:t>-CPL/ARSER</w:t>
      </w:r>
    </w:p>
    <w:p w14:paraId="735BE625" w14:textId="2F73A372" w:rsidR="00E9656F" w:rsidRPr="00C65F85" w:rsidRDefault="003C788D" w:rsidP="004E3955">
      <w:pPr>
        <w:shd w:val="clear" w:color="auto" w:fill="FFFFFF"/>
        <w:jc w:val="center"/>
        <w:rPr>
          <w:rFonts w:ascii="Calibri" w:hAnsi="Calibri" w:cs="Calibri"/>
          <w:b/>
          <w:bCs/>
          <w:sz w:val="22"/>
          <w:szCs w:val="22"/>
        </w:rPr>
      </w:pPr>
      <w:bookmarkStart w:id="0" w:name="_GoBack"/>
      <w:bookmarkEnd w:id="0"/>
      <w:r>
        <w:rPr>
          <w:rFonts w:ascii="Calibri" w:hAnsi="Calibri" w:cs="Calibri"/>
          <w:b/>
          <w:bCs/>
          <w:sz w:val="22"/>
          <w:szCs w:val="22"/>
        </w:rPr>
        <w:t xml:space="preserve"> </w:t>
      </w:r>
      <w:r w:rsidR="00E9656F">
        <w:rPr>
          <w:rFonts w:ascii="Calibri" w:hAnsi="Calibri" w:cs="Calibri"/>
          <w:b/>
          <w:bCs/>
          <w:sz w:val="22"/>
          <w:szCs w:val="22"/>
        </w:rPr>
        <w:t>(</w:t>
      </w:r>
      <w:r w:rsidR="00E9656F" w:rsidRPr="00E9656F">
        <w:rPr>
          <w:rFonts w:ascii="Calibri" w:hAnsi="Calibri" w:cs="Calibri"/>
          <w:bCs/>
          <w:sz w:val="22"/>
          <w:szCs w:val="22"/>
        </w:rPr>
        <w:t>PRIORIDADE DE</w:t>
      </w:r>
      <w:r w:rsidR="00E9656F">
        <w:rPr>
          <w:rFonts w:ascii="Calibri" w:hAnsi="Calibri" w:cs="Calibri"/>
          <w:b/>
          <w:bCs/>
          <w:sz w:val="22"/>
          <w:szCs w:val="22"/>
        </w:rPr>
        <w:t xml:space="preserve"> </w:t>
      </w:r>
      <w:r w:rsidR="00E9656F" w:rsidRPr="00E9656F">
        <w:rPr>
          <w:rFonts w:ascii="Calibri" w:hAnsi="Calibri" w:cs="Calibri"/>
          <w:bCs/>
          <w:sz w:val="22"/>
          <w:szCs w:val="22"/>
        </w:rPr>
        <w:t>CONTRATAÇÃO PARA ME’S E EPP’S LOCAIS)</w:t>
      </w:r>
    </w:p>
    <w:p w14:paraId="16302BDE" w14:textId="77777777" w:rsidR="004E3955" w:rsidRPr="00C65F85" w:rsidRDefault="004E3955" w:rsidP="00B944B2">
      <w:pPr>
        <w:shd w:val="clear" w:color="auto" w:fill="FFFFFF"/>
        <w:rPr>
          <w:rFonts w:ascii="Calibri" w:hAnsi="Calibri" w:cs="Calibri"/>
          <w:sz w:val="22"/>
          <w:szCs w:val="22"/>
          <w:shd w:val="clear" w:color="auto" w:fill="FFFF00"/>
        </w:rPr>
      </w:pPr>
    </w:p>
    <w:p w14:paraId="2B243401" w14:textId="43486AB8" w:rsidR="00C65F85" w:rsidRPr="002B02EC" w:rsidRDefault="00D94300" w:rsidP="00C65F85">
      <w:pPr>
        <w:jc w:val="center"/>
        <w:rPr>
          <w:rFonts w:ascii="Calibri" w:hAnsi="Calibri" w:cs="Calibri"/>
          <w:b/>
          <w:bCs/>
          <w:sz w:val="22"/>
          <w:szCs w:val="22"/>
        </w:rPr>
      </w:pPr>
      <w:r w:rsidRPr="002B02EC">
        <w:rPr>
          <w:rFonts w:ascii="Calibri" w:hAnsi="Calibri" w:cs="Calibri"/>
          <w:b/>
          <w:bCs/>
          <w:sz w:val="22"/>
          <w:szCs w:val="22"/>
        </w:rPr>
        <w:t>ITE</w:t>
      </w:r>
      <w:r>
        <w:rPr>
          <w:rFonts w:ascii="Calibri" w:hAnsi="Calibri" w:cs="Calibri"/>
          <w:b/>
          <w:bCs/>
          <w:sz w:val="22"/>
          <w:szCs w:val="22"/>
        </w:rPr>
        <w:t xml:space="preserve">M </w:t>
      </w:r>
      <w:r w:rsidR="00C65F85" w:rsidRPr="002B02EC">
        <w:rPr>
          <w:rFonts w:ascii="Calibri" w:hAnsi="Calibri" w:cs="Calibri"/>
          <w:b/>
          <w:bCs/>
          <w:sz w:val="22"/>
          <w:szCs w:val="22"/>
        </w:rPr>
        <w:t xml:space="preserve"> EXCLUSIVO PARA ME e EPP</w:t>
      </w:r>
    </w:p>
    <w:p w14:paraId="510F945A" w14:textId="77777777" w:rsidR="004E3955" w:rsidRPr="00C65F85" w:rsidRDefault="004E3955" w:rsidP="004E3955">
      <w:pPr>
        <w:shd w:val="clear" w:color="auto" w:fill="FFFFFF"/>
        <w:jc w:val="center"/>
        <w:rPr>
          <w:rFonts w:ascii="Calibri" w:hAnsi="Calibri" w:cs="Calibri"/>
          <w:b/>
          <w:sz w:val="22"/>
          <w:szCs w:val="22"/>
        </w:rPr>
      </w:pPr>
    </w:p>
    <w:p w14:paraId="5DBB1D15" w14:textId="77777777" w:rsidR="004E3955" w:rsidRPr="00C65F85" w:rsidRDefault="004E3955" w:rsidP="004E3955">
      <w:pPr>
        <w:shd w:val="clear" w:color="auto" w:fill="FFFFFF"/>
        <w:jc w:val="center"/>
        <w:rPr>
          <w:rFonts w:ascii="Calibri" w:hAnsi="Calibri" w:cs="Calibri"/>
          <w:b/>
          <w:sz w:val="22"/>
          <w:szCs w:val="22"/>
        </w:rPr>
      </w:pPr>
      <w:r w:rsidRPr="00C65F85">
        <w:rPr>
          <w:rFonts w:ascii="Calibri" w:hAnsi="Calibri" w:cs="Calibri"/>
          <w:b/>
          <w:sz w:val="22"/>
          <w:szCs w:val="22"/>
        </w:rPr>
        <w:t xml:space="preserve">UASG: </w:t>
      </w:r>
      <w:r w:rsidRPr="00C65F85">
        <w:rPr>
          <w:rFonts w:ascii="Calibri" w:hAnsi="Calibri" w:cs="Calibri"/>
          <w:b/>
          <w:bCs/>
          <w:sz w:val="22"/>
          <w:szCs w:val="22"/>
        </w:rPr>
        <w:t>926703</w:t>
      </w:r>
    </w:p>
    <w:p w14:paraId="6E57870B" w14:textId="2EC454F7" w:rsidR="004E3955" w:rsidRPr="00C65F85" w:rsidRDefault="004E3955" w:rsidP="004E3955">
      <w:pPr>
        <w:shd w:val="clear" w:color="auto" w:fill="FFFFFF"/>
        <w:jc w:val="center"/>
        <w:rPr>
          <w:rFonts w:ascii="Calibri" w:hAnsi="Calibri" w:cs="Calibri"/>
          <w:sz w:val="22"/>
          <w:szCs w:val="22"/>
        </w:rPr>
      </w:pPr>
    </w:p>
    <w:p w14:paraId="3CFC447F" w14:textId="77777777" w:rsidR="00C65F85" w:rsidRPr="00C65F85" w:rsidRDefault="00C65F85" w:rsidP="004E3955">
      <w:pPr>
        <w:shd w:val="clear" w:color="auto" w:fill="FFFFFF"/>
        <w:jc w:val="center"/>
        <w:rPr>
          <w:rFonts w:ascii="Calibri" w:hAnsi="Calibri" w:cs="Calibri"/>
          <w:sz w:val="22"/>
          <w:szCs w:val="22"/>
        </w:rPr>
      </w:pPr>
    </w:p>
    <w:p w14:paraId="1A2FBCB1" w14:textId="6C578F1A" w:rsidR="005857F5" w:rsidRPr="00C65F85" w:rsidRDefault="005857F5" w:rsidP="004E3955">
      <w:pPr>
        <w:shd w:val="clear" w:color="auto" w:fill="FFFFFF"/>
        <w:rPr>
          <w:rFonts w:ascii="Calibri" w:hAnsi="Calibri" w:cs="Calibri"/>
          <w:b/>
          <w:bCs/>
          <w:sz w:val="22"/>
          <w:szCs w:val="22"/>
        </w:rPr>
      </w:pPr>
      <w:r w:rsidRPr="00C65F85">
        <w:rPr>
          <w:rFonts w:ascii="Calibri" w:hAnsi="Calibri" w:cs="Calibri"/>
          <w:b/>
          <w:sz w:val="22"/>
          <w:szCs w:val="22"/>
        </w:rPr>
        <w:t xml:space="preserve">DATA DA </w:t>
      </w:r>
      <w:r w:rsidR="004E3955" w:rsidRPr="00C65F85">
        <w:rPr>
          <w:rFonts w:ascii="Calibri" w:hAnsi="Calibri" w:cs="Calibri"/>
          <w:b/>
          <w:sz w:val="22"/>
          <w:szCs w:val="22"/>
        </w:rPr>
        <w:t>SESSÃO PÚBLICA:</w:t>
      </w:r>
      <w:r w:rsidR="004E3955" w:rsidRPr="00C65F85">
        <w:rPr>
          <w:rFonts w:ascii="Calibri" w:hAnsi="Calibri" w:cs="Calibri"/>
          <w:b/>
          <w:bCs/>
          <w:sz w:val="22"/>
          <w:szCs w:val="22"/>
        </w:rPr>
        <w:t xml:space="preserve"> </w:t>
      </w:r>
      <w:r w:rsidR="003F0D51">
        <w:rPr>
          <w:rFonts w:ascii="Calibri" w:hAnsi="Calibri" w:cs="Calibri"/>
          <w:b/>
          <w:bCs/>
          <w:sz w:val="22"/>
          <w:szCs w:val="22"/>
        </w:rPr>
        <w:t>22</w:t>
      </w:r>
      <w:r w:rsidR="004E3955" w:rsidRPr="00C65F85">
        <w:rPr>
          <w:rFonts w:ascii="Calibri" w:hAnsi="Calibri" w:cs="Calibri"/>
          <w:b/>
          <w:bCs/>
          <w:sz w:val="22"/>
          <w:szCs w:val="22"/>
        </w:rPr>
        <w:t>/</w:t>
      </w:r>
      <w:r w:rsidR="003F0D51">
        <w:rPr>
          <w:rFonts w:ascii="Calibri" w:hAnsi="Calibri" w:cs="Calibri"/>
          <w:b/>
          <w:bCs/>
          <w:sz w:val="22"/>
          <w:szCs w:val="22"/>
        </w:rPr>
        <w:t>01</w:t>
      </w:r>
      <w:r w:rsidR="004E3955" w:rsidRPr="00C65F85">
        <w:rPr>
          <w:rFonts w:ascii="Calibri" w:hAnsi="Calibri" w:cs="Calibri"/>
          <w:b/>
          <w:bCs/>
          <w:sz w:val="22"/>
          <w:szCs w:val="22"/>
        </w:rPr>
        <w:t>/20</w:t>
      </w:r>
      <w:r w:rsidR="003F0D51">
        <w:rPr>
          <w:rFonts w:ascii="Calibri" w:hAnsi="Calibri" w:cs="Calibri"/>
          <w:b/>
          <w:bCs/>
          <w:sz w:val="22"/>
          <w:szCs w:val="22"/>
        </w:rPr>
        <w:t>20</w:t>
      </w:r>
      <w:r w:rsidRPr="00C65F85">
        <w:rPr>
          <w:rFonts w:ascii="Calibri" w:hAnsi="Calibri" w:cs="Calibri"/>
          <w:b/>
          <w:bCs/>
          <w:sz w:val="22"/>
          <w:szCs w:val="22"/>
        </w:rPr>
        <w:t>.</w:t>
      </w:r>
    </w:p>
    <w:p w14:paraId="2EE497B9" w14:textId="756F0FCA" w:rsidR="004E3955" w:rsidRPr="00C65F85" w:rsidRDefault="005857F5" w:rsidP="004E3955">
      <w:pPr>
        <w:shd w:val="clear" w:color="auto" w:fill="FFFFFF"/>
        <w:rPr>
          <w:rFonts w:ascii="Calibri" w:hAnsi="Calibri" w:cs="Calibri"/>
          <w:b/>
          <w:sz w:val="22"/>
          <w:szCs w:val="22"/>
        </w:rPr>
      </w:pPr>
      <w:r w:rsidRPr="00C65F85">
        <w:rPr>
          <w:rFonts w:ascii="Calibri" w:hAnsi="Calibri" w:cs="Calibri"/>
          <w:b/>
          <w:bCs/>
          <w:sz w:val="22"/>
          <w:szCs w:val="22"/>
        </w:rPr>
        <w:t>HORÁRIO:</w:t>
      </w:r>
      <w:r w:rsidR="003F0D51">
        <w:rPr>
          <w:rFonts w:ascii="Calibri" w:hAnsi="Calibri" w:cs="Calibri"/>
          <w:b/>
          <w:bCs/>
          <w:sz w:val="22"/>
          <w:szCs w:val="22"/>
        </w:rPr>
        <w:t xml:space="preserve"> 09</w:t>
      </w:r>
      <w:r w:rsidR="004E3955" w:rsidRPr="00C65F85">
        <w:rPr>
          <w:rFonts w:ascii="Calibri" w:hAnsi="Calibri" w:cs="Calibri"/>
          <w:b/>
          <w:bCs/>
          <w:sz w:val="22"/>
          <w:szCs w:val="22"/>
        </w:rPr>
        <w:t xml:space="preserve"> </w:t>
      </w:r>
      <w:r w:rsidRPr="00C65F85">
        <w:rPr>
          <w:rFonts w:ascii="Calibri" w:hAnsi="Calibri" w:cs="Calibri"/>
          <w:b/>
          <w:bCs/>
          <w:sz w:val="22"/>
          <w:szCs w:val="22"/>
        </w:rPr>
        <w:t>(</w:t>
      </w:r>
      <w:r w:rsidR="003F0D51">
        <w:rPr>
          <w:rFonts w:ascii="Calibri" w:hAnsi="Calibri" w:cs="Calibri"/>
          <w:b/>
          <w:bCs/>
          <w:sz w:val="22"/>
          <w:szCs w:val="22"/>
        </w:rPr>
        <w:t>nove</w:t>
      </w:r>
      <w:r w:rsidRPr="00C65F85">
        <w:rPr>
          <w:rFonts w:ascii="Calibri" w:hAnsi="Calibri" w:cs="Calibri"/>
          <w:b/>
          <w:bCs/>
          <w:sz w:val="22"/>
          <w:szCs w:val="22"/>
        </w:rPr>
        <w:t>)</w:t>
      </w:r>
      <w:r w:rsidR="004E3955" w:rsidRPr="00C65F85">
        <w:rPr>
          <w:rFonts w:ascii="Calibri" w:hAnsi="Calibri" w:cs="Calibri"/>
          <w:b/>
          <w:bCs/>
          <w:sz w:val="22"/>
          <w:szCs w:val="22"/>
        </w:rPr>
        <w:t xml:space="preserve"> horas (horário de Brasília/DF)</w:t>
      </w:r>
      <w:r w:rsidRPr="00C65F85">
        <w:rPr>
          <w:rFonts w:ascii="Calibri" w:hAnsi="Calibri" w:cs="Calibri"/>
          <w:b/>
          <w:bCs/>
          <w:sz w:val="22"/>
          <w:szCs w:val="22"/>
        </w:rPr>
        <w:t>.</w:t>
      </w:r>
    </w:p>
    <w:p w14:paraId="129D6F3F" w14:textId="78F18EEC" w:rsidR="004E3955" w:rsidRPr="00C65F85" w:rsidRDefault="00502EE5" w:rsidP="004E3955">
      <w:pPr>
        <w:shd w:val="clear" w:color="auto" w:fill="FFFFFF"/>
        <w:rPr>
          <w:rFonts w:ascii="Calibri" w:hAnsi="Calibri" w:cs="Calibri"/>
          <w:b/>
          <w:sz w:val="22"/>
          <w:szCs w:val="22"/>
        </w:rPr>
      </w:pPr>
      <w:r w:rsidRPr="00C65F85">
        <w:rPr>
          <w:rFonts w:ascii="Calibri" w:hAnsi="Calibri" w:cs="Calibri"/>
          <w:b/>
          <w:sz w:val="22"/>
          <w:szCs w:val="22"/>
        </w:rPr>
        <w:t>LOCAL: Endereço eletrônico</w:t>
      </w:r>
      <w:r w:rsidR="004E3955" w:rsidRPr="00C65F85">
        <w:rPr>
          <w:rFonts w:ascii="Calibri" w:hAnsi="Calibri" w:cs="Calibri"/>
          <w:b/>
          <w:sz w:val="22"/>
          <w:szCs w:val="22"/>
        </w:rPr>
        <w:t xml:space="preserve">: </w:t>
      </w:r>
      <w:r w:rsidR="004E3955" w:rsidRPr="00C65F85">
        <w:rPr>
          <w:rFonts w:ascii="Calibri" w:hAnsi="Calibri" w:cs="Calibri"/>
          <w:b/>
          <w:bCs/>
          <w:sz w:val="22"/>
          <w:szCs w:val="22"/>
        </w:rPr>
        <w:t>&lt;</w:t>
      </w:r>
      <w:hyperlink r:id="rId8" w:tgtFrame="_blank" w:history="1">
        <w:r w:rsidR="004E3955" w:rsidRPr="00C65F85">
          <w:rPr>
            <w:rFonts w:ascii="Calibri" w:hAnsi="Calibri" w:cs="Calibri"/>
            <w:b/>
            <w:bCs/>
            <w:sz w:val="22"/>
            <w:szCs w:val="22"/>
            <w:u w:val="single"/>
          </w:rPr>
          <w:t>www.comprasgovernamentais.gov.br</w:t>
        </w:r>
      </w:hyperlink>
      <w:r w:rsidR="004E3955" w:rsidRPr="00C65F85">
        <w:rPr>
          <w:rFonts w:ascii="Calibri" w:hAnsi="Calibri" w:cs="Calibri"/>
          <w:b/>
          <w:bCs/>
          <w:sz w:val="22"/>
          <w:szCs w:val="22"/>
        </w:rPr>
        <w:t>&gt;</w:t>
      </w:r>
      <w:r w:rsidR="00DA028E" w:rsidRPr="00C65F85">
        <w:rPr>
          <w:rFonts w:ascii="Calibri" w:hAnsi="Calibri" w:cs="Calibri"/>
          <w:b/>
          <w:bCs/>
          <w:sz w:val="22"/>
          <w:szCs w:val="22"/>
        </w:rPr>
        <w:t>.</w:t>
      </w:r>
    </w:p>
    <w:p w14:paraId="69096E8B" w14:textId="77777777" w:rsidR="004E3955" w:rsidRPr="00C65F85" w:rsidRDefault="004E3955" w:rsidP="00B944B2">
      <w:pPr>
        <w:shd w:val="clear" w:color="auto" w:fill="FFFFFF"/>
        <w:jc w:val="both"/>
        <w:rPr>
          <w:rFonts w:ascii="Calibri" w:hAnsi="Calibri" w:cs="Calibri"/>
          <w:b/>
          <w:sz w:val="22"/>
          <w:szCs w:val="22"/>
        </w:rPr>
      </w:pPr>
    </w:p>
    <w:p w14:paraId="29E2C515" w14:textId="77777777" w:rsidR="004E3955" w:rsidRPr="00C65F85" w:rsidRDefault="004E3955" w:rsidP="004E3955">
      <w:pPr>
        <w:shd w:val="clear" w:color="auto" w:fill="FFFFFF"/>
        <w:ind w:firstLine="708"/>
        <w:jc w:val="both"/>
        <w:rPr>
          <w:rFonts w:ascii="Calibri" w:hAnsi="Calibri" w:cs="Calibri"/>
          <w:b/>
          <w:sz w:val="22"/>
          <w:szCs w:val="22"/>
        </w:rPr>
      </w:pPr>
    </w:p>
    <w:p w14:paraId="7BAF7065" w14:textId="1C34E7C7" w:rsidR="004E3955" w:rsidRPr="00937FA6" w:rsidRDefault="004E3955" w:rsidP="004E3955">
      <w:pPr>
        <w:shd w:val="clear" w:color="auto" w:fill="FFFFFF"/>
        <w:ind w:firstLine="708"/>
        <w:jc w:val="both"/>
        <w:rPr>
          <w:rFonts w:ascii="Calibri" w:hAnsi="Calibri" w:cs="Calibri"/>
          <w:b/>
          <w:sz w:val="28"/>
          <w:szCs w:val="28"/>
        </w:rPr>
      </w:pPr>
      <w:r w:rsidRPr="00937FA6">
        <w:rPr>
          <w:rFonts w:ascii="Calibri" w:hAnsi="Calibri" w:cs="Calibri"/>
          <w:b/>
          <w:sz w:val="28"/>
          <w:szCs w:val="28"/>
        </w:rPr>
        <w:t xml:space="preserve">A AGÊNCIA MUNICIPAL DE REGULAÇÃO DE SERVIÇOS DELEGADOS - ARSER torna público, para conhecimento dos interessados, que realizará por </w:t>
      </w:r>
      <w:r w:rsidRPr="00937FA6">
        <w:rPr>
          <w:rFonts w:ascii="Calibri" w:hAnsi="Calibri" w:cs="Calibri"/>
          <w:b/>
          <w:bCs/>
          <w:sz w:val="28"/>
          <w:szCs w:val="28"/>
        </w:rPr>
        <w:t>meio de sistema eletrônico, licitação na modalidade PREGÃO</w:t>
      </w:r>
      <w:r w:rsidR="00301289" w:rsidRPr="00937FA6">
        <w:rPr>
          <w:rFonts w:ascii="Calibri" w:hAnsi="Calibri" w:cs="Calibri"/>
          <w:b/>
          <w:bCs/>
          <w:sz w:val="28"/>
          <w:szCs w:val="28"/>
        </w:rPr>
        <w:t xml:space="preserve">, tipo </w:t>
      </w:r>
      <w:r w:rsidR="00D26D4D" w:rsidRPr="00937FA6">
        <w:rPr>
          <w:rFonts w:ascii="Calibri" w:hAnsi="Calibri" w:cs="Calibri"/>
          <w:b/>
          <w:bCs/>
          <w:sz w:val="28"/>
          <w:szCs w:val="28"/>
        </w:rPr>
        <w:t>MENOR PREÇO POR ITEM</w:t>
      </w:r>
      <w:r w:rsidRPr="00937FA6">
        <w:rPr>
          <w:rFonts w:ascii="Calibri" w:hAnsi="Calibri" w:cs="Calibri"/>
          <w:b/>
          <w:bCs/>
          <w:sz w:val="28"/>
          <w:szCs w:val="28"/>
        </w:rPr>
        <w:t xml:space="preserve">, </w:t>
      </w:r>
      <w:r w:rsidR="00B86C36" w:rsidRPr="00937FA6">
        <w:rPr>
          <w:rFonts w:ascii="Calibri" w:hAnsi="Calibri" w:cs="Calibri"/>
          <w:b/>
          <w:bCs/>
          <w:sz w:val="28"/>
          <w:szCs w:val="28"/>
        </w:rPr>
        <w:t xml:space="preserve">para REGISTRO DE PREÇOS de </w:t>
      </w:r>
      <w:r w:rsidR="0059061E" w:rsidRPr="00937FA6">
        <w:rPr>
          <w:rFonts w:ascii="Calibri" w:hAnsi="Calibri" w:cs="Calibri"/>
          <w:b/>
          <w:bCs/>
          <w:sz w:val="28"/>
          <w:szCs w:val="28"/>
        </w:rPr>
        <w:t xml:space="preserve">aquisição </w:t>
      </w:r>
      <w:r w:rsidR="002C6376" w:rsidRPr="00937FA6">
        <w:rPr>
          <w:rFonts w:ascii="Calibri" w:hAnsi="Calibri" w:cs="Calibri"/>
          <w:b/>
          <w:sz w:val="28"/>
          <w:szCs w:val="28"/>
        </w:rPr>
        <w:t>crachás de identificação funcional</w:t>
      </w:r>
      <w:r w:rsidRPr="00937FA6">
        <w:rPr>
          <w:rFonts w:ascii="Calibri" w:hAnsi="Calibri" w:cs="Calibri"/>
          <w:b/>
          <w:bCs/>
          <w:sz w:val="28"/>
          <w:szCs w:val="28"/>
        </w:rPr>
        <w:t>, considerando o que consta dos autos do Processo Administrativo de seu interesse, sob nº. </w:t>
      </w:r>
      <w:r w:rsidR="0059061E" w:rsidRPr="00937FA6">
        <w:rPr>
          <w:rFonts w:ascii="Calibri" w:hAnsi="Calibri" w:cs="Calibri"/>
          <w:b/>
          <w:bCs/>
          <w:sz w:val="28"/>
          <w:szCs w:val="28"/>
        </w:rPr>
        <w:t>6700.09</w:t>
      </w:r>
      <w:r w:rsidR="002C6376" w:rsidRPr="00937FA6">
        <w:rPr>
          <w:rFonts w:ascii="Calibri" w:hAnsi="Calibri" w:cs="Calibri"/>
          <w:b/>
          <w:bCs/>
          <w:sz w:val="28"/>
          <w:szCs w:val="28"/>
        </w:rPr>
        <w:t>4033</w:t>
      </w:r>
      <w:r w:rsidR="0059061E" w:rsidRPr="00937FA6">
        <w:rPr>
          <w:rFonts w:ascii="Calibri" w:hAnsi="Calibri" w:cs="Calibri"/>
          <w:b/>
          <w:bCs/>
          <w:sz w:val="28"/>
          <w:szCs w:val="28"/>
        </w:rPr>
        <w:t>/2019</w:t>
      </w:r>
      <w:r w:rsidRPr="00937FA6">
        <w:rPr>
          <w:rFonts w:ascii="Calibri" w:hAnsi="Calibri" w:cs="Calibri"/>
          <w:b/>
          <w:bCs/>
          <w:sz w:val="28"/>
          <w:szCs w:val="28"/>
        </w:rPr>
        <w:t xml:space="preserve">, regido pela Lei Federal nº. 10.520/2002, Lei Complementar </w:t>
      </w:r>
      <w:r w:rsidR="001C075E" w:rsidRPr="00937FA6">
        <w:rPr>
          <w:rFonts w:ascii="Calibri" w:hAnsi="Calibri" w:cs="Calibri"/>
          <w:b/>
          <w:bCs/>
          <w:sz w:val="28"/>
          <w:szCs w:val="28"/>
        </w:rPr>
        <w:t>nº.</w:t>
      </w:r>
      <w:r w:rsidRPr="00937FA6">
        <w:rPr>
          <w:rFonts w:ascii="Calibri" w:hAnsi="Calibri" w:cs="Calibri"/>
          <w:b/>
          <w:bCs/>
          <w:sz w:val="28"/>
          <w:szCs w:val="28"/>
        </w:rPr>
        <w:t xml:space="preserve"> 123/2006, Decretos Federais </w:t>
      </w:r>
      <w:proofErr w:type="spellStart"/>
      <w:r w:rsidR="001C075E" w:rsidRPr="00937FA6">
        <w:rPr>
          <w:rFonts w:ascii="Calibri" w:hAnsi="Calibri" w:cs="Calibri"/>
          <w:b/>
          <w:bCs/>
          <w:sz w:val="28"/>
          <w:szCs w:val="28"/>
        </w:rPr>
        <w:t>nºs</w:t>
      </w:r>
      <w:proofErr w:type="spellEnd"/>
      <w:r w:rsidR="001C075E" w:rsidRPr="00937FA6">
        <w:rPr>
          <w:rFonts w:ascii="Calibri" w:hAnsi="Calibri" w:cs="Calibri"/>
          <w:b/>
          <w:bCs/>
          <w:sz w:val="28"/>
          <w:szCs w:val="28"/>
        </w:rPr>
        <w:t>.</w:t>
      </w:r>
      <w:r w:rsidRPr="00937FA6">
        <w:rPr>
          <w:rFonts w:ascii="Calibri" w:hAnsi="Calibri" w:cs="Calibri"/>
          <w:b/>
          <w:bCs/>
          <w:sz w:val="28"/>
          <w:szCs w:val="28"/>
        </w:rPr>
        <w:t> </w:t>
      </w:r>
      <w:r w:rsidR="00301289" w:rsidRPr="00937FA6">
        <w:rPr>
          <w:rFonts w:ascii="Calibri" w:hAnsi="Calibri" w:cs="Calibri"/>
          <w:b/>
          <w:bCs/>
          <w:sz w:val="28"/>
          <w:szCs w:val="28"/>
        </w:rPr>
        <w:t>10.024/2019</w:t>
      </w:r>
      <w:r w:rsidRPr="00937FA6">
        <w:rPr>
          <w:rFonts w:ascii="Calibri" w:hAnsi="Calibri" w:cs="Calibri"/>
          <w:b/>
          <w:bCs/>
          <w:sz w:val="28"/>
          <w:szCs w:val="28"/>
        </w:rPr>
        <w:t xml:space="preserve"> e 8.538/2015, Decretos Municipais </w:t>
      </w:r>
      <w:proofErr w:type="spellStart"/>
      <w:r w:rsidRPr="00937FA6">
        <w:rPr>
          <w:rFonts w:ascii="Calibri" w:hAnsi="Calibri" w:cs="Calibri"/>
          <w:b/>
          <w:bCs/>
          <w:sz w:val="28"/>
          <w:szCs w:val="28"/>
        </w:rPr>
        <w:t>nºs</w:t>
      </w:r>
      <w:proofErr w:type="spellEnd"/>
      <w:r w:rsidRPr="00937FA6">
        <w:rPr>
          <w:rFonts w:ascii="Calibri" w:hAnsi="Calibri" w:cs="Calibri"/>
          <w:b/>
          <w:bCs/>
          <w:sz w:val="28"/>
          <w:szCs w:val="28"/>
        </w:rPr>
        <w:t xml:space="preserve">. 6.417/2004, 6.476/2004, 7.496/2013, 8.415/2017, 8.557/2018 e, subsidiariamente, pela Lei nº. 8.666/1993, e demais normas aplicáveis à espécie, </w:t>
      </w:r>
      <w:r w:rsidRPr="00937FA6">
        <w:rPr>
          <w:rFonts w:ascii="Calibri" w:hAnsi="Calibri" w:cs="Calibri"/>
          <w:b/>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14:paraId="2640CFD2" w14:textId="47638636" w:rsidR="00D40B97" w:rsidRPr="00C65F85" w:rsidRDefault="00D40B97" w:rsidP="004E3955">
      <w:pPr>
        <w:shd w:val="clear" w:color="auto" w:fill="FFFFFF"/>
        <w:ind w:firstLine="708"/>
        <w:jc w:val="both"/>
        <w:rPr>
          <w:rFonts w:ascii="Calibri" w:hAnsi="Calibri" w:cs="Calibri"/>
          <w:b/>
          <w:sz w:val="22"/>
          <w:szCs w:val="22"/>
        </w:rPr>
      </w:pPr>
      <w:r w:rsidRPr="00C65F85">
        <w:rPr>
          <w:rFonts w:ascii="Calibri" w:hAnsi="Calibri" w:cs="Calibri"/>
          <w:b/>
          <w:sz w:val="22"/>
          <w:szCs w:val="22"/>
        </w:rPr>
        <w:br w:type="page"/>
      </w:r>
    </w:p>
    <w:p w14:paraId="722D988B"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lastRenderedPageBreak/>
        <w:t>O OBJETO DA LICITAÇÃO</w:t>
      </w:r>
    </w:p>
    <w:p w14:paraId="5A421098" w14:textId="070A53E1" w:rsidR="004E3955" w:rsidRPr="00C65F85" w:rsidRDefault="004E3955" w:rsidP="00061318">
      <w:pPr>
        <w:pStyle w:val="Ttulo2"/>
        <w:numPr>
          <w:ilvl w:val="1"/>
          <w:numId w:val="6"/>
        </w:numPr>
        <w:spacing w:before="0"/>
        <w:ind w:left="0" w:firstLine="0"/>
        <w:jc w:val="both"/>
        <w:rPr>
          <w:rFonts w:ascii="Calibri" w:hAnsi="Calibri" w:cs="Calibri"/>
          <w:color w:val="auto"/>
          <w:sz w:val="22"/>
          <w:szCs w:val="22"/>
        </w:rPr>
      </w:pPr>
      <w:r w:rsidRPr="00C65F85">
        <w:rPr>
          <w:rFonts w:ascii="Calibri" w:hAnsi="Calibri" w:cs="Calibri"/>
          <w:color w:val="auto"/>
          <w:sz w:val="22"/>
          <w:szCs w:val="22"/>
        </w:rPr>
        <w:t xml:space="preserve">A presente licitação tem por objetivo a </w:t>
      </w:r>
      <w:r w:rsidR="002C6376" w:rsidRPr="00C65F85">
        <w:rPr>
          <w:rFonts w:ascii="Calibri" w:hAnsi="Calibri" w:cs="Calibri"/>
          <w:color w:val="auto"/>
          <w:sz w:val="22"/>
          <w:szCs w:val="22"/>
        </w:rPr>
        <w:t xml:space="preserve">formalização de ARP para futura aquisição de </w:t>
      </w:r>
      <w:r w:rsidR="002C6376" w:rsidRPr="002C6376">
        <w:rPr>
          <w:rFonts w:ascii="Calibri" w:hAnsi="Calibri" w:cs="Calibri"/>
          <w:color w:val="auto"/>
          <w:sz w:val="22"/>
          <w:szCs w:val="22"/>
        </w:rPr>
        <w:t>crachás de identificação funcional</w:t>
      </w:r>
      <w:r w:rsidR="002C6376" w:rsidRPr="00C65F85">
        <w:rPr>
          <w:rFonts w:ascii="Calibri" w:hAnsi="Calibri" w:cs="Calibri"/>
          <w:color w:val="auto"/>
          <w:sz w:val="22"/>
          <w:szCs w:val="22"/>
        </w:rPr>
        <w:t xml:space="preserve"> </w:t>
      </w:r>
      <w:r w:rsidRPr="00C65F85">
        <w:rPr>
          <w:rFonts w:ascii="Calibri" w:hAnsi="Calibri" w:cs="Calibri"/>
          <w:color w:val="auto"/>
          <w:sz w:val="22"/>
          <w:szCs w:val="22"/>
        </w:rPr>
        <w:t xml:space="preserve">cujas especificações, quantitativos e condições gerais encontram-se detalhados no </w:t>
      </w:r>
      <w:r w:rsidR="00A73D29" w:rsidRPr="00C65F85">
        <w:rPr>
          <w:rFonts w:ascii="Calibri" w:hAnsi="Calibri" w:cs="Calibri"/>
          <w:color w:val="auto"/>
          <w:sz w:val="22"/>
          <w:szCs w:val="22"/>
        </w:rPr>
        <w:t>T</w:t>
      </w:r>
      <w:r w:rsidRPr="00C65F85">
        <w:rPr>
          <w:rFonts w:ascii="Calibri" w:hAnsi="Calibri" w:cs="Calibri"/>
          <w:color w:val="auto"/>
          <w:sz w:val="22"/>
          <w:szCs w:val="22"/>
        </w:rPr>
        <w:t xml:space="preserve">ermo de </w:t>
      </w:r>
      <w:r w:rsidR="00A73D29" w:rsidRPr="00C65F85">
        <w:rPr>
          <w:rFonts w:ascii="Calibri" w:hAnsi="Calibri" w:cs="Calibri"/>
          <w:color w:val="auto"/>
          <w:sz w:val="22"/>
          <w:szCs w:val="22"/>
        </w:rPr>
        <w:t>R</w:t>
      </w:r>
      <w:r w:rsidRPr="00C65F85">
        <w:rPr>
          <w:rFonts w:ascii="Calibri" w:hAnsi="Calibri" w:cs="Calibri"/>
          <w:color w:val="auto"/>
          <w:sz w:val="22"/>
          <w:szCs w:val="22"/>
        </w:rPr>
        <w:t>eferência (ANEXO I).</w:t>
      </w:r>
    </w:p>
    <w:p w14:paraId="55EE0E9A" w14:textId="46461366" w:rsidR="004E3955" w:rsidRPr="00C65F85" w:rsidRDefault="004E3955" w:rsidP="00061318">
      <w:pPr>
        <w:pStyle w:val="Ttulo2"/>
        <w:numPr>
          <w:ilvl w:val="1"/>
          <w:numId w:val="6"/>
        </w:numPr>
        <w:shd w:val="clear" w:color="auto" w:fill="FFFFFF"/>
        <w:spacing w:before="0"/>
        <w:ind w:left="0" w:firstLine="0"/>
        <w:jc w:val="both"/>
        <w:rPr>
          <w:rFonts w:ascii="Calibri" w:hAnsi="Calibri" w:cs="Calibri"/>
          <w:color w:val="auto"/>
          <w:sz w:val="22"/>
          <w:szCs w:val="22"/>
        </w:rPr>
      </w:pPr>
      <w:r w:rsidRPr="00C65F85">
        <w:rPr>
          <w:rFonts w:ascii="Calibri" w:hAnsi="Calibri" w:cs="Calibri"/>
          <w:color w:val="auto"/>
          <w:sz w:val="22"/>
          <w:szCs w:val="22"/>
        </w:rPr>
        <w:t>Em caso de divergência existente entre as especificações do objeto descritas no cadastro do </w:t>
      </w:r>
      <w:r w:rsidR="00D67050" w:rsidRPr="00C65F85">
        <w:rPr>
          <w:rFonts w:ascii="Calibri" w:hAnsi="Calibri" w:cs="Calibri"/>
          <w:color w:val="auto"/>
          <w:sz w:val="22"/>
          <w:szCs w:val="22"/>
        </w:rPr>
        <w:t xml:space="preserve">Sistema </w:t>
      </w:r>
      <w:r w:rsidRPr="00C65F85">
        <w:rPr>
          <w:rFonts w:ascii="Calibri" w:hAnsi="Calibri" w:cs="Calibri"/>
          <w:color w:val="auto"/>
          <w:sz w:val="22"/>
          <w:szCs w:val="22"/>
        </w:rPr>
        <w:t>COMPRASNET e as especificações constantes deste Edital e seus anexos, prevalecerão estas últimas.</w:t>
      </w:r>
    </w:p>
    <w:p w14:paraId="10941DE4" w14:textId="77777777" w:rsidR="00C65F85" w:rsidRPr="00C65F85" w:rsidRDefault="00C65F85" w:rsidP="00C65F85">
      <w:pPr>
        <w:pStyle w:val="Ttulo2"/>
        <w:numPr>
          <w:ilvl w:val="1"/>
          <w:numId w:val="6"/>
        </w:numPr>
        <w:shd w:val="clear" w:color="auto" w:fill="FFFFFF"/>
        <w:spacing w:before="0"/>
        <w:ind w:left="0" w:firstLine="0"/>
        <w:jc w:val="both"/>
        <w:rPr>
          <w:rFonts w:ascii="Calibri" w:hAnsi="Calibri" w:cs="Calibri"/>
          <w:color w:val="auto"/>
          <w:sz w:val="22"/>
          <w:szCs w:val="22"/>
        </w:rPr>
      </w:pPr>
      <w:r w:rsidRPr="00C65F85">
        <w:rPr>
          <w:rFonts w:ascii="Calibri" w:hAnsi="Calibri" w:cs="Calibri"/>
          <w:color w:val="auto"/>
          <w:sz w:val="22"/>
          <w:szCs w:val="22"/>
        </w:rPr>
        <w:t>Integram este Edital, dele fazendo parte integrante como se transcritos em seu próprio corpo, os seguintes Anexos:</w:t>
      </w:r>
    </w:p>
    <w:p w14:paraId="28B30788" w14:textId="77777777" w:rsidR="004E3955" w:rsidRPr="00C65F85" w:rsidRDefault="004E3955" w:rsidP="00061318">
      <w:pPr>
        <w:pStyle w:val="Ttulo2"/>
        <w:numPr>
          <w:ilvl w:val="1"/>
          <w:numId w:val="6"/>
        </w:numPr>
        <w:shd w:val="clear" w:color="auto" w:fill="FFFFFF"/>
        <w:spacing w:before="0"/>
        <w:ind w:left="0" w:firstLine="0"/>
        <w:jc w:val="both"/>
        <w:rPr>
          <w:rFonts w:ascii="Calibri" w:hAnsi="Calibri" w:cs="Calibri"/>
          <w:color w:val="auto"/>
          <w:sz w:val="22"/>
          <w:szCs w:val="22"/>
        </w:rPr>
      </w:pPr>
      <w:r w:rsidRPr="00C65F85">
        <w:rPr>
          <w:rFonts w:ascii="Calibri" w:hAnsi="Calibri" w:cs="Calibri"/>
          <w:color w:val="auto"/>
          <w:sz w:val="22"/>
          <w:szCs w:val="22"/>
        </w:rPr>
        <w:t>Integram este Edital, dele fazendo parte integrante como se transcritos em seu próprio corpo, os seguintes Anexos:</w:t>
      </w:r>
    </w:p>
    <w:p w14:paraId="7734C139" w14:textId="77777777" w:rsidR="004E3955" w:rsidRPr="00C65F85" w:rsidRDefault="004E3955" w:rsidP="009D6BC9">
      <w:pPr>
        <w:numPr>
          <w:ilvl w:val="0"/>
          <w:numId w:val="31"/>
        </w:numPr>
        <w:shd w:val="clear" w:color="auto" w:fill="FFFFFF"/>
        <w:rPr>
          <w:rFonts w:ascii="Calibri" w:hAnsi="Calibri" w:cs="Calibri"/>
          <w:sz w:val="22"/>
          <w:szCs w:val="22"/>
        </w:rPr>
      </w:pPr>
      <w:r w:rsidRPr="00C65F85">
        <w:rPr>
          <w:rFonts w:ascii="Calibri" w:hAnsi="Calibri" w:cs="Calibri"/>
          <w:bCs/>
          <w:sz w:val="22"/>
          <w:szCs w:val="22"/>
        </w:rPr>
        <w:t xml:space="preserve">ANEXO I </w:t>
      </w:r>
      <w:r w:rsidRPr="00C65F85">
        <w:rPr>
          <w:rFonts w:ascii="Calibri" w:hAnsi="Calibri" w:cs="Calibri"/>
          <w:sz w:val="22"/>
          <w:szCs w:val="22"/>
        </w:rPr>
        <w:t>- Termo de Referência;</w:t>
      </w:r>
    </w:p>
    <w:p w14:paraId="3DE59939" w14:textId="77777777" w:rsidR="004E3955" w:rsidRPr="00C65F85" w:rsidRDefault="004E3955" w:rsidP="009D6BC9">
      <w:pPr>
        <w:numPr>
          <w:ilvl w:val="0"/>
          <w:numId w:val="31"/>
        </w:numPr>
        <w:shd w:val="clear" w:color="auto" w:fill="FFFFFF"/>
        <w:rPr>
          <w:rFonts w:ascii="Calibri" w:hAnsi="Calibri" w:cs="Calibri"/>
          <w:sz w:val="22"/>
          <w:szCs w:val="22"/>
        </w:rPr>
      </w:pPr>
      <w:r w:rsidRPr="00C65F85">
        <w:rPr>
          <w:rFonts w:ascii="Calibri" w:hAnsi="Calibri" w:cs="Calibri"/>
          <w:bCs/>
          <w:sz w:val="22"/>
          <w:szCs w:val="22"/>
        </w:rPr>
        <w:t>ANEXO II</w:t>
      </w:r>
      <w:r w:rsidRPr="00C65F85">
        <w:rPr>
          <w:rFonts w:ascii="Calibri" w:hAnsi="Calibri" w:cs="Calibri"/>
          <w:sz w:val="22"/>
          <w:szCs w:val="22"/>
        </w:rPr>
        <w:t xml:space="preserve"> - Minuta da Ata de Registro de Preços (</w:t>
      </w:r>
      <w:r w:rsidRPr="00C65F85">
        <w:rPr>
          <w:rFonts w:ascii="Calibri" w:hAnsi="Calibri" w:cs="Calibri"/>
          <w:bCs/>
          <w:sz w:val="22"/>
          <w:szCs w:val="22"/>
        </w:rPr>
        <w:t>ARP</w:t>
      </w:r>
      <w:r w:rsidRPr="00C65F85">
        <w:rPr>
          <w:rFonts w:ascii="Calibri" w:hAnsi="Calibri" w:cs="Calibri"/>
          <w:sz w:val="22"/>
          <w:szCs w:val="22"/>
        </w:rPr>
        <w:t>);</w:t>
      </w:r>
    </w:p>
    <w:p w14:paraId="2C3400BE" w14:textId="77777777" w:rsidR="004E3955" w:rsidRPr="00C65F85" w:rsidRDefault="004E3955" w:rsidP="009D6BC9">
      <w:pPr>
        <w:numPr>
          <w:ilvl w:val="0"/>
          <w:numId w:val="31"/>
        </w:numPr>
        <w:rPr>
          <w:rFonts w:ascii="Calibri" w:hAnsi="Calibri" w:cs="Calibri"/>
          <w:sz w:val="22"/>
          <w:szCs w:val="22"/>
        </w:rPr>
      </w:pPr>
      <w:r w:rsidRPr="00C65F85">
        <w:rPr>
          <w:rFonts w:ascii="Calibri" w:hAnsi="Calibri" w:cs="Calibri"/>
          <w:bCs/>
          <w:sz w:val="22"/>
          <w:szCs w:val="22"/>
        </w:rPr>
        <w:t>ANEXO III</w:t>
      </w:r>
      <w:r w:rsidRPr="00C65F85">
        <w:rPr>
          <w:rFonts w:ascii="Calibri" w:hAnsi="Calibri" w:cs="Calibri"/>
          <w:sz w:val="22"/>
          <w:szCs w:val="22"/>
        </w:rPr>
        <w:t xml:space="preserve"> - Modelo de proposta comercial.</w:t>
      </w:r>
    </w:p>
    <w:p w14:paraId="620D351D" w14:textId="7B952095" w:rsidR="004E3955" w:rsidRPr="00C65F85" w:rsidRDefault="004E3955" w:rsidP="004E3955">
      <w:pPr>
        <w:ind w:left="720"/>
        <w:rPr>
          <w:rFonts w:ascii="Calibri" w:hAnsi="Calibri" w:cs="Calibri"/>
          <w:sz w:val="22"/>
          <w:szCs w:val="22"/>
        </w:rPr>
      </w:pPr>
    </w:p>
    <w:p w14:paraId="2FBB8D4D"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ÓRGÃO GERENCIADOR E ÓRGÃO(S) PARTICIPANTE(S) DO SRP</w:t>
      </w:r>
    </w:p>
    <w:p w14:paraId="49288ECD" w14:textId="22FADF65" w:rsidR="004E3955" w:rsidRPr="00C65F85" w:rsidRDefault="004E3955" w:rsidP="00061318">
      <w:pPr>
        <w:pStyle w:val="Ttulo2"/>
        <w:numPr>
          <w:ilvl w:val="1"/>
          <w:numId w:val="6"/>
        </w:numPr>
        <w:shd w:val="clear" w:color="auto" w:fill="FFFFFF"/>
        <w:spacing w:before="0"/>
        <w:ind w:left="0" w:firstLine="0"/>
        <w:jc w:val="both"/>
        <w:rPr>
          <w:rFonts w:ascii="Calibri" w:hAnsi="Calibri" w:cs="Calibri"/>
          <w:color w:val="auto"/>
          <w:sz w:val="22"/>
          <w:szCs w:val="22"/>
        </w:rPr>
      </w:pPr>
      <w:r w:rsidRPr="00C65F85">
        <w:rPr>
          <w:rFonts w:ascii="Calibri" w:hAnsi="Calibri" w:cs="Calibri"/>
          <w:color w:val="auto"/>
          <w:sz w:val="22"/>
          <w:szCs w:val="22"/>
        </w:rPr>
        <w:t>O ÓRGÃO GERENCIADOR do presente SRP será a AGÊNCIA MUNICIPAL DE REGULAÇÃO DE SERVIÇOS DELEGADOS.</w:t>
      </w:r>
    </w:p>
    <w:p w14:paraId="33FB216B" w14:textId="7DB7F866" w:rsidR="004E3955" w:rsidRPr="00C65F85" w:rsidRDefault="004E3955" w:rsidP="004D4CD8">
      <w:pPr>
        <w:pStyle w:val="Ttulo2"/>
        <w:numPr>
          <w:ilvl w:val="1"/>
          <w:numId w:val="0"/>
        </w:numPr>
        <w:shd w:val="clear" w:color="auto" w:fill="FFFFFF"/>
        <w:spacing w:before="0"/>
        <w:jc w:val="both"/>
        <w:rPr>
          <w:rFonts w:ascii="Calibri" w:hAnsi="Calibri" w:cs="Calibri"/>
          <w:color w:val="auto"/>
          <w:sz w:val="22"/>
          <w:szCs w:val="22"/>
        </w:rPr>
      </w:pPr>
      <w:r w:rsidRPr="00C65F85">
        <w:rPr>
          <w:rFonts w:ascii="Calibri" w:hAnsi="Calibri" w:cs="Calibri"/>
          <w:color w:val="auto"/>
          <w:sz w:val="22"/>
          <w:szCs w:val="22"/>
        </w:rPr>
        <w:t>Participam conjuntamente da presente licitação para formalizar ARP os órgãos do Município</w:t>
      </w:r>
      <w:r w:rsidR="004D4CD8" w:rsidRPr="00C65F85">
        <w:rPr>
          <w:rFonts w:ascii="Calibri" w:hAnsi="Calibri" w:cs="Calibri"/>
          <w:color w:val="auto"/>
          <w:sz w:val="22"/>
          <w:szCs w:val="22"/>
        </w:rPr>
        <w:t xml:space="preserve"> constantes </w:t>
      </w:r>
      <w:r w:rsidR="004D4CD8" w:rsidRPr="00494E52">
        <w:rPr>
          <w:rFonts w:ascii="Calibri" w:hAnsi="Calibri" w:cs="Calibri"/>
          <w:color w:val="auto"/>
          <w:sz w:val="22"/>
          <w:szCs w:val="22"/>
        </w:rPr>
        <w:t xml:space="preserve">no Anexo </w:t>
      </w:r>
      <w:r w:rsidR="00494E52" w:rsidRPr="00494E52">
        <w:rPr>
          <w:rFonts w:ascii="Calibri" w:hAnsi="Calibri" w:cs="Calibri"/>
          <w:color w:val="auto"/>
          <w:sz w:val="22"/>
          <w:szCs w:val="22"/>
        </w:rPr>
        <w:t>B</w:t>
      </w:r>
      <w:r w:rsidR="004D4CD8" w:rsidRPr="00494E52">
        <w:rPr>
          <w:rFonts w:ascii="Calibri" w:hAnsi="Calibri" w:cs="Calibri"/>
          <w:color w:val="auto"/>
          <w:sz w:val="22"/>
          <w:szCs w:val="22"/>
        </w:rPr>
        <w:t xml:space="preserve"> do Termo de referência</w:t>
      </w:r>
    </w:p>
    <w:p w14:paraId="2C3875D3" w14:textId="77777777" w:rsidR="004E3955" w:rsidRPr="00C65F85" w:rsidRDefault="004E3955" w:rsidP="004E3955">
      <w:pPr>
        <w:pStyle w:val="Ttulo1"/>
        <w:shd w:val="clear" w:color="auto" w:fill="FFFFFF"/>
        <w:spacing w:before="0"/>
        <w:ind w:left="390"/>
        <w:jc w:val="both"/>
        <w:rPr>
          <w:rFonts w:ascii="Calibri" w:hAnsi="Calibri" w:cs="Calibri"/>
          <w:color w:val="auto"/>
          <w:sz w:val="22"/>
          <w:szCs w:val="22"/>
          <w:u w:val="single"/>
        </w:rPr>
      </w:pPr>
    </w:p>
    <w:p w14:paraId="4281EE57"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t>DO REGISTRO DE PREÇOS</w:t>
      </w:r>
    </w:p>
    <w:p w14:paraId="0DA144D8" w14:textId="77777777" w:rsidR="004E3955" w:rsidRPr="00C65F85" w:rsidRDefault="004E3955" w:rsidP="00061318">
      <w:pPr>
        <w:pStyle w:val="Ttulo2"/>
        <w:numPr>
          <w:ilvl w:val="1"/>
          <w:numId w:val="6"/>
        </w:numPr>
        <w:shd w:val="clear" w:color="auto" w:fill="FFFFFF"/>
        <w:spacing w:before="0"/>
        <w:ind w:left="0" w:firstLine="0"/>
        <w:jc w:val="both"/>
        <w:rPr>
          <w:rFonts w:ascii="Calibri" w:hAnsi="Calibri" w:cs="Calibri"/>
          <w:color w:val="auto"/>
          <w:sz w:val="22"/>
          <w:szCs w:val="22"/>
        </w:rPr>
      </w:pPr>
      <w:r w:rsidRPr="00C65F85">
        <w:rPr>
          <w:rFonts w:ascii="Calibri" w:hAnsi="Calibri" w:cs="Calibri"/>
          <w:color w:val="auto"/>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14:paraId="7EDABFA6" w14:textId="77777777" w:rsidR="004E3955" w:rsidRPr="00C65F85" w:rsidRDefault="004E3955" w:rsidP="00061318">
      <w:pPr>
        <w:pStyle w:val="Ttulo2"/>
        <w:numPr>
          <w:ilvl w:val="1"/>
          <w:numId w:val="6"/>
        </w:numPr>
        <w:shd w:val="clear" w:color="auto" w:fill="FFFFFF"/>
        <w:spacing w:before="0"/>
        <w:ind w:left="0" w:firstLine="0"/>
        <w:jc w:val="both"/>
        <w:rPr>
          <w:rFonts w:ascii="Calibri" w:hAnsi="Calibri" w:cs="Calibri"/>
          <w:color w:val="auto"/>
          <w:sz w:val="22"/>
          <w:szCs w:val="22"/>
        </w:rPr>
      </w:pPr>
      <w:r w:rsidRPr="00C65F85">
        <w:rPr>
          <w:rFonts w:ascii="Calibri" w:hAnsi="Calibri" w:cs="Calibri"/>
          <w:color w:val="auto"/>
          <w:sz w:val="22"/>
          <w:szCs w:val="22"/>
        </w:rPr>
        <w:t>Será admitida a formação de CADASTRO DE RESERVA, em anexo à respectiva ARP, com o registro do(s) licitante(s) que aceite(m) cotar o(s) bem(</w:t>
      </w:r>
      <w:proofErr w:type="spellStart"/>
      <w:r w:rsidRPr="00C65F85">
        <w:rPr>
          <w:rFonts w:ascii="Calibri" w:hAnsi="Calibri" w:cs="Calibri"/>
          <w:color w:val="auto"/>
          <w:sz w:val="22"/>
          <w:szCs w:val="22"/>
        </w:rPr>
        <w:t>ns</w:t>
      </w:r>
      <w:proofErr w:type="spellEnd"/>
      <w:r w:rsidRPr="00C65F85">
        <w:rPr>
          <w:rFonts w:ascii="Calibri" w:hAnsi="Calibri" w:cs="Calibri"/>
          <w:color w:val="auto"/>
          <w:sz w:val="22"/>
          <w:szCs w:val="22"/>
        </w:rPr>
        <w:t>) ou serviço(s) com preço(s) igual(</w:t>
      </w:r>
      <w:proofErr w:type="spellStart"/>
      <w:r w:rsidRPr="00C65F85">
        <w:rPr>
          <w:rFonts w:ascii="Calibri" w:hAnsi="Calibri" w:cs="Calibri"/>
          <w:color w:val="auto"/>
          <w:sz w:val="22"/>
          <w:szCs w:val="22"/>
        </w:rPr>
        <w:t>is</w:t>
      </w:r>
      <w:proofErr w:type="spellEnd"/>
      <w:r w:rsidRPr="00C65F85">
        <w:rPr>
          <w:rFonts w:ascii="Calibri" w:hAnsi="Calibri" w:cs="Calibri"/>
          <w:color w:val="auto"/>
          <w:sz w:val="22"/>
          <w:szCs w:val="22"/>
        </w:rPr>
        <w:t>) ao(s) preço(s) vencedor(es), excluído o percentual da margem de preferência quando o objeto cotado pelo licitante interessado não atende a tal requisito, devendo-se observar que:</w:t>
      </w:r>
    </w:p>
    <w:p w14:paraId="28F73173" w14:textId="232C1C8B" w:rsidR="004E3955" w:rsidRPr="00C65F85" w:rsidRDefault="004E3955" w:rsidP="000F1E0E">
      <w:pPr>
        <w:pStyle w:val="PargrafodaLista"/>
        <w:numPr>
          <w:ilvl w:val="0"/>
          <w:numId w:val="3"/>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 xml:space="preserve">Por ocasião da homologação da licitação no </w:t>
      </w:r>
      <w:r w:rsidR="00D67050" w:rsidRPr="00C65F85">
        <w:rPr>
          <w:rFonts w:cs="Calibri"/>
          <w:szCs w:val="22"/>
        </w:rPr>
        <w:t>Sistema COMPRASNET</w:t>
      </w:r>
      <w:r w:rsidRPr="00C65F85">
        <w:rPr>
          <w:rFonts w:eastAsia="Times New Roman" w:cs="Calibri"/>
          <w:szCs w:val="22"/>
        </w:rPr>
        <w:t>, a autoridade superior convocará os licitantes com propostas não recusadas para que possam aderir ao cadastro reserva;</w:t>
      </w:r>
    </w:p>
    <w:p w14:paraId="2E30E338" w14:textId="77777777" w:rsidR="004E3955" w:rsidRPr="00C65F85" w:rsidRDefault="004E3955" w:rsidP="000F1E0E">
      <w:pPr>
        <w:pStyle w:val="PargrafodaLista"/>
        <w:numPr>
          <w:ilvl w:val="0"/>
          <w:numId w:val="3"/>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Quando da convocação, o sistema enviará e-mail às licitantes, informando o prazo para manifestação definido pela autoridade competente, que não será inferior a 24 (vinte e quatro) horas;</w:t>
      </w:r>
    </w:p>
    <w:p w14:paraId="2489980A" w14:textId="6E99D449" w:rsidR="004E3955" w:rsidRPr="00C65F85" w:rsidRDefault="004E3955" w:rsidP="000F1E0E">
      <w:pPr>
        <w:pStyle w:val="PargrafodaLista"/>
        <w:numPr>
          <w:ilvl w:val="0"/>
          <w:numId w:val="3"/>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 xml:space="preserve">A licitante interessada em participar do cadastro reserva deverá acessar o sistema </w:t>
      </w:r>
      <w:r w:rsidR="00D67050" w:rsidRPr="00C65F85">
        <w:rPr>
          <w:rFonts w:cs="Calibri"/>
          <w:szCs w:val="22"/>
        </w:rPr>
        <w:t>COMPRASNET</w:t>
      </w:r>
      <w:r w:rsidRPr="00C65F85">
        <w:rPr>
          <w:rFonts w:eastAsia="Times New Roman" w:cs="Calibri"/>
          <w:szCs w:val="22"/>
        </w:rPr>
        <w:t>, dentro do prazo estipulado, para efetivar sua participação, aceitando registrar o(s) preço(s) igual(</w:t>
      </w:r>
      <w:proofErr w:type="spellStart"/>
      <w:r w:rsidRPr="00C65F85">
        <w:rPr>
          <w:rFonts w:eastAsia="Times New Roman" w:cs="Calibri"/>
          <w:szCs w:val="22"/>
        </w:rPr>
        <w:t>is</w:t>
      </w:r>
      <w:proofErr w:type="spellEnd"/>
      <w:r w:rsidRPr="00C65F85">
        <w:rPr>
          <w:rFonts w:eastAsia="Times New Roman" w:cs="Calibri"/>
          <w:szCs w:val="22"/>
        </w:rPr>
        <w:t>) ao do(s) vencedor(es) e se sujeitar às exigências e obrigações constantes deste Edital e seus anexos, inclusive quanto às condições de participação, de aceitação e classificação da proposta e de habilitação;</w:t>
      </w:r>
    </w:p>
    <w:p w14:paraId="4D9A700E" w14:textId="3DE62446" w:rsidR="004E3955" w:rsidRPr="00C65F85" w:rsidRDefault="004E3955" w:rsidP="000F1E0E">
      <w:pPr>
        <w:pStyle w:val="PargrafodaLista"/>
        <w:numPr>
          <w:ilvl w:val="0"/>
          <w:numId w:val="3"/>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 xml:space="preserve">Se houver mais de um licitante interessado, apenas será admitido a compor o cadastro de reserva as </w:t>
      </w:r>
      <w:r w:rsidRPr="00C65F85">
        <w:rPr>
          <w:rFonts w:eastAsia="Times New Roman" w:cs="Calibri"/>
          <w:bCs/>
          <w:szCs w:val="22"/>
        </w:rPr>
        <w:t xml:space="preserve">duas </w:t>
      </w:r>
      <w:r w:rsidRPr="00C65F85">
        <w:rPr>
          <w:rFonts w:eastAsia="Times New Roman" w:cs="Calibri"/>
          <w:szCs w:val="22"/>
        </w:rPr>
        <w:t xml:space="preserve">primeiras empresas que registrarem o interesse via </w:t>
      </w:r>
      <w:r w:rsidR="00D67050" w:rsidRPr="00C65F85">
        <w:rPr>
          <w:rFonts w:cs="Calibri"/>
          <w:szCs w:val="22"/>
        </w:rPr>
        <w:t>Sistema COMPRASNET</w:t>
      </w:r>
      <w:r w:rsidR="002C6376">
        <w:rPr>
          <w:rFonts w:eastAsia="Times New Roman" w:cs="Calibri"/>
          <w:szCs w:val="22"/>
        </w:rPr>
        <w:t>.</w:t>
      </w:r>
    </w:p>
    <w:p w14:paraId="38C99A4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eastAsia="Times New Roman" w:cs="Calibri"/>
          <w:szCs w:val="22"/>
        </w:rPr>
        <w:lastRenderedPageBreak/>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w:t>
      </w:r>
      <w:proofErr w:type="spellStart"/>
      <w:r w:rsidRPr="00C65F85">
        <w:rPr>
          <w:rFonts w:eastAsia="Times New Roman" w:cs="Calibri"/>
          <w:szCs w:val="22"/>
        </w:rPr>
        <w:t>arts</w:t>
      </w:r>
      <w:proofErr w:type="spellEnd"/>
      <w:r w:rsidRPr="00C65F85">
        <w:rPr>
          <w:rFonts w:eastAsia="Times New Roman" w:cs="Calibri"/>
          <w:szCs w:val="22"/>
        </w:rPr>
        <w:t xml:space="preserve">. 20 e 21, ambos do Decreto Municipal nº 7.496 de 11 de abril de 2013, observadas as exigências contidas no presente Edital e seus anexos; </w:t>
      </w:r>
    </w:p>
    <w:p w14:paraId="29319EA5"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 cadastro reserva tem por objetivo suprir eventuais impossibilidades de atendimento pelo primeiro colocado da licitação e titular da ARP, nas hipóteses previstas nos </w:t>
      </w:r>
      <w:proofErr w:type="spellStart"/>
      <w:r w:rsidRPr="00C65F85">
        <w:rPr>
          <w:rFonts w:cs="Calibri"/>
          <w:szCs w:val="22"/>
        </w:rPr>
        <w:t>arts</w:t>
      </w:r>
      <w:proofErr w:type="spellEnd"/>
      <w:r w:rsidRPr="00C65F85">
        <w:rPr>
          <w:rFonts w:cs="Calibri"/>
          <w:szCs w:val="22"/>
        </w:rPr>
        <w:t>. 20 e 21 do Decreto Municipal nº 7.496/2013, como também às recusas em assinatura da respectiva ARP pelo(s) titular(es). </w:t>
      </w:r>
    </w:p>
    <w:p w14:paraId="6F9FE087"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14:paraId="63758AE9" w14:textId="276E105D"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Serão registrados na ARP, nesta ordem:</w:t>
      </w:r>
    </w:p>
    <w:p w14:paraId="2F5EEDD4" w14:textId="77777777" w:rsidR="004E3955" w:rsidRPr="00C65F85" w:rsidRDefault="004E3955" w:rsidP="000F1E0E">
      <w:pPr>
        <w:pStyle w:val="PargrafodaLista"/>
        <w:numPr>
          <w:ilvl w:val="0"/>
          <w:numId w:val="4"/>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os dados de identificação dos particulares vencedores, as especificações (inclusive indicando marca e modelo, para materiais e equipamentos), os preços e quantitativos, tudo em conformidade com a proposta do licitante vencedor do certame, por item ou grupo do objeto; e</w:t>
      </w:r>
    </w:p>
    <w:p w14:paraId="67D6A80B" w14:textId="77777777" w:rsidR="004E3955" w:rsidRPr="00C65F85" w:rsidRDefault="004E3955" w:rsidP="000F1E0E">
      <w:pPr>
        <w:pStyle w:val="PargrafodaLista"/>
        <w:numPr>
          <w:ilvl w:val="0"/>
          <w:numId w:val="4"/>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 xml:space="preserve">os dados de identificação dos particulares interessados em compor o </w:t>
      </w:r>
      <w:r w:rsidRPr="00C65F85">
        <w:rPr>
          <w:rFonts w:eastAsia="Times New Roman" w:cs="Calibri"/>
          <w:bCs/>
          <w:szCs w:val="22"/>
        </w:rPr>
        <w:t>cadastro de reserva</w:t>
      </w:r>
      <w:r w:rsidRPr="00C65F85">
        <w:rPr>
          <w:rFonts w:eastAsia="Times New Roman" w:cs="Calibri"/>
          <w:szCs w:val="22"/>
        </w:rPr>
        <w:t>, a ordem de classificação de cada interessado e as especificações (marca e modelo, para materiais e equipamentos), por item ou grupo do objeto.</w:t>
      </w:r>
    </w:p>
    <w:p w14:paraId="30F99985" w14:textId="77777777" w:rsidR="004E3955" w:rsidRPr="00C65F85" w:rsidRDefault="004E3955" w:rsidP="000F1E0E">
      <w:pPr>
        <w:pStyle w:val="PargrafodaLista"/>
        <w:numPr>
          <w:ilvl w:val="0"/>
          <w:numId w:val="4"/>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14:paraId="72834FE4" w14:textId="77777777" w:rsidR="004E3955" w:rsidRPr="00C65F85" w:rsidRDefault="004E3955" w:rsidP="000F1E0E">
      <w:pPr>
        <w:pStyle w:val="PargrafodaLista"/>
        <w:numPr>
          <w:ilvl w:val="0"/>
          <w:numId w:val="4"/>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O Órgão Gerenciador do presente Sistema de Registro de Preços - SRP será a Agência Municipal de Regulação e Serviços Delegados - ARSER, por meio da Gerência de Atas e Contratos.</w:t>
      </w:r>
    </w:p>
    <w:p w14:paraId="329CD018" w14:textId="681782E8" w:rsidR="004E3955" w:rsidRPr="00C65F85" w:rsidRDefault="004E3955" w:rsidP="000F1E0E">
      <w:pPr>
        <w:pStyle w:val="PargrafodaLista"/>
        <w:numPr>
          <w:ilvl w:val="0"/>
          <w:numId w:val="4"/>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 xml:space="preserve">Convocado o particular titular do registro para assinar o respectivo termo de contrato, aceitar ou retirar a nota de empenho de despesa, havendo recusa injusta ou inércia em fazê-lo, nos prazos e condições fixados, poderá a ARSER, mantida a ordem do cadastro, convocar o particular constante do CADASTRO DE RESERVA, licitante remanescente, ou até mesmo cancelar o registro do fornecedor, nos termos fixados nos </w:t>
      </w:r>
      <w:proofErr w:type="spellStart"/>
      <w:r w:rsidRPr="00C65F85">
        <w:rPr>
          <w:rFonts w:eastAsia="Times New Roman" w:cs="Calibri"/>
          <w:szCs w:val="22"/>
        </w:rPr>
        <w:t>arts</w:t>
      </w:r>
      <w:proofErr w:type="spellEnd"/>
      <w:r w:rsidRPr="00C65F85">
        <w:rPr>
          <w:rFonts w:eastAsia="Times New Roman" w:cs="Calibri"/>
          <w:szCs w:val="22"/>
        </w:rPr>
        <w:t xml:space="preserve">. 13, parágrafo único, e 20, II, ambos do Decreto </w:t>
      </w:r>
      <w:r w:rsidR="000E0148" w:rsidRPr="00C65F85">
        <w:rPr>
          <w:rFonts w:eastAsia="Times New Roman" w:cs="Calibri"/>
          <w:szCs w:val="22"/>
        </w:rPr>
        <w:t xml:space="preserve">Municipal </w:t>
      </w:r>
      <w:r w:rsidRPr="00C65F85">
        <w:rPr>
          <w:rFonts w:eastAsia="Times New Roman" w:cs="Calibri"/>
          <w:szCs w:val="22"/>
        </w:rPr>
        <w:t>nº 7.892/2013, sem prejuízo das sanções administrativas previstas neste Edital e seus anexos.</w:t>
      </w:r>
    </w:p>
    <w:p w14:paraId="13BCB95E" w14:textId="44AAA889" w:rsidR="004E3955" w:rsidRPr="00C65F85" w:rsidRDefault="004E3955" w:rsidP="000F1E0E">
      <w:pPr>
        <w:pStyle w:val="PargrafodaLista"/>
        <w:numPr>
          <w:ilvl w:val="0"/>
          <w:numId w:val="4"/>
        </w:numPr>
        <w:shd w:val="clear" w:color="auto" w:fill="FFFFFF"/>
        <w:spacing w:before="0" w:after="0" w:line="240" w:lineRule="auto"/>
        <w:ind w:left="851" w:hanging="425"/>
        <w:rPr>
          <w:rFonts w:cs="Calibri"/>
          <w:szCs w:val="22"/>
        </w:rPr>
      </w:pPr>
      <w:r w:rsidRPr="00C65F85">
        <w:rPr>
          <w:rFonts w:cs="Calibri"/>
          <w:szCs w:val="22"/>
        </w:rPr>
        <w:t xml:space="preserve">As quantidades previstas para os itens com preços registrados poderão ser remanejadas pelo órgão gerenciador entre os órgãos participantes e não participantes do procedimento licitatório para registro de preços, </w:t>
      </w:r>
      <w:r w:rsidRPr="00C65F85">
        <w:rPr>
          <w:rFonts w:cs="Calibri"/>
          <w:bCs/>
          <w:szCs w:val="22"/>
        </w:rPr>
        <w:t>em conformidade com o Decreto Municipal nº. 8.415, de 30 de março de 2017</w:t>
      </w:r>
      <w:r w:rsidRPr="00C65F85">
        <w:rPr>
          <w:rFonts w:cs="Calibri"/>
          <w:szCs w:val="22"/>
        </w:rPr>
        <w:t>.</w:t>
      </w:r>
    </w:p>
    <w:p w14:paraId="4A1FF5E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remanejamento de que trata a alínea “f” do subitem anterior somente poderá ser feito de órgão participante para órgão participante e de órgão participante para órgão não participante.</w:t>
      </w:r>
    </w:p>
    <w:p w14:paraId="472AA0CC" w14:textId="5C68DFCA" w:rsidR="004E3955" w:rsidRPr="00C65F85" w:rsidRDefault="002C6376" w:rsidP="00061318">
      <w:pPr>
        <w:pStyle w:val="PargrafodaLista"/>
        <w:keepLines/>
        <w:numPr>
          <w:ilvl w:val="1"/>
          <w:numId w:val="6"/>
        </w:numPr>
        <w:shd w:val="clear" w:color="auto" w:fill="FFFFFF"/>
        <w:spacing w:before="0" w:after="0" w:line="240" w:lineRule="auto"/>
        <w:ind w:left="0" w:firstLine="0"/>
        <w:rPr>
          <w:rFonts w:cs="Calibri"/>
          <w:szCs w:val="22"/>
        </w:rPr>
      </w:pPr>
      <w:r>
        <w:rPr>
          <w:rFonts w:cs="Calibri"/>
          <w:szCs w:val="22"/>
        </w:rPr>
        <w:t xml:space="preserve">A </w:t>
      </w:r>
      <w:r w:rsidR="004E3955" w:rsidRPr="00C65F85">
        <w:rPr>
          <w:rFonts w:cs="Calibri"/>
          <w:szCs w:val="22"/>
        </w:rPr>
        <w:t xml:space="preserve">Ata de Registro de Preços terá validade de 12 (doze) meses, contados a partir da sua assinatura, tendo sua eficácia a partir da publicação do extrato no Diário Oficial do Município, incluídas eventuais prorrogações, conforme o inciso </w:t>
      </w:r>
      <w:hyperlink r:id="rId9" w:tooltip="Inciso III do Parágrafo 3 do Artigo 15 da Lei de Licitações - Lei 8666/93" w:history="1">
        <w:r w:rsidR="004E3955" w:rsidRPr="00C65F85">
          <w:rPr>
            <w:rFonts w:cs="Calibri"/>
            <w:szCs w:val="22"/>
          </w:rPr>
          <w:t>III</w:t>
        </w:r>
      </w:hyperlink>
      <w:r w:rsidR="004E3955" w:rsidRPr="00C65F85">
        <w:rPr>
          <w:rFonts w:cs="Calibri"/>
          <w:szCs w:val="22"/>
        </w:rPr>
        <w:t xml:space="preserve"> </w:t>
      </w:r>
      <w:hyperlink r:id="rId10" w:tooltip="Parágrafo 3 do Artigo 15 da Lei de Licitações - Lei 8666/93" w:history="1">
        <w:r w:rsidR="004E3955" w:rsidRPr="00C65F85">
          <w:rPr>
            <w:rFonts w:cs="Calibri"/>
            <w:szCs w:val="22"/>
          </w:rPr>
          <w:t>do § 3º</w:t>
        </w:r>
      </w:hyperlink>
      <w:r w:rsidR="004E3955" w:rsidRPr="00C65F85">
        <w:rPr>
          <w:rFonts w:cs="Calibri"/>
          <w:szCs w:val="22"/>
        </w:rPr>
        <w:t xml:space="preserve"> do art. </w:t>
      </w:r>
      <w:hyperlink r:id="rId11" w:tooltip="Artigo 15 da Lei de Licitações - Lei 8666/93" w:history="1">
        <w:r w:rsidR="004E3955" w:rsidRPr="00C65F85">
          <w:rPr>
            <w:rFonts w:cs="Calibri"/>
            <w:szCs w:val="22"/>
          </w:rPr>
          <w:t>15</w:t>
        </w:r>
      </w:hyperlink>
      <w:r w:rsidR="004E3955" w:rsidRPr="00C65F85">
        <w:rPr>
          <w:rFonts w:cs="Calibri"/>
          <w:szCs w:val="22"/>
        </w:rPr>
        <w:t xml:space="preserve"> da Lei nº </w:t>
      </w:r>
      <w:hyperlink r:id="rId12" w:tooltip="Lei de Licitações - Lei 8666/93" w:history="1">
        <w:r w:rsidR="004E3955" w:rsidRPr="00C65F85">
          <w:rPr>
            <w:rFonts w:cs="Calibri"/>
            <w:szCs w:val="22"/>
          </w:rPr>
          <w:t>8.666</w:t>
        </w:r>
      </w:hyperlink>
      <w:r w:rsidR="004E3955" w:rsidRPr="00C65F85">
        <w:rPr>
          <w:rFonts w:cs="Calibri"/>
          <w:szCs w:val="22"/>
        </w:rPr>
        <w:t>/</w:t>
      </w:r>
      <w:r w:rsidR="00671F7F" w:rsidRPr="00C65F85">
        <w:rPr>
          <w:rFonts w:cs="Calibri"/>
          <w:szCs w:val="22"/>
        </w:rPr>
        <w:t>1993.</w:t>
      </w:r>
    </w:p>
    <w:p w14:paraId="49679D2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Publicada na Imprensa Oficial, a Ata de Registro de Preços implicará compromisso de fornecimento nas condições estabelecidas, conforme disposto no artigo 14 do Decreto Municipal n.º 7.496/2013.</w:t>
      </w:r>
    </w:p>
    <w:p w14:paraId="2705DD35"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É vedado efetuar acréscimos nos quantitativos fixados pela Ata de Registro de Preços, em conformidade com o disposto no §1º do art.12 do Decreto Municipal nº 7.496/2013.</w:t>
      </w:r>
    </w:p>
    <w:p w14:paraId="2703F885"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65F85">
        <w:rPr>
          <w:rFonts w:eastAsia="Times New Roman" w:cs="Calibri"/>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14:paraId="5E61DDF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65F85">
        <w:rPr>
          <w:rFonts w:eastAsia="Times New Roman" w:cs="Calibri"/>
          <w:szCs w:val="22"/>
        </w:rPr>
        <w:t xml:space="preserve">O prazo de vigência da ARP é de </w:t>
      </w:r>
      <w:r w:rsidRPr="00C65F85">
        <w:rPr>
          <w:rFonts w:eastAsia="Times New Roman" w:cs="Calibri"/>
          <w:szCs w:val="22"/>
          <w:shd w:val="clear" w:color="auto" w:fill="FFFFFF"/>
        </w:rPr>
        <w:t>12 MESES,</w:t>
      </w:r>
      <w:r w:rsidRPr="00C65F85">
        <w:rPr>
          <w:rFonts w:eastAsia="Times New Roman" w:cs="Calibri"/>
          <w:szCs w:val="22"/>
        </w:rPr>
        <w:t xml:space="preserve"> a partir da data de assinatura, salvo as hipóteses de cancelamento contidas nos </w:t>
      </w:r>
      <w:proofErr w:type="spellStart"/>
      <w:r w:rsidRPr="00C65F85">
        <w:rPr>
          <w:rFonts w:eastAsia="Times New Roman" w:cs="Calibri"/>
          <w:szCs w:val="22"/>
        </w:rPr>
        <w:t>arts</w:t>
      </w:r>
      <w:proofErr w:type="spellEnd"/>
      <w:r w:rsidRPr="00C65F85">
        <w:rPr>
          <w:rFonts w:eastAsia="Times New Roman" w:cs="Calibri"/>
          <w:szCs w:val="22"/>
        </w:rPr>
        <w:t>. 20 e 21 do Decreto</w:t>
      </w:r>
      <w:r w:rsidRPr="00C65F85">
        <w:rPr>
          <w:rFonts w:cs="Calibri"/>
          <w:szCs w:val="22"/>
        </w:rPr>
        <w:t xml:space="preserve"> Municipal n.º 7.496/2013</w:t>
      </w:r>
      <w:r w:rsidRPr="00C65F85">
        <w:rPr>
          <w:rFonts w:eastAsia="Times New Roman" w:cs="Calibri"/>
          <w:szCs w:val="22"/>
        </w:rPr>
        <w:t xml:space="preserve">. </w:t>
      </w:r>
    </w:p>
    <w:p w14:paraId="6B8DD3F4"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65F85">
        <w:rPr>
          <w:rFonts w:eastAsia="Times New Roman" w:cs="Calibri"/>
          <w:szCs w:val="22"/>
        </w:rPr>
        <w:t>A revisão e o cancelamento dos preços registrados na ARP obedecerão às disposições contidas no Decreto</w:t>
      </w:r>
      <w:r w:rsidRPr="00C65F85">
        <w:rPr>
          <w:rFonts w:cs="Calibri"/>
          <w:szCs w:val="22"/>
        </w:rPr>
        <w:t xml:space="preserve"> Municipal n.º 7.496/2013</w:t>
      </w:r>
      <w:r w:rsidRPr="00C65F85">
        <w:rPr>
          <w:rFonts w:eastAsia="Times New Roman" w:cs="Calibri"/>
          <w:szCs w:val="22"/>
        </w:rPr>
        <w:t>.</w:t>
      </w:r>
    </w:p>
    <w:p w14:paraId="3B091574" w14:textId="33AD9897" w:rsidR="004E3955" w:rsidRPr="00D4307B"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65F85">
        <w:rPr>
          <w:rFonts w:eastAsia="Times New Roman" w:cs="Calibri"/>
          <w:szCs w:val="22"/>
        </w:rPr>
        <w:t>A contratação do fornecedor registrado poderá ser formalizada por intermédio de instrumento contratual, emissão de nota de empenho de despesa, autorização de compra ou outro instrumento similar, conforme regras insertas no art. 62 da Lei nº 8.666/</w:t>
      </w:r>
      <w:r w:rsidR="00671F7F" w:rsidRPr="00C65F85">
        <w:rPr>
          <w:rFonts w:eastAsia="Times New Roman" w:cs="Calibri"/>
          <w:szCs w:val="22"/>
        </w:rPr>
        <w:t>1993</w:t>
      </w:r>
      <w:r w:rsidRPr="00C65F85">
        <w:rPr>
          <w:rFonts w:eastAsia="Times New Roman" w:cs="Calibri"/>
          <w:szCs w:val="22"/>
        </w:rPr>
        <w:t xml:space="preserve"> c/c o disposto no art. 15 do Decreto Municipal nº 7.496, observadas as disposições contidas no </w:t>
      </w:r>
      <w:r w:rsidRPr="00C65F85">
        <w:rPr>
          <w:rFonts w:eastAsia="Times New Roman" w:cs="Calibri"/>
          <w:bCs/>
          <w:szCs w:val="22"/>
        </w:rPr>
        <w:t>item</w:t>
      </w:r>
      <w:r w:rsidRPr="00C65F85">
        <w:rPr>
          <w:rFonts w:eastAsia="Times New Roman" w:cs="Calibri"/>
          <w:b/>
          <w:szCs w:val="22"/>
        </w:rPr>
        <w:t xml:space="preserve"> </w:t>
      </w:r>
      <w:r w:rsidRPr="00D4307B">
        <w:rPr>
          <w:rFonts w:eastAsia="Times New Roman" w:cs="Calibri"/>
          <w:b/>
          <w:szCs w:val="22"/>
        </w:rPr>
        <w:t>2</w:t>
      </w:r>
      <w:r w:rsidR="00F235A2" w:rsidRPr="00D4307B">
        <w:rPr>
          <w:rFonts w:eastAsia="Times New Roman" w:cs="Calibri"/>
          <w:b/>
          <w:szCs w:val="22"/>
        </w:rPr>
        <w:t>7</w:t>
      </w:r>
      <w:r w:rsidRPr="00D4307B">
        <w:rPr>
          <w:rFonts w:eastAsia="Times New Roman" w:cs="Calibri"/>
          <w:szCs w:val="22"/>
        </w:rPr>
        <w:t xml:space="preserve"> deste edital.</w:t>
      </w:r>
    </w:p>
    <w:p w14:paraId="6688C680" w14:textId="1ADF2B51" w:rsidR="004E3955" w:rsidRPr="00C65F85" w:rsidRDefault="004E3955" w:rsidP="00061318">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C65F85">
        <w:rPr>
          <w:rFonts w:eastAsia="Times New Roman" w:cs="Calibri"/>
          <w:szCs w:val="22"/>
        </w:rPr>
        <w:t xml:space="preserve">As contratações firmadas a partir da ARP poderão sofrer </w:t>
      </w:r>
      <w:r w:rsidRPr="00C65F85">
        <w:rPr>
          <w:rFonts w:eastAsia="Times New Roman" w:cs="Calibri"/>
          <w:bCs/>
          <w:szCs w:val="22"/>
        </w:rPr>
        <w:t>alterações posteriores</w:t>
      </w:r>
      <w:r w:rsidRPr="00C65F85">
        <w:rPr>
          <w:rFonts w:eastAsia="Times New Roman" w:cs="Calibri"/>
          <w:szCs w:val="22"/>
        </w:rPr>
        <w:t>, observados os limites e condições fixadas no art. 65 da Lei nº 8.666/</w:t>
      </w:r>
      <w:r w:rsidR="00671F7F" w:rsidRPr="00C65F85">
        <w:rPr>
          <w:rFonts w:eastAsia="Times New Roman" w:cs="Calibri"/>
          <w:szCs w:val="22"/>
        </w:rPr>
        <w:t>1993</w:t>
      </w:r>
      <w:r w:rsidRPr="00C65F85">
        <w:rPr>
          <w:rFonts w:eastAsia="Times New Roman" w:cs="Calibri"/>
          <w:szCs w:val="22"/>
        </w:rPr>
        <w:t>.</w:t>
      </w:r>
    </w:p>
    <w:p w14:paraId="6E3045BF" w14:textId="4E73135C" w:rsidR="004E3955" w:rsidRDefault="004E3955" w:rsidP="0059061E">
      <w:pPr>
        <w:pStyle w:val="PargrafodaLista"/>
        <w:keepLines/>
        <w:numPr>
          <w:ilvl w:val="1"/>
          <w:numId w:val="6"/>
        </w:numPr>
        <w:shd w:val="clear" w:color="auto" w:fill="FFFFFF"/>
        <w:spacing w:before="0" w:after="0" w:line="240" w:lineRule="auto"/>
        <w:ind w:left="0" w:firstLine="0"/>
        <w:rPr>
          <w:rFonts w:eastAsia="Times New Roman" w:cs="Calibri"/>
          <w:szCs w:val="22"/>
        </w:rPr>
      </w:pPr>
      <w:r w:rsidRPr="001C556A">
        <w:rPr>
          <w:rFonts w:eastAsia="Times New Roman" w:cs="Calibri"/>
          <w:szCs w:val="22"/>
        </w:rPr>
        <w:t xml:space="preserve">Se o(s) licitante(s) vencedor(es), convocado(s) nos termos do </w:t>
      </w:r>
      <w:r w:rsidRPr="001C556A">
        <w:rPr>
          <w:rFonts w:eastAsia="Times New Roman" w:cs="Calibri"/>
          <w:bCs/>
          <w:szCs w:val="22"/>
        </w:rPr>
        <w:t>item</w:t>
      </w:r>
      <w:r w:rsidRPr="001C556A">
        <w:rPr>
          <w:rFonts w:eastAsia="Times New Roman" w:cs="Calibri"/>
          <w:b/>
          <w:szCs w:val="22"/>
        </w:rPr>
        <w:t xml:space="preserve"> 3.1</w:t>
      </w:r>
      <w:r w:rsidRPr="001C556A">
        <w:rPr>
          <w:rFonts w:eastAsia="Times New Roman" w:cs="Calibri"/>
          <w:bCs/>
          <w:szCs w:val="22"/>
        </w:rPr>
        <w:t xml:space="preserve"> </w:t>
      </w:r>
      <w:r w:rsidRPr="001C556A">
        <w:rPr>
          <w:rFonts w:eastAsia="Times New Roman" w:cs="Calibri"/>
          <w:szCs w:val="22"/>
        </w:rPr>
        <w:t xml:space="preserve">deste Edital, recusar-se a assinar a ARP, aplicar-se-á o disposto no </w:t>
      </w:r>
      <w:r w:rsidR="001853F0" w:rsidRPr="001C556A">
        <w:rPr>
          <w:rFonts w:eastAsia="Times New Roman" w:cs="Calibri"/>
          <w:szCs w:val="22"/>
        </w:rPr>
        <w:t>art. 49</w:t>
      </w:r>
      <w:r w:rsidRPr="001C556A">
        <w:rPr>
          <w:rFonts w:eastAsia="Times New Roman" w:cs="Calibri"/>
          <w:szCs w:val="22"/>
        </w:rPr>
        <w:t xml:space="preserve"> do Decreto </w:t>
      </w:r>
      <w:r w:rsidR="000E0148" w:rsidRPr="001C556A">
        <w:rPr>
          <w:rFonts w:eastAsia="Times New Roman" w:cs="Calibri"/>
          <w:szCs w:val="22"/>
        </w:rPr>
        <w:t xml:space="preserve">Municipal </w:t>
      </w:r>
      <w:r w:rsidRPr="001C556A">
        <w:rPr>
          <w:rFonts w:eastAsia="Times New Roman" w:cs="Calibri"/>
          <w:szCs w:val="22"/>
        </w:rPr>
        <w:t xml:space="preserve">nº </w:t>
      </w:r>
      <w:r w:rsidR="00301289" w:rsidRPr="001C556A">
        <w:rPr>
          <w:rFonts w:eastAsia="Times New Roman" w:cs="Calibri"/>
          <w:szCs w:val="22"/>
        </w:rPr>
        <w:t>10.024/2019</w:t>
      </w:r>
      <w:r w:rsidR="001853F0" w:rsidRPr="001C556A">
        <w:rPr>
          <w:rFonts w:eastAsia="Times New Roman" w:cs="Calibri"/>
          <w:szCs w:val="22"/>
        </w:rPr>
        <w:t xml:space="preserve">. </w:t>
      </w:r>
    </w:p>
    <w:p w14:paraId="2FBA8E29" w14:textId="77777777" w:rsidR="001C556A" w:rsidRPr="001C556A" w:rsidRDefault="001C556A" w:rsidP="001C556A">
      <w:pPr>
        <w:pStyle w:val="PargrafodaLista"/>
        <w:keepLines/>
        <w:shd w:val="clear" w:color="auto" w:fill="FFFFFF"/>
        <w:spacing w:before="0" w:after="0" w:line="240" w:lineRule="auto"/>
        <w:ind w:left="0" w:firstLine="0"/>
        <w:rPr>
          <w:rFonts w:eastAsia="Times New Roman" w:cs="Calibri"/>
          <w:szCs w:val="22"/>
        </w:rPr>
      </w:pPr>
    </w:p>
    <w:p w14:paraId="4CF0A7AC"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t>DO CREDENCIAMENTO NO SISTEMA COMPRASNET</w:t>
      </w:r>
    </w:p>
    <w:p w14:paraId="475D51EB" w14:textId="06A037F4"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credenciamento é o nível básico de registro cadastral do particular no SICAF que permite a participação dos interessados em licitações na modalidad</w:t>
      </w:r>
      <w:r w:rsidR="007663EE" w:rsidRPr="00C65F85">
        <w:rPr>
          <w:rFonts w:cs="Calibri"/>
          <w:szCs w:val="22"/>
        </w:rPr>
        <w:t>e de Pregão, na forma eletrônica</w:t>
      </w:r>
      <w:r w:rsidRPr="00C65F85">
        <w:rPr>
          <w:rFonts w:cs="Calibri"/>
          <w:szCs w:val="22"/>
        </w:rPr>
        <w:t>.</w:t>
      </w:r>
    </w:p>
    <w:p w14:paraId="621C7571" w14:textId="77777777" w:rsidR="004E395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cadastro no SICAF poderá ser iniciado no Portal de Compras do Governo Federal, no endereço eletrônico </w:t>
      </w:r>
      <w:hyperlink r:id="rId13" w:history="1">
        <w:r w:rsidRPr="00C65F85">
          <w:rPr>
            <w:rFonts w:cs="Calibri"/>
            <w:szCs w:val="22"/>
            <w:u w:val="single"/>
          </w:rPr>
          <w:t>www.comprasgovernamentais.gov.br</w:t>
        </w:r>
      </w:hyperlink>
      <w:r w:rsidRPr="00C65F85">
        <w:rPr>
          <w:rFonts w:cs="Calibri"/>
          <w:szCs w:val="22"/>
        </w:rPr>
        <w:t xml:space="preserve">, com a solicitação de </w:t>
      </w:r>
      <w:r w:rsidRPr="00C65F85">
        <w:rPr>
          <w:rFonts w:cs="Calibri"/>
          <w:i/>
          <w:szCs w:val="22"/>
        </w:rPr>
        <w:t>login</w:t>
      </w:r>
      <w:r w:rsidRPr="00C65F85">
        <w:rPr>
          <w:rFonts w:cs="Calibri"/>
          <w:szCs w:val="22"/>
        </w:rPr>
        <w:t xml:space="preserve"> e senha pelo interessado, bem como com a observância de todas as diretrizes e orientações indicadas no site. </w:t>
      </w:r>
    </w:p>
    <w:p w14:paraId="279DF1D9" w14:textId="77777777" w:rsidR="00094776" w:rsidRPr="00094776" w:rsidRDefault="00094776" w:rsidP="00094776">
      <w:pPr>
        <w:pStyle w:val="PargrafodaLista"/>
        <w:keepLines/>
        <w:numPr>
          <w:ilvl w:val="1"/>
          <w:numId w:val="6"/>
        </w:numPr>
        <w:shd w:val="clear" w:color="auto" w:fill="FFFFFF"/>
        <w:spacing w:before="0" w:after="0" w:line="240" w:lineRule="auto"/>
        <w:ind w:left="0" w:firstLine="0"/>
        <w:rPr>
          <w:rFonts w:cs="Calibri"/>
          <w:szCs w:val="22"/>
        </w:rPr>
      </w:pPr>
      <w:r w:rsidRPr="00094776">
        <w:rPr>
          <w:rFonts w:cs="Calibri"/>
          <w:szCs w:val="22"/>
        </w:rPr>
        <w:t>O sistema de que trata o caput será dotado de recursos de criptografia e de autenticação que garantam as condições de segurança nas etapas do certame.</w:t>
      </w:r>
    </w:p>
    <w:p w14:paraId="78D25E6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b/>
          <w:szCs w:val="22"/>
          <w:u w:val="single"/>
        </w:rPr>
        <w:t>ATENÇÃO</w:t>
      </w:r>
      <w:r w:rsidRPr="00C65F85">
        <w:rPr>
          <w:rFonts w:cs="Calibri"/>
          <w:szCs w:val="22"/>
        </w:rPr>
        <w:t>:  A ARSER não é Órgão responsável por promover o cadastro dos interessados no SICAF/COMPRASNET, o licitante deverá credenciar-se no sistema observando que:</w:t>
      </w:r>
    </w:p>
    <w:p w14:paraId="397D1E11" w14:textId="77777777" w:rsidR="004E3955" w:rsidRPr="00C65F85" w:rsidRDefault="004E3955" w:rsidP="00094776">
      <w:pPr>
        <w:pStyle w:val="PargrafodaLista"/>
        <w:numPr>
          <w:ilvl w:val="0"/>
          <w:numId w:val="5"/>
        </w:numPr>
        <w:shd w:val="clear" w:color="auto" w:fill="FFFFFF"/>
        <w:spacing w:before="0" w:after="0" w:line="240" w:lineRule="auto"/>
        <w:ind w:left="851" w:hanging="425"/>
        <w:rPr>
          <w:rFonts w:eastAsia="Times New Roman" w:cs="Calibri"/>
          <w:szCs w:val="22"/>
        </w:rPr>
      </w:pPr>
      <w:proofErr w:type="gramStart"/>
      <w:r w:rsidRPr="00C65F85">
        <w:rPr>
          <w:rFonts w:eastAsia="Times New Roman" w:cs="Calibri"/>
          <w:szCs w:val="22"/>
        </w:rPr>
        <w:t>o</w:t>
      </w:r>
      <w:proofErr w:type="gramEnd"/>
      <w:r w:rsidRPr="00C65F85">
        <w:rPr>
          <w:rFonts w:eastAsia="Times New Roman" w:cs="Calibri"/>
          <w:szCs w:val="22"/>
        </w:rPr>
        <w:t xml:space="preserve"> credenciamento far-se-á mediante atribuição de chave de identificação (</w:t>
      </w:r>
      <w:r w:rsidRPr="00C65F85">
        <w:rPr>
          <w:rFonts w:eastAsia="Times New Roman" w:cs="Calibri"/>
          <w:i/>
          <w:szCs w:val="22"/>
        </w:rPr>
        <w:t>login</w:t>
      </w:r>
      <w:r w:rsidRPr="00C65F85">
        <w:rPr>
          <w:rFonts w:eastAsia="Times New Roman" w:cs="Calibri"/>
          <w:szCs w:val="22"/>
        </w:rPr>
        <w:t>) e de senha, pessoal e intransferível, para acesso ao sistema eletrônico.</w:t>
      </w:r>
    </w:p>
    <w:p w14:paraId="0FF73AEF" w14:textId="77777777" w:rsidR="004E3955" w:rsidRPr="00C65F85" w:rsidRDefault="004E3955" w:rsidP="00094776">
      <w:pPr>
        <w:pStyle w:val="PargrafodaLista"/>
        <w:numPr>
          <w:ilvl w:val="0"/>
          <w:numId w:val="5"/>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a perda da senha ou a quebra de sigilo deverá ser comunicada imediatamente ao provedor do sistema para imediato bloqueio de acesso.</w:t>
      </w:r>
    </w:p>
    <w:p w14:paraId="1A9CA49D" w14:textId="77777777" w:rsidR="004E3955" w:rsidRPr="00C65F85" w:rsidRDefault="004E3955" w:rsidP="00094776">
      <w:pPr>
        <w:pStyle w:val="PargrafodaLista"/>
        <w:numPr>
          <w:ilvl w:val="0"/>
          <w:numId w:val="5"/>
        </w:numPr>
        <w:shd w:val="clear" w:color="auto" w:fill="FFFFFF"/>
        <w:spacing w:before="0" w:after="0" w:line="240" w:lineRule="auto"/>
        <w:ind w:left="851" w:hanging="425"/>
        <w:rPr>
          <w:rFonts w:eastAsia="Times New Roman" w:cs="Calibri"/>
          <w:szCs w:val="22"/>
        </w:rPr>
      </w:pPr>
      <w:r w:rsidRPr="00C65F85">
        <w:rPr>
          <w:rFonts w:eastAsia="Times New Roman" w:cs="Calibri"/>
          <w:szCs w:val="22"/>
        </w:rPr>
        <w:t xml:space="preserve">o credenciamento do licitante ou de seu representante perante o provedor do sistema implicará </w:t>
      </w:r>
      <w:r w:rsidRPr="00094776">
        <w:rPr>
          <w:rFonts w:eastAsia="Times New Roman" w:cs="Calibri"/>
          <w:szCs w:val="22"/>
        </w:rPr>
        <w:t xml:space="preserve">responsabilidade legal </w:t>
      </w:r>
      <w:r w:rsidRPr="00C65F85">
        <w:rPr>
          <w:rFonts w:eastAsia="Times New Roman" w:cs="Calibri"/>
          <w:szCs w:val="22"/>
        </w:rPr>
        <w:t xml:space="preserve">pelos atos praticados e </w:t>
      </w:r>
      <w:r w:rsidRPr="00094776">
        <w:rPr>
          <w:rFonts w:eastAsia="Times New Roman" w:cs="Calibri"/>
          <w:szCs w:val="22"/>
        </w:rPr>
        <w:t>presunção de sua capacidade técnica</w:t>
      </w:r>
      <w:r w:rsidRPr="00C65F85">
        <w:rPr>
          <w:rFonts w:eastAsia="Times New Roman" w:cs="Calibri"/>
          <w:szCs w:val="22"/>
        </w:rPr>
        <w:t xml:space="preserve"> para realização das transações inerentes ao pregão eletrônico.</w:t>
      </w:r>
    </w:p>
    <w:p w14:paraId="0663E0F2"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uso da senha de acesso pelo licitante é de sua responsabilidade exclusiva, incluindo qualquer transação por ela efetuada diretamente, ou por seu representante, não cabendo ao provedor do sistema ou ARSER qualquer responsabilidade por eventuais danos decorrentes do uso indevido da senha, ainda que por terceiros.</w:t>
      </w:r>
    </w:p>
    <w:p w14:paraId="40B96973"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Qualquer declaração, informação ou documento falso anexado ao sistema sujeitará o licitante às sanções administrativas previstas neste Edital, sem prejuízo de eventuais consequências de natureza civil e criminal.</w:t>
      </w:r>
    </w:p>
    <w:p w14:paraId="240F29D6" w14:textId="77777777" w:rsidR="004E3955" w:rsidRPr="00C65F85" w:rsidRDefault="004E3955" w:rsidP="004E3955">
      <w:pPr>
        <w:pStyle w:val="PargrafodaLista"/>
        <w:keepLines/>
        <w:shd w:val="clear" w:color="auto" w:fill="FFFFFF"/>
        <w:spacing w:after="0" w:line="240" w:lineRule="auto"/>
        <w:ind w:left="0"/>
        <w:rPr>
          <w:rFonts w:cs="Calibri"/>
          <w:szCs w:val="22"/>
        </w:rPr>
      </w:pPr>
    </w:p>
    <w:p w14:paraId="74C4AE09"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t>DAS OBRIGAÇÕES DO LICITANTE</w:t>
      </w:r>
    </w:p>
    <w:p w14:paraId="3855916C"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particular interessado em participar da presente licitação OBRIGA-SE a:</w:t>
      </w:r>
    </w:p>
    <w:p w14:paraId="45B8A357" w14:textId="0F526623"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Responsabilizar-se pela </w:t>
      </w:r>
      <w:r w:rsidRPr="00C65F85">
        <w:rPr>
          <w:rFonts w:ascii="Calibri" w:hAnsi="Calibri" w:cs="Calibri"/>
          <w:bCs/>
          <w:sz w:val="22"/>
          <w:szCs w:val="22"/>
        </w:rPr>
        <w:t>proposta, declarações </w:t>
      </w:r>
      <w:r w:rsidRPr="00C65F85">
        <w:rPr>
          <w:rFonts w:ascii="Calibri" w:hAnsi="Calibri" w:cs="Calibri"/>
          <w:sz w:val="22"/>
          <w:szCs w:val="22"/>
        </w:rPr>
        <w:t xml:space="preserve">e demais </w:t>
      </w:r>
      <w:r w:rsidRPr="00C65F85">
        <w:rPr>
          <w:rFonts w:ascii="Calibri" w:hAnsi="Calibri" w:cs="Calibri"/>
          <w:bCs/>
          <w:sz w:val="22"/>
          <w:szCs w:val="22"/>
        </w:rPr>
        <w:t xml:space="preserve">informações </w:t>
      </w:r>
      <w:r w:rsidRPr="00C65F85">
        <w:rPr>
          <w:rFonts w:ascii="Calibri" w:hAnsi="Calibri" w:cs="Calibri"/>
          <w:sz w:val="22"/>
          <w:szCs w:val="22"/>
        </w:rPr>
        <w:t xml:space="preserve">cadastradas no Sistema </w:t>
      </w:r>
      <w:r w:rsidR="00D67050" w:rsidRPr="00C65F85">
        <w:rPr>
          <w:rFonts w:ascii="Calibri" w:hAnsi="Calibri" w:cs="Calibri"/>
          <w:sz w:val="22"/>
          <w:szCs w:val="22"/>
        </w:rPr>
        <w:t>COMPRASNET</w:t>
      </w:r>
      <w:r w:rsidRPr="00C65F85">
        <w:rPr>
          <w:rFonts w:ascii="Calibri" w:hAnsi="Calibri" w:cs="Calibri"/>
          <w:sz w:val="22"/>
          <w:szCs w:val="22"/>
        </w:rPr>
        <w:t>;</w:t>
      </w:r>
    </w:p>
    <w:p w14:paraId="575F28E8" w14:textId="71DF4839"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Realizar as </w:t>
      </w:r>
      <w:r w:rsidRPr="00C65F85">
        <w:rPr>
          <w:rFonts w:ascii="Calibri" w:hAnsi="Calibri" w:cs="Calibri"/>
          <w:bCs/>
          <w:sz w:val="22"/>
          <w:szCs w:val="22"/>
        </w:rPr>
        <w:t xml:space="preserve">declarações eletrônicas </w:t>
      </w:r>
      <w:r w:rsidRPr="00C65F85">
        <w:rPr>
          <w:rFonts w:ascii="Calibri" w:hAnsi="Calibri" w:cs="Calibri"/>
          <w:sz w:val="22"/>
          <w:szCs w:val="22"/>
        </w:rPr>
        <w:t xml:space="preserve">exigidas no cadastro da proposta no </w:t>
      </w:r>
      <w:r w:rsidR="00D67050" w:rsidRPr="00C65F85">
        <w:rPr>
          <w:rFonts w:ascii="Calibri" w:hAnsi="Calibri" w:cs="Calibri"/>
          <w:sz w:val="22"/>
          <w:szCs w:val="22"/>
        </w:rPr>
        <w:t>Sistema COMPRASNET</w:t>
      </w:r>
      <w:r w:rsidRPr="00C65F85">
        <w:rPr>
          <w:rFonts w:ascii="Calibri" w:hAnsi="Calibri" w:cs="Calibri"/>
          <w:sz w:val="22"/>
          <w:szCs w:val="22"/>
        </w:rPr>
        <w:t>, sem qualquer falseamento da verdade;</w:t>
      </w:r>
    </w:p>
    <w:p w14:paraId="78B1201F" w14:textId="184B85EB"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Manter-se </w:t>
      </w:r>
      <w:r w:rsidRPr="00C65F85">
        <w:rPr>
          <w:rFonts w:ascii="Calibri" w:hAnsi="Calibri" w:cs="Calibri"/>
          <w:i/>
          <w:sz w:val="22"/>
          <w:szCs w:val="22"/>
        </w:rPr>
        <w:t>logado</w:t>
      </w:r>
      <w:r w:rsidRPr="00C65F85">
        <w:rPr>
          <w:rFonts w:ascii="Calibri" w:hAnsi="Calibri" w:cs="Calibri"/>
          <w:sz w:val="22"/>
          <w:szCs w:val="22"/>
        </w:rPr>
        <w:t xml:space="preserve"> (</w:t>
      </w:r>
      <w:r w:rsidRPr="00C65F85">
        <w:rPr>
          <w:rFonts w:ascii="Calibri" w:hAnsi="Calibri" w:cs="Calibri"/>
          <w:bCs/>
          <w:i/>
          <w:sz w:val="22"/>
          <w:szCs w:val="22"/>
        </w:rPr>
        <w:t>online</w:t>
      </w:r>
      <w:r w:rsidRPr="00C65F85">
        <w:rPr>
          <w:rFonts w:ascii="Calibri" w:hAnsi="Calibri" w:cs="Calibri"/>
          <w:sz w:val="22"/>
          <w:szCs w:val="22"/>
        </w:rPr>
        <w:t xml:space="preserve">) ao </w:t>
      </w:r>
      <w:r w:rsidR="00D67050" w:rsidRPr="00C65F85">
        <w:rPr>
          <w:rFonts w:ascii="Calibri" w:hAnsi="Calibri" w:cs="Calibri"/>
          <w:sz w:val="22"/>
          <w:szCs w:val="22"/>
        </w:rPr>
        <w:t>Sistema COMPRASNET</w:t>
      </w:r>
      <w:r w:rsidRPr="00C65F85">
        <w:rPr>
          <w:rFonts w:ascii="Calibri" w:hAnsi="Calibri" w:cs="Calibri"/>
          <w:sz w:val="22"/>
          <w:szCs w:val="22"/>
        </w:rPr>
        <w:t xml:space="preserve"> e acompanhando os trabalhos de processamento do certame durante toda a Sessão Pública Eletrônica;</w:t>
      </w:r>
    </w:p>
    <w:p w14:paraId="3E2A4F48"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Atender tempestivamente aos chamados do Pregoeiro via </w:t>
      </w:r>
      <w:r w:rsidRPr="00C65F85">
        <w:rPr>
          <w:rFonts w:ascii="Calibri" w:hAnsi="Calibri" w:cs="Calibri"/>
          <w:i/>
          <w:sz w:val="22"/>
          <w:szCs w:val="22"/>
        </w:rPr>
        <w:t>CHAT</w:t>
      </w:r>
      <w:r w:rsidRPr="00C65F85">
        <w:rPr>
          <w:rFonts w:ascii="Calibri" w:hAnsi="Calibri" w:cs="Calibri"/>
          <w:sz w:val="22"/>
          <w:szCs w:val="22"/>
        </w:rPr>
        <w:t>;</w:t>
      </w:r>
    </w:p>
    <w:p w14:paraId="7830471B"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Prestar as informações e/ou encaminhar os documentos solicitados pelo Pregoeiro durante a Sessão, observando as condições e prazos fixados neste Edital e seus Anexos;</w:t>
      </w:r>
    </w:p>
    <w:p w14:paraId="6F24E1B9"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Acompanhar as informações e/ou documentos disponibilizados no sítio oficial da Instituição em relação ao presente certame, por meio do endereço (</w:t>
      </w:r>
      <w:hyperlink r:id="rId14" w:history="1">
        <w:r w:rsidRPr="00C65F85">
          <w:rPr>
            <w:rStyle w:val="Hyperlink"/>
            <w:rFonts w:ascii="Calibri" w:hAnsi="Calibri" w:cs="Calibri"/>
            <w:bCs/>
            <w:i/>
            <w:iCs/>
            <w:color w:val="auto"/>
            <w:sz w:val="22"/>
            <w:szCs w:val="22"/>
          </w:rPr>
          <w:t>http://www.maceio.al.gov.br</w:t>
        </w:r>
      </w:hyperlink>
      <w:r w:rsidRPr="00C65F85">
        <w:rPr>
          <w:rFonts w:ascii="Calibri" w:hAnsi="Calibri" w:cs="Calibri"/>
          <w:bCs/>
          <w:i/>
          <w:iCs/>
          <w:sz w:val="22"/>
          <w:szCs w:val="22"/>
        </w:rPr>
        <w:t xml:space="preserve">   - editais e licitações</w:t>
      </w:r>
      <w:r w:rsidRPr="00C65F85">
        <w:rPr>
          <w:rFonts w:ascii="Calibri" w:hAnsi="Calibri" w:cs="Calibri"/>
          <w:sz w:val="22"/>
          <w:szCs w:val="22"/>
        </w:rPr>
        <w:t>);</w:t>
      </w:r>
    </w:p>
    <w:p w14:paraId="74F46D6A"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Cumprir a proposta cadastrada ou o lance registrado;</w:t>
      </w:r>
    </w:p>
    <w:p w14:paraId="60167B69"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Assinar a ARP e o instrumento contratual, caso seja vencedor do certame;</w:t>
      </w:r>
    </w:p>
    <w:p w14:paraId="59894761"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Manter-se em </w:t>
      </w:r>
      <w:r w:rsidRPr="00C65F85">
        <w:rPr>
          <w:rFonts w:ascii="Calibri" w:hAnsi="Calibri" w:cs="Calibri"/>
          <w:bCs/>
          <w:sz w:val="22"/>
          <w:szCs w:val="22"/>
        </w:rPr>
        <w:t xml:space="preserve">situação regular em relação às condições de participação e de habilitação </w:t>
      </w:r>
      <w:r w:rsidRPr="00C65F85">
        <w:rPr>
          <w:rFonts w:ascii="Calibri" w:hAnsi="Calibri" w:cs="Calibri"/>
          <w:sz w:val="22"/>
          <w:szCs w:val="22"/>
        </w:rPr>
        <w:t>até a data da assinatura da ARP e a(s) contratação(</w:t>
      </w:r>
      <w:proofErr w:type="spellStart"/>
      <w:r w:rsidRPr="00C65F85">
        <w:rPr>
          <w:rFonts w:ascii="Calibri" w:hAnsi="Calibri" w:cs="Calibri"/>
          <w:sz w:val="22"/>
          <w:szCs w:val="22"/>
        </w:rPr>
        <w:t>ões</w:t>
      </w:r>
      <w:proofErr w:type="spellEnd"/>
      <w:r w:rsidRPr="00C65F85">
        <w:rPr>
          <w:rFonts w:ascii="Calibri" w:hAnsi="Calibri" w:cs="Calibri"/>
          <w:sz w:val="22"/>
          <w:szCs w:val="22"/>
        </w:rPr>
        <w:t>), caso seja vencedor;</w:t>
      </w:r>
    </w:p>
    <w:p w14:paraId="02844516"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Não fazer declaração falsa</w:t>
      </w:r>
      <w:r w:rsidRPr="00C65F85">
        <w:rPr>
          <w:rFonts w:ascii="Calibri" w:hAnsi="Calibri" w:cs="Calibri"/>
          <w:sz w:val="22"/>
          <w:szCs w:val="22"/>
        </w:rPr>
        <w:t xml:space="preserve"> ou não apresentar </w:t>
      </w:r>
      <w:r w:rsidRPr="00C65F85">
        <w:rPr>
          <w:rFonts w:ascii="Calibri" w:hAnsi="Calibri" w:cs="Calibri"/>
          <w:bCs/>
          <w:sz w:val="22"/>
          <w:szCs w:val="22"/>
        </w:rPr>
        <w:t>documento falso</w:t>
      </w:r>
      <w:r w:rsidRPr="00C65F85">
        <w:rPr>
          <w:rFonts w:ascii="Calibri" w:hAnsi="Calibri" w:cs="Calibri"/>
          <w:sz w:val="22"/>
          <w:szCs w:val="22"/>
        </w:rPr>
        <w:t>;</w:t>
      </w:r>
    </w:p>
    <w:p w14:paraId="275AFF3C"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Não cometer </w:t>
      </w:r>
      <w:r w:rsidRPr="00C65F85">
        <w:rPr>
          <w:rFonts w:ascii="Calibri" w:hAnsi="Calibri" w:cs="Calibri"/>
          <w:bCs/>
          <w:sz w:val="22"/>
          <w:szCs w:val="22"/>
        </w:rPr>
        <w:t>fraude fiscal</w:t>
      </w:r>
      <w:r w:rsidRPr="00C65F85">
        <w:rPr>
          <w:rFonts w:ascii="Calibri" w:hAnsi="Calibri" w:cs="Calibri"/>
          <w:sz w:val="22"/>
          <w:szCs w:val="22"/>
        </w:rPr>
        <w:t>;</w:t>
      </w:r>
    </w:p>
    <w:p w14:paraId="68FE7B03"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 xml:space="preserve">Não formar conluio </w:t>
      </w:r>
      <w:r w:rsidRPr="00C65F85">
        <w:rPr>
          <w:rFonts w:ascii="Calibri" w:hAnsi="Calibri" w:cs="Calibri"/>
          <w:sz w:val="22"/>
          <w:szCs w:val="22"/>
        </w:rPr>
        <w:t xml:space="preserve">ou </w:t>
      </w:r>
      <w:r w:rsidRPr="00C65F85">
        <w:rPr>
          <w:rFonts w:ascii="Calibri" w:hAnsi="Calibri" w:cs="Calibri"/>
          <w:bCs/>
          <w:sz w:val="22"/>
          <w:szCs w:val="22"/>
        </w:rPr>
        <w:t xml:space="preserve">combinar proposta </w:t>
      </w:r>
      <w:r w:rsidRPr="00C65F85">
        <w:rPr>
          <w:rFonts w:ascii="Calibri" w:hAnsi="Calibri" w:cs="Calibri"/>
          <w:sz w:val="22"/>
          <w:szCs w:val="22"/>
        </w:rPr>
        <w:t>com concorrente;</w:t>
      </w:r>
    </w:p>
    <w:p w14:paraId="05C2073F"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Não fraudar ou frustrar a concorrência com utilização de </w:t>
      </w:r>
      <w:r w:rsidRPr="00C65F85">
        <w:rPr>
          <w:rFonts w:ascii="Calibri" w:hAnsi="Calibri" w:cs="Calibri"/>
          <w:bCs/>
          <w:sz w:val="22"/>
          <w:szCs w:val="22"/>
        </w:rPr>
        <w:t xml:space="preserve">mecanismos eletrônicos </w:t>
      </w:r>
      <w:r w:rsidRPr="00C65F85">
        <w:rPr>
          <w:rFonts w:ascii="Calibri" w:hAnsi="Calibri" w:cs="Calibri"/>
          <w:sz w:val="22"/>
          <w:szCs w:val="22"/>
        </w:rPr>
        <w:t>de registro de lances;</w:t>
      </w:r>
    </w:p>
    <w:p w14:paraId="7F9CB79A" w14:textId="77777777"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Não indicar no cadastro da proposta qualquer tipo de </w:t>
      </w:r>
      <w:r w:rsidRPr="00C65F85">
        <w:rPr>
          <w:rFonts w:ascii="Calibri" w:hAnsi="Calibri" w:cs="Calibri"/>
          <w:bCs/>
          <w:sz w:val="22"/>
          <w:szCs w:val="22"/>
        </w:rPr>
        <w:t>caractere especial identificador</w:t>
      </w:r>
      <w:r w:rsidRPr="00C65F85">
        <w:rPr>
          <w:rFonts w:ascii="Calibri" w:hAnsi="Calibri" w:cs="Calibri"/>
          <w:sz w:val="22"/>
          <w:szCs w:val="22"/>
        </w:rPr>
        <w:t xml:space="preserve"> da empresa para fins de garantia do </w:t>
      </w:r>
      <w:r w:rsidRPr="00C65F85">
        <w:rPr>
          <w:rFonts w:ascii="Calibri" w:hAnsi="Calibri" w:cs="Calibri"/>
          <w:bCs/>
          <w:sz w:val="22"/>
          <w:szCs w:val="22"/>
        </w:rPr>
        <w:t xml:space="preserve">anonimato </w:t>
      </w:r>
      <w:r w:rsidRPr="00C65F85">
        <w:rPr>
          <w:rFonts w:ascii="Calibri" w:hAnsi="Calibri" w:cs="Calibri"/>
          <w:sz w:val="22"/>
          <w:szCs w:val="22"/>
        </w:rPr>
        <w:t>da fase competitiva;</w:t>
      </w:r>
    </w:p>
    <w:p w14:paraId="3A3C863B" w14:textId="40B50465" w:rsidR="004E3955" w:rsidRPr="00C65F85" w:rsidRDefault="004E3955" w:rsidP="001C556A">
      <w:pPr>
        <w:numPr>
          <w:ilvl w:val="0"/>
          <w:numId w:val="7"/>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Manter </w:t>
      </w:r>
      <w:r w:rsidRPr="00C65F85">
        <w:rPr>
          <w:rFonts w:ascii="Calibri" w:hAnsi="Calibri" w:cs="Calibri"/>
          <w:bCs/>
          <w:sz w:val="22"/>
          <w:szCs w:val="22"/>
        </w:rPr>
        <w:t xml:space="preserve">atualizadas todas as informações </w:t>
      </w:r>
      <w:r w:rsidRPr="00C65F85">
        <w:rPr>
          <w:rFonts w:ascii="Calibri" w:hAnsi="Calibri" w:cs="Calibri"/>
          <w:sz w:val="22"/>
          <w:szCs w:val="22"/>
        </w:rPr>
        <w:t xml:space="preserve">da empresa no SICAF que possam facilitar a comunicação, particularmente telefones e </w:t>
      </w:r>
      <w:r w:rsidR="00D40DC1" w:rsidRPr="00C65F85">
        <w:rPr>
          <w:rFonts w:ascii="Calibri" w:hAnsi="Calibri" w:cs="Calibri"/>
          <w:sz w:val="22"/>
          <w:szCs w:val="22"/>
        </w:rPr>
        <w:t>e-mail.</w:t>
      </w:r>
    </w:p>
    <w:p w14:paraId="3EF665DE" w14:textId="77777777" w:rsidR="004E3955" w:rsidRPr="00C65F85" w:rsidRDefault="004E3955" w:rsidP="004E3955">
      <w:pPr>
        <w:shd w:val="clear" w:color="auto" w:fill="FFFFFF"/>
        <w:jc w:val="both"/>
        <w:rPr>
          <w:rFonts w:ascii="Calibri" w:hAnsi="Calibri" w:cs="Calibri"/>
          <w:sz w:val="22"/>
          <w:szCs w:val="22"/>
        </w:rPr>
      </w:pPr>
    </w:p>
    <w:p w14:paraId="0DAEC6B9"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t>DAS CONDIÇÕES DE PARTICIPAÇÃO DO CERTAME</w:t>
      </w:r>
    </w:p>
    <w:p w14:paraId="050A6F38" w14:textId="458B7623"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processamento desta licitação será realizado sempre em SES</w:t>
      </w:r>
      <w:r w:rsidR="006A65DC" w:rsidRPr="00C65F85">
        <w:rPr>
          <w:rFonts w:cs="Calibri"/>
          <w:szCs w:val="22"/>
        </w:rPr>
        <w:t>S</w:t>
      </w:r>
      <w:r w:rsidRPr="00C65F85">
        <w:rPr>
          <w:rFonts w:cs="Calibri"/>
          <w:szCs w:val="22"/>
        </w:rPr>
        <w:t>ÃO PÚBLICA ONLINE via Sistema COMPRASNET, sendo iniciado na data, no horário e no endereço eletrônico indicados no preâmbulo, nos termos fixados neste Edital e seus anexos.</w:t>
      </w:r>
    </w:p>
    <w:p w14:paraId="7E049286" w14:textId="5B4B76CC" w:rsidR="00AB295D" w:rsidRPr="001C556A" w:rsidRDefault="00AB295D" w:rsidP="00AB295D">
      <w:pPr>
        <w:pStyle w:val="PargrafodaLista"/>
        <w:keepLines/>
        <w:numPr>
          <w:ilvl w:val="1"/>
          <w:numId w:val="6"/>
        </w:numPr>
        <w:shd w:val="clear" w:color="auto" w:fill="FFFFFF"/>
        <w:spacing w:before="0" w:after="0" w:line="240" w:lineRule="auto"/>
        <w:ind w:left="0" w:firstLine="0"/>
        <w:rPr>
          <w:rFonts w:cs="Calibri"/>
          <w:szCs w:val="22"/>
        </w:rPr>
      </w:pPr>
      <w:r w:rsidRPr="001C556A">
        <w:rPr>
          <w:rFonts w:cs="Calibri"/>
          <w:szCs w:val="22"/>
        </w:rPr>
        <w:t>O sistema de que trata o </w:t>
      </w:r>
      <w:r w:rsidRPr="001C556A">
        <w:rPr>
          <w:rFonts w:cs="Calibri"/>
          <w:b/>
          <w:bCs/>
          <w:szCs w:val="22"/>
        </w:rPr>
        <w:t>caput </w:t>
      </w:r>
      <w:r w:rsidRPr="001C556A">
        <w:rPr>
          <w:rFonts w:cs="Calibri"/>
          <w:szCs w:val="22"/>
        </w:rPr>
        <w:t>será dotado de recursos de criptografia e de autenticação que garantam as condições de segurança nas etapas do certame.</w:t>
      </w:r>
    </w:p>
    <w:p w14:paraId="7C5959C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Poderão participar da presente licitação os interessados que:</w:t>
      </w:r>
    </w:p>
    <w:p w14:paraId="0AD74952" w14:textId="56515C4C" w:rsidR="004E3955" w:rsidRPr="00C65F85" w:rsidRDefault="004E3955" w:rsidP="001C556A">
      <w:pPr>
        <w:numPr>
          <w:ilvl w:val="0"/>
          <w:numId w:val="8"/>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possuírem </w:t>
      </w:r>
      <w:r w:rsidRPr="00C65F85">
        <w:rPr>
          <w:rFonts w:ascii="Calibri" w:hAnsi="Calibri" w:cs="Calibri"/>
          <w:bCs/>
          <w:sz w:val="22"/>
          <w:szCs w:val="22"/>
        </w:rPr>
        <w:t xml:space="preserve">cadastro no SICAF (item </w:t>
      </w:r>
      <w:r w:rsidRPr="00C65F85">
        <w:rPr>
          <w:rFonts w:ascii="Calibri" w:hAnsi="Calibri" w:cs="Calibri"/>
          <w:b/>
          <w:sz w:val="22"/>
          <w:szCs w:val="22"/>
        </w:rPr>
        <w:t>4</w:t>
      </w:r>
      <w:r w:rsidRPr="00C65F85">
        <w:rPr>
          <w:rFonts w:ascii="Calibri" w:hAnsi="Calibri" w:cs="Calibri"/>
          <w:bCs/>
          <w:sz w:val="22"/>
          <w:szCs w:val="22"/>
        </w:rPr>
        <w:t>) e acesso ao sistema eletrônico</w:t>
      </w:r>
      <w:r w:rsidRPr="00C65F85">
        <w:rPr>
          <w:rFonts w:ascii="Calibri" w:hAnsi="Calibri" w:cs="Calibri"/>
          <w:sz w:val="22"/>
          <w:szCs w:val="22"/>
        </w:rPr>
        <w:t xml:space="preserve"> provido pelo Ministério do Planejamento, Desenvolvimento e Gestão (MPDG), por meio do Portal de Compras do Governo Federal no endereço eletrônico </w:t>
      </w:r>
      <w:r w:rsidRPr="00C65F85">
        <w:rPr>
          <w:rFonts w:ascii="Calibri" w:hAnsi="Calibri" w:cs="Calibri"/>
          <w:bCs/>
          <w:i/>
          <w:iCs/>
          <w:sz w:val="22"/>
          <w:szCs w:val="22"/>
        </w:rPr>
        <w:t>www.comprasgovernamentais.gov.br</w:t>
      </w:r>
      <w:r w:rsidRPr="00C65F85">
        <w:rPr>
          <w:rFonts w:ascii="Calibri" w:hAnsi="Calibri" w:cs="Calibri"/>
          <w:sz w:val="22"/>
          <w:szCs w:val="22"/>
        </w:rPr>
        <w:t>.</w:t>
      </w:r>
    </w:p>
    <w:p w14:paraId="002490A8" w14:textId="77777777" w:rsidR="004E3955" w:rsidRPr="00C65F85" w:rsidRDefault="004E3955" w:rsidP="001C556A">
      <w:pPr>
        <w:numPr>
          <w:ilvl w:val="0"/>
          <w:numId w:val="8"/>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cadastrarem proposta eletrônica</w:t>
      </w:r>
      <w:r w:rsidRPr="00C65F85">
        <w:rPr>
          <w:rFonts w:ascii="Calibri" w:hAnsi="Calibri" w:cs="Calibri"/>
          <w:sz w:val="22"/>
          <w:szCs w:val="22"/>
        </w:rPr>
        <w:t xml:space="preserve">, em vernáculo, vinculada ao presente certame, inclusive com todas as informações necessárias e </w:t>
      </w:r>
      <w:r w:rsidRPr="00C65F85">
        <w:rPr>
          <w:rFonts w:ascii="Calibri" w:hAnsi="Calibri" w:cs="Calibri"/>
          <w:bCs/>
          <w:sz w:val="22"/>
          <w:szCs w:val="22"/>
        </w:rPr>
        <w:t xml:space="preserve">declarações eletrônicas </w:t>
      </w:r>
      <w:r w:rsidRPr="00C65F85">
        <w:rPr>
          <w:rFonts w:ascii="Calibri" w:hAnsi="Calibri" w:cs="Calibri"/>
          <w:sz w:val="22"/>
          <w:szCs w:val="22"/>
        </w:rPr>
        <w:t>constantes do Sistema, até o horário e data de realização da sessão pública.</w:t>
      </w:r>
    </w:p>
    <w:p w14:paraId="15CE238C" w14:textId="2E6C8257" w:rsidR="004E3955" w:rsidRPr="00C65F85" w:rsidRDefault="004E3955" w:rsidP="001C556A">
      <w:pPr>
        <w:numPr>
          <w:ilvl w:val="0"/>
          <w:numId w:val="8"/>
        </w:numPr>
        <w:shd w:val="clear" w:color="auto" w:fill="FFFFFF"/>
        <w:ind w:left="1134" w:hanging="425"/>
        <w:rPr>
          <w:rFonts w:ascii="Calibri" w:hAnsi="Calibri" w:cs="Calibri"/>
          <w:sz w:val="22"/>
          <w:szCs w:val="22"/>
        </w:rPr>
      </w:pPr>
      <w:r w:rsidRPr="00C65F85">
        <w:rPr>
          <w:rFonts w:ascii="Calibri" w:hAnsi="Calibri" w:cs="Calibri"/>
          <w:sz w:val="22"/>
          <w:szCs w:val="22"/>
        </w:rPr>
        <w:t xml:space="preserve">não se enquadrarem em nenhuma das proibições indicadas nas alíneas do </w:t>
      </w:r>
      <w:r w:rsidRPr="00C65F85">
        <w:rPr>
          <w:rFonts w:ascii="Calibri" w:hAnsi="Calibri" w:cs="Calibri"/>
          <w:bCs/>
          <w:sz w:val="22"/>
          <w:szCs w:val="22"/>
        </w:rPr>
        <w:t xml:space="preserve">item </w:t>
      </w:r>
      <w:r w:rsidRPr="00C65F85">
        <w:rPr>
          <w:rFonts w:ascii="Calibri" w:hAnsi="Calibri" w:cs="Calibri"/>
          <w:b/>
          <w:sz w:val="22"/>
          <w:szCs w:val="22"/>
        </w:rPr>
        <w:t>6.</w:t>
      </w:r>
      <w:r w:rsidR="00C758FA" w:rsidRPr="00C65F85">
        <w:rPr>
          <w:rFonts w:ascii="Calibri" w:hAnsi="Calibri" w:cs="Calibri"/>
          <w:b/>
          <w:sz w:val="22"/>
          <w:szCs w:val="22"/>
        </w:rPr>
        <w:t>4</w:t>
      </w:r>
      <w:r w:rsidRPr="00C65F85">
        <w:rPr>
          <w:rFonts w:ascii="Calibri" w:hAnsi="Calibri" w:cs="Calibri"/>
          <w:bCs/>
          <w:sz w:val="22"/>
          <w:szCs w:val="22"/>
        </w:rPr>
        <w:t xml:space="preserve"> </w:t>
      </w:r>
      <w:r w:rsidRPr="00C65F85">
        <w:rPr>
          <w:rFonts w:ascii="Calibri" w:hAnsi="Calibri" w:cs="Calibri"/>
          <w:sz w:val="22"/>
          <w:szCs w:val="22"/>
        </w:rPr>
        <w:t>deste Edital.</w:t>
      </w:r>
    </w:p>
    <w:p w14:paraId="20367347"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NÃO PODERÁ PARTICIPAR da presente licitação interessado que:</w:t>
      </w:r>
    </w:p>
    <w:p w14:paraId="63F11C3A" w14:textId="77777777" w:rsidR="004E3955" w:rsidRPr="00C65F85" w:rsidRDefault="004E3955" w:rsidP="001C556A">
      <w:pPr>
        <w:numPr>
          <w:ilvl w:val="0"/>
          <w:numId w:val="9"/>
        </w:numPr>
        <w:shd w:val="clear" w:color="auto" w:fill="FFFFFF"/>
        <w:ind w:left="1134" w:hanging="425"/>
        <w:rPr>
          <w:rFonts w:ascii="Calibri" w:hAnsi="Calibri" w:cs="Calibri"/>
          <w:sz w:val="22"/>
          <w:szCs w:val="22"/>
        </w:rPr>
      </w:pPr>
      <w:r w:rsidRPr="00C65F85">
        <w:rPr>
          <w:rFonts w:ascii="Calibri" w:hAnsi="Calibri" w:cs="Calibri"/>
          <w:sz w:val="22"/>
          <w:szCs w:val="22"/>
        </w:rPr>
        <w:t xml:space="preserve">não cumprir os </w:t>
      </w:r>
      <w:r w:rsidRPr="00C65F85">
        <w:rPr>
          <w:rFonts w:ascii="Calibri" w:hAnsi="Calibri" w:cs="Calibri"/>
          <w:bCs/>
          <w:sz w:val="22"/>
          <w:szCs w:val="22"/>
        </w:rPr>
        <w:t>requisitos formais</w:t>
      </w:r>
      <w:r w:rsidRPr="00C65F85">
        <w:rPr>
          <w:rFonts w:ascii="Calibri" w:hAnsi="Calibri" w:cs="Calibri"/>
          <w:sz w:val="22"/>
          <w:szCs w:val="22"/>
        </w:rPr>
        <w:t xml:space="preserve"> indicados no item anterior;</w:t>
      </w:r>
    </w:p>
    <w:p w14:paraId="33D4BA48" w14:textId="165814EB" w:rsidR="004E3955" w:rsidRPr="00C65F85" w:rsidRDefault="004E3955" w:rsidP="001C556A">
      <w:pPr>
        <w:numPr>
          <w:ilvl w:val="0"/>
          <w:numId w:val="9"/>
        </w:numPr>
        <w:shd w:val="clear" w:color="auto" w:fill="FFFFFF"/>
        <w:ind w:left="1134" w:hanging="425"/>
        <w:rPr>
          <w:rFonts w:ascii="Calibri" w:hAnsi="Calibri" w:cs="Calibri"/>
          <w:sz w:val="22"/>
          <w:szCs w:val="22"/>
        </w:rPr>
      </w:pPr>
      <w:r w:rsidRPr="00C65F85">
        <w:rPr>
          <w:rFonts w:ascii="Calibri" w:hAnsi="Calibri" w:cs="Calibri"/>
          <w:sz w:val="22"/>
          <w:szCs w:val="22"/>
        </w:rPr>
        <w:t>tenha elaborado, participado ou contribuído com a elaboração do Termo de Referência, nos termos do art. 9º da Lei 8.666/</w:t>
      </w:r>
      <w:r w:rsidR="00671F7F" w:rsidRPr="00C65F85">
        <w:rPr>
          <w:rFonts w:ascii="Calibri" w:hAnsi="Calibri" w:cs="Calibri"/>
          <w:sz w:val="22"/>
          <w:szCs w:val="22"/>
        </w:rPr>
        <w:t>1993</w:t>
      </w:r>
      <w:r w:rsidRPr="00C65F85">
        <w:rPr>
          <w:rFonts w:ascii="Calibri" w:hAnsi="Calibri" w:cs="Calibri"/>
          <w:sz w:val="22"/>
          <w:szCs w:val="22"/>
        </w:rPr>
        <w:t>;</w:t>
      </w:r>
    </w:p>
    <w:p w14:paraId="02FB3480" w14:textId="77777777" w:rsidR="004E3955" w:rsidRPr="00C65F85" w:rsidRDefault="004E3955" w:rsidP="001C556A">
      <w:pPr>
        <w:numPr>
          <w:ilvl w:val="0"/>
          <w:numId w:val="9"/>
        </w:numPr>
        <w:shd w:val="clear" w:color="auto" w:fill="FFFFFF"/>
        <w:ind w:left="1134" w:hanging="425"/>
        <w:rPr>
          <w:rFonts w:ascii="Calibri" w:hAnsi="Calibri" w:cs="Calibri"/>
          <w:sz w:val="22"/>
          <w:szCs w:val="22"/>
        </w:rPr>
      </w:pPr>
      <w:r w:rsidRPr="00C65F85">
        <w:rPr>
          <w:rFonts w:ascii="Calibri" w:hAnsi="Calibri" w:cs="Calibri"/>
          <w:sz w:val="22"/>
          <w:szCs w:val="22"/>
        </w:rPr>
        <w:t xml:space="preserve">seja </w:t>
      </w:r>
      <w:r w:rsidRPr="00C65F85">
        <w:rPr>
          <w:rFonts w:ascii="Calibri" w:hAnsi="Calibri" w:cs="Calibri"/>
          <w:bCs/>
          <w:sz w:val="22"/>
          <w:szCs w:val="22"/>
        </w:rPr>
        <w:t>empresa estrangeira sem autorização</w:t>
      </w:r>
      <w:r w:rsidRPr="00C65F85">
        <w:rPr>
          <w:rFonts w:ascii="Calibri" w:hAnsi="Calibri" w:cs="Calibri"/>
          <w:sz w:val="22"/>
          <w:szCs w:val="22"/>
        </w:rPr>
        <w:t xml:space="preserve"> de funcionamento no País;</w:t>
      </w:r>
    </w:p>
    <w:p w14:paraId="7A19CBE4" w14:textId="71A3EFA8" w:rsidR="004E3955" w:rsidRPr="00C65F85" w:rsidRDefault="004E3955" w:rsidP="001C556A">
      <w:pPr>
        <w:numPr>
          <w:ilvl w:val="0"/>
          <w:numId w:val="9"/>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esteja com o </w:t>
      </w:r>
      <w:r w:rsidRPr="00C65F85">
        <w:rPr>
          <w:rFonts w:ascii="Calibri" w:hAnsi="Calibri" w:cs="Calibri"/>
          <w:bCs/>
          <w:sz w:val="22"/>
          <w:szCs w:val="22"/>
          <w:u w:val="single"/>
        </w:rPr>
        <w:t xml:space="preserve">direito de licitar e contratar </w:t>
      </w:r>
      <w:r w:rsidRPr="00C65F85">
        <w:rPr>
          <w:rFonts w:ascii="Calibri" w:hAnsi="Calibri" w:cs="Calibri"/>
          <w:sz w:val="22"/>
          <w:szCs w:val="22"/>
          <w:u w:val="single"/>
        </w:rPr>
        <w:t xml:space="preserve">com </w:t>
      </w:r>
      <w:r w:rsidR="00866549" w:rsidRPr="00C65F85">
        <w:rPr>
          <w:rFonts w:ascii="Calibri" w:hAnsi="Calibri" w:cs="Calibri"/>
          <w:sz w:val="22"/>
          <w:szCs w:val="22"/>
          <w:u w:val="single"/>
        </w:rPr>
        <w:t>o MUNICÍPIO</w:t>
      </w:r>
      <w:r w:rsidRPr="00C65F85">
        <w:rPr>
          <w:rFonts w:ascii="Calibri" w:hAnsi="Calibri" w:cs="Calibri"/>
          <w:sz w:val="22"/>
          <w:szCs w:val="22"/>
          <w:u w:val="single"/>
        </w:rPr>
        <w:t xml:space="preserve"> DE MACEIÓ </w:t>
      </w:r>
      <w:r w:rsidRPr="00C65F85">
        <w:rPr>
          <w:rFonts w:ascii="Calibri" w:hAnsi="Calibri" w:cs="Calibri"/>
          <w:bCs/>
          <w:sz w:val="22"/>
          <w:szCs w:val="22"/>
          <w:u w:val="single"/>
        </w:rPr>
        <w:t>suspenso</w:t>
      </w:r>
      <w:r w:rsidRPr="00C65F85">
        <w:rPr>
          <w:rFonts w:ascii="Calibri" w:hAnsi="Calibri" w:cs="Calibri"/>
          <w:sz w:val="22"/>
          <w:szCs w:val="22"/>
        </w:rPr>
        <w:t>, nos termos do disposto no art. 87, inc. III, da Lei 8.666/</w:t>
      </w:r>
      <w:r w:rsidR="00866549" w:rsidRPr="00C65F85">
        <w:rPr>
          <w:rFonts w:ascii="Calibri" w:hAnsi="Calibri" w:cs="Calibri"/>
          <w:sz w:val="22"/>
          <w:szCs w:val="22"/>
        </w:rPr>
        <w:t>19</w:t>
      </w:r>
      <w:r w:rsidRPr="00C65F85">
        <w:rPr>
          <w:rFonts w:ascii="Calibri" w:hAnsi="Calibri" w:cs="Calibri"/>
          <w:sz w:val="22"/>
          <w:szCs w:val="22"/>
        </w:rPr>
        <w:t>93, por decisão definitiva do Prefeito;</w:t>
      </w:r>
    </w:p>
    <w:p w14:paraId="4AAFEF47" w14:textId="5B1BFF02" w:rsidR="004E3955" w:rsidRPr="00C65F85" w:rsidRDefault="004E3955" w:rsidP="001C556A">
      <w:pPr>
        <w:numPr>
          <w:ilvl w:val="0"/>
          <w:numId w:val="9"/>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esteja </w:t>
      </w:r>
      <w:r w:rsidRPr="00C65F85">
        <w:rPr>
          <w:rFonts w:ascii="Calibri" w:hAnsi="Calibri" w:cs="Calibri"/>
          <w:bCs/>
          <w:sz w:val="22"/>
          <w:szCs w:val="22"/>
          <w:u w:val="single"/>
        </w:rPr>
        <w:t xml:space="preserve">impedida de licitar e de contratar </w:t>
      </w:r>
      <w:r w:rsidRPr="00C65F85">
        <w:rPr>
          <w:rFonts w:ascii="Calibri" w:hAnsi="Calibri" w:cs="Calibri"/>
          <w:sz w:val="22"/>
          <w:szCs w:val="22"/>
          <w:u w:val="single"/>
        </w:rPr>
        <w:t xml:space="preserve">com </w:t>
      </w:r>
      <w:r w:rsidR="00866549" w:rsidRPr="00C65F85">
        <w:rPr>
          <w:rFonts w:ascii="Calibri" w:hAnsi="Calibri" w:cs="Calibri"/>
          <w:sz w:val="22"/>
          <w:szCs w:val="22"/>
          <w:u w:val="single"/>
        </w:rPr>
        <w:t>o MUNICÍPIO DE MACEIÓ</w:t>
      </w:r>
      <w:r w:rsidRPr="00C65F85">
        <w:rPr>
          <w:rFonts w:ascii="Calibri" w:hAnsi="Calibri" w:cs="Calibri"/>
          <w:sz w:val="22"/>
          <w:szCs w:val="22"/>
        </w:rPr>
        <w:t xml:space="preserve">, nos termos do disposto no art. 7º da Lei 10.520/2002, por decisão definitiva de órgão ou entidade </w:t>
      </w:r>
      <w:r w:rsidR="009547E0" w:rsidRPr="00C65F85">
        <w:rPr>
          <w:rFonts w:ascii="Calibri" w:hAnsi="Calibri" w:cs="Calibri"/>
          <w:sz w:val="22"/>
          <w:szCs w:val="22"/>
        </w:rPr>
        <w:t>do Município</w:t>
      </w:r>
      <w:r w:rsidRPr="00C65F85">
        <w:rPr>
          <w:rFonts w:ascii="Calibri" w:hAnsi="Calibri" w:cs="Calibri"/>
          <w:sz w:val="22"/>
          <w:szCs w:val="22"/>
        </w:rPr>
        <w:t>;</w:t>
      </w:r>
    </w:p>
    <w:p w14:paraId="5A7B5487" w14:textId="163D0C82" w:rsidR="004E3955" w:rsidRPr="00C65F85" w:rsidRDefault="004E3955" w:rsidP="001C556A">
      <w:pPr>
        <w:numPr>
          <w:ilvl w:val="0"/>
          <w:numId w:val="9"/>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tenha sido </w:t>
      </w:r>
      <w:r w:rsidRPr="00C65F85">
        <w:rPr>
          <w:rFonts w:ascii="Calibri" w:hAnsi="Calibri" w:cs="Calibri"/>
          <w:bCs/>
          <w:sz w:val="22"/>
          <w:szCs w:val="22"/>
          <w:u w:val="single"/>
        </w:rPr>
        <w:t>declarada inidônea</w:t>
      </w:r>
      <w:r w:rsidRPr="00C65F85">
        <w:rPr>
          <w:rFonts w:ascii="Calibri" w:hAnsi="Calibri" w:cs="Calibri"/>
          <w:sz w:val="22"/>
          <w:szCs w:val="22"/>
          <w:u w:val="single"/>
        </w:rPr>
        <w:t> </w:t>
      </w:r>
      <w:r w:rsidRPr="00C65F85">
        <w:rPr>
          <w:rFonts w:ascii="Calibri" w:hAnsi="Calibri" w:cs="Calibri"/>
          <w:sz w:val="22"/>
          <w:szCs w:val="22"/>
        </w:rPr>
        <w:t xml:space="preserve">para licitar e contratar com Administração Pública, </w:t>
      </w:r>
      <w:r w:rsidRPr="00C65F85">
        <w:rPr>
          <w:rFonts w:ascii="Calibri" w:hAnsi="Calibri" w:cs="Calibri"/>
          <w:bCs/>
          <w:sz w:val="22"/>
          <w:szCs w:val="22"/>
        </w:rPr>
        <w:t>nos termos do art. 87, inc. IV, da Lei 8.666/</w:t>
      </w:r>
      <w:r w:rsidR="00671F7F" w:rsidRPr="00C65F85">
        <w:rPr>
          <w:rFonts w:ascii="Calibri" w:hAnsi="Calibri" w:cs="Calibri"/>
          <w:bCs/>
          <w:sz w:val="22"/>
          <w:szCs w:val="22"/>
        </w:rPr>
        <w:t>1993</w:t>
      </w:r>
      <w:r w:rsidRPr="00C65F85">
        <w:rPr>
          <w:rFonts w:ascii="Calibri" w:hAnsi="Calibri" w:cs="Calibri"/>
          <w:sz w:val="22"/>
          <w:szCs w:val="22"/>
        </w:rPr>
        <w:t>, por decisão definitiva de qualquer órgão da Administração Pública, direta ou indireta, integrantes dos Poderes Legislativo, Executivo e Judiciário da União, Estados, Distrito Federal e Municípios, ou por força do art. 46, da Lei 8.443/</w:t>
      </w:r>
      <w:r w:rsidR="00866549" w:rsidRPr="00C65F85">
        <w:rPr>
          <w:rFonts w:ascii="Calibri" w:hAnsi="Calibri" w:cs="Calibri"/>
          <w:sz w:val="22"/>
          <w:szCs w:val="22"/>
        </w:rPr>
        <w:t>19</w:t>
      </w:r>
      <w:r w:rsidRPr="00C65F85">
        <w:rPr>
          <w:rFonts w:ascii="Calibri" w:hAnsi="Calibri" w:cs="Calibri"/>
          <w:sz w:val="22"/>
          <w:szCs w:val="22"/>
        </w:rPr>
        <w:t>93, determinado pelo Tribunal de Contas da União</w:t>
      </w:r>
      <w:r w:rsidR="00866549" w:rsidRPr="00C65F85">
        <w:rPr>
          <w:rFonts w:ascii="Calibri" w:hAnsi="Calibri" w:cs="Calibri"/>
          <w:sz w:val="22"/>
          <w:szCs w:val="22"/>
        </w:rPr>
        <w:t xml:space="preserve"> – TCU</w:t>
      </w:r>
      <w:r w:rsidRPr="00C65F85">
        <w:rPr>
          <w:rFonts w:ascii="Calibri" w:hAnsi="Calibri" w:cs="Calibri"/>
          <w:sz w:val="22"/>
          <w:szCs w:val="22"/>
        </w:rPr>
        <w:t>;</w:t>
      </w:r>
    </w:p>
    <w:p w14:paraId="4866A1CC" w14:textId="7E3755ED" w:rsidR="004E3955" w:rsidRPr="00C65F85" w:rsidRDefault="004E3955" w:rsidP="001C556A">
      <w:pPr>
        <w:numPr>
          <w:ilvl w:val="0"/>
          <w:numId w:val="9"/>
        </w:numPr>
        <w:shd w:val="clear" w:color="auto" w:fill="FFFFFF"/>
        <w:ind w:left="1134" w:hanging="425"/>
        <w:jc w:val="both"/>
        <w:rPr>
          <w:rFonts w:ascii="Calibri" w:hAnsi="Calibri" w:cs="Calibri"/>
          <w:sz w:val="22"/>
          <w:szCs w:val="22"/>
        </w:rPr>
      </w:pPr>
      <w:r w:rsidRPr="00C65F85">
        <w:rPr>
          <w:rFonts w:ascii="Calibri" w:hAnsi="Calibri" w:cs="Calibri"/>
          <w:sz w:val="22"/>
          <w:szCs w:val="22"/>
          <w:shd w:val="clear" w:color="auto" w:fill="FFFFFF"/>
        </w:rPr>
        <w:t>sociedades empresárias reunidas em CONSÓRCIO, tendo em vista a natureza e dimensão do objeto e o permissivo contido no art. 33 da Lei 8.666/</w:t>
      </w:r>
      <w:r w:rsidR="00866549" w:rsidRPr="00C65F85">
        <w:rPr>
          <w:rFonts w:ascii="Calibri" w:hAnsi="Calibri" w:cs="Calibri"/>
          <w:sz w:val="22"/>
          <w:szCs w:val="22"/>
          <w:shd w:val="clear" w:color="auto" w:fill="FFFFFF"/>
        </w:rPr>
        <w:t>19</w:t>
      </w:r>
      <w:r w:rsidRPr="00C65F85">
        <w:rPr>
          <w:rFonts w:ascii="Calibri" w:hAnsi="Calibri" w:cs="Calibri"/>
          <w:sz w:val="22"/>
          <w:szCs w:val="22"/>
          <w:shd w:val="clear" w:color="auto" w:fill="FFFFFF"/>
        </w:rPr>
        <w:t>93;</w:t>
      </w:r>
    </w:p>
    <w:p w14:paraId="2A9AA94F" w14:textId="068A5E81" w:rsidR="004E3955" w:rsidRDefault="004E3955" w:rsidP="001C556A">
      <w:pPr>
        <w:numPr>
          <w:ilvl w:val="0"/>
          <w:numId w:val="9"/>
        </w:numPr>
        <w:shd w:val="clear" w:color="auto" w:fill="FFFFFF"/>
        <w:ind w:left="1134" w:hanging="425"/>
        <w:jc w:val="both"/>
        <w:rPr>
          <w:rFonts w:ascii="Calibri" w:hAnsi="Calibri" w:cs="Calibri"/>
          <w:sz w:val="22"/>
          <w:szCs w:val="22"/>
          <w:shd w:val="clear" w:color="auto" w:fill="FFFFFF"/>
        </w:rPr>
      </w:pPr>
      <w:r w:rsidRPr="00C65F85">
        <w:rPr>
          <w:rFonts w:ascii="Calibri" w:hAnsi="Calibri" w:cs="Calibri"/>
          <w:sz w:val="22"/>
          <w:szCs w:val="22"/>
          <w:shd w:val="clear" w:color="auto" w:fill="FFFFFF"/>
        </w:rPr>
        <w:t>empresas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14:paraId="5C53FF73" w14:textId="37EFB1B3" w:rsidR="001C556A" w:rsidRDefault="001C556A" w:rsidP="001C556A">
      <w:pPr>
        <w:numPr>
          <w:ilvl w:val="0"/>
          <w:numId w:val="9"/>
        </w:numPr>
        <w:shd w:val="clear" w:color="auto" w:fill="FFFFFF"/>
        <w:ind w:left="1134" w:hanging="425"/>
        <w:rPr>
          <w:rFonts w:ascii="Calibri" w:hAnsi="Calibri" w:cs="Calibri"/>
          <w:sz w:val="22"/>
          <w:szCs w:val="22"/>
          <w:shd w:val="clear" w:color="auto" w:fill="FFFFFF"/>
        </w:rPr>
      </w:pPr>
      <w:proofErr w:type="gramStart"/>
      <w:r w:rsidRPr="00D4307B">
        <w:rPr>
          <w:rFonts w:ascii="Calibri" w:hAnsi="Calibri" w:cs="Calibri"/>
          <w:sz w:val="22"/>
          <w:szCs w:val="22"/>
          <w:shd w:val="clear" w:color="auto" w:fill="FFFFFF"/>
        </w:rPr>
        <w:t>não</w:t>
      </w:r>
      <w:proofErr w:type="gramEnd"/>
      <w:r w:rsidRPr="00D4307B">
        <w:rPr>
          <w:rFonts w:ascii="Calibri" w:hAnsi="Calibri" w:cs="Calibri"/>
          <w:sz w:val="22"/>
          <w:szCs w:val="22"/>
          <w:shd w:val="clear" w:color="auto" w:fill="FFFFFF"/>
        </w:rPr>
        <w:t xml:space="preserve"> seja ME - Microempresa ou EPP - Empresa de Pequeno Porte, conforme fixa o art. 48, inc. I e III, da</w:t>
      </w:r>
      <w:r w:rsidR="00094776">
        <w:rPr>
          <w:rFonts w:ascii="Calibri" w:hAnsi="Calibri" w:cs="Calibri"/>
          <w:sz w:val="22"/>
          <w:szCs w:val="22"/>
          <w:shd w:val="clear" w:color="auto" w:fill="FFFFFF"/>
        </w:rPr>
        <w:t xml:space="preserve"> Lei Complementar nº 123/2016; </w:t>
      </w:r>
    </w:p>
    <w:p w14:paraId="50E63B2B" w14:textId="0A37A9C6" w:rsidR="00AD7273" w:rsidRPr="006565DC" w:rsidRDefault="00AD7273" w:rsidP="00AD7273">
      <w:pPr>
        <w:pStyle w:val="PargrafodaLista"/>
        <w:ind w:left="1560" w:hanging="426"/>
        <w:rPr>
          <w:rFonts w:cs="Calibri"/>
          <w:szCs w:val="22"/>
          <w:shd w:val="clear" w:color="auto" w:fill="FFFFFF"/>
        </w:rPr>
      </w:pPr>
      <w:r w:rsidRPr="006565DC">
        <w:rPr>
          <w:rFonts w:cs="Calibri"/>
          <w:szCs w:val="22"/>
          <w:shd w:val="clear" w:color="auto" w:fill="FFFFFF"/>
        </w:rPr>
        <w:t>i.1</w:t>
      </w:r>
      <w:proofErr w:type="gramStart"/>
      <w:r w:rsidRPr="006565DC">
        <w:rPr>
          <w:rFonts w:cs="Calibri"/>
          <w:szCs w:val="22"/>
          <w:shd w:val="clear" w:color="auto" w:fill="FFFFFF"/>
        </w:rPr>
        <w:t>)  As</w:t>
      </w:r>
      <w:proofErr w:type="gramEnd"/>
      <w:r w:rsidRPr="006565DC">
        <w:rPr>
          <w:rFonts w:cs="Calibri"/>
          <w:szCs w:val="22"/>
          <w:shd w:val="clear" w:color="auto" w:fill="FFFFFF"/>
        </w:rPr>
        <w:t xml:space="preserve"> microempresas e empresas de pequeno porte local gozam de prioridade de contratação, nos termos do § 3º do art. 48 da Lei Complementar n.º 123, de 14 de dezembro de 2006, e do art. 50-A da Lei Complementar Municipal n.º 012, de 29 de outubro de 2009, benefício que se estabelece em face das peculiaridades locais e regionais, com vistas a promoção do desenvolvimento econômico e social no âmbito municipal e regional. </w:t>
      </w:r>
    </w:p>
    <w:p w14:paraId="2B78BD4F" w14:textId="5F0C7EF8" w:rsidR="00AD7273" w:rsidRPr="006565DC" w:rsidRDefault="00AD7273" w:rsidP="00AD7273">
      <w:pPr>
        <w:pStyle w:val="PargrafodaLista"/>
        <w:ind w:left="1560" w:hanging="426"/>
        <w:rPr>
          <w:rFonts w:cs="Calibri"/>
          <w:szCs w:val="22"/>
          <w:shd w:val="clear" w:color="auto" w:fill="FFFFFF"/>
        </w:rPr>
      </w:pPr>
      <w:r w:rsidRPr="006565DC">
        <w:rPr>
          <w:rFonts w:cs="Calibri"/>
          <w:szCs w:val="22"/>
          <w:shd w:val="clear" w:color="auto" w:fill="FFFFFF"/>
        </w:rPr>
        <w:t>i.2</w:t>
      </w:r>
      <w:proofErr w:type="gramStart"/>
      <w:r w:rsidRPr="006565DC">
        <w:rPr>
          <w:rFonts w:cs="Calibri"/>
          <w:szCs w:val="22"/>
          <w:shd w:val="clear" w:color="auto" w:fill="FFFFFF"/>
        </w:rPr>
        <w:t>)  Para</w:t>
      </w:r>
      <w:proofErr w:type="gramEnd"/>
      <w:r w:rsidRPr="006565DC">
        <w:rPr>
          <w:rFonts w:cs="Calibri"/>
          <w:szCs w:val="22"/>
          <w:shd w:val="clear" w:color="auto" w:fill="FFFFFF"/>
        </w:rPr>
        <w:t xml:space="preserve"> fins de estabelecimento da prioridade de contratação, entende-se como Local o Município de Maceió, assim definido pelo Decreto Municipal nº 8.557 de 14/03/2018.</w:t>
      </w:r>
    </w:p>
    <w:p w14:paraId="614B920F" w14:textId="68E00737" w:rsidR="001C556A" w:rsidRDefault="00AD7273" w:rsidP="001C556A">
      <w:pPr>
        <w:numPr>
          <w:ilvl w:val="0"/>
          <w:numId w:val="9"/>
        </w:numPr>
        <w:shd w:val="clear" w:color="auto" w:fill="FFFFFF"/>
        <w:ind w:left="1134" w:hanging="425"/>
        <w:jc w:val="both"/>
        <w:rPr>
          <w:rFonts w:ascii="Calibri" w:hAnsi="Calibri" w:cs="Calibri"/>
          <w:sz w:val="22"/>
          <w:szCs w:val="22"/>
        </w:rPr>
      </w:pPr>
      <w:proofErr w:type="gramStart"/>
      <w:r>
        <w:rPr>
          <w:rFonts w:ascii="Calibri" w:hAnsi="Calibri" w:cs="Calibri"/>
          <w:sz w:val="22"/>
          <w:szCs w:val="22"/>
        </w:rPr>
        <w:t>sociedades</w:t>
      </w:r>
      <w:proofErr w:type="gramEnd"/>
      <w:r>
        <w:rPr>
          <w:rFonts w:ascii="Calibri" w:hAnsi="Calibri" w:cs="Calibri"/>
          <w:sz w:val="22"/>
          <w:szCs w:val="22"/>
        </w:rPr>
        <w:t xml:space="preserve"> empresa</w:t>
      </w:r>
      <w:r w:rsidR="001C556A" w:rsidRPr="00D4307B">
        <w:rPr>
          <w:rFonts w:ascii="Calibri" w:hAnsi="Calibri" w:cs="Calibri"/>
          <w:sz w:val="22"/>
          <w:szCs w:val="22"/>
        </w:rPr>
        <w:t>ria</w:t>
      </w:r>
      <w:r>
        <w:rPr>
          <w:rFonts w:ascii="Calibri" w:hAnsi="Calibri" w:cs="Calibri"/>
          <w:sz w:val="22"/>
          <w:szCs w:val="22"/>
        </w:rPr>
        <w:t>i</w:t>
      </w:r>
      <w:r w:rsidR="001C556A" w:rsidRPr="00D4307B">
        <w:rPr>
          <w:rFonts w:ascii="Calibri" w:hAnsi="Calibri" w:cs="Calibri"/>
          <w:sz w:val="22"/>
          <w:szCs w:val="22"/>
        </w:rPr>
        <w:t>s reunidas em CONSÓRCIO, tendo em vista a natureza e</w:t>
      </w:r>
      <w:r w:rsidR="001C556A" w:rsidRPr="001C556A">
        <w:rPr>
          <w:rFonts w:ascii="Calibri" w:hAnsi="Calibri" w:cs="Calibri"/>
          <w:sz w:val="22"/>
          <w:szCs w:val="22"/>
        </w:rPr>
        <w:t xml:space="preserve"> dimensão do objeto e o permissivo contido no art. 33 da Lei 8.666/93.</w:t>
      </w:r>
    </w:p>
    <w:p w14:paraId="2B2F2C82" w14:textId="77777777" w:rsidR="001C556A" w:rsidRPr="00245694" w:rsidRDefault="001C556A" w:rsidP="001C556A">
      <w:pPr>
        <w:pStyle w:val="PargrafodaLista"/>
        <w:keepLines/>
        <w:numPr>
          <w:ilvl w:val="1"/>
          <w:numId w:val="6"/>
        </w:numPr>
        <w:shd w:val="clear" w:color="auto" w:fill="FFFFFF"/>
        <w:spacing w:before="0" w:after="0" w:line="240" w:lineRule="auto"/>
        <w:ind w:left="0" w:firstLine="0"/>
        <w:rPr>
          <w:rFonts w:cs="Calibri"/>
        </w:rPr>
      </w:pPr>
      <w:r w:rsidRPr="00245694">
        <w:rPr>
          <w:rFonts w:cs="Calibri"/>
        </w:rPr>
        <w:t xml:space="preserve">A verificação dos impedimentos e condições de participação, previstos no item anterior, </w:t>
      </w:r>
      <w:r w:rsidRPr="00245694">
        <w:rPr>
          <w:rFonts w:cs="Calibri"/>
          <w:bCs/>
        </w:rPr>
        <w:t>ocorrerá somente após a fase de lances</w:t>
      </w:r>
      <w:r w:rsidRPr="00245694">
        <w:rPr>
          <w:rFonts w:cs="Calibri"/>
        </w:rPr>
        <w:t>, momento no qual o sistema COMPRASNET permite a identificação das empresas participantes do certame.</w:t>
      </w:r>
    </w:p>
    <w:p w14:paraId="4BCB2FA6" w14:textId="77777777" w:rsidR="001C556A" w:rsidRDefault="001C556A" w:rsidP="001C556A">
      <w:pPr>
        <w:pStyle w:val="PargrafodaLista"/>
        <w:keepLines/>
        <w:numPr>
          <w:ilvl w:val="1"/>
          <w:numId w:val="6"/>
        </w:numPr>
        <w:shd w:val="clear" w:color="auto" w:fill="FFFFFF"/>
        <w:spacing w:before="0" w:after="0" w:line="240" w:lineRule="auto"/>
        <w:ind w:left="0" w:firstLine="0"/>
        <w:rPr>
          <w:rFonts w:cs="Calibri"/>
        </w:rPr>
      </w:pPr>
      <w:r w:rsidRPr="00245694">
        <w:rPr>
          <w:rFonts w:cs="Calibri"/>
        </w:rPr>
        <w:t xml:space="preserve">Analisadas as condições de participação, o Pregoeiro decidirá fundamentadamente em relação à </w:t>
      </w:r>
      <w:r w:rsidRPr="00245694">
        <w:rPr>
          <w:rFonts w:cs="Calibri"/>
          <w:bCs/>
        </w:rPr>
        <w:t xml:space="preserve">não permanência </w:t>
      </w:r>
      <w:r w:rsidRPr="00245694">
        <w:rPr>
          <w:rFonts w:cs="Calibri"/>
        </w:rPr>
        <w:t>de licitante no certame. </w:t>
      </w:r>
    </w:p>
    <w:p w14:paraId="2EED27C5" w14:textId="77777777" w:rsidR="001C556A" w:rsidRPr="00C65F85" w:rsidRDefault="001C556A" w:rsidP="001C556A">
      <w:pPr>
        <w:shd w:val="clear" w:color="auto" w:fill="FFFFFF"/>
        <w:jc w:val="both"/>
        <w:rPr>
          <w:rFonts w:ascii="Calibri" w:hAnsi="Calibri" w:cs="Calibri"/>
          <w:sz w:val="22"/>
          <w:szCs w:val="22"/>
          <w:shd w:val="clear" w:color="auto" w:fill="FFFFFF"/>
        </w:rPr>
      </w:pPr>
    </w:p>
    <w:p w14:paraId="561EE8B2"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t>DO PEDIDO DE ESCLARECIMENTO E DA IMPUGNAÇÃO DO EDITAL</w:t>
      </w:r>
    </w:p>
    <w:p w14:paraId="7AD1D7CA" w14:textId="6DB4D479" w:rsidR="004E3955" w:rsidRPr="00166BAD"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 xml:space="preserve">O </w:t>
      </w:r>
      <w:r w:rsidRPr="00166BAD">
        <w:rPr>
          <w:rFonts w:cs="Calibri"/>
          <w:bCs/>
          <w:szCs w:val="22"/>
        </w:rPr>
        <w:t>pedido de esclarecimentos</w:t>
      </w:r>
      <w:r w:rsidRPr="00166BAD">
        <w:rPr>
          <w:rFonts w:cs="Calibri"/>
          <w:szCs w:val="22"/>
        </w:rPr>
        <w:t xml:space="preserve"> referente a este procedimento licitatório deverá ser enviado ao Pregoeiro, até o TERCEIRO DIA ÚTIL ANTERIOR à data da ses</w:t>
      </w:r>
      <w:r w:rsidR="00D26D4D" w:rsidRPr="00166BAD">
        <w:rPr>
          <w:rFonts w:cs="Calibri"/>
          <w:szCs w:val="22"/>
        </w:rPr>
        <w:t>são pública inicial do certame</w:t>
      </w:r>
      <w:r w:rsidRPr="00166BAD">
        <w:rPr>
          <w:rFonts w:cs="Calibri"/>
          <w:szCs w:val="22"/>
        </w:rPr>
        <w:t xml:space="preserve">, por meio de registro </w:t>
      </w:r>
      <w:r w:rsidR="00D26D4D" w:rsidRPr="00166BAD">
        <w:rPr>
          <w:rFonts w:cs="Calibri"/>
          <w:szCs w:val="22"/>
        </w:rPr>
        <w:t xml:space="preserve">em campo próprio </w:t>
      </w:r>
      <w:r w:rsidR="00130B17" w:rsidRPr="00166BAD">
        <w:rPr>
          <w:rFonts w:cs="Calibri"/>
          <w:szCs w:val="22"/>
        </w:rPr>
        <w:t xml:space="preserve">no nosso </w:t>
      </w:r>
      <w:r w:rsidR="005E74CD" w:rsidRPr="00166BAD">
        <w:rPr>
          <w:rFonts w:cs="Calibri"/>
          <w:szCs w:val="22"/>
        </w:rPr>
        <w:t>sítio eletrônico &lt;</w:t>
      </w:r>
      <w:hyperlink r:id="rId15" w:history="1">
        <w:r w:rsidR="005E74CD" w:rsidRPr="00166BAD">
          <w:rPr>
            <w:rStyle w:val="Hyperlink"/>
            <w:rFonts w:cs="Calibri"/>
            <w:bCs/>
            <w:iCs/>
            <w:color w:val="auto"/>
            <w:szCs w:val="22"/>
          </w:rPr>
          <w:t>http://www.maceio.al.gov.br</w:t>
        </w:r>
      </w:hyperlink>
      <w:r w:rsidR="005E74CD" w:rsidRPr="00166BAD">
        <w:rPr>
          <w:rFonts w:cs="Calibri"/>
          <w:szCs w:val="22"/>
        </w:rPr>
        <w:t>&gt;</w:t>
      </w:r>
      <w:r w:rsidR="00130B17" w:rsidRPr="00166BAD">
        <w:rPr>
          <w:rFonts w:cs="Calibri"/>
          <w:szCs w:val="22"/>
        </w:rPr>
        <w:t xml:space="preserve">. </w:t>
      </w:r>
    </w:p>
    <w:p w14:paraId="5F506C7F" w14:textId="11928967" w:rsidR="004E3955" w:rsidRPr="00166BAD"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 xml:space="preserve">O Pregoeiro, com apoio da área técnica responsável pela elaboração do Termo de Referência e da equipe de apoio, prestará os esclarecimentos formalmente solicitados, no prazo de </w:t>
      </w:r>
      <w:r w:rsidR="00130B17" w:rsidRPr="00166BAD">
        <w:rPr>
          <w:rFonts w:cs="Calibri"/>
          <w:szCs w:val="22"/>
        </w:rPr>
        <w:t>dois dias úteis</w:t>
      </w:r>
      <w:r w:rsidRPr="00166BAD">
        <w:rPr>
          <w:rFonts w:cs="Calibri"/>
          <w:szCs w:val="22"/>
        </w:rPr>
        <w:t xml:space="preserve">, </w:t>
      </w:r>
      <w:r w:rsidR="009053DE" w:rsidRPr="00166BAD">
        <w:rPr>
          <w:rFonts w:cs="Calibri"/>
          <w:szCs w:val="22"/>
        </w:rPr>
        <w:t xml:space="preserve">contado da data de recebimento do pedido, </w:t>
      </w:r>
      <w:r w:rsidR="00130B17" w:rsidRPr="00166BAD">
        <w:rPr>
          <w:rFonts w:cs="Calibri"/>
          <w:szCs w:val="22"/>
        </w:rPr>
        <w:t xml:space="preserve">por meio de registro em campo próprio no nosso </w:t>
      </w:r>
      <w:r w:rsidR="005E74CD" w:rsidRPr="00166BAD">
        <w:rPr>
          <w:rFonts w:cs="Calibri"/>
          <w:szCs w:val="22"/>
        </w:rPr>
        <w:t>sítio eletrônico &lt;</w:t>
      </w:r>
      <w:hyperlink r:id="rId16" w:history="1">
        <w:r w:rsidR="005E74CD" w:rsidRPr="00166BAD">
          <w:rPr>
            <w:rStyle w:val="Hyperlink"/>
            <w:rFonts w:cs="Calibri"/>
            <w:bCs/>
            <w:iCs/>
            <w:color w:val="auto"/>
            <w:szCs w:val="22"/>
          </w:rPr>
          <w:t>http://www.maceio.al.gov.br</w:t>
        </w:r>
      </w:hyperlink>
      <w:r w:rsidR="005E74CD" w:rsidRPr="00166BAD">
        <w:rPr>
          <w:rFonts w:cs="Calibri"/>
          <w:szCs w:val="22"/>
        </w:rPr>
        <w:t>&gt;</w:t>
      </w:r>
      <w:r w:rsidR="00130B17" w:rsidRPr="00166BAD">
        <w:rPr>
          <w:rFonts w:cs="Calibri"/>
          <w:szCs w:val="22"/>
        </w:rPr>
        <w:t xml:space="preserve">, bem como a resposta será publicada </w:t>
      </w:r>
      <w:r w:rsidRPr="00166BAD">
        <w:rPr>
          <w:rFonts w:cs="Calibri"/>
          <w:szCs w:val="22"/>
        </w:rPr>
        <w:t>no</w:t>
      </w:r>
      <w:r w:rsidR="008442D5" w:rsidRPr="00166BAD">
        <w:rPr>
          <w:rFonts w:cs="Calibri"/>
          <w:szCs w:val="22"/>
        </w:rPr>
        <w:t xml:space="preserve"> </w:t>
      </w:r>
      <w:r w:rsidR="006A3212" w:rsidRPr="00166BAD">
        <w:rPr>
          <w:rFonts w:cs="Calibri"/>
          <w:szCs w:val="22"/>
        </w:rPr>
        <w:t>Sistema COMPRASNET</w:t>
      </w:r>
      <w:r w:rsidRPr="00166BAD">
        <w:rPr>
          <w:rFonts w:cs="Calibri"/>
          <w:szCs w:val="22"/>
        </w:rPr>
        <w:t>.</w:t>
      </w:r>
    </w:p>
    <w:p w14:paraId="13E4B7ED" w14:textId="7B8D8FA3" w:rsidR="00147780" w:rsidRPr="00166BAD" w:rsidRDefault="004E3955" w:rsidP="00301289">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 xml:space="preserve">Até </w:t>
      </w:r>
      <w:r w:rsidR="00130B17" w:rsidRPr="00166BAD">
        <w:rPr>
          <w:rFonts w:cs="Calibri"/>
          <w:szCs w:val="22"/>
        </w:rPr>
        <w:t xml:space="preserve">o TERCEIRO DIA ÚTIL </w:t>
      </w:r>
      <w:r w:rsidRPr="00166BAD">
        <w:rPr>
          <w:rFonts w:cs="Calibri"/>
          <w:szCs w:val="22"/>
        </w:rPr>
        <w:t>à data da sessão pública ini</w:t>
      </w:r>
      <w:r w:rsidR="00130B17" w:rsidRPr="00166BAD">
        <w:rPr>
          <w:rFonts w:cs="Calibri"/>
          <w:szCs w:val="22"/>
        </w:rPr>
        <w:t xml:space="preserve">cial do certame, </w:t>
      </w:r>
      <w:r w:rsidRPr="00166BAD">
        <w:rPr>
          <w:rFonts w:cs="Calibri"/>
          <w:szCs w:val="22"/>
        </w:rPr>
        <w:t xml:space="preserve">qualquer pessoa, física ou jurídica, poderá IMPUGNAR o ato convocatório deste Pregão, mediante petição a ser registrada </w:t>
      </w:r>
      <w:r w:rsidR="009053DE" w:rsidRPr="00166BAD">
        <w:rPr>
          <w:rFonts w:cs="Calibri"/>
          <w:szCs w:val="22"/>
        </w:rPr>
        <w:t xml:space="preserve">em campo próprio no nosso </w:t>
      </w:r>
      <w:r w:rsidR="005E74CD" w:rsidRPr="00166BAD">
        <w:rPr>
          <w:rFonts w:cs="Calibri"/>
          <w:szCs w:val="22"/>
        </w:rPr>
        <w:t>sítio eletrônico &lt;</w:t>
      </w:r>
      <w:hyperlink r:id="rId17" w:history="1">
        <w:r w:rsidR="005E74CD" w:rsidRPr="00166BAD">
          <w:rPr>
            <w:rStyle w:val="Hyperlink"/>
            <w:rFonts w:cs="Calibri"/>
            <w:bCs/>
            <w:iCs/>
            <w:color w:val="auto"/>
            <w:szCs w:val="22"/>
          </w:rPr>
          <w:t>http://www.maceio.al.gov.br</w:t>
        </w:r>
      </w:hyperlink>
      <w:r w:rsidR="005E74CD" w:rsidRPr="00166BAD">
        <w:rPr>
          <w:rFonts w:cs="Calibri"/>
          <w:szCs w:val="22"/>
        </w:rPr>
        <w:t>&gt;</w:t>
      </w:r>
      <w:r w:rsidR="009053DE" w:rsidRPr="00166BAD">
        <w:rPr>
          <w:rFonts w:cs="Calibri"/>
          <w:szCs w:val="22"/>
        </w:rPr>
        <w:t xml:space="preserve">. </w:t>
      </w:r>
    </w:p>
    <w:p w14:paraId="375D60D4" w14:textId="30D2CD3A" w:rsidR="009053DE" w:rsidRPr="00166BAD" w:rsidRDefault="004E3955" w:rsidP="00301289">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 xml:space="preserve">O Pregoeiro, com apoio da unidade técnica responsável pela elaboração do Termo de Referência e da equipe de apoio, DECIDIRÁ sobre a impugnação </w:t>
      </w:r>
      <w:r w:rsidR="009053DE" w:rsidRPr="00166BAD">
        <w:rPr>
          <w:rFonts w:cs="Calibri"/>
          <w:szCs w:val="22"/>
        </w:rPr>
        <w:t xml:space="preserve">no prazo de dois dias úteis, contado da data de recebimento do pedido, por meio de registro em campo próprio no nosso </w:t>
      </w:r>
      <w:r w:rsidR="005E74CD" w:rsidRPr="00166BAD">
        <w:rPr>
          <w:rFonts w:cs="Calibri"/>
          <w:szCs w:val="22"/>
        </w:rPr>
        <w:t>sítio eletrônico &lt;</w:t>
      </w:r>
      <w:hyperlink r:id="rId18" w:history="1">
        <w:r w:rsidR="005E74CD" w:rsidRPr="00166BAD">
          <w:rPr>
            <w:rStyle w:val="Hyperlink"/>
            <w:rFonts w:cs="Calibri"/>
            <w:bCs/>
            <w:iCs/>
            <w:color w:val="auto"/>
            <w:szCs w:val="22"/>
          </w:rPr>
          <w:t>http://www.maceio.al.gov.br</w:t>
        </w:r>
      </w:hyperlink>
      <w:r w:rsidR="005E74CD" w:rsidRPr="00166BAD">
        <w:rPr>
          <w:rFonts w:cs="Calibri"/>
          <w:szCs w:val="22"/>
        </w:rPr>
        <w:t>&gt;</w:t>
      </w:r>
      <w:r w:rsidR="009053DE" w:rsidRPr="00166BAD">
        <w:rPr>
          <w:rFonts w:cs="Calibri"/>
          <w:szCs w:val="22"/>
        </w:rPr>
        <w:t>.</w:t>
      </w:r>
    </w:p>
    <w:p w14:paraId="052F3F6C" w14:textId="77777777" w:rsidR="009053DE" w:rsidRPr="00166BAD" w:rsidRDefault="009053DE" w:rsidP="009053DE">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As impugnações e pedidos de esclarecimentos não suspendem os prazos previstos no certame.</w:t>
      </w:r>
    </w:p>
    <w:p w14:paraId="25C15624" w14:textId="00A0D29A" w:rsidR="009053DE" w:rsidRPr="00166BAD" w:rsidRDefault="009053DE" w:rsidP="009053DE">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A concessão de efeito suspensivo à impugnação é medida excepcional e deverá ser motivada pelo pregoeiro, nos autos do processo de licitação</w:t>
      </w:r>
    </w:p>
    <w:p w14:paraId="0AC8F28E" w14:textId="77777777" w:rsidR="004E3955" w:rsidRPr="00166BAD"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14:paraId="5A0DE74F" w14:textId="6E06BA38" w:rsidR="004E3955" w:rsidRPr="00166BAD"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 xml:space="preserve">As </w:t>
      </w:r>
      <w:r w:rsidR="00687A1B" w:rsidRPr="00166BAD">
        <w:rPr>
          <w:rFonts w:cs="Calibri"/>
          <w:szCs w:val="22"/>
        </w:rPr>
        <w:t>respostas às impugnações e aos esclarecimentos solicitados serão disponibilizadas no endereço eletrônico &lt;</w:t>
      </w:r>
      <w:hyperlink r:id="rId19" w:history="1">
        <w:r w:rsidR="00687A1B" w:rsidRPr="00166BAD">
          <w:rPr>
            <w:rStyle w:val="Hyperlink"/>
            <w:rFonts w:cs="Calibri"/>
            <w:bCs/>
            <w:iCs/>
            <w:color w:val="auto"/>
            <w:szCs w:val="22"/>
          </w:rPr>
          <w:t>www.comprasgovernamentais.gov.br</w:t>
        </w:r>
      </w:hyperlink>
      <w:r w:rsidR="00687A1B" w:rsidRPr="00166BAD">
        <w:rPr>
          <w:rFonts w:cs="Calibri"/>
          <w:bCs/>
          <w:iCs/>
          <w:szCs w:val="22"/>
        </w:rPr>
        <w:t>&gt;</w:t>
      </w:r>
      <w:r w:rsidR="00687A1B" w:rsidRPr="00166BAD">
        <w:rPr>
          <w:rFonts w:cs="Calibri"/>
          <w:szCs w:val="22"/>
        </w:rPr>
        <w:t>, bem como no sítio oficial do Município de Maceió &lt;</w:t>
      </w:r>
      <w:hyperlink r:id="rId20" w:history="1">
        <w:r w:rsidR="00687A1B" w:rsidRPr="00166BAD">
          <w:rPr>
            <w:rStyle w:val="Hyperlink"/>
            <w:rFonts w:cs="Calibri"/>
            <w:bCs/>
            <w:iCs/>
            <w:color w:val="auto"/>
            <w:szCs w:val="22"/>
          </w:rPr>
          <w:t>http://www.maceio.al.gov.br</w:t>
        </w:r>
      </w:hyperlink>
      <w:r w:rsidR="00687A1B" w:rsidRPr="00166BAD">
        <w:rPr>
          <w:rFonts w:cs="Calibri"/>
          <w:szCs w:val="22"/>
        </w:rPr>
        <w:t>&gt; para conhecimento da sociedade em geral e dos licitantes em potencial</w:t>
      </w:r>
      <w:r w:rsidRPr="00166BAD">
        <w:rPr>
          <w:rFonts w:cs="Calibri"/>
          <w:szCs w:val="22"/>
        </w:rPr>
        <w:t>, cabendo aos interessados em participar do certame acessá-los para a obt</w:t>
      </w:r>
      <w:r w:rsidR="009053DE" w:rsidRPr="00166BAD">
        <w:rPr>
          <w:rFonts w:cs="Calibri"/>
          <w:szCs w:val="22"/>
        </w:rPr>
        <w:t>enção das informações prestadas</w:t>
      </w:r>
      <w:r w:rsidR="005E74CD" w:rsidRPr="00166BAD">
        <w:rPr>
          <w:rFonts w:cs="Calibri"/>
          <w:szCs w:val="22"/>
        </w:rPr>
        <w:t>, que</w:t>
      </w:r>
      <w:r w:rsidR="009053DE" w:rsidRPr="00166BAD">
        <w:rPr>
          <w:rFonts w:cs="Calibri"/>
          <w:szCs w:val="22"/>
        </w:rPr>
        <w:t xml:space="preserve"> vincularão os participantes e a administração.</w:t>
      </w:r>
    </w:p>
    <w:p w14:paraId="626FA49A" w14:textId="77777777" w:rsidR="004E3955" w:rsidRPr="00166BAD"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166BAD">
        <w:rPr>
          <w:rFonts w:cs="Calibri"/>
          <w:szCs w:val="22"/>
        </w:rPr>
        <w:t xml:space="preserve">Decairá do </w:t>
      </w:r>
      <w:r w:rsidRPr="00166BAD">
        <w:rPr>
          <w:rFonts w:cs="Calibri"/>
          <w:bCs/>
          <w:szCs w:val="22"/>
        </w:rPr>
        <w:t xml:space="preserve">direito de impugnar </w:t>
      </w:r>
      <w:r w:rsidRPr="00166BAD">
        <w:rPr>
          <w:rFonts w:cs="Calibri"/>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14:paraId="700A9F27" w14:textId="77777777" w:rsidR="004E3955" w:rsidRPr="00C65F85" w:rsidRDefault="004E3955" w:rsidP="004E3955">
      <w:pPr>
        <w:pStyle w:val="PargrafodaLista"/>
        <w:keepLines/>
        <w:shd w:val="clear" w:color="auto" w:fill="FFFFFF"/>
        <w:spacing w:after="0" w:line="240" w:lineRule="auto"/>
        <w:ind w:left="0"/>
        <w:rPr>
          <w:rFonts w:cs="Calibri"/>
          <w:szCs w:val="22"/>
        </w:rPr>
      </w:pPr>
    </w:p>
    <w:p w14:paraId="62889AFE" w14:textId="378A8073" w:rsidR="004E3955" w:rsidRPr="0054797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547975">
        <w:rPr>
          <w:rFonts w:ascii="Calibri" w:hAnsi="Calibri" w:cs="Calibri"/>
          <w:color w:val="auto"/>
          <w:sz w:val="22"/>
          <w:szCs w:val="22"/>
          <w:u w:val="single"/>
        </w:rPr>
        <w:t xml:space="preserve">DO CADASTRO DA PROPOSTA COMERCIAL </w:t>
      </w:r>
      <w:r w:rsidR="00301289" w:rsidRPr="00547975">
        <w:rPr>
          <w:rFonts w:ascii="Calibri" w:hAnsi="Calibri" w:cs="Calibri"/>
          <w:color w:val="auto"/>
          <w:sz w:val="22"/>
          <w:szCs w:val="22"/>
          <w:u w:val="single"/>
        </w:rPr>
        <w:t xml:space="preserve">E DOS DOCUMENTOS DE HABILITAÇÃO </w:t>
      </w:r>
      <w:r w:rsidRPr="00547975">
        <w:rPr>
          <w:rFonts w:ascii="Calibri" w:hAnsi="Calibri" w:cs="Calibri"/>
          <w:color w:val="auto"/>
          <w:sz w:val="22"/>
          <w:szCs w:val="22"/>
          <w:u w:val="single"/>
        </w:rPr>
        <w:t xml:space="preserve">NO </w:t>
      </w:r>
      <w:r w:rsidR="006A3212" w:rsidRPr="00547975">
        <w:rPr>
          <w:rFonts w:ascii="Calibri" w:hAnsi="Calibri" w:cs="Calibri"/>
          <w:color w:val="auto"/>
          <w:sz w:val="22"/>
          <w:szCs w:val="22"/>
          <w:u w:val="single"/>
        </w:rPr>
        <w:t xml:space="preserve">SISTEMA </w:t>
      </w:r>
      <w:r w:rsidRPr="00547975">
        <w:rPr>
          <w:rFonts w:ascii="Calibri" w:hAnsi="Calibri" w:cs="Calibri"/>
          <w:color w:val="auto"/>
          <w:sz w:val="22"/>
          <w:szCs w:val="22"/>
          <w:u w:val="single"/>
        </w:rPr>
        <w:t>COMPRASNET</w:t>
      </w:r>
    </w:p>
    <w:p w14:paraId="5E4983F8" w14:textId="77777777"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558B5FC" w14:textId="31AC4842"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O envio da proposta, acompanhada dos documentos de habilitação exigidos neste Edital, ocorrerá por meio de chave de acesso e senha</w:t>
      </w:r>
      <w:r w:rsidR="00D72307" w:rsidRPr="00547975">
        <w:rPr>
          <w:rFonts w:cs="Calibri"/>
          <w:szCs w:val="22"/>
        </w:rPr>
        <w:t xml:space="preserve"> privativa ao sistema para cada licitante</w:t>
      </w:r>
      <w:r w:rsidRPr="00547975">
        <w:rPr>
          <w:rFonts w:cs="Calibri"/>
          <w:szCs w:val="22"/>
        </w:rPr>
        <w:t>.</w:t>
      </w:r>
    </w:p>
    <w:p w14:paraId="774A5145" w14:textId="77777777"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Os licitantes poderão deixar de apresentar os documentos de habilitação que constem do SICAF, assegurado aos demais licitantes o direito de acesso aos dados constantes dos sistemas.</w:t>
      </w:r>
    </w:p>
    <w:p w14:paraId="791CC444" w14:textId="77777777"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eastAsia="Arial" w:cs="Calibri"/>
          <w:szCs w:val="22"/>
        </w:rPr>
        <w:t>As Microempresas e Empresas de Pequeno Porte deverão encaminhar a documentação de habilitação, ainda que haja alguma restrição de regularidade fiscal e trabalhista, nos termos do art. 43, § 1º da LC nº 123, de 2006.</w:t>
      </w:r>
    </w:p>
    <w:p w14:paraId="5FA25CD0" w14:textId="77777777"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2CF77FE" w14:textId="3BCC95E4"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Até a abertura da sessão pública, os licitantes poderão retirar ou substituir a proposta e os documentos de habilitação anteriormente inseridos no sistema</w:t>
      </w:r>
      <w:r w:rsidR="00D72307" w:rsidRPr="00547975">
        <w:rPr>
          <w:rFonts w:cs="Calibri"/>
          <w:szCs w:val="22"/>
        </w:rPr>
        <w:t>.</w:t>
      </w:r>
    </w:p>
    <w:p w14:paraId="1C3B42B6" w14:textId="77777777"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Não será estabelecida, nessa etapa do certame, ordem de classificação entre as propostas apresentadas, o que somente ocorrerá após a realização dos procedimentos de negociação e julgamento da proposta.</w:t>
      </w:r>
    </w:p>
    <w:p w14:paraId="287B0846" w14:textId="3FB13906" w:rsidR="007663EE" w:rsidRPr="00547975" w:rsidRDefault="007663EE" w:rsidP="007663EE">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Os documentos que compõem a proposta e a habilitação do licitante melhor classificado somente serão disponibilizados para avaliação do pregoeiro e para acesso público após o </w:t>
      </w:r>
      <w:r w:rsidR="0076299C" w:rsidRPr="00547975">
        <w:rPr>
          <w:rFonts w:cs="Calibri"/>
          <w:szCs w:val="22"/>
        </w:rPr>
        <w:t>encerramento do envio de lances.</w:t>
      </w:r>
    </w:p>
    <w:p w14:paraId="0CE566C9" w14:textId="4DFA9BA3" w:rsidR="0076299C" w:rsidRPr="00547975" w:rsidRDefault="0076299C" w:rsidP="0076299C">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Os documentos complementares à proposta e à habilitação, quando necessários à confirmação daqueles exigidos no edital e já apresentados, serão encaminhados pelo licitante melhor classificado após o encerramento do envio de lances. </w:t>
      </w:r>
    </w:p>
    <w:p w14:paraId="2231966E" w14:textId="1BDD0597" w:rsidR="00D72307" w:rsidRPr="00547975" w:rsidRDefault="00D72307" w:rsidP="00D72307">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O licitante deverá consignar, na forma exigida pelo sistema eletrônico, além da descrição sucinta do objeto a ser fornecido, </w:t>
      </w:r>
      <w:r w:rsidRPr="00547975">
        <w:rPr>
          <w:rFonts w:cs="Calibri"/>
          <w:bCs/>
          <w:szCs w:val="22"/>
        </w:rPr>
        <w:t>inclusive com indicação de marca, modelo e fabricação (se for o caso)</w:t>
      </w:r>
      <w:r w:rsidRPr="00547975">
        <w:rPr>
          <w:rFonts w:cs="Calibri"/>
          <w:szCs w:val="22"/>
        </w:rPr>
        <w:t xml:space="preserve">, a </w:t>
      </w:r>
      <w:r w:rsidRPr="00547975">
        <w:rPr>
          <w:rFonts w:cs="Calibri"/>
          <w:bCs/>
          <w:szCs w:val="22"/>
        </w:rPr>
        <w:t>quantidade </w:t>
      </w:r>
      <w:r w:rsidRPr="00547975">
        <w:rPr>
          <w:rFonts w:cs="Calibri"/>
          <w:szCs w:val="22"/>
        </w:rPr>
        <w:t xml:space="preserve">e os </w:t>
      </w:r>
      <w:r w:rsidRPr="00547975">
        <w:rPr>
          <w:rFonts w:cs="Calibri"/>
          <w:bCs/>
          <w:szCs w:val="22"/>
        </w:rPr>
        <w:t xml:space="preserve">valores unitários e total </w:t>
      </w:r>
      <w:r w:rsidRPr="00547975">
        <w:rPr>
          <w:rFonts w:cs="Calibri"/>
          <w:szCs w:val="22"/>
        </w:rPr>
        <w:t xml:space="preserve">do objeto proposto, já inclusas todas as despesas inerentes, tais como: </w:t>
      </w:r>
      <w:r w:rsidRPr="00547975">
        <w:rPr>
          <w:rFonts w:cs="Calibri"/>
          <w:bCs/>
          <w:szCs w:val="22"/>
        </w:rPr>
        <w:t>impostos, taxas, fretes, seguros e demais encargos</w:t>
      </w:r>
      <w:r w:rsidRPr="00547975">
        <w:rPr>
          <w:rFonts w:cs="Calibri"/>
          <w:szCs w:val="22"/>
        </w:rPr>
        <w:t>, de qualquer natureza, que se façam indispensáveis à perfeita execução do objeto.</w:t>
      </w:r>
    </w:p>
    <w:p w14:paraId="44C1F029" w14:textId="77777777"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bCs/>
          <w:szCs w:val="22"/>
        </w:rPr>
        <w:t>Não poderá ser incluído</w:t>
      </w:r>
      <w:r w:rsidRPr="00547975">
        <w:rPr>
          <w:rFonts w:cs="Calibri"/>
          <w:szCs w:val="22"/>
        </w:rPr>
        <w:t xml:space="preserve"> no registro da proposta eletrônica qualquer </w:t>
      </w:r>
      <w:r w:rsidRPr="00547975">
        <w:rPr>
          <w:rFonts w:cs="Calibri"/>
          <w:bCs/>
          <w:szCs w:val="22"/>
        </w:rPr>
        <w:t>nome, texto, elemento ou caractere</w:t>
      </w:r>
      <w:r w:rsidRPr="00547975">
        <w:rPr>
          <w:rFonts w:cs="Calibri"/>
          <w:szCs w:val="22"/>
        </w:rPr>
        <w:t xml:space="preserve"> que possa identificar o licitante, sob pena de DESCLASSIFICAÇÃO da proposta e aplicação de SANÇÃO ADMINISTRATIVA prevista neste edital.</w:t>
      </w:r>
    </w:p>
    <w:p w14:paraId="5F2729A3" w14:textId="77777777"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No momento do cadastro da proposta comercial deverá o licitante realizar as seguintes </w:t>
      </w:r>
      <w:r w:rsidRPr="00547975">
        <w:rPr>
          <w:rFonts w:cs="Calibri"/>
          <w:bCs/>
          <w:szCs w:val="22"/>
        </w:rPr>
        <w:t>declarações</w:t>
      </w:r>
      <w:r w:rsidRPr="00547975">
        <w:rPr>
          <w:rFonts w:cs="Calibri"/>
          <w:szCs w:val="22"/>
        </w:rPr>
        <w:t xml:space="preserve">, disponíveis no próprio sistema </w:t>
      </w:r>
      <w:r w:rsidRPr="00547975">
        <w:rPr>
          <w:rFonts w:cs="Calibri"/>
          <w:bCs/>
          <w:szCs w:val="22"/>
        </w:rPr>
        <w:t>(conforme o caso</w:t>
      </w:r>
      <w:r w:rsidRPr="00547975">
        <w:rPr>
          <w:rFonts w:cs="Calibri"/>
          <w:szCs w:val="22"/>
        </w:rPr>
        <w:t>):</w:t>
      </w:r>
    </w:p>
    <w:p w14:paraId="7C753CC2" w14:textId="77777777" w:rsidR="004E3955" w:rsidRPr="00547975" w:rsidRDefault="004E3955" w:rsidP="00547975">
      <w:pPr>
        <w:numPr>
          <w:ilvl w:val="0"/>
          <w:numId w:val="10"/>
        </w:numPr>
        <w:shd w:val="clear" w:color="auto" w:fill="FFFFFF"/>
        <w:ind w:left="1134" w:hanging="425"/>
        <w:jc w:val="both"/>
        <w:rPr>
          <w:rFonts w:ascii="Calibri" w:hAnsi="Calibri" w:cs="Calibri"/>
          <w:sz w:val="22"/>
          <w:szCs w:val="22"/>
        </w:rPr>
      </w:pPr>
      <w:r w:rsidRPr="00547975">
        <w:rPr>
          <w:rFonts w:ascii="Calibri" w:hAnsi="Calibri" w:cs="Calibri"/>
          <w:sz w:val="22"/>
          <w:szCs w:val="22"/>
        </w:rPr>
        <w:t>para fins do disposto no inciso V do art. 27 da Lei nº 8.666, de 21 de junho de 1993,  que não emprega menor de 18 anos em trabalho noturno, perigoso ou insalubre, e não emprega menor de 16 anos, salvo, a partir de 14 anos, na condição de aprendiz, nos termos do inciso XXXIII, do art. 7º da Constituição Federal;</w:t>
      </w:r>
    </w:p>
    <w:p w14:paraId="38A8E9EB" w14:textId="77777777" w:rsidR="004E3955" w:rsidRPr="00547975" w:rsidRDefault="004E3955" w:rsidP="00547975">
      <w:pPr>
        <w:numPr>
          <w:ilvl w:val="0"/>
          <w:numId w:val="10"/>
        </w:numPr>
        <w:shd w:val="clear" w:color="auto" w:fill="FFFFFF"/>
        <w:ind w:left="1134" w:hanging="425"/>
        <w:jc w:val="both"/>
        <w:rPr>
          <w:rFonts w:ascii="Calibri" w:hAnsi="Calibri" w:cs="Calibri"/>
          <w:sz w:val="22"/>
          <w:szCs w:val="22"/>
        </w:rPr>
      </w:pPr>
      <w:r w:rsidRPr="00547975">
        <w:rPr>
          <w:rFonts w:ascii="Calibri" w:hAnsi="Calibri" w:cs="Calibri"/>
          <w:sz w:val="22"/>
          <w:szCs w:val="22"/>
        </w:rPr>
        <w:t>que está ciente e concorda com as condições contidas no Edital e seus anexos, bem como de que cumpre plenamente os requisitos de habilitação definidos no edital;</w:t>
      </w:r>
    </w:p>
    <w:p w14:paraId="4322B78F" w14:textId="77777777" w:rsidR="004E3955" w:rsidRPr="00547975" w:rsidRDefault="004E3955" w:rsidP="00547975">
      <w:pPr>
        <w:numPr>
          <w:ilvl w:val="0"/>
          <w:numId w:val="10"/>
        </w:numPr>
        <w:shd w:val="clear" w:color="auto" w:fill="FFFFFF"/>
        <w:ind w:left="1134" w:hanging="425"/>
        <w:jc w:val="both"/>
        <w:rPr>
          <w:rFonts w:ascii="Calibri" w:hAnsi="Calibri" w:cs="Calibri"/>
          <w:sz w:val="22"/>
          <w:szCs w:val="22"/>
        </w:rPr>
      </w:pPr>
      <w:r w:rsidRPr="00547975">
        <w:rPr>
          <w:rFonts w:ascii="Calibri" w:hAnsi="Calibri" w:cs="Calibri"/>
          <w:sz w:val="22"/>
          <w:szCs w:val="22"/>
        </w:rPr>
        <w:t>que até a presente data inexistem fatos impeditivos para a habilitação no presente processo licitatório, ciente da obrigatoriedade de declarar ocorrências posteriores;</w:t>
      </w:r>
    </w:p>
    <w:p w14:paraId="25E8C4F7" w14:textId="77777777" w:rsidR="004E3955" w:rsidRPr="00547975" w:rsidRDefault="004E3955" w:rsidP="00547975">
      <w:pPr>
        <w:numPr>
          <w:ilvl w:val="0"/>
          <w:numId w:val="10"/>
        </w:numPr>
        <w:shd w:val="clear" w:color="auto" w:fill="FFFFFF"/>
        <w:ind w:left="1134" w:hanging="425"/>
        <w:jc w:val="both"/>
        <w:rPr>
          <w:rFonts w:ascii="Calibri" w:hAnsi="Calibri" w:cs="Calibri"/>
          <w:sz w:val="22"/>
          <w:szCs w:val="22"/>
        </w:rPr>
      </w:pPr>
      <w:r w:rsidRPr="00547975">
        <w:rPr>
          <w:rFonts w:ascii="Calibri" w:hAnsi="Calibri" w:cs="Calibri"/>
          <w:sz w:val="22"/>
          <w:szCs w:val="22"/>
        </w:rPr>
        <w:t>declaração de elaboração independente de proposta;</w:t>
      </w:r>
    </w:p>
    <w:p w14:paraId="6DD8ED4D" w14:textId="77777777" w:rsidR="004E3955" w:rsidRPr="00547975" w:rsidRDefault="004E3955" w:rsidP="00547975">
      <w:pPr>
        <w:numPr>
          <w:ilvl w:val="0"/>
          <w:numId w:val="10"/>
        </w:numPr>
        <w:shd w:val="clear" w:color="auto" w:fill="FFFFFF"/>
        <w:ind w:left="1134" w:hanging="425"/>
        <w:jc w:val="both"/>
        <w:rPr>
          <w:rFonts w:ascii="Calibri" w:hAnsi="Calibri" w:cs="Calibri"/>
          <w:sz w:val="22"/>
          <w:szCs w:val="22"/>
        </w:rPr>
      </w:pPr>
      <w:r w:rsidRPr="00547975">
        <w:rPr>
          <w:rFonts w:ascii="Calibri" w:hAnsi="Calibri" w:cs="Calibri"/>
          <w:sz w:val="22"/>
          <w:szCs w:val="22"/>
        </w:rPr>
        <w:t>no caso de Microempresa (ME) ou Empresa de Pequeno Porte (EPP), que atende aos requisitos do art. 3º da LC nº 123/2006, para fazer jus aos benefícios previstos nessa lei;</w:t>
      </w:r>
    </w:p>
    <w:p w14:paraId="36149E4E" w14:textId="6DDEA45A"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b/>
          <w:szCs w:val="22"/>
        </w:rPr>
        <w:t>ATENÇÃO:</w:t>
      </w:r>
      <w:r w:rsidRPr="00547975">
        <w:rPr>
          <w:rFonts w:cs="Calibri"/>
          <w:szCs w:val="22"/>
        </w:rPr>
        <w:t xml:space="preserve"> As declarações mencionadas no subitem anterior serão visualizadas pelo Pregoeiro na fase de habilitação, quando serão impressas e anexadas aos autos do processo, </w:t>
      </w:r>
      <w:r w:rsidRPr="00547975">
        <w:rPr>
          <w:rFonts w:cs="Calibri"/>
          <w:bCs/>
          <w:szCs w:val="22"/>
        </w:rPr>
        <w:t xml:space="preserve">não havendo necessidade de envio por meio de fax, </w:t>
      </w:r>
      <w:r w:rsidR="009218CD" w:rsidRPr="00547975">
        <w:rPr>
          <w:rFonts w:cs="Calibri"/>
          <w:bCs/>
          <w:szCs w:val="22"/>
        </w:rPr>
        <w:t>e-mail ou pelo Sistema COMPRASNET</w:t>
      </w:r>
      <w:r w:rsidRPr="00547975">
        <w:rPr>
          <w:rFonts w:cs="Calibri"/>
          <w:szCs w:val="22"/>
        </w:rPr>
        <w:t>.</w:t>
      </w:r>
    </w:p>
    <w:p w14:paraId="5009EF93" w14:textId="1677B7DC"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A </w:t>
      </w:r>
      <w:r w:rsidRPr="00547975">
        <w:rPr>
          <w:rFonts w:cs="Calibri"/>
          <w:bCs/>
          <w:szCs w:val="22"/>
        </w:rPr>
        <w:t>falsidade</w:t>
      </w:r>
      <w:r w:rsidRPr="00547975">
        <w:rPr>
          <w:rFonts w:cs="Calibri"/>
          <w:szCs w:val="22"/>
        </w:rPr>
        <w:t xml:space="preserve"> relativa a qualquer das declarações exigidas no </w:t>
      </w:r>
      <w:r w:rsidRPr="00547975">
        <w:rPr>
          <w:rFonts w:cs="Calibri"/>
          <w:bCs/>
          <w:szCs w:val="22"/>
        </w:rPr>
        <w:t xml:space="preserve">item </w:t>
      </w:r>
      <w:r w:rsidRPr="00547975">
        <w:rPr>
          <w:rFonts w:cs="Calibri"/>
          <w:b/>
          <w:szCs w:val="22"/>
        </w:rPr>
        <w:t>8.</w:t>
      </w:r>
      <w:r w:rsidR="0060769B" w:rsidRPr="00547975">
        <w:rPr>
          <w:rFonts w:cs="Calibri"/>
          <w:b/>
          <w:szCs w:val="22"/>
        </w:rPr>
        <w:t>1</w:t>
      </w:r>
      <w:r w:rsidR="00A52920" w:rsidRPr="00547975">
        <w:rPr>
          <w:rFonts w:cs="Calibri"/>
          <w:b/>
          <w:szCs w:val="22"/>
        </w:rPr>
        <w:t>2</w:t>
      </w:r>
      <w:r w:rsidRPr="00547975">
        <w:rPr>
          <w:rFonts w:cs="Calibri"/>
          <w:szCs w:val="22"/>
        </w:rPr>
        <w:t xml:space="preserve"> deste Edital sujeitará o licitante às sanções administrativas previstas neste Edital, sem prejuízo das consequências civis e penais que seu ato ensejar.</w:t>
      </w:r>
    </w:p>
    <w:p w14:paraId="2838C10E" w14:textId="77777777"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O </w:t>
      </w:r>
      <w:r w:rsidRPr="00547975">
        <w:rPr>
          <w:rFonts w:cs="Calibri"/>
          <w:bCs/>
          <w:szCs w:val="22"/>
        </w:rPr>
        <w:t>registro de proposta comercial eletrônica</w:t>
      </w:r>
      <w:r w:rsidRPr="00547975">
        <w:rPr>
          <w:rFonts w:cs="Calibri"/>
          <w:szCs w:val="22"/>
        </w:rPr>
        <w:t xml:space="preserve"> vinculado ao presente certame </w:t>
      </w:r>
      <w:r w:rsidRPr="00547975">
        <w:rPr>
          <w:rFonts w:cs="Calibri"/>
          <w:bCs/>
          <w:szCs w:val="22"/>
        </w:rPr>
        <w:t>implica</w:t>
      </w:r>
      <w:r w:rsidRPr="00547975">
        <w:rPr>
          <w:rFonts w:cs="Calibri"/>
          <w:szCs w:val="22"/>
        </w:rPr>
        <w:t>, independente de expressa declaração, na(o):</w:t>
      </w:r>
    </w:p>
    <w:p w14:paraId="24530A15" w14:textId="77777777" w:rsidR="004E3955" w:rsidRPr="00547975" w:rsidRDefault="004E3955" w:rsidP="00547975">
      <w:pPr>
        <w:numPr>
          <w:ilvl w:val="0"/>
          <w:numId w:val="11"/>
        </w:numPr>
        <w:shd w:val="clear" w:color="auto" w:fill="FFFFFF"/>
        <w:ind w:left="1134" w:hanging="425"/>
        <w:jc w:val="both"/>
        <w:rPr>
          <w:rFonts w:ascii="Calibri" w:hAnsi="Calibri" w:cs="Calibri"/>
          <w:sz w:val="22"/>
          <w:szCs w:val="22"/>
        </w:rPr>
      </w:pPr>
      <w:r w:rsidRPr="00547975">
        <w:rPr>
          <w:rFonts w:ascii="Calibri" w:hAnsi="Calibri" w:cs="Calibri"/>
          <w:bCs/>
          <w:sz w:val="22"/>
          <w:szCs w:val="22"/>
        </w:rPr>
        <w:t xml:space="preserve">aceitação </w:t>
      </w:r>
      <w:r w:rsidRPr="00547975">
        <w:rPr>
          <w:rFonts w:ascii="Calibri" w:hAnsi="Calibri" w:cs="Calibri"/>
          <w:sz w:val="22"/>
          <w:szCs w:val="22"/>
        </w:rPr>
        <w:t>de todas as condições estabelecidas neste Edital e seus anexos.</w:t>
      </w:r>
    </w:p>
    <w:p w14:paraId="20B692DC" w14:textId="77777777" w:rsidR="004E3955" w:rsidRPr="00547975" w:rsidRDefault="004E3955" w:rsidP="00547975">
      <w:pPr>
        <w:numPr>
          <w:ilvl w:val="0"/>
          <w:numId w:val="11"/>
        </w:numPr>
        <w:shd w:val="clear" w:color="auto" w:fill="FFFFFF"/>
        <w:ind w:left="1134" w:hanging="425"/>
        <w:jc w:val="both"/>
        <w:rPr>
          <w:rFonts w:ascii="Calibri" w:hAnsi="Calibri" w:cs="Calibri"/>
          <w:sz w:val="22"/>
          <w:szCs w:val="22"/>
        </w:rPr>
      </w:pPr>
      <w:r w:rsidRPr="00547975">
        <w:rPr>
          <w:rFonts w:ascii="Calibri" w:hAnsi="Calibri" w:cs="Calibri"/>
          <w:bCs/>
          <w:sz w:val="22"/>
          <w:szCs w:val="22"/>
        </w:rPr>
        <w:t xml:space="preserve">garantia do cumprimento da proposta </w:t>
      </w:r>
      <w:r w:rsidRPr="00547975">
        <w:rPr>
          <w:rFonts w:ascii="Calibri" w:hAnsi="Calibri" w:cs="Calibri"/>
          <w:sz w:val="22"/>
          <w:szCs w:val="22"/>
        </w:rPr>
        <w:t xml:space="preserve">por prazo mínimo de </w:t>
      </w:r>
      <w:r w:rsidRPr="00547975">
        <w:rPr>
          <w:rFonts w:ascii="Calibri" w:hAnsi="Calibri" w:cs="Calibri"/>
          <w:bCs/>
          <w:sz w:val="22"/>
          <w:szCs w:val="22"/>
        </w:rPr>
        <w:t>90 DIAS</w:t>
      </w:r>
      <w:r w:rsidRPr="00547975">
        <w:rPr>
          <w:rFonts w:ascii="Calibri" w:hAnsi="Calibri" w:cs="Calibri"/>
          <w:sz w:val="22"/>
          <w:szCs w:val="22"/>
        </w:rPr>
        <w:t>, contados da data de abertura da sessão pública estabelecida no preâmbulo deste Edital.</w:t>
      </w:r>
    </w:p>
    <w:p w14:paraId="172CC37D" w14:textId="77777777" w:rsidR="004E3955" w:rsidRPr="00547975" w:rsidRDefault="004E3955" w:rsidP="00547975">
      <w:pPr>
        <w:numPr>
          <w:ilvl w:val="0"/>
          <w:numId w:val="11"/>
        </w:numPr>
        <w:shd w:val="clear" w:color="auto" w:fill="FFFFFF"/>
        <w:ind w:left="1134" w:hanging="425"/>
        <w:jc w:val="both"/>
        <w:rPr>
          <w:rFonts w:ascii="Calibri" w:hAnsi="Calibri" w:cs="Calibri"/>
          <w:sz w:val="22"/>
          <w:szCs w:val="22"/>
        </w:rPr>
      </w:pPr>
      <w:r w:rsidRPr="00547975">
        <w:rPr>
          <w:rFonts w:ascii="Calibri" w:hAnsi="Calibri" w:cs="Calibri"/>
          <w:sz w:val="22"/>
          <w:szCs w:val="22"/>
        </w:rPr>
        <w:t xml:space="preserve">compromisso do licitante para com o </w:t>
      </w:r>
      <w:r w:rsidRPr="00547975">
        <w:rPr>
          <w:rFonts w:ascii="Calibri" w:hAnsi="Calibri" w:cs="Calibri"/>
          <w:bCs/>
          <w:sz w:val="22"/>
          <w:szCs w:val="22"/>
        </w:rPr>
        <w:t>rigoroso cumprimento das especificações técnicas, prazos e condições </w:t>
      </w:r>
      <w:r w:rsidRPr="00547975">
        <w:rPr>
          <w:rFonts w:ascii="Calibri" w:hAnsi="Calibri" w:cs="Calibri"/>
          <w:sz w:val="22"/>
          <w:szCs w:val="22"/>
        </w:rPr>
        <w:t>fixadas no Termo de Referência (ANEXO I).</w:t>
      </w:r>
    </w:p>
    <w:p w14:paraId="2B54436A" w14:textId="77777777" w:rsidR="004E3955" w:rsidRPr="00547975" w:rsidRDefault="004E3955" w:rsidP="00547975">
      <w:pPr>
        <w:numPr>
          <w:ilvl w:val="0"/>
          <w:numId w:val="11"/>
        </w:numPr>
        <w:shd w:val="clear" w:color="auto" w:fill="FFFFFF"/>
        <w:ind w:left="1134" w:hanging="425"/>
        <w:rPr>
          <w:rFonts w:ascii="Calibri" w:hAnsi="Calibri" w:cs="Calibri"/>
          <w:sz w:val="22"/>
          <w:szCs w:val="22"/>
        </w:rPr>
      </w:pPr>
      <w:r w:rsidRPr="00547975">
        <w:rPr>
          <w:rFonts w:ascii="Calibri" w:hAnsi="Calibri" w:cs="Calibri"/>
          <w:bCs/>
          <w:sz w:val="22"/>
          <w:szCs w:val="22"/>
        </w:rPr>
        <w:t>impossibilidade de posterior desistência ou declínio de proposta</w:t>
      </w:r>
      <w:r w:rsidRPr="00547975">
        <w:rPr>
          <w:rFonts w:ascii="Calibri" w:hAnsi="Calibri" w:cs="Calibri"/>
          <w:sz w:val="22"/>
          <w:szCs w:val="22"/>
        </w:rPr>
        <w:t>, a partir da data da abertura da sessão eletrônica.</w:t>
      </w:r>
    </w:p>
    <w:p w14:paraId="5AAB0B67" w14:textId="77777777" w:rsidR="004E3955" w:rsidRPr="00547975" w:rsidRDefault="004E3955" w:rsidP="00547975">
      <w:pPr>
        <w:numPr>
          <w:ilvl w:val="0"/>
          <w:numId w:val="11"/>
        </w:numPr>
        <w:shd w:val="clear" w:color="auto" w:fill="FFFFFF"/>
        <w:ind w:left="1134" w:hanging="425"/>
        <w:jc w:val="both"/>
        <w:rPr>
          <w:rFonts w:ascii="Calibri" w:hAnsi="Calibri" w:cs="Calibri"/>
          <w:sz w:val="22"/>
          <w:szCs w:val="22"/>
        </w:rPr>
      </w:pPr>
      <w:r w:rsidRPr="00547975">
        <w:rPr>
          <w:rFonts w:ascii="Calibri" w:hAnsi="Calibri" w:cs="Calibri"/>
          <w:bCs/>
          <w:sz w:val="22"/>
          <w:szCs w:val="22"/>
        </w:rPr>
        <w:t xml:space="preserve">submissão às sanções administrativas </w:t>
      </w:r>
      <w:r w:rsidRPr="00547975">
        <w:rPr>
          <w:rFonts w:ascii="Calibri" w:hAnsi="Calibri" w:cs="Calibri"/>
          <w:sz w:val="22"/>
          <w:szCs w:val="22"/>
        </w:rPr>
        <w:t>previstas neste Edital e seus anexos.</w:t>
      </w:r>
    </w:p>
    <w:p w14:paraId="6EE15CB6" w14:textId="73C4A96A" w:rsidR="004E3955" w:rsidRPr="00547975" w:rsidRDefault="004E3955" w:rsidP="00547975">
      <w:pPr>
        <w:numPr>
          <w:ilvl w:val="0"/>
          <w:numId w:val="11"/>
        </w:numPr>
        <w:shd w:val="clear" w:color="auto" w:fill="FFFFFF"/>
        <w:ind w:left="1134" w:hanging="425"/>
        <w:jc w:val="both"/>
        <w:rPr>
          <w:rFonts w:ascii="Calibri" w:hAnsi="Calibri" w:cs="Calibri"/>
          <w:sz w:val="22"/>
          <w:szCs w:val="22"/>
        </w:rPr>
      </w:pPr>
      <w:r w:rsidRPr="00547975">
        <w:rPr>
          <w:rFonts w:ascii="Calibri" w:hAnsi="Calibri" w:cs="Calibri"/>
          <w:bCs/>
          <w:sz w:val="22"/>
          <w:szCs w:val="22"/>
        </w:rPr>
        <w:t>obrigação de participar ativamente do certame (</w:t>
      </w:r>
      <w:r w:rsidRPr="00547975">
        <w:rPr>
          <w:rFonts w:ascii="Calibri" w:hAnsi="Calibri" w:cs="Calibri"/>
          <w:bCs/>
          <w:i/>
          <w:sz w:val="22"/>
          <w:szCs w:val="22"/>
        </w:rPr>
        <w:t>ONLINE</w:t>
      </w:r>
      <w:r w:rsidRPr="00547975">
        <w:rPr>
          <w:rFonts w:ascii="Calibri" w:hAnsi="Calibri" w:cs="Calibri"/>
          <w:bCs/>
          <w:sz w:val="22"/>
          <w:szCs w:val="22"/>
        </w:rPr>
        <w:t>) </w:t>
      </w:r>
      <w:r w:rsidRPr="00547975">
        <w:rPr>
          <w:rFonts w:ascii="Calibri" w:hAnsi="Calibri" w:cs="Calibri"/>
          <w:sz w:val="22"/>
          <w:szCs w:val="22"/>
        </w:rPr>
        <w:t>até a sua conclusão, encaminhando toda a documentação solicitada e/ou prestando as informações e esclarecimentos solicitados pelo pregoeiro.</w:t>
      </w:r>
    </w:p>
    <w:p w14:paraId="56AE9A57" w14:textId="77777777" w:rsidR="004E3955" w:rsidRPr="00547975" w:rsidRDefault="004E3955" w:rsidP="00547975">
      <w:pPr>
        <w:numPr>
          <w:ilvl w:val="0"/>
          <w:numId w:val="11"/>
        </w:numPr>
        <w:shd w:val="clear" w:color="auto" w:fill="FFFFFF"/>
        <w:ind w:left="1134" w:hanging="425"/>
        <w:jc w:val="both"/>
        <w:rPr>
          <w:rFonts w:ascii="Calibri" w:hAnsi="Calibri" w:cs="Calibri"/>
          <w:sz w:val="22"/>
          <w:szCs w:val="22"/>
        </w:rPr>
      </w:pPr>
      <w:r w:rsidRPr="00547975">
        <w:rPr>
          <w:rFonts w:ascii="Calibri" w:hAnsi="Calibri" w:cs="Calibri"/>
          <w:bCs/>
          <w:sz w:val="22"/>
          <w:szCs w:val="22"/>
        </w:rPr>
        <w:t xml:space="preserve">compromisso </w:t>
      </w:r>
      <w:r w:rsidRPr="00547975">
        <w:rPr>
          <w:rFonts w:ascii="Calibri" w:hAnsi="Calibri" w:cs="Calibri"/>
          <w:sz w:val="22"/>
          <w:szCs w:val="22"/>
        </w:rPr>
        <w:t>para com a futura ARP – Ata de Registro de Preços e/ou de toda contratação dela decorrente.</w:t>
      </w:r>
    </w:p>
    <w:p w14:paraId="0363EEED" w14:textId="77777777"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b/>
          <w:szCs w:val="22"/>
        </w:rPr>
        <w:t>ATENÇÃO:</w:t>
      </w:r>
      <w:r w:rsidRPr="00547975">
        <w:rPr>
          <w:rFonts w:cs="Calibri"/>
          <w:szCs w:val="22"/>
        </w:rPr>
        <w:t xml:space="preserve">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termo de referência (ANEXO I).</w:t>
      </w:r>
    </w:p>
    <w:p w14:paraId="2BD19C1E" w14:textId="77777777" w:rsidR="004E3955" w:rsidRPr="0054797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Após a abertura da sessão pública eletrônica do presente certame, </w:t>
      </w:r>
      <w:r w:rsidRPr="00547975">
        <w:rPr>
          <w:rFonts w:cs="Calibri"/>
          <w:bCs/>
          <w:szCs w:val="22"/>
        </w:rPr>
        <w:t>não cabe em nenhuma hipótese desistência de proposta</w:t>
      </w:r>
      <w:r w:rsidRPr="00547975">
        <w:rPr>
          <w:rFonts w:cs="Calibri"/>
          <w:szCs w:val="22"/>
        </w:rPr>
        <w:t>.</w:t>
      </w:r>
    </w:p>
    <w:p w14:paraId="235EF036" w14:textId="77777777" w:rsidR="004E3955" w:rsidRPr="00C65F85" w:rsidRDefault="004E3955" w:rsidP="004E3955">
      <w:pPr>
        <w:pStyle w:val="PargrafodaLista"/>
        <w:keepLines/>
        <w:shd w:val="clear" w:color="auto" w:fill="FFFFFF"/>
        <w:spacing w:after="0" w:line="240" w:lineRule="auto"/>
        <w:ind w:left="0"/>
        <w:rPr>
          <w:rFonts w:cs="Calibri"/>
          <w:szCs w:val="22"/>
        </w:rPr>
      </w:pPr>
    </w:p>
    <w:p w14:paraId="0C31FBC5"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SESSÃO PÚBLICA ELETRÔNICA</w:t>
      </w:r>
    </w:p>
    <w:p w14:paraId="74947839" w14:textId="2ED17A8F"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 Sessão Pública eletrônica deste Pregão será conduzida por Pregoeiro, designado pela autoridade competente, sendo a abertura prevista para a data e horário indicados no preâmbulo deste Edital, por meio do </w:t>
      </w:r>
      <w:r w:rsidR="002F59FF" w:rsidRPr="00C65F85">
        <w:rPr>
          <w:rFonts w:cs="Calibri"/>
          <w:szCs w:val="22"/>
        </w:rPr>
        <w:t>Sistema COMPRASNET no sítio eletrônico &lt;</w:t>
      </w:r>
      <w:hyperlink r:id="rId21" w:history="1">
        <w:r w:rsidR="002F59FF" w:rsidRPr="00C65F85">
          <w:rPr>
            <w:rStyle w:val="Hyperlink"/>
            <w:rFonts w:cs="Calibri"/>
            <w:color w:val="auto"/>
            <w:szCs w:val="22"/>
          </w:rPr>
          <w:t>www.comprasgovernamentais.gov.br</w:t>
        </w:r>
      </w:hyperlink>
      <w:r w:rsidR="002F59FF" w:rsidRPr="00C65F85">
        <w:rPr>
          <w:rFonts w:cs="Calibri"/>
          <w:szCs w:val="22"/>
        </w:rPr>
        <w:t>&gt;</w:t>
      </w:r>
      <w:r w:rsidRPr="00C65F85">
        <w:rPr>
          <w:rFonts w:cs="Calibri"/>
          <w:szCs w:val="22"/>
        </w:rPr>
        <w:t>.</w:t>
      </w:r>
    </w:p>
    <w:p w14:paraId="7ED523B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comunicação entre o Pregoeiro e os licitantes ocorrerá EXCLUSIVAMENTE mediante troca de mensagens, em campo próprio do sistema eletrônico (</w:t>
      </w:r>
      <w:r w:rsidRPr="00C65F85">
        <w:rPr>
          <w:rFonts w:cs="Calibri"/>
          <w:i/>
          <w:szCs w:val="22"/>
        </w:rPr>
        <w:t>CHAT</w:t>
      </w:r>
      <w:r w:rsidRPr="00C65F85">
        <w:rPr>
          <w:rFonts w:cs="Calibri"/>
          <w:szCs w:val="22"/>
        </w:rPr>
        <w:t>), o qual será gerenciado diretamente pelo Pregoeiro e constará da Ata da Sessão.</w:t>
      </w:r>
    </w:p>
    <w:p w14:paraId="51C8B50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14:paraId="1BD6476E"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14:paraId="067F180A"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Toda a Sessão Pública será documentada automaticamente pelo sistema na respectiva Ata da Sessão, a qual será gerada e disponibilizada para consulta de todos os interessados por meio do Portal de Compras Governamentais.</w:t>
      </w:r>
    </w:p>
    <w:p w14:paraId="54C9D946"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Na hipótese de ocorrer desconexão do Pregoeiro no decorrer da Sessão e o sistema eletrônico permanecer acessível aos licitantes, os trabalhos continuarão e os lances serão recebidos, sem qualquer prejuízo dos atos realizados.</w:t>
      </w:r>
    </w:p>
    <w:p w14:paraId="5EA1419F" w14:textId="444CD333" w:rsidR="004E3955" w:rsidRPr="00547975" w:rsidRDefault="00077AA0" w:rsidP="00061318">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4E3955" w:rsidRPr="00547975">
        <w:rPr>
          <w:rFonts w:cs="Calibri"/>
          <w:szCs w:val="22"/>
        </w:rPr>
        <w:t>.</w:t>
      </w:r>
    </w:p>
    <w:p w14:paraId="6B5F5FE1" w14:textId="6451123A"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Cabe ao licitante acompanhar continuamente as informações e documentos divulgados ou disponibilizados por meio do sítio oficial da Instituição na Internet </w:t>
      </w:r>
      <w:r w:rsidR="00D546F8" w:rsidRPr="00C65F85">
        <w:rPr>
          <w:rFonts w:cs="Calibri"/>
          <w:szCs w:val="22"/>
        </w:rPr>
        <w:t>&lt;</w:t>
      </w:r>
      <w:hyperlink r:id="rId22" w:history="1">
        <w:r w:rsidRPr="00C65F85">
          <w:rPr>
            <w:rStyle w:val="Hyperlink"/>
            <w:rFonts w:cs="Calibri"/>
            <w:color w:val="auto"/>
            <w:szCs w:val="22"/>
          </w:rPr>
          <w:t>https://www.maceio.al.gov.br</w:t>
        </w:r>
      </w:hyperlink>
      <w:r w:rsidR="00D546F8" w:rsidRPr="00C65F85">
        <w:rPr>
          <w:rFonts w:cs="Calibri"/>
          <w:szCs w:val="22"/>
        </w:rPr>
        <w:t>&gt;</w:t>
      </w:r>
      <w:r w:rsidRPr="00C65F85">
        <w:rPr>
          <w:rFonts w:cs="Calibri"/>
          <w:szCs w:val="22"/>
        </w:rPr>
        <w:t>.</w:t>
      </w:r>
    </w:p>
    <w:p w14:paraId="44EE22E3" w14:textId="77777777" w:rsidR="004E3955" w:rsidRPr="00C65F85" w:rsidRDefault="004E3955" w:rsidP="004E3955">
      <w:pPr>
        <w:pStyle w:val="PargrafodaLista"/>
        <w:keepLines/>
        <w:shd w:val="clear" w:color="auto" w:fill="FFFFFF"/>
        <w:spacing w:after="0" w:line="240" w:lineRule="auto"/>
        <w:ind w:left="0"/>
        <w:rPr>
          <w:rFonts w:cs="Calibri"/>
          <w:szCs w:val="22"/>
        </w:rPr>
      </w:pPr>
    </w:p>
    <w:p w14:paraId="7EBD4AE2"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ANÁLISE DA CONFORMIDADE DAS PROPOSTAS COMERCIAIS</w:t>
      </w:r>
    </w:p>
    <w:p w14:paraId="3EEEB9E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14:paraId="675FED26" w14:textId="2630286F"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Será DESCLASSIFICADA a proposta comercial cadastrada no </w:t>
      </w:r>
      <w:r w:rsidR="006A3212" w:rsidRPr="00C65F85">
        <w:rPr>
          <w:rFonts w:cs="Calibri"/>
          <w:szCs w:val="22"/>
        </w:rPr>
        <w:t xml:space="preserve">Sistema COMPRASNET </w:t>
      </w:r>
      <w:r w:rsidRPr="00C65F85">
        <w:rPr>
          <w:rFonts w:cs="Calibri"/>
          <w:szCs w:val="22"/>
        </w:rPr>
        <w:t>que não indicar a marca, modelo e/ou referência do produto cotado (se for o caso).</w:t>
      </w:r>
    </w:p>
    <w:p w14:paraId="6619B726"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Não serão aceitas propostas que indiquem quantidade inferior àquela indicada no Termo de Referência (ANEXO I).</w:t>
      </w:r>
    </w:p>
    <w:p w14:paraId="03941FAC"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Qualquer nome, texto, elemento ou caractere que possa vir a identificar o licitante perante os demais concorrentes poderá importar na DESCLASSIFICAÇÃO da proposta.</w:t>
      </w:r>
    </w:p>
    <w:p w14:paraId="648FCE6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DESCLASSIFICAÇÃO da proposta será sempre fundamentada e registrada no sistema, com acompanhamento em tempo real, por todos os participantes.</w:t>
      </w:r>
    </w:p>
    <w:p w14:paraId="7BEEBCE7"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Somente os licitantes com propostas julgadas em conformidade com as exigências formais do Edital e seus anexos participarão da fase competitiva de lances.</w:t>
      </w:r>
    </w:p>
    <w:p w14:paraId="10D1E88D"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Caso não existam propostas eletrônicas cadastradas, o Pregoeiro declarará deserto o certame.</w:t>
      </w:r>
    </w:p>
    <w:p w14:paraId="5FD31BCC"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Caso todas as propostas cadastradas forem DESCLASSIFICADAS, o Pregoeiro declarará frustrado o certame.</w:t>
      </w:r>
    </w:p>
    <w:p w14:paraId="40DE5240" w14:textId="77777777" w:rsidR="004E3955" w:rsidRPr="00C65F85" w:rsidRDefault="004E3955" w:rsidP="004E3955">
      <w:pPr>
        <w:pStyle w:val="PargrafodaLista"/>
        <w:keepLines/>
        <w:shd w:val="clear" w:color="auto" w:fill="FFFFFF"/>
        <w:spacing w:after="0" w:line="240" w:lineRule="auto"/>
        <w:ind w:left="0"/>
        <w:rPr>
          <w:rFonts w:cs="Calibri"/>
          <w:szCs w:val="22"/>
        </w:rPr>
      </w:pPr>
    </w:p>
    <w:p w14:paraId="2C0645BB"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ETAPA COMPETITIVA DE LANCES ELETRÔNICOS</w:t>
      </w:r>
    </w:p>
    <w:p w14:paraId="07ADE0A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etapa competitiva do certame dar-se-á com o anonimato dos participantes para fins de garantia da lisura do certame.</w:t>
      </w:r>
    </w:p>
    <w:p w14:paraId="3490A968"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Aberta a etapa competitiva, os licitantes aptos poderão encaminhar lances, exclusivamente por meio do sistema eletrônico, sendo automaticamente informadas do recebimento e respectivo horário de registro e valor.</w:t>
      </w:r>
    </w:p>
    <w:p w14:paraId="2CBFD7D8" w14:textId="3666127C"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Os lances serão apresentados, por cada licitante apto, de forma sucessiva, sempre com valores inferiores em relação aos últimos registrados por eles e registrados pelo </w:t>
      </w:r>
      <w:r w:rsidR="006A3212" w:rsidRPr="00C65F85">
        <w:rPr>
          <w:rFonts w:cs="Calibri"/>
          <w:szCs w:val="22"/>
        </w:rPr>
        <w:t>Sistema COMPRASNET</w:t>
      </w:r>
      <w:r w:rsidRPr="00C65F85">
        <w:rPr>
          <w:rFonts w:cs="Calibri"/>
          <w:szCs w:val="22"/>
        </w:rPr>
        <w:t>, sendo aceitos LANCES INTERMEDIÁRIOS.</w:t>
      </w:r>
    </w:p>
    <w:p w14:paraId="56C843D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Durante o transcurso da sessão, os licitantes serão informados, em tempo real, do valor do menor lance registrado, vedada a identificação da ofertante (anonimato).</w:t>
      </w:r>
    </w:p>
    <w:p w14:paraId="6BA1848D" w14:textId="7C7C8A79" w:rsidR="0076299C" w:rsidRPr="00C65F85" w:rsidRDefault="004E3955" w:rsidP="00AB295D">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Os lances apresentados e levados em consideração para efeito de julgamento serão de exclusiva e total responsabilidade de cada licitante, não lhe cabendo o direito de pleitear qualquer alteração posterior.</w:t>
      </w:r>
    </w:p>
    <w:p w14:paraId="5FF6F7AB" w14:textId="77777777" w:rsidR="00AB295D" w:rsidRPr="00547975" w:rsidRDefault="00AB295D" w:rsidP="00AB295D">
      <w:pPr>
        <w:pStyle w:val="PargrafodaLista"/>
        <w:keepLines/>
        <w:numPr>
          <w:ilvl w:val="1"/>
          <w:numId w:val="6"/>
        </w:numPr>
        <w:shd w:val="clear" w:color="auto" w:fill="FFFFFF"/>
        <w:spacing w:before="0" w:after="0" w:line="240" w:lineRule="auto"/>
        <w:ind w:left="0" w:firstLine="0"/>
        <w:rPr>
          <w:rFonts w:cs="Calibri"/>
          <w:iCs/>
          <w:szCs w:val="22"/>
        </w:rPr>
      </w:pPr>
      <w:r w:rsidRPr="00547975">
        <w:rPr>
          <w:rFonts w:cs="Calibri"/>
          <w:iCs/>
          <w:szCs w:val="22"/>
        </w:rPr>
        <w:t xml:space="preserve">Será adotado para o envio de lances no pregão eletrônico o modo de disputa </w:t>
      </w:r>
      <w:r w:rsidRPr="00547975">
        <w:rPr>
          <w:rFonts w:cs="Calibri"/>
          <w:b/>
          <w:bCs/>
          <w:iCs/>
          <w:szCs w:val="22"/>
        </w:rPr>
        <w:t>“aberto e fechado”</w:t>
      </w:r>
      <w:r w:rsidRPr="00547975">
        <w:rPr>
          <w:rFonts w:cs="Calibri"/>
          <w:iCs/>
          <w:szCs w:val="22"/>
        </w:rPr>
        <w:t>, em que os licitantes apresentarão lances públicos e sucessivos, com lance final e fechado.</w:t>
      </w:r>
    </w:p>
    <w:p w14:paraId="20883E8E" w14:textId="77777777" w:rsidR="00AB295D" w:rsidRPr="00547975" w:rsidRDefault="00AB295D" w:rsidP="00AB295D">
      <w:pPr>
        <w:pStyle w:val="PargrafodaLista"/>
        <w:keepLines/>
        <w:numPr>
          <w:ilvl w:val="1"/>
          <w:numId w:val="6"/>
        </w:numPr>
        <w:shd w:val="clear" w:color="auto" w:fill="FFFFFF"/>
        <w:spacing w:before="0" w:after="0" w:line="240" w:lineRule="auto"/>
        <w:ind w:left="0" w:firstLine="0"/>
        <w:rPr>
          <w:rFonts w:cs="Calibri"/>
          <w:iCs/>
          <w:szCs w:val="22"/>
        </w:rPr>
      </w:pPr>
      <w:r w:rsidRPr="00547975">
        <w:rPr>
          <w:rFonts w:cs="Calibri"/>
          <w:iCs/>
          <w:szCs w:val="22"/>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5D4827D" w14:textId="77F6B5B2" w:rsidR="00AB295D" w:rsidRPr="00547975" w:rsidRDefault="00AB295D" w:rsidP="00AB295D">
      <w:pPr>
        <w:pStyle w:val="PargrafodaLista"/>
        <w:keepLines/>
        <w:numPr>
          <w:ilvl w:val="1"/>
          <w:numId w:val="6"/>
        </w:numPr>
        <w:shd w:val="clear" w:color="auto" w:fill="FFFFFF"/>
        <w:spacing w:before="0" w:after="0" w:line="240" w:lineRule="auto"/>
        <w:ind w:left="0" w:firstLine="0"/>
        <w:rPr>
          <w:rFonts w:cs="Calibri"/>
          <w:iCs/>
          <w:szCs w:val="22"/>
        </w:rPr>
      </w:pPr>
      <w:r w:rsidRPr="00547975">
        <w:rPr>
          <w:rFonts w:cs="Calibri"/>
          <w:iCs/>
          <w:szCs w:val="22"/>
        </w:rPr>
        <w:t>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649EB206" w14:textId="5A453F62" w:rsidR="00AB295D" w:rsidRPr="00547975" w:rsidRDefault="00AB295D" w:rsidP="00AB295D">
      <w:pPr>
        <w:pStyle w:val="PargrafodaLista"/>
        <w:keepLines/>
        <w:numPr>
          <w:ilvl w:val="2"/>
          <w:numId w:val="6"/>
        </w:numPr>
        <w:shd w:val="clear" w:color="auto" w:fill="FFFFFF"/>
        <w:spacing w:before="0" w:after="0" w:line="240" w:lineRule="auto"/>
        <w:rPr>
          <w:rFonts w:cs="Calibri"/>
          <w:iCs/>
          <w:szCs w:val="22"/>
        </w:rPr>
      </w:pPr>
      <w:r w:rsidRPr="00547975">
        <w:rPr>
          <w:rFonts w:cs="Calibri"/>
          <w:iCs/>
          <w:szCs w:val="22"/>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37208E5C" w14:textId="77777777" w:rsidR="00AB295D" w:rsidRPr="00547975" w:rsidRDefault="00AB295D" w:rsidP="00AB295D">
      <w:pPr>
        <w:pStyle w:val="PargrafodaLista"/>
        <w:keepLines/>
        <w:numPr>
          <w:ilvl w:val="1"/>
          <w:numId w:val="6"/>
        </w:numPr>
        <w:shd w:val="clear" w:color="auto" w:fill="FFFFFF"/>
        <w:spacing w:before="0" w:after="0" w:line="240" w:lineRule="auto"/>
        <w:ind w:left="0" w:firstLine="0"/>
        <w:rPr>
          <w:rFonts w:cs="Calibri"/>
          <w:iCs/>
          <w:szCs w:val="22"/>
        </w:rPr>
      </w:pPr>
      <w:r w:rsidRPr="00547975">
        <w:rPr>
          <w:rFonts w:cs="Calibri"/>
          <w:iCs/>
          <w:szCs w:val="22"/>
        </w:rPr>
        <w:t>Após o término dos prazos estabelecidos nos itens anteriores, o sistema ordenará os lances segundo a ordem crescente de valores.</w:t>
      </w:r>
    </w:p>
    <w:p w14:paraId="770234C3" w14:textId="5C1758EC" w:rsidR="00AB295D" w:rsidRPr="00547975" w:rsidRDefault="00AB295D" w:rsidP="00AB295D">
      <w:pPr>
        <w:pStyle w:val="PargrafodaLista"/>
        <w:numPr>
          <w:ilvl w:val="2"/>
          <w:numId w:val="6"/>
        </w:numPr>
        <w:spacing w:before="120" w:after="120"/>
        <w:rPr>
          <w:rFonts w:eastAsia="Times New Roman" w:cs="Calibri"/>
          <w:iCs/>
          <w:szCs w:val="22"/>
        </w:rPr>
      </w:pPr>
      <w:r w:rsidRPr="00547975">
        <w:rPr>
          <w:rFonts w:eastAsia="Times New Roman" w:cs="Calibri"/>
          <w:iCs/>
          <w:szCs w:val="22"/>
        </w:rPr>
        <w:t xml:space="preserve">Não havendo lance final e fechado classificado na forma estabelecida nos itens </w:t>
      </w:r>
      <w:r w:rsidRPr="00547975">
        <w:rPr>
          <w:rFonts w:cs="Calibri"/>
          <w:iCs/>
          <w:szCs w:val="22"/>
        </w:rPr>
        <w:t>anteriores</w:t>
      </w:r>
      <w:r w:rsidRPr="00547975">
        <w:rPr>
          <w:rFonts w:eastAsia="Times New Roman" w:cs="Calibri"/>
          <w:iCs/>
          <w:szCs w:val="22"/>
        </w:rPr>
        <w:t xml:space="preserve">, </w:t>
      </w:r>
      <w:r w:rsidRPr="00547975">
        <w:rPr>
          <w:rFonts w:cs="Calibri"/>
          <w:iCs/>
          <w:szCs w:val="22"/>
        </w:rPr>
        <w:t>haverá o</w:t>
      </w:r>
      <w:r w:rsidRPr="00547975">
        <w:rPr>
          <w:rFonts w:eastAsia="Times New Roman" w:cs="Calibri"/>
          <w:iCs/>
          <w:szCs w:val="22"/>
        </w:rPr>
        <w:t xml:space="preserve"> reinício da etapa fechada, para que os demais licitantes, até o máximo de três, na ordem de classificação, possam ofertar um lance final e fechado em até cinco minutos, o qual será sigiloso até o encerramento deste prazo.</w:t>
      </w:r>
    </w:p>
    <w:p w14:paraId="2AAF18C6" w14:textId="77777777" w:rsidR="00AB295D" w:rsidRPr="00547975" w:rsidRDefault="00AB295D" w:rsidP="00AB295D">
      <w:pPr>
        <w:numPr>
          <w:ilvl w:val="1"/>
          <w:numId w:val="6"/>
        </w:numPr>
        <w:spacing w:before="120" w:after="120" w:line="276" w:lineRule="auto"/>
        <w:ind w:left="0" w:firstLine="0"/>
        <w:jc w:val="both"/>
        <w:rPr>
          <w:rFonts w:ascii="Calibri" w:eastAsia="Times New Roman" w:hAnsi="Calibri" w:cs="Calibri"/>
          <w:iCs/>
          <w:sz w:val="22"/>
          <w:szCs w:val="22"/>
        </w:rPr>
      </w:pPr>
      <w:r w:rsidRPr="00547975">
        <w:rPr>
          <w:rFonts w:ascii="Calibri" w:eastAsia="Times New Roman" w:hAnsi="Calibri" w:cs="Calibri"/>
          <w:iCs/>
          <w:sz w:val="22"/>
          <w:szCs w:val="22"/>
        </w:rPr>
        <w:t>Poderá o pregoeiro, auxiliado pela equipe de apoio, justificadamente, admitir o reinício da etapa fechada, caso nenhum licitante classificado na etapa de lance fechado atender às exigências de habilitação.</w:t>
      </w:r>
    </w:p>
    <w:p w14:paraId="0077D3FA"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w:t>
      </w:r>
    </w:p>
    <w:p w14:paraId="7376E049" w14:textId="21B60783"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Serão as propostas ou lances finais classificados, automaticamente, em ordem crescente de valores, segundo o critério objetivo de MENOR PREÇO GLOBAL POR ITEM.</w:t>
      </w:r>
    </w:p>
    <w:p w14:paraId="7E0C57BC" w14:textId="79A6DA8F"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A ordem de apresentação pelos licitantes é utilizada como um dos critérios de classificação, de maneira que só poderá haver empate entre propostas iguais (não seguidas de lances), ou entre lances finais da fase fechada do mo</w:t>
      </w:r>
      <w:r w:rsidR="00140D62" w:rsidRPr="00547975">
        <w:rPr>
          <w:rFonts w:cs="Calibri"/>
          <w:szCs w:val="22"/>
        </w:rPr>
        <w:t>do de disputa aberto e fechado.</w:t>
      </w:r>
    </w:p>
    <w:p w14:paraId="3A8EC1CE" w14:textId="111B99B6"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Havendo eventual empate entre propostas ou lances, o critério de desempate será aquele previsto no art. 3º, § 2º, da Lei nº 8.666, de 1993, assegurando-se a preferência, sucessivamente, aos bens produzidos:</w:t>
      </w:r>
    </w:p>
    <w:p w14:paraId="11ADD514" w14:textId="2E381846"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no pa</w:t>
      </w:r>
      <w:r w:rsidR="00547975">
        <w:rPr>
          <w:rFonts w:cs="Calibri"/>
          <w:szCs w:val="22"/>
        </w:rPr>
        <w:t>í</w:t>
      </w:r>
      <w:r w:rsidRPr="00547975">
        <w:rPr>
          <w:rFonts w:cs="Calibri"/>
          <w:szCs w:val="22"/>
        </w:rPr>
        <w:t>s;</w:t>
      </w:r>
    </w:p>
    <w:p w14:paraId="54D4208E" w14:textId="77777777"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por empresas brasileiras; </w:t>
      </w:r>
    </w:p>
    <w:p w14:paraId="68F1BB94" w14:textId="77777777"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por empresas que invistam em pesquisa e no desenvolvimento de tecnologia no País;</w:t>
      </w:r>
    </w:p>
    <w:p w14:paraId="1CB60E5C" w14:textId="77777777"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por empresas que comprovem cumprimento de reserva de cargos prevista em lei para pessoa com deficiência ou para reabilitado da Previdência Social e que atendam às regras de acessibilidade previstas na legislação.</w:t>
      </w:r>
    </w:p>
    <w:p w14:paraId="0F51A0FD" w14:textId="77777777" w:rsidR="00077AA0" w:rsidRPr="00547975" w:rsidRDefault="00077AA0" w:rsidP="00547975">
      <w:pPr>
        <w:pStyle w:val="PargrafodaLista"/>
        <w:keepLines/>
        <w:numPr>
          <w:ilvl w:val="1"/>
          <w:numId w:val="6"/>
        </w:numPr>
        <w:shd w:val="clear" w:color="auto" w:fill="FFFFFF"/>
        <w:spacing w:before="0" w:after="0" w:line="240" w:lineRule="auto"/>
        <w:ind w:left="0" w:firstLine="0"/>
        <w:rPr>
          <w:rFonts w:cs="Calibri"/>
          <w:szCs w:val="22"/>
        </w:rPr>
      </w:pPr>
      <w:r w:rsidRPr="00547975">
        <w:rPr>
          <w:rFonts w:cs="Calibri"/>
          <w:szCs w:val="22"/>
        </w:rPr>
        <w:t xml:space="preserve">Persistindo o empate, a proposta vencedora será sorteada pelo sistema eletrônico dentre as propostas empatadas. </w:t>
      </w:r>
    </w:p>
    <w:p w14:paraId="08B9D2E4" w14:textId="04F95FDA"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Havendo empresa em situação especial que tenha direito a tratamento diferenciado, o </w:t>
      </w:r>
      <w:r w:rsidR="006A3212" w:rsidRPr="00C65F85">
        <w:rPr>
          <w:rFonts w:cs="Calibri"/>
          <w:szCs w:val="22"/>
        </w:rPr>
        <w:t>Sistema COMPRASNET</w:t>
      </w:r>
      <w:r w:rsidRPr="00C65F85">
        <w:rPr>
          <w:rFonts w:cs="Calibri"/>
          <w:szCs w:val="22"/>
        </w:rPr>
        <w:t xml:space="preserve"> iniciará automaticamente a fase de exercício de tal direito (item </w:t>
      </w:r>
      <w:r w:rsidRPr="00547975">
        <w:rPr>
          <w:rFonts w:cs="Calibri"/>
          <w:szCs w:val="22"/>
        </w:rPr>
        <w:t>12</w:t>
      </w:r>
      <w:r w:rsidRPr="00C65F85">
        <w:rPr>
          <w:rFonts w:cs="Calibri"/>
          <w:szCs w:val="22"/>
        </w:rPr>
        <w:t>).</w:t>
      </w:r>
    </w:p>
    <w:p w14:paraId="5BDC37AA" w14:textId="77777777" w:rsidR="004E3955" w:rsidRPr="00C65F85" w:rsidRDefault="004E3955" w:rsidP="00547975">
      <w:pPr>
        <w:pStyle w:val="PargrafodaLista"/>
        <w:keepLines/>
        <w:shd w:val="clear" w:color="auto" w:fill="FFFFFF"/>
        <w:spacing w:before="0" w:after="0" w:line="240" w:lineRule="auto"/>
        <w:ind w:left="0" w:firstLine="0"/>
        <w:rPr>
          <w:rFonts w:cs="Calibri"/>
          <w:szCs w:val="22"/>
        </w:rPr>
      </w:pPr>
    </w:p>
    <w:p w14:paraId="2A504F7F"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TRATAMENTO DIFERENCIADO ÀS ME/EPPS E DA MARGEM DE PREFERÊNCIA</w:t>
      </w:r>
    </w:p>
    <w:p w14:paraId="660693B3" w14:textId="381F6C15"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bookmarkStart w:id="1" w:name="_Hlk513452767"/>
      <w:r w:rsidRPr="00C65F85">
        <w:rPr>
          <w:rFonts w:cs="Calibri"/>
          <w:szCs w:val="22"/>
          <w:shd w:val="clear" w:color="auto" w:fill="FFFFFF"/>
        </w:rPr>
        <w:t xml:space="preserve">Na fase de PROPOSTA, será concedido TRATAMENTO DIFERENCIADO ÀS </w:t>
      </w:r>
      <w:proofErr w:type="spellStart"/>
      <w:r w:rsidRPr="00C65F85">
        <w:rPr>
          <w:rFonts w:cs="Calibri"/>
          <w:szCs w:val="22"/>
          <w:shd w:val="clear" w:color="auto" w:fill="FFFFFF"/>
        </w:rPr>
        <w:t>ME's</w:t>
      </w:r>
      <w:proofErr w:type="spellEnd"/>
      <w:r w:rsidRPr="00C65F85">
        <w:rPr>
          <w:rFonts w:cs="Calibri"/>
          <w:szCs w:val="22"/>
          <w:shd w:val="clear" w:color="auto" w:fill="FFFFFF"/>
        </w:rPr>
        <w:t xml:space="preserve">, </w:t>
      </w:r>
      <w:proofErr w:type="spellStart"/>
      <w:r w:rsidRPr="00C65F85">
        <w:rPr>
          <w:rFonts w:cs="Calibri"/>
          <w:szCs w:val="22"/>
          <w:shd w:val="clear" w:color="auto" w:fill="FFFFFF"/>
        </w:rPr>
        <w:t>EPP's</w:t>
      </w:r>
      <w:proofErr w:type="spellEnd"/>
      <w:r w:rsidRPr="00C65F85">
        <w:rPr>
          <w:rFonts w:cs="Calibri"/>
          <w:szCs w:val="22"/>
          <w:shd w:val="clear" w:color="auto" w:fill="FFFFFF"/>
        </w:rPr>
        <w:t xml:space="preserve">, caso a proposta mais bem classificada tenha sido ofertada por empresa de grande porte, e houver proposta apresentada por ME/EPP de valor até </w:t>
      </w:r>
      <w:r w:rsidRPr="00C65F85">
        <w:rPr>
          <w:rFonts w:cs="Calibri"/>
          <w:bCs/>
          <w:szCs w:val="22"/>
          <w:shd w:val="clear" w:color="auto" w:fill="FFFFFF"/>
        </w:rPr>
        <w:t>5%</w:t>
      </w:r>
      <w:r w:rsidRPr="00C65F85">
        <w:rPr>
          <w:rFonts w:cs="Calibri"/>
          <w:szCs w:val="22"/>
          <w:shd w:val="clear" w:color="auto" w:fill="FFFFFF"/>
        </w:rPr>
        <w:t xml:space="preserve"> superior ao da melhor proposta, o </w:t>
      </w:r>
      <w:r w:rsidR="006A3212" w:rsidRPr="00C65F85">
        <w:rPr>
          <w:rFonts w:cs="Calibri"/>
          <w:szCs w:val="22"/>
        </w:rPr>
        <w:t>Sistema COMPRASNET</w:t>
      </w:r>
      <w:r w:rsidRPr="00C65F85">
        <w:rPr>
          <w:rFonts w:cs="Calibri"/>
          <w:szCs w:val="22"/>
          <w:shd w:val="clear" w:color="auto" w:fill="FFFFFF"/>
        </w:rPr>
        <w:t>, automaticamente, procederá da seguinte forma:</w:t>
      </w:r>
    </w:p>
    <w:p w14:paraId="255D2EB1" w14:textId="581D8222" w:rsidR="004E3955" w:rsidRPr="00C65F85" w:rsidRDefault="004E3955" w:rsidP="006565DC">
      <w:pPr>
        <w:numPr>
          <w:ilvl w:val="0"/>
          <w:numId w:val="12"/>
        </w:numPr>
        <w:shd w:val="clear" w:color="auto" w:fill="FFFFFF"/>
        <w:ind w:left="709" w:hanging="283"/>
        <w:jc w:val="both"/>
        <w:rPr>
          <w:rFonts w:ascii="Calibri" w:hAnsi="Calibri" w:cs="Calibri"/>
          <w:sz w:val="22"/>
          <w:szCs w:val="22"/>
        </w:rPr>
      </w:pPr>
      <w:proofErr w:type="gramStart"/>
      <w:r w:rsidRPr="00C65F85">
        <w:rPr>
          <w:rFonts w:ascii="Calibri" w:hAnsi="Calibri" w:cs="Calibri"/>
          <w:sz w:val="22"/>
          <w:szCs w:val="22"/>
          <w:shd w:val="clear" w:color="auto" w:fill="FFFFFF"/>
        </w:rPr>
        <w:t>a</w:t>
      </w:r>
      <w:proofErr w:type="gramEnd"/>
      <w:r w:rsidRPr="00C65F85">
        <w:rPr>
          <w:rFonts w:ascii="Calibri" w:hAnsi="Calibri" w:cs="Calibri"/>
          <w:sz w:val="22"/>
          <w:szCs w:val="22"/>
          <w:shd w:val="clear" w:color="auto" w:fill="FFFFFF"/>
        </w:rPr>
        <w:t xml:space="preserve"> ME/EPP mais bem classificada poderá, no prazo de 5 MINUTOS, apresentar proposta de preço inferior à do licitante mais bem classificado e, se atendidas as exigências deste Edital e seus anexos, será esta reclassificada como melhor proposta do certame.</w:t>
      </w:r>
    </w:p>
    <w:p w14:paraId="02D50F07" w14:textId="77777777" w:rsidR="004E3955" w:rsidRPr="00C65F85" w:rsidRDefault="004E3955" w:rsidP="006565DC">
      <w:pPr>
        <w:numPr>
          <w:ilvl w:val="0"/>
          <w:numId w:val="12"/>
        </w:numPr>
        <w:shd w:val="clear" w:color="auto" w:fill="FFFFFF"/>
        <w:ind w:left="709" w:hanging="283"/>
        <w:jc w:val="both"/>
        <w:rPr>
          <w:rFonts w:ascii="Calibri" w:hAnsi="Calibri" w:cs="Calibri"/>
          <w:sz w:val="22"/>
          <w:szCs w:val="22"/>
        </w:rPr>
      </w:pPr>
      <w:r w:rsidRPr="00C65F85">
        <w:rPr>
          <w:rFonts w:ascii="Calibri" w:hAnsi="Calibri" w:cs="Calibri"/>
          <w:sz w:val="22"/>
          <w:szCs w:val="22"/>
          <w:shd w:val="clear" w:color="auto" w:fill="FFFFFF"/>
        </w:rPr>
        <w:t xml:space="preserve">não sendo registrado um novo lance pela ME/EPP convocada pelo sistema, na forma do subitem anterior, e havendo outros licitantes que se enquadram na condição prevista no </w:t>
      </w:r>
      <w:r w:rsidRPr="00C65F85">
        <w:rPr>
          <w:rFonts w:ascii="Calibri" w:hAnsi="Calibri" w:cs="Calibri"/>
          <w:i/>
          <w:iCs/>
          <w:sz w:val="22"/>
          <w:szCs w:val="22"/>
          <w:shd w:val="clear" w:color="auto" w:fill="FFFFFF"/>
        </w:rPr>
        <w:t>caput</w:t>
      </w:r>
      <w:r w:rsidRPr="00C65F85">
        <w:rPr>
          <w:rFonts w:ascii="Calibri" w:hAnsi="Calibri" w:cs="Calibri"/>
          <w:sz w:val="22"/>
          <w:szCs w:val="22"/>
          <w:shd w:val="clear" w:color="auto" w:fill="FFFFFF"/>
        </w:rPr>
        <w:t>, estes serão convocados, na ordem classificatória, para o exercício do mesmo direito, também no prazo de 5 MINUTOS.</w:t>
      </w:r>
    </w:p>
    <w:p w14:paraId="42AE2109" w14:textId="77777777" w:rsidR="004E3955" w:rsidRPr="00C65F85" w:rsidRDefault="004E3955" w:rsidP="006565DC">
      <w:pPr>
        <w:numPr>
          <w:ilvl w:val="0"/>
          <w:numId w:val="12"/>
        </w:numPr>
        <w:shd w:val="clear" w:color="auto" w:fill="FFFFFF"/>
        <w:ind w:left="709" w:hanging="283"/>
        <w:jc w:val="both"/>
        <w:rPr>
          <w:rFonts w:ascii="Calibri" w:hAnsi="Calibri" w:cs="Calibri"/>
          <w:sz w:val="22"/>
          <w:szCs w:val="22"/>
        </w:rPr>
      </w:pPr>
      <w:r w:rsidRPr="00C65F85">
        <w:rPr>
          <w:rFonts w:ascii="Calibri" w:hAnsi="Calibri" w:cs="Calibri"/>
          <w:sz w:val="22"/>
          <w:szCs w:val="22"/>
          <w:shd w:val="clear" w:color="auto" w:fill="FFFFFF"/>
        </w:rPr>
        <w:t>havendo empate de valor entre duas empresas beneficiárias do direito de preferência fixada na Lei Complementar nº 123/2006, exercerá tal direito prioritariamente aquele cuja proposta tenha sido recebida e registrada pelo sistema em primeiro lugar.</w:t>
      </w:r>
    </w:p>
    <w:p w14:paraId="2D363788" w14:textId="77777777" w:rsidR="004E3955" w:rsidRPr="00C65F85" w:rsidRDefault="004E3955" w:rsidP="006565DC">
      <w:pPr>
        <w:numPr>
          <w:ilvl w:val="0"/>
          <w:numId w:val="12"/>
        </w:numPr>
        <w:shd w:val="clear" w:color="auto" w:fill="FFFFFF"/>
        <w:ind w:left="709" w:hanging="283"/>
        <w:jc w:val="both"/>
        <w:rPr>
          <w:rFonts w:ascii="Calibri" w:hAnsi="Calibri" w:cs="Calibri"/>
          <w:sz w:val="22"/>
          <w:szCs w:val="22"/>
        </w:rPr>
      </w:pPr>
      <w:proofErr w:type="gramStart"/>
      <w:r w:rsidRPr="00C65F85">
        <w:rPr>
          <w:rFonts w:ascii="Calibri" w:hAnsi="Calibri" w:cs="Calibri"/>
          <w:sz w:val="22"/>
          <w:szCs w:val="22"/>
          <w:shd w:val="clear" w:color="auto" w:fill="FFFFFF"/>
        </w:rPr>
        <w:t>o</w:t>
      </w:r>
      <w:proofErr w:type="gramEnd"/>
      <w:r w:rsidRPr="00C65F85">
        <w:rPr>
          <w:rFonts w:ascii="Calibri" w:hAnsi="Calibri" w:cs="Calibri"/>
          <w:sz w:val="22"/>
          <w:szCs w:val="22"/>
          <w:shd w:val="clear" w:color="auto" w:fill="FFFFFF"/>
        </w:rPr>
        <w:t xml:space="preserve"> sistema encaminhará mensagem automática, por meio do </w:t>
      </w:r>
      <w:r w:rsidRPr="00C65F85">
        <w:rPr>
          <w:rFonts w:ascii="Calibri" w:hAnsi="Calibri" w:cs="Calibri"/>
          <w:i/>
          <w:sz w:val="22"/>
          <w:szCs w:val="22"/>
          <w:shd w:val="clear" w:color="auto" w:fill="FFFFFF"/>
        </w:rPr>
        <w:t>CHAT</w:t>
      </w:r>
      <w:r w:rsidRPr="00C65F85">
        <w:rPr>
          <w:rFonts w:ascii="Calibri" w:hAnsi="Calibri" w:cs="Calibri"/>
          <w:sz w:val="22"/>
          <w:szCs w:val="22"/>
          <w:shd w:val="clear" w:color="auto" w:fill="FFFFFF"/>
        </w:rPr>
        <w:t>, convocando a  microempresa  ou  empresa  de  pequeno  porte  melhor  classificada  a  fazer sua última oferta no prazo de 5 MINUTOS, sob pena de decair do direito concedido.</w:t>
      </w:r>
    </w:p>
    <w:p w14:paraId="305B54FE" w14:textId="401174C9" w:rsidR="00791110" w:rsidRPr="00937FA6" w:rsidRDefault="00791110" w:rsidP="00791110">
      <w:pPr>
        <w:pStyle w:val="PargrafodaLista"/>
        <w:keepLines/>
        <w:numPr>
          <w:ilvl w:val="1"/>
          <w:numId w:val="6"/>
        </w:numPr>
        <w:spacing w:before="0" w:after="0" w:line="240" w:lineRule="auto"/>
        <w:ind w:left="0" w:firstLine="0"/>
        <w:rPr>
          <w:rFonts w:cs="Calibri"/>
          <w:color w:val="000000" w:themeColor="text1"/>
          <w:szCs w:val="22"/>
        </w:rPr>
      </w:pPr>
      <w:r w:rsidRPr="00937FA6">
        <w:rPr>
          <w:rFonts w:cs="Calibri"/>
          <w:color w:val="000000" w:themeColor="text1"/>
          <w:szCs w:val="22"/>
        </w:rPr>
        <w:t xml:space="preserve">Será dada prioridade ou preferência de contratação, referente às microempresas ou </w:t>
      </w:r>
      <w:proofErr w:type="spellStart"/>
      <w:r w:rsidRPr="00937FA6">
        <w:rPr>
          <w:rFonts w:cs="Calibri"/>
          <w:color w:val="000000" w:themeColor="text1"/>
          <w:szCs w:val="22"/>
        </w:rPr>
        <w:t>empresa</w:t>
      </w:r>
      <w:r w:rsidR="006565DC">
        <w:rPr>
          <w:rFonts w:cs="Calibri"/>
          <w:color w:val="000000" w:themeColor="text1"/>
          <w:szCs w:val="22"/>
        </w:rPr>
        <w:t>a</w:t>
      </w:r>
      <w:proofErr w:type="spellEnd"/>
      <w:r w:rsidRPr="00937FA6">
        <w:rPr>
          <w:rFonts w:cs="Calibri"/>
          <w:color w:val="000000" w:themeColor="text1"/>
          <w:szCs w:val="22"/>
        </w:rPr>
        <w:t xml:space="preserve"> de pequeno porte </w:t>
      </w:r>
      <w:r w:rsidRPr="00937FA6">
        <w:rPr>
          <w:rFonts w:cs="Calibri"/>
          <w:b/>
          <w:color w:val="000000" w:themeColor="text1"/>
          <w:szCs w:val="22"/>
        </w:rPr>
        <w:t>local</w:t>
      </w:r>
      <w:r w:rsidRPr="00937FA6">
        <w:rPr>
          <w:rFonts w:cs="Calibri"/>
          <w:color w:val="000000" w:themeColor="text1"/>
          <w:szCs w:val="22"/>
        </w:rPr>
        <w:t xml:space="preserve">, referente as licitações que ofertar proposta de preços até 10% (dez por cento) superior ao melhor preço válido, </w:t>
      </w:r>
    </w:p>
    <w:p w14:paraId="3AD87169" w14:textId="2DB18939" w:rsidR="00791110" w:rsidRPr="00937FA6" w:rsidRDefault="00791110" w:rsidP="00791110">
      <w:pPr>
        <w:pStyle w:val="PargrafodaLista"/>
        <w:numPr>
          <w:ilvl w:val="2"/>
          <w:numId w:val="6"/>
        </w:numPr>
        <w:spacing w:line="240" w:lineRule="auto"/>
        <w:rPr>
          <w:rFonts w:cs="Calibri"/>
          <w:color w:val="000000" w:themeColor="text1"/>
          <w:szCs w:val="22"/>
        </w:rPr>
      </w:pPr>
      <w:r w:rsidRPr="00937FA6">
        <w:rPr>
          <w:rFonts w:cs="Calibri"/>
          <w:color w:val="000000" w:themeColor="text1"/>
          <w:szCs w:val="22"/>
        </w:rPr>
        <w:t xml:space="preserve">Entende-se por empresa </w:t>
      </w:r>
      <w:r w:rsidRPr="00937FA6">
        <w:rPr>
          <w:rFonts w:cs="Calibri"/>
          <w:b/>
          <w:color w:val="000000" w:themeColor="text1"/>
          <w:szCs w:val="22"/>
        </w:rPr>
        <w:t xml:space="preserve">local </w:t>
      </w:r>
      <w:r w:rsidRPr="00937FA6">
        <w:rPr>
          <w:rFonts w:cs="Calibri"/>
          <w:color w:val="000000" w:themeColor="text1"/>
          <w:szCs w:val="22"/>
        </w:rPr>
        <w:t xml:space="preserve">aquela que esteja localizada conforme disposto no item 4, alínea “i.2” do edital. </w:t>
      </w:r>
    </w:p>
    <w:p w14:paraId="1C839A85" w14:textId="697E5BF1" w:rsidR="00791110" w:rsidRPr="00937FA6" w:rsidRDefault="00791110" w:rsidP="00791110">
      <w:pPr>
        <w:pStyle w:val="PargrafodaLista"/>
        <w:numPr>
          <w:ilvl w:val="2"/>
          <w:numId w:val="6"/>
        </w:numPr>
        <w:spacing w:line="240" w:lineRule="auto"/>
        <w:rPr>
          <w:rFonts w:cs="Calibri"/>
          <w:color w:val="000000" w:themeColor="text1"/>
          <w:szCs w:val="22"/>
        </w:rPr>
      </w:pPr>
      <w:r w:rsidRPr="00937FA6">
        <w:rPr>
          <w:rFonts w:cs="Calibri"/>
          <w:color w:val="000000" w:themeColor="text1"/>
          <w:szCs w:val="22"/>
        </w:rPr>
        <w:t xml:space="preserve">Havendo mais de 01 (uma) microempresa ou empresa de pequeno porte com proposta de preço no intervalo de que trata o subitem </w:t>
      </w:r>
      <w:r w:rsidRPr="00937FA6">
        <w:rPr>
          <w:rFonts w:cs="Calibri"/>
          <w:b/>
          <w:color w:val="000000" w:themeColor="text1"/>
          <w:szCs w:val="22"/>
        </w:rPr>
        <w:t>12.2</w:t>
      </w:r>
      <w:r w:rsidRPr="00937FA6">
        <w:rPr>
          <w:rFonts w:cs="Calibri"/>
          <w:color w:val="000000" w:themeColor="text1"/>
          <w:szCs w:val="22"/>
        </w:rPr>
        <w:t xml:space="preserve">, proceder-se-á a classificação das mesmas, em ordem crescente, a fim de lhes assegurar a prioridade em caso de inabilitação da imediatamente melhor classificada. </w:t>
      </w:r>
    </w:p>
    <w:p w14:paraId="7FCB9DD4" w14:textId="77777777" w:rsidR="00791110" w:rsidRPr="00937FA6" w:rsidRDefault="00791110" w:rsidP="00791110">
      <w:pPr>
        <w:pStyle w:val="PargrafodaLista"/>
        <w:numPr>
          <w:ilvl w:val="2"/>
          <w:numId w:val="6"/>
        </w:numPr>
        <w:spacing w:line="240" w:lineRule="auto"/>
        <w:rPr>
          <w:rFonts w:cs="Calibri"/>
          <w:color w:val="000000" w:themeColor="text1"/>
          <w:szCs w:val="22"/>
        </w:rPr>
      </w:pPr>
      <w:r w:rsidRPr="00937FA6">
        <w:rPr>
          <w:rFonts w:cs="Calibri"/>
          <w:color w:val="000000" w:themeColor="text1"/>
          <w:szCs w:val="22"/>
        </w:rPr>
        <w:t>As demais propostas serão ordenadas na sequência, igualmente em ordem crescente.</w:t>
      </w:r>
    </w:p>
    <w:p w14:paraId="38FF1D5A" w14:textId="77777777" w:rsidR="00791110" w:rsidRPr="00791110" w:rsidRDefault="00791110" w:rsidP="00791110">
      <w:pPr>
        <w:pStyle w:val="PargrafodaLista"/>
        <w:keepLines/>
        <w:shd w:val="clear" w:color="auto" w:fill="FFFFFF"/>
        <w:spacing w:before="0" w:after="0" w:line="240" w:lineRule="auto"/>
        <w:ind w:left="0" w:firstLine="0"/>
        <w:rPr>
          <w:rFonts w:cs="Calibri"/>
          <w:szCs w:val="22"/>
        </w:rPr>
      </w:pPr>
    </w:p>
    <w:p w14:paraId="13FD1E0C" w14:textId="56DB5DCB" w:rsidR="004E3955" w:rsidRPr="00841878"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shd w:val="clear" w:color="auto" w:fill="FFFFFF"/>
        </w:rPr>
        <w:t xml:space="preserve">Na hipótese de nenhum dos licitantes exercer os </w:t>
      </w:r>
      <w:r w:rsidRPr="00C65F85">
        <w:rPr>
          <w:rFonts w:cs="Calibri"/>
          <w:bCs/>
          <w:szCs w:val="22"/>
          <w:shd w:val="clear" w:color="auto" w:fill="FFFFFF"/>
        </w:rPr>
        <w:t xml:space="preserve">direitos de preferência </w:t>
      </w:r>
      <w:r w:rsidRPr="00C65F85">
        <w:rPr>
          <w:rFonts w:cs="Calibri"/>
          <w:szCs w:val="22"/>
          <w:shd w:val="clear" w:color="auto" w:fill="FFFFFF"/>
        </w:rPr>
        <w:t>descritos anteriormente, será mantida a ordem classificatória original do certame.</w:t>
      </w:r>
    </w:p>
    <w:p w14:paraId="70766A54"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Na fase de HABILITAÇÃO, será concedido TRATAMENTO DIFERENCIADO ÀS </w:t>
      </w:r>
      <w:proofErr w:type="spellStart"/>
      <w:r w:rsidRPr="00C65F85">
        <w:rPr>
          <w:rFonts w:cs="Calibri"/>
          <w:szCs w:val="22"/>
          <w:shd w:val="clear" w:color="auto" w:fill="FFFFFF"/>
        </w:rPr>
        <w:t>ME's</w:t>
      </w:r>
      <w:proofErr w:type="spellEnd"/>
      <w:r w:rsidRPr="00C65F85">
        <w:rPr>
          <w:rFonts w:cs="Calibri"/>
          <w:szCs w:val="22"/>
          <w:shd w:val="clear" w:color="auto" w:fill="FFFFFF"/>
        </w:rPr>
        <w:t>/</w:t>
      </w:r>
      <w:proofErr w:type="spellStart"/>
      <w:r w:rsidRPr="00C65F85">
        <w:rPr>
          <w:rFonts w:cs="Calibri"/>
          <w:szCs w:val="22"/>
          <w:shd w:val="clear" w:color="auto" w:fill="FFFFFF"/>
        </w:rPr>
        <w:t>EPP's</w:t>
      </w:r>
      <w:proofErr w:type="spellEnd"/>
      <w:r w:rsidRPr="00C65F85">
        <w:rPr>
          <w:rFonts w:cs="Calibri"/>
          <w:szCs w:val="22"/>
          <w:shd w:val="clear" w:color="auto" w:fill="FFFFFF"/>
        </w:rPr>
        <w:t xml:space="preserve"> </w:t>
      </w:r>
      <w:r w:rsidRPr="00C65F85">
        <w:rPr>
          <w:rFonts w:cs="Calibri"/>
          <w:szCs w:val="22"/>
        </w:rPr>
        <w:t xml:space="preserve">que estejam com problemas de REGULARIDADE FISCAL E TRABALHISTA, à luz do disposto nos </w:t>
      </w:r>
      <w:proofErr w:type="spellStart"/>
      <w:r w:rsidRPr="00C65F85">
        <w:rPr>
          <w:rFonts w:cs="Calibri"/>
          <w:szCs w:val="22"/>
        </w:rPr>
        <w:t>arts</w:t>
      </w:r>
      <w:proofErr w:type="spellEnd"/>
      <w:r w:rsidRPr="00C65F85">
        <w:rPr>
          <w:rFonts w:cs="Calibri"/>
          <w:szCs w:val="22"/>
        </w:rPr>
        <w:t>. 42 e 43 da Lei Complementar nº 123/2006, conforme as seguintes regras:</w:t>
      </w:r>
    </w:p>
    <w:p w14:paraId="09DA0CA8" w14:textId="77777777" w:rsidR="004E3955" w:rsidRPr="00C65F85" w:rsidRDefault="004E3955" w:rsidP="009D6BC9">
      <w:pPr>
        <w:numPr>
          <w:ilvl w:val="0"/>
          <w:numId w:val="13"/>
        </w:numPr>
        <w:shd w:val="clear" w:color="auto" w:fill="FFFFFF"/>
        <w:ind w:left="1134" w:hanging="425"/>
        <w:jc w:val="both"/>
        <w:rPr>
          <w:rFonts w:ascii="Calibri" w:hAnsi="Calibri" w:cs="Calibri"/>
          <w:sz w:val="22"/>
          <w:szCs w:val="22"/>
        </w:rPr>
      </w:pPr>
      <w:r w:rsidRPr="00C65F85">
        <w:rPr>
          <w:rFonts w:ascii="Calibri" w:hAnsi="Calibri" w:cs="Calibri"/>
          <w:sz w:val="22"/>
          <w:szCs w:val="22"/>
        </w:rPr>
        <w:t>em se tratando de microempresas ou empresas de pequeno porte com alguma RESTRIÇÃO na comprovação da HABILITAÇÃO FISCAL E TRABALHISTA, deverá(</w:t>
      </w:r>
      <w:proofErr w:type="spellStart"/>
      <w:r w:rsidRPr="00C65F85">
        <w:rPr>
          <w:rFonts w:ascii="Calibri" w:hAnsi="Calibri" w:cs="Calibri"/>
          <w:sz w:val="22"/>
          <w:szCs w:val="22"/>
        </w:rPr>
        <w:t>ão</w:t>
      </w:r>
      <w:proofErr w:type="spellEnd"/>
      <w:r w:rsidRPr="00C65F85">
        <w:rPr>
          <w:rFonts w:ascii="Calibri" w:hAnsi="Calibri" w:cs="Calibri"/>
          <w:sz w:val="22"/>
          <w:szCs w:val="22"/>
        </w:rPr>
        <w:t>) ser apresentada(s) e juntada(s) aos autos a(s) respectiva(s) certidão(</w:t>
      </w:r>
      <w:proofErr w:type="spellStart"/>
      <w:r w:rsidRPr="00C65F85">
        <w:rPr>
          <w:rFonts w:ascii="Calibri" w:hAnsi="Calibri" w:cs="Calibri"/>
          <w:sz w:val="22"/>
          <w:szCs w:val="22"/>
        </w:rPr>
        <w:t>ões</w:t>
      </w:r>
      <w:proofErr w:type="spellEnd"/>
      <w:r w:rsidRPr="00C65F85">
        <w:rPr>
          <w:rFonts w:ascii="Calibri" w:hAnsi="Calibri" w:cs="Calibri"/>
          <w:sz w:val="22"/>
          <w:szCs w:val="22"/>
        </w:rPr>
        <w:t>) com validade vencida ou com restrição, sendo aceita a situação parcial de irregularidade ali comprovada e julgado "habilitada" a empresa no certame;</w:t>
      </w:r>
    </w:p>
    <w:p w14:paraId="3CC7737A" w14:textId="6FEFE44D" w:rsidR="009A150A" w:rsidRPr="00C65F85" w:rsidRDefault="009A150A" w:rsidP="009D6BC9">
      <w:pPr>
        <w:numPr>
          <w:ilvl w:val="0"/>
          <w:numId w:val="13"/>
        </w:numPr>
        <w:shd w:val="clear" w:color="auto" w:fill="FFFFFF"/>
        <w:ind w:left="1134" w:hanging="425"/>
        <w:jc w:val="both"/>
        <w:rPr>
          <w:rFonts w:ascii="Calibri" w:hAnsi="Calibri" w:cs="Calibri"/>
          <w:sz w:val="22"/>
          <w:szCs w:val="22"/>
        </w:rPr>
      </w:pPr>
      <w:proofErr w:type="gramStart"/>
      <w:r w:rsidRPr="00C65F85">
        <w:rPr>
          <w:rFonts w:ascii="Calibri" w:hAnsi="Calibri" w:cs="Calibri"/>
          <w:sz w:val="22"/>
          <w:szCs w:val="22"/>
        </w:rPr>
        <w:t>será</w:t>
      </w:r>
      <w:proofErr w:type="gramEnd"/>
      <w:r w:rsidRPr="00C65F85">
        <w:rPr>
          <w:rFonts w:ascii="Calibri" w:hAnsi="Calibri" w:cs="Calibri"/>
          <w:sz w:val="22"/>
          <w:szCs w:val="22"/>
        </w:rPr>
        <w:t xml:space="preserve"> assegurado o prazo de 05 DIAS ÚTEIS, </w:t>
      </w:r>
      <w:r w:rsidRPr="00C65F85">
        <w:rPr>
          <w:rFonts w:ascii="Calibri" w:hAnsi="Calibri" w:cs="Calibri"/>
          <w:bCs/>
          <w:sz w:val="22"/>
          <w:szCs w:val="22"/>
        </w:rPr>
        <w:t xml:space="preserve">cujo termo inicial corresponderá ao momento da convocação para assinatura da ARP ou do </w:t>
      </w:r>
      <w:r w:rsidRPr="00C65F85">
        <w:rPr>
          <w:rFonts w:ascii="Calibri" w:hAnsi="Calibri" w:cs="Calibri"/>
          <w:sz w:val="22"/>
          <w:szCs w:val="22"/>
        </w:rPr>
        <w:t>contrato</w:t>
      </w:r>
      <w:r w:rsidRPr="00C65F85">
        <w:rPr>
          <w:rFonts w:ascii="Calibri" w:hAnsi="Calibri" w:cs="Calibri"/>
          <w:bCs/>
          <w:sz w:val="22"/>
          <w:szCs w:val="22"/>
        </w:rPr>
        <w:t xml:space="preserve"> ou equivalente (item </w:t>
      </w:r>
      <w:r w:rsidRPr="00C65F85">
        <w:rPr>
          <w:rFonts w:ascii="Calibri" w:hAnsi="Calibri" w:cs="Calibri"/>
          <w:b/>
          <w:sz w:val="22"/>
          <w:szCs w:val="22"/>
        </w:rPr>
        <w:t>2</w:t>
      </w:r>
      <w:r w:rsidR="007B27BD" w:rsidRPr="00C65F85">
        <w:rPr>
          <w:rFonts w:ascii="Calibri" w:hAnsi="Calibri" w:cs="Calibri"/>
          <w:b/>
          <w:sz w:val="22"/>
          <w:szCs w:val="22"/>
        </w:rPr>
        <w:t>7</w:t>
      </w:r>
      <w:r w:rsidRPr="00C65F85">
        <w:rPr>
          <w:rFonts w:ascii="Calibri" w:hAnsi="Calibri" w:cs="Calibri"/>
          <w:b/>
          <w:sz w:val="22"/>
          <w:szCs w:val="22"/>
        </w:rPr>
        <w:t>.</w:t>
      </w:r>
      <w:r w:rsidR="00791110">
        <w:rPr>
          <w:rFonts w:ascii="Calibri" w:hAnsi="Calibri" w:cs="Calibri"/>
          <w:b/>
          <w:sz w:val="22"/>
          <w:szCs w:val="22"/>
        </w:rPr>
        <w:t>1</w:t>
      </w:r>
      <w:r w:rsidRPr="00C65F85">
        <w:rPr>
          <w:rFonts w:ascii="Calibri" w:hAnsi="Calibri" w:cs="Calibri"/>
          <w:bCs/>
          <w:sz w:val="22"/>
          <w:szCs w:val="22"/>
        </w:rPr>
        <w:t>)</w:t>
      </w:r>
      <w:r w:rsidRPr="00C65F85">
        <w:rPr>
          <w:rFonts w:ascii="Calibri" w:hAnsi="Calibri" w:cs="Calibri"/>
          <w:sz w:val="22"/>
          <w:szCs w:val="22"/>
        </w:rPr>
        <w:t>, prorrogáveis por igual período, a critério da Administração, para a regularização da documentação, pagamento ou parcelamento do débito, e emissão de eventuais certidões;</w:t>
      </w:r>
    </w:p>
    <w:p w14:paraId="4AA5E676" w14:textId="77777777" w:rsidR="009A150A" w:rsidRPr="00C65F85" w:rsidRDefault="009A150A" w:rsidP="009D6BC9">
      <w:pPr>
        <w:numPr>
          <w:ilvl w:val="0"/>
          <w:numId w:val="13"/>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 não regularização da documentação fiscal no prazo indicado no subitem anterior implicará na </w:t>
      </w:r>
      <w:r w:rsidRPr="00C65F85">
        <w:rPr>
          <w:rFonts w:ascii="Calibri" w:hAnsi="Calibri" w:cs="Calibri"/>
          <w:bCs/>
          <w:sz w:val="22"/>
          <w:szCs w:val="22"/>
        </w:rPr>
        <w:t>decadência do direito à contratação</w:t>
      </w:r>
      <w:r w:rsidRPr="00C65F85">
        <w:rPr>
          <w:rFonts w:ascii="Calibri" w:hAnsi="Calibri" w:cs="Calibri"/>
          <w:sz w:val="22"/>
          <w:szCs w:val="22"/>
        </w:rPr>
        <w:t>, ou à assinatura da respectiva ARP, sem prejuízo das sanções previstas neste edital e seus anexos;</w:t>
      </w:r>
    </w:p>
    <w:p w14:paraId="59872039" w14:textId="52B085C3" w:rsidR="009A150A" w:rsidRDefault="009A150A" w:rsidP="009D6BC9">
      <w:pPr>
        <w:numPr>
          <w:ilvl w:val="0"/>
          <w:numId w:val="13"/>
        </w:numPr>
        <w:shd w:val="clear" w:color="auto" w:fill="FFFFFF"/>
        <w:ind w:left="1134" w:hanging="425"/>
        <w:jc w:val="both"/>
        <w:rPr>
          <w:rFonts w:ascii="Calibri" w:hAnsi="Calibri" w:cs="Calibri"/>
          <w:sz w:val="22"/>
          <w:szCs w:val="22"/>
        </w:rPr>
      </w:pPr>
      <w:r w:rsidRPr="00C65F85">
        <w:rPr>
          <w:rFonts w:ascii="Calibri" w:hAnsi="Calibri" w:cs="Calibri"/>
          <w:sz w:val="22"/>
          <w:szCs w:val="22"/>
        </w:rPr>
        <w:t>no caso de decadência do direito por não regularização da situação, será facultado à ARSER convocar os licitantes remanescentes, na ordem de classificação, para firmar a ARP ou o contrato</w:t>
      </w:r>
      <w:r w:rsidRPr="00C65F85">
        <w:rPr>
          <w:rFonts w:ascii="Calibri" w:hAnsi="Calibri" w:cs="Calibri"/>
          <w:bCs/>
          <w:sz w:val="22"/>
          <w:szCs w:val="22"/>
        </w:rPr>
        <w:t xml:space="preserve"> ou equivalente</w:t>
      </w:r>
      <w:r w:rsidRPr="00C65F85">
        <w:rPr>
          <w:rFonts w:ascii="Calibri" w:hAnsi="Calibri" w:cs="Calibri"/>
          <w:sz w:val="22"/>
          <w:szCs w:val="22"/>
        </w:rPr>
        <w:t xml:space="preserve"> ou até cancelar a licitação.</w:t>
      </w:r>
    </w:p>
    <w:p w14:paraId="590876C9" w14:textId="77777777" w:rsidR="00080101" w:rsidRPr="00C65F85" w:rsidRDefault="00080101" w:rsidP="00080101">
      <w:pPr>
        <w:shd w:val="clear" w:color="auto" w:fill="FFFFFF"/>
        <w:ind w:left="1134"/>
        <w:jc w:val="both"/>
        <w:rPr>
          <w:rFonts w:ascii="Calibri" w:hAnsi="Calibri" w:cs="Calibri"/>
          <w:sz w:val="22"/>
          <w:szCs w:val="22"/>
        </w:rPr>
      </w:pPr>
    </w:p>
    <w:bookmarkEnd w:id="1"/>
    <w:p w14:paraId="40B17FA0" w14:textId="78BA1896" w:rsidR="004E3955" w:rsidRPr="00C65F85" w:rsidRDefault="004E3955" w:rsidP="00061318">
      <w:pPr>
        <w:pStyle w:val="Ttulo1"/>
        <w:numPr>
          <w:ilvl w:val="0"/>
          <w:numId w:val="6"/>
        </w:numPr>
        <w:shd w:val="clear" w:color="auto" w:fill="FFFFFF"/>
        <w:spacing w:before="0"/>
        <w:jc w:val="both"/>
        <w:rPr>
          <w:rFonts w:ascii="Calibri" w:hAnsi="Calibri" w:cs="Calibri"/>
          <w:bCs w:val="0"/>
          <w:color w:val="auto"/>
          <w:sz w:val="22"/>
          <w:szCs w:val="22"/>
          <w:u w:val="single"/>
        </w:rPr>
      </w:pPr>
      <w:r w:rsidRPr="00C65F85">
        <w:rPr>
          <w:rFonts w:ascii="Calibri" w:hAnsi="Calibri" w:cs="Calibri"/>
          <w:bCs w:val="0"/>
          <w:color w:val="auto"/>
          <w:sz w:val="22"/>
          <w:szCs w:val="22"/>
          <w:u w:val="single"/>
        </w:rPr>
        <w:t>DA ACEITABILIDADE DO PREÇO FINAL PROPOSTO</w:t>
      </w:r>
    </w:p>
    <w:p w14:paraId="7479F4F0"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O(A) Pregoeiro(a) examinará a proposta classificada em primeiro lugar quanto à compatibilidade do preço em relação ao valor estimado para a contratação. </w:t>
      </w:r>
    </w:p>
    <w:p w14:paraId="05B696E6"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Não se considerará qualquer oferta de vantagem não prevista neste Edital, inclusive financiamentos subsidiados ou a fundo perdido. </w:t>
      </w:r>
    </w:p>
    <w:p w14:paraId="48C7A4D6"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14:paraId="2E0B70D2" w14:textId="5251AE40"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O(A) Pregoeiro(a) poderá solicitar parecer de técnicos pertencentes ao quadro de pessoal deste Órgão ou, ainda, de pessoas físicas ou jurídicas contratadas, para orientar sua decisão. </w:t>
      </w:r>
    </w:p>
    <w:p w14:paraId="2296A61E" w14:textId="77777777" w:rsidR="00E13B40" w:rsidRPr="00C65F85" w:rsidRDefault="00E13B40" w:rsidP="00E13B40">
      <w:pPr>
        <w:pStyle w:val="PargrafodaLista"/>
        <w:keepLines/>
        <w:shd w:val="clear" w:color="auto" w:fill="FFFFFF"/>
        <w:spacing w:before="0" w:after="0" w:line="240" w:lineRule="auto"/>
        <w:ind w:left="0" w:firstLine="0"/>
        <w:rPr>
          <w:rFonts w:cs="Calibri"/>
          <w:szCs w:val="22"/>
        </w:rPr>
      </w:pPr>
    </w:p>
    <w:p w14:paraId="07F40248" w14:textId="77777777" w:rsidR="004E3955" w:rsidRPr="00C65F85" w:rsidRDefault="004E3955" w:rsidP="00061318">
      <w:pPr>
        <w:pStyle w:val="Ttulo1"/>
        <w:numPr>
          <w:ilvl w:val="0"/>
          <w:numId w:val="6"/>
        </w:numPr>
        <w:shd w:val="clear" w:color="auto" w:fill="FFFFFF"/>
        <w:spacing w:before="0"/>
        <w:jc w:val="both"/>
        <w:rPr>
          <w:rFonts w:ascii="Calibri" w:hAnsi="Calibri" w:cs="Calibri"/>
          <w:bCs w:val="0"/>
          <w:color w:val="auto"/>
          <w:sz w:val="22"/>
          <w:szCs w:val="22"/>
          <w:u w:val="single"/>
        </w:rPr>
      </w:pPr>
      <w:r w:rsidRPr="00C65F85">
        <w:rPr>
          <w:rFonts w:ascii="Calibri" w:hAnsi="Calibri" w:cs="Calibri"/>
          <w:bCs w:val="0"/>
          <w:color w:val="auto"/>
          <w:sz w:val="22"/>
          <w:szCs w:val="22"/>
          <w:u w:val="single"/>
        </w:rPr>
        <w:t>DA NEGOCIAÇÃO</w:t>
      </w:r>
    </w:p>
    <w:p w14:paraId="37083D67" w14:textId="47182959"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Aceita a proposta melhor classificada, o Pregoeiro procederá à negociação por meio do </w:t>
      </w:r>
      <w:r w:rsidRPr="00C65F85">
        <w:rPr>
          <w:rFonts w:cs="Calibri"/>
          <w:i/>
          <w:szCs w:val="22"/>
        </w:rPr>
        <w:t>CHAT</w:t>
      </w:r>
      <w:r w:rsidRPr="00C65F85">
        <w:rPr>
          <w:rFonts w:cs="Calibri"/>
          <w:szCs w:val="22"/>
        </w:rPr>
        <w:t>, sendo o licitante convocado para, no mesmo prazo fixado pelo Pregoeiro, pronunciar-se quanto à possibilidade ou não da redução dos preços, prorrogável a pedido do licitante e a critério do Pregoeiro.</w:t>
      </w:r>
    </w:p>
    <w:p w14:paraId="52286991"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Eventuais reduções de preços alcançadas na negociação serão registradas no sistema diretamente pelo Pregoeiro, por ocasião da classificação das propostas.</w:t>
      </w:r>
    </w:p>
    <w:p w14:paraId="7366AEA6" w14:textId="1D6B197B"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Na ausência de manifestação do licitante quanto à convocação disposta no item </w:t>
      </w:r>
      <w:r w:rsidRPr="00C65F85">
        <w:rPr>
          <w:rFonts w:cs="Calibri"/>
          <w:b/>
          <w:bCs/>
          <w:szCs w:val="22"/>
        </w:rPr>
        <w:t>1</w:t>
      </w:r>
      <w:r w:rsidR="000B42F9" w:rsidRPr="00C65F85">
        <w:rPr>
          <w:rFonts w:cs="Calibri"/>
          <w:b/>
          <w:bCs/>
          <w:szCs w:val="22"/>
        </w:rPr>
        <w:t>4</w:t>
      </w:r>
      <w:r w:rsidRPr="00C65F85">
        <w:rPr>
          <w:rFonts w:cs="Calibri"/>
          <w:b/>
          <w:bCs/>
          <w:szCs w:val="22"/>
        </w:rPr>
        <w:t>.1</w:t>
      </w:r>
      <w:r w:rsidRPr="00C65F85">
        <w:rPr>
          <w:rFonts w:cs="Calibri"/>
          <w:szCs w:val="22"/>
        </w:rPr>
        <w:t xml:space="preserve"> deste Edital, o Pregoeiro poderá dar seguimento ao certame, prevalecendo o valor do último lance ofertado, SALVO SE O PREÇO FINAL PROPOSTO FOR SUPERIOR AO ESTIMADO PELA ADMINISTRAÇÃO (ATENÇÃO: Para o disposto no item </w:t>
      </w:r>
      <w:r w:rsidRPr="00C65F85">
        <w:rPr>
          <w:rFonts w:cs="Calibri"/>
          <w:b/>
          <w:bCs/>
          <w:szCs w:val="22"/>
        </w:rPr>
        <w:t>9.4</w:t>
      </w:r>
      <w:r w:rsidRPr="00C65F85">
        <w:rPr>
          <w:rFonts w:cs="Calibri"/>
          <w:szCs w:val="22"/>
        </w:rPr>
        <w:t xml:space="preserve"> deste Edital).</w:t>
      </w:r>
    </w:p>
    <w:p w14:paraId="45470161" w14:textId="086F90B6"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Caso o preço final da proposta melhor classificada seja superior ao PREÇO ESTIMADO, e não havendo sucesso na negociação junto a tal licitante, será desclassificado e proceder-se-á a convocação do licitante remanescente e, assim, sucessivamente, até a verificação de uma que atenda às especificações constantes no Termo de Referência.</w:t>
      </w:r>
    </w:p>
    <w:p w14:paraId="3BDCE12F" w14:textId="391CCE14" w:rsidR="008C249D" w:rsidRPr="00080101" w:rsidRDefault="008C249D" w:rsidP="008C249D">
      <w:pPr>
        <w:pStyle w:val="PargrafodaLista"/>
        <w:keepLines/>
        <w:numPr>
          <w:ilvl w:val="1"/>
          <w:numId w:val="6"/>
        </w:numPr>
        <w:shd w:val="clear" w:color="auto" w:fill="FFFFFF"/>
        <w:spacing w:before="0" w:after="0" w:line="240" w:lineRule="auto"/>
        <w:ind w:left="0" w:firstLine="0"/>
        <w:rPr>
          <w:rFonts w:cs="Calibri"/>
          <w:szCs w:val="22"/>
          <w:lang w:eastAsia="en-US"/>
        </w:rPr>
      </w:pPr>
      <w:r w:rsidRPr="00080101">
        <w:rPr>
          <w:rFonts w:cs="Calibri"/>
          <w:szCs w:val="22"/>
          <w:lang w:eastAsia="en-US"/>
        </w:rPr>
        <w:t>Qualquer interessado poderá requerer que se realizem diligências para aferir a exequibilidade e a legalidade das propostas, devendo apresentar as provas ou os indí</w:t>
      </w:r>
      <w:r w:rsidR="00D71BD0">
        <w:rPr>
          <w:rFonts w:cs="Calibri"/>
          <w:szCs w:val="22"/>
          <w:lang w:eastAsia="en-US"/>
        </w:rPr>
        <w:t>cios que fundamentam a suspeita.</w:t>
      </w:r>
    </w:p>
    <w:p w14:paraId="23B7AEA7" w14:textId="185AA060" w:rsidR="008C249D" w:rsidRPr="00080101" w:rsidRDefault="008C249D" w:rsidP="008C249D">
      <w:pPr>
        <w:pStyle w:val="PargrafodaLista"/>
        <w:keepLines/>
        <w:numPr>
          <w:ilvl w:val="1"/>
          <w:numId w:val="6"/>
        </w:numPr>
        <w:shd w:val="clear" w:color="auto" w:fill="FFFFFF"/>
        <w:spacing w:before="0" w:after="0" w:line="240" w:lineRule="auto"/>
        <w:ind w:left="0" w:firstLine="0"/>
        <w:rPr>
          <w:rFonts w:cs="Calibri"/>
          <w:szCs w:val="22"/>
          <w:lang w:eastAsia="en-US"/>
        </w:rPr>
      </w:pPr>
      <w:r w:rsidRPr="00080101">
        <w:rPr>
          <w:rFonts w:cs="Calibri"/>
          <w:szCs w:val="22"/>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w:t>
      </w:r>
      <w:r w:rsidR="00D71BD0">
        <w:rPr>
          <w:rFonts w:cs="Calibri"/>
          <w:szCs w:val="22"/>
          <w:lang w:eastAsia="en-US"/>
        </w:rPr>
        <w:t>orrência será registrada em ata.</w:t>
      </w:r>
    </w:p>
    <w:p w14:paraId="58B409B1" w14:textId="422D795B" w:rsidR="008C249D" w:rsidRPr="00080101" w:rsidRDefault="008C249D" w:rsidP="008C249D">
      <w:pPr>
        <w:pStyle w:val="PargrafodaLista"/>
        <w:keepLines/>
        <w:numPr>
          <w:ilvl w:val="1"/>
          <w:numId w:val="6"/>
        </w:numPr>
        <w:shd w:val="clear" w:color="auto" w:fill="FFFFFF"/>
        <w:spacing w:before="0" w:after="0" w:line="240" w:lineRule="auto"/>
        <w:ind w:left="0" w:firstLine="0"/>
        <w:rPr>
          <w:rFonts w:cs="Calibri"/>
          <w:szCs w:val="22"/>
          <w:lang w:eastAsia="en-US"/>
        </w:rPr>
      </w:pPr>
      <w:r w:rsidRPr="00080101">
        <w:rPr>
          <w:rFonts w:cs="Calibri"/>
          <w:szCs w:val="22"/>
          <w:lang w:eastAsia="en-US"/>
        </w:rPr>
        <w:t xml:space="preserve">O Pregoeiro poderá convocar o licitante para enviar documento digital complementar, por meio de funcionalidade disponível no sistema, no prazo de </w:t>
      </w:r>
      <w:r w:rsidR="00A704AC" w:rsidRPr="00080101">
        <w:rPr>
          <w:rFonts w:cs="Calibri"/>
          <w:szCs w:val="22"/>
          <w:lang w:eastAsia="en-US"/>
        </w:rPr>
        <w:t>02</w:t>
      </w:r>
      <w:r w:rsidRPr="00080101">
        <w:rPr>
          <w:rFonts w:cs="Calibri"/>
          <w:szCs w:val="22"/>
          <w:lang w:eastAsia="en-US"/>
        </w:rPr>
        <w:t xml:space="preserve"> (</w:t>
      </w:r>
      <w:r w:rsidR="00A704AC" w:rsidRPr="00080101">
        <w:rPr>
          <w:rFonts w:cs="Calibri"/>
          <w:szCs w:val="22"/>
          <w:lang w:eastAsia="en-US"/>
        </w:rPr>
        <w:t>duas</w:t>
      </w:r>
      <w:r w:rsidRPr="00080101">
        <w:rPr>
          <w:rFonts w:cs="Calibri"/>
          <w:szCs w:val="22"/>
          <w:lang w:eastAsia="en-US"/>
        </w:rPr>
        <w:t>)</w:t>
      </w:r>
      <w:r w:rsidR="00A704AC" w:rsidRPr="00080101">
        <w:rPr>
          <w:rFonts w:cs="Calibri"/>
          <w:szCs w:val="22"/>
          <w:lang w:eastAsia="en-US"/>
        </w:rPr>
        <w:t xml:space="preserve"> horas</w:t>
      </w:r>
      <w:r w:rsidRPr="00080101">
        <w:rPr>
          <w:rFonts w:cs="Calibri"/>
          <w:szCs w:val="22"/>
          <w:lang w:eastAsia="en-US"/>
        </w:rPr>
        <w:t>,</w:t>
      </w:r>
      <w:r w:rsidR="00A704AC" w:rsidRPr="00080101">
        <w:rPr>
          <w:rFonts w:cs="Calibri"/>
          <w:szCs w:val="22"/>
          <w:lang w:eastAsia="en-US"/>
        </w:rPr>
        <w:t xml:space="preserve"> </w:t>
      </w:r>
      <w:r w:rsidRPr="00080101">
        <w:rPr>
          <w:rFonts w:cs="Calibri"/>
          <w:szCs w:val="22"/>
          <w:lang w:eastAsia="en-US"/>
        </w:rPr>
        <w:t>sob pena de não aceitação da proposta.</w:t>
      </w:r>
    </w:p>
    <w:p w14:paraId="5FA9EE49" w14:textId="77777777" w:rsidR="008C249D" w:rsidRPr="00080101" w:rsidRDefault="008C249D" w:rsidP="008C249D">
      <w:pPr>
        <w:numPr>
          <w:ilvl w:val="2"/>
          <w:numId w:val="6"/>
        </w:numPr>
        <w:spacing w:before="120" w:after="120" w:line="276" w:lineRule="auto"/>
        <w:ind w:right="-15"/>
        <w:jc w:val="both"/>
        <w:rPr>
          <w:rFonts w:ascii="Calibri" w:hAnsi="Calibri" w:cs="Calibri"/>
          <w:sz w:val="22"/>
          <w:szCs w:val="22"/>
          <w:lang w:eastAsia="en-US"/>
        </w:rPr>
      </w:pPr>
      <w:r w:rsidRPr="00080101">
        <w:rPr>
          <w:rFonts w:ascii="Calibri" w:hAnsi="Calibri" w:cs="Calibri"/>
          <w:sz w:val="22"/>
          <w:szCs w:val="22"/>
          <w:lang w:eastAsia="en-US"/>
        </w:rPr>
        <w:t xml:space="preserve">O prazo estabelecido poderá ser prorrogado pelo Pregoeiro por solicitação escrita e justificada do licitante, formulada antes de findo o prazo, e formalmente aceita pelo Pregoeiro. </w:t>
      </w:r>
    </w:p>
    <w:p w14:paraId="031311B1"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color w:val="auto"/>
          <w:sz w:val="22"/>
          <w:szCs w:val="22"/>
          <w:u w:val="single"/>
        </w:rPr>
        <w:t>DA PROPOSTA COMERCIAL</w:t>
      </w:r>
    </w:p>
    <w:p w14:paraId="0D9A60B6" w14:textId="1097BC74"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Havendo aceitação da proposta comercial eletrônica classificada em primeiro lugar, o pregoeiro solicitará do(s) licitante(s) vencedor(es) o encaminhamento da proposta comercial escrita, devidamente ajustada ao último lance ou ao valor negociado.</w:t>
      </w:r>
    </w:p>
    <w:p w14:paraId="767CDC71" w14:textId="13FDC22C" w:rsidR="004E3955" w:rsidRPr="00C65F85" w:rsidRDefault="004E3955" w:rsidP="00061318">
      <w:pPr>
        <w:pStyle w:val="PargrafodaLista"/>
        <w:keepLines/>
        <w:numPr>
          <w:ilvl w:val="1"/>
          <w:numId w:val="6"/>
        </w:numPr>
        <w:spacing w:before="0" w:after="0" w:line="240" w:lineRule="auto"/>
        <w:ind w:left="0" w:firstLine="0"/>
        <w:rPr>
          <w:rFonts w:cs="Calibri"/>
          <w:szCs w:val="22"/>
        </w:rPr>
      </w:pPr>
      <w:r w:rsidRPr="00C65F85">
        <w:rPr>
          <w:rFonts w:cs="Calibri"/>
          <w:szCs w:val="22"/>
        </w:rPr>
        <w:t xml:space="preserve">A PROPOSTA COMERCIAL ESCRITA deverá conter, preferencialmente, as seguintes informações e documentos (modelo ANEXO </w:t>
      </w:r>
      <w:r w:rsidR="00C32494" w:rsidRPr="00C65F85">
        <w:rPr>
          <w:rFonts w:cs="Calibri"/>
          <w:szCs w:val="22"/>
        </w:rPr>
        <w:t>III</w:t>
      </w:r>
      <w:r w:rsidRPr="00C65F85">
        <w:rPr>
          <w:rFonts w:cs="Calibri"/>
          <w:szCs w:val="22"/>
        </w:rPr>
        <w:t>):</w:t>
      </w:r>
    </w:p>
    <w:p w14:paraId="2F21BFFB" w14:textId="1D1DEE92" w:rsidR="004E3955" w:rsidRPr="00C65F85" w:rsidRDefault="004E3955" w:rsidP="009D6BC9">
      <w:pPr>
        <w:numPr>
          <w:ilvl w:val="0"/>
          <w:numId w:val="16"/>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folha de rosto em </w:t>
      </w:r>
      <w:r w:rsidRPr="00C65F85">
        <w:rPr>
          <w:rFonts w:ascii="Calibri" w:hAnsi="Calibri" w:cs="Calibri"/>
          <w:bCs/>
          <w:sz w:val="22"/>
          <w:szCs w:val="22"/>
        </w:rPr>
        <w:t>papel timbrado da empresa</w:t>
      </w:r>
      <w:r w:rsidRPr="00C65F85">
        <w:rPr>
          <w:rFonts w:ascii="Calibri" w:hAnsi="Calibri" w:cs="Calibri"/>
          <w:sz w:val="22"/>
          <w:szCs w:val="22"/>
        </w:rPr>
        <w:t>, contendo a firma ou denominação d</w:t>
      </w:r>
      <w:r w:rsidR="00CF3202" w:rsidRPr="00C65F85">
        <w:rPr>
          <w:rFonts w:ascii="Calibri" w:hAnsi="Calibri" w:cs="Calibri"/>
          <w:sz w:val="22"/>
          <w:szCs w:val="22"/>
        </w:rPr>
        <w:t xml:space="preserve">o </w:t>
      </w:r>
      <w:r w:rsidRPr="00C65F85">
        <w:rPr>
          <w:rFonts w:ascii="Calibri" w:hAnsi="Calibri" w:cs="Calibri"/>
          <w:sz w:val="22"/>
          <w:szCs w:val="22"/>
        </w:rPr>
        <w:t>particular, inclusive com o número do CNPJ, endereço, telefone e e-mail, bem como referência ao número do presente certame, o nome do Órgão a quem se destina, valor global em algarismos e por extenso, prazo de validade, e outras informações pertinentes;</w:t>
      </w:r>
    </w:p>
    <w:p w14:paraId="3CCECD6F" w14:textId="77777777" w:rsidR="004E3955" w:rsidRPr="00C65F85" w:rsidRDefault="004E3955" w:rsidP="009D6BC9">
      <w:pPr>
        <w:numPr>
          <w:ilvl w:val="0"/>
          <w:numId w:val="16"/>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indicação da quantidade e dos preços unitário e total</w:t>
      </w:r>
      <w:r w:rsidRPr="00C65F85">
        <w:rPr>
          <w:rFonts w:ascii="Calibri" w:hAnsi="Calibri" w:cs="Calibri"/>
          <w:sz w:val="22"/>
          <w:szCs w:val="22"/>
        </w:rPr>
        <w:t>, conforme especificações contidas no termo de referência (ANEXO I);</w:t>
      </w:r>
    </w:p>
    <w:p w14:paraId="64ABFF94" w14:textId="77777777" w:rsidR="004E3955" w:rsidRPr="00C65F85" w:rsidRDefault="004E3955" w:rsidP="009D6BC9">
      <w:pPr>
        <w:numPr>
          <w:ilvl w:val="0"/>
          <w:numId w:val="16"/>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 xml:space="preserve">fabricante, marca, modelo e/ou referência </w:t>
      </w:r>
      <w:r w:rsidRPr="00C65F85">
        <w:rPr>
          <w:rFonts w:ascii="Calibri" w:hAnsi="Calibri" w:cs="Calibri"/>
          <w:sz w:val="22"/>
          <w:szCs w:val="22"/>
        </w:rPr>
        <w:t>do objeto cotado (se for o caso);</w:t>
      </w:r>
    </w:p>
    <w:p w14:paraId="3578ABF4" w14:textId="77777777" w:rsidR="004E3955" w:rsidRPr="00C65F85" w:rsidRDefault="004E3955" w:rsidP="009D6BC9">
      <w:pPr>
        <w:numPr>
          <w:ilvl w:val="0"/>
          <w:numId w:val="16"/>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 xml:space="preserve">certificações, rotulagens, autorizações </w:t>
      </w:r>
      <w:r w:rsidRPr="00C65F85">
        <w:rPr>
          <w:rFonts w:ascii="Calibri" w:hAnsi="Calibri" w:cs="Calibri"/>
          <w:sz w:val="22"/>
          <w:szCs w:val="22"/>
        </w:rPr>
        <w:t>ou outros documentos exigidos no Termo de Referência, se houver (ANEXO I);</w:t>
      </w:r>
    </w:p>
    <w:p w14:paraId="71698BA6" w14:textId="1422394B"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 Pregoeiro convocará o(s) particular(es), via </w:t>
      </w:r>
      <w:r w:rsidRPr="00C65F85">
        <w:rPr>
          <w:rFonts w:cs="Calibri"/>
          <w:i/>
          <w:szCs w:val="22"/>
        </w:rPr>
        <w:t>CHAT</w:t>
      </w:r>
      <w:r w:rsidRPr="00C65F85">
        <w:rPr>
          <w:rFonts w:cs="Calibri"/>
          <w:szCs w:val="22"/>
        </w:rPr>
        <w:t xml:space="preserve">, para encaminhar a respectiva proposta, por meio da opção “Enviar Anexo” no </w:t>
      </w:r>
      <w:r w:rsidR="006A3212" w:rsidRPr="00C65F85">
        <w:rPr>
          <w:rFonts w:cs="Calibri"/>
          <w:szCs w:val="22"/>
        </w:rPr>
        <w:t>Sistema COMPRASNET</w:t>
      </w:r>
      <w:r w:rsidRPr="00C65F85">
        <w:rPr>
          <w:rFonts w:cs="Calibri"/>
          <w:szCs w:val="22"/>
        </w:rPr>
        <w:t xml:space="preserve">, </w:t>
      </w:r>
      <w:r w:rsidRPr="00C65F85">
        <w:rPr>
          <w:rFonts w:cs="Calibri"/>
          <w:bCs/>
          <w:szCs w:val="22"/>
        </w:rPr>
        <w:t xml:space="preserve">no prazo </w:t>
      </w:r>
      <w:r w:rsidRPr="00080101">
        <w:rPr>
          <w:rFonts w:cs="Calibri"/>
          <w:bCs/>
          <w:szCs w:val="22"/>
        </w:rPr>
        <w:t xml:space="preserve">de </w:t>
      </w:r>
      <w:r w:rsidR="008C249D" w:rsidRPr="00080101">
        <w:rPr>
          <w:rFonts w:cs="Calibri"/>
          <w:bCs/>
          <w:szCs w:val="22"/>
        </w:rPr>
        <w:t>02 (duas) HORAS</w:t>
      </w:r>
      <w:r w:rsidRPr="00080101">
        <w:rPr>
          <w:rFonts w:cs="Calibri"/>
          <w:szCs w:val="22"/>
        </w:rPr>
        <w:t>,</w:t>
      </w:r>
      <w:r w:rsidRPr="00C65F85">
        <w:rPr>
          <w:rFonts w:cs="Calibri"/>
          <w:szCs w:val="22"/>
        </w:rPr>
        <w:t xml:space="preserve"> observados os procedimentos e regras fixados no </w:t>
      </w:r>
      <w:r w:rsidRPr="00C65F85">
        <w:rPr>
          <w:rFonts w:cs="Calibri"/>
          <w:bCs/>
          <w:szCs w:val="22"/>
        </w:rPr>
        <w:t xml:space="preserve">item </w:t>
      </w:r>
      <w:r w:rsidRPr="00C65F85">
        <w:rPr>
          <w:rFonts w:cs="Calibri"/>
          <w:b/>
          <w:szCs w:val="22"/>
        </w:rPr>
        <w:t>1</w:t>
      </w:r>
      <w:r w:rsidR="000B42F9" w:rsidRPr="00C65F85">
        <w:rPr>
          <w:rFonts w:cs="Calibri"/>
          <w:b/>
          <w:szCs w:val="22"/>
        </w:rPr>
        <w:t>4</w:t>
      </w:r>
      <w:r w:rsidRPr="00C65F85">
        <w:rPr>
          <w:rFonts w:cs="Calibri"/>
          <w:szCs w:val="22"/>
        </w:rPr>
        <w:t xml:space="preserve"> deste Edital, podendo esse prazo ser prorrogado a requerimento do interessado e/ou a critério do Pregoeiro.</w:t>
      </w:r>
    </w:p>
    <w:p w14:paraId="5B947473" w14:textId="77777777" w:rsidR="00CF3202" w:rsidRPr="00C65F85" w:rsidRDefault="00CF3202" w:rsidP="00CF3202">
      <w:pPr>
        <w:pStyle w:val="PargrafodaLista"/>
        <w:keepLines/>
        <w:shd w:val="clear" w:color="auto" w:fill="FFFFFF"/>
        <w:spacing w:before="0" w:after="0" w:line="240" w:lineRule="auto"/>
        <w:ind w:left="0" w:firstLine="0"/>
        <w:rPr>
          <w:rFonts w:cs="Calibri"/>
          <w:szCs w:val="22"/>
        </w:rPr>
      </w:pPr>
    </w:p>
    <w:p w14:paraId="791F619A" w14:textId="77777777" w:rsidR="004E3955" w:rsidRPr="00C65F85" w:rsidRDefault="004E3955" w:rsidP="00061318">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JULGAMENTO DA PROPOSTA COMERCIAL</w:t>
      </w:r>
    </w:p>
    <w:p w14:paraId="43F04C5A" w14:textId="14CC69B1"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julgamento da proposta será realizado pelo critério do MENOR PREÇO POR ITEM, observadas as EXIGÊNCIAS MÍNIMAS DE QUALIDADE do objeto proposto pelo licitante.</w:t>
      </w:r>
    </w:p>
    <w:p w14:paraId="74ADF8D3"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Pregoeiro poderá solicitar PARECER TÉCNICO à unidade solicitante, para fins de avaliação da conformidade do objeto cotado às especificações técnicas contidas no Termo de Referência (ANEXO I).</w:t>
      </w:r>
    </w:p>
    <w:p w14:paraId="512FB894"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no mínimo, 5 DIAS, contados da solicitação, observando-se as seguintes regras e procedimentos:</w:t>
      </w:r>
    </w:p>
    <w:p w14:paraId="2EC8DE68" w14:textId="1296C453" w:rsidR="004E3955" w:rsidRPr="00C65F85" w:rsidRDefault="004E3955" w:rsidP="009D6BC9">
      <w:pPr>
        <w:pStyle w:val="PargrafodaLista"/>
        <w:keepLines/>
        <w:numPr>
          <w:ilvl w:val="0"/>
          <w:numId w:val="17"/>
        </w:numPr>
        <w:spacing w:before="0" w:after="0" w:line="240" w:lineRule="auto"/>
        <w:ind w:left="1134" w:hanging="425"/>
        <w:rPr>
          <w:rFonts w:cs="Calibri"/>
          <w:szCs w:val="22"/>
        </w:rPr>
      </w:pPr>
      <w:r w:rsidRPr="00C65F85">
        <w:rPr>
          <w:rFonts w:cs="Calibri"/>
          <w:szCs w:val="22"/>
        </w:rPr>
        <w:t>a AMOSTRA será solicitada apenas ao licitante classificado temporariamente em primeiro lugar, por intermédio de mensagem (</w:t>
      </w:r>
      <w:r w:rsidRPr="00C65F85">
        <w:rPr>
          <w:rFonts w:cs="Calibri"/>
          <w:i/>
          <w:szCs w:val="22"/>
        </w:rPr>
        <w:t>CHAT</w:t>
      </w:r>
      <w:r w:rsidRPr="00C65F85">
        <w:rPr>
          <w:rFonts w:cs="Calibri"/>
          <w:szCs w:val="22"/>
        </w:rPr>
        <w:t xml:space="preserve">) no </w:t>
      </w:r>
      <w:r w:rsidR="006A3212" w:rsidRPr="00C65F85">
        <w:rPr>
          <w:rFonts w:cs="Calibri"/>
          <w:szCs w:val="22"/>
        </w:rPr>
        <w:t>Sistema COMPRASNET</w:t>
      </w:r>
      <w:r w:rsidRPr="00C65F85">
        <w:rPr>
          <w:rFonts w:cs="Calibri"/>
          <w:szCs w:val="22"/>
        </w:rPr>
        <w:t xml:space="preserve"> com a indicação do local e horário de sessão de avaliação;</w:t>
      </w:r>
    </w:p>
    <w:p w14:paraId="6B09110C" w14:textId="77777777" w:rsidR="004E3955" w:rsidRPr="00C65F85" w:rsidRDefault="004E3955" w:rsidP="009D6BC9">
      <w:pPr>
        <w:numPr>
          <w:ilvl w:val="0"/>
          <w:numId w:val="17"/>
        </w:numPr>
        <w:ind w:left="1134" w:hanging="425"/>
        <w:jc w:val="both"/>
        <w:rPr>
          <w:rFonts w:ascii="Calibri" w:hAnsi="Calibri" w:cs="Calibri"/>
          <w:sz w:val="22"/>
          <w:szCs w:val="22"/>
        </w:rPr>
      </w:pPr>
      <w:proofErr w:type="spellStart"/>
      <w:r w:rsidRPr="00C65F85">
        <w:rPr>
          <w:rFonts w:ascii="Calibri" w:hAnsi="Calibri" w:cs="Calibri"/>
          <w:sz w:val="22"/>
          <w:szCs w:val="22"/>
        </w:rPr>
        <w:t>a</w:t>
      </w:r>
      <w:proofErr w:type="spellEnd"/>
      <w:r w:rsidRPr="00C65F85">
        <w:rPr>
          <w:rFonts w:ascii="Calibri" w:hAnsi="Calibri" w:cs="Calibri"/>
          <w:sz w:val="22"/>
          <w:szCs w:val="22"/>
        </w:rPr>
        <w:t xml:space="preserve"> análise da AMOSTRA será baseada em </w:t>
      </w:r>
      <w:r w:rsidRPr="00C65F85">
        <w:rPr>
          <w:rFonts w:ascii="Calibri" w:hAnsi="Calibri" w:cs="Calibri"/>
          <w:bCs/>
          <w:sz w:val="22"/>
          <w:szCs w:val="22"/>
        </w:rPr>
        <w:t>critérios técnicos e objetivos</w:t>
      </w:r>
      <w:r w:rsidRPr="00C65F85">
        <w:rPr>
          <w:rFonts w:ascii="Calibri" w:hAnsi="Calibri" w:cs="Calibri"/>
          <w:sz w:val="22"/>
          <w:szCs w:val="22"/>
        </w:rPr>
        <w:t xml:space="preserve">, conforme fixado no Termo de Referência (ANEXOI), sendo emitido </w:t>
      </w:r>
      <w:r w:rsidRPr="00C65F85">
        <w:rPr>
          <w:rFonts w:ascii="Calibri" w:hAnsi="Calibri" w:cs="Calibri"/>
          <w:bCs/>
          <w:sz w:val="22"/>
          <w:szCs w:val="22"/>
        </w:rPr>
        <w:t xml:space="preserve">parecer técnico </w:t>
      </w:r>
      <w:r w:rsidRPr="00C65F85">
        <w:rPr>
          <w:rFonts w:ascii="Calibri" w:hAnsi="Calibri" w:cs="Calibri"/>
          <w:sz w:val="22"/>
          <w:szCs w:val="22"/>
        </w:rPr>
        <w:t>fundamentado no caso de recusa;</w:t>
      </w:r>
    </w:p>
    <w:p w14:paraId="55DFEE52" w14:textId="466F7B40" w:rsidR="004E3955" w:rsidRPr="00C65F85" w:rsidRDefault="004E3955" w:rsidP="009D6BC9">
      <w:pPr>
        <w:numPr>
          <w:ilvl w:val="0"/>
          <w:numId w:val="17"/>
        </w:numPr>
        <w:ind w:left="1134" w:hanging="425"/>
        <w:jc w:val="both"/>
        <w:rPr>
          <w:rFonts w:ascii="Calibri" w:hAnsi="Calibri" w:cs="Calibri"/>
          <w:sz w:val="22"/>
          <w:szCs w:val="22"/>
        </w:rPr>
      </w:pPr>
      <w:r w:rsidRPr="00C65F85">
        <w:rPr>
          <w:rFonts w:ascii="Calibri" w:hAnsi="Calibri" w:cs="Calibri"/>
          <w:sz w:val="22"/>
          <w:szCs w:val="22"/>
        </w:rPr>
        <w:t>o resultado da avaliação técnica será divulgad</w:t>
      </w:r>
      <w:r w:rsidR="00CF3202" w:rsidRPr="00C65F85">
        <w:rPr>
          <w:rFonts w:ascii="Calibri" w:hAnsi="Calibri" w:cs="Calibri"/>
          <w:sz w:val="22"/>
          <w:szCs w:val="22"/>
        </w:rPr>
        <w:t>o</w:t>
      </w:r>
      <w:r w:rsidRPr="00C65F85">
        <w:rPr>
          <w:rFonts w:ascii="Calibri" w:hAnsi="Calibri" w:cs="Calibri"/>
          <w:sz w:val="22"/>
          <w:szCs w:val="22"/>
        </w:rPr>
        <w:t xml:space="preserve"> por meio de mensagem no </w:t>
      </w:r>
      <w:r w:rsidR="006A3212" w:rsidRPr="00C65F85">
        <w:rPr>
          <w:rFonts w:ascii="Calibri" w:hAnsi="Calibri" w:cs="Calibri"/>
          <w:sz w:val="22"/>
          <w:szCs w:val="22"/>
        </w:rPr>
        <w:t>Sistema COMPRASNET</w:t>
      </w:r>
      <w:r w:rsidRPr="00C65F85">
        <w:rPr>
          <w:rFonts w:ascii="Calibri" w:hAnsi="Calibri" w:cs="Calibri"/>
          <w:sz w:val="22"/>
          <w:szCs w:val="22"/>
        </w:rPr>
        <w:t xml:space="preserve">, bem como o parecer técnico será disponibilizado aos interessados no sítio oficial da Instituição </w:t>
      </w:r>
      <w:r w:rsidR="00FB5B06" w:rsidRPr="00C65F85">
        <w:rPr>
          <w:rFonts w:ascii="Calibri" w:hAnsi="Calibri" w:cs="Calibri"/>
          <w:sz w:val="22"/>
          <w:szCs w:val="22"/>
        </w:rPr>
        <w:t>&lt;</w:t>
      </w:r>
      <w:hyperlink r:id="rId23" w:history="1">
        <w:r w:rsidR="00FB5B06" w:rsidRPr="00C65F85">
          <w:rPr>
            <w:rStyle w:val="Hyperlink"/>
            <w:rFonts w:ascii="Calibri" w:hAnsi="Calibri" w:cs="Calibri"/>
            <w:bCs/>
            <w:iCs/>
            <w:color w:val="auto"/>
            <w:sz w:val="22"/>
            <w:szCs w:val="22"/>
          </w:rPr>
          <w:t>www.maceio.al.gov.br</w:t>
        </w:r>
      </w:hyperlink>
      <w:r w:rsidR="00FB5B06" w:rsidRPr="00C65F85">
        <w:rPr>
          <w:rFonts w:ascii="Calibri" w:hAnsi="Calibri" w:cs="Calibri"/>
          <w:bCs/>
          <w:iCs/>
          <w:sz w:val="22"/>
          <w:szCs w:val="22"/>
        </w:rPr>
        <w:t>&gt;</w:t>
      </w:r>
      <w:r w:rsidRPr="00C65F85">
        <w:rPr>
          <w:rFonts w:ascii="Calibri" w:hAnsi="Calibri" w:cs="Calibri"/>
          <w:sz w:val="22"/>
          <w:szCs w:val="22"/>
        </w:rPr>
        <w:t>;</w:t>
      </w:r>
    </w:p>
    <w:p w14:paraId="0AC6AE76" w14:textId="77777777" w:rsidR="004E3955" w:rsidRPr="00C65F85" w:rsidRDefault="004E3955" w:rsidP="009D6BC9">
      <w:pPr>
        <w:numPr>
          <w:ilvl w:val="0"/>
          <w:numId w:val="17"/>
        </w:numPr>
        <w:ind w:left="1134" w:hanging="425"/>
        <w:jc w:val="both"/>
        <w:rPr>
          <w:rFonts w:ascii="Calibri" w:hAnsi="Calibri" w:cs="Calibri"/>
          <w:sz w:val="22"/>
          <w:szCs w:val="22"/>
        </w:rPr>
      </w:pPr>
      <w:r w:rsidRPr="00C65F85">
        <w:rPr>
          <w:rFonts w:ascii="Calibri" w:hAnsi="Calibri" w:cs="Calibri"/>
          <w:sz w:val="22"/>
          <w:szCs w:val="22"/>
        </w:rPr>
        <w:t>no caso de não haver entrega da AMOSTRA ou ocorrer atraso na entrega, sem justificativa aceita pelo Pregoeiro, ou havendo entrega de AMOSTRA fora das especificações previstas neste Edital, a proposta do licitante será DESCLASSIFICADA;</w:t>
      </w:r>
    </w:p>
    <w:p w14:paraId="031FA336" w14:textId="77777777" w:rsidR="004E3955" w:rsidRPr="00C65F85" w:rsidRDefault="004E3955" w:rsidP="009D6BC9">
      <w:pPr>
        <w:numPr>
          <w:ilvl w:val="0"/>
          <w:numId w:val="17"/>
        </w:numPr>
        <w:ind w:left="1134" w:hanging="425"/>
        <w:jc w:val="both"/>
        <w:rPr>
          <w:rFonts w:ascii="Calibri" w:hAnsi="Calibri" w:cs="Calibri"/>
          <w:sz w:val="22"/>
          <w:szCs w:val="22"/>
        </w:rPr>
      </w:pPr>
      <w:r w:rsidRPr="00C65F85">
        <w:rPr>
          <w:rFonts w:ascii="Calibri" w:hAnsi="Calibri" w:cs="Calibri"/>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6FC506E3" w14:textId="77777777" w:rsidR="004E3955" w:rsidRPr="00C65F85" w:rsidRDefault="004E3955" w:rsidP="009D6BC9">
      <w:pPr>
        <w:numPr>
          <w:ilvl w:val="0"/>
          <w:numId w:val="17"/>
        </w:numPr>
        <w:ind w:left="1134" w:hanging="425"/>
        <w:jc w:val="both"/>
        <w:rPr>
          <w:rFonts w:ascii="Calibri" w:hAnsi="Calibri" w:cs="Calibri"/>
          <w:sz w:val="22"/>
          <w:szCs w:val="22"/>
        </w:rPr>
      </w:pPr>
      <w:r w:rsidRPr="00C65F85">
        <w:rPr>
          <w:rFonts w:ascii="Calibri" w:hAnsi="Calibri" w:cs="Calibri"/>
          <w:sz w:val="22"/>
          <w:szCs w:val="22"/>
        </w:rPr>
        <w:t>O(s) exemplar(es) (AMOSTRA(S)) colocado(s) à disposição da Administração será(</w:t>
      </w:r>
      <w:proofErr w:type="spellStart"/>
      <w:r w:rsidRPr="00C65F85">
        <w:rPr>
          <w:rFonts w:ascii="Calibri" w:hAnsi="Calibri" w:cs="Calibri"/>
          <w:sz w:val="22"/>
          <w:szCs w:val="22"/>
        </w:rPr>
        <w:t>ão</w:t>
      </w:r>
      <w:proofErr w:type="spellEnd"/>
      <w:r w:rsidRPr="00C65F85">
        <w:rPr>
          <w:rFonts w:ascii="Calibri" w:hAnsi="Calibri" w:cs="Calibri"/>
          <w:sz w:val="22"/>
          <w:szCs w:val="22"/>
        </w:rPr>
        <w:t xml:space="preserve">) tratado(s) como protótipo(s), podendo ser manuseados e desmontados pela equipe técnica responsável pela análise, </w:t>
      </w:r>
      <w:r w:rsidRPr="00C65F85">
        <w:rPr>
          <w:rFonts w:ascii="Calibri" w:hAnsi="Calibri" w:cs="Calibri"/>
          <w:bCs/>
          <w:sz w:val="22"/>
          <w:szCs w:val="22"/>
        </w:rPr>
        <w:t>não gerando direito a ressarcimento</w:t>
      </w:r>
      <w:r w:rsidRPr="00C65F85">
        <w:rPr>
          <w:rFonts w:ascii="Calibri" w:hAnsi="Calibri" w:cs="Calibri"/>
          <w:sz w:val="22"/>
          <w:szCs w:val="22"/>
        </w:rPr>
        <w:t>;</w:t>
      </w:r>
    </w:p>
    <w:p w14:paraId="74A61C1D" w14:textId="77777777" w:rsidR="004E3955" w:rsidRPr="00C65F85" w:rsidRDefault="004E3955" w:rsidP="009D6BC9">
      <w:pPr>
        <w:numPr>
          <w:ilvl w:val="0"/>
          <w:numId w:val="17"/>
        </w:numPr>
        <w:ind w:left="1134" w:hanging="425"/>
        <w:jc w:val="both"/>
        <w:rPr>
          <w:rFonts w:ascii="Calibri" w:hAnsi="Calibri" w:cs="Calibri"/>
          <w:sz w:val="22"/>
          <w:szCs w:val="22"/>
        </w:rPr>
      </w:pPr>
      <w:r w:rsidRPr="00C65F85">
        <w:rPr>
          <w:rFonts w:ascii="Calibri" w:hAnsi="Calibri" w:cs="Calibri"/>
          <w:sz w:val="22"/>
          <w:szCs w:val="22"/>
        </w:rPr>
        <w:t>Após o resultado final da licitação, a(s) AMOSTRA(S) entregue(s) deverá(</w:t>
      </w:r>
      <w:proofErr w:type="spellStart"/>
      <w:r w:rsidRPr="00C65F85">
        <w:rPr>
          <w:rFonts w:ascii="Calibri" w:hAnsi="Calibri" w:cs="Calibri"/>
          <w:sz w:val="22"/>
          <w:szCs w:val="22"/>
        </w:rPr>
        <w:t>ão</w:t>
      </w:r>
      <w:proofErr w:type="spellEnd"/>
      <w:r w:rsidRPr="00C65F85">
        <w:rPr>
          <w:rFonts w:ascii="Calibri" w:hAnsi="Calibri" w:cs="Calibri"/>
          <w:sz w:val="22"/>
          <w:szCs w:val="22"/>
        </w:rPr>
        <w:t>) ser recolhida(s) pelo(s) licitante(s) no prazo de 30 DIAS, após o qual poderá(</w:t>
      </w:r>
      <w:proofErr w:type="spellStart"/>
      <w:r w:rsidRPr="00C65F85">
        <w:rPr>
          <w:rFonts w:ascii="Calibri" w:hAnsi="Calibri" w:cs="Calibri"/>
          <w:sz w:val="22"/>
          <w:szCs w:val="22"/>
        </w:rPr>
        <w:t>ão</w:t>
      </w:r>
      <w:proofErr w:type="spellEnd"/>
      <w:r w:rsidRPr="00C65F85">
        <w:rPr>
          <w:rFonts w:ascii="Calibri" w:hAnsi="Calibri" w:cs="Calibri"/>
          <w:sz w:val="22"/>
          <w:szCs w:val="22"/>
        </w:rPr>
        <w:t>) ser descartada(s) pela Administração, sem direito a ressarcimento;</w:t>
      </w:r>
    </w:p>
    <w:p w14:paraId="239179CD" w14:textId="77777777" w:rsidR="004E3955" w:rsidRPr="00C65F85" w:rsidRDefault="004E3955" w:rsidP="009D6BC9">
      <w:pPr>
        <w:numPr>
          <w:ilvl w:val="0"/>
          <w:numId w:val="17"/>
        </w:numPr>
        <w:ind w:left="1134" w:hanging="425"/>
        <w:jc w:val="both"/>
        <w:rPr>
          <w:rFonts w:ascii="Calibri" w:hAnsi="Calibri" w:cs="Calibri"/>
          <w:sz w:val="22"/>
          <w:szCs w:val="22"/>
        </w:rPr>
      </w:pPr>
      <w:r w:rsidRPr="00C65F85">
        <w:rPr>
          <w:rFonts w:ascii="Calibri" w:hAnsi="Calibri" w:cs="Calibri"/>
          <w:sz w:val="22"/>
          <w:szCs w:val="22"/>
        </w:rPr>
        <w:t>O(s) licitante(s) deverá(</w:t>
      </w:r>
      <w:proofErr w:type="spellStart"/>
      <w:r w:rsidRPr="00C65F85">
        <w:rPr>
          <w:rFonts w:ascii="Calibri" w:hAnsi="Calibri" w:cs="Calibri"/>
          <w:sz w:val="22"/>
          <w:szCs w:val="22"/>
        </w:rPr>
        <w:t>ão</w:t>
      </w:r>
      <w:proofErr w:type="spellEnd"/>
      <w:r w:rsidRPr="00C65F85">
        <w:rPr>
          <w:rFonts w:ascii="Calibri" w:hAnsi="Calibri" w:cs="Calibri"/>
          <w:sz w:val="22"/>
          <w:szCs w:val="22"/>
        </w:rPr>
        <w:t>) colocar à disposição da Administração todas as condições indispensáveis à realização de testes e fornecer, sem ônus, os manuais impressos em língua portuguesa, necessários ao seu perfeito manuseio, quando for o caso.</w:t>
      </w:r>
    </w:p>
    <w:p w14:paraId="1EFA6B4A" w14:textId="1223D98C"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Será DESCLASSIFICADA, por despacho fundamentado, a proposta do licitante que, ressalvadas as situações e procedimentos previstos nos </w:t>
      </w:r>
      <w:r w:rsidRPr="00C65F85">
        <w:rPr>
          <w:rFonts w:cs="Calibri"/>
          <w:bCs/>
          <w:szCs w:val="22"/>
        </w:rPr>
        <w:t xml:space="preserve">itens </w:t>
      </w:r>
      <w:r w:rsidRPr="00C65F85">
        <w:rPr>
          <w:rFonts w:cs="Calibri"/>
          <w:b/>
          <w:szCs w:val="22"/>
        </w:rPr>
        <w:t>1</w:t>
      </w:r>
      <w:r w:rsidR="000B42F9" w:rsidRPr="00C65F85">
        <w:rPr>
          <w:rFonts w:cs="Calibri"/>
          <w:b/>
          <w:szCs w:val="22"/>
        </w:rPr>
        <w:t>6</w:t>
      </w:r>
      <w:r w:rsidRPr="00C65F85">
        <w:rPr>
          <w:rFonts w:cs="Calibri"/>
          <w:b/>
          <w:szCs w:val="22"/>
        </w:rPr>
        <w:t xml:space="preserve">.8 </w:t>
      </w:r>
      <w:r w:rsidRPr="00C65F85">
        <w:rPr>
          <w:rFonts w:cs="Calibri"/>
          <w:bCs/>
          <w:szCs w:val="22"/>
        </w:rPr>
        <w:t>a</w:t>
      </w:r>
      <w:r w:rsidRPr="00C65F85">
        <w:rPr>
          <w:rFonts w:cs="Calibri"/>
          <w:b/>
          <w:szCs w:val="22"/>
        </w:rPr>
        <w:t xml:space="preserve"> 1</w:t>
      </w:r>
      <w:r w:rsidR="000B42F9" w:rsidRPr="00C65F85">
        <w:rPr>
          <w:rFonts w:cs="Calibri"/>
          <w:b/>
          <w:szCs w:val="22"/>
        </w:rPr>
        <w:t>6</w:t>
      </w:r>
      <w:r w:rsidRPr="00C65F85">
        <w:rPr>
          <w:rFonts w:cs="Calibri"/>
          <w:b/>
          <w:szCs w:val="22"/>
        </w:rPr>
        <w:t>.10</w:t>
      </w:r>
      <w:r w:rsidRPr="00C65F85">
        <w:rPr>
          <w:rFonts w:cs="Calibri"/>
          <w:szCs w:val="22"/>
        </w:rPr>
        <w:t xml:space="preserve"> deste Edital:</w:t>
      </w:r>
    </w:p>
    <w:p w14:paraId="07F2CA1B" w14:textId="77777777" w:rsidR="004E3955" w:rsidRPr="00C65F85" w:rsidRDefault="004E3955" w:rsidP="009D6BC9">
      <w:pPr>
        <w:numPr>
          <w:ilvl w:val="0"/>
          <w:numId w:val="18"/>
        </w:numPr>
        <w:shd w:val="clear" w:color="auto" w:fill="FFFFFF"/>
        <w:ind w:left="1134" w:hanging="425"/>
        <w:jc w:val="both"/>
        <w:rPr>
          <w:rFonts w:ascii="Calibri" w:hAnsi="Calibri" w:cs="Calibri"/>
          <w:sz w:val="22"/>
          <w:szCs w:val="22"/>
        </w:rPr>
      </w:pPr>
      <w:r w:rsidRPr="00C65F85">
        <w:rPr>
          <w:rFonts w:ascii="Calibri" w:hAnsi="Calibri" w:cs="Calibri"/>
          <w:sz w:val="22"/>
          <w:szCs w:val="22"/>
        </w:rPr>
        <w:t>deixar de indicar, anexar ou comprovar as informações exigidas neste Edital e seus anexos;</w:t>
      </w:r>
    </w:p>
    <w:p w14:paraId="08402795" w14:textId="77777777" w:rsidR="004E3955" w:rsidRPr="00C65F85" w:rsidRDefault="004E3955" w:rsidP="009D6BC9">
      <w:pPr>
        <w:numPr>
          <w:ilvl w:val="0"/>
          <w:numId w:val="18"/>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indique objeto que não atenda a todas as exigências de </w:t>
      </w:r>
      <w:r w:rsidRPr="00C65F85">
        <w:rPr>
          <w:rFonts w:ascii="Calibri" w:hAnsi="Calibri" w:cs="Calibri"/>
          <w:bCs/>
          <w:sz w:val="22"/>
          <w:szCs w:val="22"/>
        </w:rPr>
        <w:t xml:space="preserve">qualidade </w:t>
      </w:r>
      <w:r w:rsidRPr="00C65F85">
        <w:rPr>
          <w:rFonts w:ascii="Calibri" w:hAnsi="Calibri" w:cs="Calibri"/>
          <w:sz w:val="22"/>
          <w:szCs w:val="22"/>
        </w:rPr>
        <w:t>e às especificações técnicas contidas no Termo de Referência (ANEXO I);</w:t>
      </w:r>
    </w:p>
    <w:p w14:paraId="203B3455" w14:textId="77777777" w:rsidR="004E3955" w:rsidRPr="00C65F85" w:rsidRDefault="004E3955" w:rsidP="009D6BC9">
      <w:pPr>
        <w:numPr>
          <w:ilvl w:val="0"/>
          <w:numId w:val="18"/>
        </w:numPr>
        <w:shd w:val="clear" w:color="auto" w:fill="FFFFFF"/>
        <w:ind w:left="1134" w:hanging="425"/>
        <w:jc w:val="both"/>
        <w:rPr>
          <w:rFonts w:ascii="Calibri" w:hAnsi="Calibri" w:cs="Calibri"/>
          <w:sz w:val="22"/>
          <w:szCs w:val="22"/>
        </w:rPr>
      </w:pPr>
      <w:r w:rsidRPr="00C65F85">
        <w:rPr>
          <w:rFonts w:ascii="Calibri" w:hAnsi="Calibri" w:cs="Calibri"/>
          <w:sz w:val="22"/>
          <w:szCs w:val="22"/>
        </w:rPr>
        <w:t>não contenha</w:t>
      </w:r>
      <w:r w:rsidRPr="00C65F85">
        <w:rPr>
          <w:rFonts w:ascii="Calibri" w:hAnsi="Calibri" w:cs="Calibri"/>
          <w:bCs/>
          <w:sz w:val="22"/>
          <w:szCs w:val="22"/>
        </w:rPr>
        <w:t xml:space="preserve"> quantidade numérica e unidade métrica</w:t>
      </w:r>
      <w:r w:rsidRPr="00C65F85">
        <w:rPr>
          <w:rFonts w:ascii="Calibri" w:hAnsi="Calibri" w:cs="Calibri"/>
          <w:sz w:val="22"/>
          <w:szCs w:val="22"/>
        </w:rPr>
        <w:t>, conforme contida no Termo de Referência (ANEXO I).</w:t>
      </w:r>
    </w:p>
    <w:p w14:paraId="1A535302"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14:paraId="09A43B10"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14:paraId="7C7A854A"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Escolhida a proposta que melhor atenda aos fins pretendidos, segundo as regras do Edital e seus anexos, o Pregoeiro passará à fase de habilitação.</w:t>
      </w:r>
    </w:p>
    <w:p w14:paraId="035855BB"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Determinadas informações e formalidades exigidas pelo presente Edital e seus anexos que não afetem a essência da proposta do licitante poderão ser dispensadas pelo Pregoeiro, ou até mesmo complementadas via sistema (via </w:t>
      </w:r>
      <w:r w:rsidRPr="00C65F85">
        <w:rPr>
          <w:rFonts w:cs="Calibri"/>
          <w:i/>
          <w:szCs w:val="22"/>
        </w:rPr>
        <w:t>CHAT</w:t>
      </w:r>
      <w:r w:rsidRPr="00C65F85">
        <w:rPr>
          <w:rFonts w:cs="Calibri"/>
          <w:szCs w:val="22"/>
        </w:rPr>
        <w:t>) ou da ferramenta "Enviar Anexo", a qualquer momento durante a fase de julgamento, no sentido de ampliar a competitividade e atingir a finalidade do certame, mediante despacho fundamentado.</w:t>
      </w:r>
    </w:p>
    <w:p w14:paraId="6EDDA57F"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14:paraId="4822ECAD" w14:textId="77777777" w:rsidR="004E3955"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No julgamento das propostas, e considerando o interesse público na maior competitividade possível no certame, o pregoeiro poderá:</w:t>
      </w:r>
    </w:p>
    <w:p w14:paraId="7EDE8648" w14:textId="77777777" w:rsidR="004E3955" w:rsidRPr="00C65F85" w:rsidRDefault="004E3955" w:rsidP="009D6BC9">
      <w:pPr>
        <w:numPr>
          <w:ilvl w:val="0"/>
          <w:numId w:val="19"/>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solicitar complementação de informações, documentos e </w:t>
      </w:r>
      <w:r w:rsidRPr="00C65F85">
        <w:rPr>
          <w:rFonts w:ascii="Calibri" w:hAnsi="Calibri" w:cs="Calibri"/>
          <w:bCs/>
          <w:sz w:val="22"/>
          <w:szCs w:val="22"/>
        </w:rPr>
        <w:t xml:space="preserve">ajustes na proposta escrita </w:t>
      </w:r>
      <w:r w:rsidRPr="00C65F85">
        <w:rPr>
          <w:rFonts w:ascii="Calibri" w:hAnsi="Calibri" w:cs="Calibri"/>
          <w:sz w:val="22"/>
          <w:szCs w:val="22"/>
        </w:rPr>
        <w:t>para fins de atendimentos das exigências legais e editalícias;</w:t>
      </w:r>
    </w:p>
    <w:p w14:paraId="39D26567" w14:textId="77777777" w:rsidR="004E3955" w:rsidRPr="00C65F85" w:rsidRDefault="004E3955" w:rsidP="009D6BC9">
      <w:pPr>
        <w:numPr>
          <w:ilvl w:val="0"/>
          <w:numId w:val="19"/>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solicitar </w:t>
      </w:r>
      <w:r w:rsidRPr="00C65F85">
        <w:rPr>
          <w:rFonts w:ascii="Calibri" w:hAnsi="Calibri" w:cs="Calibri"/>
          <w:bCs/>
          <w:sz w:val="22"/>
          <w:szCs w:val="22"/>
        </w:rPr>
        <w:t>ajustes aritméticos e/ou de percentuais e valores da planilha de custo e formação de preços</w:t>
      </w:r>
      <w:r w:rsidRPr="00C65F85">
        <w:rPr>
          <w:rFonts w:ascii="Calibri" w:hAnsi="Calibri" w:cs="Calibri"/>
          <w:sz w:val="22"/>
          <w:szCs w:val="22"/>
        </w:rPr>
        <w:t xml:space="preserve"> para fins de adequação da proposta às exigências legais e editalícias, vedada majoração do valor global proposto;</w:t>
      </w:r>
    </w:p>
    <w:p w14:paraId="5788F3F6" w14:textId="77777777" w:rsidR="004E3955" w:rsidRPr="00C65F85" w:rsidRDefault="004E3955" w:rsidP="009D6BC9">
      <w:pPr>
        <w:numPr>
          <w:ilvl w:val="0"/>
          <w:numId w:val="19"/>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sanar erros ou falhas</w:t>
      </w:r>
      <w:r w:rsidRPr="00C65F85">
        <w:rPr>
          <w:rFonts w:ascii="Calibri" w:hAnsi="Calibri" w:cs="Calibri"/>
          <w:sz w:val="22"/>
          <w:szCs w:val="22"/>
        </w:rPr>
        <w:t xml:space="preserve"> que não alterem a substância e nem a validade jurídica das propostas e documentos anexos, mediante </w:t>
      </w:r>
      <w:r w:rsidRPr="00C65F85">
        <w:rPr>
          <w:rFonts w:ascii="Calibri" w:hAnsi="Calibri" w:cs="Calibri"/>
          <w:bCs/>
          <w:sz w:val="22"/>
          <w:szCs w:val="22"/>
        </w:rPr>
        <w:t>despacho fundamentado</w:t>
      </w:r>
      <w:r w:rsidRPr="00C65F85">
        <w:rPr>
          <w:rFonts w:ascii="Calibri" w:hAnsi="Calibri" w:cs="Calibri"/>
          <w:sz w:val="22"/>
          <w:szCs w:val="22"/>
        </w:rPr>
        <w:t>, registrado em ata e acessível a todos, atribuindo-lhes validade e eficácia para fins de classificação;</w:t>
      </w:r>
    </w:p>
    <w:p w14:paraId="3C041283" w14:textId="77777777" w:rsidR="004E3955" w:rsidRPr="00C65F85" w:rsidRDefault="004E3955" w:rsidP="009D6BC9">
      <w:pPr>
        <w:numPr>
          <w:ilvl w:val="0"/>
          <w:numId w:val="19"/>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 xml:space="preserve">realizar diligências </w:t>
      </w:r>
      <w:r w:rsidRPr="00C65F85">
        <w:rPr>
          <w:rFonts w:ascii="Calibri" w:hAnsi="Calibri" w:cs="Calibri"/>
          <w:sz w:val="22"/>
          <w:szCs w:val="22"/>
        </w:rPr>
        <w:t xml:space="preserve">em sítios oficiais e/ou via telefone para fins de complementação de informações acessórios ou que não prejudiquem a segurança da proposta do particular, sendo tudo consignado, via </w:t>
      </w:r>
      <w:r w:rsidRPr="00C65F85">
        <w:rPr>
          <w:rFonts w:ascii="Calibri" w:hAnsi="Calibri" w:cs="Calibri"/>
          <w:i/>
          <w:sz w:val="22"/>
          <w:szCs w:val="22"/>
        </w:rPr>
        <w:t>CHAT</w:t>
      </w:r>
      <w:r w:rsidRPr="00C65F85">
        <w:rPr>
          <w:rFonts w:ascii="Calibri" w:hAnsi="Calibri" w:cs="Calibri"/>
          <w:sz w:val="22"/>
          <w:szCs w:val="22"/>
        </w:rPr>
        <w:t>, na ata dos trabalhos.</w:t>
      </w:r>
    </w:p>
    <w:p w14:paraId="7CE4A661" w14:textId="50440384" w:rsidR="00EB2AA8" w:rsidRPr="00C65F85" w:rsidRDefault="004E3955" w:rsidP="00061318">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Sempre que a proposta não for aceita ou for desclassificada, e antes de o Pregoeiro passar à análise da subsequente, haverá nova verificação automática, pelo Sistema, da eventual ocorrência do empate ficto, previsto nos </w:t>
      </w:r>
      <w:proofErr w:type="spellStart"/>
      <w:r w:rsidRPr="00C65F85">
        <w:rPr>
          <w:rFonts w:cs="Calibri"/>
          <w:szCs w:val="22"/>
        </w:rPr>
        <w:t>arts</w:t>
      </w:r>
      <w:proofErr w:type="spellEnd"/>
      <w:r w:rsidRPr="00C65F85">
        <w:rPr>
          <w:rFonts w:cs="Calibri"/>
          <w:szCs w:val="22"/>
        </w:rPr>
        <w:t xml:space="preserve">. 44 e 45 da LC nº 123/2006, podendo reabrir-se os procedimentos previstos no </w:t>
      </w:r>
      <w:r w:rsidRPr="00C65F85">
        <w:rPr>
          <w:rFonts w:cs="Calibri"/>
          <w:bCs/>
          <w:szCs w:val="22"/>
        </w:rPr>
        <w:t xml:space="preserve">item </w:t>
      </w:r>
      <w:r w:rsidRPr="00C65F85">
        <w:rPr>
          <w:rFonts w:cs="Calibri"/>
          <w:b/>
          <w:szCs w:val="22"/>
        </w:rPr>
        <w:t>1</w:t>
      </w:r>
      <w:r w:rsidR="00EA0B65" w:rsidRPr="00C65F85">
        <w:rPr>
          <w:rFonts w:cs="Calibri"/>
          <w:b/>
          <w:szCs w:val="22"/>
        </w:rPr>
        <w:t>2</w:t>
      </w:r>
      <w:r w:rsidRPr="00C65F85">
        <w:rPr>
          <w:rFonts w:cs="Calibri"/>
          <w:bCs/>
          <w:szCs w:val="22"/>
        </w:rPr>
        <w:t xml:space="preserve"> </w:t>
      </w:r>
      <w:r w:rsidRPr="00C65F85">
        <w:rPr>
          <w:rFonts w:cs="Calibri"/>
          <w:szCs w:val="22"/>
        </w:rPr>
        <w:t>deste Edital. </w:t>
      </w:r>
    </w:p>
    <w:p w14:paraId="36E1D3F5" w14:textId="77777777" w:rsidR="00EB2AA8" w:rsidRPr="00C65F85" w:rsidRDefault="00EB2AA8" w:rsidP="00EB2AA8">
      <w:pPr>
        <w:pStyle w:val="PargrafodaLista"/>
        <w:keepLines/>
        <w:shd w:val="clear" w:color="auto" w:fill="FFFFFF"/>
        <w:spacing w:before="0" w:after="0" w:line="240" w:lineRule="auto"/>
        <w:ind w:left="0" w:firstLine="0"/>
        <w:rPr>
          <w:rFonts w:cs="Calibri"/>
          <w:szCs w:val="22"/>
        </w:rPr>
      </w:pPr>
    </w:p>
    <w:p w14:paraId="4AD3D3FA" w14:textId="6D879849" w:rsidR="00DC1C04" w:rsidRPr="00C65F85" w:rsidRDefault="004E3955" w:rsidP="00DC1C04">
      <w:pPr>
        <w:pStyle w:val="Ttulo1"/>
        <w:numPr>
          <w:ilvl w:val="0"/>
          <w:numId w:val="6"/>
        </w:numPr>
        <w:shd w:val="clear" w:color="auto" w:fill="FFFFFF"/>
        <w:spacing w:before="0"/>
        <w:jc w:val="both"/>
        <w:rPr>
          <w:rFonts w:ascii="Calibri" w:hAnsi="Calibri" w:cs="Calibri"/>
          <w:bCs w:val="0"/>
          <w:color w:val="auto"/>
          <w:sz w:val="22"/>
          <w:szCs w:val="22"/>
          <w:u w:val="single"/>
        </w:rPr>
      </w:pPr>
      <w:r w:rsidRPr="00C65F85">
        <w:rPr>
          <w:rFonts w:ascii="Calibri" w:hAnsi="Calibri" w:cs="Calibri"/>
          <w:bCs w:val="0"/>
          <w:color w:val="auto"/>
          <w:sz w:val="22"/>
          <w:szCs w:val="22"/>
          <w:u w:val="single"/>
        </w:rPr>
        <w:t>DA DOCUMENTAÇÃO DE HABILITAÇÃO</w:t>
      </w:r>
    </w:p>
    <w:p w14:paraId="4A10F3C2" w14:textId="77777777" w:rsidR="00DC1C04" w:rsidRPr="00080101" w:rsidRDefault="00DC1C04" w:rsidP="00DC1C04">
      <w:pPr>
        <w:pStyle w:val="PargrafodaLista"/>
        <w:keepLines/>
        <w:numPr>
          <w:ilvl w:val="1"/>
          <w:numId w:val="6"/>
        </w:numPr>
        <w:shd w:val="clear" w:color="auto" w:fill="FFFFFF"/>
        <w:spacing w:before="0" w:after="0" w:line="240" w:lineRule="auto"/>
        <w:ind w:left="0" w:firstLine="0"/>
        <w:rPr>
          <w:rFonts w:cs="Calibri"/>
          <w:szCs w:val="22"/>
        </w:rPr>
      </w:pPr>
      <w:r w:rsidRPr="00080101">
        <w:rPr>
          <w:rFonts w:cs="Calibri"/>
          <w:szCs w:val="22"/>
          <w:lang w:eastAsia="ar-SA"/>
        </w:rPr>
        <w:t>Como condição prévia ao exame da documentação de habilitação</w:t>
      </w:r>
      <w:r w:rsidRPr="00080101">
        <w:rPr>
          <w:rFonts w:cs="Calibri"/>
          <w:szCs w:val="22"/>
        </w:rPr>
        <w:t xml:space="preserve"> do licitante detentor da proposta classificada em primeiro lugar</w:t>
      </w:r>
      <w:r w:rsidRPr="00080101">
        <w:rPr>
          <w:rFonts w:cs="Calibri"/>
          <w:szCs w:val="22"/>
          <w:lang w:eastAsia="ar-SA"/>
        </w:rPr>
        <w:t xml:space="preserve">, </w:t>
      </w:r>
      <w:r w:rsidRPr="00080101">
        <w:rPr>
          <w:rFonts w:cs="Calibri"/>
          <w:szCs w:val="22"/>
        </w:rPr>
        <w:t xml:space="preserve">o Pregoeiro </w:t>
      </w:r>
      <w:r w:rsidRPr="00080101">
        <w:rPr>
          <w:rFonts w:cs="Calibri"/>
          <w:szCs w:val="22"/>
          <w:lang w:eastAsia="ar-SA"/>
        </w:rPr>
        <w:t>verificará o eventual descumprimento das condições de participação, especialmente quanto à</w:t>
      </w:r>
      <w:r w:rsidRPr="00080101">
        <w:rPr>
          <w:rFonts w:cs="Calibri"/>
          <w:szCs w:val="22"/>
        </w:rPr>
        <w:t xml:space="preserve"> existência de sanção que impeça a participação no certame ou a futura contratação, mediante a consulta aos seguintes cadastros:</w:t>
      </w:r>
    </w:p>
    <w:p w14:paraId="07643066" w14:textId="77777777" w:rsidR="00DC1C04" w:rsidRPr="00080101" w:rsidRDefault="00DC1C04" w:rsidP="00DC1C04">
      <w:pPr>
        <w:pStyle w:val="PargrafodaLista"/>
        <w:keepLines/>
        <w:numPr>
          <w:ilvl w:val="2"/>
          <w:numId w:val="6"/>
        </w:numPr>
        <w:shd w:val="clear" w:color="auto" w:fill="FFFFFF"/>
        <w:spacing w:before="0" w:after="0" w:line="240" w:lineRule="auto"/>
        <w:rPr>
          <w:rFonts w:cs="Calibri"/>
          <w:szCs w:val="22"/>
        </w:rPr>
      </w:pPr>
      <w:r w:rsidRPr="00080101">
        <w:rPr>
          <w:rFonts w:cs="Calibri"/>
          <w:szCs w:val="22"/>
        </w:rPr>
        <w:t>SICAF;</w:t>
      </w:r>
    </w:p>
    <w:p w14:paraId="29A16125" w14:textId="67B7AAD1" w:rsidR="00DC1C04" w:rsidRPr="00080101" w:rsidRDefault="00DC1C04" w:rsidP="00DC1C04">
      <w:pPr>
        <w:pStyle w:val="PargrafodaLista"/>
        <w:keepLines/>
        <w:numPr>
          <w:ilvl w:val="2"/>
          <w:numId w:val="6"/>
        </w:numPr>
        <w:shd w:val="clear" w:color="auto" w:fill="FFFFFF"/>
        <w:spacing w:before="0" w:after="0" w:line="240" w:lineRule="auto"/>
        <w:rPr>
          <w:rFonts w:cs="Calibri"/>
          <w:szCs w:val="22"/>
        </w:rPr>
      </w:pPr>
      <w:r w:rsidRPr="00080101">
        <w:rPr>
          <w:rFonts w:cs="Calibri"/>
          <w:szCs w:val="22"/>
        </w:rPr>
        <w:t>Consulta Consolidada de Pessoa Jurídica do Tribunal de Contas da União (</w:t>
      </w:r>
      <w:hyperlink r:id="rId24" w:history="1">
        <w:r w:rsidRPr="00080101">
          <w:rPr>
            <w:rStyle w:val="Hyperlink"/>
            <w:rFonts w:cs="Calibri"/>
            <w:color w:val="auto"/>
            <w:szCs w:val="22"/>
          </w:rPr>
          <w:t>https://certidoes-apf.apps.tcu.gov.br/</w:t>
        </w:r>
      </w:hyperlink>
      <w:r w:rsidRPr="00080101">
        <w:rPr>
          <w:rFonts w:cs="Calibri"/>
          <w:szCs w:val="22"/>
        </w:rPr>
        <w:t>);</w:t>
      </w:r>
    </w:p>
    <w:p w14:paraId="0E1DC3A5" w14:textId="3FB6823B" w:rsidR="00DC1C04" w:rsidRPr="00080101" w:rsidRDefault="00DC1C04" w:rsidP="00080101">
      <w:pPr>
        <w:pStyle w:val="PargrafodaLista"/>
        <w:numPr>
          <w:ilvl w:val="2"/>
          <w:numId w:val="6"/>
        </w:numPr>
        <w:spacing w:before="0" w:after="0" w:line="240" w:lineRule="auto"/>
        <w:contextualSpacing w:val="0"/>
        <w:rPr>
          <w:rFonts w:cs="Calibri"/>
          <w:bCs/>
          <w:szCs w:val="22"/>
        </w:rPr>
      </w:pPr>
      <w:r w:rsidRPr="00080101">
        <w:rPr>
          <w:rFonts w:cs="Calibri"/>
          <w:bCs/>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sidR="009D1977" w:rsidRPr="00080101">
        <w:rPr>
          <w:rFonts w:cs="Calibri"/>
          <w:bCs/>
          <w:szCs w:val="22"/>
        </w:rPr>
        <w:t xml:space="preserve"> da qual seja sócio majoritário;</w:t>
      </w:r>
    </w:p>
    <w:p w14:paraId="09E37ECD" w14:textId="69EF8BD8" w:rsidR="00DC1C04" w:rsidRPr="00080101" w:rsidRDefault="00DC1C04" w:rsidP="00080101">
      <w:pPr>
        <w:pStyle w:val="PargrafodaLista"/>
        <w:numPr>
          <w:ilvl w:val="3"/>
          <w:numId w:val="6"/>
        </w:numPr>
        <w:tabs>
          <w:tab w:val="left" w:pos="1134"/>
        </w:tabs>
        <w:spacing w:before="0" w:after="0" w:line="240" w:lineRule="auto"/>
        <w:ind w:left="993" w:hanging="993"/>
        <w:contextualSpacing w:val="0"/>
        <w:rPr>
          <w:rFonts w:cs="Calibri"/>
          <w:bCs/>
          <w:szCs w:val="22"/>
        </w:rPr>
      </w:pPr>
      <w:r w:rsidRPr="00080101">
        <w:rPr>
          <w:rFonts w:cs="Calibri"/>
          <w:bCs/>
          <w:szCs w:val="22"/>
        </w:rPr>
        <w:t>Caso conste na Consulta de Situação do Fornecedor a existência de Ocorrências Impeditivas Indiretas, o gestor diligenciará para verificar se houve fraude por parte das empresas apontadas no Relatório de Oc</w:t>
      </w:r>
      <w:r w:rsidR="009D1977" w:rsidRPr="00080101">
        <w:rPr>
          <w:rFonts w:cs="Calibri"/>
          <w:bCs/>
          <w:szCs w:val="22"/>
        </w:rPr>
        <w:t>orrências Impeditivas Indiretas;</w:t>
      </w:r>
    </w:p>
    <w:p w14:paraId="77842B94" w14:textId="70887554" w:rsidR="00DC1C04" w:rsidRPr="00080101" w:rsidRDefault="00DC1C04" w:rsidP="00080101">
      <w:pPr>
        <w:pStyle w:val="PargrafodaLista"/>
        <w:numPr>
          <w:ilvl w:val="3"/>
          <w:numId w:val="6"/>
        </w:numPr>
        <w:tabs>
          <w:tab w:val="left" w:pos="993"/>
        </w:tabs>
        <w:spacing w:before="0" w:after="0" w:line="240" w:lineRule="auto"/>
        <w:ind w:left="993" w:hanging="993"/>
        <w:contextualSpacing w:val="0"/>
        <w:rPr>
          <w:rFonts w:cs="Calibri"/>
          <w:bCs/>
          <w:szCs w:val="22"/>
        </w:rPr>
      </w:pPr>
      <w:r w:rsidRPr="00080101">
        <w:rPr>
          <w:rFonts w:cs="Calibri"/>
          <w:bCs/>
          <w:szCs w:val="22"/>
        </w:rPr>
        <w:t>A tentativa de burla será verificada por meio dos vínculos societários, linhas de fornec</w:t>
      </w:r>
      <w:r w:rsidR="009D1977" w:rsidRPr="00080101">
        <w:rPr>
          <w:rFonts w:cs="Calibri"/>
          <w:bCs/>
          <w:szCs w:val="22"/>
        </w:rPr>
        <w:t>imento similares, dentre outros;</w:t>
      </w:r>
    </w:p>
    <w:p w14:paraId="0C4254B0" w14:textId="39E47C53" w:rsidR="00DC1C04" w:rsidRPr="00080101" w:rsidRDefault="00DC1C04" w:rsidP="00080101">
      <w:pPr>
        <w:pStyle w:val="PargrafodaLista"/>
        <w:numPr>
          <w:ilvl w:val="3"/>
          <w:numId w:val="6"/>
        </w:numPr>
        <w:tabs>
          <w:tab w:val="left" w:pos="993"/>
        </w:tabs>
        <w:spacing w:before="0" w:after="0" w:line="240" w:lineRule="auto"/>
        <w:contextualSpacing w:val="0"/>
        <w:rPr>
          <w:rFonts w:cs="Calibri"/>
          <w:szCs w:val="22"/>
        </w:rPr>
      </w:pPr>
      <w:r w:rsidRPr="00080101">
        <w:rPr>
          <w:rFonts w:cs="Calibri"/>
          <w:bCs/>
          <w:szCs w:val="22"/>
        </w:rPr>
        <w:t>O licitante será convocado para manifestação previamente à sua desclassificação.</w:t>
      </w:r>
    </w:p>
    <w:p w14:paraId="33E41BC8" w14:textId="22C71068" w:rsidR="00DC1C04" w:rsidRPr="00080101" w:rsidRDefault="00DC1C04" w:rsidP="00080101">
      <w:pPr>
        <w:pStyle w:val="PargrafodaLista"/>
        <w:numPr>
          <w:ilvl w:val="2"/>
          <w:numId w:val="6"/>
        </w:numPr>
        <w:spacing w:before="0" w:after="0" w:line="240" w:lineRule="auto"/>
        <w:ind w:left="993" w:hanging="993"/>
        <w:contextualSpacing w:val="0"/>
        <w:rPr>
          <w:rFonts w:cs="Calibri"/>
          <w:bCs/>
          <w:szCs w:val="22"/>
        </w:rPr>
      </w:pPr>
      <w:r w:rsidRPr="00080101">
        <w:rPr>
          <w:rFonts w:cs="Calibri"/>
          <w:bCs/>
          <w:szCs w:val="22"/>
        </w:rPr>
        <w:t>Constatada a existência de sanção, o Pregoeiro reputará o licitante inabilitado, por fa</w:t>
      </w:r>
      <w:r w:rsidR="009D1977" w:rsidRPr="00080101">
        <w:rPr>
          <w:rFonts w:cs="Calibri"/>
          <w:bCs/>
          <w:szCs w:val="22"/>
        </w:rPr>
        <w:t>lta de condição de participação.</w:t>
      </w:r>
    </w:p>
    <w:p w14:paraId="510AA997" w14:textId="77777777" w:rsidR="00DC1C04" w:rsidRPr="00080101" w:rsidRDefault="00DC1C04" w:rsidP="00080101">
      <w:pPr>
        <w:pStyle w:val="PargrafodaLista"/>
        <w:numPr>
          <w:ilvl w:val="2"/>
          <w:numId w:val="6"/>
        </w:numPr>
        <w:spacing w:before="0" w:after="0" w:line="240" w:lineRule="auto"/>
        <w:contextualSpacing w:val="0"/>
        <w:rPr>
          <w:rFonts w:cs="Calibri"/>
          <w:bCs/>
          <w:szCs w:val="22"/>
        </w:rPr>
      </w:pPr>
      <w:r w:rsidRPr="00080101">
        <w:rPr>
          <w:rFonts w:cs="Calibri"/>
          <w:bCs/>
          <w:szCs w:val="22"/>
        </w:rPr>
        <w:t xml:space="preserve">No caso de inabilitação, haverá nova verificação, pelo sistema, da eventual ocorrência do empate ficto, previsto nos </w:t>
      </w:r>
      <w:proofErr w:type="spellStart"/>
      <w:r w:rsidRPr="00080101">
        <w:rPr>
          <w:rFonts w:cs="Calibri"/>
          <w:bCs/>
          <w:szCs w:val="22"/>
        </w:rPr>
        <w:t>arts</w:t>
      </w:r>
      <w:proofErr w:type="spellEnd"/>
      <w:r w:rsidRPr="00080101">
        <w:rPr>
          <w:rFonts w:cs="Calibri"/>
          <w:bCs/>
          <w:szCs w:val="22"/>
        </w:rPr>
        <w:t>. 44 e 45 da Lei Complementar nº 123, de 2006, seguindo-se a disciplina antes estabelecida para aceitação da proposta subsequente.</w:t>
      </w:r>
    </w:p>
    <w:p w14:paraId="4E3876E4" w14:textId="12DCC319" w:rsidR="00DC1C04" w:rsidRPr="00080101" w:rsidRDefault="00DC1C04" w:rsidP="00080101">
      <w:pPr>
        <w:pStyle w:val="PargrafodaLista"/>
        <w:keepLines/>
        <w:numPr>
          <w:ilvl w:val="1"/>
          <w:numId w:val="6"/>
        </w:numPr>
        <w:shd w:val="clear" w:color="auto" w:fill="FFFFFF"/>
        <w:spacing w:before="0" w:after="0" w:line="240" w:lineRule="auto"/>
        <w:ind w:left="0" w:firstLine="0"/>
        <w:rPr>
          <w:rFonts w:cs="Calibri"/>
          <w:szCs w:val="22"/>
          <w:lang w:eastAsia="ar-SA"/>
        </w:rPr>
      </w:pPr>
      <w:r w:rsidRPr="00080101">
        <w:rPr>
          <w:rFonts w:cs="Calibri"/>
          <w:szCs w:val="22"/>
        </w:rPr>
        <w:t>Caso atendidas as condições de participação, a habilitação do licitante será verificada por meio do SICAF, nos documentos por ele abrangidos</w:t>
      </w:r>
      <w:r w:rsidRPr="00080101">
        <w:rPr>
          <w:rFonts w:cs="Calibri"/>
          <w:szCs w:val="22"/>
          <w:lang w:eastAsia="ar-SA"/>
        </w:rPr>
        <w:t xml:space="preserve"> em relação à habilitação jurídica, à regularidade fiscal e trabalhista, à qualificação econômica financeira e habilitação técnica, conforme o disposto na Instrução Normativa SEGES/MP nº 03, de 2018.</w:t>
      </w:r>
    </w:p>
    <w:p w14:paraId="1AD239F3" w14:textId="5D106A5F" w:rsidR="00DC1C04" w:rsidRPr="00080101" w:rsidRDefault="00DC1C04" w:rsidP="00080101">
      <w:pPr>
        <w:pStyle w:val="PargrafodaLista"/>
        <w:numPr>
          <w:ilvl w:val="2"/>
          <w:numId w:val="6"/>
        </w:numPr>
        <w:spacing w:before="0" w:after="0" w:line="240" w:lineRule="auto"/>
        <w:contextualSpacing w:val="0"/>
        <w:rPr>
          <w:rFonts w:cs="Calibri"/>
          <w:szCs w:val="22"/>
        </w:rPr>
      </w:pPr>
      <w:r w:rsidRPr="00080101">
        <w:rPr>
          <w:rFonts w:cs="Calibri"/>
          <w:szCs w:val="22"/>
        </w:rPr>
        <w:t>É dever do licitante atualizar previamente as comprovações constantes do SICAF para que estejam vigentes na data da abertura da sessão pública, ou encaminhar, em conjunto com a apresentação da proposta, a res</w:t>
      </w:r>
      <w:r w:rsidR="009D1977" w:rsidRPr="00080101">
        <w:rPr>
          <w:rFonts w:cs="Calibri"/>
          <w:szCs w:val="22"/>
        </w:rPr>
        <w:t>pectiva documentação atualizada;</w:t>
      </w:r>
    </w:p>
    <w:p w14:paraId="0E05D90D" w14:textId="77777777" w:rsidR="00DC1C04" w:rsidRPr="00080101" w:rsidRDefault="00DC1C04" w:rsidP="00080101">
      <w:pPr>
        <w:pStyle w:val="PargrafodaLista"/>
        <w:numPr>
          <w:ilvl w:val="2"/>
          <w:numId w:val="6"/>
        </w:numPr>
        <w:spacing w:before="0" w:after="0" w:line="240" w:lineRule="auto"/>
        <w:contextualSpacing w:val="0"/>
        <w:rPr>
          <w:rFonts w:cs="Calibri"/>
          <w:szCs w:val="22"/>
        </w:rPr>
      </w:pPr>
      <w:r w:rsidRPr="00080101">
        <w:rPr>
          <w:rFonts w:cs="Calibri"/>
          <w:szCs w:val="22"/>
        </w:rPr>
        <w:t>O descumprimento do subitem acima implicará a inabilitação do licitante, exceto se a consulta aos sítios eletrônicos oficiais emissores de certidões feita pelo Pregoeiro lograr êxito em encontrar a(s) certidão(</w:t>
      </w:r>
      <w:proofErr w:type="spellStart"/>
      <w:r w:rsidRPr="00080101">
        <w:rPr>
          <w:rFonts w:cs="Calibri"/>
          <w:szCs w:val="22"/>
        </w:rPr>
        <w:t>ões</w:t>
      </w:r>
      <w:proofErr w:type="spellEnd"/>
      <w:r w:rsidRPr="00080101">
        <w:rPr>
          <w:rFonts w:cs="Calibri"/>
          <w:szCs w:val="22"/>
        </w:rPr>
        <w:t>) válida(s), conforme art. 43, §3º, do Decreto 10.024, de 2019.</w:t>
      </w:r>
    </w:p>
    <w:p w14:paraId="11647CED" w14:textId="47CB1E4F" w:rsidR="00DC1C04" w:rsidRPr="00080101" w:rsidRDefault="00DC1C04" w:rsidP="00080101">
      <w:pPr>
        <w:pStyle w:val="PargrafodaLista"/>
        <w:keepLines/>
        <w:numPr>
          <w:ilvl w:val="1"/>
          <w:numId w:val="6"/>
        </w:numPr>
        <w:shd w:val="clear" w:color="auto" w:fill="FFFFFF"/>
        <w:spacing w:before="0" w:after="0" w:line="240" w:lineRule="auto"/>
        <w:ind w:left="0" w:firstLine="0"/>
        <w:rPr>
          <w:rFonts w:cs="Calibri"/>
          <w:szCs w:val="22"/>
        </w:rPr>
      </w:pPr>
      <w:r w:rsidRPr="00080101">
        <w:rPr>
          <w:rFonts w:cs="Calibri"/>
          <w:szCs w:val="22"/>
        </w:rPr>
        <w:t>Havendo a necessidade de envio de documentos de habilitação complementares, necessários à confirmação daqueles exigidos neste Edital e já apresentados, o licitante será convocado a encaminhá-los, em formato digital, via sistema, no prazo de 02 (duas)</w:t>
      </w:r>
      <w:r w:rsidRPr="00080101">
        <w:rPr>
          <w:rFonts w:cs="Calibri"/>
          <w:i/>
          <w:iCs/>
          <w:szCs w:val="22"/>
        </w:rPr>
        <w:t xml:space="preserve"> </w:t>
      </w:r>
      <w:r w:rsidRPr="00080101">
        <w:rPr>
          <w:rFonts w:cs="Calibri"/>
          <w:szCs w:val="22"/>
        </w:rPr>
        <w:t>horas,</w:t>
      </w:r>
      <w:r w:rsidR="00E91A91" w:rsidRPr="00080101">
        <w:rPr>
          <w:rFonts w:cs="Calibri"/>
          <w:szCs w:val="22"/>
        </w:rPr>
        <w:t xml:space="preserve"> podendo ser prorrogado a requerimento do interessado e a critério do pregoeiro,</w:t>
      </w:r>
      <w:r w:rsidRPr="00080101">
        <w:rPr>
          <w:rFonts w:cs="Calibri"/>
          <w:szCs w:val="22"/>
        </w:rPr>
        <w:t xml:space="preserve"> sob pena de inabilitação.</w:t>
      </w:r>
    </w:p>
    <w:p w14:paraId="1F4F8E40" w14:textId="5491C142" w:rsidR="00DC1C04" w:rsidRDefault="00A704AC" w:rsidP="00080101">
      <w:pPr>
        <w:pStyle w:val="PargrafodaLista"/>
        <w:keepLines/>
        <w:numPr>
          <w:ilvl w:val="1"/>
          <w:numId w:val="6"/>
        </w:numPr>
        <w:shd w:val="clear" w:color="auto" w:fill="FFFFFF"/>
        <w:spacing w:before="0" w:after="0" w:line="240" w:lineRule="auto"/>
        <w:ind w:left="0" w:firstLine="0"/>
        <w:rPr>
          <w:rFonts w:cs="Calibri"/>
          <w:szCs w:val="22"/>
        </w:rPr>
      </w:pPr>
      <w:r w:rsidRPr="00080101">
        <w:rPr>
          <w:rFonts w:cs="Calibri"/>
          <w:szCs w:val="22"/>
        </w:rPr>
        <w:t xml:space="preserve">Ressalvado o disposto no item </w:t>
      </w:r>
      <w:r w:rsidR="00923C0C" w:rsidRPr="00080101">
        <w:rPr>
          <w:rFonts w:cs="Calibri"/>
          <w:b/>
          <w:bCs/>
          <w:szCs w:val="22"/>
        </w:rPr>
        <w:t>8</w:t>
      </w:r>
      <w:r w:rsidRPr="00080101">
        <w:rPr>
          <w:rFonts w:cs="Calibri"/>
          <w:b/>
          <w:bCs/>
          <w:szCs w:val="22"/>
        </w:rPr>
        <w:t>.3</w:t>
      </w:r>
      <w:r w:rsidRPr="00080101">
        <w:rPr>
          <w:rFonts w:cs="Calibri"/>
          <w:szCs w:val="22"/>
        </w:rPr>
        <w:t>, os licitantes deverão encaminhar, nos termos deste Edital, a documentação relacionada nos itens a seguir, para fins de habilitação</w:t>
      </w:r>
      <w:r w:rsidR="009D1977" w:rsidRPr="00080101">
        <w:rPr>
          <w:rFonts w:cs="Calibri"/>
          <w:szCs w:val="22"/>
        </w:rPr>
        <w:t>.</w:t>
      </w:r>
    </w:p>
    <w:p w14:paraId="76AFE647" w14:textId="77777777" w:rsidR="00080101" w:rsidRPr="00080101" w:rsidRDefault="00080101" w:rsidP="00080101">
      <w:pPr>
        <w:pStyle w:val="PargrafodaLista"/>
        <w:keepLines/>
        <w:shd w:val="clear" w:color="auto" w:fill="FFFFFF"/>
        <w:spacing w:before="0" w:after="0" w:line="240" w:lineRule="auto"/>
        <w:ind w:left="0" w:firstLine="0"/>
        <w:rPr>
          <w:rFonts w:cs="Calibri"/>
          <w:szCs w:val="22"/>
        </w:rPr>
      </w:pPr>
    </w:p>
    <w:p w14:paraId="1034AAC7" w14:textId="36BE99C0" w:rsidR="000B42F9" w:rsidRPr="00C65F85" w:rsidRDefault="004E3955" w:rsidP="000B42F9">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b/>
          <w:szCs w:val="22"/>
        </w:rPr>
        <w:t>A DOCUMENTAÇÃO DE HABILITAÇÃO no presente certame compreenderá</w:t>
      </w:r>
      <w:r w:rsidRPr="00C65F85">
        <w:rPr>
          <w:rFonts w:cs="Calibri"/>
          <w:szCs w:val="22"/>
        </w:rPr>
        <w:t>:</w:t>
      </w:r>
    </w:p>
    <w:p w14:paraId="40768404" w14:textId="77777777" w:rsidR="004E3955" w:rsidRPr="00C65F85" w:rsidRDefault="004E3955" w:rsidP="00E179A4">
      <w:pPr>
        <w:pStyle w:val="PargrafodaLista"/>
        <w:keepLines/>
        <w:numPr>
          <w:ilvl w:val="2"/>
          <w:numId w:val="6"/>
        </w:numPr>
        <w:shd w:val="clear" w:color="auto" w:fill="FFFFFF"/>
        <w:spacing w:before="0" w:after="0" w:line="240" w:lineRule="auto"/>
        <w:ind w:left="0" w:hanging="11"/>
        <w:rPr>
          <w:rFonts w:cs="Calibri"/>
          <w:szCs w:val="22"/>
        </w:rPr>
      </w:pPr>
      <w:r w:rsidRPr="00C65F85">
        <w:rPr>
          <w:rFonts w:cs="Calibri"/>
          <w:b/>
          <w:szCs w:val="22"/>
          <w:u w:val="single"/>
        </w:rPr>
        <w:t>HABILITAÇÃO JURÍDICA</w:t>
      </w:r>
      <w:r w:rsidRPr="00C65F85">
        <w:rPr>
          <w:rFonts w:cs="Calibri"/>
          <w:szCs w:val="22"/>
        </w:rPr>
        <w:t xml:space="preserve"> (conforme o caso):</w:t>
      </w:r>
    </w:p>
    <w:p w14:paraId="1DB351B7" w14:textId="3485474F" w:rsidR="004E3955" w:rsidRPr="00C65F85" w:rsidRDefault="004E3955" w:rsidP="00EF55C4">
      <w:pPr>
        <w:pStyle w:val="PargrafodaLista"/>
        <w:numPr>
          <w:ilvl w:val="3"/>
          <w:numId w:val="6"/>
        </w:numPr>
        <w:tabs>
          <w:tab w:val="left" w:pos="1440"/>
        </w:tabs>
        <w:autoSpaceDE w:val="0"/>
        <w:snapToGrid w:val="0"/>
        <w:spacing w:before="120" w:after="120"/>
        <w:ind w:left="851" w:hanging="862"/>
        <w:rPr>
          <w:rFonts w:cs="Calibri"/>
          <w:szCs w:val="22"/>
        </w:rPr>
      </w:pPr>
      <w:r w:rsidRPr="00C65F85">
        <w:rPr>
          <w:rFonts w:cs="Calibri"/>
          <w:szCs w:val="22"/>
        </w:rPr>
        <w:t>EMPRESÁRIO INDIVIDUAL: documento comprobatório da inscrição do empresário no Registro Público de Empresas Mercantis competente (Junta Comercial);</w:t>
      </w:r>
    </w:p>
    <w:p w14:paraId="03529F2B" w14:textId="5DD0C957"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 xml:space="preserve">MICROEMPREENDEDOR INDIVIDUAL (MEI) - CCMEI - Certificado da Condição de Microempreendedor Individual, cuja aceitação ficará condicionada à verificação da autenticidade no sítio </w:t>
      </w:r>
      <w:r w:rsidR="00D66361" w:rsidRPr="00C65F85">
        <w:rPr>
          <w:rFonts w:cs="Calibri"/>
          <w:szCs w:val="22"/>
        </w:rPr>
        <w:t>&lt;</w:t>
      </w:r>
      <w:hyperlink r:id="rId25" w:history="1">
        <w:r w:rsidR="00D66361" w:rsidRPr="00C65F85">
          <w:rPr>
            <w:rStyle w:val="Hyperlink"/>
            <w:rFonts w:cs="Calibri"/>
            <w:bCs/>
            <w:color w:val="auto"/>
            <w:szCs w:val="22"/>
          </w:rPr>
          <w:t>www.portaldoempreendedor.gov.br</w:t>
        </w:r>
      </w:hyperlink>
      <w:r w:rsidR="00D66361" w:rsidRPr="00C65F85">
        <w:rPr>
          <w:rFonts w:cs="Calibri"/>
          <w:szCs w:val="22"/>
        </w:rPr>
        <w:t>&gt;</w:t>
      </w:r>
      <w:r w:rsidRPr="00C65F85">
        <w:rPr>
          <w:rFonts w:cs="Calibri"/>
          <w:szCs w:val="22"/>
        </w:rPr>
        <w:t>;</w:t>
      </w:r>
    </w:p>
    <w:p w14:paraId="13B0E541" w14:textId="068912FE"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EMPRESA INDIVIDUAL DE RESPONSABILIDADE LIMITADA (EIRELI) – ato constitutivo em vigor, devidamente registrado no órgão competente (Junta Comercial ou Registro Civil das Pessoas Jurídicas, conforme o caso);</w:t>
      </w:r>
    </w:p>
    <w:p w14:paraId="04579DAD" w14:textId="24FAF8BD"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14:paraId="30489CA9" w14:textId="1025B7AC"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SOCIEDADE POR AÇÕES: além dos documentos exigidos n</w:t>
      </w:r>
      <w:r w:rsidR="007E2CEA" w:rsidRPr="00C65F85">
        <w:rPr>
          <w:rFonts w:cs="Calibri"/>
          <w:szCs w:val="22"/>
        </w:rPr>
        <w:t xml:space="preserve">o </w:t>
      </w:r>
      <w:r w:rsidRPr="00EF55C4">
        <w:rPr>
          <w:rFonts w:cs="Calibri"/>
          <w:szCs w:val="22"/>
        </w:rPr>
        <w:t>subitem</w:t>
      </w:r>
      <w:r w:rsidR="007E2CEA" w:rsidRPr="00EF55C4">
        <w:rPr>
          <w:rFonts w:cs="Calibri"/>
          <w:szCs w:val="22"/>
        </w:rPr>
        <w:t xml:space="preserve"> anterior</w:t>
      </w:r>
      <w:r w:rsidRPr="00C65F85">
        <w:rPr>
          <w:rFonts w:cs="Calibri"/>
          <w:szCs w:val="22"/>
        </w:rPr>
        <w:t>, apresentar os documentos de eleição de seus administradores;</w:t>
      </w:r>
    </w:p>
    <w:p w14:paraId="6CAEDCAE" w14:textId="65FB8A93"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SOCIEDADE SIMPLES: inscrição do ato constitutivo no Registro Civil das Pessoas Jurídicas do local de sua sede, acompanhada de prova da indicação dos seus administradores;</w:t>
      </w:r>
    </w:p>
    <w:p w14:paraId="0B54DE86" w14:textId="51A02890"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EMPRESA OU SOCIEDADE ESTRANGEIRA: decreto de autorização, assim como ato de registro ou autorização para funcionamento expedido pelo órgão competente, quando a atividade assim o exigir;</w:t>
      </w:r>
    </w:p>
    <w:p w14:paraId="0E644DB5" w14:textId="40496E3A" w:rsidR="00E91A91" w:rsidRPr="00C65F85" w:rsidRDefault="00E91A91" w:rsidP="00EF55C4">
      <w:pPr>
        <w:pStyle w:val="PargrafodaLista"/>
        <w:numPr>
          <w:ilvl w:val="3"/>
          <w:numId w:val="6"/>
        </w:numPr>
        <w:tabs>
          <w:tab w:val="left" w:pos="1440"/>
        </w:tabs>
        <w:autoSpaceDE w:val="0"/>
        <w:snapToGrid w:val="0"/>
        <w:spacing w:before="120" w:after="120"/>
        <w:ind w:left="851" w:hanging="851"/>
        <w:rPr>
          <w:rFonts w:cs="Calibri"/>
          <w:szCs w:val="22"/>
        </w:rPr>
      </w:pPr>
      <w:r w:rsidRPr="00EF55C4">
        <w:rPr>
          <w:rFonts w:cs="Calibri"/>
          <w:szCs w:val="22"/>
        </w:rPr>
        <w:t>COOPERATIVAS: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EF55C4">
        <w:rPr>
          <w:rFonts w:cs="Calibri"/>
          <w:szCs w:val="22"/>
        </w:rPr>
        <w:t>.</w:t>
      </w:r>
    </w:p>
    <w:p w14:paraId="51E96FF4" w14:textId="0840ECF0" w:rsidR="004E3955" w:rsidRPr="00C65F85" w:rsidRDefault="004E3955" w:rsidP="00E179A4">
      <w:pPr>
        <w:pStyle w:val="PargrafodaLista"/>
        <w:keepLines/>
        <w:numPr>
          <w:ilvl w:val="2"/>
          <w:numId w:val="6"/>
        </w:numPr>
        <w:shd w:val="clear" w:color="auto" w:fill="FFFFFF"/>
        <w:spacing w:before="0" w:after="0" w:line="240" w:lineRule="auto"/>
        <w:ind w:left="0" w:hanging="11"/>
        <w:rPr>
          <w:rFonts w:cs="Calibri"/>
          <w:b/>
          <w:szCs w:val="22"/>
        </w:rPr>
      </w:pPr>
      <w:r w:rsidRPr="00C65F85">
        <w:rPr>
          <w:rFonts w:cs="Calibri"/>
          <w:b/>
          <w:szCs w:val="22"/>
          <w:u w:val="single"/>
        </w:rPr>
        <w:t>REGULARIDADE FISCAL E TRABALHISTA</w:t>
      </w:r>
      <w:r w:rsidR="00E179A4" w:rsidRPr="00C65F85">
        <w:rPr>
          <w:rFonts w:cs="Calibri"/>
          <w:b/>
          <w:szCs w:val="22"/>
          <w:u w:val="single"/>
        </w:rPr>
        <w:t>:</w:t>
      </w:r>
    </w:p>
    <w:p w14:paraId="534F12DB" w14:textId="6F7DA04A" w:rsidR="00923C0C" w:rsidRPr="00C65F85" w:rsidRDefault="00923C0C"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prova de inscrição no Cadastro Nacional de Pessoas Jurídicas ou no Cadastro de Pessoas Físicas, conforme o caso;</w:t>
      </w:r>
    </w:p>
    <w:p w14:paraId="557D3763" w14:textId="5F4CDD37" w:rsidR="00825962" w:rsidRPr="00EF55C4" w:rsidRDefault="00825962" w:rsidP="00EF55C4">
      <w:pPr>
        <w:pStyle w:val="PargrafodaLista"/>
        <w:numPr>
          <w:ilvl w:val="3"/>
          <w:numId w:val="6"/>
        </w:numPr>
        <w:tabs>
          <w:tab w:val="left" w:pos="1440"/>
        </w:tabs>
        <w:autoSpaceDE w:val="0"/>
        <w:snapToGrid w:val="0"/>
        <w:spacing w:before="120" w:after="120"/>
        <w:ind w:left="851" w:hanging="851"/>
        <w:rPr>
          <w:rFonts w:cs="Calibri"/>
          <w:szCs w:val="22"/>
        </w:rPr>
      </w:pPr>
      <w:r w:rsidRPr="00EF55C4">
        <w:rPr>
          <w:rFonts w:cs="Calibri"/>
          <w:szCs w:val="22"/>
        </w:rPr>
        <w:t>prova de inscrição no cadastro de contribuintes Estadual</w:t>
      </w:r>
      <w:r w:rsidRPr="00C65F85">
        <w:rPr>
          <w:rFonts w:cs="Calibri"/>
          <w:szCs w:val="22"/>
        </w:rPr>
        <w:t>, Distrital e Municipal</w:t>
      </w:r>
      <w:r w:rsidRPr="00EF55C4">
        <w:rPr>
          <w:rFonts w:cs="Calibri"/>
          <w:szCs w:val="22"/>
        </w:rPr>
        <w:t>,</w:t>
      </w:r>
      <w:r w:rsidRPr="00C65F85">
        <w:rPr>
          <w:rFonts w:cs="Calibri"/>
          <w:szCs w:val="22"/>
        </w:rPr>
        <w:t xml:space="preserve"> conforme o caso,</w:t>
      </w:r>
      <w:r w:rsidRPr="00EF55C4">
        <w:rPr>
          <w:rFonts w:cs="Calibri"/>
          <w:szCs w:val="22"/>
        </w:rPr>
        <w:t xml:space="preserve"> relativo ao domicílio ou sede do licitante, pertinente ao seu ramo de atividade e compatível com o objeto contratual; </w:t>
      </w:r>
    </w:p>
    <w:p w14:paraId="1B934D14" w14:textId="77777777" w:rsidR="00923C0C" w:rsidRPr="00C65F85" w:rsidRDefault="00923C0C"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D00B2DB" w14:textId="77777777" w:rsidR="00923C0C" w:rsidRPr="00C65F85" w:rsidRDefault="00923C0C"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prova de regularidade com o Fundo de Garantia do Tempo de Serviço (FGTS);</w:t>
      </w:r>
    </w:p>
    <w:p w14:paraId="1EDA7D69" w14:textId="77777777" w:rsidR="00923C0C" w:rsidRPr="00C65F85" w:rsidRDefault="00923C0C"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C4BA971" w14:textId="6DB6ABEA" w:rsidR="00923C0C" w:rsidRDefault="00923C0C"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prova de regularidade com a Fazenda Estadual, Distrital e Municipal do domicílio ou sede do licitante, relativa à atividade em cujo exercício contrata ou concorre</w:t>
      </w:r>
      <w:r w:rsidR="00EF55C4">
        <w:rPr>
          <w:rFonts w:cs="Calibri"/>
          <w:szCs w:val="22"/>
        </w:rPr>
        <w:t>.</w:t>
      </w:r>
    </w:p>
    <w:p w14:paraId="208CC4EB" w14:textId="77777777" w:rsidR="004E3955" w:rsidRPr="00C65F85" w:rsidRDefault="004E3955" w:rsidP="00E179A4">
      <w:pPr>
        <w:pStyle w:val="PargrafodaLista"/>
        <w:keepLines/>
        <w:numPr>
          <w:ilvl w:val="2"/>
          <w:numId w:val="6"/>
        </w:numPr>
        <w:spacing w:before="0" w:after="0" w:line="240" w:lineRule="auto"/>
        <w:ind w:left="0" w:hanging="11"/>
        <w:rPr>
          <w:rFonts w:cs="Calibri"/>
          <w:b/>
          <w:szCs w:val="22"/>
        </w:rPr>
      </w:pPr>
      <w:r w:rsidRPr="00C65F85">
        <w:rPr>
          <w:rFonts w:cs="Calibri"/>
          <w:b/>
          <w:szCs w:val="22"/>
          <w:u w:val="single"/>
        </w:rPr>
        <w:t>QUALIFICAÇÃO TÉCNICA</w:t>
      </w:r>
    </w:p>
    <w:p w14:paraId="536B36AC" w14:textId="7E5EA927"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Pelo menos 01 (um) atestado, fornecido por pessoa jurídica de direito público ou privado, comprovando expressamente que a licitante forneceu/executou satisfatoriamente</w:t>
      </w:r>
      <w:r w:rsidR="00673FFC" w:rsidRPr="00C65F85">
        <w:rPr>
          <w:rFonts w:cs="Calibri"/>
          <w:szCs w:val="22"/>
        </w:rPr>
        <w:t xml:space="preserve"> o objeto da licitação.</w:t>
      </w:r>
    </w:p>
    <w:p w14:paraId="531D5361" w14:textId="77777777" w:rsidR="004E3955" w:rsidRPr="00C65F85" w:rsidRDefault="004E3955" w:rsidP="00E179A4">
      <w:pPr>
        <w:pStyle w:val="PargrafodaLista"/>
        <w:keepLines/>
        <w:numPr>
          <w:ilvl w:val="2"/>
          <w:numId w:val="6"/>
        </w:numPr>
        <w:spacing w:before="0" w:after="0" w:line="240" w:lineRule="auto"/>
        <w:ind w:left="0" w:hanging="11"/>
        <w:rPr>
          <w:rFonts w:cs="Calibri"/>
          <w:b/>
          <w:szCs w:val="22"/>
        </w:rPr>
      </w:pPr>
      <w:r w:rsidRPr="00C65F85">
        <w:rPr>
          <w:rFonts w:cs="Calibri"/>
          <w:b/>
          <w:szCs w:val="22"/>
          <w:u w:val="single"/>
        </w:rPr>
        <w:t>QUALIFICAÇÃO ECONÔMICO-FINANCEIRA</w:t>
      </w:r>
    </w:p>
    <w:p w14:paraId="31A4CBCA" w14:textId="77777777" w:rsidR="00334C75" w:rsidRPr="00C65F85" w:rsidRDefault="00334C75" w:rsidP="00EF55C4">
      <w:pPr>
        <w:pStyle w:val="PargrafodaLista"/>
        <w:numPr>
          <w:ilvl w:val="3"/>
          <w:numId w:val="6"/>
        </w:numPr>
        <w:tabs>
          <w:tab w:val="left" w:pos="1440"/>
        </w:tabs>
        <w:autoSpaceDE w:val="0"/>
        <w:snapToGrid w:val="0"/>
        <w:spacing w:before="120" w:after="120"/>
        <w:ind w:left="851" w:hanging="851"/>
        <w:rPr>
          <w:rFonts w:cs="Calibri"/>
          <w:szCs w:val="22"/>
        </w:rPr>
      </w:pPr>
      <w:r w:rsidRPr="00EF55C4">
        <w:rPr>
          <w:rFonts w:cs="Calibri"/>
          <w:szCs w:val="22"/>
        </w:rPr>
        <w:t xml:space="preserve">Certidão negativa de falências </w:t>
      </w:r>
      <w:r w:rsidRPr="00C65F85">
        <w:rPr>
          <w:rFonts w:cs="Calibri"/>
          <w:szCs w:val="22"/>
        </w:rPr>
        <w:t>expedida pelo distribuidor da sede da licitante;</w:t>
      </w:r>
    </w:p>
    <w:p w14:paraId="2714837C" w14:textId="77777777" w:rsidR="004E3955" w:rsidRPr="00C65F85" w:rsidRDefault="004E3955"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 xml:space="preserve">Apresentação de </w:t>
      </w:r>
      <w:r w:rsidRPr="00EF55C4">
        <w:rPr>
          <w:rFonts w:cs="Calibri"/>
          <w:szCs w:val="22"/>
        </w:rPr>
        <w:t xml:space="preserve">balanço patrimonial e demonstrações contábeis </w:t>
      </w:r>
      <w:r w:rsidRPr="00C65F85">
        <w:rPr>
          <w:rFonts w:cs="Calibri"/>
          <w:szCs w:val="22"/>
        </w:rPr>
        <w:t>do último exercício social, já exigíveis e apresentados na forma da Lei;</w:t>
      </w:r>
    </w:p>
    <w:p w14:paraId="0636C4B0" w14:textId="3B01C359" w:rsidR="00923C0C" w:rsidRPr="00C65F85" w:rsidRDefault="00923C0C" w:rsidP="00EF55C4">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Serão considerados como na forma da lei o balanço patrimonial assim apresentado:</w:t>
      </w:r>
    </w:p>
    <w:p w14:paraId="510076B5" w14:textId="7047DB7D" w:rsidR="007451DD" w:rsidRPr="00C65F85" w:rsidRDefault="00E179A4" w:rsidP="00E179A4">
      <w:pPr>
        <w:pStyle w:val="PargrafodaLista"/>
        <w:shd w:val="clear" w:color="auto" w:fill="FFFFFF"/>
        <w:ind w:left="1418" w:hanging="11"/>
        <w:rPr>
          <w:rFonts w:cs="Calibri"/>
          <w:szCs w:val="22"/>
        </w:rPr>
      </w:pPr>
      <w:r w:rsidRPr="00C65F85">
        <w:rPr>
          <w:rFonts w:cs="Calibri"/>
          <w:szCs w:val="22"/>
        </w:rPr>
        <w:t>a)</w:t>
      </w:r>
      <w:r w:rsidR="00EF55C4">
        <w:rPr>
          <w:rFonts w:cs="Calibri"/>
          <w:szCs w:val="22"/>
        </w:rPr>
        <w:t xml:space="preserve">  </w:t>
      </w:r>
      <w:r w:rsidR="007451DD" w:rsidRPr="00C65F85">
        <w:rPr>
          <w:rFonts w:cs="Calibri"/>
          <w:szCs w:val="22"/>
        </w:rPr>
        <w:t xml:space="preserve">sociedades regidas pela Lei n.º 6.404/76 (sociedade anônima): </w:t>
      </w:r>
    </w:p>
    <w:p w14:paraId="7E24508D" w14:textId="19E7CEE6" w:rsidR="00923C0C" w:rsidRPr="00C65F85" w:rsidRDefault="00E179A4" w:rsidP="007F151F">
      <w:pPr>
        <w:pStyle w:val="PargrafodaLista"/>
        <w:shd w:val="clear" w:color="auto" w:fill="FFFFFF"/>
        <w:ind w:left="1843" w:hanging="142"/>
        <w:rPr>
          <w:rFonts w:cs="Calibri"/>
          <w:szCs w:val="22"/>
        </w:rPr>
      </w:pPr>
      <w:r w:rsidRPr="00C65F85">
        <w:rPr>
          <w:rFonts w:cs="Calibri"/>
          <w:szCs w:val="22"/>
        </w:rPr>
        <w:t xml:space="preserve">a.1) </w:t>
      </w:r>
      <w:r w:rsidR="007451DD" w:rsidRPr="00C65F85">
        <w:rPr>
          <w:rFonts w:cs="Calibri"/>
          <w:szCs w:val="22"/>
        </w:rPr>
        <w:t>por fotocópia registrada ou autenticada na Junta Comercial da sede ou domicílio da licitante.</w:t>
      </w:r>
    </w:p>
    <w:p w14:paraId="52332F67" w14:textId="6990C7B4" w:rsidR="00923C0C" w:rsidRPr="00C65F85" w:rsidRDefault="00E179A4" w:rsidP="00E179A4">
      <w:pPr>
        <w:pStyle w:val="PargrafodaLista"/>
        <w:shd w:val="clear" w:color="auto" w:fill="FFFFFF"/>
        <w:ind w:left="1418" w:hanging="11"/>
        <w:rPr>
          <w:rFonts w:cs="Calibri"/>
          <w:szCs w:val="22"/>
        </w:rPr>
      </w:pPr>
      <w:r w:rsidRPr="00C65F85">
        <w:rPr>
          <w:rFonts w:cs="Calibri"/>
          <w:szCs w:val="22"/>
        </w:rPr>
        <w:t>b)</w:t>
      </w:r>
      <w:r w:rsidR="00EF55C4">
        <w:rPr>
          <w:rFonts w:cs="Calibri"/>
          <w:szCs w:val="22"/>
        </w:rPr>
        <w:t xml:space="preserve">  </w:t>
      </w:r>
      <w:r w:rsidR="007451DD" w:rsidRPr="00C65F85">
        <w:rPr>
          <w:rFonts w:cs="Calibri"/>
          <w:szCs w:val="22"/>
        </w:rPr>
        <w:t>sociedades por cota de responsabilidade limitada (LTDA):</w:t>
      </w:r>
    </w:p>
    <w:p w14:paraId="7EF76FFA" w14:textId="6FF6601D" w:rsidR="00825962" w:rsidRPr="00C65F85" w:rsidRDefault="00E179A4" w:rsidP="007F151F">
      <w:pPr>
        <w:pStyle w:val="PargrafodaLista"/>
        <w:shd w:val="clear" w:color="auto" w:fill="FFFFFF"/>
        <w:ind w:left="1843" w:hanging="142"/>
        <w:rPr>
          <w:rFonts w:cs="Calibri"/>
          <w:szCs w:val="22"/>
        </w:rPr>
      </w:pPr>
      <w:r w:rsidRPr="00C65F85">
        <w:rPr>
          <w:rFonts w:cs="Calibri"/>
          <w:szCs w:val="22"/>
        </w:rPr>
        <w:t xml:space="preserve">b.1) </w:t>
      </w:r>
      <w:r w:rsidR="007451DD" w:rsidRPr="00C65F85">
        <w:rPr>
          <w:rFonts w:cs="Calibri"/>
          <w:szCs w:val="22"/>
        </w:rPr>
        <w:t>por fotocópia do livro Diário, inclusive com os Termos de Abertura e de Encerramento, devidamente autenticado na Junta Comercial da sede ou domicílio da licitante ou em outro ór</w:t>
      </w:r>
      <w:r w:rsidR="00825962" w:rsidRPr="00C65F85">
        <w:rPr>
          <w:rFonts w:cs="Calibri"/>
          <w:szCs w:val="22"/>
        </w:rPr>
        <w:t xml:space="preserve">gão equivalente, ou </w:t>
      </w:r>
    </w:p>
    <w:p w14:paraId="10AE57C4" w14:textId="0BC711DC" w:rsidR="00923C0C" w:rsidRPr="00C65F85" w:rsidRDefault="00E179A4" w:rsidP="00EF55C4">
      <w:pPr>
        <w:pStyle w:val="PargrafodaLista"/>
        <w:shd w:val="clear" w:color="auto" w:fill="FFFFFF"/>
        <w:ind w:left="1843" w:hanging="425"/>
        <w:rPr>
          <w:rFonts w:cs="Calibri"/>
          <w:szCs w:val="22"/>
        </w:rPr>
      </w:pPr>
      <w:r w:rsidRPr="00C65F85">
        <w:rPr>
          <w:rFonts w:cs="Calibri"/>
          <w:szCs w:val="22"/>
        </w:rPr>
        <w:t>b.2</w:t>
      </w:r>
      <w:proofErr w:type="gramStart"/>
      <w:r w:rsidRPr="00C65F85">
        <w:rPr>
          <w:rFonts w:cs="Calibri"/>
          <w:szCs w:val="22"/>
        </w:rPr>
        <w:t xml:space="preserve">) </w:t>
      </w:r>
      <w:r w:rsidR="00EF55C4">
        <w:rPr>
          <w:rFonts w:cs="Calibri"/>
          <w:szCs w:val="22"/>
        </w:rPr>
        <w:t xml:space="preserve"> </w:t>
      </w:r>
      <w:r w:rsidR="007451DD" w:rsidRPr="00C65F85">
        <w:rPr>
          <w:rFonts w:cs="Calibri"/>
          <w:szCs w:val="22"/>
        </w:rPr>
        <w:t>por</w:t>
      </w:r>
      <w:proofErr w:type="gramEnd"/>
      <w:r w:rsidR="007451DD" w:rsidRPr="00C65F85">
        <w:rPr>
          <w:rFonts w:cs="Calibri"/>
          <w:szCs w:val="22"/>
        </w:rPr>
        <w:t xml:space="preserve"> fotocópia do Balanço Patrimonial devidamente registrados ou autenticados na Junta Comercial da sede ou domicílio da licitante.</w:t>
      </w:r>
    </w:p>
    <w:p w14:paraId="0B69A969" w14:textId="0A9D7CC2" w:rsidR="00923C0C" w:rsidRPr="00C65F85" w:rsidRDefault="00E179A4" w:rsidP="00E179A4">
      <w:pPr>
        <w:pStyle w:val="PargrafodaLista"/>
        <w:shd w:val="clear" w:color="auto" w:fill="FFFFFF"/>
        <w:ind w:left="1418" w:hanging="11"/>
        <w:rPr>
          <w:rFonts w:cs="Calibri"/>
          <w:szCs w:val="22"/>
        </w:rPr>
      </w:pPr>
      <w:r w:rsidRPr="00C65F85">
        <w:rPr>
          <w:rFonts w:cs="Calibri"/>
          <w:szCs w:val="22"/>
        </w:rPr>
        <w:t xml:space="preserve">c) </w:t>
      </w:r>
      <w:r w:rsidR="007F151F">
        <w:rPr>
          <w:rFonts w:cs="Calibri"/>
          <w:szCs w:val="22"/>
        </w:rPr>
        <w:t xml:space="preserve">     </w:t>
      </w:r>
      <w:r w:rsidR="00825962" w:rsidRPr="00C65F85">
        <w:rPr>
          <w:rFonts w:cs="Calibri"/>
          <w:szCs w:val="22"/>
        </w:rPr>
        <w:t>sociedade criada no exercício em curso ou com integralização do Capital Social:</w:t>
      </w:r>
    </w:p>
    <w:p w14:paraId="6F94E540" w14:textId="00B8196F" w:rsidR="00923C0C" w:rsidRPr="00C65F85" w:rsidRDefault="00E179A4" w:rsidP="007F151F">
      <w:pPr>
        <w:pStyle w:val="PargrafodaLista"/>
        <w:shd w:val="clear" w:color="auto" w:fill="FFFFFF"/>
        <w:ind w:left="1843" w:hanging="142"/>
        <w:rPr>
          <w:rFonts w:cs="Calibri"/>
          <w:szCs w:val="22"/>
        </w:rPr>
      </w:pPr>
      <w:r w:rsidRPr="00C65F85">
        <w:rPr>
          <w:rFonts w:cs="Calibri"/>
          <w:szCs w:val="22"/>
        </w:rPr>
        <w:t>c.1</w:t>
      </w:r>
      <w:proofErr w:type="gramStart"/>
      <w:r w:rsidRPr="00C65F85">
        <w:rPr>
          <w:rFonts w:cs="Calibri"/>
          <w:szCs w:val="22"/>
        </w:rPr>
        <w:t xml:space="preserve">) </w:t>
      </w:r>
      <w:r w:rsidR="007F151F">
        <w:rPr>
          <w:rFonts w:cs="Calibri"/>
          <w:szCs w:val="22"/>
        </w:rPr>
        <w:t xml:space="preserve"> </w:t>
      </w:r>
      <w:r w:rsidR="00825962" w:rsidRPr="00C65F85">
        <w:rPr>
          <w:rFonts w:cs="Calibri"/>
          <w:szCs w:val="22"/>
        </w:rPr>
        <w:t>fotocópia</w:t>
      </w:r>
      <w:proofErr w:type="gramEnd"/>
      <w:r w:rsidR="00825962" w:rsidRPr="00C65F85">
        <w:rPr>
          <w:rFonts w:cs="Calibri"/>
          <w:szCs w:val="22"/>
        </w:rPr>
        <w:t xml:space="preserve"> do Balanço de Abertura (ou atualizado), devidamente registrado ou autenticado na Junta Comercial da sede ou domicilio da licitante.</w:t>
      </w:r>
    </w:p>
    <w:p w14:paraId="3E2BCCB9" w14:textId="2BBD6256" w:rsidR="00923C0C" w:rsidRPr="00C65F85" w:rsidRDefault="00825962" w:rsidP="009D6BC9">
      <w:pPr>
        <w:numPr>
          <w:ilvl w:val="0"/>
          <w:numId w:val="19"/>
        </w:numPr>
        <w:shd w:val="clear" w:color="auto" w:fill="FFFFFF"/>
        <w:tabs>
          <w:tab w:val="left" w:pos="1985"/>
        </w:tabs>
        <w:ind w:left="1843" w:hanging="425"/>
        <w:jc w:val="both"/>
        <w:rPr>
          <w:rFonts w:ascii="Calibri" w:hAnsi="Calibri" w:cs="Calibri"/>
          <w:sz w:val="22"/>
          <w:szCs w:val="22"/>
        </w:rPr>
      </w:pPr>
      <w:r w:rsidRPr="00C65F85">
        <w:rPr>
          <w:rFonts w:ascii="Calibri" w:hAnsi="Calibri" w:cs="Calibri"/>
          <w:sz w:val="22"/>
          <w:szCs w:val="22"/>
        </w:rPr>
        <w:t>O Balanço Patrimonial deve estar assinado por contador ou por outro profissional equivalente, devidamente registrado no Conselho Regional de Contabilidade;</w:t>
      </w:r>
    </w:p>
    <w:p w14:paraId="2F9D5433" w14:textId="5DCB2D22" w:rsidR="004E3955" w:rsidRDefault="004E3955" w:rsidP="009D6BC9">
      <w:pPr>
        <w:numPr>
          <w:ilvl w:val="0"/>
          <w:numId w:val="19"/>
        </w:numPr>
        <w:shd w:val="clear" w:color="auto" w:fill="FFFFFF"/>
        <w:tabs>
          <w:tab w:val="left" w:pos="1843"/>
        </w:tabs>
        <w:ind w:left="1843" w:hanging="436"/>
        <w:jc w:val="both"/>
        <w:rPr>
          <w:rFonts w:ascii="Calibri" w:hAnsi="Calibri" w:cs="Calibri"/>
          <w:sz w:val="22"/>
          <w:szCs w:val="22"/>
        </w:rPr>
      </w:pPr>
      <w:r w:rsidRPr="00C65F85">
        <w:rPr>
          <w:rFonts w:ascii="Calibri" w:hAnsi="Calibri" w:cs="Calibri"/>
          <w:sz w:val="22"/>
          <w:szCs w:val="22"/>
        </w:rPr>
        <w:t xml:space="preserve">A comprovação da </w:t>
      </w:r>
      <w:r w:rsidRPr="00C65F85">
        <w:rPr>
          <w:rFonts w:ascii="Calibri" w:hAnsi="Calibri" w:cs="Calibri"/>
          <w:bCs/>
          <w:sz w:val="22"/>
          <w:szCs w:val="22"/>
        </w:rPr>
        <w:t xml:space="preserve">situação financeira da empresa </w:t>
      </w:r>
      <w:r w:rsidRPr="00C65F85">
        <w:rPr>
          <w:rFonts w:ascii="Calibri" w:hAnsi="Calibri" w:cs="Calibri"/>
          <w:sz w:val="22"/>
          <w:szCs w:val="22"/>
        </w:rPr>
        <w:t>será constatada mediante obtenção de índices de Liquidez Geral (LG), Solvência Geral (SG) e Liquidez Corrente (LC), resultantes da aplicação das fórmulas, os quais deverão ser iguais ou superiores a 1 UM:</w:t>
      </w:r>
    </w:p>
    <w:p w14:paraId="568F4CEA" w14:textId="77777777" w:rsidR="007F151F" w:rsidRPr="00C65F85" w:rsidRDefault="007F151F" w:rsidP="007F151F">
      <w:pPr>
        <w:shd w:val="clear" w:color="auto" w:fill="FFFFFF"/>
        <w:tabs>
          <w:tab w:val="left" w:pos="1843"/>
        </w:tabs>
        <w:ind w:left="1843"/>
        <w:jc w:val="both"/>
        <w:rPr>
          <w:rFonts w:ascii="Calibri" w:hAnsi="Calibri" w:cs="Calibri"/>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276"/>
        <w:gridCol w:w="4961"/>
      </w:tblGrid>
      <w:tr w:rsidR="00C65F85" w:rsidRPr="00C65F85" w14:paraId="2B3779C1" w14:textId="77777777" w:rsidTr="007F151F">
        <w:trPr>
          <w:tblCellSpacing w:w="0" w:type="dxa"/>
        </w:trPr>
        <w:tc>
          <w:tcPr>
            <w:tcW w:w="1276" w:type="dxa"/>
            <w:vMerge w:val="restart"/>
            <w:shd w:val="clear" w:color="auto" w:fill="FFFFFF"/>
            <w:vAlign w:val="center"/>
            <w:hideMark/>
          </w:tcPr>
          <w:p w14:paraId="41B3FC26" w14:textId="7DEB4858" w:rsidR="004E3955" w:rsidRPr="00C65F85" w:rsidRDefault="007F151F" w:rsidP="007F151F">
            <w:pPr>
              <w:shd w:val="clear" w:color="auto" w:fill="FFFFFF"/>
              <w:jc w:val="both"/>
              <w:rPr>
                <w:rFonts w:ascii="Calibri" w:hAnsi="Calibri" w:cs="Calibri"/>
                <w:sz w:val="22"/>
                <w:szCs w:val="22"/>
              </w:rPr>
            </w:pPr>
            <w:r>
              <w:rPr>
                <w:rFonts w:ascii="Calibri" w:hAnsi="Calibri" w:cs="Calibri"/>
                <w:sz w:val="22"/>
                <w:szCs w:val="22"/>
                <w:shd w:val="clear" w:color="auto" w:fill="FFFFFF"/>
              </w:rPr>
              <w:t xml:space="preserve">         </w:t>
            </w:r>
            <w:r w:rsidR="004E3955" w:rsidRPr="00C65F85">
              <w:rPr>
                <w:rFonts w:ascii="Calibri" w:hAnsi="Calibri" w:cs="Calibri"/>
                <w:sz w:val="22"/>
                <w:szCs w:val="22"/>
                <w:shd w:val="clear" w:color="auto" w:fill="FFFFFF"/>
              </w:rPr>
              <w:t>LG=</w:t>
            </w:r>
          </w:p>
        </w:tc>
        <w:tc>
          <w:tcPr>
            <w:tcW w:w="4961" w:type="dxa"/>
            <w:shd w:val="clear" w:color="auto" w:fill="auto"/>
            <w:vAlign w:val="center"/>
            <w:hideMark/>
          </w:tcPr>
          <w:p w14:paraId="30DD0C8E" w14:textId="1D93DC05" w:rsidR="004E3955" w:rsidRPr="00C65F85" w:rsidRDefault="004E3955" w:rsidP="00E179A4">
            <w:pPr>
              <w:shd w:val="clear" w:color="auto" w:fill="FFFFFF"/>
              <w:ind w:left="379" w:hanging="11"/>
              <w:jc w:val="both"/>
              <w:rPr>
                <w:rFonts w:ascii="Calibri" w:hAnsi="Calibri" w:cs="Calibri"/>
                <w:sz w:val="22"/>
                <w:szCs w:val="22"/>
              </w:rPr>
            </w:pPr>
            <w:r w:rsidRPr="00C65F85">
              <w:rPr>
                <w:rFonts w:ascii="Calibri" w:hAnsi="Calibri" w:cs="Calibri"/>
                <w:sz w:val="22"/>
                <w:szCs w:val="22"/>
              </w:rPr>
              <w:t>Ativo Circulante + Realizável a</w:t>
            </w:r>
            <w:r w:rsidR="00914124" w:rsidRPr="00C65F85">
              <w:rPr>
                <w:rFonts w:ascii="Calibri" w:hAnsi="Calibri" w:cs="Calibri"/>
                <w:sz w:val="22"/>
                <w:szCs w:val="22"/>
              </w:rPr>
              <w:t xml:space="preserve"> </w:t>
            </w:r>
            <w:r w:rsidRPr="00C65F85">
              <w:rPr>
                <w:rFonts w:ascii="Calibri" w:hAnsi="Calibri" w:cs="Calibri"/>
                <w:sz w:val="22"/>
                <w:szCs w:val="22"/>
              </w:rPr>
              <w:t>Longo Prazo</w:t>
            </w:r>
          </w:p>
        </w:tc>
      </w:tr>
      <w:tr w:rsidR="00C65F85" w:rsidRPr="00C65F85" w14:paraId="637B7CCB" w14:textId="77777777" w:rsidTr="007F151F">
        <w:trPr>
          <w:tblCellSpacing w:w="0" w:type="dxa"/>
        </w:trPr>
        <w:tc>
          <w:tcPr>
            <w:tcW w:w="1276" w:type="dxa"/>
            <w:vMerge/>
            <w:shd w:val="clear" w:color="auto" w:fill="FFFFFF"/>
            <w:vAlign w:val="center"/>
            <w:hideMark/>
          </w:tcPr>
          <w:p w14:paraId="0A46B69C" w14:textId="77777777" w:rsidR="004E3955" w:rsidRPr="00C65F85" w:rsidRDefault="004E3955" w:rsidP="00E179A4">
            <w:pPr>
              <w:shd w:val="clear" w:color="auto" w:fill="FFFFFF"/>
              <w:ind w:left="1418" w:hanging="11"/>
              <w:jc w:val="both"/>
              <w:rPr>
                <w:rFonts w:ascii="Calibri" w:hAnsi="Calibri" w:cs="Calibri"/>
                <w:sz w:val="22"/>
                <w:szCs w:val="22"/>
              </w:rPr>
            </w:pPr>
          </w:p>
        </w:tc>
        <w:tc>
          <w:tcPr>
            <w:tcW w:w="4961" w:type="dxa"/>
            <w:vAlign w:val="center"/>
            <w:hideMark/>
          </w:tcPr>
          <w:p w14:paraId="3394B47E" w14:textId="4C6C7F96" w:rsidR="004E3955" w:rsidRPr="00C65F85" w:rsidRDefault="004E3955" w:rsidP="00E179A4">
            <w:pPr>
              <w:shd w:val="clear" w:color="auto" w:fill="FFFFFF"/>
              <w:ind w:left="379" w:hanging="11"/>
              <w:jc w:val="both"/>
              <w:rPr>
                <w:rFonts w:ascii="Calibri" w:hAnsi="Calibri" w:cs="Calibri"/>
                <w:sz w:val="22"/>
                <w:szCs w:val="22"/>
                <w:shd w:val="clear" w:color="auto" w:fill="FFFFFF"/>
              </w:rPr>
            </w:pPr>
            <w:r w:rsidRPr="00C65F85">
              <w:rPr>
                <w:rFonts w:ascii="Calibri" w:hAnsi="Calibri" w:cs="Calibri"/>
                <w:sz w:val="22"/>
                <w:szCs w:val="22"/>
                <w:shd w:val="clear" w:color="auto" w:fill="FFFFFF"/>
              </w:rPr>
              <w:t>Passivo Circulante + Passivo</w:t>
            </w:r>
            <w:r w:rsidRPr="00C65F85">
              <w:rPr>
                <w:rFonts w:ascii="Calibri" w:hAnsi="Calibri" w:cs="Calibri"/>
                <w:sz w:val="22"/>
                <w:szCs w:val="22"/>
              </w:rPr>
              <w:t xml:space="preserve"> </w:t>
            </w:r>
            <w:r w:rsidRPr="00C65F85">
              <w:rPr>
                <w:rFonts w:ascii="Calibri" w:hAnsi="Calibri" w:cs="Calibri"/>
                <w:sz w:val="22"/>
                <w:szCs w:val="22"/>
                <w:shd w:val="clear" w:color="auto" w:fill="FFFFFF"/>
              </w:rPr>
              <w:t>Não Circulante</w:t>
            </w:r>
          </w:p>
          <w:p w14:paraId="55D83BD0" w14:textId="77777777" w:rsidR="003D0B42" w:rsidRPr="00C65F85" w:rsidRDefault="003D0B42" w:rsidP="00E179A4">
            <w:pPr>
              <w:shd w:val="clear" w:color="auto" w:fill="FFFFFF"/>
              <w:ind w:left="379" w:hanging="11"/>
              <w:jc w:val="both"/>
              <w:rPr>
                <w:rFonts w:ascii="Calibri" w:hAnsi="Calibri" w:cs="Calibri"/>
                <w:sz w:val="22"/>
                <w:szCs w:val="22"/>
              </w:rPr>
            </w:pPr>
          </w:p>
        </w:tc>
      </w:tr>
    </w:tbl>
    <w:p w14:paraId="136F569C" w14:textId="77777777" w:rsidR="004E3955" w:rsidRPr="00C65F85" w:rsidRDefault="004E3955" w:rsidP="00E179A4">
      <w:pPr>
        <w:shd w:val="clear" w:color="auto" w:fill="FFFFFF"/>
        <w:ind w:left="1418" w:hanging="11"/>
        <w:jc w:val="both"/>
        <w:rPr>
          <w:rFonts w:ascii="Calibri" w:hAnsi="Calibri" w:cs="Calibr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276"/>
        <w:gridCol w:w="4961"/>
      </w:tblGrid>
      <w:tr w:rsidR="00C65F85" w:rsidRPr="00C65F85" w14:paraId="52B2011D" w14:textId="77777777" w:rsidTr="007F151F">
        <w:trPr>
          <w:tblCellSpacing w:w="0" w:type="dxa"/>
        </w:trPr>
        <w:tc>
          <w:tcPr>
            <w:tcW w:w="1276" w:type="dxa"/>
            <w:vMerge w:val="restart"/>
            <w:shd w:val="clear" w:color="auto" w:fill="FFFFFF"/>
            <w:vAlign w:val="center"/>
            <w:hideMark/>
          </w:tcPr>
          <w:p w14:paraId="315A5080" w14:textId="2B1CBCDF" w:rsidR="004E3955" w:rsidRPr="00C65F85" w:rsidRDefault="007F151F" w:rsidP="007F151F">
            <w:pPr>
              <w:shd w:val="clear" w:color="auto" w:fill="FFFFFF"/>
              <w:jc w:val="both"/>
              <w:rPr>
                <w:rFonts w:ascii="Calibri" w:hAnsi="Calibri" w:cs="Calibri"/>
                <w:sz w:val="22"/>
                <w:szCs w:val="22"/>
              </w:rPr>
            </w:pPr>
            <w:r>
              <w:rPr>
                <w:rFonts w:ascii="Calibri" w:hAnsi="Calibri" w:cs="Calibri"/>
                <w:sz w:val="22"/>
                <w:szCs w:val="22"/>
                <w:shd w:val="clear" w:color="auto" w:fill="FFFFFF"/>
              </w:rPr>
              <w:t xml:space="preserve">         </w:t>
            </w:r>
            <w:r w:rsidR="004E3955" w:rsidRPr="00C65F85">
              <w:rPr>
                <w:rFonts w:ascii="Calibri" w:hAnsi="Calibri" w:cs="Calibri"/>
                <w:sz w:val="22"/>
                <w:szCs w:val="22"/>
                <w:shd w:val="clear" w:color="auto" w:fill="FFFFFF"/>
              </w:rPr>
              <w:t>SG</w:t>
            </w:r>
            <w:r w:rsidR="003D0B42" w:rsidRPr="00C65F85">
              <w:rPr>
                <w:rFonts w:ascii="Calibri" w:hAnsi="Calibri" w:cs="Calibri"/>
                <w:sz w:val="22"/>
                <w:szCs w:val="22"/>
                <w:shd w:val="clear" w:color="auto" w:fill="FFFFFF"/>
              </w:rPr>
              <w:t>=</w:t>
            </w:r>
          </w:p>
        </w:tc>
        <w:tc>
          <w:tcPr>
            <w:tcW w:w="4961" w:type="dxa"/>
            <w:shd w:val="clear" w:color="auto" w:fill="FFFFFF"/>
            <w:vAlign w:val="center"/>
            <w:hideMark/>
          </w:tcPr>
          <w:p w14:paraId="70CF1052" w14:textId="77777777" w:rsidR="004E3955" w:rsidRPr="00C65F85" w:rsidRDefault="004E3955" w:rsidP="00E179A4">
            <w:pPr>
              <w:shd w:val="clear" w:color="auto" w:fill="FFFFFF"/>
              <w:ind w:left="370" w:hanging="11"/>
              <w:jc w:val="both"/>
              <w:rPr>
                <w:rFonts w:ascii="Calibri" w:hAnsi="Calibri" w:cs="Calibri"/>
                <w:sz w:val="22"/>
                <w:szCs w:val="22"/>
                <w:shd w:val="clear" w:color="auto" w:fill="FFFFFF"/>
              </w:rPr>
            </w:pPr>
            <w:r w:rsidRPr="00C65F85">
              <w:rPr>
                <w:rFonts w:ascii="Calibri" w:hAnsi="Calibri" w:cs="Calibri"/>
                <w:sz w:val="22"/>
                <w:szCs w:val="22"/>
                <w:shd w:val="clear" w:color="auto" w:fill="FFFFFF"/>
              </w:rPr>
              <w:t>Ativo Total</w:t>
            </w:r>
          </w:p>
        </w:tc>
      </w:tr>
      <w:tr w:rsidR="00C65F85" w:rsidRPr="00C65F85" w14:paraId="139E9423" w14:textId="77777777" w:rsidTr="007F151F">
        <w:trPr>
          <w:tblCellSpacing w:w="0" w:type="dxa"/>
        </w:trPr>
        <w:tc>
          <w:tcPr>
            <w:tcW w:w="1276" w:type="dxa"/>
            <w:vMerge/>
            <w:shd w:val="clear" w:color="auto" w:fill="FFFFFF"/>
            <w:vAlign w:val="center"/>
            <w:hideMark/>
          </w:tcPr>
          <w:p w14:paraId="11E1A1F6" w14:textId="77777777" w:rsidR="004E3955" w:rsidRPr="00C65F85" w:rsidRDefault="004E3955" w:rsidP="00E179A4">
            <w:pPr>
              <w:shd w:val="clear" w:color="auto" w:fill="FFFFFF"/>
              <w:ind w:left="1418" w:hanging="11"/>
              <w:jc w:val="both"/>
              <w:rPr>
                <w:rFonts w:ascii="Calibri" w:hAnsi="Calibri" w:cs="Calibri"/>
                <w:sz w:val="22"/>
                <w:szCs w:val="22"/>
              </w:rPr>
            </w:pPr>
          </w:p>
        </w:tc>
        <w:tc>
          <w:tcPr>
            <w:tcW w:w="4961" w:type="dxa"/>
            <w:vAlign w:val="center"/>
            <w:hideMark/>
          </w:tcPr>
          <w:p w14:paraId="6ADD1066" w14:textId="11C704A4" w:rsidR="004E3955" w:rsidRPr="00C65F85" w:rsidRDefault="004E3955" w:rsidP="00E179A4">
            <w:pPr>
              <w:shd w:val="clear" w:color="auto" w:fill="FFFFFF"/>
              <w:ind w:left="370" w:hanging="11"/>
              <w:jc w:val="both"/>
              <w:rPr>
                <w:rFonts w:ascii="Calibri" w:hAnsi="Calibri" w:cs="Calibri"/>
                <w:sz w:val="22"/>
                <w:szCs w:val="22"/>
                <w:shd w:val="clear" w:color="auto" w:fill="FFFFFF"/>
              </w:rPr>
            </w:pPr>
            <w:r w:rsidRPr="00C65F85">
              <w:rPr>
                <w:rFonts w:ascii="Calibri" w:hAnsi="Calibri" w:cs="Calibri"/>
                <w:sz w:val="22"/>
                <w:szCs w:val="22"/>
                <w:shd w:val="clear" w:color="auto" w:fill="FFFFFF"/>
              </w:rPr>
              <w:t>Passivo Circulante + Passivo Não</w:t>
            </w:r>
            <w:r w:rsidR="00914124" w:rsidRPr="00C65F85">
              <w:rPr>
                <w:rFonts w:ascii="Calibri" w:hAnsi="Calibri" w:cs="Calibri"/>
                <w:sz w:val="22"/>
                <w:szCs w:val="22"/>
              </w:rPr>
              <w:t xml:space="preserve"> </w:t>
            </w:r>
            <w:r w:rsidRPr="00C65F85">
              <w:rPr>
                <w:rFonts w:ascii="Calibri" w:hAnsi="Calibri" w:cs="Calibri"/>
                <w:sz w:val="22"/>
                <w:szCs w:val="22"/>
                <w:shd w:val="clear" w:color="auto" w:fill="FFFFFF"/>
              </w:rPr>
              <w:t>Circulante</w:t>
            </w:r>
          </w:p>
          <w:p w14:paraId="180F077A" w14:textId="77777777" w:rsidR="003D0B42" w:rsidRPr="00C65F85" w:rsidRDefault="003D0B42" w:rsidP="00E179A4">
            <w:pPr>
              <w:shd w:val="clear" w:color="auto" w:fill="FFFFFF"/>
              <w:ind w:left="370" w:hanging="11"/>
              <w:jc w:val="both"/>
              <w:rPr>
                <w:rFonts w:ascii="Calibri" w:hAnsi="Calibri" w:cs="Calibri"/>
                <w:sz w:val="22"/>
                <w:szCs w:val="22"/>
              </w:rPr>
            </w:pPr>
          </w:p>
        </w:tc>
      </w:tr>
    </w:tbl>
    <w:p w14:paraId="45A5BAC3" w14:textId="77777777" w:rsidR="004E3955" w:rsidRPr="00C65F85" w:rsidRDefault="004E3955" w:rsidP="00E179A4">
      <w:pPr>
        <w:shd w:val="clear" w:color="auto" w:fill="FFFFFF"/>
        <w:ind w:left="1418" w:hanging="11"/>
        <w:jc w:val="both"/>
        <w:rPr>
          <w:rFonts w:ascii="Calibri" w:hAnsi="Calibri" w:cs="Calibri"/>
          <w:vanish/>
          <w:sz w:val="22"/>
          <w:szCs w:val="22"/>
        </w:rPr>
      </w:pPr>
    </w:p>
    <w:tbl>
      <w:tblPr>
        <w:tblW w:w="0" w:type="auto"/>
        <w:tblCellSpacing w:w="0" w:type="dxa"/>
        <w:tblInd w:w="1418" w:type="dxa"/>
        <w:tblCellMar>
          <w:left w:w="0" w:type="dxa"/>
          <w:right w:w="0" w:type="dxa"/>
        </w:tblCellMar>
        <w:tblLook w:val="04A0" w:firstRow="1" w:lastRow="0" w:firstColumn="1" w:lastColumn="0" w:noHBand="0" w:noVBand="1"/>
      </w:tblPr>
      <w:tblGrid>
        <w:gridCol w:w="1276"/>
        <w:gridCol w:w="4961"/>
      </w:tblGrid>
      <w:tr w:rsidR="00C65F85" w:rsidRPr="00C65F85" w14:paraId="68522EED" w14:textId="77777777" w:rsidTr="007F151F">
        <w:trPr>
          <w:tblCellSpacing w:w="0" w:type="dxa"/>
        </w:trPr>
        <w:tc>
          <w:tcPr>
            <w:tcW w:w="1276" w:type="dxa"/>
            <w:vMerge w:val="restart"/>
            <w:shd w:val="clear" w:color="auto" w:fill="FFFFFF"/>
            <w:vAlign w:val="center"/>
            <w:hideMark/>
          </w:tcPr>
          <w:p w14:paraId="01FA9F96" w14:textId="47D5F5AE" w:rsidR="004E3955" w:rsidRPr="00C65F85" w:rsidRDefault="007F151F" w:rsidP="007F151F">
            <w:pPr>
              <w:shd w:val="clear" w:color="auto" w:fill="FFFFFF"/>
              <w:jc w:val="both"/>
              <w:rPr>
                <w:rFonts w:ascii="Calibri" w:hAnsi="Calibri" w:cs="Calibri"/>
                <w:sz w:val="22"/>
                <w:szCs w:val="22"/>
              </w:rPr>
            </w:pPr>
            <w:r>
              <w:rPr>
                <w:rFonts w:ascii="Calibri" w:hAnsi="Calibri" w:cs="Calibri"/>
                <w:sz w:val="22"/>
                <w:szCs w:val="22"/>
                <w:shd w:val="clear" w:color="auto" w:fill="FFFFFF"/>
              </w:rPr>
              <w:t xml:space="preserve">         </w:t>
            </w:r>
            <w:r w:rsidR="004E3955" w:rsidRPr="00C65F85">
              <w:rPr>
                <w:rFonts w:ascii="Calibri" w:hAnsi="Calibri" w:cs="Calibri"/>
                <w:sz w:val="22"/>
                <w:szCs w:val="22"/>
                <w:shd w:val="clear" w:color="auto" w:fill="FFFFFF"/>
              </w:rPr>
              <w:t>LC =</w:t>
            </w:r>
          </w:p>
        </w:tc>
        <w:tc>
          <w:tcPr>
            <w:tcW w:w="4961" w:type="dxa"/>
            <w:shd w:val="clear" w:color="auto" w:fill="FFFFFF"/>
            <w:vAlign w:val="center"/>
            <w:hideMark/>
          </w:tcPr>
          <w:p w14:paraId="06C901AE" w14:textId="1146BDC1" w:rsidR="004E3955" w:rsidRPr="00C65F85" w:rsidRDefault="000B42F9" w:rsidP="00E179A4">
            <w:pPr>
              <w:shd w:val="clear" w:color="auto" w:fill="FFFFFF"/>
              <w:jc w:val="both"/>
              <w:rPr>
                <w:rFonts w:ascii="Calibri" w:hAnsi="Calibri" w:cs="Calibri"/>
                <w:sz w:val="22"/>
                <w:szCs w:val="22"/>
              </w:rPr>
            </w:pPr>
            <w:r w:rsidRPr="00C65F85">
              <w:rPr>
                <w:rFonts w:ascii="Calibri" w:hAnsi="Calibri" w:cs="Calibri"/>
                <w:sz w:val="22"/>
                <w:szCs w:val="22"/>
                <w:shd w:val="clear" w:color="auto" w:fill="FFFFFF"/>
              </w:rPr>
              <w:t xml:space="preserve">     </w:t>
            </w:r>
            <w:r w:rsidR="004E3955" w:rsidRPr="00C65F85">
              <w:rPr>
                <w:rFonts w:ascii="Calibri" w:hAnsi="Calibri" w:cs="Calibri"/>
                <w:sz w:val="22"/>
                <w:szCs w:val="22"/>
                <w:shd w:val="clear" w:color="auto" w:fill="FFFFFF"/>
              </w:rPr>
              <w:t>Ativo Circulante</w:t>
            </w:r>
          </w:p>
        </w:tc>
      </w:tr>
      <w:tr w:rsidR="00C65F85" w:rsidRPr="00C65F85" w14:paraId="551787B3" w14:textId="77777777" w:rsidTr="007F151F">
        <w:trPr>
          <w:tblCellSpacing w:w="0" w:type="dxa"/>
        </w:trPr>
        <w:tc>
          <w:tcPr>
            <w:tcW w:w="1276" w:type="dxa"/>
            <w:vMerge/>
            <w:shd w:val="clear" w:color="auto" w:fill="FFFFFF"/>
            <w:vAlign w:val="center"/>
            <w:hideMark/>
          </w:tcPr>
          <w:p w14:paraId="33DF2C35" w14:textId="77777777" w:rsidR="004E3955" w:rsidRPr="00C65F85" w:rsidRDefault="004E3955" w:rsidP="00E179A4">
            <w:pPr>
              <w:shd w:val="clear" w:color="auto" w:fill="FFFFFF"/>
              <w:ind w:left="1418" w:hanging="11"/>
              <w:jc w:val="both"/>
              <w:rPr>
                <w:rFonts w:ascii="Calibri" w:hAnsi="Calibri" w:cs="Calibri"/>
                <w:sz w:val="22"/>
                <w:szCs w:val="22"/>
              </w:rPr>
            </w:pPr>
          </w:p>
        </w:tc>
        <w:tc>
          <w:tcPr>
            <w:tcW w:w="4961" w:type="dxa"/>
            <w:shd w:val="clear" w:color="auto" w:fill="FFFFFF"/>
            <w:vAlign w:val="center"/>
            <w:hideMark/>
          </w:tcPr>
          <w:p w14:paraId="13AFA9F3" w14:textId="61EA4836" w:rsidR="004E3955" w:rsidRPr="00C65F85" w:rsidRDefault="000B42F9" w:rsidP="000B42F9">
            <w:pPr>
              <w:shd w:val="clear" w:color="auto" w:fill="FFFFFF"/>
              <w:jc w:val="both"/>
              <w:rPr>
                <w:rFonts w:ascii="Calibri" w:hAnsi="Calibri" w:cs="Calibri"/>
                <w:sz w:val="22"/>
                <w:szCs w:val="22"/>
              </w:rPr>
            </w:pPr>
            <w:r w:rsidRPr="00C65F85">
              <w:rPr>
                <w:rFonts w:ascii="Calibri" w:hAnsi="Calibri" w:cs="Calibri"/>
                <w:sz w:val="22"/>
                <w:szCs w:val="22"/>
                <w:shd w:val="clear" w:color="auto" w:fill="FFFFFF"/>
              </w:rPr>
              <w:t xml:space="preserve">     </w:t>
            </w:r>
            <w:r w:rsidR="004E3955" w:rsidRPr="00C65F85">
              <w:rPr>
                <w:rFonts w:ascii="Calibri" w:hAnsi="Calibri" w:cs="Calibri"/>
                <w:sz w:val="22"/>
                <w:szCs w:val="22"/>
                <w:shd w:val="clear" w:color="auto" w:fill="FFFFFF"/>
              </w:rPr>
              <w:t>Passivo Circulante</w:t>
            </w:r>
          </w:p>
        </w:tc>
      </w:tr>
    </w:tbl>
    <w:p w14:paraId="41F90031" w14:textId="65836F3A" w:rsidR="004E3955" w:rsidRPr="00C65F85" w:rsidRDefault="00E179A4" w:rsidP="007F151F">
      <w:pPr>
        <w:shd w:val="clear" w:color="auto" w:fill="FFFFFF"/>
        <w:ind w:left="1843" w:hanging="425"/>
        <w:jc w:val="both"/>
        <w:rPr>
          <w:rFonts w:ascii="Calibri" w:hAnsi="Calibri" w:cs="Calibri"/>
          <w:sz w:val="22"/>
          <w:szCs w:val="22"/>
        </w:rPr>
      </w:pPr>
      <w:r w:rsidRPr="00C65F85">
        <w:rPr>
          <w:rFonts w:ascii="Calibri" w:hAnsi="Calibri" w:cs="Calibri"/>
          <w:bCs/>
          <w:sz w:val="22"/>
          <w:szCs w:val="22"/>
        </w:rPr>
        <w:t xml:space="preserve">f.1) </w:t>
      </w:r>
      <w:r w:rsidR="007F151F">
        <w:rPr>
          <w:rFonts w:ascii="Calibri" w:hAnsi="Calibri" w:cs="Calibri"/>
          <w:bCs/>
          <w:sz w:val="22"/>
          <w:szCs w:val="22"/>
        </w:rPr>
        <w:t xml:space="preserve">  </w:t>
      </w:r>
      <w:r w:rsidR="00334C75" w:rsidRPr="007F151F">
        <w:rPr>
          <w:rFonts w:ascii="Calibri" w:hAnsi="Calibri" w:cs="Calibri"/>
          <w:sz w:val="22"/>
          <w:szCs w:val="22"/>
        </w:rPr>
        <w:t>As empresas que apresentarem resultado inferior ou igual a 1(um) em qualquer dos índices de Liquidez Geral (LG), Solvência Geral (SG) e Liquidez Corrente (LC)</w:t>
      </w:r>
      <w:r w:rsidR="00825962" w:rsidRPr="00C65F85">
        <w:rPr>
          <w:rFonts w:ascii="Calibri" w:hAnsi="Calibri" w:cs="Calibri"/>
          <w:sz w:val="22"/>
          <w:szCs w:val="22"/>
        </w:rPr>
        <w:t>, calculados e informados no BP ou certidão SICAF</w:t>
      </w:r>
      <w:r w:rsidR="00825962" w:rsidRPr="007F151F">
        <w:rPr>
          <w:rFonts w:ascii="Calibri" w:hAnsi="Calibri" w:cs="Calibri"/>
          <w:sz w:val="22"/>
          <w:szCs w:val="22"/>
        </w:rPr>
        <w:t>, deverão comprovar o</w:t>
      </w:r>
      <w:r w:rsidR="004E3955" w:rsidRPr="007F151F">
        <w:rPr>
          <w:rFonts w:ascii="Calibri" w:hAnsi="Calibri" w:cs="Calibri"/>
          <w:sz w:val="22"/>
          <w:szCs w:val="22"/>
        </w:rPr>
        <w:t xml:space="preserve"> Patrimônio Líquido </w:t>
      </w:r>
      <w:r w:rsidR="007451DD" w:rsidRPr="00C65F85">
        <w:rPr>
          <w:rFonts w:ascii="Calibri" w:hAnsi="Calibri" w:cs="Calibri"/>
          <w:sz w:val="22"/>
          <w:szCs w:val="22"/>
        </w:rPr>
        <w:t>não inferior a 10% (dez por</w:t>
      </w:r>
      <w:r w:rsidR="002D7517" w:rsidRPr="00C65F85">
        <w:rPr>
          <w:rFonts w:ascii="Calibri" w:hAnsi="Calibri" w:cs="Calibri"/>
          <w:sz w:val="22"/>
          <w:szCs w:val="22"/>
        </w:rPr>
        <w:t xml:space="preserve"> cento) do valor estimado da contratação ou do item pertinente.</w:t>
      </w:r>
      <w:r w:rsidR="007451DD" w:rsidRPr="00C65F85">
        <w:rPr>
          <w:rFonts w:ascii="Calibri" w:hAnsi="Calibri" w:cs="Calibri"/>
          <w:sz w:val="22"/>
          <w:szCs w:val="22"/>
        </w:rPr>
        <w:t xml:space="preserve"> </w:t>
      </w:r>
    </w:p>
    <w:p w14:paraId="449664C5" w14:textId="77777777" w:rsidR="000B52C5" w:rsidRPr="00C65F85" w:rsidRDefault="002D7517"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No</w:t>
      </w:r>
      <w:r w:rsidR="00334C75" w:rsidRPr="00C65F85">
        <w:rPr>
          <w:rFonts w:cs="Calibri"/>
          <w:szCs w:val="22"/>
        </w:rPr>
        <w:t xml:space="preserve"> caso de empresa constituída no exercício social vigente, admite-se a apresentação de balanço patrimonial e demonstrações contábeis referentes ao período de existência da sociedade;</w:t>
      </w:r>
    </w:p>
    <w:p w14:paraId="4E651324" w14:textId="77777777" w:rsidR="000B52C5" w:rsidRPr="00C65F85" w:rsidRDefault="002D7517"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É</w:t>
      </w:r>
      <w:r w:rsidR="00334C75" w:rsidRPr="00C65F85">
        <w:rPr>
          <w:rFonts w:cs="Calibri"/>
          <w:szCs w:val="22"/>
        </w:rPr>
        <w:t xml:space="preserve"> admissível o balanço intermediário, se decorrer de lei ou contrato social/estatuto social.</w:t>
      </w:r>
    </w:p>
    <w:p w14:paraId="1FCF1D9E" w14:textId="49FABFD7" w:rsidR="000B52C5" w:rsidRPr="007F151F" w:rsidRDefault="000B52C5" w:rsidP="007F151F">
      <w:pPr>
        <w:pStyle w:val="PargrafodaLista"/>
        <w:numPr>
          <w:ilvl w:val="3"/>
          <w:numId w:val="6"/>
        </w:numPr>
        <w:tabs>
          <w:tab w:val="left" w:pos="1440"/>
        </w:tabs>
        <w:autoSpaceDE w:val="0"/>
        <w:snapToGrid w:val="0"/>
        <w:spacing w:before="120" w:after="120"/>
        <w:ind w:left="851" w:hanging="851"/>
        <w:rPr>
          <w:rFonts w:cs="Calibri"/>
          <w:szCs w:val="22"/>
        </w:rPr>
      </w:pPr>
      <w:r w:rsidRPr="007F151F">
        <w:rPr>
          <w:rFonts w:cs="Calibri"/>
          <w:szCs w:val="22"/>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54103A86" w14:textId="2B0D6404" w:rsidR="00081F2C" w:rsidRPr="007F151F" w:rsidRDefault="00081F2C" w:rsidP="007F151F">
      <w:pPr>
        <w:pStyle w:val="PargrafodaLista"/>
        <w:numPr>
          <w:ilvl w:val="3"/>
          <w:numId w:val="6"/>
        </w:numPr>
        <w:tabs>
          <w:tab w:val="left" w:pos="1440"/>
        </w:tabs>
        <w:autoSpaceDE w:val="0"/>
        <w:snapToGrid w:val="0"/>
        <w:spacing w:before="120" w:after="120"/>
        <w:ind w:left="851" w:hanging="851"/>
        <w:rPr>
          <w:rFonts w:cs="Calibri"/>
          <w:szCs w:val="22"/>
        </w:rPr>
      </w:pPr>
      <w:r w:rsidRPr="007F151F">
        <w:rPr>
          <w:rFonts w:cs="Calibri"/>
          <w:szCs w:val="22"/>
        </w:rPr>
        <w:t>O prazo limite para fechamento das Demonstrações Contábeis é até o último dia do mês de maio do ano seguinte ao ano-calendário a que se refira a escrituração.</w:t>
      </w:r>
    </w:p>
    <w:p w14:paraId="08893EC2" w14:textId="77777777" w:rsidR="004E3955" w:rsidRPr="00C65F85" w:rsidRDefault="004E3955" w:rsidP="00E179A4">
      <w:pPr>
        <w:pStyle w:val="PargrafodaLista"/>
        <w:keepLines/>
        <w:numPr>
          <w:ilvl w:val="2"/>
          <w:numId w:val="6"/>
        </w:numPr>
        <w:spacing w:before="0" w:after="0" w:line="240" w:lineRule="auto"/>
        <w:ind w:left="0" w:hanging="11"/>
        <w:rPr>
          <w:rFonts w:cs="Calibri"/>
          <w:b/>
          <w:szCs w:val="22"/>
          <w:u w:val="single"/>
        </w:rPr>
      </w:pPr>
      <w:r w:rsidRPr="00C65F85">
        <w:rPr>
          <w:rFonts w:cs="Calibri"/>
          <w:b/>
          <w:szCs w:val="22"/>
          <w:u w:val="single"/>
        </w:rPr>
        <w:t>DECLARAÇÕES</w:t>
      </w:r>
    </w:p>
    <w:p w14:paraId="143952A0" w14:textId="77777777" w:rsidR="004E3955" w:rsidRPr="00C65F85" w:rsidRDefault="004E3955"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TRABALHO DE MENOR - Declaração eletrônica de que não emprega menor de 18 anos em trabalho noturno, perigoso ou insalubre, e não emprega menor de 16 anos, salvo, a partir de 14 anos, na condição de aprendiz, nos termos do inciso XXXIII, do art. 7º da Constituição Federal;</w:t>
      </w:r>
    </w:p>
    <w:p w14:paraId="762375CD" w14:textId="77777777" w:rsidR="004E3955" w:rsidRPr="00C65F85" w:rsidRDefault="004E3955"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FATO IMPEDITIVO - Declaração eletrônica de que inexistem fatos impeditivos para a habilitação no presente processo licitatório, ciente da obrigatoriedade de declarar ocorrências posteriores;</w:t>
      </w:r>
    </w:p>
    <w:p w14:paraId="496B23B9" w14:textId="77777777" w:rsidR="004E3955" w:rsidRPr="00C65F85" w:rsidRDefault="004E3955"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MICROEMPRESA OU EMPRESA DE PEQUENO PORTE - Declaração eletrônica de que atende aos requisitos do art. 3º da LC nº 123/2006, para fazer jus aos benefícios previstos nessa lei;</w:t>
      </w:r>
    </w:p>
    <w:p w14:paraId="2E463990" w14:textId="77777777" w:rsidR="004E3955" w:rsidRPr="00C65F85" w:rsidRDefault="004E3955"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REQUISITOS DE HABILITAÇÃO - Declaração eletrônica de que cumpre plenamente as condições de habilitação fixadas no Edital e seus anexos;</w:t>
      </w:r>
    </w:p>
    <w:p w14:paraId="571B1C7B" w14:textId="77777777" w:rsidR="004E3955" w:rsidRPr="00C65F85" w:rsidRDefault="004E3955" w:rsidP="007F151F">
      <w:pPr>
        <w:pStyle w:val="PargrafodaLista"/>
        <w:numPr>
          <w:ilvl w:val="3"/>
          <w:numId w:val="6"/>
        </w:numPr>
        <w:tabs>
          <w:tab w:val="left" w:pos="1440"/>
        </w:tabs>
        <w:autoSpaceDE w:val="0"/>
        <w:snapToGrid w:val="0"/>
        <w:spacing w:before="120" w:after="120"/>
        <w:ind w:left="851" w:hanging="851"/>
        <w:rPr>
          <w:rFonts w:cs="Calibri"/>
          <w:szCs w:val="22"/>
        </w:rPr>
      </w:pPr>
      <w:r w:rsidRPr="00C65F85">
        <w:rPr>
          <w:rFonts w:cs="Calibri"/>
          <w:szCs w:val="22"/>
        </w:rPr>
        <w:t>ELABORAÇÃO INDEPENDE DE PROPOSTA - Declaração eletrônica de que elaborou de forma independe a proposta comercial e seu(s) lance(s).</w:t>
      </w:r>
    </w:p>
    <w:p w14:paraId="46208C5A" w14:textId="001C15C4" w:rsidR="004E3955" w:rsidRPr="00C65F85" w:rsidRDefault="004E3955" w:rsidP="0060769B">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As declarações exigidas no subitem </w:t>
      </w:r>
      <w:r w:rsidRPr="00C65F85">
        <w:rPr>
          <w:rFonts w:cs="Calibri"/>
          <w:b/>
          <w:bCs/>
          <w:szCs w:val="22"/>
        </w:rPr>
        <w:t>1</w:t>
      </w:r>
      <w:r w:rsidR="00914124" w:rsidRPr="00C65F85">
        <w:rPr>
          <w:rFonts w:cs="Calibri"/>
          <w:b/>
          <w:bCs/>
          <w:szCs w:val="22"/>
        </w:rPr>
        <w:t>7</w:t>
      </w:r>
      <w:r w:rsidRPr="00C65F85">
        <w:rPr>
          <w:rFonts w:cs="Calibri"/>
          <w:b/>
          <w:bCs/>
          <w:szCs w:val="22"/>
        </w:rPr>
        <w:t>.</w:t>
      </w:r>
      <w:r w:rsidR="00914124" w:rsidRPr="00C65F85">
        <w:rPr>
          <w:rFonts w:cs="Calibri"/>
          <w:b/>
          <w:bCs/>
          <w:szCs w:val="22"/>
        </w:rPr>
        <w:t>5</w:t>
      </w:r>
      <w:r w:rsidRPr="00C65F85">
        <w:rPr>
          <w:rFonts w:cs="Calibri"/>
          <w:b/>
          <w:bCs/>
          <w:szCs w:val="22"/>
        </w:rPr>
        <w:t>.</w:t>
      </w:r>
      <w:r w:rsidR="00E179A4" w:rsidRPr="00C65F85">
        <w:rPr>
          <w:rFonts w:cs="Calibri"/>
          <w:b/>
          <w:bCs/>
          <w:szCs w:val="22"/>
        </w:rPr>
        <w:t>5</w:t>
      </w:r>
      <w:r w:rsidRPr="00C65F85">
        <w:rPr>
          <w:rFonts w:cs="Calibri"/>
          <w:szCs w:val="22"/>
        </w:rPr>
        <w:t xml:space="preserve"> deverão ser realizadas eletronicamente no momento do cadastro da respectiva proposta e poderão ser extraídas pelo Pregoeiro diretamente do </w:t>
      </w:r>
      <w:r w:rsidR="002D08CA" w:rsidRPr="00C65F85">
        <w:rPr>
          <w:rFonts w:cs="Calibri"/>
          <w:szCs w:val="22"/>
        </w:rPr>
        <w:t>Sistema COMPRASNET</w:t>
      </w:r>
      <w:r w:rsidRPr="00C65F85">
        <w:rPr>
          <w:rFonts w:cs="Calibri"/>
          <w:szCs w:val="22"/>
        </w:rPr>
        <w:t>, não sendo de apresentação ou encaminhamento obrigatório pelo licitante.</w:t>
      </w:r>
    </w:p>
    <w:p w14:paraId="69B52139"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As microempresas e empresas de pequeno porte deverão apresentar toda a documentação exigida para efeito de comprovação de REGULARIDADE FISCAL, mesmo que esta apresente alguma restrição.</w:t>
      </w:r>
    </w:p>
    <w:p w14:paraId="47155962" w14:textId="04146538"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 critério do Pregoeiro, caso haja disponibilidade </w:t>
      </w:r>
      <w:r w:rsidRPr="00C65F85">
        <w:rPr>
          <w:rFonts w:cs="Calibri"/>
          <w:i/>
          <w:szCs w:val="22"/>
        </w:rPr>
        <w:t>ONLINE</w:t>
      </w:r>
      <w:r w:rsidRPr="00C65F85">
        <w:rPr>
          <w:rFonts w:cs="Calibri"/>
          <w:szCs w:val="22"/>
        </w:rPr>
        <w:t xml:space="preserv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w:t>
      </w:r>
    </w:p>
    <w:p w14:paraId="1912DA52" w14:textId="3111D9C8"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Não havendo indicação no corpo da própria certidão ou documento oficial apresentado para comprovação das exigências de habilitação previstas nesta cláusula, serão considerados válidos todos aqueles emitidos há, no máximo, 180 DIAS da data da sessão inicial do presente certame.</w:t>
      </w:r>
    </w:p>
    <w:p w14:paraId="14DCA972" w14:textId="77777777" w:rsidR="00D204AB" w:rsidRPr="00C65F85" w:rsidRDefault="00D204AB" w:rsidP="00D204AB">
      <w:pPr>
        <w:pStyle w:val="PargrafodaLista"/>
        <w:keepLines/>
        <w:shd w:val="clear" w:color="auto" w:fill="FFFFFF"/>
        <w:spacing w:before="0" w:after="0" w:line="240" w:lineRule="auto"/>
        <w:ind w:left="0" w:firstLine="0"/>
        <w:rPr>
          <w:rFonts w:cs="Calibri"/>
          <w:szCs w:val="22"/>
        </w:rPr>
      </w:pPr>
    </w:p>
    <w:p w14:paraId="034E4DD7" w14:textId="77777777" w:rsidR="004E3955" w:rsidRPr="00C65F85" w:rsidRDefault="004E3955" w:rsidP="0060769B">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JULGAMENTO DA HABILITAÇÃO</w:t>
      </w:r>
    </w:p>
    <w:p w14:paraId="7F11A0A7"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14:paraId="624D31A8" w14:textId="33475BCB"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Além da regularidade da documentação já abrangida pelo SICAF, serão visualizadas e impressas as declarações eletrônicas para fins de cumprimento do exigido no subitem </w:t>
      </w:r>
      <w:r w:rsidRPr="00C65F85">
        <w:rPr>
          <w:rFonts w:cs="Calibri"/>
          <w:b/>
          <w:bCs/>
          <w:szCs w:val="22"/>
        </w:rPr>
        <w:t>1</w:t>
      </w:r>
      <w:r w:rsidR="003D0B42" w:rsidRPr="00C65F85">
        <w:rPr>
          <w:rFonts w:cs="Calibri"/>
          <w:b/>
          <w:bCs/>
          <w:szCs w:val="22"/>
        </w:rPr>
        <w:t>7</w:t>
      </w:r>
      <w:r w:rsidRPr="00C65F85">
        <w:rPr>
          <w:rFonts w:cs="Calibri"/>
          <w:b/>
          <w:bCs/>
          <w:szCs w:val="22"/>
        </w:rPr>
        <w:t>.</w:t>
      </w:r>
      <w:r w:rsidR="003D0B42" w:rsidRPr="00C65F85">
        <w:rPr>
          <w:rFonts w:cs="Calibri"/>
          <w:b/>
          <w:bCs/>
          <w:szCs w:val="22"/>
        </w:rPr>
        <w:t>5</w:t>
      </w:r>
      <w:r w:rsidRPr="00C65F85">
        <w:rPr>
          <w:rFonts w:cs="Calibri"/>
          <w:b/>
          <w:bCs/>
          <w:szCs w:val="22"/>
        </w:rPr>
        <w:t>.</w:t>
      </w:r>
      <w:r w:rsidR="00E179A4" w:rsidRPr="00C65F85">
        <w:rPr>
          <w:rFonts w:cs="Calibri"/>
          <w:b/>
          <w:bCs/>
          <w:szCs w:val="22"/>
        </w:rPr>
        <w:t>5</w:t>
      </w:r>
      <w:r w:rsidRPr="00C65F85">
        <w:rPr>
          <w:rFonts w:cs="Calibri"/>
          <w:szCs w:val="22"/>
        </w:rPr>
        <w:t xml:space="preserve"> deste Edital.</w:t>
      </w:r>
    </w:p>
    <w:p w14:paraId="4676F823"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14:paraId="5D1A2517"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Caso o licitante não seja cadastrado no SICAF, ou esteja com alguma certidão com prazo de validade vencida, poderá o Pregoeiro e/ou a equipe de apoio realizar diligências eletrônicas diretamente nos sítios oficiais.</w:t>
      </w:r>
    </w:p>
    <w:p w14:paraId="4F0DBD0B"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Poderá ser INABILITADO o licitante que:</w:t>
      </w:r>
    </w:p>
    <w:p w14:paraId="5D1A3918" w14:textId="6CA1B886" w:rsidR="004E3955" w:rsidRPr="00C65F85" w:rsidRDefault="004E3955" w:rsidP="009D6BC9">
      <w:pPr>
        <w:numPr>
          <w:ilvl w:val="0"/>
          <w:numId w:val="20"/>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deixar de encaminhar ou de apresentar quaisquer dos documentos exigidos no </w:t>
      </w:r>
      <w:r w:rsidRPr="00C65F85">
        <w:rPr>
          <w:rFonts w:ascii="Calibri" w:hAnsi="Calibri" w:cs="Calibri"/>
          <w:bCs/>
          <w:sz w:val="22"/>
          <w:szCs w:val="22"/>
        </w:rPr>
        <w:t xml:space="preserve">item </w:t>
      </w:r>
      <w:r w:rsidRPr="00C65F85">
        <w:rPr>
          <w:rFonts w:ascii="Calibri" w:hAnsi="Calibri" w:cs="Calibri"/>
          <w:b/>
          <w:sz w:val="22"/>
          <w:szCs w:val="22"/>
        </w:rPr>
        <w:t>1</w:t>
      </w:r>
      <w:r w:rsidR="00704693" w:rsidRPr="00C65F85">
        <w:rPr>
          <w:rFonts w:ascii="Calibri" w:hAnsi="Calibri" w:cs="Calibri"/>
          <w:b/>
          <w:sz w:val="22"/>
          <w:szCs w:val="22"/>
        </w:rPr>
        <w:t>7</w:t>
      </w:r>
      <w:r w:rsidRPr="00C65F85">
        <w:rPr>
          <w:rFonts w:ascii="Calibri" w:hAnsi="Calibri" w:cs="Calibri"/>
          <w:bCs/>
          <w:sz w:val="22"/>
          <w:szCs w:val="22"/>
        </w:rPr>
        <w:t xml:space="preserve"> </w:t>
      </w:r>
      <w:r w:rsidRPr="00C65F85">
        <w:rPr>
          <w:rFonts w:ascii="Calibri" w:hAnsi="Calibri" w:cs="Calibri"/>
          <w:sz w:val="22"/>
          <w:szCs w:val="22"/>
        </w:rPr>
        <w:t>deste Edital;</w:t>
      </w:r>
    </w:p>
    <w:p w14:paraId="520D2F59" w14:textId="1FD44AEA" w:rsidR="004E3955" w:rsidRPr="00C65F85" w:rsidRDefault="004E3955" w:rsidP="009D6BC9">
      <w:pPr>
        <w:numPr>
          <w:ilvl w:val="0"/>
          <w:numId w:val="20"/>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apresentar </w:t>
      </w:r>
      <w:r w:rsidRPr="00C65F85">
        <w:rPr>
          <w:rFonts w:ascii="Calibri" w:hAnsi="Calibri" w:cs="Calibri"/>
          <w:bCs/>
          <w:sz w:val="22"/>
          <w:szCs w:val="22"/>
        </w:rPr>
        <w:t>certidão</w:t>
      </w:r>
      <w:r w:rsidRPr="00C65F85">
        <w:rPr>
          <w:rFonts w:ascii="Calibri" w:hAnsi="Calibri" w:cs="Calibri"/>
          <w:sz w:val="22"/>
          <w:szCs w:val="22"/>
        </w:rPr>
        <w:t xml:space="preserve"> ou outro documento com </w:t>
      </w:r>
      <w:r w:rsidRPr="00C65F85">
        <w:rPr>
          <w:rFonts w:ascii="Calibri" w:hAnsi="Calibri" w:cs="Calibri"/>
          <w:bCs/>
          <w:sz w:val="22"/>
          <w:szCs w:val="22"/>
        </w:rPr>
        <w:t>prazo de validade vencido</w:t>
      </w:r>
      <w:r w:rsidRPr="00C65F85">
        <w:rPr>
          <w:rFonts w:ascii="Calibri" w:hAnsi="Calibri" w:cs="Calibri"/>
          <w:sz w:val="22"/>
          <w:szCs w:val="22"/>
        </w:rPr>
        <w:t xml:space="preserve">, ressalvadas os permissivos contidos nos </w:t>
      </w:r>
      <w:r w:rsidRPr="00C65F85">
        <w:rPr>
          <w:rFonts w:ascii="Calibri" w:hAnsi="Calibri" w:cs="Calibri"/>
          <w:bCs/>
          <w:sz w:val="22"/>
          <w:szCs w:val="22"/>
        </w:rPr>
        <w:t xml:space="preserve">itens </w:t>
      </w:r>
      <w:r w:rsidR="00704693" w:rsidRPr="00C65F85">
        <w:rPr>
          <w:rFonts w:ascii="Calibri" w:hAnsi="Calibri" w:cs="Calibri"/>
          <w:b/>
          <w:sz w:val="22"/>
          <w:szCs w:val="22"/>
        </w:rPr>
        <w:t>17</w:t>
      </w:r>
      <w:r w:rsidRPr="00C65F85">
        <w:rPr>
          <w:rFonts w:ascii="Calibri" w:hAnsi="Calibri" w:cs="Calibri"/>
          <w:b/>
          <w:sz w:val="22"/>
          <w:szCs w:val="22"/>
        </w:rPr>
        <w:t>.</w:t>
      </w:r>
      <w:r w:rsidR="00914124" w:rsidRPr="00C65F85">
        <w:rPr>
          <w:rFonts w:ascii="Calibri" w:hAnsi="Calibri" w:cs="Calibri"/>
          <w:b/>
          <w:sz w:val="22"/>
          <w:szCs w:val="22"/>
        </w:rPr>
        <w:t>8</w:t>
      </w:r>
      <w:r w:rsidRPr="00C65F85">
        <w:rPr>
          <w:rFonts w:ascii="Calibri" w:hAnsi="Calibri" w:cs="Calibri"/>
          <w:b/>
          <w:sz w:val="22"/>
          <w:szCs w:val="22"/>
        </w:rPr>
        <w:t xml:space="preserve"> </w:t>
      </w:r>
      <w:r w:rsidRPr="00C65F85">
        <w:rPr>
          <w:rFonts w:ascii="Calibri" w:hAnsi="Calibri" w:cs="Calibri"/>
          <w:bCs/>
          <w:sz w:val="22"/>
          <w:szCs w:val="22"/>
        </w:rPr>
        <w:t>e</w:t>
      </w:r>
      <w:r w:rsidRPr="00C65F85">
        <w:rPr>
          <w:rFonts w:ascii="Calibri" w:hAnsi="Calibri" w:cs="Calibri"/>
          <w:b/>
          <w:sz w:val="22"/>
          <w:szCs w:val="22"/>
        </w:rPr>
        <w:t xml:space="preserve"> </w:t>
      </w:r>
      <w:r w:rsidR="003D0B42" w:rsidRPr="00C65F85">
        <w:rPr>
          <w:rFonts w:ascii="Calibri" w:hAnsi="Calibri" w:cs="Calibri"/>
          <w:b/>
          <w:sz w:val="22"/>
          <w:szCs w:val="22"/>
        </w:rPr>
        <w:t>28</w:t>
      </w:r>
      <w:r w:rsidRPr="00C65F85">
        <w:rPr>
          <w:rFonts w:ascii="Calibri" w:hAnsi="Calibri" w:cs="Calibri"/>
          <w:b/>
          <w:sz w:val="22"/>
          <w:szCs w:val="22"/>
        </w:rPr>
        <w:t>.</w:t>
      </w:r>
      <w:r w:rsidR="003D0B42" w:rsidRPr="00C65F85">
        <w:rPr>
          <w:rFonts w:ascii="Calibri" w:hAnsi="Calibri" w:cs="Calibri"/>
          <w:b/>
          <w:sz w:val="22"/>
          <w:szCs w:val="22"/>
        </w:rPr>
        <w:t>11</w:t>
      </w:r>
      <w:r w:rsidRPr="00C65F85">
        <w:rPr>
          <w:rFonts w:ascii="Calibri" w:hAnsi="Calibri" w:cs="Calibri"/>
          <w:sz w:val="22"/>
          <w:szCs w:val="22"/>
        </w:rPr>
        <w:t xml:space="preserve"> deste Edital;</w:t>
      </w:r>
    </w:p>
    <w:p w14:paraId="5EDE5D2B" w14:textId="760FF601" w:rsidR="004E3955" w:rsidRPr="00C65F85" w:rsidRDefault="004E3955" w:rsidP="009D6BC9">
      <w:pPr>
        <w:numPr>
          <w:ilvl w:val="0"/>
          <w:numId w:val="20"/>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apresentar quaisquer documentos em desacordo com este Edital, inclusive quanto ao previsto no </w:t>
      </w:r>
      <w:r w:rsidRPr="00C65F85">
        <w:rPr>
          <w:rFonts w:ascii="Calibri" w:hAnsi="Calibri" w:cs="Calibri"/>
          <w:bCs/>
          <w:sz w:val="22"/>
          <w:szCs w:val="22"/>
        </w:rPr>
        <w:t xml:space="preserve">item </w:t>
      </w:r>
      <w:r w:rsidR="00704693" w:rsidRPr="00C65F85">
        <w:rPr>
          <w:rFonts w:ascii="Calibri" w:hAnsi="Calibri" w:cs="Calibri"/>
          <w:b/>
          <w:sz w:val="22"/>
          <w:szCs w:val="22"/>
        </w:rPr>
        <w:t>28</w:t>
      </w:r>
      <w:r w:rsidRPr="00C65F85">
        <w:rPr>
          <w:rFonts w:ascii="Calibri" w:hAnsi="Calibri" w:cs="Calibri"/>
          <w:b/>
          <w:sz w:val="22"/>
          <w:szCs w:val="22"/>
        </w:rPr>
        <w:t>.</w:t>
      </w:r>
      <w:r w:rsidR="00704693" w:rsidRPr="00C65F85">
        <w:rPr>
          <w:rFonts w:ascii="Calibri" w:hAnsi="Calibri" w:cs="Calibri"/>
          <w:b/>
          <w:sz w:val="22"/>
          <w:szCs w:val="22"/>
        </w:rPr>
        <w:t>10</w:t>
      </w:r>
      <w:r w:rsidRPr="00C65F85">
        <w:rPr>
          <w:rFonts w:ascii="Calibri" w:hAnsi="Calibri" w:cs="Calibri"/>
          <w:bCs/>
          <w:sz w:val="22"/>
          <w:szCs w:val="22"/>
        </w:rPr>
        <w:t xml:space="preserve"> </w:t>
      </w:r>
      <w:r w:rsidRPr="00C65F85">
        <w:rPr>
          <w:rFonts w:ascii="Calibri" w:hAnsi="Calibri" w:cs="Calibri"/>
          <w:sz w:val="22"/>
          <w:szCs w:val="22"/>
        </w:rPr>
        <w:t>deste Edital;</w:t>
      </w:r>
    </w:p>
    <w:p w14:paraId="13A933C8" w14:textId="77777777" w:rsidR="004E3955" w:rsidRPr="00C65F85" w:rsidRDefault="004E3955" w:rsidP="009D6BC9">
      <w:pPr>
        <w:numPr>
          <w:ilvl w:val="0"/>
          <w:numId w:val="20"/>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não contenha em seu ato constitutivo </w:t>
      </w:r>
      <w:r w:rsidRPr="00C65F85">
        <w:rPr>
          <w:rFonts w:ascii="Calibri" w:hAnsi="Calibri" w:cs="Calibri"/>
          <w:bCs/>
          <w:sz w:val="22"/>
          <w:szCs w:val="22"/>
        </w:rPr>
        <w:t>atividade econômica compatível</w:t>
      </w:r>
      <w:r w:rsidRPr="00C65F85">
        <w:rPr>
          <w:rFonts w:ascii="Calibri" w:hAnsi="Calibri" w:cs="Calibri"/>
          <w:sz w:val="22"/>
          <w:szCs w:val="22"/>
        </w:rPr>
        <w:t xml:space="preserve"> com o objeto da presente licitação;</w:t>
      </w:r>
    </w:p>
    <w:p w14:paraId="5D344E7B" w14:textId="77777777" w:rsidR="004E3955" w:rsidRPr="00C65F85" w:rsidRDefault="004E3955" w:rsidP="009D6BC9">
      <w:pPr>
        <w:numPr>
          <w:ilvl w:val="0"/>
          <w:numId w:val="20"/>
        </w:numPr>
        <w:shd w:val="clear" w:color="auto" w:fill="FFFFFF"/>
        <w:ind w:left="1134" w:hanging="425"/>
        <w:jc w:val="both"/>
        <w:rPr>
          <w:rFonts w:ascii="Calibri" w:hAnsi="Calibri" w:cs="Calibri"/>
          <w:sz w:val="22"/>
          <w:szCs w:val="22"/>
        </w:rPr>
      </w:pPr>
      <w:r w:rsidRPr="00C65F85">
        <w:rPr>
          <w:rFonts w:ascii="Calibri" w:hAnsi="Calibri" w:cs="Calibri"/>
          <w:sz w:val="22"/>
          <w:szCs w:val="22"/>
        </w:rPr>
        <w:t>não comprove exigência(s) de habilitação prevista neste Edital e seus anexos.</w:t>
      </w:r>
    </w:p>
    <w:p w14:paraId="3AB3A1D2"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Sendo o licitante ME/EPP, não será motivo de INABILITAÇÃO a existência de </w:t>
      </w:r>
      <w:r w:rsidRPr="00C65F85">
        <w:rPr>
          <w:rFonts w:cs="Calibri"/>
          <w:bCs/>
          <w:szCs w:val="22"/>
        </w:rPr>
        <w:t xml:space="preserve">restrições </w:t>
      </w:r>
      <w:r w:rsidRPr="00C65F85">
        <w:rPr>
          <w:rFonts w:cs="Calibri"/>
          <w:szCs w:val="22"/>
        </w:rPr>
        <w:t>na sua HABILITAÇÃO FISCAL E TRABALHISTA, sendo observado o seguinte procedimento:</w:t>
      </w:r>
    </w:p>
    <w:p w14:paraId="1853C6AA" w14:textId="77777777" w:rsidR="004E3955" w:rsidRPr="00C65F85" w:rsidRDefault="004E3955" w:rsidP="009D6BC9">
      <w:pPr>
        <w:numPr>
          <w:ilvl w:val="0"/>
          <w:numId w:val="21"/>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será o licitante </w:t>
      </w:r>
      <w:r w:rsidRPr="00C65F85">
        <w:rPr>
          <w:rFonts w:ascii="Calibri" w:hAnsi="Calibri" w:cs="Calibri"/>
          <w:bCs/>
          <w:sz w:val="22"/>
          <w:szCs w:val="22"/>
        </w:rPr>
        <w:t xml:space="preserve">declarado habilitado </w:t>
      </w:r>
      <w:r w:rsidRPr="00C65F85">
        <w:rPr>
          <w:rFonts w:ascii="Calibri" w:hAnsi="Calibri" w:cs="Calibri"/>
          <w:sz w:val="22"/>
          <w:szCs w:val="22"/>
        </w:rPr>
        <w:t>no certame para fins de posterior regularização, nos termos definidos na Lei Complementar nº 123/2006.</w:t>
      </w:r>
    </w:p>
    <w:p w14:paraId="60F92546" w14:textId="489FBFE4" w:rsidR="004E3955" w:rsidRPr="00C65F85" w:rsidRDefault="004E3955" w:rsidP="009D6BC9">
      <w:pPr>
        <w:numPr>
          <w:ilvl w:val="0"/>
          <w:numId w:val="21"/>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será assegurado o prazo de 05 DIAS ÚTEIS, </w:t>
      </w:r>
      <w:r w:rsidRPr="00C65F85">
        <w:rPr>
          <w:rFonts w:ascii="Calibri" w:hAnsi="Calibri" w:cs="Calibri"/>
          <w:bCs/>
          <w:sz w:val="22"/>
          <w:szCs w:val="22"/>
        </w:rPr>
        <w:t>cujo termo inicial corresponderá ao momento da convocação para assinatura da ARP ou do termo de contrato</w:t>
      </w:r>
      <w:r w:rsidR="009916F3" w:rsidRPr="00C65F85">
        <w:rPr>
          <w:rFonts w:ascii="Calibri" w:hAnsi="Calibri" w:cs="Calibri"/>
          <w:bCs/>
          <w:sz w:val="22"/>
          <w:szCs w:val="22"/>
        </w:rPr>
        <w:t xml:space="preserve"> ou equivalente (item </w:t>
      </w:r>
      <w:r w:rsidR="009916F3" w:rsidRPr="00C65F85">
        <w:rPr>
          <w:rFonts w:ascii="Calibri" w:hAnsi="Calibri" w:cs="Calibri"/>
          <w:b/>
          <w:sz w:val="22"/>
          <w:szCs w:val="22"/>
        </w:rPr>
        <w:t>2</w:t>
      </w:r>
      <w:r w:rsidR="00704693" w:rsidRPr="00C65F85">
        <w:rPr>
          <w:rFonts w:ascii="Calibri" w:hAnsi="Calibri" w:cs="Calibri"/>
          <w:b/>
          <w:sz w:val="22"/>
          <w:szCs w:val="22"/>
        </w:rPr>
        <w:t>7</w:t>
      </w:r>
      <w:r w:rsidR="009916F3" w:rsidRPr="00C65F85">
        <w:rPr>
          <w:rFonts w:ascii="Calibri" w:hAnsi="Calibri" w:cs="Calibri"/>
          <w:b/>
          <w:sz w:val="22"/>
          <w:szCs w:val="22"/>
        </w:rPr>
        <w:t>.1</w:t>
      </w:r>
      <w:r w:rsidR="009916F3" w:rsidRPr="00C65F85">
        <w:rPr>
          <w:rFonts w:ascii="Calibri" w:hAnsi="Calibri" w:cs="Calibri"/>
          <w:bCs/>
          <w:sz w:val="22"/>
          <w:szCs w:val="22"/>
        </w:rPr>
        <w:t>)</w:t>
      </w:r>
      <w:r w:rsidRPr="00C65F85">
        <w:rPr>
          <w:rFonts w:ascii="Calibri" w:hAnsi="Calibri" w:cs="Calibri"/>
          <w:sz w:val="22"/>
          <w:szCs w:val="22"/>
        </w:rPr>
        <w:t>, prorrogáveis por igual período, a critério da Administração, para a regularização da documentação, pagamento ou parcelamento do débito, e emissão de eventuais certidões, visando levantar a(s) restrição(</w:t>
      </w:r>
      <w:proofErr w:type="spellStart"/>
      <w:r w:rsidRPr="00C65F85">
        <w:rPr>
          <w:rFonts w:ascii="Calibri" w:hAnsi="Calibri" w:cs="Calibri"/>
          <w:sz w:val="22"/>
          <w:szCs w:val="22"/>
        </w:rPr>
        <w:t>ões</w:t>
      </w:r>
      <w:proofErr w:type="spellEnd"/>
      <w:r w:rsidRPr="00C65F85">
        <w:rPr>
          <w:rFonts w:ascii="Calibri" w:hAnsi="Calibri" w:cs="Calibri"/>
          <w:sz w:val="22"/>
          <w:szCs w:val="22"/>
        </w:rPr>
        <w:t>) identificada(s) na fase de habilitação.</w:t>
      </w:r>
    </w:p>
    <w:p w14:paraId="5117CD23" w14:textId="4896AFB8" w:rsidR="004E3955" w:rsidRPr="00C65F85" w:rsidRDefault="004E3955" w:rsidP="009D6BC9">
      <w:pPr>
        <w:numPr>
          <w:ilvl w:val="0"/>
          <w:numId w:val="21"/>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 não regularização da situação fiscal no prazo fixado na alínea anterior, haverá a </w:t>
      </w:r>
      <w:r w:rsidRPr="00C65F85">
        <w:rPr>
          <w:rFonts w:ascii="Calibri" w:hAnsi="Calibri" w:cs="Calibri"/>
          <w:bCs/>
          <w:sz w:val="22"/>
          <w:szCs w:val="22"/>
        </w:rPr>
        <w:t>decadência do direito à contratação</w:t>
      </w:r>
      <w:r w:rsidRPr="00C65F85">
        <w:rPr>
          <w:rFonts w:ascii="Calibri" w:hAnsi="Calibri" w:cs="Calibri"/>
          <w:sz w:val="22"/>
          <w:szCs w:val="22"/>
        </w:rPr>
        <w:t xml:space="preserve">, sendo facultado à ARSER convocar os licitantes remanescentes, na ordem de classificação, para firmar o contrato </w:t>
      </w:r>
      <w:r w:rsidR="009916F3" w:rsidRPr="00C65F85">
        <w:rPr>
          <w:rFonts w:ascii="Calibri" w:hAnsi="Calibri" w:cs="Calibri"/>
          <w:bCs/>
          <w:sz w:val="22"/>
          <w:szCs w:val="22"/>
        </w:rPr>
        <w:t xml:space="preserve">ou equivalente (item </w:t>
      </w:r>
      <w:r w:rsidR="009916F3" w:rsidRPr="00C65F85">
        <w:rPr>
          <w:rFonts w:ascii="Calibri" w:hAnsi="Calibri" w:cs="Calibri"/>
          <w:b/>
          <w:sz w:val="22"/>
          <w:szCs w:val="22"/>
        </w:rPr>
        <w:t>2</w:t>
      </w:r>
      <w:r w:rsidR="00704693" w:rsidRPr="00C65F85">
        <w:rPr>
          <w:rFonts w:ascii="Calibri" w:hAnsi="Calibri" w:cs="Calibri"/>
          <w:b/>
          <w:sz w:val="22"/>
          <w:szCs w:val="22"/>
        </w:rPr>
        <w:t>7</w:t>
      </w:r>
      <w:r w:rsidR="009916F3" w:rsidRPr="00C65F85">
        <w:rPr>
          <w:rFonts w:ascii="Calibri" w:hAnsi="Calibri" w:cs="Calibri"/>
          <w:b/>
          <w:sz w:val="22"/>
          <w:szCs w:val="22"/>
        </w:rPr>
        <w:t>.1</w:t>
      </w:r>
      <w:r w:rsidR="009916F3" w:rsidRPr="00C65F85">
        <w:rPr>
          <w:rFonts w:ascii="Calibri" w:hAnsi="Calibri" w:cs="Calibri"/>
          <w:bCs/>
          <w:sz w:val="22"/>
          <w:szCs w:val="22"/>
        </w:rPr>
        <w:t xml:space="preserve">) </w:t>
      </w:r>
      <w:r w:rsidRPr="00C65F85">
        <w:rPr>
          <w:rFonts w:ascii="Calibri" w:hAnsi="Calibri" w:cs="Calibri"/>
          <w:sz w:val="22"/>
          <w:szCs w:val="22"/>
        </w:rPr>
        <w:t>ou ARP, ou até cancelar a licitação.</w:t>
      </w:r>
    </w:p>
    <w:p w14:paraId="1925A856" w14:textId="7F4294F2"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Será HABILITADO o licitante que comprovar satisfatoriamente todos as capacidades subjetivas exigidas no item </w:t>
      </w:r>
      <w:r w:rsidRPr="00C65F85">
        <w:rPr>
          <w:rFonts w:cs="Calibri"/>
          <w:b/>
          <w:bCs/>
          <w:szCs w:val="22"/>
        </w:rPr>
        <w:t>1</w:t>
      </w:r>
      <w:r w:rsidR="00704693" w:rsidRPr="00C65F85">
        <w:rPr>
          <w:rFonts w:cs="Calibri"/>
          <w:b/>
          <w:bCs/>
          <w:szCs w:val="22"/>
        </w:rPr>
        <w:t>7</w:t>
      </w:r>
      <w:r w:rsidRPr="00C65F85">
        <w:rPr>
          <w:rFonts w:cs="Calibri"/>
          <w:szCs w:val="22"/>
        </w:rPr>
        <w:t xml:space="preserve"> deste Edital. </w:t>
      </w:r>
    </w:p>
    <w:p w14:paraId="54B79EF1" w14:textId="520C11E5"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No julgamento da habilitação, poderá o Pregoeiro adotar os procedimentos, diligências e decisões previstas nos itens </w:t>
      </w:r>
      <w:r w:rsidRPr="00C65F85">
        <w:rPr>
          <w:rFonts w:cs="Calibri"/>
          <w:b/>
          <w:bCs/>
          <w:szCs w:val="22"/>
        </w:rPr>
        <w:t>1</w:t>
      </w:r>
      <w:r w:rsidR="00704693" w:rsidRPr="00C65F85">
        <w:rPr>
          <w:rFonts w:cs="Calibri"/>
          <w:b/>
          <w:bCs/>
          <w:szCs w:val="22"/>
        </w:rPr>
        <w:t>6</w:t>
      </w:r>
      <w:r w:rsidRPr="00C65F85">
        <w:rPr>
          <w:rFonts w:cs="Calibri"/>
          <w:b/>
          <w:bCs/>
          <w:szCs w:val="22"/>
        </w:rPr>
        <w:t xml:space="preserve">.8 </w:t>
      </w:r>
      <w:r w:rsidRPr="00C65F85">
        <w:rPr>
          <w:rFonts w:cs="Calibri"/>
          <w:szCs w:val="22"/>
        </w:rPr>
        <w:t>a</w:t>
      </w:r>
      <w:r w:rsidRPr="00C65F85">
        <w:rPr>
          <w:rFonts w:cs="Calibri"/>
          <w:b/>
          <w:bCs/>
          <w:szCs w:val="22"/>
        </w:rPr>
        <w:t xml:space="preserve"> 1</w:t>
      </w:r>
      <w:r w:rsidR="00704693" w:rsidRPr="00C65F85">
        <w:rPr>
          <w:rFonts w:cs="Calibri"/>
          <w:b/>
          <w:bCs/>
          <w:szCs w:val="22"/>
        </w:rPr>
        <w:t>6</w:t>
      </w:r>
      <w:r w:rsidRPr="00C65F85">
        <w:rPr>
          <w:rFonts w:cs="Calibri"/>
          <w:b/>
          <w:bCs/>
          <w:szCs w:val="22"/>
        </w:rPr>
        <w:t>.10</w:t>
      </w:r>
      <w:r w:rsidRPr="00C65F85">
        <w:rPr>
          <w:rFonts w:cs="Calibri"/>
          <w:szCs w:val="22"/>
        </w:rPr>
        <w:t xml:space="preserve"> desta Edital.</w:t>
      </w:r>
    </w:p>
    <w:p w14:paraId="7D72D3C1" w14:textId="77777777" w:rsidR="002F2E87" w:rsidRPr="00C65F85" w:rsidRDefault="002F2E87" w:rsidP="002F2E87">
      <w:pPr>
        <w:pStyle w:val="PargrafodaLista"/>
        <w:keepLines/>
        <w:shd w:val="clear" w:color="auto" w:fill="FFFFFF"/>
        <w:spacing w:before="0" w:after="0" w:line="240" w:lineRule="auto"/>
        <w:ind w:left="0" w:firstLine="0"/>
        <w:rPr>
          <w:rFonts w:cs="Calibri"/>
          <w:szCs w:val="22"/>
        </w:rPr>
      </w:pPr>
    </w:p>
    <w:p w14:paraId="23596A21"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RECURSO ADMINISTRATIVO</w:t>
      </w:r>
    </w:p>
    <w:p w14:paraId="38494104"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Declarado o(s) vencedor(es), o pregoeiro abrirá prazo mínimo de 30 MINUTOS, durante o qual qualquer licitante poderá, de forma imediata e motivada, em campo próprio do sistema, manifestar sua INTENÇÃO DE RECORRER com registro da síntese de suas razões, isto é,  indicando contra qual(</w:t>
      </w:r>
      <w:proofErr w:type="spellStart"/>
      <w:r w:rsidRPr="00C65F85">
        <w:rPr>
          <w:rFonts w:cs="Calibri"/>
          <w:szCs w:val="22"/>
        </w:rPr>
        <w:t>is</w:t>
      </w:r>
      <w:proofErr w:type="spellEnd"/>
      <w:r w:rsidRPr="00C65F85">
        <w:rPr>
          <w:rFonts w:cs="Calibri"/>
          <w:szCs w:val="22"/>
        </w:rPr>
        <w:t>) decisão(</w:t>
      </w:r>
      <w:proofErr w:type="spellStart"/>
      <w:r w:rsidRPr="00C65F85">
        <w:rPr>
          <w:rFonts w:cs="Calibri"/>
          <w:szCs w:val="22"/>
        </w:rPr>
        <w:t>ões</w:t>
      </w:r>
      <w:proofErr w:type="spellEnd"/>
      <w:r w:rsidRPr="00C65F85">
        <w:rPr>
          <w:rFonts w:cs="Calibri"/>
          <w:szCs w:val="22"/>
        </w:rPr>
        <w:t>) pretende recorrer e por qual(</w:t>
      </w:r>
      <w:proofErr w:type="spellStart"/>
      <w:r w:rsidRPr="00C65F85">
        <w:rPr>
          <w:rFonts w:cs="Calibri"/>
          <w:szCs w:val="22"/>
        </w:rPr>
        <w:t>is</w:t>
      </w:r>
      <w:proofErr w:type="spellEnd"/>
      <w:r w:rsidRPr="00C65F85">
        <w:rPr>
          <w:rFonts w:cs="Calibri"/>
          <w:szCs w:val="22"/>
        </w:rPr>
        <w:t>) motivo(s).</w:t>
      </w:r>
    </w:p>
    <w:p w14:paraId="6D5005CD"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recurso administrativo poderá atacar qualquer ato decisório ou procedimento adotado pelo Pregoeiro durante todo o certame, não sendo meio adequado para impugnar regras do edital e seus anexos.</w:t>
      </w:r>
    </w:p>
    <w:p w14:paraId="31FB7106"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14:paraId="162BCE38"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Será rejeitada a INTENÇÃO DE RECURSO de caráter protelatório que:</w:t>
      </w:r>
    </w:p>
    <w:p w14:paraId="2993086C" w14:textId="77777777" w:rsidR="004E3955" w:rsidRPr="00C65F85" w:rsidRDefault="004E3955" w:rsidP="009D6BC9">
      <w:pPr>
        <w:numPr>
          <w:ilvl w:val="0"/>
          <w:numId w:val="22"/>
        </w:numPr>
        <w:shd w:val="clear" w:color="auto" w:fill="FFFFFF"/>
        <w:ind w:left="1134" w:hanging="425"/>
        <w:jc w:val="both"/>
        <w:rPr>
          <w:rFonts w:ascii="Calibri" w:hAnsi="Calibri" w:cs="Calibri"/>
          <w:sz w:val="22"/>
          <w:szCs w:val="22"/>
        </w:rPr>
      </w:pPr>
      <w:r w:rsidRPr="00C65F85">
        <w:rPr>
          <w:rFonts w:ascii="Calibri" w:hAnsi="Calibri" w:cs="Calibri"/>
          <w:sz w:val="22"/>
          <w:szCs w:val="22"/>
        </w:rPr>
        <w:t>seja registrada por quem não tenha legítimo interesse;</w:t>
      </w:r>
    </w:p>
    <w:p w14:paraId="08B6D50E" w14:textId="77777777" w:rsidR="004E3955" w:rsidRPr="00C65F85" w:rsidRDefault="004E3955" w:rsidP="009D6BC9">
      <w:pPr>
        <w:numPr>
          <w:ilvl w:val="0"/>
          <w:numId w:val="22"/>
        </w:numPr>
        <w:shd w:val="clear" w:color="auto" w:fill="FFFFFF"/>
        <w:ind w:left="1134" w:hanging="425"/>
        <w:jc w:val="both"/>
        <w:rPr>
          <w:rFonts w:ascii="Calibri" w:hAnsi="Calibri" w:cs="Calibri"/>
          <w:sz w:val="22"/>
          <w:szCs w:val="22"/>
        </w:rPr>
      </w:pPr>
      <w:r w:rsidRPr="00C65F85">
        <w:rPr>
          <w:rFonts w:ascii="Calibri" w:hAnsi="Calibri" w:cs="Calibri"/>
          <w:sz w:val="22"/>
          <w:szCs w:val="22"/>
        </w:rPr>
        <w:t>seja intempestiva;</w:t>
      </w:r>
    </w:p>
    <w:p w14:paraId="691827F1" w14:textId="77777777" w:rsidR="004E3955" w:rsidRPr="00C65F85" w:rsidRDefault="004E3955" w:rsidP="009D6BC9">
      <w:pPr>
        <w:numPr>
          <w:ilvl w:val="0"/>
          <w:numId w:val="22"/>
        </w:numPr>
        <w:shd w:val="clear" w:color="auto" w:fill="FFFFFF"/>
        <w:ind w:left="1134" w:hanging="425"/>
        <w:jc w:val="both"/>
        <w:rPr>
          <w:rFonts w:ascii="Calibri" w:hAnsi="Calibri" w:cs="Calibri"/>
          <w:sz w:val="22"/>
          <w:szCs w:val="22"/>
        </w:rPr>
      </w:pPr>
      <w:r w:rsidRPr="00C65F85">
        <w:rPr>
          <w:rFonts w:ascii="Calibri" w:hAnsi="Calibri" w:cs="Calibri"/>
          <w:sz w:val="22"/>
          <w:szCs w:val="22"/>
        </w:rPr>
        <w:t>não ataque ato decisório ou procedimental praticado pelo Pregoeiro no certame; e/ou</w:t>
      </w:r>
    </w:p>
    <w:p w14:paraId="5EC128AF" w14:textId="77777777" w:rsidR="004E3955" w:rsidRPr="00C65F85" w:rsidRDefault="004E3955" w:rsidP="009D6BC9">
      <w:pPr>
        <w:numPr>
          <w:ilvl w:val="0"/>
          <w:numId w:val="22"/>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fundamentada em </w:t>
      </w:r>
      <w:r w:rsidRPr="00C65F85">
        <w:rPr>
          <w:rFonts w:ascii="Calibri" w:hAnsi="Calibri" w:cs="Calibri"/>
          <w:bCs/>
          <w:sz w:val="22"/>
          <w:szCs w:val="22"/>
        </w:rPr>
        <w:t>mera insatisfação do licitante</w:t>
      </w:r>
      <w:r w:rsidRPr="00C65F85">
        <w:rPr>
          <w:rFonts w:ascii="Calibri" w:hAnsi="Calibri" w:cs="Calibri"/>
          <w:sz w:val="22"/>
          <w:szCs w:val="22"/>
        </w:rPr>
        <w:t>, sem alegação de qualquer fato prejudicial ou desconforme com o presente Edital e/ou com a legislação vigente.</w:t>
      </w:r>
    </w:p>
    <w:p w14:paraId="33429D23"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 recorrente que tiver sua </w:t>
      </w:r>
      <w:r w:rsidRPr="00C65F85">
        <w:rPr>
          <w:rFonts w:cs="Calibri"/>
          <w:bCs/>
          <w:szCs w:val="22"/>
        </w:rPr>
        <w:t>intenção de recurso aceita</w:t>
      </w:r>
      <w:r w:rsidRPr="00C65F85">
        <w:rPr>
          <w:rFonts w:cs="Calibri"/>
          <w:szCs w:val="22"/>
        </w:rPr>
        <w:t xml:space="preserve"> terá o prazo de 03 DIAS para apresentar as </w:t>
      </w:r>
      <w:r w:rsidRPr="00C65F85">
        <w:rPr>
          <w:rFonts w:cs="Calibri"/>
          <w:bCs/>
          <w:szCs w:val="22"/>
        </w:rPr>
        <w:t>razões do recurso</w:t>
      </w:r>
      <w:r w:rsidRPr="00C65F85">
        <w:rPr>
          <w:rFonts w:cs="Calibri"/>
          <w:szCs w:val="22"/>
        </w:rPr>
        <w:t xml:space="preserve">, por meio de registro no sistema, ficando as demais licitantes, desde logo, intimadas a apresentar </w:t>
      </w:r>
      <w:r w:rsidRPr="00C65F85">
        <w:rPr>
          <w:rFonts w:cs="Calibri"/>
          <w:bCs/>
          <w:szCs w:val="22"/>
        </w:rPr>
        <w:t>contrarrazões</w:t>
      </w:r>
      <w:r w:rsidRPr="00C65F85">
        <w:rPr>
          <w:rFonts w:cs="Calibri"/>
          <w:szCs w:val="22"/>
        </w:rPr>
        <w:t>, também via sistema, em igual prazo, que começará a correr do término do prazo da recorrente.</w:t>
      </w:r>
    </w:p>
    <w:p w14:paraId="1D932035" w14:textId="029D9BC0"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Para justificar sua intenção de recorrer e fundamentar suas razões ou contrarrazões de recurso, o licitante interessado poderá solicitar vistas dos autos ou consultar as informações do certame disponíveis no próprio </w:t>
      </w:r>
      <w:r w:rsidR="002D08CA" w:rsidRPr="00C65F85">
        <w:rPr>
          <w:rFonts w:cs="Calibri"/>
          <w:szCs w:val="22"/>
        </w:rPr>
        <w:t>Sistema COMPRASNET</w:t>
      </w:r>
      <w:r w:rsidRPr="00C65F85">
        <w:rPr>
          <w:rFonts w:cs="Calibri"/>
          <w:szCs w:val="22"/>
        </w:rPr>
        <w:t>.</w:t>
      </w:r>
    </w:p>
    <w:p w14:paraId="30475896"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Decorridos os prazos de apresentação de razões e contrarrazões, o pregoeiro deverá analisar fundamentadamente os fatos e fundamentos arguidos pelo(s) recorrente(s), podendo, em sede de juízo de retratação:</w:t>
      </w:r>
    </w:p>
    <w:p w14:paraId="3C1E4956" w14:textId="77777777" w:rsidR="004E3955" w:rsidRPr="00C65F85" w:rsidRDefault="004E3955" w:rsidP="009D6BC9">
      <w:pPr>
        <w:numPr>
          <w:ilvl w:val="0"/>
          <w:numId w:val="23"/>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reconsiderar</w:t>
      </w:r>
      <w:r w:rsidRPr="00C65F85">
        <w:rPr>
          <w:rFonts w:ascii="Calibri" w:hAnsi="Calibri" w:cs="Calibri"/>
          <w:sz w:val="22"/>
          <w:szCs w:val="22"/>
        </w:rPr>
        <w:t>, total ou parcialmente, a decisão recorrida, reformando-a; ou,</w:t>
      </w:r>
    </w:p>
    <w:p w14:paraId="70F02FB9" w14:textId="77777777" w:rsidR="004E3955" w:rsidRPr="00C65F85" w:rsidRDefault="004E3955" w:rsidP="009D6BC9">
      <w:pPr>
        <w:numPr>
          <w:ilvl w:val="0"/>
          <w:numId w:val="23"/>
        </w:numPr>
        <w:shd w:val="clear" w:color="auto" w:fill="FFFFFF"/>
        <w:ind w:left="1134" w:hanging="425"/>
        <w:jc w:val="both"/>
        <w:rPr>
          <w:rFonts w:ascii="Calibri" w:hAnsi="Calibri" w:cs="Calibri"/>
          <w:sz w:val="22"/>
          <w:szCs w:val="22"/>
        </w:rPr>
      </w:pPr>
      <w:r w:rsidRPr="00C65F85">
        <w:rPr>
          <w:rFonts w:ascii="Calibri" w:hAnsi="Calibri" w:cs="Calibri"/>
          <w:bCs/>
          <w:sz w:val="22"/>
          <w:szCs w:val="22"/>
        </w:rPr>
        <w:t>manter</w:t>
      </w:r>
      <w:r w:rsidRPr="00C65F85">
        <w:rPr>
          <w:rFonts w:ascii="Calibri" w:hAnsi="Calibri" w:cs="Calibri"/>
          <w:sz w:val="22"/>
          <w:szCs w:val="22"/>
        </w:rPr>
        <w:t xml:space="preserve"> inalterada a decisão recorrida.</w:t>
      </w:r>
    </w:p>
    <w:p w14:paraId="4963B0FC" w14:textId="158B5DA9"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Em qualquer das situações contidas no </w:t>
      </w:r>
      <w:r w:rsidRPr="00C65F85">
        <w:rPr>
          <w:rFonts w:cs="Calibri"/>
          <w:bCs/>
          <w:szCs w:val="22"/>
        </w:rPr>
        <w:t xml:space="preserve">item </w:t>
      </w:r>
      <w:r w:rsidR="00704693" w:rsidRPr="00C65F85">
        <w:rPr>
          <w:rFonts w:cs="Calibri"/>
          <w:b/>
          <w:szCs w:val="22"/>
        </w:rPr>
        <w:t>19</w:t>
      </w:r>
      <w:r w:rsidRPr="00C65F85">
        <w:rPr>
          <w:rFonts w:cs="Calibri"/>
          <w:b/>
          <w:szCs w:val="22"/>
        </w:rPr>
        <w:t>.7</w:t>
      </w:r>
      <w:r w:rsidRPr="00C65F85">
        <w:rPr>
          <w:rFonts w:cs="Calibri"/>
          <w:szCs w:val="22"/>
        </w:rPr>
        <w:t xml:space="preserve">, o processo deverá ser submetido, depois de devidamente instruído pelo Pregoeiro, à </w:t>
      </w:r>
      <w:r w:rsidRPr="00C65F85">
        <w:rPr>
          <w:rFonts w:cs="Calibri"/>
          <w:bCs/>
          <w:szCs w:val="22"/>
        </w:rPr>
        <w:t>análise hierárquica superior</w:t>
      </w:r>
      <w:r w:rsidRPr="00C65F85">
        <w:rPr>
          <w:rFonts w:cs="Calibri"/>
          <w:szCs w:val="22"/>
        </w:rPr>
        <w:t xml:space="preserve"> para fins de decisão final, podendo a autoridade competente:</w:t>
      </w:r>
    </w:p>
    <w:p w14:paraId="1089993A" w14:textId="77777777" w:rsidR="004E3955" w:rsidRPr="00C65F85" w:rsidRDefault="004E3955" w:rsidP="009D6BC9">
      <w:pPr>
        <w:numPr>
          <w:ilvl w:val="0"/>
          <w:numId w:val="24"/>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decidir de pronto o </w:t>
      </w:r>
      <w:r w:rsidRPr="00C65F85">
        <w:rPr>
          <w:rFonts w:ascii="Calibri" w:hAnsi="Calibri" w:cs="Calibri"/>
          <w:bCs/>
          <w:sz w:val="22"/>
          <w:szCs w:val="22"/>
        </w:rPr>
        <w:t>mérito do recurso</w:t>
      </w:r>
      <w:r w:rsidRPr="00C65F85">
        <w:rPr>
          <w:rFonts w:ascii="Calibri" w:hAnsi="Calibri" w:cs="Calibri"/>
          <w:sz w:val="22"/>
          <w:szCs w:val="22"/>
        </w:rPr>
        <w:t>, segundo os documentos e informações contidas nos autos, como também os fundamentos da decisão do Pregoeiro.</w:t>
      </w:r>
    </w:p>
    <w:p w14:paraId="09C80C35" w14:textId="77777777" w:rsidR="004E3955" w:rsidRPr="00C65F85" w:rsidRDefault="004E3955" w:rsidP="009D6BC9">
      <w:pPr>
        <w:numPr>
          <w:ilvl w:val="0"/>
          <w:numId w:val="24"/>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determinar </w:t>
      </w:r>
      <w:r w:rsidRPr="00C65F85">
        <w:rPr>
          <w:rFonts w:ascii="Calibri" w:hAnsi="Calibri" w:cs="Calibri"/>
          <w:bCs/>
          <w:sz w:val="22"/>
          <w:szCs w:val="22"/>
        </w:rPr>
        <w:t xml:space="preserve">prévia emissão de pareceres </w:t>
      </w:r>
      <w:r w:rsidRPr="00C65F85">
        <w:rPr>
          <w:rFonts w:ascii="Calibri" w:hAnsi="Calibri" w:cs="Calibri"/>
          <w:sz w:val="22"/>
          <w:szCs w:val="22"/>
        </w:rPr>
        <w:t>da área técnica interessada e/ou parecer jurídico para fins de decisão.</w:t>
      </w:r>
    </w:p>
    <w:p w14:paraId="5A890154"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Não é imprescindível haver total correspondência entre os fatos e fundamentos indicados na intenção de recurso e as razões escritas do respectivo recurso.</w:t>
      </w:r>
    </w:p>
    <w:p w14:paraId="5504D692"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não apresentação das razões referente à intenção de recurso registrada no sistema importa preclusão do direito e julgamento do recurso, segundo os fatos e fundamentos indicados na própria intenção.  </w:t>
      </w:r>
    </w:p>
    <w:p w14:paraId="35A87DD3"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Não cabe recurso adesivo por ocasião do exercício do direito de </w:t>
      </w:r>
      <w:proofErr w:type="spellStart"/>
      <w:r w:rsidRPr="00C65F85">
        <w:rPr>
          <w:rFonts w:cs="Calibri"/>
          <w:szCs w:val="22"/>
        </w:rPr>
        <w:t>contrarrazoar</w:t>
      </w:r>
      <w:proofErr w:type="spellEnd"/>
      <w:r w:rsidRPr="00C65F85">
        <w:rPr>
          <w:rFonts w:cs="Calibri"/>
          <w:szCs w:val="22"/>
        </w:rPr>
        <w:t>.</w:t>
      </w:r>
    </w:p>
    <w:p w14:paraId="1BEFD8E1"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Na análise e julgamento do recurso, poderá o pregoeiro baixar em diligência os autos para fins de pronunciamento da unidade técnica responsável pela especificação do objeto, bem como para Assessoria Jurídica e/ou Assessoria Contábil.</w:t>
      </w:r>
    </w:p>
    <w:p w14:paraId="5B5FDF51" w14:textId="4D0BBA4A"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 acolhimento do recurso importará na invalidação apenas dos atos insuscetíveis de aproveitamento, sendo reaberta a Sessão Pública para fins de prosseguimento do certame (item </w:t>
      </w:r>
      <w:r w:rsidR="00704693" w:rsidRPr="00C65F85">
        <w:rPr>
          <w:rFonts w:cs="Calibri"/>
          <w:b/>
          <w:bCs/>
          <w:szCs w:val="22"/>
        </w:rPr>
        <w:t>20</w:t>
      </w:r>
      <w:r w:rsidRPr="00C65F85">
        <w:rPr>
          <w:rFonts w:cs="Calibri"/>
          <w:szCs w:val="22"/>
        </w:rPr>
        <w:t>).</w:t>
      </w:r>
    </w:p>
    <w:p w14:paraId="08070D62" w14:textId="2B51BBA4"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No caso de licitações com julgamento POR ITEM/POR GRUPO, a aceitação de intenção de recurso apenas suspenderá a tramitação do processo licitatório em relação ao(s) item(</w:t>
      </w:r>
      <w:proofErr w:type="spellStart"/>
      <w:r w:rsidRPr="00C65F85">
        <w:rPr>
          <w:rFonts w:cs="Calibri"/>
          <w:szCs w:val="22"/>
        </w:rPr>
        <w:t>ns</w:t>
      </w:r>
      <w:proofErr w:type="spellEnd"/>
      <w:r w:rsidRPr="00C65F85">
        <w:rPr>
          <w:rFonts w:cs="Calibri"/>
          <w:szCs w:val="22"/>
        </w:rPr>
        <w:t>)/grupo(s) recorrido(s), inclusive quanto ao prazo de validade da proposta, o qual somente recomeçará a contar quando da decisão final da autoridade competente, sendo realizado o encerramento da sessão e adjudicação do objeto pelo Pregoeiro em face dos demais itens/grupos do objeto da licitação</w:t>
      </w:r>
      <w:r w:rsidR="00621A26" w:rsidRPr="00C65F85">
        <w:rPr>
          <w:rFonts w:cs="Calibri"/>
          <w:szCs w:val="22"/>
        </w:rPr>
        <w:t>.</w:t>
      </w:r>
    </w:p>
    <w:p w14:paraId="53F67812" w14:textId="77777777" w:rsidR="00621A26" w:rsidRPr="00C65F85" w:rsidRDefault="00621A26" w:rsidP="00621A26">
      <w:pPr>
        <w:pStyle w:val="PargrafodaLista"/>
        <w:keepLines/>
        <w:shd w:val="clear" w:color="auto" w:fill="FFFFFF"/>
        <w:spacing w:before="0" w:after="0" w:line="240" w:lineRule="auto"/>
        <w:ind w:left="0" w:firstLine="0"/>
        <w:rPr>
          <w:rFonts w:cs="Calibri"/>
          <w:szCs w:val="22"/>
        </w:rPr>
      </w:pPr>
    </w:p>
    <w:p w14:paraId="11990BBF"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REABERTURA DA SESSÃO</w:t>
      </w:r>
    </w:p>
    <w:p w14:paraId="37645922" w14:textId="5EDC065A"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 Sessão Pública poderá ser REABERTA, em prazo não inferior a 24 HORAS, em relação ao(s) </w:t>
      </w:r>
      <w:r w:rsidR="00AA01CA" w:rsidRPr="00C65F85">
        <w:rPr>
          <w:rFonts w:cs="Calibri"/>
          <w:szCs w:val="22"/>
        </w:rPr>
        <w:t xml:space="preserve">ITEM(NS) </w:t>
      </w:r>
      <w:r w:rsidRPr="00C65F85">
        <w:rPr>
          <w:rFonts w:cs="Calibri"/>
          <w:szCs w:val="22"/>
        </w:rPr>
        <w:t xml:space="preserve">do objeto que apresente os seguintes eventos, observada sempre a </w:t>
      </w:r>
      <w:r w:rsidRPr="00C65F85">
        <w:rPr>
          <w:rFonts w:cs="Calibri"/>
          <w:bCs/>
          <w:szCs w:val="22"/>
        </w:rPr>
        <w:t xml:space="preserve">ordem classificatória </w:t>
      </w:r>
      <w:r w:rsidRPr="00C65F85">
        <w:rPr>
          <w:rFonts w:cs="Calibri"/>
          <w:szCs w:val="22"/>
        </w:rPr>
        <w:t>da fase de lances:</w:t>
      </w:r>
    </w:p>
    <w:p w14:paraId="1FBC306A" w14:textId="77777777" w:rsidR="004E3955" w:rsidRPr="00C65F85" w:rsidRDefault="004E3955" w:rsidP="009D6BC9">
      <w:pPr>
        <w:numPr>
          <w:ilvl w:val="0"/>
          <w:numId w:val="25"/>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Julgamento favorável em sede de recurso administrativo que leve à </w:t>
      </w:r>
      <w:r w:rsidRPr="00C65F85">
        <w:rPr>
          <w:rFonts w:ascii="Calibri" w:hAnsi="Calibri" w:cs="Calibri"/>
          <w:bCs/>
          <w:sz w:val="22"/>
          <w:szCs w:val="22"/>
        </w:rPr>
        <w:t xml:space="preserve">anulação </w:t>
      </w:r>
      <w:r w:rsidRPr="00C65F85">
        <w:rPr>
          <w:rFonts w:ascii="Calibri" w:hAnsi="Calibri" w:cs="Calibri"/>
          <w:sz w:val="22"/>
          <w:szCs w:val="22"/>
        </w:rPr>
        <w:t>de atos da fase preparatória ou da própria Sessão Pública, situação em que serão repetidos os atos anulados e os que dele dependam;</w:t>
      </w:r>
    </w:p>
    <w:p w14:paraId="119A1BCA" w14:textId="77777777" w:rsidR="004E3955" w:rsidRPr="00C65F85" w:rsidRDefault="004E3955" w:rsidP="009D6BC9">
      <w:pPr>
        <w:numPr>
          <w:ilvl w:val="0"/>
          <w:numId w:val="25"/>
        </w:numPr>
        <w:shd w:val="clear" w:color="auto" w:fill="FFFFFF"/>
        <w:ind w:left="1134" w:hanging="425"/>
        <w:jc w:val="both"/>
        <w:rPr>
          <w:rFonts w:ascii="Calibri" w:hAnsi="Calibri" w:cs="Calibri"/>
          <w:sz w:val="22"/>
          <w:szCs w:val="22"/>
        </w:rPr>
      </w:pPr>
      <w:r w:rsidRPr="00C65F85">
        <w:rPr>
          <w:rFonts w:ascii="Calibri" w:hAnsi="Calibri" w:cs="Calibri"/>
          <w:sz w:val="22"/>
          <w:szCs w:val="22"/>
        </w:rPr>
        <w:t>Constatado </w:t>
      </w:r>
      <w:r w:rsidRPr="00C65F85">
        <w:rPr>
          <w:rFonts w:ascii="Calibri" w:hAnsi="Calibri" w:cs="Calibri"/>
          <w:bCs/>
          <w:sz w:val="22"/>
          <w:szCs w:val="22"/>
        </w:rPr>
        <w:t xml:space="preserve">erro/impropriedade </w:t>
      </w:r>
      <w:r w:rsidRPr="00C65F85">
        <w:rPr>
          <w:rFonts w:ascii="Calibri" w:hAnsi="Calibri" w:cs="Calibri"/>
          <w:sz w:val="22"/>
          <w:szCs w:val="22"/>
        </w:rPr>
        <w:t>na aceitação e julgamento da proposta, ou no julgamento da habilitação, sendo retroagido o certame aos procedimentos imediatamente anteriores ao instante do erro/impropriedade declarada;</w:t>
      </w:r>
    </w:p>
    <w:p w14:paraId="6028E095" w14:textId="77777777" w:rsidR="004E3955" w:rsidRPr="00C65F85" w:rsidRDefault="004E3955" w:rsidP="009D6BC9">
      <w:pPr>
        <w:numPr>
          <w:ilvl w:val="0"/>
          <w:numId w:val="25"/>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Licitante declarado vencedor que </w:t>
      </w:r>
      <w:r w:rsidRPr="00C65F85">
        <w:rPr>
          <w:rFonts w:ascii="Calibri" w:hAnsi="Calibri" w:cs="Calibri"/>
          <w:bCs/>
          <w:sz w:val="22"/>
          <w:szCs w:val="22"/>
        </w:rPr>
        <w:t xml:space="preserve">não assinar </w:t>
      </w:r>
      <w:r w:rsidRPr="00C65F85">
        <w:rPr>
          <w:rFonts w:ascii="Calibri" w:hAnsi="Calibri" w:cs="Calibri"/>
          <w:sz w:val="22"/>
          <w:szCs w:val="22"/>
        </w:rPr>
        <w:t>a Ata de Registro de Preços ou o instrumento contratual, sendo o certame retomado da fase de aceitação e julgamento das propostas;</w:t>
      </w:r>
    </w:p>
    <w:p w14:paraId="1B3CA9EB" w14:textId="77777777" w:rsidR="004E3955" w:rsidRPr="00C65F85" w:rsidRDefault="004E3955" w:rsidP="009D6BC9">
      <w:pPr>
        <w:numPr>
          <w:ilvl w:val="0"/>
          <w:numId w:val="25"/>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ME/EPP com </w:t>
      </w:r>
      <w:r w:rsidRPr="00C65F85">
        <w:rPr>
          <w:rFonts w:ascii="Calibri" w:hAnsi="Calibri" w:cs="Calibri"/>
          <w:bCs/>
          <w:sz w:val="22"/>
          <w:szCs w:val="22"/>
        </w:rPr>
        <w:t>restrição da habilitação fiscal e trabalhista </w:t>
      </w:r>
      <w:r w:rsidRPr="00C65F85">
        <w:rPr>
          <w:rFonts w:ascii="Calibri" w:hAnsi="Calibri" w:cs="Calibri"/>
          <w:sz w:val="22"/>
          <w:szCs w:val="22"/>
        </w:rPr>
        <w:t>que seja vencedora do certame e não comprovar tal regularidade no prazo fixado neste Edital, nos termos do art. 43, §1º da LC nº 123/2006, sendo reiniciados os procedimentos imediatamente posteriores ao encerramento da etapa de lances;</w:t>
      </w:r>
    </w:p>
    <w:p w14:paraId="014F6488" w14:textId="77777777" w:rsidR="004E3955" w:rsidRPr="00C65F85" w:rsidRDefault="004E3955" w:rsidP="009D6BC9">
      <w:pPr>
        <w:numPr>
          <w:ilvl w:val="0"/>
          <w:numId w:val="25"/>
        </w:numPr>
        <w:shd w:val="clear" w:color="auto" w:fill="FFFFFF"/>
        <w:ind w:left="1134" w:hanging="425"/>
        <w:jc w:val="both"/>
        <w:rPr>
          <w:rFonts w:ascii="Calibri" w:hAnsi="Calibri" w:cs="Calibri"/>
          <w:sz w:val="22"/>
          <w:szCs w:val="22"/>
        </w:rPr>
      </w:pPr>
      <w:r w:rsidRPr="00C65F85">
        <w:rPr>
          <w:rFonts w:ascii="Calibri" w:hAnsi="Calibri" w:cs="Calibri"/>
          <w:sz w:val="22"/>
          <w:szCs w:val="22"/>
        </w:rPr>
        <w:t>Licitante vencedor que não mantenha as condições de participação e de habilitação até o momento da assinatura da ARP ou do instrumento contratual, sendo reiniciados os procedimentos de aceitação e julgamento das propostas. </w:t>
      </w:r>
    </w:p>
    <w:p w14:paraId="5DD065CF" w14:textId="3D6ADD6F"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Todos os licitantes remanescentes deverão ser convocados para acompanhar a Sessão reaberta, sendo devidamente registrados no </w:t>
      </w:r>
      <w:r w:rsidR="002D08CA" w:rsidRPr="00C65F85">
        <w:rPr>
          <w:rFonts w:cs="Calibri"/>
          <w:szCs w:val="22"/>
        </w:rPr>
        <w:t>Sistema COMPRASNET</w:t>
      </w:r>
      <w:r w:rsidRPr="00C65F85">
        <w:rPr>
          <w:rFonts w:cs="Calibri"/>
          <w:szCs w:val="22"/>
        </w:rPr>
        <w:t xml:space="preserve"> a data e hora de tal reabertura, observadas os seguintes meios:</w:t>
      </w:r>
    </w:p>
    <w:p w14:paraId="1EDE9D14" w14:textId="07352D20" w:rsidR="004E3955" w:rsidRPr="00C65F85" w:rsidRDefault="004E3955" w:rsidP="009D6BC9">
      <w:pPr>
        <w:numPr>
          <w:ilvl w:val="0"/>
          <w:numId w:val="26"/>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 convocação se dará por meio do </w:t>
      </w:r>
      <w:r w:rsidR="002D08CA" w:rsidRPr="00C65F85">
        <w:rPr>
          <w:rFonts w:ascii="Calibri" w:hAnsi="Calibri" w:cs="Calibri"/>
          <w:sz w:val="22"/>
          <w:szCs w:val="22"/>
        </w:rPr>
        <w:t>Sistema COMPRASNET</w:t>
      </w:r>
      <w:r w:rsidRPr="00C65F85">
        <w:rPr>
          <w:rFonts w:ascii="Calibri" w:hAnsi="Calibri" w:cs="Calibri"/>
          <w:sz w:val="22"/>
          <w:szCs w:val="22"/>
        </w:rPr>
        <w:t xml:space="preserve"> (</w:t>
      </w:r>
      <w:r w:rsidRPr="00C65F85">
        <w:rPr>
          <w:rFonts w:ascii="Calibri" w:hAnsi="Calibri" w:cs="Calibri"/>
          <w:i/>
          <w:sz w:val="22"/>
          <w:szCs w:val="22"/>
        </w:rPr>
        <w:t>CHAT</w:t>
      </w:r>
      <w:r w:rsidRPr="00C65F85">
        <w:rPr>
          <w:rFonts w:ascii="Calibri" w:hAnsi="Calibri" w:cs="Calibri"/>
          <w:sz w:val="22"/>
          <w:szCs w:val="22"/>
        </w:rPr>
        <w:t xml:space="preserve"> ou evento de reabertura) ou e-mail, de acordo com a fase do procedimento licitatório;</w:t>
      </w:r>
    </w:p>
    <w:p w14:paraId="5D3CD644" w14:textId="77777777" w:rsidR="004E3955" w:rsidRPr="00C65F85" w:rsidRDefault="004E3955" w:rsidP="009D6BC9">
      <w:pPr>
        <w:numPr>
          <w:ilvl w:val="0"/>
          <w:numId w:val="26"/>
        </w:numPr>
        <w:shd w:val="clear" w:color="auto" w:fill="FFFFFF"/>
        <w:ind w:left="1134" w:hanging="425"/>
        <w:jc w:val="both"/>
        <w:rPr>
          <w:rFonts w:ascii="Calibri" w:hAnsi="Calibri" w:cs="Calibri"/>
          <w:sz w:val="22"/>
          <w:szCs w:val="22"/>
        </w:rPr>
      </w:pPr>
      <w:r w:rsidRPr="00C65F85">
        <w:rPr>
          <w:rFonts w:ascii="Calibri" w:hAnsi="Calibri" w:cs="Calibri"/>
          <w:sz w:val="22"/>
          <w:szCs w:val="22"/>
        </w:rPr>
        <w:t>A convocação feita por e-mail dar-se-á de acordo com os dados contidos no SICAF, sendo responsabilidade do licitante manter seus dados cadastrais atualizados; e,</w:t>
      </w:r>
    </w:p>
    <w:p w14:paraId="01F4CBEB" w14:textId="030CF82E" w:rsidR="004E3955" w:rsidRPr="00C65F85" w:rsidRDefault="004E3955" w:rsidP="009D6BC9">
      <w:pPr>
        <w:numPr>
          <w:ilvl w:val="0"/>
          <w:numId w:val="26"/>
        </w:numPr>
        <w:shd w:val="clear" w:color="auto" w:fill="FFFFFF"/>
        <w:ind w:left="1134" w:hanging="425"/>
        <w:rPr>
          <w:rFonts w:ascii="Calibri" w:hAnsi="Calibri" w:cs="Calibri"/>
          <w:sz w:val="22"/>
          <w:szCs w:val="22"/>
        </w:rPr>
      </w:pPr>
      <w:r w:rsidRPr="00C65F85">
        <w:rPr>
          <w:rFonts w:ascii="Calibri" w:hAnsi="Calibri" w:cs="Calibri"/>
          <w:sz w:val="22"/>
          <w:szCs w:val="22"/>
        </w:rPr>
        <w:t xml:space="preserve">A convocação para reabertura também será divulgada com antecedência por meio do sítio oficial da Instituição, </w:t>
      </w:r>
      <w:r w:rsidR="00380564" w:rsidRPr="00C65F85">
        <w:rPr>
          <w:rFonts w:ascii="Calibri" w:hAnsi="Calibri" w:cs="Calibri"/>
          <w:sz w:val="22"/>
          <w:szCs w:val="22"/>
        </w:rPr>
        <w:t>&lt;</w:t>
      </w:r>
      <w:hyperlink r:id="rId26" w:history="1">
        <w:r w:rsidR="00380564" w:rsidRPr="00C65F85">
          <w:rPr>
            <w:rStyle w:val="Hyperlink"/>
            <w:rFonts w:ascii="Calibri" w:hAnsi="Calibri" w:cs="Calibri"/>
            <w:bCs/>
            <w:iCs/>
            <w:color w:val="auto"/>
            <w:sz w:val="22"/>
            <w:szCs w:val="22"/>
          </w:rPr>
          <w:t>www.maceio.al.gov.br</w:t>
        </w:r>
      </w:hyperlink>
      <w:r w:rsidR="00380564" w:rsidRPr="00C65F85">
        <w:rPr>
          <w:rFonts w:ascii="Calibri" w:hAnsi="Calibri" w:cs="Calibri"/>
          <w:bCs/>
          <w:iCs/>
          <w:sz w:val="22"/>
          <w:szCs w:val="22"/>
        </w:rPr>
        <w:t>&gt;</w:t>
      </w:r>
      <w:r w:rsidRPr="00C65F85">
        <w:rPr>
          <w:rFonts w:ascii="Calibri" w:hAnsi="Calibri" w:cs="Calibri"/>
          <w:sz w:val="22"/>
          <w:szCs w:val="22"/>
        </w:rPr>
        <w:t>, cabendo ao licitante acompanhar as informações e publicações contidas naquele canal de acesso.</w:t>
      </w:r>
    </w:p>
    <w:p w14:paraId="273FA85A" w14:textId="79985BBD"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À Sessão Pública reaberta aplica-se todos os procedimentos e regras de processamento fixadas neste Edital, a depender apenas da fase em que se retomarão os trabalhos.</w:t>
      </w:r>
    </w:p>
    <w:p w14:paraId="650467B4" w14:textId="77777777" w:rsidR="00621A26" w:rsidRPr="00C65F85" w:rsidRDefault="00621A26" w:rsidP="00621A26">
      <w:pPr>
        <w:pStyle w:val="PargrafodaLista"/>
        <w:keepLines/>
        <w:shd w:val="clear" w:color="auto" w:fill="FFFFFF"/>
        <w:spacing w:before="0" w:after="0" w:line="240" w:lineRule="auto"/>
        <w:ind w:left="0" w:firstLine="0"/>
        <w:rPr>
          <w:rFonts w:cs="Calibri"/>
          <w:szCs w:val="22"/>
        </w:rPr>
      </w:pPr>
    </w:p>
    <w:p w14:paraId="502A3E18"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ADJUDICAÇÃO E HOMOLOGAÇÃO</w:t>
      </w:r>
    </w:p>
    <w:p w14:paraId="7F9CEE70"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14:paraId="42744915"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Caso haja RECURSO ADMINISTRATIVO, o processo será submetido à superior consideração da autoridade competente para fins de </w:t>
      </w:r>
      <w:r w:rsidRPr="00C65F85">
        <w:rPr>
          <w:rFonts w:cs="Calibri"/>
          <w:bCs/>
          <w:szCs w:val="22"/>
        </w:rPr>
        <w:t>decisão final do recurso</w:t>
      </w:r>
      <w:r w:rsidRPr="00C65F85">
        <w:rPr>
          <w:rFonts w:cs="Calibri"/>
          <w:szCs w:val="22"/>
        </w:rPr>
        <w:t xml:space="preserve">, </w:t>
      </w:r>
      <w:r w:rsidRPr="00C65F85">
        <w:rPr>
          <w:rFonts w:cs="Calibri"/>
          <w:bCs/>
          <w:szCs w:val="22"/>
        </w:rPr>
        <w:t>homologação</w:t>
      </w:r>
      <w:r w:rsidRPr="00C65F85">
        <w:rPr>
          <w:rFonts w:cs="Calibri"/>
          <w:szCs w:val="22"/>
        </w:rPr>
        <w:t xml:space="preserve"> do certame e </w:t>
      </w:r>
      <w:r w:rsidRPr="00C65F85">
        <w:rPr>
          <w:rFonts w:cs="Calibri"/>
          <w:bCs/>
          <w:szCs w:val="22"/>
        </w:rPr>
        <w:t>adjudicação</w:t>
      </w:r>
      <w:r w:rsidRPr="00C65F85">
        <w:rPr>
          <w:rFonts w:cs="Calibri"/>
          <w:szCs w:val="22"/>
        </w:rPr>
        <w:t xml:space="preserve"> do objeto ao(s) vencedor(es), POR ITEM/POR GRUPO.</w:t>
      </w:r>
    </w:p>
    <w:p w14:paraId="022470FE"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Por meio de DESPACHO fundamentado, poderá a autoridade competente:</w:t>
      </w:r>
    </w:p>
    <w:p w14:paraId="4B0F62E4" w14:textId="77777777" w:rsidR="004E3955" w:rsidRPr="00C65F85" w:rsidRDefault="004E3955" w:rsidP="009D6BC9">
      <w:pPr>
        <w:numPr>
          <w:ilvl w:val="0"/>
          <w:numId w:val="27"/>
        </w:numPr>
        <w:shd w:val="clear" w:color="auto" w:fill="FFFFFF"/>
        <w:ind w:left="1134" w:hanging="283"/>
        <w:rPr>
          <w:rFonts w:ascii="Calibri" w:hAnsi="Calibri" w:cs="Calibri"/>
          <w:sz w:val="22"/>
          <w:szCs w:val="22"/>
        </w:rPr>
      </w:pPr>
      <w:r w:rsidRPr="00C65F85">
        <w:rPr>
          <w:rFonts w:ascii="Calibri" w:hAnsi="Calibri" w:cs="Calibri"/>
          <w:bCs/>
          <w:sz w:val="22"/>
          <w:szCs w:val="22"/>
        </w:rPr>
        <w:t>homologar</w:t>
      </w:r>
      <w:r w:rsidRPr="00C65F85">
        <w:rPr>
          <w:rFonts w:ascii="Calibri" w:hAnsi="Calibri" w:cs="Calibri"/>
          <w:sz w:val="22"/>
          <w:szCs w:val="22"/>
        </w:rPr>
        <w:t xml:space="preserve"> o certame para produção de todos os efeitos de fato e de direito previstos na legislação;</w:t>
      </w:r>
    </w:p>
    <w:p w14:paraId="28519B86" w14:textId="77777777" w:rsidR="004E3955" w:rsidRPr="00C65F85" w:rsidRDefault="004E3955" w:rsidP="009D6BC9">
      <w:pPr>
        <w:numPr>
          <w:ilvl w:val="0"/>
          <w:numId w:val="27"/>
        </w:numPr>
        <w:shd w:val="clear" w:color="auto" w:fill="FFFFFF"/>
        <w:ind w:left="1134" w:hanging="283"/>
        <w:rPr>
          <w:rFonts w:ascii="Calibri" w:hAnsi="Calibri" w:cs="Calibri"/>
          <w:sz w:val="22"/>
          <w:szCs w:val="22"/>
        </w:rPr>
      </w:pPr>
      <w:r w:rsidRPr="00C65F85">
        <w:rPr>
          <w:rFonts w:ascii="Calibri" w:hAnsi="Calibri" w:cs="Calibri"/>
          <w:bCs/>
          <w:sz w:val="22"/>
          <w:szCs w:val="22"/>
        </w:rPr>
        <w:t>anular</w:t>
      </w:r>
      <w:r w:rsidRPr="00C65F85">
        <w:rPr>
          <w:rFonts w:ascii="Calibri" w:hAnsi="Calibri" w:cs="Calibri"/>
          <w:sz w:val="22"/>
          <w:szCs w:val="22"/>
        </w:rPr>
        <w:t>, total ou parcialmente, em razão de ilegalidade, determinando o aproveitamento dos atos não viciados; ou,</w:t>
      </w:r>
    </w:p>
    <w:p w14:paraId="5DC8343A" w14:textId="77777777" w:rsidR="004E3955" w:rsidRPr="00C65F85" w:rsidRDefault="004E3955" w:rsidP="009D6BC9">
      <w:pPr>
        <w:numPr>
          <w:ilvl w:val="0"/>
          <w:numId w:val="27"/>
        </w:numPr>
        <w:shd w:val="clear" w:color="auto" w:fill="FFFFFF"/>
        <w:ind w:left="1134" w:hanging="283"/>
        <w:rPr>
          <w:rFonts w:ascii="Calibri" w:hAnsi="Calibri" w:cs="Calibri"/>
          <w:sz w:val="22"/>
          <w:szCs w:val="22"/>
        </w:rPr>
      </w:pPr>
      <w:r w:rsidRPr="00C65F85">
        <w:rPr>
          <w:rFonts w:ascii="Calibri" w:hAnsi="Calibri" w:cs="Calibri"/>
          <w:bCs/>
          <w:sz w:val="22"/>
          <w:szCs w:val="22"/>
        </w:rPr>
        <w:t>revogar</w:t>
      </w:r>
      <w:r w:rsidRPr="00C65F85">
        <w:rPr>
          <w:rFonts w:ascii="Calibri" w:hAnsi="Calibri" w:cs="Calibri"/>
          <w:sz w:val="22"/>
          <w:szCs w:val="22"/>
        </w:rPr>
        <w:t>, total ou parcialmente, o certame por razões de conveniência e oportunidade, à luz do interesse público primário tutelado.</w:t>
      </w:r>
    </w:p>
    <w:p w14:paraId="64887906" w14:textId="750B62F1"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Não havendo homologação do certame, decorridos 90 DIAS da data de abertura das propostas, fica(m) o(s) licitante(s) liberado(s) dos compromissos assumidos em sua(s) proposta(s).</w:t>
      </w:r>
    </w:p>
    <w:p w14:paraId="50DFAFBC" w14:textId="77777777" w:rsidR="00621A26" w:rsidRPr="00C65F85" w:rsidRDefault="00621A26" w:rsidP="00621A26">
      <w:pPr>
        <w:pStyle w:val="PargrafodaLista"/>
        <w:keepLines/>
        <w:shd w:val="clear" w:color="auto" w:fill="FFFFFF"/>
        <w:spacing w:before="0" w:after="0" w:line="240" w:lineRule="auto"/>
        <w:ind w:left="0" w:firstLine="0"/>
        <w:rPr>
          <w:rFonts w:cs="Calibri"/>
          <w:szCs w:val="22"/>
        </w:rPr>
      </w:pPr>
    </w:p>
    <w:p w14:paraId="6297C0DB" w14:textId="77777777" w:rsidR="004E3955" w:rsidRPr="00C65F85" w:rsidRDefault="004E3955" w:rsidP="00B429E0">
      <w:pPr>
        <w:pStyle w:val="Ttulo1"/>
        <w:numPr>
          <w:ilvl w:val="0"/>
          <w:numId w:val="6"/>
        </w:numPr>
        <w:shd w:val="clear" w:color="auto" w:fill="FFFFFF"/>
        <w:spacing w:before="0"/>
        <w:jc w:val="both"/>
        <w:rPr>
          <w:rFonts w:ascii="Calibri" w:hAnsi="Calibri" w:cs="Calibri"/>
          <w:bCs w:val="0"/>
          <w:color w:val="auto"/>
          <w:sz w:val="22"/>
          <w:szCs w:val="22"/>
          <w:u w:val="single"/>
        </w:rPr>
      </w:pPr>
      <w:r w:rsidRPr="00C65F85">
        <w:rPr>
          <w:rFonts w:ascii="Calibri" w:hAnsi="Calibri" w:cs="Calibri"/>
          <w:bCs w:val="0"/>
          <w:color w:val="auto"/>
          <w:sz w:val="22"/>
          <w:szCs w:val="22"/>
          <w:u w:val="single"/>
        </w:rPr>
        <w:t>DA PUBLICIDADE</w:t>
      </w:r>
    </w:p>
    <w:p w14:paraId="72CE7E0D"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presente Edital será publicado, em forma de aviso, nos termos estabelecidos no artigo 11 do Decreto Municipal nº 6.417/2004, segundo valor de seu objeto:</w:t>
      </w:r>
    </w:p>
    <w:p w14:paraId="76C6B985" w14:textId="241EDE1B" w:rsidR="004E3955" w:rsidRPr="00C65F85" w:rsidRDefault="004E3955" w:rsidP="00291A42">
      <w:p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a) </w:t>
      </w:r>
      <w:r w:rsidR="00291A42">
        <w:rPr>
          <w:rFonts w:ascii="Calibri" w:hAnsi="Calibri" w:cs="Calibri"/>
          <w:sz w:val="22"/>
          <w:szCs w:val="22"/>
        </w:rPr>
        <w:t xml:space="preserve">  </w:t>
      </w:r>
      <w:r w:rsidRPr="00C65F85">
        <w:rPr>
          <w:rFonts w:ascii="Calibri" w:hAnsi="Calibri" w:cs="Calibri"/>
          <w:sz w:val="22"/>
          <w:szCs w:val="22"/>
        </w:rPr>
        <w:t xml:space="preserve">no </w:t>
      </w:r>
      <w:r w:rsidRPr="00C65F85">
        <w:rPr>
          <w:rFonts w:ascii="Calibri" w:hAnsi="Calibri" w:cs="Calibri"/>
          <w:bCs/>
          <w:sz w:val="22"/>
          <w:szCs w:val="22"/>
        </w:rPr>
        <w:t>Diário Oficial do Município de Maceió</w:t>
      </w:r>
      <w:r w:rsidRPr="00C65F85">
        <w:rPr>
          <w:rFonts w:ascii="Calibri" w:hAnsi="Calibri" w:cs="Calibri"/>
          <w:sz w:val="22"/>
          <w:szCs w:val="22"/>
        </w:rPr>
        <w:t>, em todos os casos.</w:t>
      </w:r>
    </w:p>
    <w:p w14:paraId="40C82CCF" w14:textId="2AA9D588" w:rsidR="004E3955" w:rsidRPr="00C65F85" w:rsidRDefault="004E3955" w:rsidP="00291A42">
      <w:p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b) </w:t>
      </w:r>
      <w:r w:rsidR="00291A42">
        <w:rPr>
          <w:rFonts w:ascii="Calibri" w:hAnsi="Calibri" w:cs="Calibri"/>
          <w:sz w:val="22"/>
          <w:szCs w:val="22"/>
        </w:rPr>
        <w:t xml:space="preserve">  </w:t>
      </w:r>
      <w:r w:rsidR="007D6D12" w:rsidRPr="00C65F85">
        <w:rPr>
          <w:rFonts w:ascii="Calibri" w:hAnsi="Calibri" w:cs="Calibri"/>
          <w:sz w:val="22"/>
          <w:szCs w:val="22"/>
        </w:rPr>
        <w:t xml:space="preserve">no </w:t>
      </w:r>
      <w:r w:rsidRPr="00291A42">
        <w:rPr>
          <w:rFonts w:ascii="Calibri" w:hAnsi="Calibri" w:cs="Calibri"/>
          <w:sz w:val="22"/>
          <w:szCs w:val="22"/>
        </w:rPr>
        <w:t>Portal de Compras Governamentais</w:t>
      </w:r>
      <w:r w:rsidRPr="00C65F85">
        <w:rPr>
          <w:rFonts w:ascii="Calibri" w:hAnsi="Calibri" w:cs="Calibri"/>
          <w:sz w:val="22"/>
          <w:szCs w:val="22"/>
        </w:rPr>
        <w:t>, em todos os casos.</w:t>
      </w:r>
    </w:p>
    <w:p w14:paraId="5A6BE707" w14:textId="2D200120" w:rsidR="004E3955" w:rsidRPr="00C65F85" w:rsidRDefault="004E3955" w:rsidP="00291A42">
      <w:p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c) </w:t>
      </w:r>
      <w:r w:rsidR="00291A42">
        <w:rPr>
          <w:rFonts w:ascii="Calibri" w:hAnsi="Calibri" w:cs="Calibri"/>
          <w:sz w:val="22"/>
          <w:szCs w:val="22"/>
        </w:rPr>
        <w:t xml:space="preserve">  </w:t>
      </w:r>
      <w:r w:rsidRPr="00C65F85">
        <w:rPr>
          <w:rFonts w:ascii="Calibri" w:hAnsi="Calibri" w:cs="Calibri"/>
          <w:sz w:val="22"/>
          <w:szCs w:val="22"/>
        </w:rPr>
        <w:t xml:space="preserve">no </w:t>
      </w:r>
      <w:r w:rsidRPr="00C65F85">
        <w:rPr>
          <w:rFonts w:ascii="Calibri" w:hAnsi="Calibri" w:cs="Calibri"/>
          <w:bCs/>
          <w:sz w:val="22"/>
          <w:szCs w:val="22"/>
        </w:rPr>
        <w:t>Diário Oficial da União</w:t>
      </w:r>
      <w:r w:rsidR="007D6D12" w:rsidRPr="00C65F85">
        <w:rPr>
          <w:rFonts w:ascii="Calibri" w:hAnsi="Calibri" w:cs="Calibri"/>
          <w:bCs/>
          <w:sz w:val="22"/>
          <w:szCs w:val="22"/>
        </w:rPr>
        <w:t>,</w:t>
      </w:r>
      <w:r w:rsidRPr="00C65F85">
        <w:rPr>
          <w:rFonts w:ascii="Calibri" w:hAnsi="Calibri" w:cs="Calibri"/>
          <w:bCs/>
          <w:sz w:val="22"/>
          <w:szCs w:val="22"/>
        </w:rPr>
        <w:t xml:space="preserve"> </w:t>
      </w:r>
      <w:r w:rsidRPr="00C65F85">
        <w:rPr>
          <w:rFonts w:ascii="Calibri" w:hAnsi="Calibri" w:cs="Calibri"/>
          <w:sz w:val="22"/>
          <w:szCs w:val="22"/>
        </w:rPr>
        <w:t xml:space="preserve">quando a fonte de Recursos for Federal. </w:t>
      </w:r>
    </w:p>
    <w:p w14:paraId="788ACB9C" w14:textId="5CD5018C" w:rsidR="004E3955" w:rsidRPr="00C65F85" w:rsidRDefault="004E3955" w:rsidP="00291A42">
      <w:pPr>
        <w:shd w:val="clear" w:color="auto" w:fill="FFFFFF"/>
        <w:ind w:left="993" w:hanging="284"/>
        <w:jc w:val="both"/>
        <w:rPr>
          <w:rFonts w:ascii="Calibri" w:hAnsi="Calibri" w:cs="Calibri"/>
          <w:sz w:val="22"/>
          <w:szCs w:val="22"/>
        </w:rPr>
      </w:pPr>
      <w:r w:rsidRPr="00C65F85">
        <w:rPr>
          <w:rFonts w:ascii="Calibri" w:hAnsi="Calibri" w:cs="Calibri"/>
          <w:sz w:val="22"/>
          <w:szCs w:val="22"/>
        </w:rPr>
        <w:t xml:space="preserve">d) </w:t>
      </w:r>
      <w:r w:rsidR="00291A42">
        <w:rPr>
          <w:rFonts w:ascii="Calibri" w:hAnsi="Calibri" w:cs="Calibri"/>
          <w:sz w:val="22"/>
          <w:szCs w:val="22"/>
        </w:rPr>
        <w:t xml:space="preserve">  </w:t>
      </w:r>
      <w:r w:rsidRPr="00C65F85">
        <w:rPr>
          <w:rFonts w:ascii="Calibri" w:hAnsi="Calibri" w:cs="Calibri"/>
          <w:sz w:val="22"/>
          <w:szCs w:val="22"/>
        </w:rPr>
        <w:t xml:space="preserve">no </w:t>
      </w:r>
      <w:r w:rsidRPr="00C65F85">
        <w:rPr>
          <w:rFonts w:ascii="Calibri" w:hAnsi="Calibri" w:cs="Calibri"/>
          <w:bCs/>
          <w:sz w:val="22"/>
          <w:szCs w:val="22"/>
        </w:rPr>
        <w:t>jornal de circulação local</w:t>
      </w:r>
      <w:r w:rsidRPr="00C65F85">
        <w:rPr>
          <w:rFonts w:ascii="Calibri" w:hAnsi="Calibri" w:cs="Calibri"/>
          <w:sz w:val="22"/>
          <w:szCs w:val="22"/>
        </w:rPr>
        <w:t xml:space="preserve">, para objetos de valor superior a </w:t>
      </w:r>
      <w:r w:rsidRPr="00C65F85">
        <w:rPr>
          <w:rFonts w:ascii="Calibri" w:hAnsi="Calibri" w:cs="Calibri"/>
          <w:bCs/>
          <w:sz w:val="22"/>
          <w:szCs w:val="22"/>
        </w:rPr>
        <w:t>R$ 650.000,00 (Seiscentos e cinquenta mil) até 1.300.000,00 (Um milhão e trezentos mil)</w:t>
      </w:r>
      <w:r w:rsidRPr="00C65F85">
        <w:rPr>
          <w:rFonts w:ascii="Calibri" w:hAnsi="Calibri" w:cs="Calibri"/>
          <w:sz w:val="22"/>
          <w:szCs w:val="22"/>
        </w:rPr>
        <w:t>.</w:t>
      </w:r>
    </w:p>
    <w:p w14:paraId="7FB2183A" w14:textId="26A79A0B" w:rsidR="004E3955" w:rsidRPr="00C65F85" w:rsidRDefault="004E3955" w:rsidP="00291A42">
      <w:pPr>
        <w:shd w:val="clear" w:color="auto" w:fill="FFFFFF"/>
        <w:ind w:left="993" w:hanging="284"/>
        <w:jc w:val="both"/>
        <w:rPr>
          <w:rFonts w:ascii="Calibri" w:hAnsi="Calibri" w:cs="Calibri"/>
          <w:sz w:val="22"/>
          <w:szCs w:val="22"/>
        </w:rPr>
      </w:pPr>
      <w:r w:rsidRPr="00C65F85">
        <w:rPr>
          <w:rFonts w:ascii="Calibri" w:hAnsi="Calibri" w:cs="Calibri"/>
          <w:sz w:val="22"/>
          <w:szCs w:val="22"/>
        </w:rPr>
        <w:t xml:space="preserve">e) </w:t>
      </w:r>
      <w:r w:rsidR="00291A42">
        <w:rPr>
          <w:rFonts w:ascii="Calibri" w:hAnsi="Calibri" w:cs="Calibri"/>
          <w:sz w:val="22"/>
          <w:szCs w:val="22"/>
        </w:rPr>
        <w:t xml:space="preserve"> </w:t>
      </w:r>
      <w:r w:rsidRPr="00C65F85">
        <w:rPr>
          <w:rFonts w:ascii="Calibri" w:hAnsi="Calibri" w:cs="Calibri"/>
          <w:sz w:val="22"/>
          <w:szCs w:val="22"/>
        </w:rPr>
        <w:t xml:space="preserve">no </w:t>
      </w:r>
      <w:r w:rsidRPr="00C65F85">
        <w:rPr>
          <w:rFonts w:ascii="Calibri" w:hAnsi="Calibri" w:cs="Calibri"/>
          <w:bCs/>
          <w:sz w:val="22"/>
          <w:szCs w:val="22"/>
        </w:rPr>
        <w:t>jornal de grande circulação regional ou nacional</w:t>
      </w:r>
      <w:r w:rsidRPr="00C65F85">
        <w:rPr>
          <w:rFonts w:ascii="Calibri" w:hAnsi="Calibri" w:cs="Calibri"/>
          <w:sz w:val="22"/>
          <w:szCs w:val="22"/>
        </w:rPr>
        <w:t xml:space="preserve">, para objetos de valor superior a </w:t>
      </w:r>
      <w:r w:rsidRPr="00C65F85">
        <w:rPr>
          <w:rFonts w:ascii="Calibri" w:hAnsi="Calibri" w:cs="Calibri"/>
          <w:bCs/>
          <w:sz w:val="22"/>
          <w:szCs w:val="22"/>
        </w:rPr>
        <w:t>R$ 1.300.000,00 (Um milhão e trezentos mil)</w:t>
      </w:r>
      <w:r w:rsidRPr="00C65F85">
        <w:rPr>
          <w:rFonts w:ascii="Calibri" w:hAnsi="Calibri" w:cs="Calibri"/>
          <w:sz w:val="22"/>
          <w:szCs w:val="22"/>
        </w:rPr>
        <w:t>.</w:t>
      </w:r>
    </w:p>
    <w:p w14:paraId="6E58734F" w14:textId="37834F21"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Todos os atos do procedimento licitatório durante a chamada fase externa serão divulgados via Internet </w:t>
      </w:r>
      <w:r w:rsidR="008113B3" w:rsidRPr="00C65F85">
        <w:rPr>
          <w:rFonts w:cs="Calibri"/>
          <w:szCs w:val="22"/>
        </w:rPr>
        <w:t>&lt;</w:t>
      </w:r>
      <w:hyperlink r:id="rId27" w:history="1">
        <w:r w:rsidR="008113B3" w:rsidRPr="00C65F85">
          <w:rPr>
            <w:rStyle w:val="Hyperlink"/>
            <w:rFonts w:cs="Calibri"/>
            <w:bCs/>
            <w:iCs/>
            <w:color w:val="auto"/>
            <w:szCs w:val="22"/>
          </w:rPr>
          <w:t>www.maceio.al.gov.br</w:t>
        </w:r>
      </w:hyperlink>
      <w:r w:rsidR="008113B3" w:rsidRPr="00C65F85">
        <w:rPr>
          <w:rFonts w:cs="Calibri"/>
          <w:bCs/>
          <w:iCs/>
          <w:szCs w:val="22"/>
        </w:rPr>
        <w:t>&gt;</w:t>
      </w:r>
      <w:r w:rsidR="008113B3" w:rsidRPr="00C65F85">
        <w:rPr>
          <w:rFonts w:cs="Calibri"/>
          <w:szCs w:val="22"/>
        </w:rPr>
        <w:t xml:space="preserve"> e no Portal de Compras do Governo Federal – COMPRASNET &lt;</w:t>
      </w:r>
      <w:hyperlink r:id="rId28" w:history="1">
        <w:r w:rsidR="008113B3" w:rsidRPr="00C65F85">
          <w:rPr>
            <w:rStyle w:val="Hyperlink"/>
            <w:rFonts w:cs="Calibri"/>
            <w:bCs/>
            <w:iCs/>
            <w:color w:val="auto"/>
            <w:szCs w:val="22"/>
          </w:rPr>
          <w:t>www.comprasgovernamentais.gov.br</w:t>
        </w:r>
      </w:hyperlink>
      <w:r w:rsidR="008113B3" w:rsidRPr="00C65F85">
        <w:rPr>
          <w:rFonts w:cs="Calibri"/>
          <w:bCs/>
          <w:iCs/>
          <w:szCs w:val="22"/>
        </w:rPr>
        <w:t>&gt;</w:t>
      </w:r>
      <w:r w:rsidRPr="00C65F85">
        <w:rPr>
          <w:rFonts w:cs="Calibri"/>
          <w:szCs w:val="22"/>
        </w:rPr>
        <w:t>.</w:t>
      </w:r>
    </w:p>
    <w:p w14:paraId="524CA2D9" w14:textId="1E31C656" w:rsidR="004E395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Termo de Contrato</w:t>
      </w:r>
      <w:r w:rsidR="005D6184" w:rsidRPr="00C65F85">
        <w:rPr>
          <w:rFonts w:cs="Calibri"/>
          <w:bCs/>
          <w:szCs w:val="22"/>
        </w:rPr>
        <w:t xml:space="preserve"> ou equivalente (item </w:t>
      </w:r>
      <w:r w:rsidR="00704693" w:rsidRPr="00C65F85">
        <w:rPr>
          <w:rFonts w:cs="Calibri"/>
          <w:b/>
          <w:szCs w:val="22"/>
        </w:rPr>
        <w:t>27</w:t>
      </w:r>
      <w:r w:rsidR="005D6184" w:rsidRPr="00C65F85">
        <w:rPr>
          <w:rFonts w:cs="Calibri"/>
          <w:b/>
          <w:szCs w:val="22"/>
        </w:rPr>
        <w:t>.1</w:t>
      </w:r>
      <w:r w:rsidR="005D6184" w:rsidRPr="00C65F85">
        <w:rPr>
          <w:rFonts w:cs="Calibri"/>
          <w:bCs/>
          <w:szCs w:val="22"/>
        </w:rPr>
        <w:t>)</w:t>
      </w:r>
      <w:r w:rsidRPr="00C65F85">
        <w:rPr>
          <w:rFonts w:cs="Calibri"/>
          <w:szCs w:val="22"/>
        </w:rPr>
        <w:t xml:space="preserve"> e/ou a Ata de Registro de Preços (ARP) será publicado, em forma de extrato, no DOM.</w:t>
      </w:r>
    </w:p>
    <w:p w14:paraId="76929EB7" w14:textId="77777777" w:rsidR="00D4307B" w:rsidRPr="00C65F85" w:rsidRDefault="00D4307B" w:rsidP="00D4307B">
      <w:pPr>
        <w:pStyle w:val="PargrafodaLista"/>
        <w:keepLines/>
        <w:shd w:val="clear" w:color="auto" w:fill="FFFFFF"/>
        <w:spacing w:before="0" w:after="0" w:line="240" w:lineRule="auto"/>
        <w:ind w:left="0" w:firstLine="0"/>
        <w:rPr>
          <w:rFonts w:cs="Calibri"/>
          <w:szCs w:val="22"/>
        </w:rPr>
      </w:pPr>
    </w:p>
    <w:p w14:paraId="61103021"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DOTAÇÃO ORÇAMENTÁRIA</w:t>
      </w:r>
    </w:p>
    <w:p w14:paraId="45133EE6" w14:textId="514814AC"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As despesas decorrentes da presente licitação correrão por conta de recursos específicos, consignados no Orçamento do Município de Maceió para o presente exercício, classificadas no(s) elemento(s) de despesa e programa(s) de trabalho indicado(s) no orçamento de cada órgão integrante da estrutura administrativa do Município de Maceió.</w:t>
      </w:r>
    </w:p>
    <w:p w14:paraId="554DF5C8" w14:textId="77777777" w:rsidR="00621A26" w:rsidRPr="00C65F85" w:rsidRDefault="00621A26" w:rsidP="00621A26">
      <w:pPr>
        <w:pStyle w:val="PargrafodaLista"/>
        <w:keepLines/>
        <w:shd w:val="clear" w:color="auto" w:fill="FFFFFF"/>
        <w:spacing w:before="0" w:after="0" w:line="240" w:lineRule="auto"/>
        <w:ind w:left="0" w:firstLine="0"/>
        <w:rPr>
          <w:rFonts w:cs="Calibri"/>
          <w:szCs w:val="22"/>
        </w:rPr>
      </w:pPr>
    </w:p>
    <w:p w14:paraId="0E60E063"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PAGAMENTO E ATUALIZAÇÃO MONETÁRIA</w:t>
      </w:r>
    </w:p>
    <w:p w14:paraId="358CFFD8"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liquidação e o pagamento da despesa será realizado conforme disposto no Termo de Referência (ANEXO I).</w:t>
      </w:r>
    </w:p>
    <w:p w14:paraId="7D3FDF0D"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Havendo </w:t>
      </w:r>
      <w:r w:rsidRPr="00C65F85">
        <w:rPr>
          <w:rFonts w:cs="Calibri"/>
          <w:bCs/>
          <w:szCs w:val="22"/>
        </w:rPr>
        <w:t>atraso de pagamento</w:t>
      </w:r>
      <w:r w:rsidRPr="00C65F85">
        <w:rPr>
          <w:rFonts w:cs="Calibri"/>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14:paraId="165CF0E8" w14:textId="77777777" w:rsidR="004E3955" w:rsidRPr="00C65F85" w:rsidRDefault="004E3955" w:rsidP="004E3955">
      <w:pPr>
        <w:pStyle w:val="Default"/>
        <w:tabs>
          <w:tab w:val="num" w:pos="0"/>
        </w:tabs>
        <w:jc w:val="center"/>
        <w:rPr>
          <w:rFonts w:ascii="Calibri" w:hAnsi="Calibri" w:cs="Calibri"/>
          <w:sz w:val="22"/>
          <w:szCs w:val="22"/>
        </w:rPr>
      </w:pPr>
      <w:r w:rsidRPr="00C65F85">
        <w:rPr>
          <w:rFonts w:ascii="Calibri" w:hAnsi="Calibri" w:cs="Calibri"/>
          <w:b/>
          <w:bCs/>
          <w:sz w:val="22"/>
          <w:szCs w:val="22"/>
        </w:rPr>
        <w:t>EM = I x N x VP, onde:</w:t>
      </w:r>
    </w:p>
    <w:p w14:paraId="0692BF70" w14:textId="77777777" w:rsidR="004E3955" w:rsidRPr="00C65F85" w:rsidRDefault="004E3955" w:rsidP="004E3955">
      <w:pPr>
        <w:pStyle w:val="Default"/>
        <w:tabs>
          <w:tab w:val="num" w:pos="0"/>
        </w:tabs>
        <w:jc w:val="both"/>
        <w:rPr>
          <w:rFonts w:ascii="Calibri" w:hAnsi="Calibri" w:cs="Calibri"/>
          <w:sz w:val="22"/>
          <w:szCs w:val="22"/>
        </w:rPr>
      </w:pPr>
      <w:r w:rsidRPr="00C65F85">
        <w:rPr>
          <w:rFonts w:ascii="Calibri" w:hAnsi="Calibri" w:cs="Calibri"/>
          <w:sz w:val="22"/>
          <w:szCs w:val="22"/>
        </w:rPr>
        <w:t xml:space="preserve">EM = Encargos Moratórios; </w:t>
      </w:r>
    </w:p>
    <w:p w14:paraId="46C6E648" w14:textId="77777777" w:rsidR="004E3955" w:rsidRPr="00C65F85" w:rsidRDefault="004E3955" w:rsidP="004E3955">
      <w:pPr>
        <w:pStyle w:val="Default"/>
        <w:tabs>
          <w:tab w:val="num" w:pos="0"/>
        </w:tabs>
        <w:jc w:val="both"/>
        <w:rPr>
          <w:rFonts w:ascii="Calibri" w:hAnsi="Calibri" w:cs="Calibri"/>
          <w:sz w:val="22"/>
          <w:szCs w:val="22"/>
        </w:rPr>
      </w:pPr>
      <w:r w:rsidRPr="00C65F85">
        <w:rPr>
          <w:rFonts w:ascii="Calibri" w:hAnsi="Calibri" w:cs="Calibri"/>
          <w:sz w:val="22"/>
          <w:szCs w:val="22"/>
        </w:rPr>
        <w:t xml:space="preserve">N = Número de dias entre a data prevista para o pagamento e a do efetivo pagamento; </w:t>
      </w:r>
    </w:p>
    <w:p w14:paraId="577D33A5" w14:textId="77777777" w:rsidR="004E3955" w:rsidRPr="00C65F85" w:rsidRDefault="004E3955" w:rsidP="004E3955">
      <w:pPr>
        <w:pStyle w:val="Default"/>
        <w:tabs>
          <w:tab w:val="num" w:pos="0"/>
        </w:tabs>
        <w:jc w:val="both"/>
        <w:rPr>
          <w:rFonts w:ascii="Calibri" w:hAnsi="Calibri" w:cs="Calibri"/>
          <w:sz w:val="22"/>
          <w:szCs w:val="22"/>
        </w:rPr>
      </w:pPr>
      <w:r w:rsidRPr="00C65F85">
        <w:rPr>
          <w:rFonts w:ascii="Calibri" w:hAnsi="Calibri" w:cs="Calibri"/>
          <w:sz w:val="22"/>
          <w:szCs w:val="22"/>
        </w:rPr>
        <w:t xml:space="preserve">VP = Valor da parcela a ser paga; </w:t>
      </w:r>
    </w:p>
    <w:p w14:paraId="79331276" w14:textId="77777777" w:rsidR="004E3955" w:rsidRPr="00C65F85" w:rsidRDefault="004E3955" w:rsidP="004E3955">
      <w:pPr>
        <w:pStyle w:val="Default"/>
        <w:tabs>
          <w:tab w:val="num" w:pos="0"/>
        </w:tabs>
        <w:jc w:val="both"/>
        <w:rPr>
          <w:rFonts w:ascii="Calibri" w:hAnsi="Calibri" w:cs="Calibri"/>
          <w:sz w:val="22"/>
          <w:szCs w:val="22"/>
        </w:rPr>
      </w:pPr>
      <w:r w:rsidRPr="00C65F85">
        <w:rPr>
          <w:rFonts w:ascii="Calibri" w:hAnsi="Calibri" w:cs="Calibri"/>
          <w:sz w:val="22"/>
          <w:szCs w:val="22"/>
        </w:rPr>
        <w:t>I = Índice de atualização financeira = 0,0001644, assim apurado:</w:t>
      </w:r>
    </w:p>
    <w:p w14:paraId="37582AAF" w14:textId="77777777" w:rsidR="004E3955" w:rsidRPr="00C65F85" w:rsidRDefault="004E3955" w:rsidP="004E3955">
      <w:pPr>
        <w:pStyle w:val="Default"/>
        <w:tabs>
          <w:tab w:val="num" w:pos="0"/>
        </w:tabs>
        <w:rPr>
          <w:rFonts w:ascii="Calibri" w:hAnsi="Calibri" w:cs="Calibri"/>
          <w:sz w:val="22"/>
          <w:szCs w:val="22"/>
        </w:rPr>
      </w:pPr>
      <w:r w:rsidRPr="00C65F85">
        <w:rPr>
          <w:rFonts w:ascii="Calibri" w:hAnsi="Calibri" w:cs="Calibri"/>
          <w:sz w:val="22"/>
          <w:szCs w:val="22"/>
        </w:rPr>
        <w:tab/>
      </w:r>
      <w:r w:rsidRPr="00C65F85">
        <w:rPr>
          <w:rFonts w:ascii="Calibri" w:hAnsi="Calibri" w:cs="Calibri"/>
          <w:sz w:val="22"/>
          <w:szCs w:val="22"/>
        </w:rPr>
        <w:tab/>
        <w:t xml:space="preserve">I = </w:t>
      </w:r>
      <w:proofErr w:type="gramStart"/>
      <w:r w:rsidRPr="00C65F85">
        <w:rPr>
          <w:rFonts w:ascii="Calibri" w:hAnsi="Calibri" w:cs="Calibri"/>
          <w:sz w:val="22"/>
          <w:szCs w:val="22"/>
          <w:u w:val="single"/>
        </w:rPr>
        <w:t>( TX</w:t>
      </w:r>
      <w:proofErr w:type="gramEnd"/>
      <w:r w:rsidRPr="00C65F85">
        <w:rPr>
          <w:rFonts w:ascii="Calibri" w:hAnsi="Calibri" w:cs="Calibri"/>
          <w:sz w:val="22"/>
          <w:szCs w:val="22"/>
          <w:u w:val="single"/>
        </w:rPr>
        <w:t xml:space="preserve"> ) </w:t>
      </w:r>
      <w:r w:rsidRPr="00C65F85">
        <w:rPr>
          <w:rFonts w:ascii="Calibri" w:hAnsi="Calibri" w:cs="Calibri"/>
          <w:sz w:val="22"/>
          <w:szCs w:val="22"/>
        </w:rPr>
        <w:t xml:space="preserve">I = </w:t>
      </w:r>
      <w:r w:rsidRPr="00C65F85">
        <w:rPr>
          <w:rFonts w:ascii="Calibri" w:hAnsi="Calibri" w:cs="Calibri"/>
          <w:sz w:val="22"/>
          <w:szCs w:val="22"/>
          <w:u w:val="single"/>
        </w:rPr>
        <w:t xml:space="preserve">( 6 / 100 ) </w:t>
      </w:r>
      <w:r w:rsidRPr="00C65F85">
        <w:rPr>
          <w:rFonts w:ascii="Calibri" w:hAnsi="Calibri" w:cs="Calibri"/>
          <w:sz w:val="22"/>
          <w:szCs w:val="22"/>
        </w:rPr>
        <w:t xml:space="preserve">I = 0,0001644 </w:t>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r>
      <w:r w:rsidRPr="00C65F85">
        <w:rPr>
          <w:rFonts w:ascii="Calibri" w:hAnsi="Calibri" w:cs="Calibri"/>
          <w:sz w:val="22"/>
          <w:szCs w:val="22"/>
        </w:rPr>
        <w:tab/>
        <w:t xml:space="preserve">365 </w:t>
      </w:r>
    </w:p>
    <w:p w14:paraId="4C6A521E" w14:textId="7071B1FB" w:rsidR="004E3955" w:rsidRPr="00C65F85" w:rsidRDefault="004E3955" w:rsidP="004E3955">
      <w:pPr>
        <w:pStyle w:val="Default"/>
        <w:tabs>
          <w:tab w:val="num" w:pos="0"/>
        </w:tabs>
        <w:rPr>
          <w:rFonts w:ascii="Calibri" w:hAnsi="Calibri" w:cs="Calibri"/>
          <w:sz w:val="22"/>
          <w:szCs w:val="22"/>
        </w:rPr>
      </w:pPr>
      <w:r w:rsidRPr="00C65F85">
        <w:rPr>
          <w:rFonts w:ascii="Calibri" w:hAnsi="Calibri" w:cs="Calibri"/>
          <w:sz w:val="22"/>
          <w:szCs w:val="22"/>
        </w:rPr>
        <w:t>em que TX é o percentual da taxa anual no valor de 6%</w:t>
      </w:r>
    </w:p>
    <w:p w14:paraId="54C5D3D5" w14:textId="77777777" w:rsidR="003B128D" w:rsidRPr="00C65F85" w:rsidRDefault="003B128D" w:rsidP="004E3955">
      <w:pPr>
        <w:pStyle w:val="Default"/>
        <w:tabs>
          <w:tab w:val="num" w:pos="0"/>
        </w:tabs>
        <w:rPr>
          <w:rFonts w:ascii="Calibri" w:hAnsi="Calibri" w:cs="Calibri"/>
          <w:sz w:val="22"/>
          <w:szCs w:val="22"/>
        </w:rPr>
      </w:pPr>
    </w:p>
    <w:p w14:paraId="25DD1ADF"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DO REAJUSTE E DA REVISÃO DE PREÇOS</w:t>
      </w:r>
    </w:p>
    <w:p w14:paraId="2E5CABEA"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Os preços registrados na ARP não serão reajustados, conforme estabelece a legislação vigente.</w:t>
      </w:r>
    </w:p>
    <w:p w14:paraId="7A1CABFF" w14:textId="260D2FEA"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Os preços referentes ao(s) objeto(s) contratado(s) poderão ser reajustados se decorridos 1 ANO da data da apresentação da proposta, nos termos fixados no Termo de Referência (ANEXO I).</w:t>
      </w:r>
    </w:p>
    <w:p w14:paraId="38FF6041" w14:textId="18B44129"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Havendo comprovado desequilíbrio contratual, caberá revisão de preços pactuados, para mais ou para menos, nos termos fixados nos </w:t>
      </w:r>
      <w:proofErr w:type="spellStart"/>
      <w:r w:rsidRPr="00C65F85">
        <w:rPr>
          <w:rFonts w:cs="Calibri"/>
          <w:szCs w:val="22"/>
        </w:rPr>
        <w:t>arts</w:t>
      </w:r>
      <w:proofErr w:type="spellEnd"/>
      <w:r w:rsidRPr="00C65F85">
        <w:rPr>
          <w:rFonts w:cs="Calibri"/>
          <w:szCs w:val="22"/>
        </w:rPr>
        <w:t>. 57, § 1º, 58, § 2º e 65, II, d, e §§ 5º e 6º, todos da Lei 8.666/</w:t>
      </w:r>
      <w:r w:rsidR="0040323D" w:rsidRPr="00C65F85">
        <w:rPr>
          <w:rFonts w:cs="Calibri"/>
          <w:szCs w:val="22"/>
        </w:rPr>
        <w:t>1993</w:t>
      </w:r>
      <w:r w:rsidRPr="00C65F85">
        <w:rPr>
          <w:rFonts w:cs="Calibri"/>
          <w:szCs w:val="22"/>
        </w:rPr>
        <w:t>.</w:t>
      </w:r>
    </w:p>
    <w:p w14:paraId="381C78F4" w14:textId="62F3F514"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No caso de desequilíbrio contratual, cabe à parte que alega demonstrar concreta e objetivamente o quantum do impacto negativo na economia contratual.</w:t>
      </w:r>
    </w:p>
    <w:p w14:paraId="440DEEA3" w14:textId="77777777" w:rsidR="003B128D" w:rsidRPr="00C65F85" w:rsidRDefault="003B128D" w:rsidP="003B128D">
      <w:pPr>
        <w:pStyle w:val="PargrafodaLista"/>
        <w:keepLines/>
        <w:shd w:val="clear" w:color="auto" w:fill="FFFFFF"/>
        <w:spacing w:before="0" w:after="0" w:line="240" w:lineRule="auto"/>
        <w:ind w:left="0" w:firstLine="0"/>
        <w:rPr>
          <w:rFonts w:cs="Calibri"/>
          <w:szCs w:val="22"/>
        </w:rPr>
      </w:pPr>
    </w:p>
    <w:p w14:paraId="3758EC3A" w14:textId="77777777" w:rsidR="004E3955" w:rsidRPr="00C65F85" w:rsidRDefault="004E3955" w:rsidP="00B429E0">
      <w:pPr>
        <w:pStyle w:val="Ttulo1"/>
        <w:numPr>
          <w:ilvl w:val="0"/>
          <w:numId w:val="6"/>
        </w:numPr>
        <w:shd w:val="clear" w:color="auto" w:fill="FFFFFF"/>
        <w:spacing w:before="0"/>
        <w:jc w:val="both"/>
        <w:rPr>
          <w:rFonts w:ascii="Calibri" w:hAnsi="Calibri" w:cs="Calibri"/>
          <w:bCs w:val="0"/>
          <w:color w:val="auto"/>
          <w:sz w:val="22"/>
          <w:szCs w:val="22"/>
          <w:u w:val="single"/>
        </w:rPr>
      </w:pPr>
      <w:r w:rsidRPr="00C65F85">
        <w:rPr>
          <w:rFonts w:ascii="Calibri" w:hAnsi="Calibri" w:cs="Calibri"/>
          <w:bCs w:val="0"/>
          <w:color w:val="auto"/>
          <w:sz w:val="22"/>
          <w:szCs w:val="22"/>
          <w:u w:val="single"/>
        </w:rPr>
        <w:t>DAS SANÇÕES ADMINISTRATIVAS</w:t>
      </w:r>
    </w:p>
    <w:p w14:paraId="696B40C3"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São sanções passíveis de aplicação aos licitantes participantes deste certame, sem prejuízo de outras sanções previstas na legislação pertinente: </w:t>
      </w:r>
    </w:p>
    <w:p w14:paraId="52A074EC" w14:textId="77777777" w:rsidR="004E3955" w:rsidRPr="00C65F85" w:rsidRDefault="004E3955" w:rsidP="009D6BC9">
      <w:pPr>
        <w:pStyle w:val="Default"/>
        <w:numPr>
          <w:ilvl w:val="0"/>
          <w:numId w:val="29"/>
        </w:numPr>
        <w:ind w:left="1134" w:hanging="425"/>
        <w:jc w:val="both"/>
        <w:rPr>
          <w:rFonts w:ascii="Calibri" w:hAnsi="Calibri" w:cs="Calibri"/>
          <w:sz w:val="22"/>
          <w:szCs w:val="22"/>
        </w:rPr>
      </w:pPr>
      <w:r w:rsidRPr="00C65F85">
        <w:rPr>
          <w:rFonts w:ascii="Calibri" w:hAnsi="Calibri" w:cs="Calibri"/>
          <w:b/>
          <w:bCs/>
          <w:sz w:val="22"/>
          <w:szCs w:val="22"/>
        </w:rPr>
        <w:t>advertência</w:t>
      </w:r>
      <w:r w:rsidRPr="00C65F85">
        <w:rPr>
          <w:rFonts w:ascii="Calibri" w:hAnsi="Calibri" w:cs="Calibri"/>
          <w:sz w:val="22"/>
          <w:szCs w:val="22"/>
        </w:rPr>
        <w:t xml:space="preserve">, nos casos de infrações de menor gravidade que não ensejem prejuízos à Administração; </w:t>
      </w:r>
    </w:p>
    <w:p w14:paraId="70B253C7" w14:textId="77777777" w:rsidR="004E3955" w:rsidRPr="00C65F85" w:rsidRDefault="004E3955" w:rsidP="009D6BC9">
      <w:pPr>
        <w:pStyle w:val="Default"/>
        <w:numPr>
          <w:ilvl w:val="0"/>
          <w:numId w:val="29"/>
        </w:numPr>
        <w:ind w:left="1134" w:hanging="425"/>
        <w:jc w:val="both"/>
        <w:rPr>
          <w:rFonts w:ascii="Calibri" w:hAnsi="Calibri" w:cs="Calibri"/>
          <w:sz w:val="22"/>
          <w:szCs w:val="22"/>
        </w:rPr>
      </w:pPr>
      <w:r w:rsidRPr="00C65F85">
        <w:rPr>
          <w:rFonts w:ascii="Calibri" w:hAnsi="Calibri" w:cs="Calibri"/>
          <w:b/>
          <w:bCs/>
          <w:sz w:val="22"/>
          <w:szCs w:val="22"/>
        </w:rPr>
        <w:t xml:space="preserve">multa diária de 0,3% </w:t>
      </w:r>
      <w:r w:rsidRPr="00C65F85">
        <w:rPr>
          <w:rFonts w:ascii="Calibri" w:hAnsi="Calibri" w:cs="Calibri"/>
          <w:sz w:val="22"/>
          <w:szCs w:val="22"/>
        </w:rPr>
        <w:t xml:space="preserve">(três décimos percentuais); </w:t>
      </w:r>
    </w:p>
    <w:p w14:paraId="0444F587" w14:textId="77777777" w:rsidR="004E3955" w:rsidRPr="00C65F85" w:rsidRDefault="004E3955" w:rsidP="009D6BC9">
      <w:pPr>
        <w:pStyle w:val="Default"/>
        <w:numPr>
          <w:ilvl w:val="0"/>
          <w:numId w:val="29"/>
        </w:numPr>
        <w:ind w:left="1134" w:hanging="425"/>
        <w:jc w:val="both"/>
        <w:rPr>
          <w:rFonts w:ascii="Calibri" w:hAnsi="Calibri" w:cs="Calibri"/>
          <w:sz w:val="22"/>
          <w:szCs w:val="22"/>
        </w:rPr>
      </w:pPr>
      <w:r w:rsidRPr="00C65F85">
        <w:rPr>
          <w:rFonts w:ascii="Calibri" w:hAnsi="Calibri" w:cs="Calibri"/>
          <w:b/>
          <w:bCs/>
          <w:sz w:val="22"/>
          <w:szCs w:val="22"/>
        </w:rPr>
        <w:t xml:space="preserve">multa de 5% </w:t>
      </w:r>
      <w:r w:rsidRPr="00C65F85">
        <w:rPr>
          <w:rFonts w:ascii="Calibri" w:hAnsi="Calibri" w:cs="Calibri"/>
          <w:sz w:val="22"/>
          <w:szCs w:val="22"/>
        </w:rPr>
        <w:t xml:space="preserve">(cinco por cento); </w:t>
      </w:r>
    </w:p>
    <w:p w14:paraId="648BF5D0" w14:textId="77777777" w:rsidR="004E3955" w:rsidRPr="00C65F85" w:rsidRDefault="004E3955" w:rsidP="009D6BC9">
      <w:pPr>
        <w:pStyle w:val="Default"/>
        <w:numPr>
          <w:ilvl w:val="0"/>
          <w:numId w:val="29"/>
        </w:numPr>
        <w:ind w:left="1134" w:hanging="425"/>
        <w:jc w:val="both"/>
        <w:rPr>
          <w:rFonts w:ascii="Calibri" w:hAnsi="Calibri" w:cs="Calibri"/>
          <w:sz w:val="22"/>
          <w:szCs w:val="22"/>
        </w:rPr>
      </w:pPr>
      <w:r w:rsidRPr="00C65F85">
        <w:rPr>
          <w:rFonts w:ascii="Calibri" w:hAnsi="Calibri" w:cs="Calibri"/>
          <w:b/>
          <w:bCs/>
          <w:sz w:val="22"/>
          <w:szCs w:val="22"/>
        </w:rPr>
        <w:t xml:space="preserve">multa de 10% </w:t>
      </w:r>
      <w:r w:rsidRPr="00C65F85">
        <w:rPr>
          <w:rFonts w:ascii="Calibri" w:hAnsi="Calibri" w:cs="Calibri"/>
          <w:sz w:val="22"/>
          <w:szCs w:val="22"/>
        </w:rPr>
        <w:t xml:space="preserve">(dez por cento); </w:t>
      </w:r>
    </w:p>
    <w:p w14:paraId="6862081F" w14:textId="6A56AF5E" w:rsidR="004E3955" w:rsidRPr="00C65F85" w:rsidRDefault="004E3955" w:rsidP="009D6BC9">
      <w:pPr>
        <w:pStyle w:val="Default"/>
        <w:numPr>
          <w:ilvl w:val="0"/>
          <w:numId w:val="29"/>
        </w:numPr>
        <w:ind w:left="1134" w:hanging="425"/>
        <w:jc w:val="both"/>
        <w:rPr>
          <w:rFonts w:ascii="Calibri" w:hAnsi="Calibri" w:cs="Calibri"/>
          <w:sz w:val="22"/>
          <w:szCs w:val="22"/>
        </w:rPr>
      </w:pPr>
      <w:r w:rsidRPr="00C65F85">
        <w:rPr>
          <w:rFonts w:ascii="Calibri" w:hAnsi="Calibri" w:cs="Calibri"/>
          <w:sz w:val="22"/>
          <w:szCs w:val="22"/>
        </w:rPr>
        <w:t>suspensão temporária do direito de participar de licitação e contratar com o Município de Maceió e descredenciamento no SICAF, pelo prazo de até 5 (cinco) anos, nos termos do art. 7º. da Lei nº 10.520/2002</w:t>
      </w:r>
      <w:r w:rsidR="00291A42">
        <w:rPr>
          <w:rFonts w:ascii="Calibri" w:hAnsi="Calibri" w:cs="Calibri"/>
          <w:sz w:val="22"/>
          <w:szCs w:val="22"/>
        </w:rPr>
        <w:t>.</w:t>
      </w:r>
    </w:p>
    <w:p w14:paraId="13DE8C1E"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Os licitantes, assim como a(s) empresa(s) com preços registrados na ARP e a(s) signatária(s) do(s) respectivo(s) contrato(s), estarão sujeitos às sanções do item anterior nas seguintes hipóteses:</w:t>
      </w:r>
    </w:p>
    <w:p w14:paraId="5BB2223B"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sz w:val="22"/>
          <w:szCs w:val="22"/>
        </w:rPr>
      </w:pPr>
      <w:r w:rsidRPr="00C65F85">
        <w:rPr>
          <w:rFonts w:ascii="Calibri" w:hAnsi="Calibri" w:cs="Calibri"/>
          <w:sz w:val="22"/>
          <w:szCs w:val="22"/>
        </w:rPr>
        <w:t>Infrações de menor gravidade que não acarretem prejuízos à Administração ou ao interesse público primário: aplicação da sanção prevista na alínea “a”;</w:t>
      </w:r>
    </w:p>
    <w:p w14:paraId="5BD80846"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b/>
          <w:sz w:val="22"/>
          <w:szCs w:val="22"/>
        </w:rPr>
      </w:pPr>
      <w:r w:rsidRPr="00C65F85">
        <w:rPr>
          <w:rFonts w:ascii="Calibri" w:hAnsi="Calibri" w:cs="Calibri"/>
          <w:sz w:val="22"/>
          <w:szCs w:val="22"/>
        </w:rPr>
        <w:t>Comportar-se de modo inidôneo ou de forma a tumultuar o certame: aplicação da sanção prevista na alínea “b” (calculada sobre o valor total adjudicado ao fornecedor);</w:t>
      </w:r>
    </w:p>
    <w:p w14:paraId="09C25347"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b/>
          <w:sz w:val="22"/>
          <w:szCs w:val="22"/>
        </w:rPr>
      </w:pPr>
      <w:r w:rsidRPr="00C65F85">
        <w:rPr>
          <w:rFonts w:ascii="Calibri" w:hAnsi="Calibri" w:cs="Calibri"/>
          <w:sz w:val="22"/>
          <w:szCs w:val="22"/>
        </w:rPr>
        <w:t>Cadastrar propostas comerciais eletrônicas com valores exorbitantes em relação ao valor máximo: aplicação da sanção prevista na alínea “b” (calculada sobre o valor total adjudicado ao fornecedor);</w:t>
      </w:r>
    </w:p>
    <w:p w14:paraId="7F018934"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b/>
          <w:sz w:val="22"/>
          <w:szCs w:val="22"/>
        </w:rPr>
      </w:pPr>
      <w:r w:rsidRPr="00C65F85">
        <w:rPr>
          <w:rFonts w:ascii="Calibri" w:hAnsi="Calibri" w:cs="Calibri"/>
          <w:sz w:val="22"/>
          <w:szCs w:val="22"/>
        </w:rPr>
        <w:t>Deixar de entregar documentação exigida no edital ou solicitada pelo Pregoeiro: aplicação da sanção prevista na alínea “b” (calculada sobre o valor total adjudicado ao fornecedor);</w:t>
      </w:r>
    </w:p>
    <w:p w14:paraId="78F99BDB"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sz w:val="22"/>
          <w:szCs w:val="22"/>
          <w:shd w:val="clear" w:color="auto" w:fill="FFFF00"/>
        </w:rPr>
      </w:pPr>
      <w:r w:rsidRPr="00C65F85">
        <w:rPr>
          <w:rFonts w:ascii="Calibri" w:hAnsi="Calibri" w:cs="Calibri"/>
          <w:sz w:val="22"/>
          <w:szCs w:val="22"/>
        </w:rPr>
        <w:t>Não apresentar a documentação e informações necessárias à contratação: aplicação da sanção prevista na alínea “b” (calculada sobre o valor total adjudicado ao fornecedor);</w:t>
      </w:r>
    </w:p>
    <w:p w14:paraId="1ADD0617"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sz w:val="22"/>
          <w:szCs w:val="22"/>
        </w:rPr>
      </w:pPr>
      <w:r w:rsidRPr="00C65F85">
        <w:rPr>
          <w:rFonts w:ascii="Calibri" w:hAnsi="Calibri" w:cs="Calibri"/>
          <w:sz w:val="22"/>
          <w:szCs w:val="22"/>
        </w:rPr>
        <w:t>Utilizar robô ou outro meio automático de envio de lances para obter vantagem na competição: aplicação da sanção prevista na alínea “c” (calculada sobre o valor total adjudicado ao fornecedor)</w:t>
      </w:r>
    </w:p>
    <w:p w14:paraId="2C3F58A1" w14:textId="45F31F2C" w:rsidR="004E3955" w:rsidRPr="00C65F85" w:rsidRDefault="004E3955" w:rsidP="009D6BC9">
      <w:pPr>
        <w:numPr>
          <w:ilvl w:val="0"/>
          <w:numId w:val="28"/>
        </w:numPr>
        <w:autoSpaceDE w:val="0"/>
        <w:autoSpaceDN w:val="0"/>
        <w:adjustRightInd w:val="0"/>
        <w:ind w:left="1134" w:hanging="425"/>
        <w:jc w:val="both"/>
        <w:rPr>
          <w:rFonts w:ascii="Calibri" w:hAnsi="Calibri" w:cs="Calibri"/>
          <w:sz w:val="22"/>
          <w:szCs w:val="22"/>
        </w:rPr>
      </w:pPr>
      <w:r w:rsidRPr="00C65F85">
        <w:rPr>
          <w:rFonts w:ascii="Calibri" w:hAnsi="Calibri" w:cs="Calibri"/>
          <w:sz w:val="22"/>
          <w:szCs w:val="22"/>
        </w:rPr>
        <w:t xml:space="preserve">Não apresentação de situação fiscal e trabalhista regular no ato da assinatura do contrato ou da nota de empenho, salvo exceção do item </w:t>
      </w:r>
      <w:r w:rsidR="0054712D" w:rsidRPr="00C65F85">
        <w:rPr>
          <w:rFonts w:ascii="Calibri" w:hAnsi="Calibri" w:cs="Calibri"/>
          <w:b/>
          <w:bCs/>
          <w:sz w:val="22"/>
          <w:szCs w:val="22"/>
        </w:rPr>
        <w:t>18</w:t>
      </w:r>
      <w:r w:rsidRPr="00C65F85">
        <w:rPr>
          <w:rFonts w:ascii="Calibri" w:hAnsi="Calibri" w:cs="Calibri"/>
          <w:b/>
          <w:bCs/>
          <w:sz w:val="22"/>
          <w:szCs w:val="22"/>
        </w:rPr>
        <w:t>.7</w:t>
      </w:r>
      <w:r w:rsidRPr="00C65F85">
        <w:rPr>
          <w:rFonts w:ascii="Calibri" w:hAnsi="Calibri" w:cs="Calibri"/>
          <w:sz w:val="22"/>
          <w:szCs w:val="22"/>
        </w:rPr>
        <w:t>: aplicação da sanção prevista na alínea “c” (calculada sobre o valor total adjudicado ao fornecedor)</w:t>
      </w:r>
    </w:p>
    <w:p w14:paraId="1537DBC7"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sz w:val="22"/>
          <w:szCs w:val="22"/>
        </w:rPr>
      </w:pPr>
      <w:r w:rsidRPr="00C65F85">
        <w:rPr>
          <w:rFonts w:ascii="Calibri" w:hAnsi="Calibri" w:cs="Calibri"/>
          <w:sz w:val="22"/>
          <w:szCs w:val="22"/>
        </w:rPr>
        <w:t>Apresentar documentação falsa: aplicação da sanção prevista na alínea “c” (calculada sobre o valor total adjudicado ao fornecedor)</w:t>
      </w:r>
    </w:p>
    <w:p w14:paraId="1AF7191E" w14:textId="77777777" w:rsidR="004E3955" w:rsidRPr="00C65F85" w:rsidRDefault="004E3955" w:rsidP="009D6BC9">
      <w:pPr>
        <w:numPr>
          <w:ilvl w:val="0"/>
          <w:numId w:val="28"/>
        </w:numPr>
        <w:autoSpaceDE w:val="0"/>
        <w:autoSpaceDN w:val="0"/>
        <w:adjustRightInd w:val="0"/>
        <w:ind w:left="1134" w:hanging="425"/>
        <w:jc w:val="both"/>
        <w:rPr>
          <w:rFonts w:ascii="Calibri" w:hAnsi="Calibri" w:cs="Calibri"/>
          <w:b/>
          <w:sz w:val="22"/>
          <w:szCs w:val="22"/>
        </w:rPr>
      </w:pPr>
      <w:r w:rsidRPr="00C65F85">
        <w:rPr>
          <w:rFonts w:ascii="Calibri" w:hAnsi="Calibri" w:cs="Calibri"/>
          <w:sz w:val="22"/>
          <w:szCs w:val="22"/>
        </w:rPr>
        <w:t>Fazer declaração falsa ou cometer fraude fiscal: aplicação da sanção prevista na alínea “c” (calculada sobre o valor total adjudicado ao fornecedor)</w:t>
      </w:r>
    </w:p>
    <w:p w14:paraId="148B53BE" w14:textId="23B2AB2F" w:rsidR="004E3955" w:rsidRPr="00C65F85" w:rsidRDefault="004E3955" w:rsidP="009D6BC9">
      <w:pPr>
        <w:numPr>
          <w:ilvl w:val="0"/>
          <w:numId w:val="28"/>
        </w:numPr>
        <w:autoSpaceDE w:val="0"/>
        <w:autoSpaceDN w:val="0"/>
        <w:adjustRightInd w:val="0"/>
        <w:ind w:left="1134" w:hanging="425"/>
        <w:jc w:val="both"/>
        <w:rPr>
          <w:rFonts w:ascii="Calibri" w:hAnsi="Calibri" w:cs="Calibri"/>
          <w:sz w:val="22"/>
          <w:szCs w:val="22"/>
        </w:rPr>
      </w:pPr>
      <w:r w:rsidRPr="00C65F85">
        <w:rPr>
          <w:rFonts w:ascii="Calibri" w:hAnsi="Calibri" w:cs="Calibri"/>
          <w:sz w:val="22"/>
          <w:szCs w:val="22"/>
        </w:rPr>
        <w:t>Recusar-se a assinar o contrato</w:t>
      </w:r>
      <w:r w:rsidR="00E17ADE" w:rsidRPr="00C65F85">
        <w:rPr>
          <w:rFonts w:ascii="Calibri" w:hAnsi="Calibri" w:cs="Calibri"/>
          <w:bCs/>
          <w:sz w:val="22"/>
          <w:szCs w:val="22"/>
        </w:rPr>
        <w:t xml:space="preserve"> ou equivalente (item </w:t>
      </w:r>
      <w:r w:rsidR="00E17ADE" w:rsidRPr="00C65F85">
        <w:rPr>
          <w:rFonts w:ascii="Calibri" w:hAnsi="Calibri" w:cs="Calibri"/>
          <w:b/>
          <w:sz w:val="22"/>
          <w:szCs w:val="22"/>
        </w:rPr>
        <w:t>2</w:t>
      </w:r>
      <w:r w:rsidR="0054712D" w:rsidRPr="00C65F85">
        <w:rPr>
          <w:rFonts w:ascii="Calibri" w:hAnsi="Calibri" w:cs="Calibri"/>
          <w:b/>
          <w:sz w:val="22"/>
          <w:szCs w:val="22"/>
        </w:rPr>
        <w:t>7</w:t>
      </w:r>
      <w:r w:rsidR="00E17ADE" w:rsidRPr="00C65F85">
        <w:rPr>
          <w:rFonts w:ascii="Calibri" w:hAnsi="Calibri" w:cs="Calibri"/>
          <w:b/>
          <w:sz w:val="22"/>
          <w:szCs w:val="22"/>
        </w:rPr>
        <w:t>.1</w:t>
      </w:r>
      <w:r w:rsidR="00E17ADE" w:rsidRPr="00C65F85">
        <w:rPr>
          <w:rFonts w:ascii="Calibri" w:hAnsi="Calibri" w:cs="Calibri"/>
          <w:bCs/>
          <w:sz w:val="22"/>
          <w:szCs w:val="22"/>
        </w:rPr>
        <w:t>)</w:t>
      </w:r>
      <w:r w:rsidRPr="00C65F85">
        <w:rPr>
          <w:rFonts w:ascii="Calibri" w:hAnsi="Calibri" w:cs="Calibri"/>
          <w:sz w:val="22"/>
          <w:szCs w:val="22"/>
        </w:rPr>
        <w:t xml:space="preserve"> ou a ARP dentro do prazo previsto no item </w:t>
      </w:r>
      <w:r w:rsidRPr="00C65F85">
        <w:rPr>
          <w:rFonts w:ascii="Calibri" w:hAnsi="Calibri" w:cs="Calibri"/>
          <w:b/>
          <w:bCs/>
          <w:sz w:val="22"/>
          <w:szCs w:val="22"/>
        </w:rPr>
        <w:t>2</w:t>
      </w:r>
      <w:r w:rsidR="0054712D" w:rsidRPr="00C65F85">
        <w:rPr>
          <w:rFonts w:ascii="Calibri" w:hAnsi="Calibri" w:cs="Calibri"/>
          <w:b/>
          <w:bCs/>
          <w:sz w:val="22"/>
          <w:szCs w:val="22"/>
        </w:rPr>
        <w:t>7</w:t>
      </w:r>
      <w:r w:rsidRPr="00C65F85">
        <w:rPr>
          <w:rFonts w:ascii="Calibri" w:hAnsi="Calibri" w:cs="Calibri"/>
          <w:b/>
          <w:bCs/>
          <w:sz w:val="22"/>
          <w:szCs w:val="22"/>
        </w:rPr>
        <w:t>.3</w:t>
      </w:r>
      <w:r w:rsidRPr="00C65F85">
        <w:rPr>
          <w:rFonts w:ascii="Calibri" w:hAnsi="Calibri" w:cs="Calibri"/>
          <w:sz w:val="22"/>
          <w:szCs w:val="22"/>
        </w:rPr>
        <w:t>: aplicação da sanção prevista na alínea “d” (calculada sobre o valor total da ARP ou do Contrato)</w:t>
      </w:r>
    </w:p>
    <w:p w14:paraId="40184A35" w14:textId="7A254D59"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No caso de descumprimento das ocorrências elencadas no </w:t>
      </w:r>
      <w:r w:rsidR="00306EFF" w:rsidRPr="00C65F85">
        <w:rPr>
          <w:rFonts w:cs="Calibri"/>
          <w:szCs w:val="22"/>
        </w:rPr>
        <w:t>T</w:t>
      </w:r>
      <w:r w:rsidRPr="00C65F85">
        <w:rPr>
          <w:rFonts w:cs="Calibri"/>
          <w:szCs w:val="22"/>
        </w:rPr>
        <w:t xml:space="preserve">ermo de </w:t>
      </w:r>
      <w:r w:rsidR="00306EFF" w:rsidRPr="00C65F85">
        <w:rPr>
          <w:rFonts w:cs="Calibri"/>
          <w:szCs w:val="22"/>
        </w:rPr>
        <w:t>R</w:t>
      </w:r>
      <w:r w:rsidRPr="00C65F85">
        <w:rPr>
          <w:rFonts w:cs="Calibri"/>
          <w:szCs w:val="22"/>
        </w:rPr>
        <w:t>eferência (</w:t>
      </w:r>
      <w:r w:rsidR="003367D0" w:rsidRPr="00C65F85">
        <w:rPr>
          <w:rFonts w:cs="Calibri"/>
          <w:szCs w:val="22"/>
        </w:rPr>
        <w:t xml:space="preserve">ANEXO </w:t>
      </w:r>
      <w:r w:rsidR="00306EFF" w:rsidRPr="00C65F85">
        <w:rPr>
          <w:rFonts w:cs="Calibri"/>
          <w:szCs w:val="22"/>
        </w:rPr>
        <w:t>I</w:t>
      </w:r>
      <w:r w:rsidRPr="00C65F85">
        <w:rPr>
          <w:rFonts w:cs="Calibri"/>
          <w:szCs w:val="22"/>
        </w:rPr>
        <w:t>) serão aplicadas as penalidades definidas no referido documento.</w:t>
      </w:r>
    </w:p>
    <w:p w14:paraId="7EE3B734"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14:paraId="2742DB3C" w14:textId="60276306" w:rsidR="006147EF" w:rsidRPr="00C30AC4" w:rsidRDefault="006147EF"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As sanções previstas no item 2</w:t>
      </w:r>
      <w:r w:rsidR="0054712D" w:rsidRPr="00C30AC4">
        <w:rPr>
          <w:rFonts w:cs="Calibri"/>
          <w:szCs w:val="22"/>
        </w:rPr>
        <w:t>6</w:t>
      </w:r>
      <w:r w:rsidRPr="00C30AC4">
        <w:rPr>
          <w:rFonts w:cs="Calibri"/>
          <w:szCs w:val="22"/>
        </w:rPr>
        <w:t xml:space="preserve"> também se aplicam aos integrantes do cadastro de reserva, que, convocados, não honrarem o compromisso assumido injustificadamente. </w:t>
      </w:r>
    </w:p>
    <w:p w14:paraId="516C0408" w14:textId="1FC6523F"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Comprovado impedimento ou reconhecida força maior, devidamente justificado e aceito pela Administração, em relação a um dos eventos arrolados no subitem </w:t>
      </w:r>
      <w:r w:rsidRPr="00C65F85">
        <w:rPr>
          <w:rFonts w:cs="Calibri"/>
          <w:b/>
          <w:bCs/>
          <w:szCs w:val="22"/>
        </w:rPr>
        <w:t>2</w:t>
      </w:r>
      <w:r w:rsidR="0054712D" w:rsidRPr="00C65F85">
        <w:rPr>
          <w:rFonts w:cs="Calibri"/>
          <w:b/>
          <w:bCs/>
          <w:szCs w:val="22"/>
        </w:rPr>
        <w:t>6</w:t>
      </w:r>
      <w:r w:rsidRPr="00C65F85">
        <w:rPr>
          <w:rFonts w:cs="Calibri"/>
          <w:b/>
          <w:bCs/>
          <w:szCs w:val="22"/>
        </w:rPr>
        <w:t xml:space="preserve">.2 </w:t>
      </w:r>
      <w:r w:rsidRPr="00C65F85">
        <w:rPr>
          <w:rFonts w:cs="Calibri"/>
          <w:szCs w:val="22"/>
        </w:rPr>
        <w:t>ou</w:t>
      </w:r>
      <w:r w:rsidRPr="00C65F85">
        <w:rPr>
          <w:rFonts w:cs="Calibri"/>
          <w:b/>
          <w:bCs/>
          <w:szCs w:val="22"/>
        </w:rPr>
        <w:t xml:space="preserve"> 2</w:t>
      </w:r>
      <w:r w:rsidR="0054712D" w:rsidRPr="00C65F85">
        <w:rPr>
          <w:rFonts w:cs="Calibri"/>
          <w:b/>
          <w:bCs/>
          <w:szCs w:val="22"/>
        </w:rPr>
        <w:t>6</w:t>
      </w:r>
      <w:r w:rsidRPr="00C65F85">
        <w:rPr>
          <w:rFonts w:cs="Calibri"/>
          <w:b/>
          <w:bCs/>
          <w:szCs w:val="22"/>
        </w:rPr>
        <w:t>.3</w:t>
      </w:r>
      <w:r w:rsidRPr="00C65F85">
        <w:rPr>
          <w:rFonts w:cs="Calibri"/>
          <w:szCs w:val="22"/>
        </w:rPr>
        <w:t>, a empresa ficará isenta das penalidades mencionadas.</w:t>
      </w:r>
    </w:p>
    <w:p w14:paraId="37E38851" w14:textId="25EBB87F"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critério deste Município, nos termos do art. 87, § 2º, da Lei nº 8.666/</w:t>
      </w:r>
      <w:r w:rsidR="0040323D" w:rsidRPr="00C65F85">
        <w:rPr>
          <w:rFonts w:cs="Calibri"/>
          <w:szCs w:val="22"/>
        </w:rPr>
        <w:t>1993</w:t>
      </w:r>
      <w:r w:rsidRPr="00C65F85">
        <w:rPr>
          <w:rFonts w:cs="Calibri"/>
          <w:szCs w:val="22"/>
        </w:rPr>
        <w:t xml:space="preserve">, e considerando a gravidade da infração cometida, ocorrendo quaisquer das hipóteses indicadas no subitem </w:t>
      </w:r>
      <w:r w:rsidRPr="00C65F85">
        <w:rPr>
          <w:rFonts w:cs="Calibri"/>
          <w:b/>
          <w:bCs/>
          <w:szCs w:val="22"/>
        </w:rPr>
        <w:t>2</w:t>
      </w:r>
      <w:r w:rsidR="0054712D" w:rsidRPr="00C65F85">
        <w:rPr>
          <w:rFonts w:cs="Calibri"/>
          <w:b/>
          <w:bCs/>
          <w:szCs w:val="22"/>
        </w:rPr>
        <w:t>6</w:t>
      </w:r>
      <w:r w:rsidRPr="00C65F85">
        <w:rPr>
          <w:rFonts w:cs="Calibri"/>
          <w:b/>
          <w:bCs/>
          <w:szCs w:val="22"/>
        </w:rPr>
        <w:t>.2</w:t>
      </w:r>
      <w:r w:rsidRPr="00C65F85">
        <w:rPr>
          <w:rFonts w:cs="Calibri"/>
          <w:szCs w:val="22"/>
        </w:rPr>
        <w:t xml:space="preserve">, assim como nos casos previstos no subitem </w:t>
      </w:r>
      <w:r w:rsidRPr="00C65F85">
        <w:rPr>
          <w:rFonts w:cs="Calibri"/>
          <w:b/>
          <w:bCs/>
          <w:szCs w:val="22"/>
        </w:rPr>
        <w:t>2</w:t>
      </w:r>
      <w:r w:rsidR="0054712D" w:rsidRPr="00C65F85">
        <w:rPr>
          <w:rFonts w:cs="Calibri"/>
          <w:b/>
          <w:bCs/>
          <w:szCs w:val="22"/>
        </w:rPr>
        <w:t>6</w:t>
      </w:r>
      <w:r w:rsidRPr="00C65F85">
        <w:rPr>
          <w:rFonts w:cs="Calibri"/>
          <w:b/>
          <w:bCs/>
          <w:szCs w:val="22"/>
        </w:rPr>
        <w:t>.4</w:t>
      </w:r>
      <w:r w:rsidRPr="00C65F85">
        <w:rPr>
          <w:rFonts w:cs="Calibri"/>
          <w:szCs w:val="22"/>
        </w:rPr>
        <w:t xml:space="preserve">, a sanção prevista na alínea “e” do item </w:t>
      </w:r>
      <w:r w:rsidRPr="00C65F85">
        <w:rPr>
          <w:rFonts w:cs="Calibri"/>
          <w:b/>
          <w:bCs/>
          <w:szCs w:val="22"/>
        </w:rPr>
        <w:t>2</w:t>
      </w:r>
      <w:r w:rsidR="0054712D" w:rsidRPr="00C65F85">
        <w:rPr>
          <w:rFonts w:cs="Calibri"/>
          <w:b/>
          <w:bCs/>
          <w:szCs w:val="22"/>
        </w:rPr>
        <w:t>6</w:t>
      </w:r>
      <w:r w:rsidRPr="00C65F85">
        <w:rPr>
          <w:rFonts w:cs="Calibri"/>
          <w:b/>
          <w:bCs/>
          <w:szCs w:val="22"/>
        </w:rPr>
        <w:t>.1</w:t>
      </w:r>
      <w:r w:rsidRPr="00C65F85">
        <w:rPr>
          <w:rFonts w:cs="Calibri"/>
          <w:szCs w:val="22"/>
        </w:rPr>
        <w:t xml:space="preserve"> poderá ser aplicada isolada ou cumulativamente com quaisquer das multas previstas nas alíneas “b” a “d” do mesmo dispositivo.</w:t>
      </w:r>
    </w:p>
    <w:p w14:paraId="2EF14F76"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As multas previstas, caso sejam aplicadas, serão descontadas por ocasião de pagamentos futuros ou serão depositadas a crédito do Município, no prazo que o despacho de sua aplicação determinar.</w:t>
      </w:r>
    </w:p>
    <w:p w14:paraId="7A823901" w14:textId="45DD9329"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As penalidades fixadas neste item serão aplicadas através de Processo Administrativo a cargo da </w:t>
      </w:r>
      <w:r w:rsidR="002B0679" w:rsidRPr="00C65F85">
        <w:rPr>
          <w:rFonts w:cs="Calibri"/>
          <w:szCs w:val="22"/>
        </w:rPr>
        <w:t>G</w:t>
      </w:r>
      <w:r w:rsidRPr="00C65F85">
        <w:rPr>
          <w:rFonts w:cs="Calibri"/>
          <w:szCs w:val="22"/>
        </w:rPr>
        <w:t>er</w:t>
      </w:r>
      <w:r w:rsidR="003367D0" w:rsidRPr="00C65F85">
        <w:rPr>
          <w:rFonts w:cs="Calibri"/>
          <w:szCs w:val="22"/>
        </w:rPr>
        <w:t>ê</w:t>
      </w:r>
      <w:r w:rsidRPr="00C65F85">
        <w:rPr>
          <w:rFonts w:cs="Calibri"/>
          <w:szCs w:val="22"/>
        </w:rPr>
        <w:t>ncia de Contratos e Atas da Ag</w:t>
      </w:r>
      <w:r w:rsidR="003367D0" w:rsidRPr="00C65F85">
        <w:rPr>
          <w:rFonts w:cs="Calibri"/>
          <w:szCs w:val="22"/>
        </w:rPr>
        <w:t>ê</w:t>
      </w:r>
      <w:r w:rsidRPr="00C65F85">
        <w:rPr>
          <w:rFonts w:cs="Calibri"/>
          <w:szCs w:val="22"/>
        </w:rPr>
        <w:t>ncia Municipal de Regulação de Serviços Delegados de Maceió deste Órgão - ARSER, no qual serão assegurados à empresa o contraditório e a ampla defesa.</w:t>
      </w:r>
    </w:p>
    <w:p w14:paraId="4AFF360A" w14:textId="77777777" w:rsidR="00896809" w:rsidRPr="00C65F85" w:rsidRDefault="00896809" w:rsidP="00896809">
      <w:pPr>
        <w:pStyle w:val="PargrafodaLista"/>
        <w:keepLines/>
        <w:shd w:val="clear" w:color="auto" w:fill="FFFFFF"/>
        <w:spacing w:before="0" w:after="0" w:line="240" w:lineRule="auto"/>
        <w:ind w:left="0" w:firstLine="0"/>
        <w:rPr>
          <w:rFonts w:cs="Calibri"/>
          <w:szCs w:val="22"/>
        </w:rPr>
      </w:pPr>
    </w:p>
    <w:p w14:paraId="70D1E514"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 CONTRATAÇÃO</w:t>
      </w:r>
    </w:p>
    <w:p w14:paraId="3F4E2B13" w14:textId="2A17C8AB"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 </w:t>
      </w:r>
      <w:r w:rsidRPr="00C65F85">
        <w:rPr>
          <w:rFonts w:cs="Calibri"/>
          <w:bCs/>
          <w:szCs w:val="22"/>
        </w:rPr>
        <w:t xml:space="preserve">contratação </w:t>
      </w:r>
      <w:r w:rsidRPr="00C65F85">
        <w:rPr>
          <w:rFonts w:cs="Calibri"/>
          <w:szCs w:val="22"/>
        </w:rPr>
        <w:t xml:space="preserve">do objeto da presente licitação será formalizada por intermédio de </w:t>
      </w:r>
      <w:r w:rsidRPr="00C65F85">
        <w:rPr>
          <w:rFonts w:cs="Calibri"/>
          <w:bCs/>
          <w:szCs w:val="22"/>
        </w:rPr>
        <w:t>nota de empenho de despesa ou autorização de compra</w:t>
      </w:r>
      <w:r w:rsidRPr="00C65F85">
        <w:rPr>
          <w:rFonts w:cs="Calibri"/>
          <w:szCs w:val="22"/>
        </w:rPr>
        <w:t>, contendo as informações fundamentais relativas às partes pactuantes, ao objeto a ser cumprido e das condições gerais contratadas, nos termos do art. 62, caput, da Lei 8.666/</w:t>
      </w:r>
      <w:r w:rsidR="0040323D" w:rsidRPr="00C65F85">
        <w:rPr>
          <w:rFonts w:cs="Calibri"/>
          <w:szCs w:val="22"/>
        </w:rPr>
        <w:t>1993</w:t>
      </w:r>
      <w:r w:rsidRPr="00C65F85">
        <w:rPr>
          <w:rFonts w:cs="Calibri"/>
          <w:szCs w:val="22"/>
          <w:shd w:val="clear" w:color="auto" w:fill="FFFFFF"/>
        </w:rPr>
        <w:t>.</w:t>
      </w:r>
    </w:p>
    <w:p w14:paraId="34D746A7"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A </w:t>
      </w:r>
      <w:r w:rsidRPr="00C65F85">
        <w:rPr>
          <w:rFonts w:cs="Calibri"/>
          <w:bCs/>
          <w:szCs w:val="22"/>
        </w:rPr>
        <w:t>vigência</w:t>
      </w:r>
      <w:r w:rsidRPr="00C65F85">
        <w:rPr>
          <w:rFonts w:cs="Calibri"/>
          <w:szCs w:val="22"/>
        </w:rPr>
        <w:t xml:space="preserve"> da(s) contratação(</w:t>
      </w:r>
      <w:proofErr w:type="spellStart"/>
      <w:r w:rsidRPr="00C65F85">
        <w:rPr>
          <w:rFonts w:cs="Calibri"/>
          <w:szCs w:val="22"/>
        </w:rPr>
        <w:t>ões</w:t>
      </w:r>
      <w:proofErr w:type="spellEnd"/>
      <w:r w:rsidRPr="00C65F85">
        <w:rPr>
          <w:rFonts w:cs="Calibri"/>
          <w:szCs w:val="22"/>
        </w:rPr>
        <w:t xml:space="preserve">) decorrente(s) desta licitação observará os prazos e condições fixados no Termo de Referência (ANEXO I). </w:t>
      </w:r>
    </w:p>
    <w:p w14:paraId="41BE4AD6" w14:textId="42C9845D"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 particular com preços registrados na ARP será NOTIFICADO, via e-mail ou por ofício, para, no prazo de 05 DIAS, contados da convocação, assinar e retirar a </w:t>
      </w:r>
      <w:r w:rsidRPr="00C65F85">
        <w:rPr>
          <w:rFonts w:cs="Calibri"/>
          <w:bCs/>
          <w:szCs w:val="22"/>
        </w:rPr>
        <w:t>nota de empenho de despesas ou termo de contrato</w:t>
      </w:r>
      <w:r w:rsidRPr="00C65F85">
        <w:rPr>
          <w:rFonts w:cs="Calibri"/>
          <w:szCs w:val="22"/>
        </w:rPr>
        <w:t>, nos termos do art. 64, da Lei 8.666/</w:t>
      </w:r>
      <w:r w:rsidR="0040323D" w:rsidRPr="00C65F85">
        <w:rPr>
          <w:rFonts w:cs="Calibri"/>
          <w:szCs w:val="22"/>
        </w:rPr>
        <w:t>1993</w:t>
      </w:r>
      <w:r w:rsidRPr="00C65F85">
        <w:rPr>
          <w:rFonts w:cs="Calibri"/>
          <w:szCs w:val="22"/>
        </w:rPr>
        <w:t>. O aludido prazo poderá ser prorrogado uma vez, por igual período, quando solicitado pelo licitante durante o seu transcurso e desde que ocorra motivo justificado e aceito pela Administração.</w:t>
      </w:r>
    </w:p>
    <w:p w14:paraId="3C49C93C"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Convocado para assinatura ou aceitar da nota de empenho de despesas ou da autorização de compra, o particular deverá (conforme o caso) apresentar a documentação necessária para tanto, nos termos fixados neste Edital e seus anexos.</w:t>
      </w:r>
    </w:p>
    <w:p w14:paraId="75B9E64C" w14:textId="22791CBF"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 Contratado fica obrigado a </w:t>
      </w:r>
      <w:r w:rsidRPr="00C65F85">
        <w:rPr>
          <w:rFonts w:cs="Calibri"/>
          <w:bCs/>
          <w:szCs w:val="22"/>
        </w:rPr>
        <w:t>aceitar</w:t>
      </w:r>
      <w:r w:rsidRPr="00C65F85">
        <w:rPr>
          <w:rFonts w:cs="Calibri"/>
          <w:szCs w:val="22"/>
        </w:rPr>
        <w:t>, nas mesmas condições propostas, os</w:t>
      </w:r>
      <w:r w:rsidRPr="00C65F85">
        <w:rPr>
          <w:rFonts w:cs="Calibri"/>
          <w:bCs/>
          <w:szCs w:val="22"/>
        </w:rPr>
        <w:t xml:space="preserve"> acréscimos ou supressões </w:t>
      </w:r>
      <w:r w:rsidRPr="00C65F85">
        <w:rPr>
          <w:rFonts w:cs="Calibri"/>
          <w:szCs w:val="22"/>
        </w:rPr>
        <w:t>que porventura se fizerem necessários, até o limite legalmente permitido, nos termos do art. 65, § 1º, da Lei nº. 8.666/</w:t>
      </w:r>
      <w:r w:rsidR="0040323D" w:rsidRPr="00C65F85">
        <w:rPr>
          <w:rFonts w:cs="Calibri"/>
          <w:szCs w:val="22"/>
        </w:rPr>
        <w:t>1993</w:t>
      </w:r>
      <w:r w:rsidRPr="00C65F85">
        <w:rPr>
          <w:rFonts w:cs="Calibri"/>
          <w:szCs w:val="22"/>
        </w:rPr>
        <w:t>.</w:t>
      </w:r>
    </w:p>
    <w:p w14:paraId="77C4FA33" w14:textId="071AC674"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recusa do particular em atender às convocações deste item, desde que ocorram dentro do prazo de vigência da ARP, sujeita-o às sanções previstas neste Edital e seus anexos, sem prejuízos das demais penalidades legalmente estabelecidas.</w:t>
      </w:r>
    </w:p>
    <w:p w14:paraId="2AA1EDE9" w14:textId="77777777" w:rsidR="00896809" w:rsidRPr="00C65F85" w:rsidRDefault="00896809" w:rsidP="00896809">
      <w:pPr>
        <w:pStyle w:val="PargrafodaLista"/>
        <w:keepLines/>
        <w:shd w:val="clear" w:color="auto" w:fill="FFFFFF"/>
        <w:spacing w:before="0" w:after="0" w:line="240" w:lineRule="auto"/>
        <w:ind w:left="0" w:firstLine="0"/>
        <w:rPr>
          <w:rFonts w:cs="Calibri"/>
          <w:szCs w:val="22"/>
        </w:rPr>
      </w:pPr>
    </w:p>
    <w:p w14:paraId="5ABF7BD3" w14:textId="77777777" w:rsidR="004E3955" w:rsidRPr="00C65F85" w:rsidRDefault="004E3955" w:rsidP="00B429E0">
      <w:pPr>
        <w:pStyle w:val="Ttulo1"/>
        <w:numPr>
          <w:ilvl w:val="0"/>
          <w:numId w:val="6"/>
        </w:numPr>
        <w:shd w:val="clear" w:color="auto" w:fill="FFFFFF"/>
        <w:spacing w:before="0"/>
        <w:jc w:val="both"/>
        <w:rPr>
          <w:rFonts w:ascii="Calibri" w:hAnsi="Calibri" w:cs="Calibri"/>
          <w:color w:val="auto"/>
          <w:sz w:val="22"/>
          <w:szCs w:val="22"/>
          <w:u w:val="single"/>
        </w:rPr>
      </w:pPr>
      <w:r w:rsidRPr="00C65F85">
        <w:rPr>
          <w:rFonts w:ascii="Calibri" w:hAnsi="Calibri" w:cs="Calibri"/>
          <w:bCs w:val="0"/>
          <w:color w:val="auto"/>
          <w:sz w:val="22"/>
          <w:szCs w:val="22"/>
          <w:u w:val="single"/>
        </w:rPr>
        <w:t>DAS DISPOSIÇÕES GERAIS</w:t>
      </w:r>
    </w:p>
    <w:p w14:paraId="7EFE2CE2"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critério da Administração, poderá a presente licitação:</w:t>
      </w:r>
    </w:p>
    <w:p w14:paraId="780CD521" w14:textId="27176FE7" w:rsidR="004E3955" w:rsidRPr="00C65F85" w:rsidRDefault="004E3955" w:rsidP="009D6BC9">
      <w:pPr>
        <w:numPr>
          <w:ilvl w:val="0"/>
          <w:numId w:val="30"/>
        </w:numPr>
        <w:shd w:val="clear" w:color="auto" w:fill="FFFFFF"/>
        <w:ind w:left="1134" w:hanging="425"/>
        <w:jc w:val="both"/>
        <w:rPr>
          <w:rFonts w:ascii="Calibri" w:hAnsi="Calibri" w:cs="Calibri"/>
          <w:sz w:val="22"/>
          <w:szCs w:val="22"/>
        </w:rPr>
      </w:pPr>
      <w:r w:rsidRPr="00C65F85">
        <w:rPr>
          <w:rFonts w:ascii="Calibri" w:hAnsi="Calibri" w:cs="Calibri"/>
          <w:sz w:val="22"/>
          <w:szCs w:val="22"/>
        </w:rPr>
        <w:t>ter a abertura da sessão ADIADA, por conveniência da Administração, mediante prévia publicação no Diário Oficial</w:t>
      </w:r>
      <w:r w:rsidR="00561F87" w:rsidRPr="00C65F85">
        <w:rPr>
          <w:rFonts w:ascii="Calibri" w:hAnsi="Calibri" w:cs="Calibri"/>
          <w:sz w:val="22"/>
          <w:szCs w:val="22"/>
        </w:rPr>
        <w:t xml:space="preserve"> do Município e registro no Sistema COMPRASNET</w:t>
      </w:r>
      <w:r w:rsidRPr="00C65F85">
        <w:rPr>
          <w:rFonts w:ascii="Calibri" w:hAnsi="Calibri" w:cs="Calibri"/>
          <w:sz w:val="22"/>
          <w:szCs w:val="22"/>
        </w:rPr>
        <w:t>, para fins de obtenção de melhores condições de análise de pedidos de esclarecimentos e/ou impugnações do edital, ou por outras razões de interesse da Instituição.</w:t>
      </w:r>
    </w:p>
    <w:p w14:paraId="1F595D15" w14:textId="7CEF978F" w:rsidR="004E3955" w:rsidRPr="00C65F85" w:rsidRDefault="004E3955" w:rsidP="009D6BC9">
      <w:pPr>
        <w:numPr>
          <w:ilvl w:val="0"/>
          <w:numId w:val="30"/>
        </w:numPr>
        <w:shd w:val="clear" w:color="auto" w:fill="FFFFFF"/>
        <w:ind w:left="1134" w:hanging="425"/>
        <w:jc w:val="both"/>
        <w:rPr>
          <w:rFonts w:ascii="Calibri" w:hAnsi="Calibri" w:cs="Calibri"/>
          <w:sz w:val="22"/>
          <w:szCs w:val="22"/>
        </w:rPr>
      </w:pPr>
      <w:r w:rsidRPr="00C65F85">
        <w:rPr>
          <w:rFonts w:ascii="Calibri" w:hAnsi="Calibri" w:cs="Calibri"/>
          <w:sz w:val="22"/>
          <w:szCs w:val="22"/>
        </w:rPr>
        <w:t xml:space="preserve">ser SUSPENSA, por conveniência da Administração, mediante prévia publicação no Diário Oficial do Município e registro no </w:t>
      </w:r>
      <w:r w:rsidR="002D08CA" w:rsidRPr="00C65F85">
        <w:rPr>
          <w:rFonts w:ascii="Calibri" w:hAnsi="Calibri" w:cs="Calibri"/>
          <w:sz w:val="22"/>
          <w:szCs w:val="22"/>
        </w:rPr>
        <w:t>Sistema COMPRASNET</w:t>
      </w:r>
      <w:r w:rsidRPr="00C65F85">
        <w:rPr>
          <w:rFonts w:ascii="Calibri" w:hAnsi="Calibri" w:cs="Calibri"/>
          <w:sz w:val="22"/>
          <w:szCs w:val="22"/>
        </w:rPr>
        <w:t>, para fins de readequação de eventuais falhas e/ou inadequações identificadas.</w:t>
      </w:r>
    </w:p>
    <w:p w14:paraId="4254BF7A" w14:textId="77777777" w:rsidR="004E3955" w:rsidRPr="00C65F85" w:rsidRDefault="004E3955" w:rsidP="009D6BC9">
      <w:pPr>
        <w:numPr>
          <w:ilvl w:val="0"/>
          <w:numId w:val="30"/>
        </w:numPr>
        <w:shd w:val="clear" w:color="auto" w:fill="FFFFFF"/>
        <w:ind w:left="1134" w:hanging="425"/>
        <w:jc w:val="both"/>
        <w:rPr>
          <w:rFonts w:ascii="Calibri" w:hAnsi="Calibri" w:cs="Calibri"/>
          <w:sz w:val="22"/>
          <w:szCs w:val="22"/>
        </w:rPr>
      </w:pPr>
      <w:r w:rsidRPr="00C65F85">
        <w:rPr>
          <w:rFonts w:ascii="Calibri" w:hAnsi="Calibri" w:cs="Calibri"/>
          <w:sz w:val="22"/>
          <w:szCs w:val="22"/>
        </w:rPr>
        <w:t>ser REVOGADA, a juízo da Administração, se considerada inoportuna ou inconveniente ao interesse público, decorrente de fato superveniente devidamente comprovado, pertinente e suficiente para justificar tal conduta.</w:t>
      </w:r>
    </w:p>
    <w:p w14:paraId="484284C9" w14:textId="77777777" w:rsidR="004E3955" w:rsidRPr="00C65F85" w:rsidRDefault="004E3955" w:rsidP="009D6BC9">
      <w:pPr>
        <w:numPr>
          <w:ilvl w:val="0"/>
          <w:numId w:val="30"/>
        </w:numPr>
        <w:shd w:val="clear" w:color="auto" w:fill="FFFFFF"/>
        <w:ind w:left="1134" w:hanging="425"/>
        <w:jc w:val="both"/>
        <w:rPr>
          <w:rFonts w:ascii="Calibri" w:hAnsi="Calibri" w:cs="Calibri"/>
          <w:sz w:val="22"/>
          <w:szCs w:val="22"/>
        </w:rPr>
      </w:pPr>
      <w:r w:rsidRPr="00C65F85">
        <w:rPr>
          <w:rFonts w:ascii="Calibri" w:hAnsi="Calibri" w:cs="Calibri"/>
          <w:sz w:val="22"/>
          <w:szCs w:val="22"/>
        </w:rPr>
        <w:t>ser ANULADA, de ofício ou por provocação de terceiros, caso haja invalidade ou ilegalidade, mediante Despacho escrito e devidamente fundamentado, podendo ser aproveitados os atos pretéritos ao momento da ilegalidade.</w:t>
      </w:r>
    </w:p>
    <w:p w14:paraId="3AECE837"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anulação do procedimento licitatório induz a da contratação, mantendo-se hígidos todos os atos não contaminados pela ilegalidade declarada.</w:t>
      </w:r>
    </w:p>
    <w:p w14:paraId="2D954D9D"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Nenhuma indenização será devida às empresas licitantes pela elaboração de proposta ou apresentação de documentos relativos a esta licitação.</w:t>
      </w:r>
    </w:p>
    <w:p w14:paraId="53CF4C63"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O Pregoeiro, ou autoridade superior, em qualquer fase da licitação, poderá promover diligências destinadas a esclarecer ou complementar a instrução do processo, no sentido de ampliar a competição e de melhor alcançar a finalidade pública pretendida com o presente certame.</w:t>
      </w:r>
    </w:p>
    <w:p w14:paraId="52B24F53" w14:textId="7A2B3570"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w:t>
      </w:r>
      <w:r w:rsidR="0040323D" w:rsidRPr="00C65F85">
        <w:rPr>
          <w:rFonts w:cs="Calibri"/>
          <w:szCs w:val="22"/>
        </w:rPr>
        <w:t>1993</w:t>
      </w:r>
      <w:r w:rsidRPr="00C65F85">
        <w:rPr>
          <w:rFonts w:cs="Calibri"/>
          <w:szCs w:val="22"/>
        </w:rPr>
        <w:t>.</w:t>
      </w:r>
    </w:p>
    <w:p w14:paraId="1D9A096F"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As regras do presente certame serão sempre interpretadas em favor da ampliação da disputa, desde que não comprometam o interesse público primário, a finalidade e a segurança da contratação.</w:t>
      </w:r>
    </w:p>
    <w:p w14:paraId="3968987A" w14:textId="77777777"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participação nesta licitação implica na aceitação plena e irrevogável das regras constantes do presente ato de convocação, independentemente de declaração expressa.</w:t>
      </w:r>
    </w:p>
    <w:p w14:paraId="7CAE6026" w14:textId="44AAD796"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Será aceito como comunicação oficial e/ou meio de prova das formalidades inerentes a este certame, os documentos, correspondências, comunicação e/ou notificações encaminhadas por fax e e-mail, bem como registradas no </w:t>
      </w:r>
      <w:r w:rsidR="002D08CA" w:rsidRPr="00C65F85">
        <w:rPr>
          <w:rFonts w:cs="Calibri"/>
          <w:szCs w:val="22"/>
        </w:rPr>
        <w:t>S</w:t>
      </w:r>
      <w:r w:rsidRPr="00C65F85">
        <w:rPr>
          <w:rFonts w:cs="Calibri"/>
          <w:szCs w:val="22"/>
        </w:rPr>
        <w:t>istema COMPRASNET ou publicada no Diário Oficial, nos termos da legislação.</w:t>
      </w:r>
    </w:p>
    <w:p w14:paraId="4CDE5A8E" w14:textId="3D4DB1D2" w:rsidR="00A704AC" w:rsidRPr="00C30AC4"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Os procedimentos de envio da PROPOSTA COMERCIAL e da DOCUMENTAÇÃO DE HABILITAÇÃO complementar deverão observar seguintes as regras:</w:t>
      </w:r>
    </w:p>
    <w:p w14:paraId="0944D035" w14:textId="1506B0D7" w:rsidR="00A704AC" w:rsidRPr="00C30AC4" w:rsidRDefault="00A704AC" w:rsidP="009D6BC9">
      <w:pPr>
        <w:numPr>
          <w:ilvl w:val="0"/>
          <w:numId w:val="14"/>
        </w:numPr>
        <w:shd w:val="clear" w:color="auto" w:fill="FFFFFF"/>
        <w:ind w:left="1134" w:hanging="425"/>
        <w:jc w:val="both"/>
        <w:rPr>
          <w:rFonts w:ascii="Calibri" w:hAnsi="Calibri" w:cs="Calibri"/>
          <w:sz w:val="22"/>
          <w:szCs w:val="22"/>
        </w:rPr>
      </w:pPr>
      <w:r w:rsidRPr="00C30AC4">
        <w:rPr>
          <w:rFonts w:ascii="Calibri" w:hAnsi="Calibri" w:cs="Calibri"/>
          <w:sz w:val="22"/>
          <w:szCs w:val="22"/>
        </w:rPr>
        <w:t xml:space="preserve">o Pregoeiro convocará a(s) empresa(s), via  </w:t>
      </w:r>
      <w:r w:rsidRPr="00C30AC4">
        <w:rPr>
          <w:rFonts w:ascii="Calibri" w:hAnsi="Calibri" w:cs="Calibri"/>
          <w:i/>
          <w:sz w:val="22"/>
          <w:szCs w:val="22"/>
        </w:rPr>
        <w:t>CHAT</w:t>
      </w:r>
      <w:r w:rsidRPr="00C30AC4">
        <w:rPr>
          <w:rFonts w:ascii="Calibri" w:hAnsi="Calibri" w:cs="Calibri"/>
          <w:sz w:val="22"/>
          <w:szCs w:val="22"/>
        </w:rPr>
        <w:t xml:space="preserve">,  para encaminhar a referida documentação complementar, por meio da opção “ENVIAR  ANEXO” do Sistema COMPRASNET, segundo os prazos específicos fixados nos </w:t>
      </w:r>
      <w:r w:rsidRPr="00C30AC4">
        <w:rPr>
          <w:rFonts w:ascii="Calibri" w:hAnsi="Calibri" w:cs="Calibri"/>
          <w:bCs/>
          <w:sz w:val="22"/>
          <w:szCs w:val="22"/>
        </w:rPr>
        <w:t xml:space="preserve">itens </w:t>
      </w:r>
      <w:r w:rsidRPr="00C30AC4">
        <w:rPr>
          <w:rFonts w:ascii="Calibri" w:hAnsi="Calibri" w:cs="Calibri"/>
          <w:b/>
          <w:sz w:val="22"/>
          <w:szCs w:val="22"/>
        </w:rPr>
        <w:t>1</w:t>
      </w:r>
      <w:r w:rsidR="0054712D" w:rsidRPr="00C30AC4">
        <w:rPr>
          <w:rFonts w:ascii="Calibri" w:hAnsi="Calibri" w:cs="Calibri"/>
          <w:b/>
          <w:sz w:val="22"/>
          <w:szCs w:val="22"/>
        </w:rPr>
        <w:t>5</w:t>
      </w:r>
      <w:r w:rsidRPr="00C30AC4">
        <w:rPr>
          <w:rFonts w:ascii="Calibri" w:hAnsi="Calibri" w:cs="Calibri"/>
          <w:b/>
          <w:sz w:val="22"/>
          <w:szCs w:val="22"/>
        </w:rPr>
        <w:t>.3</w:t>
      </w:r>
      <w:r w:rsidRPr="00C30AC4">
        <w:rPr>
          <w:rFonts w:ascii="Calibri" w:hAnsi="Calibri" w:cs="Calibri"/>
          <w:bCs/>
          <w:sz w:val="22"/>
          <w:szCs w:val="22"/>
        </w:rPr>
        <w:t xml:space="preserve"> e </w:t>
      </w:r>
      <w:r w:rsidRPr="00C30AC4">
        <w:rPr>
          <w:rFonts w:ascii="Calibri" w:hAnsi="Calibri" w:cs="Calibri"/>
          <w:b/>
          <w:sz w:val="22"/>
          <w:szCs w:val="22"/>
        </w:rPr>
        <w:t>1</w:t>
      </w:r>
      <w:r w:rsidR="0054712D" w:rsidRPr="00C30AC4">
        <w:rPr>
          <w:rFonts w:ascii="Calibri" w:hAnsi="Calibri" w:cs="Calibri"/>
          <w:b/>
          <w:sz w:val="22"/>
          <w:szCs w:val="22"/>
        </w:rPr>
        <w:t>7</w:t>
      </w:r>
      <w:r w:rsidRPr="00C30AC4">
        <w:rPr>
          <w:rFonts w:ascii="Calibri" w:hAnsi="Calibri" w:cs="Calibri"/>
          <w:b/>
          <w:sz w:val="22"/>
          <w:szCs w:val="22"/>
        </w:rPr>
        <w:t>.6</w:t>
      </w:r>
      <w:r w:rsidRPr="00C30AC4">
        <w:rPr>
          <w:rFonts w:ascii="Calibri" w:hAnsi="Calibri" w:cs="Calibri"/>
          <w:sz w:val="22"/>
          <w:szCs w:val="22"/>
        </w:rPr>
        <w:t xml:space="preserve"> deste Edital, contados da convocação do Pregoeiro, prorrogável a pedido do licitante e/ou a critério do pregoeiro, desde que a situação assim exija.</w:t>
      </w:r>
    </w:p>
    <w:p w14:paraId="2FF433D5" w14:textId="77777777" w:rsidR="00A704AC" w:rsidRPr="00C30AC4" w:rsidRDefault="00A704AC" w:rsidP="009D6BC9">
      <w:pPr>
        <w:numPr>
          <w:ilvl w:val="0"/>
          <w:numId w:val="14"/>
        </w:numPr>
        <w:shd w:val="clear" w:color="auto" w:fill="FFFFFF"/>
        <w:ind w:left="1134" w:hanging="425"/>
        <w:jc w:val="both"/>
        <w:rPr>
          <w:rFonts w:ascii="Calibri" w:hAnsi="Calibri" w:cs="Calibri"/>
          <w:sz w:val="22"/>
          <w:szCs w:val="22"/>
        </w:rPr>
      </w:pPr>
      <w:r w:rsidRPr="00C30AC4">
        <w:rPr>
          <w:rFonts w:ascii="Calibri" w:hAnsi="Calibri" w:cs="Calibri"/>
          <w:sz w:val="22"/>
          <w:szCs w:val="22"/>
        </w:rPr>
        <w:t>na impossibilidade do encaminhamento da proposta ou documentação via Sistema COMPRASNET, faculta-se ao(s) licitante(s) o seu envio por e-mail &lt;</w:t>
      </w:r>
      <w:hyperlink r:id="rId29" w:history="1">
        <w:r w:rsidRPr="00C30AC4">
          <w:rPr>
            <w:rStyle w:val="Hyperlink"/>
            <w:rFonts w:ascii="Calibri" w:hAnsi="Calibri" w:cs="Calibri"/>
            <w:bCs/>
            <w:iCs/>
            <w:color w:val="auto"/>
            <w:sz w:val="22"/>
            <w:szCs w:val="22"/>
          </w:rPr>
          <w:t>gerencia.licitacoes@arser.maceio.al.gov.br</w:t>
        </w:r>
      </w:hyperlink>
      <w:r w:rsidRPr="00C30AC4">
        <w:rPr>
          <w:rFonts w:ascii="Calibri" w:hAnsi="Calibri" w:cs="Calibri"/>
          <w:bCs/>
          <w:iCs/>
          <w:sz w:val="22"/>
          <w:szCs w:val="22"/>
        </w:rPr>
        <w:t>&gt;</w:t>
      </w:r>
      <w:r w:rsidRPr="00C30AC4">
        <w:rPr>
          <w:rFonts w:ascii="Calibri" w:hAnsi="Calibri" w:cs="Calibri"/>
          <w:sz w:val="22"/>
          <w:szCs w:val="22"/>
        </w:rPr>
        <w:t>, observados os prazos fixados. Neste caso, a referida documentação será disponibilizada no sítio oficial do Município de Maceió &lt;</w:t>
      </w:r>
      <w:hyperlink r:id="rId30" w:history="1">
        <w:r w:rsidRPr="00C30AC4">
          <w:rPr>
            <w:rStyle w:val="Hyperlink"/>
            <w:rFonts w:ascii="Calibri" w:hAnsi="Calibri" w:cs="Calibri"/>
            <w:bCs/>
            <w:iCs/>
            <w:color w:val="auto"/>
            <w:sz w:val="22"/>
            <w:szCs w:val="22"/>
          </w:rPr>
          <w:t>http://www.maceio.al.gov.br</w:t>
        </w:r>
      </w:hyperlink>
      <w:r w:rsidRPr="00C30AC4">
        <w:rPr>
          <w:rFonts w:ascii="Calibri" w:hAnsi="Calibri" w:cs="Calibri"/>
          <w:bCs/>
          <w:iCs/>
          <w:sz w:val="22"/>
          <w:szCs w:val="22"/>
        </w:rPr>
        <w:t>&gt;;</w:t>
      </w:r>
    </w:p>
    <w:p w14:paraId="46753D28" w14:textId="77777777" w:rsidR="00A704AC" w:rsidRPr="00C30AC4" w:rsidRDefault="00A704AC" w:rsidP="009D6BC9">
      <w:pPr>
        <w:numPr>
          <w:ilvl w:val="0"/>
          <w:numId w:val="14"/>
        </w:numPr>
        <w:shd w:val="clear" w:color="auto" w:fill="FFFFFF"/>
        <w:ind w:left="1134" w:hanging="425"/>
        <w:jc w:val="both"/>
        <w:rPr>
          <w:rFonts w:ascii="Calibri" w:hAnsi="Calibri" w:cs="Calibri"/>
          <w:sz w:val="22"/>
          <w:szCs w:val="22"/>
        </w:rPr>
      </w:pPr>
      <w:r w:rsidRPr="00C30AC4">
        <w:rPr>
          <w:rFonts w:ascii="Calibri" w:hAnsi="Calibri" w:cs="Calibri"/>
          <w:sz w:val="22"/>
          <w:szCs w:val="22"/>
        </w:rPr>
        <w:t xml:space="preserve">se o licitante não estiver </w:t>
      </w:r>
      <w:r w:rsidRPr="00C30AC4">
        <w:rPr>
          <w:rFonts w:ascii="Calibri" w:hAnsi="Calibri" w:cs="Calibri"/>
          <w:i/>
          <w:sz w:val="22"/>
          <w:szCs w:val="22"/>
        </w:rPr>
        <w:t>logado</w:t>
      </w:r>
      <w:r w:rsidRPr="00C30AC4">
        <w:rPr>
          <w:rFonts w:ascii="Calibri" w:hAnsi="Calibri" w:cs="Calibri"/>
          <w:sz w:val="22"/>
          <w:szCs w:val="22"/>
        </w:rPr>
        <w:t xml:space="preserve"> e/ou não responder, via </w:t>
      </w:r>
      <w:r w:rsidRPr="00C30AC4">
        <w:rPr>
          <w:rFonts w:ascii="Calibri" w:hAnsi="Calibri" w:cs="Calibri"/>
          <w:i/>
          <w:sz w:val="22"/>
          <w:szCs w:val="22"/>
        </w:rPr>
        <w:t>CHAT</w:t>
      </w:r>
      <w:r w:rsidRPr="00C30AC4">
        <w:rPr>
          <w:rFonts w:ascii="Calibri" w:hAnsi="Calibri" w:cs="Calibri"/>
          <w:sz w:val="22"/>
          <w:szCs w:val="22"/>
        </w:rPr>
        <w:t xml:space="preserve">, à convocação do Pregoeiro, terá o prazo indicado na alínea "a" deste item para envio da documentação solicitada, sob pena de </w:t>
      </w:r>
      <w:r w:rsidRPr="00C30AC4">
        <w:rPr>
          <w:rFonts w:ascii="Calibri" w:hAnsi="Calibri" w:cs="Calibri"/>
          <w:bCs/>
          <w:sz w:val="22"/>
          <w:szCs w:val="22"/>
        </w:rPr>
        <w:t>decair do direito de participar da licitação</w:t>
      </w:r>
      <w:r w:rsidRPr="00C30AC4">
        <w:rPr>
          <w:rFonts w:ascii="Calibri" w:hAnsi="Calibri" w:cs="Calibri"/>
          <w:sz w:val="22"/>
          <w:szCs w:val="22"/>
        </w:rPr>
        <w:t xml:space="preserve"> e ter sua proposta DESCLASSIFICADA ou ser INABILITADO, observado o disposto no item </w:t>
      </w:r>
      <w:r w:rsidRPr="00C30AC4">
        <w:rPr>
          <w:rFonts w:ascii="Calibri" w:hAnsi="Calibri" w:cs="Calibri"/>
          <w:b/>
          <w:bCs/>
          <w:sz w:val="22"/>
          <w:szCs w:val="22"/>
        </w:rPr>
        <w:t>9.4</w:t>
      </w:r>
      <w:r w:rsidRPr="00C30AC4">
        <w:rPr>
          <w:rFonts w:ascii="Calibri" w:hAnsi="Calibri" w:cs="Calibri"/>
          <w:sz w:val="22"/>
          <w:szCs w:val="22"/>
        </w:rPr>
        <w:t xml:space="preserve"> deste Edital;</w:t>
      </w:r>
    </w:p>
    <w:p w14:paraId="1AB80C03" w14:textId="77777777" w:rsidR="00A704AC" w:rsidRPr="00C30AC4" w:rsidRDefault="00A704AC" w:rsidP="009D6BC9">
      <w:pPr>
        <w:numPr>
          <w:ilvl w:val="0"/>
          <w:numId w:val="14"/>
        </w:numPr>
        <w:shd w:val="clear" w:color="auto" w:fill="FFFFFF"/>
        <w:ind w:left="1134" w:hanging="425"/>
        <w:jc w:val="both"/>
        <w:rPr>
          <w:rFonts w:ascii="Calibri" w:hAnsi="Calibri" w:cs="Calibri"/>
          <w:sz w:val="22"/>
          <w:szCs w:val="22"/>
        </w:rPr>
      </w:pPr>
      <w:r w:rsidRPr="00C30AC4">
        <w:rPr>
          <w:rFonts w:ascii="Calibri" w:hAnsi="Calibri" w:cs="Calibri"/>
          <w:sz w:val="22"/>
          <w:szCs w:val="22"/>
        </w:rPr>
        <w:t xml:space="preserve">para fins de viabilização operacional, </w:t>
      </w:r>
      <w:r w:rsidRPr="00C30AC4">
        <w:rPr>
          <w:rFonts w:ascii="Calibri" w:hAnsi="Calibri" w:cs="Calibri"/>
          <w:bCs/>
          <w:sz w:val="22"/>
          <w:szCs w:val="22"/>
        </w:rPr>
        <w:t>o pregoeiro poderá convocar e reconvocar “Anexo” quantas vezes se fizerem necessárias</w:t>
      </w:r>
      <w:r w:rsidRPr="00C30AC4">
        <w:rPr>
          <w:rFonts w:ascii="Calibri" w:hAnsi="Calibri" w:cs="Calibri"/>
          <w:sz w:val="22"/>
          <w:szCs w:val="22"/>
        </w:rPr>
        <w:t>, tendo em vista a finalidade do ato e a ampliação da competitividade.</w:t>
      </w:r>
    </w:p>
    <w:p w14:paraId="21B198D2" w14:textId="77777777" w:rsidR="00A704AC" w:rsidRPr="00C30AC4"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 xml:space="preserve">Sob pena de inabilitação ou desclassificação, toda a proposta e documentação exigida neste Edital deverá ser emitida </w:t>
      </w:r>
      <w:r w:rsidRPr="00C30AC4">
        <w:rPr>
          <w:rFonts w:cs="Calibri"/>
          <w:bCs/>
          <w:szCs w:val="22"/>
        </w:rPr>
        <w:t>em nome do licitante</w:t>
      </w:r>
      <w:r w:rsidRPr="00C30AC4">
        <w:rPr>
          <w:rFonts w:cs="Calibri"/>
          <w:szCs w:val="22"/>
        </w:rPr>
        <w:t>, com o número do CNPJ e, preferencialmente, com endereço respectivo, devendo ser observado o seguinte:</w:t>
      </w:r>
    </w:p>
    <w:p w14:paraId="35407FF0" w14:textId="77777777" w:rsidR="00A704AC" w:rsidRPr="00C30AC4" w:rsidRDefault="00A704AC" w:rsidP="009D6BC9">
      <w:pPr>
        <w:numPr>
          <w:ilvl w:val="0"/>
          <w:numId w:val="15"/>
        </w:numPr>
        <w:shd w:val="clear" w:color="auto" w:fill="FFFFFF"/>
        <w:ind w:left="1134" w:hanging="425"/>
        <w:jc w:val="both"/>
        <w:rPr>
          <w:rFonts w:ascii="Calibri" w:hAnsi="Calibri" w:cs="Calibri"/>
          <w:sz w:val="22"/>
          <w:szCs w:val="22"/>
        </w:rPr>
      </w:pPr>
      <w:r w:rsidRPr="00C30AC4">
        <w:rPr>
          <w:rFonts w:ascii="Calibri" w:hAnsi="Calibri" w:cs="Calibri"/>
          <w:sz w:val="22"/>
          <w:szCs w:val="22"/>
        </w:rPr>
        <w:t xml:space="preserve">no caso em que o licitante seja </w:t>
      </w:r>
      <w:r w:rsidRPr="00C30AC4">
        <w:rPr>
          <w:rFonts w:ascii="Calibri" w:hAnsi="Calibri" w:cs="Calibri"/>
          <w:bCs/>
          <w:sz w:val="22"/>
          <w:szCs w:val="22"/>
        </w:rPr>
        <w:t>matriz</w:t>
      </w:r>
      <w:r w:rsidRPr="00C30AC4">
        <w:rPr>
          <w:rFonts w:ascii="Calibri" w:hAnsi="Calibri" w:cs="Calibri"/>
          <w:sz w:val="22"/>
          <w:szCs w:val="22"/>
        </w:rPr>
        <w:t xml:space="preserve">, a documentação deverá ser emitida com CNPJ da </w:t>
      </w:r>
      <w:r w:rsidRPr="00C30AC4">
        <w:rPr>
          <w:rFonts w:ascii="Calibri" w:hAnsi="Calibri" w:cs="Calibri"/>
          <w:bCs/>
          <w:sz w:val="22"/>
          <w:szCs w:val="22"/>
        </w:rPr>
        <w:t>matriz</w:t>
      </w:r>
      <w:r w:rsidRPr="00C30AC4">
        <w:rPr>
          <w:rFonts w:ascii="Calibri" w:hAnsi="Calibri" w:cs="Calibri"/>
          <w:sz w:val="22"/>
          <w:szCs w:val="22"/>
        </w:rPr>
        <w:t>;</w:t>
      </w:r>
    </w:p>
    <w:p w14:paraId="0678F741" w14:textId="77777777" w:rsidR="00A704AC" w:rsidRPr="00C30AC4" w:rsidRDefault="00A704AC" w:rsidP="009D6BC9">
      <w:pPr>
        <w:numPr>
          <w:ilvl w:val="0"/>
          <w:numId w:val="15"/>
        </w:numPr>
        <w:shd w:val="clear" w:color="auto" w:fill="FFFFFF"/>
        <w:ind w:left="1134" w:hanging="425"/>
        <w:jc w:val="both"/>
        <w:rPr>
          <w:rFonts w:ascii="Calibri" w:hAnsi="Calibri" w:cs="Calibri"/>
          <w:sz w:val="22"/>
          <w:szCs w:val="22"/>
        </w:rPr>
      </w:pPr>
      <w:r w:rsidRPr="00C30AC4">
        <w:rPr>
          <w:rFonts w:ascii="Calibri" w:hAnsi="Calibri" w:cs="Calibri"/>
          <w:sz w:val="22"/>
          <w:szCs w:val="22"/>
        </w:rPr>
        <w:t xml:space="preserve">no caso em que o licitante seja </w:t>
      </w:r>
      <w:r w:rsidRPr="00C30AC4">
        <w:rPr>
          <w:rFonts w:ascii="Calibri" w:hAnsi="Calibri" w:cs="Calibri"/>
          <w:bCs/>
          <w:sz w:val="22"/>
          <w:szCs w:val="22"/>
        </w:rPr>
        <w:t>filial</w:t>
      </w:r>
      <w:r w:rsidRPr="00C30AC4">
        <w:rPr>
          <w:rFonts w:ascii="Calibri" w:hAnsi="Calibri" w:cs="Calibri"/>
          <w:sz w:val="22"/>
          <w:szCs w:val="22"/>
        </w:rPr>
        <w:t xml:space="preserve">, a documentação deverá ser emitida com CNPJ da </w:t>
      </w:r>
      <w:r w:rsidRPr="00C30AC4">
        <w:rPr>
          <w:rFonts w:ascii="Calibri" w:hAnsi="Calibri" w:cs="Calibri"/>
          <w:bCs/>
          <w:sz w:val="22"/>
          <w:szCs w:val="22"/>
        </w:rPr>
        <w:t>filial</w:t>
      </w:r>
      <w:r w:rsidRPr="00C30AC4">
        <w:rPr>
          <w:rFonts w:ascii="Calibri" w:hAnsi="Calibri" w:cs="Calibri"/>
          <w:sz w:val="22"/>
          <w:szCs w:val="22"/>
        </w:rPr>
        <w:t xml:space="preserve">, exceto quanto à Certidão Negativa de Débito (CND) perante o INSS, </w:t>
      </w:r>
      <w:r w:rsidRPr="00C30AC4">
        <w:rPr>
          <w:rFonts w:ascii="Calibri" w:hAnsi="Calibri" w:cs="Calibri"/>
          <w:bCs/>
          <w:sz w:val="22"/>
          <w:szCs w:val="22"/>
        </w:rPr>
        <w:t>desde que conste no próprio documento a validade para a matriz e a filial</w:t>
      </w:r>
      <w:r w:rsidRPr="00C30AC4">
        <w:rPr>
          <w:rFonts w:ascii="Calibri" w:hAnsi="Calibri" w:cs="Calibri"/>
          <w:sz w:val="22"/>
          <w:szCs w:val="22"/>
        </w:rPr>
        <w:t>; como também, quanto ao Certificado de Regularidade de Situação (FGTS), para o licitante que proceda ao recolhimento dos encargos de forma centralizada;</w:t>
      </w:r>
    </w:p>
    <w:p w14:paraId="69B21CA7" w14:textId="77777777" w:rsidR="00A704AC" w:rsidRPr="00C30AC4" w:rsidRDefault="00A704AC" w:rsidP="009D6BC9">
      <w:pPr>
        <w:numPr>
          <w:ilvl w:val="0"/>
          <w:numId w:val="15"/>
        </w:numPr>
        <w:shd w:val="clear" w:color="auto" w:fill="FFFFFF"/>
        <w:ind w:left="1134" w:hanging="425"/>
        <w:jc w:val="both"/>
        <w:rPr>
          <w:rFonts w:ascii="Calibri" w:hAnsi="Calibri" w:cs="Calibri"/>
          <w:sz w:val="22"/>
          <w:szCs w:val="22"/>
        </w:rPr>
      </w:pPr>
      <w:r w:rsidRPr="00C30AC4">
        <w:rPr>
          <w:rFonts w:ascii="Calibri" w:hAnsi="Calibri" w:cs="Calibri"/>
          <w:sz w:val="22"/>
          <w:szCs w:val="22"/>
        </w:rPr>
        <w:t xml:space="preserve">será dispensada a apresentação, no nome e no CNPJ da filial, daquele documento que pela própria natureza apenas seja emitido em nome da </w:t>
      </w:r>
      <w:r w:rsidRPr="00C30AC4">
        <w:rPr>
          <w:rFonts w:ascii="Calibri" w:hAnsi="Calibri" w:cs="Calibri"/>
          <w:bCs/>
          <w:sz w:val="22"/>
          <w:szCs w:val="22"/>
        </w:rPr>
        <w:t>matriz</w:t>
      </w:r>
      <w:r w:rsidRPr="00C30AC4">
        <w:rPr>
          <w:rFonts w:ascii="Calibri" w:hAnsi="Calibri" w:cs="Calibri"/>
          <w:sz w:val="22"/>
          <w:szCs w:val="22"/>
        </w:rPr>
        <w:t>;</w:t>
      </w:r>
    </w:p>
    <w:p w14:paraId="71021AAA" w14:textId="77777777" w:rsidR="00A704AC" w:rsidRPr="00C30AC4" w:rsidRDefault="00A704AC" w:rsidP="009D6BC9">
      <w:pPr>
        <w:numPr>
          <w:ilvl w:val="0"/>
          <w:numId w:val="15"/>
        </w:numPr>
        <w:shd w:val="clear" w:color="auto" w:fill="FFFFFF"/>
        <w:ind w:left="1134" w:hanging="425"/>
        <w:jc w:val="both"/>
        <w:rPr>
          <w:rFonts w:ascii="Calibri" w:hAnsi="Calibri" w:cs="Calibri"/>
          <w:sz w:val="22"/>
          <w:szCs w:val="22"/>
        </w:rPr>
      </w:pPr>
      <w:r w:rsidRPr="00C30AC4">
        <w:rPr>
          <w:rFonts w:ascii="Calibri" w:hAnsi="Calibri" w:cs="Calibri"/>
          <w:sz w:val="22"/>
          <w:szCs w:val="22"/>
        </w:rPr>
        <w:t>o CNPJ indicado nos documentos da proposta de preços e da habilitação deverá ser do mesmo estabelecimento do licitante que efetivamente executará o objeto da presente licitação.</w:t>
      </w:r>
    </w:p>
    <w:p w14:paraId="78C5F074" w14:textId="77777777" w:rsidR="00A704AC" w:rsidRPr="00C30AC4" w:rsidRDefault="00A704AC" w:rsidP="009D6BC9">
      <w:pPr>
        <w:numPr>
          <w:ilvl w:val="0"/>
          <w:numId w:val="15"/>
        </w:numPr>
        <w:shd w:val="clear" w:color="auto" w:fill="FFFFFF"/>
        <w:ind w:left="1134" w:hanging="425"/>
        <w:jc w:val="both"/>
        <w:rPr>
          <w:rFonts w:ascii="Calibri" w:hAnsi="Calibri" w:cs="Calibri"/>
          <w:sz w:val="22"/>
          <w:szCs w:val="22"/>
        </w:rPr>
      </w:pPr>
      <w:r w:rsidRPr="00C30AC4">
        <w:rPr>
          <w:rFonts w:ascii="Calibri" w:hAnsi="Calibri" w:cs="Calibri"/>
          <w:sz w:val="22"/>
          <w:szCs w:val="22"/>
        </w:rPr>
        <w:t>Caso a contratada opte por efetuar o faturamento por meio de CNPJ (matriz ou filial) distinto do constante do contrato, deverá comprovar a regularidade fiscal tanto do estabelecimento contratado como do estabelecimento que efetivamente executar o objeto, por ocasião dos pagamentos.</w:t>
      </w:r>
    </w:p>
    <w:p w14:paraId="5CA6865A" w14:textId="77777777" w:rsidR="00A704AC" w:rsidRPr="00C30AC4"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Na hipótese de o licitante não atender ao chamado para anexar ou enviar a PROPOSTA COMERCIAL ESCRITA, poderá o julgamento ser realizado com base na proposta comercial eletrônica inicialmente cadastrada no Sistema COMPRASNET, caso conste descrição completa do objeto licitado com todas as informações necessárias e suficientes, de maneira que seja possível a análise da qualidade do objeto proposto, a critério do Pregoeiro.</w:t>
      </w:r>
    </w:p>
    <w:p w14:paraId="7B7D2068" w14:textId="77777777" w:rsidR="00A704AC" w:rsidRPr="00C30AC4"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O licitante que abandonar o certame, deixando de enviar a proposta comercial (e seus anexos) e/ou a documentação de habilitação exigidas neste edital e seus anexos, poderá ser desclassificado ou inabilitado e sujeitar-se às sanções administrativas previstas neste edital, sem prejuízo das responsabilidades civil e criminal que seu ato ensejar.</w:t>
      </w:r>
    </w:p>
    <w:p w14:paraId="0A511D56" w14:textId="77777777" w:rsidR="00A704AC" w:rsidRPr="00C30AC4"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As empresas participantes do certame somente deverão encaminhar propostas, declarações ou quaisquer outros documentos se expressamente solicitado pelo Pregoeiro, mediante notificação efetuada pelo canal de comunicação (</w:t>
      </w:r>
      <w:r w:rsidRPr="00C30AC4">
        <w:rPr>
          <w:rFonts w:cs="Calibri"/>
          <w:i/>
          <w:szCs w:val="22"/>
        </w:rPr>
        <w:t>CHAT</w:t>
      </w:r>
      <w:r w:rsidRPr="00C30AC4">
        <w:rPr>
          <w:rFonts w:cs="Calibri"/>
          <w:szCs w:val="22"/>
        </w:rPr>
        <w:t>), sob pena de serem estes descartados.</w:t>
      </w:r>
    </w:p>
    <w:p w14:paraId="64DF20EA" w14:textId="620ED6DD" w:rsidR="00A704AC" w:rsidRPr="00C30AC4"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30AC4">
        <w:rPr>
          <w:rFonts w:cs="Calibri"/>
          <w:szCs w:val="22"/>
        </w:rPr>
        <w:t>Somente haverá a necessidade de comprovação do preenchimento de requisitos mediante apresentação dos documentos originais não-digitais quando houver dúvida e relação à integridade do documento digital.</w:t>
      </w:r>
    </w:p>
    <w:p w14:paraId="5EFEA572" w14:textId="77777777" w:rsidR="00A704AC" w:rsidRPr="00C65F85" w:rsidRDefault="00A704AC"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A documentação original ou cópia (autenticada nos termos do art. 3º da Lei nº 13.726/2018), caso seja solicitada expressamente pelo pregoeiro, deverá ser encaminhada, no prazo de 05 DIAS ÚTEIS, contado da solicitação, ao endereço constante no preâmbulo deste Edital e em atenção à Gerência de Licitações desta Instituição.</w:t>
      </w:r>
    </w:p>
    <w:p w14:paraId="48AB9E38" w14:textId="3E20D6B8"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Os casos omissos neste edital e seus anexos serão resolvidos pelo pregoeiro, que se baseará nos princípios aplicáveis à Administração Pública e às licitações públicas, como também nas disposições contidas na Leis </w:t>
      </w:r>
      <w:proofErr w:type="spellStart"/>
      <w:r w:rsidRPr="00C65F85">
        <w:rPr>
          <w:rFonts w:cs="Calibri"/>
          <w:szCs w:val="22"/>
        </w:rPr>
        <w:t>nºs</w:t>
      </w:r>
      <w:proofErr w:type="spellEnd"/>
      <w:r w:rsidRPr="00C65F85">
        <w:rPr>
          <w:rFonts w:cs="Calibri"/>
          <w:szCs w:val="22"/>
        </w:rPr>
        <w:t>. 8.666/</w:t>
      </w:r>
      <w:r w:rsidR="0040323D" w:rsidRPr="00C65F85">
        <w:rPr>
          <w:rFonts w:cs="Calibri"/>
          <w:szCs w:val="22"/>
        </w:rPr>
        <w:t>1993</w:t>
      </w:r>
      <w:r w:rsidRPr="00C65F85">
        <w:rPr>
          <w:rFonts w:cs="Calibri"/>
          <w:szCs w:val="22"/>
        </w:rPr>
        <w:t xml:space="preserve"> e 10.520/2002, Lei Complementar nº 123/2006, nos Decretos </w:t>
      </w:r>
      <w:proofErr w:type="spellStart"/>
      <w:r w:rsidRPr="00C65F85">
        <w:rPr>
          <w:rFonts w:cs="Calibri"/>
          <w:szCs w:val="22"/>
        </w:rPr>
        <w:t>nºs</w:t>
      </w:r>
      <w:proofErr w:type="spellEnd"/>
      <w:r w:rsidRPr="00C65F85">
        <w:rPr>
          <w:rFonts w:cs="Calibri"/>
          <w:szCs w:val="22"/>
        </w:rPr>
        <w:t xml:space="preserve"> </w:t>
      </w:r>
      <w:r w:rsidR="00301289" w:rsidRPr="00C65F85">
        <w:rPr>
          <w:rFonts w:cs="Calibri"/>
          <w:szCs w:val="22"/>
        </w:rPr>
        <w:t>10.024/2019</w:t>
      </w:r>
      <w:r w:rsidRPr="00C65F85">
        <w:rPr>
          <w:rFonts w:cs="Calibri"/>
          <w:szCs w:val="22"/>
        </w:rPr>
        <w:t>, 7.496/2013 e 8.538/2015, e na IN nº 05/2017 - SG/MPDG.</w:t>
      </w:r>
    </w:p>
    <w:p w14:paraId="7AE1B377" w14:textId="18CAD316" w:rsidR="004E3955" w:rsidRPr="00C65F85" w:rsidRDefault="004E3955" w:rsidP="00B429E0">
      <w:pPr>
        <w:pStyle w:val="PargrafodaLista"/>
        <w:keepLines/>
        <w:numPr>
          <w:ilvl w:val="1"/>
          <w:numId w:val="6"/>
        </w:numPr>
        <w:shd w:val="clear" w:color="auto" w:fill="FFFFFF"/>
        <w:spacing w:before="0" w:after="0" w:line="240" w:lineRule="auto"/>
        <w:ind w:left="0" w:firstLine="0"/>
        <w:rPr>
          <w:rFonts w:cs="Calibri"/>
          <w:szCs w:val="22"/>
        </w:rPr>
      </w:pPr>
      <w:r w:rsidRPr="00C65F85">
        <w:rPr>
          <w:rFonts w:cs="Calibri"/>
          <w:szCs w:val="22"/>
        </w:rPr>
        <w:t xml:space="preserve">Maiores esclarecimentos e informações sobre este pregão eletrônico serão prestados pelo pregoeiro no endereço constante do preâmbulo deste edital, pelo </w:t>
      </w:r>
      <w:r w:rsidR="00FF0599" w:rsidRPr="00C65F85">
        <w:rPr>
          <w:rFonts w:cs="Calibri"/>
          <w:szCs w:val="22"/>
        </w:rPr>
        <w:t>telefone (82) 331</w:t>
      </w:r>
      <w:r w:rsidR="00937FA6">
        <w:rPr>
          <w:rFonts w:cs="Calibri"/>
          <w:szCs w:val="22"/>
        </w:rPr>
        <w:t>2</w:t>
      </w:r>
      <w:r w:rsidR="00FF0599" w:rsidRPr="00C65F85">
        <w:rPr>
          <w:rFonts w:cs="Calibri"/>
          <w:szCs w:val="22"/>
        </w:rPr>
        <w:t>-</w:t>
      </w:r>
      <w:r w:rsidR="00937FA6">
        <w:rPr>
          <w:rFonts w:cs="Calibri"/>
          <w:szCs w:val="22"/>
        </w:rPr>
        <w:t>5100, ramal 5106</w:t>
      </w:r>
      <w:r w:rsidR="00FF0599" w:rsidRPr="00C65F85">
        <w:rPr>
          <w:rFonts w:cs="Calibri"/>
          <w:szCs w:val="22"/>
        </w:rPr>
        <w:t xml:space="preserve"> ou pelo endereço eletrônico &lt;</w:t>
      </w:r>
      <w:hyperlink r:id="rId31" w:history="1">
        <w:r w:rsidR="00FF0599" w:rsidRPr="00C65F85">
          <w:rPr>
            <w:rStyle w:val="Hyperlink"/>
            <w:rFonts w:cs="Calibri"/>
            <w:color w:val="auto"/>
            <w:szCs w:val="22"/>
          </w:rPr>
          <w:t>gerencia.licitacoes@arser.maceio.al.gov.br</w:t>
        </w:r>
      </w:hyperlink>
      <w:r w:rsidR="00FF0599" w:rsidRPr="00C65F85">
        <w:rPr>
          <w:rFonts w:cs="Calibri"/>
          <w:szCs w:val="22"/>
        </w:rPr>
        <w:t>&gt;.</w:t>
      </w:r>
    </w:p>
    <w:p w14:paraId="3FAED65D" w14:textId="77777777" w:rsidR="004E3955" w:rsidRPr="00C65F85" w:rsidRDefault="004E3955" w:rsidP="004E3955">
      <w:pPr>
        <w:shd w:val="clear" w:color="auto" w:fill="FFFFFF"/>
        <w:autoSpaceDE w:val="0"/>
        <w:autoSpaceDN w:val="0"/>
        <w:adjustRightInd w:val="0"/>
        <w:ind w:left="-180" w:right="99" w:firstLine="1080"/>
        <w:jc w:val="both"/>
        <w:rPr>
          <w:rFonts w:ascii="Calibri" w:hAnsi="Calibri" w:cs="Calibri"/>
          <w:sz w:val="22"/>
          <w:szCs w:val="22"/>
        </w:rPr>
      </w:pPr>
    </w:p>
    <w:p w14:paraId="31628A9F" w14:textId="77777777" w:rsidR="004E3955" w:rsidRPr="00C65F85" w:rsidRDefault="004E3955" w:rsidP="004E3955">
      <w:pPr>
        <w:shd w:val="clear" w:color="auto" w:fill="FFFFFF"/>
        <w:autoSpaceDE w:val="0"/>
        <w:autoSpaceDN w:val="0"/>
        <w:adjustRightInd w:val="0"/>
        <w:ind w:left="-180" w:right="99" w:firstLine="1080"/>
        <w:jc w:val="both"/>
        <w:rPr>
          <w:rFonts w:ascii="Calibri" w:hAnsi="Calibri" w:cs="Calibri"/>
          <w:sz w:val="22"/>
          <w:szCs w:val="22"/>
        </w:rPr>
      </w:pPr>
    </w:p>
    <w:p w14:paraId="2C6CD1A0" w14:textId="789D5CD3" w:rsidR="004E3955" w:rsidRPr="00C65F85" w:rsidRDefault="004E3955" w:rsidP="004E3955">
      <w:pPr>
        <w:pStyle w:val="Default"/>
        <w:shd w:val="clear" w:color="auto" w:fill="FFFFFF"/>
        <w:jc w:val="center"/>
        <w:rPr>
          <w:rFonts w:ascii="Calibri" w:hAnsi="Calibri" w:cs="Calibri"/>
          <w:sz w:val="22"/>
          <w:szCs w:val="22"/>
        </w:rPr>
      </w:pPr>
      <w:r w:rsidRPr="00C65F85">
        <w:rPr>
          <w:rFonts w:ascii="Calibri" w:hAnsi="Calibri" w:cs="Calibri"/>
          <w:sz w:val="22"/>
          <w:szCs w:val="22"/>
        </w:rPr>
        <w:t>Macei</w:t>
      </w:r>
      <w:r w:rsidR="00564995" w:rsidRPr="00C65F85">
        <w:rPr>
          <w:rFonts w:ascii="Calibri" w:hAnsi="Calibri" w:cs="Calibri"/>
          <w:sz w:val="22"/>
          <w:szCs w:val="22"/>
        </w:rPr>
        <w:t>ó</w:t>
      </w:r>
      <w:r w:rsidRPr="00C65F85">
        <w:rPr>
          <w:rFonts w:ascii="Calibri" w:hAnsi="Calibri" w:cs="Calibri"/>
          <w:sz w:val="22"/>
          <w:szCs w:val="22"/>
        </w:rPr>
        <w:t xml:space="preserve">/AL, </w:t>
      </w:r>
      <w:r w:rsidR="006565DC">
        <w:rPr>
          <w:rFonts w:ascii="Calibri" w:hAnsi="Calibri" w:cs="Calibri"/>
          <w:bCs/>
          <w:sz w:val="22"/>
          <w:szCs w:val="22"/>
        </w:rPr>
        <w:t>08</w:t>
      </w:r>
      <w:r w:rsidRPr="00C65F85">
        <w:rPr>
          <w:rFonts w:ascii="Calibri" w:hAnsi="Calibri" w:cs="Calibri"/>
          <w:sz w:val="22"/>
          <w:szCs w:val="22"/>
        </w:rPr>
        <w:t xml:space="preserve"> de </w:t>
      </w:r>
      <w:r w:rsidR="006565DC">
        <w:rPr>
          <w:rFonts w:ascii="Calibri" w:hAnsi="Calibri" w:cs="Calibri"/>
          <w:sz w:val="22"/>
          <w:szCs w:val="22"/>
        </w:rPr>
        <w:t>janeiro</w:t>
      </w:r>
      <w:r w:rsidRPr="00C65F85">
        <w:rPr>
          <w:rFonts w:ascii="Calibri" w:hAnsi="Calibri" w:cs="Calibri"/>
          <w:sz w:val="22"/>
          <w:szCs w:val="22"/>
        </w:rPr>
        <w:t xml:space="preserve"> de 20</w:t>
      </w:r>
      <w:r w:rsidR="006565DC">
        <w:rPr>
          <w:rFonts w:ascii="Calibri" w:hAnsi="Calibri" w:cs="Calibri"/>
          <w:sz w:val="22"/>
          <w:szCs w:val="22"/>
        </w:rPr>
        <w:t>20</w:t>
      </w:r>
      <w:r w:rsidRPr="00C65F85">
        <w:rPr>
          <w:rFonts w:ascii="Calibri" w:hAnsi="Calibri" w:cs="Calibri"/>
          <w:sz w:val="22"/>
          <w:szCs w:val="22"/>
        </w:rPr>
        <w:t>.</w:t>
      </w:r>
    </w:p>
    <w:p w14:paraId="65B2B520" w14:textId="77777777" w:rsidR="004E3955" w:rsidRPr="00C65F85" w:rsidRDefault="004E3955" w:rsidP="004E3955">
      <w:pPr>
        <w:pStyle w:val="Default"/>
        <w:shd w:val="clear" w:color="auto" w:fill="FFFFFF"/>
        <w:jc w:val="center"/>
        <w:rPr>
          <w:rFonts w:ascii="Calibri" w:hAnsi="Calibri" w:cs="Calibri"/>
          <w:sz w:val="22"/>
          <w:szCs w:val="22"/>
        </w:rPr>
      </w:pPr>
    </w:p>
    <w:p w14:paraId="0FE77864" w14:textId="77777777" w:rsidR="004E3955" w:rsidRDefault="004E3955" w:rsidP="004E3955">
      <w:pPr>
        <w:pStyle w:val="Default"/>
        <w:shd w:val="clear" w:color="auto" w:fill="FFFFFF"/>
        <w:jc w:val="center"/>
        <w:rPr>
          <w:rFonts w:ascii="Calibri" w:hAnsi="Calibri" w:cs="Calibri"/>
          <w:sz w:val="22"/>
          <w:szCs w:val="22"/>
        </w:rPr>
      </w:pPr>
    </w:p>
    <w:p w14:paraId="51475423" w14:textId="3873B295" w:rsidR="006565DC" w:rsidRPr="00C65F85" w:rsidRDefault="006565DC" w:rsidP="004E3955">
      <w:pPr>
        <w:pStyle w:val="Default"/>
        <w:shd w:val="clear" w:color="auto" w:fill="FFFFFF"/>
        <w:jc w:val="center"/>
        <w:rPr>
          <w:rFonts w:ascii="Calibri" w:hAnsi="Calibri" w:cs="Calibri"/>
          <w:sz w:val="22"/>
          <w:szCs w:val="22"/>
        </w:rPr>
      </w:pPr>
      <w:r>
        <w:rPr>
          <w:rFonts w:ascii="Calibri" w:hAnsi="Calibri" w:cs="Calibri"/>
          <w:sz w:val="22"/>
          <w:szCs w:val="22"/>
        </w:rPr>
        <w:t>Cristina de Oliveira Barbosa</w:t>
      </w:r>
    </w:p>
    <w:p w14:paraId="7952B274" w14:textId="5D5CEEF0" w:rsidR="004E3955" w:rsidRPr="00C65F85" w:rsidRDefault="004E3955" w:rsidP="004E3955">
      <w:pPr>
        <w:pStyle w:val="Default"/>
        <w:shd w:val="clear" w:color="auto" w:fill="FFFFFF"/>
        <w:jc w:val="center"/>
        <w:rPr>
          <w:rFonts w:ascii="Calibri" w:hAnsi="Calibri" w:cs="Calibri"/>
          <w:sz w:val="22"/>
          <w:szCs w:val="22"/>
        </w:rPr>
      </w:pPr>
      <w:r w:rsidRPr="00C65F85">
        <w:rPr>
          <w:rFonts w:ascii="Calibri" w:hAnsi="Calibri" w:cs="Calibri"/>
          <w:sz w:val="22"/>
          <w:szCs w:val="22"/>
        </w:rPr>
        <w:t>Pregoeira</w:t>
      </w:r>
    </w:p>
    <w:p w14:paraId="2BD293A8" w14:textId="77777777" w:rsidR="004E3955" w:rsidRPr="00C65F85" w:rsidRDefault="004E3955" w:rsidP="000B52C5">
      <w:pPr>
        <w:pStyle w:val="Default"/>
        <w:shd w:val="clear" w:color="auto" w:fill="FFFFFF"/>
        <w:rPr>
          <w:rFonts w:ascii="Calibri" w:hAnsi="Calibri" w:cs="Calibri"/>
          <w:sz w:val="22"/>
          <w:szCs w:val="22"/>
        </w:rPr>
      </w:pPr>
      <w:r w:rsidRPr="00C65F85">
        <w:rPr>
          <w:rFonts w:ascii="Calibri" w:hAnsi="Calibri" w:cs="Calibri"/>
          <w:sz w:val="22"/>
          <w:szCs w:val="22"/>
        </w:rPr>
        <w:br w:type="page"/>
      </w:r>
    </w:p>
    <w:p w14:paraId="48774BED" w14:textId="77777777" w:rsidR="004E3955" w:rsidRPr="004B7753" w:rsidRDefault="004E3955" w:rsidP="004E3955">
      <w:pPr>
        <w:widowControl w:val="0"/>
        <w:shd w:val="clear" w:color="auto" w:fill="FFFFFF"/>
        <w:autoSpaceDE w:val="0"/>
        <w:autoSpaceDN w:val="0"/>
        <w:adjustRightInd w:val="0"/>
        <w:jc w:val="center"/>
        <w:rPr>
          <w:rFonts w:ascii="Calibri" w:hAnsi="Calibri" w:cs="Calibri"/>
          <w:b/>
          <w:sz w:val="22"/>
          <w:szCs w:val="22"/>
        </w:rPr>
      </w:pPr>
      <w:r w:rsidRPr="004B7753">
        <w:rPr>
          <w:rFonts w:ascii="Calibri" w:hAnsi="Calibri" w:cs="Calibri"/>
          <w:b/>
          <w:sz w:val="22"/>
          <w:szCs w:val="22"/>
        </w:rPr>
        <w:t>ANEXO I</w:t>
      </w:r>
    </w:p>
    <w:p w14:paraId="6A8D42C3" w14:textId="77777777" w:rsidR="004B7753" w:rsidRPr="004B7753" w:rsidRDefault="004B7753" w:rsidP="004E3955">
      <w:pPr>
        <w:shd w:val="clear" w:color="auto" w:fill="FFFFFF"/>
        <w:jc w:val="center"/>
        <w:rPr>
          <w:rFonts w:ascii="Calibri" w:hAnsi="Calibri" w:cs="Calibri"/>
          <w:b/>
          <w:sz w:val="22"/>
          <w:szCs w:val="22"/>
        </w:rPr>
      </w:pPr>
    </w:p>
    <w:p w14:paraId="7D663584" w14:textId="0F6FA2B5" w:rsidR="00343119" w:rsidRDefault="00343119" w:rsidP="00343119">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 xml:space="preserve">TERMO DE REFERÊNCIA </w:t>
      </w:r>
    </w:p>
    <w:p w14:paraId="48C1A849" w14:textId="4861CAA4" w:rsidR="00343119" w:rsidRDefault="00343119" w:rsidP="00343119">
      <w:pPr>
        <w:tabs>
          <w:tab w:val="left" w:pos="284"/>
        </w:tabs>
        <w:autoSpaceDE w:val="0"/>
        <w:autoSpaceDN w:val="0"/>
        <w:adjustRightInd w:val="0"/>
        <w:jc w:val="center"/>
        <w:rPr>
          <w:rFonts w:ascii="Calibri" w:hAnsi="Calibri"/>
          <w:b/>
          <w:sz w:val="22"/>
          <w:szCs w:val="22"/>
          <w:u w:val="single"/>
        </w:rPr>
      </w:pPr>
    </w:p>
    <w:p w14:paraId="6AA7D269" w14:textId="77777777" w:rsidR="00343119" w:rsidRDefault="00343119" w:rsidP="00343119">
      <w:pPr>
        <w:tabs>
          <w:tab w:val="left" w:pos="284"/>
        </w:tabs>
        <w:autoSpaceDE w:val="0"/>
        <w:autoSpaceDN w:val="0"/>
        <w:adjustRightInd w:val="0"/>
        <w:jc w:val="center"/>
        <w:rPr>
          <w:rFonts w:ascii="Calibri" w:hAnsi="Calibri"/>
          <w:b/>
          <w:sz w:val="22"/>
          <w:szCs w:val="22"/>
          <w:u w:val="single"/>
        </w:rPr>
      </w:pPr>
    </w:p>
    <w:p w14:paraId="552014C5" w14:textId="77777777" w:rsidR="00343119" w:rsidRPr="002576B4" w:rsidRDefault="00343119" w:rsidP="009D6BC9">
      <w:pPr>
        <w:pStyle w:val="Ttulo4"/>
        <w:keepLines w:val="0"/>
        <w:numPr>
          <w:ilvl w:val="0"/>
          <w:numId w:val="34"/>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DO OBJETO</w:t>
      </w:r>
    </w:p>
    <w:p w14:paraId="2F87EA45" w14:textId="18423FA5" w:rsidR="00A1343B" w:rsidRDefault="00A1343B" w:rsidP="00D4307B">
      <w:pPr>
        <w:tabs>
          <w:tab w:val="left" w:pos="284"/>
          <w:tab w:val="left" w:pos="2550"/>
        </w:tabs>
        <w:rPr>
          <w:rFonts w:ascii="Calibri" w:hAnsi="Calibri"/>
          <w:sz w:val="22"/>
          <w:szCs w:val="22"/>
        </w:rPr>
      </w:pPr>
    </w:p>
    <w:p w14:paraId="2DE8564D" w14:textId="77777777" w:rsidR="00CC4869" w:rsidRPr="004F7AB1" w:rsidRDefault="00CC4869" w:rsidP="00CC4869">
      <w:pPr>
        <w:pStyle w:val="PargrafodaLista"/>
        <w:numPr>
          <w:ilvl w:val="1"/>
          <w:numId w:val="57"/>
        </w:numPr>
        <w:spacing w:before="0" w:after="240" w:line="240" w:lineRule="auto"/>
        <w:contextualSpacing w:val="0"/>
        <w:rPr>
          <w:rFonts w:eastAsia="Calibri" w:cs="Calibri"/>
          <w:szCs w:val="22"/>
          <w:lang w:eastAsia="en-US"/>
        </w:rPr>
      </w:pPr>
      <w:r w:rsidRPr="004F7AB1">
        <w:rPr>
          <w:rFonts w:cs="Calibri"/>
          <w:szCs w:val="22"/>
        </w:rPr>
        <w:t xml:space="preserve">Registro de Preços para futura e eventual aquisição </w:t>
      </w:r>
      <w:r w:rsidRPr="00EC6691">
        <w:rPr>
          <w:rFonts w:cs="Calibri"/>
          <w:b/>
          <w:szCs w:val="22"/>
        </w:rPr>
        <w:t>Crachás de Identificação Funcional</w:t>
      </w:r>
      <w:r w:rsidRPr="004F7AB1">
        <w:rPr>
          <w:rFonts w:cs="Calibri"/>
          <w:szCs w:val="22"/>
        </w:rPr>
        <w:t>, nas especificações e quantidades constantes no Anexo I deste Termo de Referência.</w:t>
      </w:r>
    </w:p>
    <w:p w14:paraId="4543893C" w14:textId="77777777" w:rsidR="00CC4869" w:rsidRPr="004F7AB1" w:rsidRDefault="00CC4869" w:rsidP="00CC4869">
      <w:pPr>
        <w:pStyle w:val="Ttulo4"/>
        <w:keepLines w:val="0"/>
        <w:numPr>
          <w:ilvl w:val="0"/>
          <w:numId w:val="34"/>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 xml:space="preserve">JUSTIFICATIVA </w:t>
      </w:r>
    </w:p>
    <w:p w14:paraId="4AF4A4A7"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14:paraId="265D7D0D"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No âmbito da ARSER está a competência de planejamento, coordenação e controle de procedimentos de compras centralizadas de serviços e materiais de uso comum para atendimento às demandas de todos os órgãos da Administração Pública Municipal.</w:t>
      </w:r>
    </w:p>
    <w:p w14:paraId="6B932227"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0692287C"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14:paraId="3027C955"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016382C5"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619C7E94"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14:paraId="4BB0EAC1"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5D2ABE23" w14:textId="77777777" w:rsidR="00CC4869" w:rsidRPr="004F7AB1" w:rsidRDefault="00CC4869" w:rsidP="00CC4869">
      <w:pPr>
        <w:numPr>
          <w:ilvl w:val="1"/>
          <w:numId w:val="36"/>
        </w:numPr>
        <w:spacing w:after="240"/>
        <w:jc w:val="both"/>
        <w:rPr>
          <w:rFonts w:ascii="Calibri" w:hAnsi="Calibri" w:cs="Calibri"/>
          <w:sz w:val="22"/>
          <w:szCs w:val="22"/>
        </w:rPr>
      </w:pPr>
      <w:r w:rsidRPr="004F7AB1">
        <w:rPr>
          <w:rFonts w:ascii="Calibri" w:hAnsi="Calibri" w:cs="Calibri"/>
          <w:sz w:val="22"/>
          <w:szCs w:val="22"/>
        </w:rPr>
        <w:t>Dentre as vantagens do Sistema de Registro de Preços, definido no Decreto Municipal nº 7.496 de 11 de abril de 2013, destaca-se:</w:t>
      </w:r>
    </w:p>
    <w:p w14:paraId="4BCD1E41" w14:textId="77777777" w:rsidR="00CC4869" w:rsidRPr="004F7AB1" w:rsidRDefault="00CC4869" w:rsidP="00CC4869">
      <w:pPr>
        <w:numPr>
          <w:ilvl w:val="0"/>
          <w:numId w:val="35"/>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A vigência da Ata de Registro de Preços é de 12 (doze) meses;</w:t>
      </w:r>
    </w:p>
    <w:p w14:paraId="170E7FC7" w14:textId="77777777" w:rsidR="00CC4869" w:rsidRPr="004F7AB1" w:rsidRDefault="00CC4869" w:rsidP="00CC4869">
      <w:pPr>
        <w:numPr>
          <w:ilvl w:val="0"/>
          <w:numId w:val="35"/>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É dispensável a dotação orçamentária para iniciar a licitação;</w:t>
      </w:r>
    </w:p>
    <w:p w14:paraId="2248B8CE" w14:textId="77777777" w:rsidR="00CC4869" w:rsidRPr="004F7AB1" w:rsidRDefault="00CC4869" w:rsidP="00CC4869">
      <w:pPr>
        <w:numPr>
          <w:ilvl w:val="0"/>
          <w:numId w:val="35"/>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Possibilidade de atendimento aos variados tipos de demandas;</w:t>
      </w:r>
    </w:p>
    <w:p w14:paraId="5AE68390" w14:textId="77777777" w:rsidR="00CC4869" w:rsidRPr="00BA5789" w:rsidRDefault="00CC4869" w:rsidP="00CC4869">
      <w:pPr>
        <w:numPr>
          <w:ilvl w:val="0"/>
          <w:numId w:val="35"/>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 xml:space="preserve">Redução </w:t>
      </w:r>
      <w:r>
        <w:rPr>
          <w:rFonts w:ascii="Calibri" w:hAnsi="Calibri"/>
          <w:sz w:val="22"/>
          <w:szCs w:val="22"/>
        </w:rPr>
        <w:t>dos custos operacionais e de</w:t>
      </w:r>
      <w:r w:rsidRPr="00BA5789">
        <w:rPr>
          <w:rFonts w:ascii="Calibri" w:hAnsi="Calibri"/>
          <w:sz w:val="22"/>
          <w:szCs w:val="22"/>
        </w:rPr>
        <w:t xml:space="preserve"> estoque;</w:t>
      </w:r>
    </w:p>
    <w:p w14:paraId="58520526" w14:textId="77777777" w:rsidR="00CC4869" w:rsidRDefault="00CC4869" w:rsidP="00CC4869">
      <w:pPr>
        <w:numPr>
          <w:ilvl w:val="0"/>
          <w:numId w:val="35"/>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14:paraId="5D9C7AD7" w14:textId="77777777" w:rsidR="00CC4869" w:rsidRDefault="00CC4869" w:rsidP="00CC4869">
      <w:pPr>
        <w:numPr>
          <w:ilvl w:val="0"/>
          <w:numId w:val="35"/>
        </w:numPr>
        <w:tabs>
          <w:tab w:val="left" w:pos="1985"/>
        </w:tabs>
        <w:suppressAutoHyphens/>
        <w:spacing w:after="120"/>
        <w:ind w:left="1418" w:firstLine="0"/>
        <w:jc w:val="both"/>
        <w:rPr>
          <w:rFonts w:ascii="Calibri" w:hAnsi="Calibri"/>
          <w:sz w:val="22"/>
          <w:szCs w:val="22"/>
        </w:rPr>
      </w:pPr>
      <w:r>
        <w:rPr>
          <w:rFonts w:ascii="Calibri" w:hAnsi="Calibri"/>
          <w:sz w:val="22"/>
          <w:szCs w:val="22"/>
        </w:rPr>
        <w:t>Aumento da eficiência administrativa;</w:t>
      </w:r>
    </w:p>
    <w:p w14:paraId="5721637E" w14:textId="77777777" w:rsidR="00CC4869" w:rsidRPr="00BA5789" w:rsidRDefault="00CC4869" w:rsidP="00CC4869">
      <w:pPr>
        <w:numPr>
          <w:ilvl w:val="0"/>
          <w:numId w:val="35"/>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14:paraId="36F2CD5D" w14:textId="77777777" w:rsidR="00CC4869" w:rsidRPr="00BA5789" w:rsidRDefault="00CC4869" w:rsidP="00CC4869">
      <w:pPr>
        <w:numPr>
          <w:ilvl w:val="0"/>
          <w:numId w:val="35"/>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possível</w:t>
      </w:r>
      <w:r w:rsidRPr="00BA5789">
        <w:rPr>
          <w:rFonts w:ascii="Calibri" w:hAnsi="Calibri"/>
          <w:sz w:val="22"/>
          <w:szCs w:val="22"/>
        </w:rPr>
        <w:t xml:space="preserve"> definir previamente a quantidade exata do objeto a ser adquirido.</w:t>
      </w:r>
    </w:p>
    <w:p w14:paraId="1BBD348A" w14:textId="77777777" w:rsidR="00CC4869" w:rsidRPr="00EC6691" w:rsidRDefault="00CC4869" w:rsidP="00CC4869">
      <w:pPr>
        <w:numPr>
          <w:ilvl w:val="1"/>
          <w:numId w:val="36"/>
        </w:numPr>
        <w:spacing w:after="240"/>
        <w:ind w:left="567" w:hanging="567"/>
        <w:jc w:val="both"/>
        <w:rPr>
          <w:rFonts w:ascii="Calibri" w:hAnsi="Calibri" w:cs="Calibri"/>
          <w:sz w:val="22"/>
          <w:szCs w:val="22"/>
        </w:rPr>
      </w:pPr>
      <w:r w:rsidRPr="004F7AB1">
        <w:rPr>
          <w:rFonts w:ascii="Calibri" w:hAnsi="Calibri" w:cs="Calibri"/>
          <w:sz w:val="22"/>
          <w:szCs w:val="22"/>
        </w:rPr>
        <w:t>Nesse sentid</w:t>
      </w:r>
      <w:r>
        <w:rPr>
          <w:rFonts w:ascii="Calibri" w:hAnsi="Calibri" w:cs="Calibri"/>
          <w:sz w:val="22"/>
          <w:szCs w:val="22"/>
        </w:rPr>
        <w:t>o, a</w:t>
      </w:r>
      <w:r w:rsidRPr="00EC6691">
        <w:rPr>
          <w:rFonts w:ascii="Calibri" w:hAnsi="Calibri" w:cs="Calibri"/>
          <w:color w:val="000000"/>
          <w:sz w:val="22"/>
          <w:szCs w:val="22"/>
        </w:rPr>
        <w:t xml:space="preserve"> presente aquisição objetiva a identificação dos servidores </w:t>
      </w:r>
      <w:r w:rsidRPr="00EC6691">
        <w:rPr>
          <w:rFonts w:ascii="Calibri" w:hAnsi="Calibri" w:cs="Calibri"/>
          <w:sz w:val="22"/>
          <w:szCs w:val="22"/>
        </w:rPr>
        <w:t>dos Órgãos e Entidades municipais</w:t>
      </w:r>
      <w:r w:rsidRPr="00EC6691">
        <w:rPr>
          <w:rFonts w:ascii="Calibri" w:hAnsi="Calibri" w:cs="Calibri"/>
          <w:color w:val="000000"/>
          <w:sz w:val="22"/>
          <w:szCs w:val="22"/>
        </w:rPr>
        <w:t>, além dos visitantes, proporcionando:</w:t>
      </w:r>
    </w:p>
    <w:p w14:paraId="44955E1C" w14:textId="77777777" w:rsidR="00CC4869" w:rsidRPr="00100AE1" w:rsidRDefault="00CC4869" w:rsidP="00CC4869">
      <w:pPr>
        <w:numPr>
          <w:ilvl w:val="2"/>
          <w:numId w:val="36"/>
        </w:numPr>
        <w:spacing w:after="240"/>
        <w:jc w:val="both"/>
        <w:rPr>
          <w:rFonts w:ascii="Calibri" w:hAnsi="Calibri" w:cs="Calibri"/>
          <w:b/>
          <w:color w:val="000000"/>
          <w:sz w:val="22"/>
          <w:szCs w:val="22"/>
        </w:rPr>
      </w:pPr>
      <w:r w:rsidRPr="00100AE1">
        <w:rPr>
          <w:rFonts w:ascii="Calibri" w:hAnsi="Calibri" w:cs="Calibri"/>
          <w:color w:val="000000"/>
          <w:sz w:val="22"/>
          <w:szCs w:val="22"/>
        </w:rPr>
        <w:t xml:space="preserve"> Controle de acesso no próprio órgão, através da distinção entre servidores e visitantes, conferindo maior segurança e dados estimativos de circulação diária de pessoas no prédio;</w:t>
      </w:r>
    </w:p>
    <w:p w14:paraId="3148390E" w14:textId="77777777" w:rsidR="00CC4869" w:rsidRPr="00100AE1" w:rsidRDefault="00CC4869" w:rsidP="00CC4869">
      <w:pPr>
        <w:numPr>
          <w:ilvl w:val="2"/>
          <w:numId w:val="36"/>
        </w:numPr>
        <w:spacing w:after="240"/>
        <w:jc w:val="both"/>
        <w:rPr>
          <w:rFonts w:ascii="Calibri" w:hAnsi="Calibri" w:cs="Calibri"/>
          <w:b/>
          <w:color w:val="000000"/>
          <w:sz w:val="22"/>
          <w:szCs w:val="22"/>
        </w:rPr>
      </w:pPr>
      <w:r w:rsidRPr="00100AE1">
        <w:rPr>
          <w:rFonts w:ascii="Calibri" w:hAnsi="Calibri" w:cs="Calibri"/>
          <w:color w:val="000000"/>
          <w:sz w:val="22"/>
          <w:szCs w:val="22"/>
        </w:rPr>
        <w:t>Pronta identificação dos servidores responsáveis por prestar atendimento aos usuários dos serviços prestados pelo Órgãos, a outros funcionários públicos, contribuintes, candidatos em seleções de pessoal, entre outros;</w:t>
      </w:r>
    </w:p>
    <w:p w14:paraId="3AC1A29B" w14:textId="77777777" w:rsidR="00CC4869" w:rsidRPr="00100AE1" w:rsidRDefault="00CC4869" w:rsidP="00CC4869">
      <w:pPr>
        <w:numPr>
          <w:ilvl w:val="2"/>
          <w:numId w:val="36"/>
        </w:numPr>
        <w:spacing w:after="240"/>
        <w:jc w:val="both"/>
        <w:rPr>
          <w:rFonts w:ascii="Calibri" w:hAnsi="Calibri" w:cs="Calibri"/>
          <w:b/>
          <w:color w:val="000000"/>
          <w:sz w:val="22"/>
          <w:szCs w:val="22"/>
          <w:lang w:val="x-none"/>
        </w:rPr>
      </w:pPr>
      <w:r w:rsidRPr="00100AE1">
        <w:rPr>
          <w:rFonts w:ascii="Calibri" w:hAnsi="Calibri" w:cs="Calibri"/>
          <w:color w:val="000000"/>
          <w:sz w:val="22"/>
          <w:szCs w:val="22"/>
        </w:rPr>
        <w:t>Fácil identificação dos servidores durante o exercício da função quando da apresentação em outros órgãos municipais, estaduais e federais, empresas e demais instituições, em audiências, reuniões, eventos, pesquisas de preço externas, negociações, etc.</w:t>
      </w:r>
    </w:p>
    <w:p w14:paraId="3187E9F4" w14:textId="77777777" w:rsidR="00CC4869" w:rsidRPr="004F7AB1" w:rsidRDefault="00CC4869" w:rsidP="00CC4869">
      <w:pPr>
        <w:pStyle w:val="PargrafodaLista"/>
        <w:numPr>
          <w:ilvl w:val="0"/>
          <w:numId w:val="37"/>
        </w:numPr>
        <w:pBdr>
          <w:bottom w:val="single" w:sz="4" w:space="1" w:color="auto"/>
        </w:pBdr>
        <w:tabs>
          <w:tab w:val="left" w:pos="284"/>
        </w:tabs>
        <w:spacing w:before="0" w:line="240" w:lineRule="auto"/>
        <w:ind w:left="0" w:firstLine="0"/>
        <w:contextualSpacing w:val="0"/>
        <w:rPr>
          <w:rFonts w:cs="Calibri"/>
          <w:b/>
          <w:kern w:val="32"/>
          <w:szCs w:val="22"/>
        </w:rPr>
      </w:pPr>
      <w:r w:rsidRPr="004F7AB1">
        <w:rPr>
          <w:rFonts w:cs="Calibri"/>
          <w:b/>
          <w:kern w:val="32"/>
          <w:szCs w:val="22"/>
        </w:rPr>
        <w:t>DAS ESPECIFICAÇÕES</w:t>
      </w:r>
    </w:p>
    <w:p w14:paraId="462700B8"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color w:val="000000"/>
          <w:szCs w:val="22"/>
        </w:rPr>
      </w:pPr>
      <w:r w:rsidRPr="004F7AB1">
        <w:rPr>
          <w:rFonts w:cs="Calibri"/>
          <w:szCs w:val="22"/>
        </w:rPr>
        <w:t>As especificações, quantidades estimadas, bem como todas as informações complementares para o regular</w:t>
      </w:r>
      <w:r w:rsidRPr="004F7AB1">
        <w:rPr>
          <w:rFonts w:eastAsia="Calibri" w:cs="Calibri"/>
          <w:szCs w:val="22"/>
        </w:rPr>
        <w:t xml:space="preserve"> fornecimento </w:t>
      </w:r>
      <w:r w:rsidRPr="004F7AB1">
        <w:rPr>
          <w:rFonts w:cs="Calibri"/>
          <w:szCs w:val="22"/>
        </w:rPr>
        <w:t>do objeto deste Termo de Referência estão descritas no</w:t>
      </w:r>
      <w:r w:rsidRPr="004F7AB1">
        <w:rPr>
          <w:rFonts w:cs="Calibri"/>
          <w:b/>
          <w:szCs w:val="22"/>
        </w:rPr>
        <w:t xml:space="preserve"> ANEXO I</w:t>
      </w:r>
      <w:r w:rsidRPr="004F7AB1">
        <w:rPr>
          <w:rFonts w:cs="Calibri"/>
          <w:szCs w:val="22"/>
        </w:rPr>
        <w:t>.</w:t>
      </w:r>
    </w:p>
    <w:p w14:paraId="61536CD5"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color w:val="000000"/>
          <w:szCs w:val="22"/>
        </w:rPr>
      </w:pPr>
      <w:r w:rsidRPr="004F7AB1">
        <w:rPr>
          <w:rFonts w:cs="Calibri"/>
          <w:color w:val="000000"/>
          <w:szCs w:val="22"/>
        </w:rPr>
        <w:t>Ressalta-se que as especificações dos materiais poderão desde que não alterem a qualidade do produto, apresentar medidas aproximadas (variação máxima de 10% para mais/menos)”.</w:t>
      </w:r>
    </w:p>
    <w:p w14:paraId="588306FC" w14:textId="77777777" w:rsidR="00CC4869" w:rsidRPr="004F7AB1" w:rsidRDefault="00CC4869" w:rsidP="00CC4869">
      <w:pPr>
        <w:pStyle w:val="PargrafodaLista"/>
        <w:ind w:left="426"/>
        <w:rPr>
          <w:rFonts w:cs="Calibri"/>
          <w:color w:val="000000"/>
          <w:szCs w:val="22"/>
        </w:rPr>
      </w:pPr>
    </w:p>
    <w:p w14:paraId="35AFE90F" w14:textId="77777777" w:rsidR="00CC4869" w:rsidRPr="004F7AB1" w:rsidRDefault="00CC4869" w:rsidP="00CC4869">
      <w:pPr>
        <w:pStyle w:val="PargrafodaLista"/>
        <w:numPr>
          <w:ilvl w:val="0"/>
          <w:numId w:val="37"/>
        </w:numPr>
        <w:pBdr>
          <w:bottom w:val="single" w:sz="4" w:space="1" w:color="auto"/>
        </w:pBdr>
        <w:tabs>
          <w:tab w:val="left" w:pos="284"/>
        </w:tabs>
        <w:spacing w:before="0" w:line="240" w:lineRule="auto"/>
        <w:ind w:left="0" w:firstLine="0"/>
        <w:contextualSpacing w:val="0"/>
        <w:rPr>
          <w:rFonts w:cs="Calibri"/>
          <w:b/>
          <w:kern w:val="32"/>
          <w:szCs w:val="22"/>
        </w:rPr>
      </w:pPr>
      <w:r w:rsidRPr="004F7AB1">
        <w:rPr>
          <w:rFonts w:cs="Calibri"/>
          <w:b/>
          <w:kern w:val="32"/>
          <w:szCs w:val="22"/>
        </w:rPr>
        <w:t>MODALIDADE DA LICITAÇÃO E CRITÉRIO DE JULGAMENTO</w:t>
      </w:r>
    </w:p>
    <w:p w14:paraId="388CB36D" w14:textId="14CDE747" w:rsidR="00CC4869" w:rsidRPr="0082111F" w:rsidRDefault="00CC4869" w:rsidP="00CC4869">
      <w:pPr>
        <w:pStyle w:val="PargrafodaLista"/>
        <w:numPr>
          <w:ilvl w:val="1"/>
          <w:numId w:val="37"/>
        </w:numPr>
        <w:spacing w:before="0" w:after="0" w:line="240" w:lineRule="auto"/>
        <w:ind w:left="426" w:hanging="426"/>
        <w:contextualSpacing w:val="0"/>
        <w:rPr>
          <w:rFonts w:eastAsia="Calibri" w:cs="Calibri"/>
          <w:szCs w:val="22"/>
        </w:rPr>
      </w:pPr>
      <w:r w:rsidRPr="0082111F">
        <w:rPr>
          <w:rFonts w:cs="Calibri"/>
          <w:snapToGrid w:val="0"/>
          <w:szCs w:val="22"/>
        </w:rPr>
        <w:t>A aquisição dar-se-á pela modalidade licitatória denominada pregão, em sua forma eletrônica, tendo como critério de julgamento e classificação das propostas, o menor preço por itens</w:t>
      </w:r>
      <w:r w:rsidR="006A7AAD">
        <w:rPr>
          <w:rFonts w:cs="Calibri"/>
          <w:snapToGrid w:val="0"/>
          <w:szCs w:val="22"/>
        </w:rPr>
        <w:t>, tendo como referência o valor estimado, observadas as especificações técnicas definidas no Anexo I deste Termo de Referência</w:t>
      </w:r>
      <w:r>
        <w:rPr>
          <w:rFonts w:cs="Calibri"/>
          <w:snapToGrid w:val="0"/>
          <w:szCs w:val="22"/>
        </w:rPr>
        <w:t>.</w:t>
      </w:r>
    </w:p>
    <w:p w14:paraId="08CC2150" w14:textId="77777777" w:rsidR="00CC4869" w:rsidRPr="0082111F" w:rsidRDefault="00CC4869" w:rsidP="00CC4869">
      <w:pPr>
        <w:pStyle w:val="PargrafodaLista"/>
        <w:numPr>
          <w:ilvl w:val="1"/>
          <w:numId w:val="37"/>
        </w:numPr>
        <w:spacing w:before="0" w:after="0" w:line="240" w:lineRule="auto"/>
        <w:ind w:left="426" w:hanging="426"/>
        <w:contextualSpacing w:val="0"/>
        <w:rPr>
          <w:rFonts w:eastAsia="Calibri" w:cs="Calibri"/>
          <w:szCs w:val="22"/>
        </w:rPr>
      </w:pPr>
      <w:r w:rsidRPr="0082111F">
        <w:rPr>
          <w:rFonts w:cs="Calibri"/>
          <w:snapToGrid w:val="0"/>
          <w:szCs w:val="22"/>
        </w:rPr>
        <w:t xml:space="preserve"> Consideradas as especificações dos itens agrupados, os quais em sua maioria diferem apenas de características secundárias, como cores e medidas, optamos pelo agrupamento destes. </w:t>
      </w:r>
    </w:p>
    <w:p w14:paraId="1A269CD5" w14:textId="77777777" w:rsidR="00CC4869" w:rsidRPr="004F7AB1" w:rsidRDefault="00CC4869" w:rsidP="00CC4869">
      <w:pPr>
        <w:pStyle w:val="PargrafodaLista"/>
        <w:numPr>
          <w:ilvl w:val="1"/>
          <w:numId w:val="37"/>
        </w:numPr>
        <w:spacing w:before="0" w:after="0" w:line="240" w:lineRule="auto"/>
        <w:ind w:left="426" w:hanging="426"/>
        <w:contextualSpacing w:val="0"/>
        <w:rPr>
          <w:rFonts w:eastAsia="Calibri" w:cs="Calibri"/>
          <w:szCs w:val="22"/>
        </w:rPr>
      </w:pPr>
      <w:r w:rsidRPr="004F7AB1">
        <w:rPr>
          <w:rFonts w:cs="Calibri"/>
          <w:snapToGrid w:val="0"/>
          <w:szCs w:val="22"/>
        </w:rPr>
        <w:t xml:space="preserve"> Caso licitados individualmente, estes itens podem ocasionar prejuízo ao certame devido à ausência de economia de escala, bem como, a existência de múltiplos contratos de objetos similares a serem gerenciados pela administração, uma vez que cada item/lote dará origem a certames autônomos, julgados e adquiridos posteriormente de forma independente.</w:t>
      </w:r>
    </w:p>
    <w:p w14:paraId="565B55A5" w14:textId="77777777" w:rsidR="00CC4869" w:rsidRPr="006A7AAD" w:rsidRDefault="00CC4869" w:rsidP="00CC4869">
      <w:pPr>
        <w:pStyle w:val="PargrafodaLista"/>
        <w:numPr>
          <w:ilvl w:val="1"/>
          <w:numId w:val="37"/>
        </w:numPr>
        <w:spacing w:before="0" w:after="0" w:line="240" w:lineRule="auto"/>
        <w:ind w:left="426" w:hanging="426"/>
        <w:contextualSpacing w:val="0"/>
        <w:rPr>
          <w:rFonts w:eastAsia="Calibri" w:cs="Calibri"/>
          <w:szCs w:val="22"/>
        </w:rPr>
      </w:pPr>
      <w:r w:rsidRPr="004F7AB1">
        <w:rPr>
          <w:rFonts w:cs="Calibri"/>
          <w:snapToGrid w:val="0"/>
          <w:szCs w:val="22"/>
        </w:rPr>
        <w:t xml:space="preserve"> </w:t>
      </w:r>
      <w:r w:rsidRPr="004F7AB1">
        <w:rPr>
          <w:rFonts w:cs="Calibri"/>
          <w:szCs w:val="22"/>
        </w:rPr>
        <w:t xml:space="preserve">A divisão do objeto da maneira apresentada neste Termo de Referência, portanto, não restringe a competitividade imprescindível à disputa do certame, uma vez que os itens agrupados guardam compatibilidade entre si, e sua comercialização atende as regras de mercado no tocante a adequação de fornecimento em seu ramo específico. </w:t>
      </w:r>
    </w:p>
    <w:p w14:paraId="76EC4F13" w14:textId="42C4D937" w:rsidR="006A7AAD" w:rsidRPr="004F7AB1" w:rsidRDefault="006A7AAD" w:rsidP="00CC4869">
      <w:pPr>
        <w:pStyle w:val="PargrafodaLista"/>
        <w:numPr>
          <w:ilvl w:val="1"/>
          <w:numId w:val="37"/>
        </w:numPr>
        <w:spacing w:before="0" w:after="0" w:line="240" w:lineRule="auto"/>
        <w:ind w:left="426" w:hanging="426"/>
        <w:contextualSpacing w:val="0"/>
        <w:rPr>
          <w:rFonts w:eastAsia="Calibri" w:cs="Calibri"/>
          <w:szCs w:val="22"/>
        </w:rPr>
      </w:pPr>
      <w:r>
        <w:rPr>
          <w:rFonts w:cs="Calibri"/>
          <w:szCs w:val="22"/>
        </w:rPr>
        <w:t>O pregão eletrônico ocorrerá sob o modo de disputa Aberto/Fechado.</w:t>
      </w:r>
    </w:p>
    <w:p w14:paraId="08F1729C" w14:textId="77777777" w:rsidR="00CC4869" w:rsidRPr="004F7AB1" w:rsidRDefault="00CC4869" w:rsidP="00CC4869">
      <w:pPr>
        <w:pStyle w:val="PargrafodaLista"/>
        <w:ind w:left="426"/>
        <w:rPr>
          <w:rFonts w:eastAsia="Calibri" w:cs="Calibri"/>
          <w:szCs w:val="22"/>
        </w:rPr>
      </w:pPr>
    </w:p>
    <w:p w14:paraId="31C69214" w14:textId="77777777" w:rsidR="00CC4869" w:rsidRPr="004F7AB1" w:rsidRDefault="00CC4869" w:rsidP="00CC4869">
      <w:pPr>
        <w:pStyle w:val="PargrafodaLista"/>
        <w:numPr>
          <w:ilvl w:val="0"/>
          <w:numId w:val="37"/>
        </w:numPr>
        <w:pBdr>
          <w:bottom w:val="single" w:sz="4" w:space="1" w:color="auto"/>
        </w:pBdr>
        <w:tabs>
          <w:tab w:val="left" w:pos="284"/>
        </w:tabs>
        <w:spacing w:before="0" w:line="240" w:lineRule="auto"/>
        <w:ind w:left="0" w:firstLine="0"/>
        <w:contextualSpacing w:val="0"/>
        <w:rPr>
          <w:rFonts w:eastAsia="Calibri" w:cs="Calibri"/>
          <w:b/>
          <w:szCs w:val="22"/>
        </w:rPr>
      </w:pPr>
      <w:r w:rsidRPr="004F7AB1">
        <w:rPr>
          <w:rFonts w:cs="Calibri"/>
          <w:b/>
          <w:kern w:val="32"/>
          <w:szCs w:val="22"/>
        </w:rPr>
        <w:t xml:space="preserve">DA DOTAÇÃO ORÇAMENTÁRIA </w:t>
      </w:r>
    </w:p>
    <w:p w14:paraId="29DEE714" w14:textId="77777777" w:rsidR="00CC4869" w:rsidRPr="004F7AB1" w:rsidRDefault="00CC4869" w:rsidP="00CC4869">
      <w:pPr>
        <w:pStyle w:val="PargrafodaLista"/>
        <w:numPr>
          <w:ilvl w:val="1"/>
          <w:numId w:val="37"/>
        </w:numPr>
        <w:spacing w:before="0" w:after="0" w:line="240" w:lineRule="auto"/>
        <w:ind w:left="426" w:hanging="426"/>
        <w:contextualSpacing w:val="0"/>
        <w:rPr>
          <w:rFonts w:eastAsia="Calibri" w:cs="Calibri"/>
          <w:b/>
          <w:szCs w:val="22"/>
        </w:rPr>
      </w:pPr>
      <w:r w:rsidRPr="004F7AB1">
        <w:rPr>
          <w:rFonts w:eastAsia="Calibri" w:cs="Calibri"/>
          <w:szCs w:val="22"/>
        </w:rPr>
        <w:t>As despesas decorrentes da contratação do objeto deste Termo de Referência correrão à conta dos recursos específicos consignados no Orçamento dos Órgãos e Entidades do Município de Maceió participantes da Ata de Registro de Preços.</w:t>
      </w:r>
    </w:p>
    <w:p w14:paraId="6753ADA0" w14:textId="77777777" w:rsidR="00CC4869" w:rsidRPr="004F7AB1" w:rsidRDefault="00CC4869" w:rsidP="00CC4869">
      <w:pPr>
        <w:pStyle w:val="PargrafodaLista"/>
        <w:numPr>
          <w:ilvl w:val="1"/>
          <w:numId w:val="37"/>
        </w:numPr>
        <w:spacing w:before="0" w:after="0" w:line="240" w:lineRule="auto"/>
        <w:ind w:left="426" w:hanging="426"/>
        <w:contextualSpacing w:val="0"/>
        <w:rPr>
          <w:rFonts w:eastAsia="Calibri" w:cs="Calibri"/>
          <w:b/>
          <w:szCs w:val="22"/>
        </w:rPr>
      </w:pPr>
      <w:r w:rsidRPr="004F7AB1">
        <w:rPr>
          <w:rFonts w:eastAsia="Calibri" w:cs="Calibri"/>
          <w:szCs w:val="22"/>
        </w:rPr>
        <w:t xml:space="preserve">Quando da contratação, para fazer face à despesa, será emitida Declaração do Ordenador da Despesa </w:t>
      </w:r>
      <w:r w:rsidRPr="004F7AB1">
        <w:rPr>
          <w:rFonts w:cs="Calibri"/>
          <w:szCs w:val="22"/>
        </w:rPr>
        <w:t xml:space="preserve">de que a mesma tem adequação orçamentária e financeira com a Lei de Responsabilidade Fiscal, com o Plano Plurianual e com a Lei de Diretrizes Orçamentárias, acompanhada da </w:t>
      </w:r>
      <w:r w:rsidRPr="004F7AB1">
        <w:rPr>
          <w:rFonts w:eastAsia="Calibri" w:cs="Calibri"/>
          <w:szCs w:val="22"/>
        </w:rPr>
        <w:t>Nota de Empenho expedida pelo setor contábil do Órgão ou Entidade interessado.</w:t>
      </w:r>
    </w:p>
    <w:p w14:paraId="1038B848" w14:textId="77777777" w:rsidR="00CC4869" w:rsidRPr="004F7AB1" w:rsidRDefault="00CC4869" w:rsidP="00CC4869">
      <w:pPr>
        <w:pStyle w:val="PargrafodaLista"/>
        <w:ind w:left="426"/>
        <w:rPr>
          <w:rFonts w:eastAsia="Calibri" w:cs="Calibri"/>
          <w:b/>
          <w:szCs w:val="22"/>
        </w:rPr>
      </w:pPr>
    </w:p>
    <w:p w14:paraId="6B025DDF" w14:textId="77777777" w:rsidR="00CC4869" w:rsidRPr="008D5F70" w:rsidRDefault="00CC4869" w:rsidP="00CC4869">
      <w:pPr>
        <w:pStyle w:val="PargrafodaLista"/>
        <w:numPr>
          <w:ilvl w:val="0"/>
          <w:numId w:val="37"/>
        </w:numPr>
        <w:pBdr>
          <w:bottom w:val="single" w:sz="4" w:space="1" w:color="auto"/>
        </w:pBdr>
        <w:tabs>
          <w:tab w:val="left" w:pos="284"/>
        </w:tabs>
        <w:spacing w:before="0" w:line="240" w:lineRule="auto"/>
        <w:ind w:left="0" w:firstLine="0"/>
        <w:contextualSpacing w:val="0"/>
        <w:rPr>
          <w:rFonts w:eastAsia="Calibri" w:cs="Calibri"/>
          <w:b/>
          <w:szCs w:val="22"/>
        </w:rPr>
      </w:pPr>
      <w:r w:rsidRPr="004F7AB1">
        <w:rPr>
          <w:rFonts w:cs="Calibri"/>
          <w:b/>
          <w:kern w:val="32"/>
          <w:szCs w:val="22"/>
        </w:rPr>
        <w:t xml:space="preserve">DAS </w:t>
      </w:r>
      <w:r w:rsidRPr="008D5F70">
        <w:rPr>
          <w:rFonts w:cs="Calibri"/>
          <w:b/>
          <w:kern w:val="32"/>
          <w:szCs w:val="22"/>
        </w:rPr>
        <w:t xml:space="preserve">CONDIÇÕES DE FORNECIMENTO </w:t>
      </w:r>
    </w:p>
    <w:p w14:paraId="54D82B4C" w14:textId="77777777" w:rsidR="00CC4869" w:rsidRPr="004D16C9" w:rsidRDefault="00CC4869" w:rsidP="00CC4869">
      <w:pPr>
        <w:pStyle w:val="PargrafodaLista"/>
        <w:numPr>
          <w:ilvl w:val="1"/>
          <w:numId w:val="37"/>
        </w:numPr>
        <w:spacing w:before="0" w:after="0" w:line="240" w:lineRule="auto"/>
        <w:ind w:left="426" w:hanging="426"/>
        <w:contextualSpacing w:val="0"/>
        <w:rPr>
          <w:rFonts w:eastAsia="Calibri" w:cs="Calibri"/>
          <w:szCs w:val="22"/>
        </w:rPr>
      </w:pPr>
      <w:r w:rsidRPr="004D16C9">
        <w:rPr>
          <w:rFonts w:eastAsia="Calibri" w:cs="Calibri"/>
          <w:szCs w:val="22"/>
        </w:rPr>
        <w:t>Sempre que julgar necessário o Órgão Contratante solicitará, durante a vigência da ARP, o fornecimento dos produtos registrados na quantidade necessária, mediante a elaboração do instrumento contratual.</w:t>
      </w:r>
    </w:p>
    <w:p w14:paraId="0401E30C" w14:textId="77777777" w:rsidR="00CC4869" w:rsidRPr="008D5F70" w:rsidRDefault="00CC4869" w:rsidP="00CC4869">
      <w:pPr>
        <w:pStyle w:val="PargrafodaLista"/>
        <w:numPr>
          <w:ilvl w:val="1"/>
          <w:numId w:val="37"/>
        </w:numPr>
        <w:spacing w:before="0" w:after="0" w:line="240" w:lineRule="auto"/>
        <w:contextualSpacing w:val="0"/>
        <w:rPr>
          <w:rFonts w:eastAsia="Calibri" w:cs="Calibri"/>
          <w:szCs w:val="22"/>
        </w:rPr>
      </w:pPr>
      <w:r w:rsidRPr="008D5F70">
        <w:rPr>
          <w:rFonts w:eastAsia="Calibri" w:cs="Calibri"/>
          <w:szCs w:val="22"/>
        </w:rPr>
        <w:t>A Contratante não estará obrigada a adquirir os produtos registrados, contudo, ao fazê-lo, cada participante solicitará individualmente um percentual mínimo de 1% (um por cento) do seu quantitativo registrado para cada item.</w:t>
      </w:r>
    </w:p>
    <w:p w14:paraId="576FEE11" w14:textId="77777777" w:rsidR="00CC4869" w:rsidRPr="004F7AB1" w:rsidRDefault="00CC4869" w:rsidP="00CC4869">
      <w:pPr>
        <w:pStyle w:val="PargrafodaLista"/>
        <w:numPr>
          <w:ilvl w:val="1"/>
          <w:numId w:val="37"/>
        </w:numPr>
        <w:spacing w:before="0" w:after="0" w:line="240" w:lineRule="auto"/>
        <w:contextualSpacing w:val="0"/>
        <w:rPr>
          <w:rFonts w:eastAsia="Calibri" w:cs="Calibri"/>
          <w:szCs w:val="22"/>
        </w:rPr>
      </w:pPr>
      <w:r w:rsidRPr="008D5F70">
        <w:rPr>
          <w:rFonts w:eastAsia="Calibri" w:cs="Calibri"/>
          <w:szCs w:val="22"/>
        </w:rPr>
        <w:t>A Contratada deverá fornecer os produtos de acordo com</w:t>
      </w:r>
      <w:r w:rsidRPr="004F7AB1">
        <w:rPr>
          <w:rFonts w:eastAsia="Calibri" w:cs="Calibri"/>
          <w:szCs w:val="22"/>
        </w:rPr>
        <w:t xml:space="preserve">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7C0CF08B" w14:textId="77777777" w:rsidR="00CC4869" w:rsidRPr="004F7AB1" w:rsidRDefault="00CC4869" w:rsidP="00CC4869">
      <w:pPr>
        <w:pStyle w:val="PargrafodaLista"/>
        <w:numPr>
          <w:ilvl w:val="1"/>
          <w:numId w:val="37"/>
        </w:numPr>
        <w:spacing w:before="0" w:after="0" w:line="240" w:lineRule="auto"/>
        <w:contextualSpacing w:val="0"/>
        <w:rPr>
          <w:rFonts w:eastAsia="Calibri" w:cs="Calibri"/>
          <w:szCs w:val="22"/>
        </w:rPr>
      </w:pPr>
      <w:r w:rsidRPr="004F7AB1">
        <w:rPr>
          <w:rFonts w:eastAsia="Calibri" w:cs="Calibri"/>
          <w:szCs w:val="22"/>
        </w:rPr>
        <w:t xml:space="preserve">O prazo previsto para entrega deverá ser de até 30 (trinta) dias, contados do recebimento da Nota de Empenho/Ordem de Fornecimento (via e-mail ou correios) ou retirado na sede da Contratante; </w:t>
      </w:r>
    </w:p>
    <w:p w14:paraId="1774F3B1" w14:textId="77777777" w:rsidR="00CC4869" w:rsidRPr="004F7AB1" w:rsidRDefault="00CC4869" w:rsidP="00CC4869">
      <w:pPr>
        <w:pStyle w:val="Default"/>
        <w:numPr>
          <w:ilvl w:val="1"/>
          <w:numId w:val="37"/>
        </w:numPr>
        <w:tabs>
          <w:tab w:val="left" w:pos="142"/>
          <w:tab w:val="left" w:pos="426"/>
        </w:tabs>
        <w:jc w:val="both"/>
        <w:rPr>
          <w:rFonts w:ascii="Calibri" w:eastAsia="Calibri" w:hAnsi="Calibri" w:cs="Calibri"/>
          <w:sz w:val="22"/>
          <w:szCs w:val="22"/>
        </w:rPr>
      </w:pPr>
      <w:r w:rsidRPr="004F7AB1">
        <w:rPr>
          <w:rFonts w:ascii="Calibri" w:hAnsi="Calibri" w:cs="Calibri"/>
          <w:sz w:val="22"/>
          <w:szCs w:val="22"/>
        </w:rPr>
        <w:t xml:space="preserve">Os </w:t>
      </w:r>
      <w:r w:rsidRPr="004F7AB1">
        <w:rPr>
          <w:rFonts w:ascii="Calibri" w:hAnsi="Calibri" w:cs="Calibri"/>
          <w:bCs/>
          <w:sz w:val="22"/>
          <w:szCs w:val="22"/>
        </w:rPr>
        <w:t>produtos</w:t>
      </w:r>
      <w:r w:rsidRPr="004F7AB1">
        <w:rPr>
          <w:rFonts w:ascii="Calibri" w:hAnsi="Calibri" w:cs="Calibri"/>
          <w:sz w:val="22"/>
          <w:szCs w:val="22"/>
        </w:rPr>
        <w:t xml:space="preserve"> deverão ser entregues ao servidor responsável pelo recebimento em cada </w:t>
      </w:r>
      <w:r w:rsidRPr="004F7AB1">
        <w:rPr>
          <w:rFonts w:ascii="Calibri" w:eastAsia="Calibri" w:hAnsi="Calibri" w:cs="Calibri"/>
          <w:sz w:val="22"/>
          <w:szCs w:val="22"/>
        </w:rPr>
        <w:t xml:space="preserve">Órgão ou Entidade do Município de Maceió, acompanhados da documentação fiscal, juntamente com cópia da Nota de Empenho/Ordem de Fornecimento, no horário das 08h00 às 14h00 de segunda-feira a sexta-feira. </w:t>
      </w:r>
    </w:p>
    <w:p w14:paraId="7CB5960E" w14:textId="77777777" w:rsidR="00CC4869" w:rsidRPr="004F7AB1" w:rsidRDefault="00CC4869" w:rsidP="00CC4869">
      <w:pPr>
        <w:pStyle w:val="Default"/>
        <w:tabs>
          <w:tab w:val="left" w:pos="142"/>
          <w:tab w:val="left" w:pos="426"/>
        </w:tabs>
        <w:ind w:left="360"/>
        <w:jc w:val="both"/>
        <w:rPr>
          <w:rFonts w:ascii="Calibri" w:eastAsia="Calibri" w:hAnsi="Calibri" w:cs="Calibri"/>
          <w:sz w:val="22"/>
          <w:szCs w:val="22"/>
        </w:rPr>
      </w:pPr>
    </w:p>
    <w:p w14:paraId="5D4A7F3C" w14:textId="77777777" w:rsidR="00CC4869" w:rsidRPr="004F7AB1" w:rsidRDefault="00CC4869" w:rsidP="00CC4869">
      <w:pPr>
        <w:pStyle w:val="PargrafodaLista"/>
        <w:numPr>
          <w:ilvl w:val="0"/>
          <w:numId w:val="37"/>
        </w:numPr>
        <w:pBdr>
          <w:bottom w:val="single" w:sz="4" w:space="1" w:color="auto"/>
        </w:pBdr>
        <w:tabs>
          <w:tab w:val="left" w:pos="284"/>
          <w:tab w:val="left" w:pos="567"/>
        </w:tabs>
        <w:spacing w:before="0" w:after="0" w:line="240" w:lineRule="auto"/>
        <w:ind w:left="0" w:firstLine="0"/>
        <w:contextualSpacing w:val="0"/>
        <w:rPr>
          <w:rFonts w:cs="Calibri"/>
          <w:b/>
          <w:szCs w:val="22"/>
        </w:rPr>
      </w:pPr>
      <w:r w:rsidRPr="004F7AB1">
        <w:rPr>
          <w:rFonts w:cs="Calibri"/>
          <w:b/>
          <w:szCs w:val="22"/>
        </w:rPr>
        <w:t>DO RECEBIMENTO DO OBJETO</w:t>
      </w:r>
    </w:p>
    <w:p w14:paraId="0E000D39" w14:textId="77777777" w:rsidR="00CC4869" w:rsidRPr="0082111F" w:rsidRDefault="00CC4869" w:rsidP="00CC4869">
      <w:pPr>
        <w:pStyle w:val="PargrafodaLista"/>
        <w:numPr>
          <w:ilvl w:val="2"/>
          <w:numId w:val="56"/>
        </w:numPr>
        <w:tabs>
          <w:tab w:val="left" w:pos="284"/>
          <w:tab w:val="left" w:pos="851"/>
        </w:tabs>
        <w:spacing w:before="0" w:after="0" w:line="240" w:lineRule="auto"/>
        <w:contextualSpacing w:val="0"/>
        <w:rPr>
          <w:rFonts w:cs="Calibri"/>
          <w:szCs w:val="22"/>
        </w:rPr>
      </w:pPr>
      <w:r w:rsidRPr="0082111F">
        <w:rPr>
          <w:rFonts w:cs="Calibri"/>
          <w:szCs w:val="22"/>
        </w:rPr>
        <w:t>O(s) objeto(s) serão recebidos</w:t>
      </w:r>
      <w:r>
        <w:rPr>
          <w:rFonts w:cs="Calibri"/>
          <w:szCs w:val="22"/>
        </w:rPr>
        <w:t xml:space="preserve"> p</w:t>
      </w:r>
      <w:r w:rsidRPr="0082111F">
        <w:rPr>
          <w:rFonts w:cs="Calibri"/>
          <w:szCs w:val="22"/>
        </w:rPr>
        <w:t>elo servidor responsável no ato da entrega</w:t>
      </w:r>
      <w:r>
        <w:rPr>
          <w:rFonts w:cs="Calibri"/>
          <w:szCs w:val="22"/>
        </w:rPr>
        <w:t>:</w:t>
      </w:r>
    </w:p>
    <w:p w14:paraId="3307F0D1" w14:textId="77777777" w:rsidR="00CC4869" w:rsidRPr="004F7AB1" w:rsidRDefault="00CC4869" w:rsidP="00CC4869">
      <w:pPr>
        <w:pStyle w:val="Default"/>
        <w:numPr>
          <w:ilvl w:val="0"/>
          <w:numId w:val="38"/>
        </w:numPr>
        <w:tabs>
          <w:tab w:val="left" w:pos="284"/>
          <w:tab w:val="left" w:pos="709"/>
        </w:tabs>
        <w:jc w:val="both"/>
        <w:rPr>
          <w:rFonts w:ascii="Calibri" w:hAnsi="Calibri" w:cs="Calibri"/>
          <w:sz w:val="22"/>
          <w:szCs w:val="22"/>
        </w:rPr>
      </w:pPr>
      <w:r w:rsidRPr="004F7AB1">
        <w:rPr>
          <w:rFonts w:ascii="Calibri" w:hAnsi="Calibri" w:cs="Calibri"/>
          <w:b/>
          <w:sz w:val="22"/>
          <w:szCs w:val="22"/>
        </w:rPr>
        <w:t>Provisoriamente</w:t>
      </w:r>
      <w:r w:rsidRPr="004F7AB1">
        <w:rPr>
          <w:rFonts w:ascii="Calibri" w:hAnsi="Calibri" w:cs="Calibri"/>
          <w:sz w:val="22"/>
          <w:szCs w:val="22"/>
        </w:rPr>
        <w:t xml:space="preserve">, no ato da entrega, para efeito de posterior verificação da conformidade dos mesmos com as especificações requeridas neste documento; </w:t>
      </w:r>
    </w:p>
    <w:p w14:paraId="52AE42BD" w14:textId="77777777" w:rsidR="00CC4869" w:rsidRPr="004F7AB1" w:rsidRDefault="00CC4869" w:rsidP="00CC4869">
      <w:pPr>
        <w:pStyle w:val="Default"/>
        <w:numPr>
          <w:ilvl w:val="0"/>
          <w:numId w:val="38"/>
        </w:numPr>
        <w:tabs>
          <w:tab w:val="left" w:pos="284"/>
          <w:tab w:val="left" w:pos="709"/>
        </w:tabs>
        <w:jc w:val="both"/>
        <w:rPr>
          <w:rFonts w:ascii="Calibri" w:hAnsi="Calibri" w:cs="Calibri"/>
          <w:sz w:val="22"/>
          <w:szCs w:val="22"/>
        </w:rPr>
      </w:pPr>
      <w:r w:rsidRPr="004F7AB1">
        <w:rPr>
          <w:rFonts w:ascii="Calibri" w:hAnsi="Calibri" w:cs="Calibri"/>
          <w:b/>
          <w:sz w:val="22"/>
          <w:szCs w:val="22"/>
        </w:rPr>
        <w:t>Definitivamente</w:t>
      </w:r>
      <w:r w:rsidRPr="004F7AB1">
        <w:rPr>
          <w:rFonts w:ascii="Calibri" w:hAnsi="Calibri" w:cs="Calibri"/>
          <w:sz w:val="22"/>
          <w:szCs w:val="22"/>
        </w:rPr>
        <w:t xml:space="preserve">, após a verificação da qualidade e quantidade do material e consequente aceitação, no prazo de até 05 (cinco) dia úteis. Só então será atestada a nota fiscal. </w:t>
      </w:r>
    </w:p>
    <w:p w14:paraId="02432B13"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szCs w:val="22"/>
        </w:rPr>
      </w:pPr>
      <w:r w:rsidRPr="004F7AB1">
        <w:rPr>
          <w:rFonts w:cs="Calibri"/>
          <w:szCs w:val="22"/>
        </w:rPr>
        <w:t xml:space="preserve">Serão recusados os materiais que apresentarem defeitos ou cujas especificações não atendam às descrições do objeto contratado. </w:t>
      </w:r>
    </w:p>
    <w:p w14:paraId="65D82648" w14:textId="77777777" w:rsidR="00CC4869" w:rsidRPr="004F7AB1" w:rsidRDefault="00CC4869" w:rsidP="00CC4869">
      <w:pPr>
        <w:pStyle w:val="PargrafodaLista"/>
        <w:numPr>
          <w:ilvl w:val="1"/>
          <w:numId w:val="37"/>
        </w:numPr>
        <w:spacing w:before="0" w:after="0" w:line="240" w:lineRule="auto"/>
        <w:ind w:left="426" w:hanging="426"/>
        <w:contextualSpacing w:val="0"/>
        <w:rPr>
          <w:rFonts w:eastAsia="Calibri" w:cs="Calibri"/>
          <w:szCs w:val="22"/>
        </w:rPr>
      </w:pPr>
      <w:r w:rsidRPr="004F7AB1">
        <w:rPr>
          <w:rFonts w:eastAsia="Calibri" w:cs="Calibri"/>
          <w:szCs w:val="22"/>
        </w:rPr>
        <w:t>O ato de recebimento dos materiais, não importa em sua aceitação. A critério da Contratante, os produtos fornecidos serão submetidos à verificação. Cabe a Contratada a substituição dos produtos que vierem a ser recusados, no prazo máximo de 10 (dez) dias úteis, contados da solicitação.</w:t>
      </w:r>
    </w:p>
    <w:p w14:paraId="304182B5"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szCs w:val="22"/>
        </w:rPr>
      </w:pPr>
      <w:r w:rsidRPr="004F7AB1">
        <w:rPr>
          <w:rFonts w:eastAsia="Calibri" w:cs="Calibri"/>
          <w:szCs w:val="22"/>
        </w:rPr>
        <w:t>Os materiais deverão atender aos dispositivos da Lei nº 8.078/90 (Código de Defesa do Consumidor) e às demais legislação pertinentes.</w:t>
      </w:r>
    </w:p>
    <w:p w14:paraId="5C402F78"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szCs w:val="22"/>
        </w:rPr>
      </w:pPr>
      <w:r w:rsidRPr="004F7AB1">
        <w:rPr>
          <w:rFonts w:eastAsia="Calibri" w:cs="Calibri"/>
          <w:szCs w:val="22"/>
          <w:lang w:eastAsia="en-US"/>
        </w:rPr>
        <w:t>Os materiais deverão ser acondicionados conforme praxe do fabricante devendo garantir proteção durante transporte e estocagem, constando a identificação do produto</w:t>
      </w:r>
      <w:r w:rsidRPr="004F7AB1">
        <w:rPr>
          <w:rFonts w:cs="Calibri"/>
          <w:szCs w:val="22"/>
        </w:rPr>
        <w:t xml:space="preserve"> </w:t>
      </w:r>
      <w:r w:rsidRPr="004F7AB1">
        <w:rPr>
          <w:rFonts w:eastAsia="Calibri" w:cs="Calibri"/>
          <w:szCs w:val="22"/>
          <w:lang w:eastAsia="en-US"/>
        </w:rPr>
        <w:t>e demais informações exigidas na legislação em vigor.</w:t>
      </w:r>
    </w:p>
    <w:p w14:paraId="256A0701" w14:textId="77777777" w:rsidR="00CC4869" w:rsidRDefault="00CC4869" w:rsidP="00CC4869">
      <w:pPr>
        <w:pStyle w:val="PargrafodaLista"/>
        <w:ind w:left="426"/>
        <w:rPr>
          <w:rFonts w:cs="Calibri"/>
          <w:szCs w:val="22"/>
        </w:rPr>
      </w:pPr>
    </w:p>
    <w:p w14:paraId="6F9B873B" w14:textId="77777777" w:rsidR="00CC4869" w:rsidRPr="004F7AB1" w:rsidRDefault="00CC4869" w:rsidP="00CC4869">
      <w:pPr>
        <w:pStyle w:val="PargrafodaLista"/>
        <w:numPr>
          <w:ilvl w:val="0"/>
          <w:numId w:val="37"/>
        </w:numPr>
        <w:pBdr>
          <w:bottom w:val="single" w:sz="4" w:space="1" w:color="auto"/>
        </w:pBdr>
        <w:tabs>
          <w:tab w:val="left" w:pos="284"/>
          <w:tab w:val="left" w:pos="567"/>
        </w:tabs>
        <w:spacing w:before="0" w:after="0" w:line="240" w:lineRule="auto"/>
        <w:ind w:left="0" w:firstLine="0"/>
        <w:contextualSpacing w:val="0"/>
        <w:rPr>
          <w:rFonts w:cs="Calibri"/>
          <w:b/>
          <w:szCs w:val="22"/>
        </w:rPr>
      </w:pPr>
      <w:r w:rsidRPr="004F7AB1">
        <w:rPr>
          <w:rFonts w:cs="Calibri"/>
          <w:b/>
          <w:szCs w:val="22"/>
        </w:rPr>
        <w:t xml:space="preserve">DA HABILITAÇÃO </w:t>
      </w:r>
    </w:p>
    <w:p w14:paraId="3C9FC26B"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b/>
          <w:szCs w:val="22"/>
        </w:rPr>
      </w:pPr>
      <w:r w:rsidRPr="00446EE9">
        <w:rPr>
          <w:rFonts w:cs="Calibri"/>
          <w:szCs w:val="22"/>
        </w:rPr>
        <w:t xml:space="preserve">As licitantes deverão apresentar no mínimo um atestado </w:t>
      </w:r>
      <w:r>
        <w:rPr>
          <w:rFonts w:cs="Calibri"/>
          <w:szCs w:val="22"/>
        </w:rPr>
        <w:t>assinado e carimbado emitido</w:t>
      </w:r>
      <w:r w:rsidRPr="00446EE9">
        <w:rPr>
          <w:rFonts w:cs="Calibri"/>
          <w:szCs w:val="22"/>
        </w:rPr>
        <w:t xml:space="preserve"> por pessoa jurídica de direito público</w:t>
      </w:r>
      <w:r w:rsidRPr="004F7AB1">
        <w:rPr>
          <w:rFonts w:cs="Calibri"/>
          <w:szCs w:val="22"/>
        </w:rPr>
        <w:t xml:space="preserve"> ou privado, que comprove que a mesma forneceu ou está fornecendo, de maneira satisfatória, </w:t>
      </w:r>
      <w:r w:rsidRPr="00EC6691">
        <w:rPr>
          <w:rFonts w:cs="Calibri"/>
          <w:b/>
          <w:szCs w:val="22"/>
        </w:rPr>
        <w:t>Crachás de Identificação Funcional</w:t>
      </w:r>
      <w:r>
        <w:rPr>
          <w:rFonts w:cs="Calibri"/>
          <w:b/>
          <w:szCs w:val="22"/>
        </w:rPr>
        <w:t>.</w:t>
      </w:r>
    </w:p>
    <w:p w14:paraId="57F25092" w14:textId="77777777" w:rsidR="00CC4869" w:rsidRPr="004F7AB1" w:rsidRDefault="00CC4869" w:rsidP="00CC4869">
      <w:pPr>
        <w:pStyle w:val="Default"/>
        <w:tabs>
          <w:tab w:val="left" w:pos="142"/>
          <w:tab w:val="left" w:pos="426"/>
        </w:tabs>
        <w:ind w:left="360"/>
        <w:jc w:val="both"/>
        <w:rPr>
          <w:rFonts w:ascii="Calibri" w:hAnsi="Calibri" w:cs="Calibri"/>
          <w:b/>
          <w:sz w:val="22"/>
          <w:szCs w:val="22"/>
        </w:rPr>
      </w:pPr>
    </w:p>
    <w:p w14:paraId="0609D8BE" w14:textId="77777777" w:rsidR="00CC4869" w:rsidRPr="004F7AB1" w:rsidRDefault="00CC4869" w:rsidP="00CC4869">
      <w:pPr>
        <w:pStyle w:val="PargrafodaLista"/>
        <w:numPr>
          <w:ilvl w:val="0"/>
          <w:numId w:val="37"/>
        </w:numPr>
        <w:pBdr>
          <w:bottom w:val="single" w:sz="4" w:space="1" w:color="auto"/>
        </w:pBdr>
        <w:tabs>
          <w:tab w:val="left" w:pos="284"/>
        </w:tabs>
        <w:spacing w:before="0" w:after="50" w:line="240" w:lineRule="auto"/>
        <w:ind w:left="0" w:firstLine="0"/>
        <w:contextualSpacing w:val="0"/>
        <w:rPr>
          <w:rFonts w:eastAsia="Calibri" w:cs="Calibri"/>
          <w:b/>
          <w:szCs w:val="22"/>
        </w:rPr>
      </w:pPr>
      <w:r w:rsidRPr="004F7AB1">
        <w:rPr>
          <w:rFonts w:cs="Calibri"/>
          <w:b/>
          <w:kern w:val="32"/>
          <w:szCs w:val="22"/>
        </w:rPr>
        <w:t>DAS OBRIGAÇÕES</w:t>
      </w:r>
    </w:p>
    <w:p w14:paraId="42CCB37C"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b/>
          <w:szCs w:val="22"/>
        </w:rPr>
      </w:pPr>
      <w:r w:rsidRPr="004F7AB1">
        <w:rPr>
          <w:rFonts w:cs="Calibri"/>
          <w:b/>
          <w:szCs w:val="22"/>
        </w:rPr>
        <w:t>Da Contratada</w:t>
      </w:r>
    </w:p>
    <w:p w14:paraId="420E7A4F"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Assinar a ARP em até 05 (cinco) dias contados da convocação para sua formalização pela Contratante.</w:t>
      </w:r>
    </w:p>
    <w:p w14:paraId="4076EF82"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Atender a todos os pedidos efetuados durante a vigência da Ata no limite do quantitativo registrado;</w:t>
      </w:r>
    </w:p>
    <w:p w14:paraId="2DCF1AA8"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14:paraId="7D3E5CFE"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Efetuar a entrega do objeto em perfeitas condições de uso, em estrita observância às especificações deste Termo de Referência;</w:t>
      </w:r>
    </w:p>
    <w:p w14:paraId="5C8284CB"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14:paraId="162D37CA"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Entregar o objeto </w:t>
      </w:r>
      <w:r>
        <w:rPr>
          <w:rFonts w:ascii="Calibri" w:hAnsi="Calibri" w:cs="Calibri"/>
          <w:sz w:val="22"/>
          <w:szCs w:val="22"/>
        </w:rPr>
        <w:t xml:space="preserve">da contratação </w:t>
      </w:r>
      <w:r w:rsidRPr="004F7AB1">
        <w:rPr>
          <w:rFonts w:ascii="Calibri" w:hAnsi="Calibri" w:cs="Calibri"/>
          <w:sz w:val="22"/>
          <w:szCs w:val="22"/>
        </w:rPr>
        <w:t>nas condições pactuadas neste documento;</w:t>
      </w:r>
    </w:p>
    <w:p w14:paraId="5FC20444"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Providenciar a correção das deficiências, falhas ou irregularidades constatadas pela Contratante na entrega do objeto;</w:t>
      </w:r>
    </w:p>
    <w:p w14:paraId="312A9446"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Responder por danos causados diretamente à Contratante ou a terceiros, decorrentes de sua culpa ou dolo, quando da execução contratual;</w:t>
      </w:r>
    </w:p>
    <w:p w14:paraId="498706AA"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Acatar as orientações da Contratante, sujeitando-se a mais ampla e irrestrita fiscalização, prestando esclarecimentos solicitados e atendendo às reclamações formuladas;</w:t>
      </w:r>
    </w:p>
    <w:p w14:paraId="5C177B4D"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Manter todas as condições de habilitação aferidas no processo de contratação durante a execução contratual;</w:t>
      </w:r>
    </w:p>
    <w:p w14:paraId="0BE2271F" w14:textId="77777777" w:rsidR="00CC4869" w:rsidRPr="004F7AB1" w:rsidRDefault="00CC4869" w:rsidP="00CC4869">
      <w:pPr>
        <w:pStyle w:val="Default"/>
        <w:numPr>
          <w:ilvl w:val="0"/>
          <w:numId w:val="39"/>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contidas neste Termo de Referência;</w:t>
      </w:r>
    </w:p>
    <w:p w14:paraId="7E03842F" w14:textId="77777777" w:rsidR="00CC4869" w:rsidRPr="004F7AB1" w:rsidRDefault="00CC4869" w:rsidP="00CC4869">
      <w:pPr>
        <w:pStyle w:val="PargrafodaLista"/>
        <w:spacing w:after="50"/>
        <w:rPr>
          <w:rFonts w:cs="Calibri"/>
          <w:bCs/>
          <w:szCs w:val="22"/>
        </w:rPr>
      </w:pPr>
    </w:p>
    <w:p w14:paraId="67F2FA8E" w14:textId="77777777" w:rsidR="00CC4869" w:rsidRPr="004F7AB1" w:rsidRDefault="00CC4869" w:rsidP="00CC4869">
      <w:pPr>
        <w:pStyle w:val="PargrafodaLista"/>
        <w:numPr>
          <w:ilvl w:val="1"/>
          <w:numId w:val="37"/>
        </w:numPr>
        <w:spacing w:before="0" w:after="0" w:line="240" w:lineRule="auto"/>
        <w:ind w:left="426" w:hanging="426"/>
        <w:contextualSpacing w:val="0"/>
        <w:rPr>
          <w:rFonts w:cs="Calibri"/>
          <w:b/>
          <w:szCs w:val="22"/>
        </w:rPr>
      </w:pPr>
      <w:r w:rsidRPr="004F7AB1">
        <w:rPr>
          <w:rFonts w:cs="Calibri"/>
          <w:b/>
          <w:szCs w:val="22"/>
        </w:rPr>
        <w:t>Da Contratante:</w:t>
      </w:r>
    </w:p>
    <w:p w14:paraId="6F83009C"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Convocar a adjudicatária, dentro do prazo de eficácia de sua proposta, para assinatura da Ata;</w:t>
      </w:r>
    </w:p>
    <w:p w14:paraId="0FBB5783"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Publicar o extrato da Ata na forma da Lei;</w:t>
      </w:r>
    </w:p>
    <w:p w14:paraId="2118F35D"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Emitir Nota de Empenho e/ou Ordem de Fornecimento;</w:t>
      </w:r>
    </w:p>
    <w:p w14:paraId="553D0828"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Exigir o cumprimento de todas as obrigações assumidas pela empresa vencedora, de acordo como os termos deste documento;</w:t>
      </w:r>
    </w:p>
    <w:p w14:paraId="216ECA6A"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Reservar local apropriado para o recebimento do objeto deste documento;</w:t>
      </w:r>
    </w:p>
    <w:p w14:paraId="3257FCDB"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Ter pessoal disponível para o recebimento do objeto no horário previsto neste documento;</w:t>
      </w:r>
    </w:p>
    <w:p w14:paraId="748C27CF"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Receber o objeto de acordo com as especificações descritas neste documento;</w:t>
      </w:r>
    </w:p>
    <w:p w14:paraId="3FE030A0"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Permitir o livre acesso dos empregados da empresa nas dependências da Contratante para entrega do objeto deste Termo de Referência, desde que uniformizados e identificados com crachá;</w:t>
      </w:r>
    </w:p>
    <w:p w14:paraId="16B650DB"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Efetuar o pagamento nas condições e preço pactuado;</w:t>
      </w:r>
    </w:p>
    <w:p w14:paraId="6B489628"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Comunicar à Contratada, por escrito, sobre imperfeições, falhas ou irregularidades verificadas no objeto fornecido, para que seja substituído, reparado ou corrigido, sem prejuízo das penalidades cabíveis;</w:t>
      </w:r>
    </w:p>
    <w:p w14:paraId="5AB56A00"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Acompanhar a entrega do objeto, por intermédio de representante especialmente designado;</w:t>
      </w:r>
    </w:p>
    <w:p w14:paraId="7CB06A5F"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contidas neste Termo de Referência;</w:t>
      </w:r>
    </w:p>
    <w:p w14:paraId="16EDBFB1" w14:textId="77777777" w:rsidR="00CC4869" w:rsidRPr="004F7AB1" w:rsidRDefault="00CC4869" w:rsidP="00CC4869">
      <w:pPr>
        <w:pStyle w:val="Default"/>
        <w:numPr>
          <w:ilvl w:val="0"/>
          <w:numId w:val="40"/>
        </w:numPr>
        <w:tabs>
          <w:tab w:val="left" w:pos="284"/>
          <w:tab w:val="left" w:pos="709"/>
        </w:tabs>
        <w:jc w:val="both"/>
        <w:rPr>
          <w:rFonts w:ascii="Calibri" w:hAnsi="Calibri" w:cs="Calibri"/>
          <w:sz w:val="22"/>
          <w:szCs w:val="22"/>
        </w:rPr>
      </w:pPr>
      <w:r w:rsidRPr="004F7AB1">
        <w:rPr>
          <w:rFonts w:ascii="Calibri" w:hAnsi="Calibri" w:cs="Calibri"/>
          <w:sz w:val="22"/>
          <w:szCs w:val="22"/>
        </w:rPr>
        <w:t>Aplicar à Contratada as penalidades regulamentares contratuais.</w:t>
      </w:r>
    </w:p>
    <w:p w14:paraId="39DFA279" w14:textId="77777777" w:rsidR="00CC4869" w:rsidRPr="004F7AB1" w:rsidRDefault="00CC4869" w:rsidP="00CC4869">
      <w:pPr>
        <w:pStyle w:val="Default"/>
        <w:tabs>
          <w:tab w:val="left" w:pos="284"/>
          <w:tab w:val="left" w:pos="709"/>
        </w:tabs>
        <w:ind w:left="720"/>
        <w:jc w:val="both"/>
        <w:rPr>
          <w:rFonts w:ascii="Calibri" w:hAnsi="Calibri" w:cs="Calibri"/>
          <w:sz w:val="22"/>
          <w:szCs w:val="22"/>
        </w:rPr>
      </w:pPr>
    </w:p>
    <w:p w14:paraId="5368C623" w14:textId="77777777" w:rsidR="00CC4869" w:rsidRPr="004F7AB1" w:rsidRDefault="00CC4869" w:rsidP="00CC4869">
      <w:pPr>
        <w:pStyle w:val="PargrafodaLista"/>
        <w:numPr>
          <w:ilvl w:val="0"/>
          <w:numId w:val="37"/>
        </w:numPr>
        <w:pBdr>
          <w:bottom w:val="single" w:sz="4" w:space="0" w:color="auto"/>
        </w:pBdr>
        <w:tabs>
          <w:tab w:val="left" w:pos="284"/>
        </w:tabs>
        <w:spacing w:before="0" w:line="240" w:lineRule="auto"/>
        <w:ind w:left="0" w:firstLine="0"/>
        <w:contextualSpacing w:val="0"/>
        <w:rPr>
          <w:rFonts w:eastAsia="Calibri" w:cs="Calibri"/>
          <w:b/>
          <w:szCs w:val="22"/>
        </w:rPr>
      </w:pPr>
      <w:r w:rsidRPr="004F7AB1">
        <w:rPr>
          <w:rFonts w:cs="Calibri"/>
          <w:b/>
          <w:kern w:val="32"/>
          <w:szCs w:val="22"/>
        </w:rPr>
        <w:t>DO PAGAMENTO</w:t>
      </w:r>
    </w:p>
    <w:p w14:paraId="7585FFCF" w14:textId="77777777" w:rsidR="00CC4869" w:rsidRPr="004F7AB1" w:rsidRDefault="00CC4869" w:rsidP="00CC4869">
      <w:pPr>
        <w:pStyle w:val="PargrafodaLista"/>
        <w:numPr>
          <w:ilvl w:val="1"/>
          <w:numId w:val="37"/>
        </w:numPr>
        <w:spacing w:before="0" w:line="240" w:lineRule="auto"/>
        <w:ind w:left="426" w:hanging="426"/>
        <w:contextualSpacing w:val="0"/>
        <w:rPr>
          <w:rFonts w:eastAsia="Calibri" w:cs="Calibri"/>
          <w:szCs w:val="22"/>
        </w:rPr>
      </w:pPr>
      <w:r w:rsidRPr="004F7AB1">
        <w:rPr>
          <w:rFonts w:cs="Calibri"/>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30B392E6" w14:textId="77777777" w:rsidR="00CC4869" w:rsidRPr="004F7AB1" w:rsidRDefault="00CC4869" w:rsidP="00CC4869">
      <w:pPr>
        <w:pStyle w:val="PargrafodaLista"/>
        <w:numPr>
          <w:ilvl w:val="1"/>
          <w:numId w:val="37"/>
        </w:numPr>
        <w:spacing w:before="0" w:line="240" w:lineRule="auto"/>
        <w:ind w:left="426" w:hanging="426"/>
        <w:contextualSpacing w:val="0"/>
        <w:rPr>
          <w:rFonts w:eastAsia="Calibri" w:cs="Calibri"/>
          <w:szCs w:val="22"/>
        </w:rPr>
      </w:pPr>
      <w:r w:rsidRPr="004F7AB1">
        <w:rPr>
          <w:rFonts w:cs="Calibri"/>
          <w:szCs w:val="22"/>
        </w:rPr>
        <w:t>Havendo erro na Fatura/Nota Fiscal/Recibo, ou outra circunstância que desaprove a liquidação, o pagamento será sustado, até que sejam tomadas as medidas saneadoras necessárias.</w:t>
      </w:r>
    </w:p>
    <w:p w14:paraId="74174E34" w14:textId="77777777" w:rsidR="00CC4869" w:rsidRPr="004F7AB1" w:rsidRDefault="00CC4869" w:rsidP="00CC4869">
      <w:pPr>
        <w:pStyle w:val="PargrafodaLista"/>
        <w:numPr>
          <w:ilvl w:val="1"/>
          <w:numId w:val="37"/>
        </w:numPr>
        <w:spacing w:before="0" w:line="240" w:lineRule="auto"/>
        <w:ind w:left="426" w:hanging="426"/>
        <w:contextualSpacing w:val="0"/>
        <w:rPr>
          <w:rFonts w:cs="Calibri"/>
          <w:szCs w:val="22"/>
        </w:rPr>
      </w:pPr>
      <w:r w:rsidRPr="004F7AB1">
        <w:rPr>
          <w:rFonts w:cs="Calibri"/>
          <w:szCs w:val="22"/>
        </w:rPr>
        <w:t>Os pagamentos podem ser realizados com recursos próprios e/ou com recursos de convênios.</w:t>
      </w:r>
    </w:p>
    <w:p w14:paraId="3D201A20" w14:textId="77777777" w:rsidR="00CC4869" w:rsidRPr="004F7AB1" w:rsidRDefault="00CC4869" w:rsidP="00CC4869">
      <w:pPr>
        <w:pStyle w:val="PargrafodaLista"/>
        <w:ind w:left="426"/>
        <w:rPr>
          <w:rFonts w:cs="Calibri"/>
          <w:szCs w:val="22"/>
        </w:rPr>
      </w:pPr>
    </w:p>
    <w:p w14:paraId="13971392" w14:textId="77777777" w:rsidR="00CC4869" w:rsidRPr="004F7AB1" w:rsidRDefault="00CC4869" w:rsidP="00CC4869">
      <w:pPr>
        <w:pStyle w:val="PargrafodaLista"/>
        <w:numPr>
          <w:ilvl w:val="0"/>
          <w:numId w:val="37"/>
        </w:numPr>
        <w:pBdr>
          <w:bottom w:val="single" w:sz="4" w:space="1" w:color="auto"/>
        </w:pBdr>
        <w:tabs>
          <w:tab w:val="left" w:pos="284"/>
        </w:tabs>
        <w:spacing w:before="0" w:after="0" w:line="240" w:lineRule="auto"/>
        <w:ind w:left="0" w:firstLine="0"/>
        <w:contextualSpacing w:val="0"/>
        <w:rPr>
          <w:rFonts w:cs="Calibri"/>
          <w:b/>
          <w:szCs w:val="22"/>
        </w:rPr>
      </w:pPr>
      <w:r w:rsidRPr="004F7AB1">
        <w:rPr>
          <w:rFonts w:cs="Calibri"/>
          <w:b/>
          <w:szCs w:val="22"/>
        </w:rPr>
        <w:t>DA ATA DE REGISTRO DE PREÇOS</w:t>
      </w:r>
    </w:p>
    <w:p w14:paraId="25D688A1"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 xml:space="preserve">O prazo de validade da ARP será de 12 (doze) meses, contados a partir da sua assinatura, tendo sua </w:t>
      </w:r>
      <w:r w:rsidRPr="004F7AB1">
        <w:rPr>
          <w:rFonts w:cs="Calibri"/>
          <w:bCs/>
          <w:szCs w:val="22"/>
        </w:rPr>
        <w:t>eficácia</w:t>
      </w:r>
      <w:r w:rsidRPr="004F7AB1">
        <w:rPr>
          <w:rFonts w:cs="Calibri"/>
          <w:szCs w:val="22"/>
        </w:rPr>
        <w:t xml:space="preserve"> a partir da data de publicação do seu extrato no Diário Oficial do Município. </w:t>
      </w:r>
    </w:p>
    <w:p w14:paraId="324451FE"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O remanejamento somente ocorrerá entre os órgãos e entidades da Administração Pública Municipal de Maceió.</w:t>
      </w:r>
    </w:p>
    <w:p w14:paraId="020A5E62"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62D398A9"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O remanejamento de que trata o item</w:t>
      </w:r>
      <w:r w:rsidRPr="004F7AB1">
        <w:rPr>
          <w:rFonts w:cs="Calibri"/>
          <w:bCs/>
          <w:szCs w:val="22"/>
        </w:rPr>
        <w:t xml:space="preserve"> 11.3 </w:t>
      </w:r>
      <w:r w:rsidRPr="004F7AB1">
        <w:rPr>
          <w:rFonts w:cs="Calibri"/>
          <w:szCs w:val="22"/>
        </w:rPr>
        <w:t>somente poderá ser feito de órgão participante para órgão participante e de órgão participante para órgão não participante.</w:t>
      </w:r>
    </w:p>
    <w:p w14:paraId="6A947B0A"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 xml:space="preserve">No caso de remanejamento de órgão participante para órgão não participante, devem ser observados os limites previstos nos § 3º do art. 22 do Decreto nº 7.492, de 11 de Abril de 2013. </w:t>
      </w:r>
    </w:p>
    <w:p w14:paraId="5D4111D6"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 xml:space="preserve">A gestão da ARP caberá à Agência Municipal de Regulação de Serviços Delegados – ARSER, situada na Rua Eng. Roberto Gonçalves Menezes, 71, Centro, </w:t>
      </w:r>
      <w:proofErr w:type="spellStart"/>
      <w:r w:rsidRPr="004F7AB1">
        <w:rPr>
          <w:rFonts w:cs="Calibri"/>
          <w:szCs w:val="22"/>
        </w:rPr>
        <w:t>Maceió-AL</w:t>
      </w:r>
      <w:proofErr w:type="spellEnd"/>
      <w:r w:rsidRPr="004F7AB1">
        <w:rPr>
          <w:rFonts w:cs="Calibri"/>
          <w:szCs w:val="22"/>
        </w:rPr>
        <w:t>, CEP 57020-680.</w:t>
      </w:r>
    </w:p>
    <w:p w14:paraId="24562B77"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F7AB1">
        <w:rPr>
          <w:rFonts w:cs="Calibri"/>
          <w:bCs/>
          <w:szCs w:val="22"/>
        </w:rPr>
        <w:t>contratuais</w:t>
      </w:r>
      <w:r w:rsidRPr="004F7AB1">
        <w:rPr>
          <w:rFonts w:cs="Calibri"/>
          <w:szCs w:val="22"/>
        </w:rPr>
        <w:t>, em relação às suas próprias contratações, informando as ocorrências ao órgão gerenciador, para registro no SICAF.</w:t>
      </w:r>
    </w:p>
    <w:p w14:paraId="18CE3D37"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bCs/>
          <w:szCs w:val="22"/>
        </w:rPr>
        <w:t>Caberá</w:t>
      </w:r>
      <w:r w:rsidRPr="004F7AB1">
        <w:rPr>
          <w:rFonts w:cs="Calibri"/>
          <w:szCs w:val="22"/>
        </w:rPr>
        <w:t xml:space="preserve"> ao Gerenciador da Ata realizar, periodicamente, pesquisa de mercado para comprovação da vantajosidade dos preços registrados.</w:t>
      </w:r>
    </w:p>
    <w:p w14:paraId="3B0F174F"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14:paraId="4CFE119B" w14:textId="77777777" w:rsidR="00CC4869" w:rsidRPr="004F7AB1" w:rsidRDefault="00CC4869" w:rsidP="006565DC">
      <w:pPr>
        <w:pStyle w:val="PargrafodaLista"/>
        <w:autoSpaceDE w:val="0"/>
        <w:autoSpaceDN w:val="0"/>
        <w:adjustRightInd w:val="0"/>
        <w:spacing w:after="50"/>
        <w:ind w:left="567" w:hanging="567"/>
        <w:rPr>
          <w:rFonts w:cs="Calibri"/>
          <w:szCs w:val="22"/>
        </w:rPr>
      </w:pPr>
    </w:p>
    <w:p w14:paraId="49F65454" w14:textId="77777777" w:rsidR="00CC4869" w:rsidRPr="004F7AB1" w:rsidRDefault="00CC4869" w:rsidP="00CC4869">
      <w:pPr>
        <w:pStyle w:val="PargrafodaLista"/>
        <w:numPr>
          <w:ilvl w:val="0"/>
          <w:numId w:val="37"/>
        </w:numPr>
        <w:pBdr>
          <w:bottom w:val="single" w:sz="4" w:space="1" w:color="auto"/>
        </w:pBdr>
        <w:tabs>
          <w:tab w:val="left" w:pos="284"/>
        </w:tabs>
        <w:spacing w:before="0" w:after="50" w:line="240" w:lineRule="auto"/>
        <w:ind w:left="0" w:firstLine="0"/>
        <w:contextualSpacing w:val="0"/>
        <w:rPr>
          <w:rFonts w:eastAsia="Calibri" w:cs="Calibri"/>
          <w:b/>
          <w:szCs w:val="22"/>
        </w:rPr>
      </w:pPr>
      <w:r w:rsidRPr="004F7AB1">
        <w:rPr>
          <w:rFonts w:cs="Calibri"/>
          <w:b/>
          <w:kern w:val="32"/>
          <w:szCs w:val="22"/>
        </w:rPr>
        <w:t>DA CONTRATAÇÃO</w:t>
      </w:r>
    </w:p>
    <w:p w14:paraId="0A0DFF5F"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O termo de contrato será substituído por Nota de Empenho e/ou por Ordem de Fornecimento.</w:t>
      </w:r>
    </w:p>
    <w:p w14:paraId="560AA5B8" w14:textId="77777777" w:rsidR="00CC4869" w:rsidRPr="007459D3" w:rsidRDefault="00CC4869" w:rsidP="006565DC">
      <w:pPr>
        <w:pStyle w:val="PargrafodaLista"/>
        <w:numPr>
          <w:ilvl w:val="1"/>
          <w:numId w:val="37"/>
        </w:numPr>
        <w:autoSpaceDE w:val="0"/>
        <w:autoSpaceDN w:val="0"/>
        <w:adjustRightInd w:val="0"/>
        <w:spacing w:before="0" w:after="50" w:line="240" w:lineRule="auto"/>
        <w:ind w:left="567" w:hanging="567"/>
        <w:contextualSpacing w:val="0"/>
        <w:rPr>
          <w:szCs w:val="22"/>
        </w:rPr>
      </w:pPr>
      <w:r w:rsidRPr="004F7AB1">
        <w:rPr>
          <w:rFonts w:cs="Calibri"/>
          <w:bCs/>
          <w:szCs w:val="22"/>
        </w:rPr>
        <w:t xml:space="preserve">O prazo para a licitante vencedora </w:t>
      </w:r>
      <w:r w:rsidRPr="004F7AB1">
        <w:rPr>
          <w:rFonts w:cs="Calibri"/>
          <w:szCs w:val="22"/>
        </w:rPr>
        <w:t xml:space="preserve">aceitar ou retirar a Nota de Empenho e </w:t>
      </w:r>
      <w:r>
        <w:rPr>
          <w:szCs w:val="22"/>
        </w:rPr>
        <w:t xml:space="preserve">/ou por Ordem de Fornecimento </w:t>
      </w:r>
      <w:r w:rsidRPr="004F7AB1">
        <w:rPr>
          <w:rFonts w:cs="Calibri"/>
          <w:bCs/>
          <w:szCs w:val="22"/>
        </w:rPr>
        <w:t>é de 05 (cinco) dias, contados da convocação para a sua formalização, podendo ser prorrogado uma só vez, por igual período, nas situações previstas no § 1º do art. 64 da Lei Federal nº. 8.666/93, sob pena</w:t>
      </w:r>
      <w:r w:rsidRPr="007459D3">
        <w:rPr>
          <w:bCs/>
          <w:szCs w:val="22"/>
        </w:rPr>
        <w:t xml:space="preserve"> de decair o direito à contratação, sem prejuízo das sanções previstas no Art. 81 da mesma lei.</w:t>
      </w:r>
    </w:p>
    <w:p w14:paraId="7184653F" w14:textId="77777777" w:rsidR="00CC4869" w:rsidRPr="004F7AB1" w:rsidRDefault="00CC4869" w:rsidP="006565DC">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bCs/>
          <w:szCs w:val="22"/>
        </w:rPr>
        <w:tab/>
        <w:t>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14:paraId="7F2D272E" w14:textId="77777777" w:rsidR="00CC4869" w:rsidRPr="004F7AB1" w:rsidRDefault="00CC4869" w:rsidP="00CC4869">
      <w:pPr>
        <w:pStyle w:val="PargrafodaLista"/>
        <w:autoSpaceDE w:val="0"/>
        <w:autoSpaceDN w:val="0"/>
        <w:adjustRightInd w:val="0"/>
        <w:spacing w:after="50"/>
        <w:ind w:left="567"/>
        <w:rPr>
          <w:rFonts w:cs="Calibri"/>
          <w:szCs w:val="22"/>
        </w:rPr>
      </w:pPr>
    </w:p>
    <w:p w14:paraId="02451550" w14:textId="77777777" w:rsidR="00CC4869" w:rsidRPr="004F7AB1" w:rsidRDefault="00CC4869" w:rsidP="00CC4869">
      <w:pPr>
        <w:pStyle w:val="PargrafodaLista"/>
        <w:numPr>
          <w:ilvl w:val="0"/>
          <w:numId w:val="37"/>
        </w:numPr>
        <w:pBdr>
          <w:bottom w:val="single" w:sz="4" w:space="1" w:color="auto"/>
        </w:pBdr>
        <w:tabs>
          <w:tab w:val="left" w:pos="284"/>
        </w:tabs>
        <w:spacing w:before="0" w:after="50" w:line="240" w:lineRule="auto"/>
        <w:ind w:left="0" w:firstLine="0"/>
        <w:contextualSpacing w:val="0"/>
        <w:rPr>
          <w:rFonts w:cs="Calibri"/>
          <w:b/>
          <w:szCs w:val="22"/>
        </w:rPr>
      </w:pPr>
      <w:r w:rsidRPr="004F7AB1">
        <w:rPr>
          <w:rFonts w:cs="Calibri"/>
          <w:b/>
          <w:szCs w:val="22"/>
        </w:rPr>
        <w:t>DA FISCALIZAÇÃO / ACOMPANHAMENTO DO FORNECIMENTO</w:t>
      </w:r>
    </w:p>
    <w:p w14:paraId="2F4F4C72"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b/>
          <w:szCs w:val="22"/>
        </w:rPr>
      </w:pPr>
      <w:r w:rsidRPr="004F7AB1">
        <w:rPr>
          <w:rFonts w:cs="Calibri"/>
          <w:szCs w:val="22"/>
        </w:rPr>
        <w:t xml:space="preserve">A </w:t>
      </w:r>
      <w:r w:rsidRPr="004F7AB1">
        <w:rPr>
          <w:rFonts w:cs="Calibri"/>
          <w:bCs/>
          <w:szCs w:val="22"/>
        </w:rPr>
        <w:t>contratação</w:t>
      </w:r>
      <w:r w:rsidRPr="004F7AB1">
        <w:rPr>
          <w:rFonts w:cs="Calibri"/>
          <w:szCs w:val="22"/>
        </w:rPr>
        <w:t xml:space="preserve"> será acompanhada por servidor a ser designado pelo Gestor da Pasta.</w:t>
      </w:r>
    </w:p>
    <w:p w14:paraId="1034759B"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 xml:space="preserve">O fiscal da contratação terá, entre outras, as seguintes atribuições: </w:t>
      </w:r>
    </w:p>
    <w:p w14:paraId="47906AAA"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Expedir ordens de fornecimento; </w:t>
      </w:r>
    </w:p>
    <w:p w14:paraId="0A58CDCF"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Proceder ao acompanhamento da entrega do objeto quanto à qualidade e quantidade desejada; </w:t>
      </w:r>
    </w:p>
    <w:p w14:paraId="0BDC2DB5"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Comunicar à Contratada o descumprimento d</w:t>
      </w:r>
      <w:r>
        <w:rPr>
          <w:rFonts w:ascii="Calibri" w:hAnsi="Calibri" w:cs="Calibri"/>
          <w:sz w:val="22"/>
          <w:szCs w:val="22"/>
        </w:rPr>
        <w:t>a</w:t>
      </w:r>
      <w:r w:rsidRPr="004F7AB1">
        <w:rPr>
          <w:rFonts w:ascii="Calibri" w:hAnsi="Calibri" w:cs="Calibri"/>
          <w:sz w:val="22"/>
          <w:szCs w:val="22"/>
        </w:rPr>
        <w:t xml:space="preserve"> contrat</w:t>
      </w:r>
      <w:r>
        <w:rPr>
          <w:rFonts w:ascii="Calibri" w:hAnsi="Calibri" w:cs="Calibri"/>
          <w:sz w:val="22"/>
          <w:szCs w:val="22"/>
        </w:rPr>
        <w:t>ação</w:t>
      </w:r>
      <w:r w:rsidRPr="004F7AB1">
        <w:rPr>
          <w:rFonts w:ascii="Calibri" w:hAnsi="Calibri" w:cs="Calibri"/>
          <w:sz w:val="22"/>
          <w:szCs w:val="22"/>
        </w:rPr>
        <w:t xml:space="preserve"> e indicar os procedimentos necessários ao seu correto cumprimento; </w:t>
      </w:r>
    </w:p>
    <w:p w14:paraId="18D23260"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Solicitar à Administração a aplicação de penalidades por descumprimento das obrigações assumidas; </w:t>
      </w:r>
    </w:p>
    <w:p w14:paraId="52E35A80"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Fornecer atestados de capacidade técnica quando solicitado, desde que atendidas às obrigações assumidas; </w:t>
      </w:r>
    </w:p>
    <w:p w14:paraId="7713C13B"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Atestar as notas fiscais relativas à entrega do objeto para efeito de pagamentos; </w:t>
      </w:r>
    </w:p>
    <w:p w14:paraId="4BE8E161"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Recusar o objeto que for entregue fora das especificações contidas neste Termo ou que forem entregues em quantidades divergentes daquelas constantes na ordem de fornecimento;</w:t>
      </w:r>
    </w:p>
    <w:p w14:paraId="401B2446" w14:textId="77777777" w:rsidR="00CC4869" w:rsidRPr="004F7AB1" w:rsidRDefault="00CC4869" w:rsidP="00CC4869">
      <w:pPr>
        <w:pStyle w:val="Default"/>
        <w:numPr>
          <w:ilvl w:val="0"/>
          <w:numId w:val="41"/>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 Solicitar à Contratada e a seu preposto todas as providências necessárias ao bom e fiel cumprimento das obrigações.</w:t>
      </w:r>
    </w:p>
    <w:p w14:paraId="6C4B69B1" w14:textId="77777777" w:rsidR="00CC4869" w:rsidRPr="004F7AB1" w:rsidRDefault="00CC4869" w:rsidP="00CC4869">
      <w:pPr>
        <w:pStyle w:val="Default"/>
        <w:tabs>
          <w:tab w:val="left" w:pos="284"/>
          <w:tab w:val="left" w:pos="709"/>
        </w:tabs>
        <w:ind w:left="720"/>
        <w:jc w:val="both"/>
        <w:rPr>
          <w:rFonts w:ascii="Calibri" w:hAnsi="Calibri" w:cs="Calibri"/>
          <w:sz w:val="22"/>
          <w:szCs w:val="22"/>
        </w:rPr>
      </w:pPr>
    </w:p>
    <w:p w14:paraId="2422AA75" w14:textId="77777777" w:rsidR="00CC4869" w:rsidRPr="004F7AB1" w:rsidRDefault="00CC4869" w:rsidP="00CC4869">
      <w:pPr>
        <w:pStyle w:val="PargrafodaLista"/>
        <w:numPr>
          <w:ilvl w:val="0"/>
          <w:numId w:val="37"/>
        </w:numPr>
        <w:pBdr>
          <w:bottom w:val="single" w:sz="4" w:space="1" w:color="auto"/>
        </w:pBdr>
        <w:tabs>
          <w:tab w:val="left" w:pos="284"/>
        </w:tabs>
        <w:spacing w:before="0" w:after="50" w:line="240" w:lineRule="auto"/>
        <w:ind w:left="0" w:firstLine="0"/>
        <w:contextualSpacing w:val="0"/>
        <w:rPr>
          <w:rFonts w:cs="Calibri"/>
          <w:b/>
          <w:bCs/>
          <w:szCs w:val="22"/>
        </w:rPr>
      </w:pPr>
      <w:r w:rsidRPr="004F7AB1">
        <w:rPr>
          <w:rFonts w:cs="Calibri"/>
          <w:b/>
          <w:bCs/>
          <w:szCs w:val="22"/>
        </w:rPr>
        <w:t>DO REAJUSTE, DOS ACRÉSCIMOS OU SUPRESSÕES</w:t>
      </w:r>
    </w:p>
    <w:p w14:paraId="60F2076B"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bCs/>
          <w:szCs w:val="22"/>
        </w:rPr>
        <w:t xml:space="preserve">Fica </w:t>
      </w:r>
      <w:r w:rsidRPr="004F7AB1">
        <w:rPr>
          <w:rFonts w:cs="Calibri"/>
          <w:szCs w:val="22"/>
        </w:rPr>
        <w:t>proibido</w:t>
      </w:r>
      <w:r w:rsidRPr="004F7AB1">
        <w:rPr>
          <w:rFonts w:cs="Calibri"/>
          <w:bCs/>
          <w:szCs w:val="22"/>
        </w:rPr>
        <w:t xml:space="preserve"> o reajuste do valor durante a vigência da Ata</w:t>
      </w:r>
    </w:p>
    <w:p w14:paraId="40138790"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Após o período mencionado no “caput”, será admitido o reajuste, utilizando-se como base o IPCA (Índice de Preços ao Consumidor Amplo).</w:t>
      </w:r>
    </w:p>
    <w:p w14:paraId="4844642C"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 xml:space="preserve">Pode ocorrer a revisão </w:t>
      </w:r>
      <w:r>
        <w:rPr>
          <w:rFonts w:cs="Calibri"/>
          <w:szCs w:val="22"/>
        </w:rPr>
        <w:t>da</w:t>
      </w:r>
      <w:r w:rsidRPr="004F7AB1">
        <w:rPr>
          <w:rFonts w:cs="Calibri"/>
          <w:szCs w:val="22"/>
        </w:rPr>
        <w:t xml:space="preserve"> ata, tencionando o reequilíbrio econômico financeiro, desde que haja incidência de fato imprevisível e devidamente justificado, conforme art. 37, XXI, DA CF/88, </w:t>
      </w:r>
      <w:proofErr w:type="spellStart"/>
      <w:r w:rsidRPr="004F7AB1">
        <w:rPr>
          <w:rFonts w:cs="Calibri"/>
          <w:szCs w:val="22"/>
        </w:rPr>
        <w:t>arts</w:t>
      </w:r>
      <w:proofErr w:type="spellEnd"/>
      <w:r w:rsidRPr="004F7AB1">
        <w:rPr>
          <w:rFonts w:cs="Calibri"/>
          <w:szCs w:val="22"/>
        </w:rPr>
        <w:t xml:space="preserve">. </w:t>
      </w:r>
      <w:proofErr w:type="gramStart"/>
      <w:r w:rsidRPr="004F7AB1">
        <w:rPr>
          <w:rFonts w:cs="Calibri"/>
          <w:szCs w:val="22"/>
        </w:rPr>
        <w:t>57,§</w:t>
      </w:r>
      <w:proofErr w:type="gramEnd"/>
      <w:r w:rsidRPr="004F7AB1">
        <w:rPr>
          <w:rFonts w:cs="Calibri"/>
          <w:szCs w:val="22"/>
        </w:rPr>
        <w:t xml:space="preserve">§ 1º e 2º, 65, II, “d” e § 6º, todos da Lei n.8666/93 e </w:t>
      </w:r>
      <w:proofErr w:type="spellStart"/>
      <w:r w:rsidRPr="004F7AB1">
        <w:rPr>
          <w:rFonts w:cs="Calibri"/>
          <w:szCs w:val="22"/>
        </w:rPr>
        <w:t>arts</w:t>
      </w:r>
      <w:proofErr w:type="spellEnd"/>
      <w:r w:rsidRPr="004F7AB1">
        <w:rPr>
          <w:rFonts w:cs="Calibri"/>
          <w:szCs w:val="22"/>
        </w:rPr>
        <w:t>. 17/19 do Decreto Municipal nº 7.496/2013.</w:t>
      </w:r>
    </w:p>
    <w:p w14:paraId="02C3C30E"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szCs w:val="22"/>
        </w:rPr>
      </w:pPr>
      <w:r w:rsidRPr="004F7AB1">
        <w:rPr>
          <w:rFonts w:cs="Calibri"/>
          <w:szCs w:val="22"/>
        </w:rPr>
        <w:t>A revisão deverá incidir a partir da data em que for protocolado, com fundamento no item anterior, o pedido da contratada.</w:t>
      </w:r>
    </w:p>
    <w:p w14:paraId="2B1EA61C" w14:textId="77777777" w:rsidR="00CC4869" w:rsidRPr="004F7AB1" w:rsidRDefault="00CC4869" w:rsidP="00CC4869">
      <w:pPr>
        <w:pStyle w:val="PargrafodaLista"/>
        <w:autoSpaceDE w:val="0"/>
        <w:autoSpaceDN w:val="0"/>
        <w:adjustRightInd w:val="0"/>
        <w:spacing w:after="50"/>
        <w:ind w:left="567"/>
        <w:rPr>
          <w:rFonts w:cs="Calibri"/>
          <w:szCs w:val="22"/>
        </w:rPr>
      </w:pPr>
    </w:p>
    <w:p w14:paraId="51D75897" w14:textId="77777777" w:rsidR="00CC4869" w:rsidRPr="004F7AB1" w:rsidRDefault="00CC4869" w:rsidP="00CC4869">
      <w:pPr>
        <w:pStyle w:val="PargrafodaLista"/>
        <w:numPr>
          <w:ilvl w:val="0"/>
          <w:numId w:val="37"/>
        </w:numPr>
        <w:pBdr>
          <w:bottom w:val="single" w:sz="4" w:space="1" w:color="auto"/>
        </w:pBdr>
        <w:tabs>
          <w:tab w:val="left" w:pos="284"/>
        </w:tabs>
        <w:spacing w:before="0" w:after="50" w:line="240" w:lineRule="auto"/>
        <w:ind w:left="0" w:firstLine="0"/>
        <w:contextualSpacing w:val="0"/>
        <w:rPr>
          <w:rFonts w:cs="Calibri"/>
          <w:b/>
          <w:szCs w:val="22"/>
        </w:rPr>
      </w:pPr>
      <w:r w:rsidRPr="004F7AB1">
        <w:rPr>
          <w:rFonts w:cs="Calibri"/>
          <w:b/>
          <w:szCs w:val="22"/>
        </w:rPr>
        <w:t>DAS SANÇÕES</w:t>
      </w:r>
    </w:p>
    <w:p w14:paraId="4D6E7039"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cs="Calibri"/>
          <w:b/>
          <w:szCs w:val="22"/>
        </w:rPr>
      </w:pPr>
      <w:r w:rsidRPr="004F7AB1">
        <w:rPr>
          <w:rFonts w:cs="Calibri"/>
          <w:szCs w:val="22"/>
        </w:rPr>
        <w:t>Em caso de inexecução parcial ou total das condições pactuadas, erro ou demora na execução do Contrat</w:t>
      </w:r>
      <w:r>
        <w:rPr>
          <w:rFonts w:cs="Calibri"/>
          <w:szCs w:val="22"/>
        </w:rPr>
        <w:t>ual</w:t>
      </w:r>
      <w:r w:rsidRPr="004F7AB1">
        <w:rPr>
          <w:rFonts w:cs="Calibri"/>
          <w:szCs w:val="22"/>
        </w:rPr>
        <w:t>, garantida a prévia defesa, ficará a Contratada sujeita às sanções indicadas abaixo, sem prejuízo de outras previstas na legislação vigente:</w:t>
      </w:r>
    </w:p>
    <w:p w14:paraId="20D40C9B"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Advertência formal: falhas ou irregularidades que não acarretem prejuízos à Administração;</w:t>
      </w:r>
    </w:p>
    <w:p w14:paraId="01F45E3E"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Pelo atraso na entrega do produto em relação ao prazo estipulado: 1% (um por cento) do valor do produto não entregue, por dia decorrido, até o limite de 10% (dez por cento);</w:t>
      </w:r>
    </w:p>
    <w:p w14:paraId="16D03263"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Pela recusa em efetuar o fornecimento e/ou pela não entrega do produto, caracterizada em dez dias após o vencimento do prazo de entrega estipulado: 10% (dez por cento) do valor do produto;</w:t>
      </w:r>
    </w:p>
    <w:p w14:paraId="4C29CCD8"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Pela demora em substituir o produto rejeitado, a contar do primeiro dia após o vencimento do prazo estipulado para a substituição: 2% (dois por cento) do valor do produto recusado, por dia decorrido, até o limite de 10% (dez por cento);</w:t>
      </w:r>
    </w:p>
    <w:p w14:paraId="7AA452E2"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Pelo não cumprimento de qualquer condição fixada neste Termo de Referência e não abrangida nas alíneas anteriores: 1% (um por cento) do valor contratado, para cada evento;</w:t>
      </w:r>
    </w:p>
    <w:p w14:paraId="0D0C8ED5"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Suspensão temporária, pelo período de até 02 (dois) anos, de participação em licitação e contratação com o Município de Maceió;</w:t>
      </w:r>
    </w:p>
    <w:p w14:paraId="35D0360E"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 xml:space="preserve">Declaração de inidoneidade, que o impede de participar de licitações, bem como de contratar com a Administração Pública pelo prazo de até cinco anos. </w:t>
      </w:r>
    </w:p>
    <w:p w14:paraId="0FB6852A"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 xml:space="preserve">Na </w:t>
      </w:r>
      <w:r w:rsidRPr="004F7AB1">
        <w:rPr>
          <w:rFonts w:cs="Calibri"/>
          <w:szCs w:val="22"/>
        </w:rPr>
        <w:t>ocorrência</w:t>
      </w:r>
      <w:r w:rsidRPr="004F7AB1">
        <w:rPr>
          <w:rFonts w:eastAsia="Calibri" w:cs="Calibri"/>
          <w:szCs w:val="22"/>
        </w:rPr>
        <w:t xml:space="preserve">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14:paraId="681F5A12"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 xml:space="preserve">A critério da Contratante e nos termos do art. 87, § 2º, da Lei nº 8.666/93, as sanções previstas </w:t>
      </w:r>
      <w:r w:rsidRPr="004F7AB1">
        <w:rPr>
          <w:rFonts w:cs="Calibri"/>
          <w:szCs w:val="22"/>
        </w:rPr>
        <w:t>nas alíneas “f” e “g”</w:t>
      </w:r>
      <w:r w:rsidRPr="004F7AB1">
        <w:rPr>
          <w:rFonts w:eastAsia="Calibri" w:cs="Calibri"/>
          <w:szCs w:val="22"/>
        </w:rPr>
        <w:t xml:space="preserve"> poderão ser aplicadas cumulativamente com quaisquer das multas previstas </w:t>
      </w:r>
      <w:r w:rsidRPr="004F7AB1">
        <w:rPr>
          <w:rFonts w:cs="Calibri"/>
          <w:szCs w:val="22"/>
        </w:rPr>
        <w:t>nas alíneas “b” a “e”</w:t>
      </w:r>
      <w:r w:rsidRPr="004F7AB1">
        <w:rPr>
          <w:rFonts w:eastAsia="Calibri" w:cs="Calibri"/>
          <w:szCs w:val="22"/>
        </w:rPr>
        <w:t>.</w:t>
      </w:r>
    </w:p>
    <w:p w14:paraId="15CF5F20"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As multas previstas, caso sejam aplicadas, serão descontadas por ocasião de pagamentos futuros ou serão pagas por meio de Documento de Arrecadação Municipal (DAM) pela futura Contratada no prazo que o despacho de sua aplicação determinar.</w:t>
      </w:r>
    </w:p>
    <w:p w14:paraId="4F810865"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 xml:space="preserve">As sanções fixadas serão aplicadas nos autos do processo de gestão </w:t>
      </w:r>
      <w:r>
        <w:rPr>
          <w:rFonts w:eastAsia="Calibri" w:cs="Calibri"/>
          <w:szCs w:val="22"/>
        </w:rPr>
        <w:t>c</w:t>
      </w:r>
      <w:r w:rsidRPr="004F7AB1">
        <w:rPr>
          <w:rFonts w:eastAsia="Calibri" w:cs="Calibri"/>
          <w:szCs w:val="22"/>
        </w:rPr>
        <w:t>ontrat</w:t>
      </w:r>
      <w:r>
        <w:rPr>
          <w:rFonts w:eastAsia="Calibri" w:cs="Calibri"/>
          <w:szCs w:val="22"/>
        </w:rPr>
        <w:t>ual</w:t>
      </w:r>
      <w:r w:rsidRPr="004F7AB1">
        <w:rPr>
          <w:rFonts w:eastAsia="Calibri" w:cs="Calibri"/>
          <w:szCs w:val="22"/>
        </w:rPr>
        <w:t>, no qual será assegurado à futura contratada o contraditório e a ampla defesa.</w:t>
      </w:r>
    </w:p>
    <w:p w14:paraId="242BE641"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O atraso, para efeito de cálculo de multa, será contado em dias corridos, a partir do dia seguinte ao do vencimento do prazo de entrega dos produtos, se dia de expediente normal no órgão ou entidade interessada, ou do primeiro dia útil seguinte.</w:t>
      </w:r>
    </w:p>
    <w:p w14:paraId="432D241B"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Decorridos 30 (trinta) dias de atraso injustificado na entrega dos produtos, a Nota de Empenho deverá ser cancelada ou rescindido, exceto se houver justificado interesse público em manter a avença, hipótese em que será aplicada multa.</w:t>
      </w:r>
    </w:p>
    <w:p w14:paraId="35CEE724"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A suspensão e o impedimento são sanções administrativas que temporariamente obstam a par</w:t>
      </w:r>
      <w:r>
        <w:rPr>
          <w:rFonts w:eastAsia="Calibri" w:cs="Calibri"/>
          <w:szCs w:val="22"/>
        </w:rPr>
        <w:t>t</w:t>
      </w:r>
      <w:r w:rsidRPr="004F7AB1">
        <w:rPr>
          <w:rFonts w:eastAsia="Calibri" w:cs="Calibri"/>
          <w:szCs w:val="22"/>
        </w:rPr>
        <w:t>icipação em licitação e a contratação, sendo aplicadas nos seguintes prazos e hipóteses:</w:t>
      </w:r>
    </w:p>
    <w:p w14:paraId="5D8626EB"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eastAsia="Calibri" w:cs="Calibri"/>
          <w:szCs w:val="22"/>
        </w:rPr>
      </w:pPr>
      <w:r w:rsidRPr="004F7AB1">
        <w:rPr>
          <w:rFonts w:eastAsia="Calibri" w:cs="Calibri"/>
          <w:szCs w:val="22"/>
        </w:rPr>
        <w:t>Por até 30 (trinta) dias, quando, vencido o prazo da Advertência, a Contratada permanecer inadimplente;</w:t>
      </w:r>
    </w:p>
    <w:p w14:paraId="7E8FF336"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 xml:space="preserve">Por até 01 (um) ano, quando a Contratada falhar ou fraudar na execução do </w:t>
      </w:r>
      <w:r>
        <w:rPr>
          <w:rFonts w:cs="Calibri"/>
          <w:szCs w:val="22"/>
        </w:rPr>
        <w:t>contratual</w:t>
      </w:r>
      <w:r w:rsidRPr="004F7AB1">
        <w:rPr>
          <w:rFonts w:cs="Calibri"/>
          <w:szCs w:val="22"/>
        </w:rPr>
        <w:t>, comportar-se de modo inidôneo, fizer declaração falsa ou cometer fraude fiscal; e</w:t>
      </w:r>
    </w:p>
    <w:p w14:paraId="737269C2" w14:textId="77777777" w:rsidR="00CC4869" w:rsidRPr="004F7AB1" w:rsidRDefault="00CC4869" w:rsidP="00CC4869">
      <w:pPr>
        <w:pStyle w:val="PargrafodaLista"/>
        <w:numPr>
          <w:ilvl w:val="2"/>
          <w:numId w:val="37"/>
        </w:numPr>
        <w:autoSpaceDE w:val="0"/>
        <w:autoSpaceDN w:val="0"/>
        <w:adjustRightInd w:val="0"/>
        <w:spacing w:before="0" w:after="50" w:line="240" w:lineRule="auto"/>
        <w:ind w:left="709" w:hanging="283"/>
        <w:contextualSpacing w:val="0"/>
        <w:rPr>
          <w:rFonts w:cs="Calibri"/>
          <w:szCs w:val="22"/>
        </w:rPr>
      </w:pPr>
      <w:r w:rsidRPr="004F7AB1">
        <w:rPr>
          <w:rFonts w:cs="Calibri"/>
          <w:szCs w:val="22"/>
        </w:rPr>
        <w:t>Por até 02 (dois) anos, quando a Contratada:</w:t>
      </w:r>
    </w:p>
    <w:p w14:paraId="07501D28" w14:textId="77777777" w:rsidR="00CC4869" w:rsidRPr="004F7AB1" w:rsidRDefault="00CC4869" w:rsidP="00CC4869">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c.1) Praticar atos ilegais ou imorais visando frustrar os objetivos da contratação; ou</w:t>
      </w:r>
    </w:p>
    <w:p w14:paraId="277B4DBE" w14:textId="77777777" w:rsidR="00CC4869" w:rsidRPr="004F7AB1" w:rsidRDefault="00CC4869" w:rsidP="00CC4869">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c.2) For multada, e não efetuar o pagamento.</w:t>
      </w:r>
    </w:p>
    <w:p w14:paraId="40622D11"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 xml:space="preserve">O prazo previsto no item </w:t>
      </w:r>
      <w:r w:rsidRPr="004F7AB1">
        <w:rPr>
          <w:rFonts w:cs="Calibri"/>
          <w:szCs w:val="22"/>
        </w:rPr>
        <w:t xml:space="preserve">15.8, alínea “c”, </w:t>
      </w:r>
      <w:r w:rsidRPr="004F7AB1">
        <w:rPr>
          <w:rFonts w:eastAsia="Calibri" w:cs="Calibri"/>
          <w:szCs w:val="22"/>
        </w:rPr>
        <w:t>poderá ser aumentado em até 5 (cinco) anos.</w:t>
      </w:r>
    </w:p>
    <w:p w14:paraId="1167C41D"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54DB4554"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A declaração de inidoneidade para licitar ou contratar será aplicada à vista dos motivos informados na instrução processual, podendo a reabilitação ser requerida após 2 (dois) anos de sua aplicação.</w:t>
      </w:r>
    </w:p>
    <w:p w14:paraId="7AFF9B94" w14:textId="77777777" w:rsidR="00CC4869" w:rsidRPr="004F7AB1" w:rsidRDefault="00CC4869" w:rsidP="00CC4869">
      <w:pPr>
        <w:pStyle w:val="PargrafodaLista"/>
        <w:numPr>
          <w:ilvl w:val="1"/>
          <w:numId w:val="37"/>
        </w:numPr>
        <w:autoSpaceDE w:val="0"/>
        <w:autoSpaceDN w:val="0"/>
        <w:adjustRightInd w:val="0"/>
        <w:spacing w:before="0" w:after="50" w:line="240" w:lineRule="auto"/>
        <w:ind w:left="567" w:hanging="567"/>
        <w:contextualSpacing w:val="0"/>
        <w:rPr>
          <w:rFonts w:eastAsia="Calibri" w:cs="Calibri"/>
          <w:szCs w:val="22"/>
        </w:rPr>
      </w:pPr>
      <w:r w:rsidRPr="004F7AB1">
        <w:rPr>
          <w:rFonts w:eastAsia="Calibri" w:cs="Calibri"/>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3B006478" w14:textId="77777777" w:rsidR="00CC4869" w:rsidRPr="0096038F" w:rsidRDefault="00CC4869" w:rsidP="0096038F">
      <w:pPr>
        <w:pStyle w:val="PargrafodaLista"/>
        <w:numPr>
          <w:ilvl w:val="1"/>
          <w:numId w:val="37"/>
        </w:numPr>
        <w:autoSpaceDE w:val="0"/>
        <w:autoSpaceDN w:val="0"/>
        <w:adjustRightInd w:val="0"/>
        <w:spacing w:before="0" w:after="50" w:line="240" w:lineRule="auto"/>
        <w:contextualSpacing w:val="0"/>
        <w:rPr>
          <w:rFonts w:eastAsia="Calibri" w:cs="Calibri"/>
          <w:szCs w:val="22"/>
        </w:rPr>
      </w:pPr>
      <w:r w:rsidRPr="004F7AB1">
        <w:rPr>
          <w:rFonts w:cs="Calibri"/>
          <w:bCs/>
          <w:szCs w:val="22"/>
        </w:rPr>
        <w:t xml:space="preserve">As sanções </w:t>
      </w:r>
      <w:r w:rsidRPr="004F7AB1">
        <w:rPr>
          <w:rFonts w:eastAsia="Calibri" w:cs="Calibri"/>
          <w:szCs w:val="22"/>
        </w:rPr>
        <w:t>administrativas</w:t>
      </w:r>
      <w:r w:rsidRPr="004F7AB1">
        <w:rPr>
          <w:rFonts w:cs="Calibri"/>
          <w:bCs/>
          <w:szCs w:val="22"/>
        </w:rPr>
        <w:t xml:space="preserve"> serão registradas no SICAF. </w:t>
      </w:r>
    </w:p>
    <w:p w14:paraId="43C9E533" w14:textId="77777777" w:rsidR="0096038F" w:rsidRPr="004F7AB1" w:rsidRDefault="0096038F" w:rsidP="0096038F">
      <w:pPr>
        <w:pStyle w:val="PargrafodaLista"/>
        <w:tabs>
          <w:tab w:val="left" w:pos="142"/>
          <w:tab w:val="left" w:pos="426"/>
        </w:tabs>
        <w:autoSpaceDE w:val="0"/>
        <w:autoSpaceDN w:val="0"/>
        <w:adjustRightInd w:val="0"/>
        <w:spacing w:before="0" w:after="50" w:line="240" w:lineRule="auto"/>
        <w:ind w:left="360" w:firstLine="0"/>
        <w:contextualSpacing w:val="0"/>
        <w:rPr>
          <w:rFonts w:eastAsia="Calibri" w:cs="Calibri"/>
          <w:szCs w:val="22"/>
        </w:rPr>
      </w:pPr>
    </w:p>
    <w:p w14:paraId="191B120F" w14:textId="77777777" w:rsidR="00CC4869" w:rsidRPr="004F7AB1" w:rsidRDefault="00CC4869" w:rsidP="0096038F">
      <w:pPr>
        <w:numPr>
          <w:ilvl w:val="0"/>
          <w:numId w:val="37"/>
        </w:numPr>
        <w:pBdr>
          <w:bottom w:val="single" w:sz="4" w:space="1" w:color="auto"/>
        </w:pBdr>
        <w:tabs>
          <w:tab w:val="left" w:pos="284"/>
        </w:tabs>
        <w:ind w:hanging="502"/>
        <w:jc w:val="both"/>
        <w:rPr>
          <w:rFonts w:ascii="Calibri" w:hAnsi="Calibri" w:cs="Calibri"/>
          <w:b/>
          <w:bCs/>
          <w:sz w:val="22"/>
          <w:szCs w:val="22"/>
        </w:rPr>
      </w:pPr>
      <w:r w:rsidRPr="004F7AB1">
        <w:rPr>
          <w:rFonts w:ascii="Calibri" w:hAnsi="Calibri" w:cs="Calibri"/>
          <w:b/>
          <w:sz w:val="22"/>
          <w:szCs w:val="22"/>
        </w:rPr>
        <w:t>DISPOSIÇÕES GERAIS/INFORMAÇÕES COMPLEMENTARES</w:t>
      </w:r>
    </w:p>
    <w:p w14:paraId="3E908159" w14:textId="77777777" w:rsidR="00CC4869" w:rsidRPr="004F7AB1" w:rsidRDefault="00CC4869" w:rsidP="0096038F">
      <w:pPr>
        <w:pStyle w:val="SemEspaamento"/>
        <w:numPr>
          <w:ilvl w:val="1"/>
          <w:numId w:val="37"/>
        </w:numPr>
        <w:spacing w:before="120"/>
        <w:ind w:left="567" w:hanging="709"/>
        <w:jc w:val="both"/>
        <w:rPr>
          <w:rFonts w:ascii="Calibri" w:hAnsi="Calibri" w:cs="Calibri"/>
          <w:sz w:val="22"/>
          <w:szCs w:val="22"/>
        </w:rPr>
      </w:pPr>
      <w:r w:rsidRPr="004F7AB1">
        <w:rPr>
          <w:rFonts w:ascii="Calibri" w:hAnsi="Calibri" w:cs="Calibri"/>
          <w:sz w:val="22"/>
          <w:szCs w:val="22"/>
        </w:rPr>
        <w:t>O Setor Técnico competente auxiliará o pregoeiro nos casos de pedidos de esclarecimentos, impugnações e análise de propostas.</w:t>
      </w:r>
    </w:p>
    <w:p w14:paraId="48BEFA24" w14:textId="002B971E" w:rsidR="00CC4869" w:rsidRPr="004F7AB1" w:rsidRDefault="00CC4869" w:rsidP="0096038F">
      <w:pPr>
        <w:pStyle w:val="SemEspaamento"/>
        <w:numPr>
          <w:ilvl w:val="1"/>
          <w:numId w:val="37"/>
        </w:numPr>
        <w:spacing w:before="120"/>
        <w:ind w:left="567" w:hanging="709"/>
        <w:jc w:val="both"/>
        <w:rPr>
          <w:rFonts w:ascii="Calibri" w:hAnsi="Calibri" w:cs="Calibri"/>
          <w:sz w:val="22"/>
          <w:szCs w:val="22"/>
        </w:rPr>
      </w:pPr>
      <w:r w:rsidRPr="004F7AB1">
        <w:rPr>
          <w:rFonts w:ascii="Calibri" w:hAnsi="Calibri" w:cs="Calibri"/>
          <w:sz w:val="22"/>
          <w:szCs w:val="22"/>
        </w:rPr>
        <w:t xml:space="preserve">Eventuais pedidos de informações/esclarecimentos deverão ser encaminhados a Agência Municipal de Regulação de Serviços Delegados - ARSER, através do </w:t>
      </w:r>
      <w:proofErr w:type="spellStart"/>
      <w:r w:rsidRPr="004F7AB1">
        <w:rPr>
          <w:rFonts w:ascii="Calibri" w:hAnsi="Calibri" w:cs="Calibri"/>
          <w:sz w:val="22"/>
          <w:szCs w:val="22"/>
        </w:rPr>
        <w:t>email</w:t>
      </w:r>
      <w:proofErr w:type="spellEnd"/>
      <w:r w:rsidRPr="004F7AB1">
        <w:rPr>
          <w:rFonts w:ascii="Calibri" w:hAnsi="Calibri" w:cs="Calibri"/>
          <w:sz w:val="22"/>
          <w:szCs w:val="22"/>
        </w:rPr>
        <w:t>: gerencia.planejamento@arser.maceio.al.gov.br, telefone para contato (82) 331</w:t>
      </w:r>
      <w:r w:rsidR="006565DC">
        <w:rPr>
          <w:rFonts w:ascii="Calibri" w:hAnsi="Calibri" w:cs="Calibri"/>
          <w:sz w:val="22"/>
          <w:szCs w:val="22"/>
        </w:rPr>
        <w:t>2</w:t>
      </w:r>
      <w:r w:rsidRPr="004F7AB1">
        <w:rPr>
          <w:rFonts w:ascii="Calibri" w:hAnsi="Calibri" w:cs="Calibri"/>
          <w:sz w:val="22"/>
          <w:szCs w:val="22"/>
        </w:rPr>
        <w:t>-</w:t>
      </w:r>
      <w:r w:rsidR="006565DC">
        <w:rPr>
          <w:rFonts w:ascii="Calibri" w:hAnsi="Calibri" w:cs="Calibri"/>
          <w:sz w:val="22"/>
          <w:szCs w:val="22"/>
        </w:rPr>
        <w:t>5100</w:t>
      </w:r>
      <w:r w:rsidRPr="004F7AB1">
        <w:rPr>
          <w:rFonts w:ascii="Calibri" w:hAnsi="Calibri" w:cs="Calibri"/>
          <w:sz w:val="22"/>
          <w:szCs w:val="22"/>
        </w:rPr>
        <w:t>.</w:t>
      </w:r>
    </w:p>
    <w:p w14:paraId="618F0381" w14:textId="77777777" w:rsidR="00CC4869" w:rsidRPr="004F7AB1" w:rsidRDefault="00CC4869" w:rsidP="00CC4869">
      <w:pPr>
        <w:tabs>
          <w:tab w:val="left" w:pos="284"/>
        </w:tabs>
        <w:jc w:val="center"/>
        <w:rPr>
          <w:rFonts w:ascii="Calibri" w:hAnsi="Calibri" w:cs="Calibri"/>
          <w:sz w:val="22"/>
          <w:szCs w:val="22"/>
        </w:rPr>
      </w:pPr>
    </w:p>
    <w:p w14:paraId="46865031" w14:textId="3F7CE2D6" w:rsidR="00CC4869" w:rsidRPr="004F7AB1" w:rsidRDefault="00CC4869" w:rsidP="006A7AAD">
      <w:pPr>
        <w:tabs>
          <w:tab w:val="left" w:pos="284"/>
        </w:tabs>
        <w:rPr>
          <w:rFonts w:ascii="Calibri" w:hAnsi="Calibri" w:cs="Calibri"/>
          <w:sz w:val="22"/>
          <w:szCs w:val="22"/>
        </w:rPr>
      </w:pPr>
      <w:r w:rsidRPr="004F7AB1">
        <w:rPr>
          <w:rFonts w:ascii="Calibri" w:hAnsi="Calibri" w:cs="Calibri"/>
          <w:sz w:val="22"/>
          <w:szCs w:val="22"/>
        </w:rPr>
        <w:t xml:space="preserve">Maceió, </w:t>
      </w:r>
      <w:r>
        <w:rPr>
          <w:rFonts w:ascii="Calibri" w:hAnsi="Calibri" w:cs="Calibri"/>
          <w:sz w:val="22"/>
          <w:szCs w:val="22"/>
        </w:rPr>
        <w:t>0</w:t>
      </w:r>
      <w:r w:rsidR="006A7AAD">
        <w:rPr>
          <w:rFonts w:ascii="Calibri" w:hAnsi="Calibri" w:cs="Calibri"/>
          <w:sz w:val="22"/>
          <w:szCs w:val="22"/>
        </w:rPr>
        <w:t>5</w:t>
      </w:r>
      <w:r>
        <w:rPr>
          <w:rFonts w:ascii="Calibri" w:hAnsi="Calibri" w:cs="Calibri"/>
          <w:sz w:val="22"/>
          <w:szCs w:val="22"/>
        </w:rPr>
        <w:t xml:space="preserve"> de </w:t>
      </w:r>
      <w:r w:rsidR="006A7AAD">
        <w:rPr>
          <w:rFonts w:ascii="Calibri" w:hAnsi="Calibri" w:cs="Calibri"/>
          <w:sz w:val="22"/>
          <w:szCs w:val="22"/>
        </w:rPr>
        <w:t>novem</w:t>
      </w:r>
      <w:r>
        <w:rPr>
          <w:rFonts w:ascii="Calibri" w:hAnsi="Calibri" w:cs="Calibri"/>
          <w:sz w:val="22"/>
          <w:szCs w:val="22"/>
        </w:rPr>
        <w:t>bro</w:t>
      </w:r>
      <w:r w:rsidRPr="004F7AB1">
        <w:rPr>
          <w:rFonts w:ascii="Calibri" w:hAnsi="Calibri" w:cs="Calibri"/>
          <w:sz w:val="22"/>
          <w:szCs w:val="22"/>
        </w:rPr>
        <w:t xml:space="preserve"> de </w:t>
      </w:r>
      <w:r>
        <w:rPr>
          <w:rFonts w:ascii="Calibri" w:hAnsi="Calibri" w:cs="Calibri"/>
          <w:sz w:val="22"/>
          <w:szCs w:val="22"/>
        </w:rPr>
        <w:t>2019</w:t>
      </w:r>
    </w:p>
    <w:p w14:paraId="29BF49F5" w14:textId="77777777" w:rsidR="00CC4869" w:rsidRPr="004F7AB1" w:rsidRDefault="00CC4869" w:rsidP="006A7AAD">
      <w:pPr>
        <w:tabs>
          <w:tab w:val="left" w:pos="5510"/>
        </w:tabs>
        <w:ind w:left="284"/>
        <w:rPr>
          <w:rFonts w:ascii="Calibri" w:hAnsi="Calibri" w:cs="Calibri"/>
          <w:sz w:val="22"/>
          <w:szCs w:val="22"/>
        </w:rPr>
      </w:pPr>
      <w:r w:rsidRPr="004F7AB1">
        <w:rPr>
          <w:rFonts w:ascii="Calibri" w:hAnsi="Calibri" w:cs="Calibri"/>
          <w:sz w:val="22"/>
          <w:szCs w:val="22"/>
        </w:rPr>
        <w:tab/>
      </w:r>
    </w:p>
    <w:p w14:paraId="2A8513E5" w14:textId="77777777" w:rsidR="00CC4869" w:rsidRPr="004F7AB1" w:rsidRDefault="00CC4869" w:rsidP="006A7AAD">
      <w:pPr>
        <w:rPr>
          <w:rFonts w:ascii="Calibri" w:hAnsi="Calibri" w:cs="Calibri"/>
          <w:sz w:val="22"/>
          <w:szCs w:val="22"/>
        </w:rPr>
      </w:pPr>
      <w:r>
        <w:rPr>
          <w:rFonts w:ascii="Calibri" w:hAnsi="Calibri" w:cs="Calibri"/>
          <w:sz w:val="22"/>
          <w:szCs w:val="22"/>
        </w:rPr>
        <w:t>Diego Passos Lima</w:t>
      </w:r>
    </w:p>
    <w:p w14:paraId="4E591481" w14:textId="77777777" w:rsidR="00CC4869" w:rsidRDefault="00CC4869" w:rsidP="006A7AAD">
      <w:pPr>
        <w:rPr>
          <w:rFonts w:ascii="Calibri" w:hAnsi="Calibri" w:cs="Calibri"/>
          <w:sz w:val="22"/>
          <w:szCs w:val="22"/>
        </w:rPr>
      </w:pPr>
      <w:r w:rsidRPr="004F7AB1">
        <w:rPr>
          <w:rFonts w:ascii="Calibri" w:hAnsi="Calibri" w:cs="Calibri"/>
          <w:sz w:val="22"/>
          <w:szCs w:val="22"/>
        </w:rPr>
        <w:t>Gerente de Planejamento e Contratações</w:t>
      </w:r>
    </w:p>
    <w:p w14:paraId="4A746A4F" w14:textId="77777777" w:rsidR="00CC4869" w:rsidRPr="004F7AB1" w:rsidRDefault="00CC4869" w:rsidP="00CC4869">
      <w:pPr>
        <w:jc w:val="center"/>
        <w:rPr>
          <w:rFonts w:ascii="Calibri" w:hAnsi="Calibri" w:cs="Calibri"/>
          <w:b/>
          <w:sz w:val="22"/>
          <w:szCs w:val="22"/>
        </w:rPr>
      </w:pPr>
    </w:p>
    <w:p w14:paraId="0F4679FF" w14:textId="77777777" w:rsidR="006A7AAD" w:rsidRDefault="006A7AAD">
      <w:pPr>
        <w:spacing w:after="200" w:line="276" w:lineRule="auto"/>
        <w:rPr>
          <w:rFonts w:ascii="Calibri" w:hAnsi="Calibri" w:cs="Calibri"/>
          <w:b/>
          <w:sz w:val="22"/>
          <w:szCs w:val="22"/>
        </w:rPr>
      </w:pPr>
    </w:p>
    <w:p w14:paraId="1EDEB90D" w14:textId="77777777" w:rsidR="006A7AAD" w:rsidRDefault="006A7AAD">
      <w:pPr>
        <w:spacing w:after="200" w:line="276" w:lineRule="auto"/>
        <w:rPr>
          <w:rFonts w:ascii="Calibri" w:hAnsi="Calibri" w:cs="Calibri"/>
          <w:b/>
          <w:sz w:val="22"/>
          <w:szCs w:val="22"/>
        </w:rPr>
      </w:pPr>
      <w:r>
        <w:rPr>
          <w:rFonts w:ascii="Calibri" w:hAnsi="Calibri" w:cs="Calibri"/>
          <w:b/>
          <w:sz w:val="22"/>
          <w:szCs w:val="22"/>
        </w:rPr>
        <w:t>De acordo:</w:t>
      </w:r>
    </w:p>
    <w:p w14:paraId="7E0DC3AB" w14:textId="77777777" w:rsidR="006A7AAD" w:rsidRDefault="006A7AAD" w:rsidP="006A7AAD">
      <w:pPr>
        <w:spacing w:line="276" w:lineRule="auto"/>
        <w:rPr>
          <w:rFonts w:ascii="Calibri" w:hAnsi="Calibri" w:cs="Calibri"/>
          <w:sz w:val="22"/>
          <w:szCs w:val="22"/>
        </w:rPr>
      </w:pPr>
      <w:r>
        <w:rPr>
          <w:rFonts w:ascii="Calibri" w:hAnsi="Calibri" w:cs="Calibri"/>
          <w:sz w:val="22"/>
          <w:szCs w:val="22"/>
        </w:rPr>
        <w:t xml:space="preserve">Rodrigo Borges </w:t>
      </w:r>
      <w:proofErr w:type="spellStart"/>
      <w:r>
        <w:rPr>
          <w:rFonts w:ascii="Calibri" w:hAnsi="Calibri" w:cs="Calibri"/>
          <w:sz w:val="22"/>
          <w:szCs w:val="22"/>
        </w:rPr>
        <w:t>Fontan</w:t>
      </w:r>
      <w:proofErr w:type="spellEnd"/>
    </w:p>
    <w:p w14:paraId="6F1F438B" w14:textId="54A345EF" w:rsidR="006A7AAD" w:rsidRDefault="006A7AAD" w:rsidP="006A7AAD">
      <w:pPr>
        <w:spacing w:line="276" w:lineRule="auto"/>
        <w:rPr>
          <w:rFonts w:ascii="Calibri" w:hAnsi="Calibri" w:cs="Calibri"/>
          <w:b/>
          <w:sz w:val="22"/>
          <w:szCs w:val="22"/>
        </w:rPr>
      </w:pPr>
      <w:r>
        <w:rPr>
          <w:rFonts w:ascii="Calibri" w:hAnsi="Calibri" w:cs="Calibri"/>
          <w:sz w:val="22"/>
          <w:szCs w:val="22"/>
        </w:rPr>
        <w:t>Diretor Presidente</w:t>
      </w:r>
      <w:r>
        <w:rPr>
          <w:rFonts w:ascii="Calibri" w:hAnsi="Calibri" w:cs="Calibri"/>
          <w:b/>
          <w:sz w:val="22"/>
          <w:szCs w:val="22"/>
        </w:rPr>
        <w:br w:type="page"/>
      </w:r>
    </w:p>
    <w:p w14:paraId="7D8917C1" w14:textId="77777777" w:rsidR="00CC4869" w:rsidRPr="004F7AB1" w:rsidRDefault="00CC4869" w:rsidP="00CC4869">
      <w:pPr>
        <w:jc w:val="center"/>
        <w:rPr>
          <w:rFonts w:ascii="Calibri" w:hAnsi="Calibri" w:cs="Calibri"/>
          <w:b/>
          <w:sz w:val="22"/>
          <w:szCs w:val="22"/>
        </w:rPr>
      </w:pPr>
    </w:p>
    <w:p w14:paraId="1D6F2C73" w14:textId="12BE8198" w:rsidR="00CC4869" w:rsidRPr="004F7AB1" w:rsidRDefault="00CC4869" w:rsidP="00CC4869">
      <w:pPr>
        <w:jc w:val="center"/>
        <w:rPr>
          <w:rFonts w:ascii="Calibri" w:hAnsi="Calibri" w:cs="Calibri"/>
          <w:b/>
          <w:sz w:val="22"/>
          <w:szCs w:val="22"/>
        </w:rPr>
      </w:pPr>
      <w:r w:rsidRPr="004F7AB1">
        <w:rPr>
          <w:rFonts w:ascii="Calibri" w:hAnsi="Calibri" w:cs="Calibri"/>
          <w:b/>
          <w:sz w:val="22"/>
          <w:szCs w:val="22"/>
        </w:rPr>
        <w:t>ANEXO I</w:t>
      </w:r>
      <w:r>
        <w:rPr>
          <w:rFonts w:ascii="Calibri" w:hAnsi="Calibri" w:cs="Calibri"/>
          <w:b/>
          <w:sz w:val="22"/>
          <w:szCs w:val="22"/>
        </w:rPr>
        <w:t>-</w:t>
      </w:r>
      <w:r w:rsidR="00517599">
        <w:rPr>
          <w:rFonts w:ascii="Calibri" w:hAnsi="Calibri" w:cs="Calibri"/>
          <w:b/>
          <w:sz w:val="22"/>
          <w:szCs w:val="22"/>
        </w:rPr>
        <w:t>A</w:t>
      </w:r>
      <w:r>
        <w:rPr>
          <w:rFonts w:ascii="Calibri" w:hAnsi="Calibri" w:cs="Calibri"/>
          <w:b/>
          <w:sz w:val="22"/>
          <w:szCs w:val="22"/>
        </w:rPr>
        <w:t xml:space="preserve"> </w:t>
      </w:r>
      <w:r w:rsidRPr="004F7AB1">
        <w:rPr>
          <w:rFonts w:ascii="Calibri" w:hAnsi="Calibri" w:cs="Calibri"/>
          <w:b/>
          <w:sz w:val="22"/>
          <w:szCs w:val="22"/>
        </w:rPr>
        <w:t>DESCRIÇÃO DOS PRODUTOS E QUANTITATIVOS</w:t>
      </w:r>
    </w:p>
    <w:p w14:paraId="4D09027B" w14:textId="77777777" w:rsidR="00CC4869" w:rsidRPr="00FB302E" w:rsidRDefault="00CC4869" w:rsidP="00CC4869">
      <w:pPr>
        <w:tabs>
          <w:tab w:val="left" w:pos="284"/>
        </w:tabs>
        <w:spacing w:before="120"/>
        <w:jc w:val="both"/>
        <w:rPr>
          <w:rFonts w:ascii="Calibri" w:hAnsi="Calibri" w:cs="Arial"/>
          <w:sz w:val="22"/>
          <w:szCs w:val="22"/>
        </w:rPr>
      </w:pPr>
      <w:r w:rsidRPr="004F7AB1">
        <w:rPr>
          <w:rFonts w:ascii="Calibri" w:hAnsi="Calibri" w:cs="Calibri"/>
          <w:b/>
          <w:sz w:val="22"/>
          <w:szCs w:val="22"/>
        </w:rPr>
        <w:t>OBJETO</w:t>
      </w:r>
      <w:r>
        <w:rPr>
          <w:rFonts w:ascii="Calibri" w:hAnsi="Calibri" w:cs="Calibri"/>
          <w:b/>
          <w:sz w:val="22"/>
          <w:szCs w:val="22"/>
        </w:rPr>
        <w:t xml:space="preserve">: </w:t>
      </w:r>
      <w:r w:rsidRPr="00685DB8">
        <w:rPr>
          <w:rFonts w:ascii="Calibri" w:hAnsi="Calibri" w:cs="Arial"/>
          <w:sz w:val="22"/>
          <w:szCs w:val="22"/>
        </w:rPr>
        <w:t xml:space="preserve">O objeto perfaz registrar preços </w:t>
      </w:r>
      <w:r>
        <w:rPr>
          <w:rFonts w:ascii="Calibri" w:hAnsi="Calibri" w:cs="Arial"/>
          <w:sz w:val="22"/>
          <w:szCs w:val="22"/>
        </w:rPr>
        <w:t xml:space="preserve">para </w:t>
      </w:r>
      <w:r w:rsidRPr="00100AE1">
        <w:rPr>
          <w:rFonts w:ascii="Calibri" w:hAnsi="Calibri" w:cs="Calibri"/>
          <w:sz w:val="22"/>
          <w:szCs w:val="22"/>
        </w:rPr>
        <w:t xml:space="preserve">aquisição de </w:t>
      </w:r>
      <w:r w:rsidRPr="00CA2657">
        <w:rPr>
          <w:rFonts w:ascii="Calibri" w:hAnsi="Calibri" w:cs="Calibri"/>
          <w:b/>
          <w:sz w:val="22"/>
          <w:szCs w:val="22"/>
        </w:rPr>
        <w:t>Crachás de identificação funcional</w:t>
      </w:r>
      <w:r w:rsidRPr="00685DB8">
        <w:rPr>
          <w:rFonts w:ascii="Calibri" w:hAnsi="Calibri" w:cs="Arial"/>
          <w:sz w:val="22"/>
          <w:szCs w:val="22"/>
        </w:rPr>
        <w:t xml:space="preserve">, </w:t>
      </w:r>
      <w:r>
        <w:rPr>
          <w:rFonts w:ascii="Calibri" w:hAnsi="Calibri" w:cs="Arial"/>
          <w:sz w:val="22"/>
          <w:szCs w:val="22"/>
        </w:rPr>
        <w:t>p</w:t>
      </w:r>
      <w:r w:rsidRPr="00685DB8">
        <w:rPr>
          <w:rFonts w:ascii="Calibri" w:hAnsi="Calibri" w:cs="Arial"/>
          <w:sz w:val="22"/>
          <w:szCs w:val="22"/>
        </w:rPr>
        <w:t xml:space="preserve">ara atendimento aos diversos Órgãos e Entidades da Administração Pública do Município de Maceió, nas especificações e </w:t>
      </w:r>
      <w:r w:rsidRPr="00FB302E">
        <w:rPr>
          <w:rFonts w:ascii="Calibri" w:hAnsi="Calibri" w:cs="Arial"/>
          <w:sz w:val="22"/>
          <w:szCs w:val="22"/>
        </w:rPr>
        <w:t>quantidades constantes abaixo:</w:t>
      </w:r>
    </w:p>
    <w:p w14:paraId="6DB10631" w14:textId="77777777" w:rsidR="00CC4869" w:rsidRDefault="00CC4869" w:rsidP="00CC4869">
      <w:pPr>
        <w:widowControl w:val="0"/>
        <w:autoSpaceDE w:val="0"/>
        <w:autoSpaceDN w:val="0"/>
        <w:adjustRightInd w:val="0"/>
        <w:rPr>
          <w:rFonts w:ascii="Calibri" w:hAnsi="Calibri" w:cs="Calibri"/>
          <w:b/>
          <w:bCs/>
          <w:sz w:val="22"/>
          <w:szCs w:val="22"/>
        </w:rPr>
      </w:pPr>
    </w:p>
    <w:p w14:paraId="3B477A04" w14:textId="77777777" w:rsidR="00CC4869" w:rsidRDefault="00CC4869" w:rsidP="00CC4869">
      <w:pPr>
        <w:widowControl w:val="0"/>
        <w:autoSpaceDE w:val="0"/>
        <w:autoSpaceDN w:val="0"/>
        <w:adjustRightInd w:val="0"/>
        <w:rPr>
          <w:rFonts w:ascii="Calibri" w:hAnsi="Calibri" w:cs="Calibri"/>
          <w:b/>
          <w:bCs/>
          <w:sz w:val="22"/>
          <w:szCs w:val="22"/>
        </w:rPr>
      </w:pPr>
    </w:p>
    <w:tbl>
      <w:tblPr>
        <w:tblStyle w:val="Tabelacomgrade"/>
        <w:tblW w:w="0" w:type="auto"/>
        <w:jc w:val="center"/>
        <w:tblLook w:val="04A0" w:firstRow="1" w:lastRow="0" w:firstColumn="1" w:lastColumn="0" w:noHBand="0" w:noVBand="1"/>
      </w:tblPr>
      <w:tblGrid>
        <w:gridCol w:w="641"/>
        <w:gridCol w:w="3021"/>
        <w:gridCol w:w="1011"/>
        <w:gridCol w:w="1298"/>
        <w:gridCol w:w="1254"/>
        <w:gridCol w:w="1609"/>
      </w:tblGrid>
      <w:tr w:rsidR="0096038F" w14:paraId="151D370A" w14:textId="77777777" w:rsidTr="0096038F">
        <w:trPr>
          <w:jc w:val="center"/>
        </w:trPr>
        <w:tc>
          <w:tcPr>
            <w:tcW w:w="8834" w:type="dxa"/>
            <w:gridSpan w:val="6"/>
            <w:shd w:val="clear" w:color="auto" w:fill="F2F2F2" w:themeFill="background1" w:themeFillShade="F2"/>
          </w:tcPr>
          <w:p w14:paraId="3421F0BC" w14:textId="26DBDFE2" w:rsidR="0096038F" w:rsidRPr="004D16C9" w:rsidRDefault="0096038F" w:rsidP="00D71BD0">
            <w:pPr>
              <w:widowControl w:val="0"/>
              <w:autoSpaceDE w:val="0"/>
              <w:autoSpaceDN w:val="0"/>
              <w:adjustRightInd w:val="0"/>
              <w:jc w:val="center"/>
              <w:rPr>
                <w:rFonts w:ascii="Calibri" w:hAnsi="Calibri" w:cs="Calibri"/>
                <w:b/>
                <w:bCs/>
                <w:sz w:val="22"/>
                <w:szCs w:val="22"/>
              </w:rPr>
            </w:pPr>
            <w:r w:rsidRPr="004D16C9">
              <w:rPr>
                <w:rFonts w:ascii="Calibri" w:hAnsi="Calibri" w:cs="Calibri"/>
                <w:b/>
                <w:bCs/>
                <w:sz w:val="22"/>
                <w:szCs w:val="22"/>
              </w:rPr>
              <w:t>PARTICIPAÇÃO EXCLUSIVA PARA ME´S E EPP´S</w:t>
            </w:r>
          </w:p>
        </w:tc>
      </w:tr>
      <w:tr w:rsidR="006A7AAD" w14:paraId="6160C644" w14:textId="4A448C1C" w:rsidTr="0096038F">
        <w:trPr>
          <w:jc w:val="center"/>
        </w:trPr>
        <w:tc>
          <w:tcPr>
            <w:tcW w:w="641" w:type="dxa"/>
          </w:tcPr>
          <w:p w14:paraId="42AB3206" w14:textId="77777777" w:rsidR="006A7AAD" w:rsidRDefault="006A7AAD" w:rsidP="00EC0056">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Item</w:t>
            </w:r>
          </w:p>
        </w:tc>
        <w:tc>
          <w:tcPr>
            <w:tcW w:w="3021" w:type="dxa"/>
          </w:tcPr>
          <w:p w14:paraId="3CAAEB11" w14:textId="77777777" w:rsidR="006A7AAD" w:rsidRDefault="006A7AAD" w:rsidP="00EC0056">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Descrição</w:t>
            </w:r>
          </w:p>
        </w:tc>
        <w:tc>
          <w:tcPr>
            <w:tcW w:w="1011" w:type="dxa"/>
          </w:tcPr>
          <w:p w14:paraId="0408D1AF" w14:textId="1778AFED" w:rsidR="006A7AAD" w:rsidRDefault="006A7AAD" w:rsidP="00EC0056">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Unidade</w:t>
            </w:r>
          </w:p>
        </w:tc>
        <w:tc>
          <w:tcPr>
            <w:tcW w:w="1298" w:type="dxa"/>
          </w:tcPr>
          <w:p w14:paraId="69D9C43F" w14:textId="6069FCBC" w:rsidR="006A7AAD" w:rsidRDefault="006A7AAD" w:rsidP="00EC0056">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Quantidade</w:t>
            </w:r>
          </w:p>
        </w:tc>
        <w:tc>
          <w:tcPr>
            <w:tcW w:w="1254" w:type="dxa"/>
          </w:tcPr>
          <w:p w14:paraId="07A3FCA6" w14:textId="5F7F4226" w:rsidR="006A7AAD" w:rsidRDefault="0096038F" w:rsidP="00EC0056">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Valor Unit.</w:t>
            </w:r>
          </w:p>
        </w:tc>
        <w:tc>
          <w:tcPr>
            <w:tcW w:w="1609" w:type="dxa"/>
          </w:tcPr>
          <w:p w14:paraId="42BFE876" w14:textId="301988F1" w:rsidR="006A7AAD" w:rsidRDefault="0096038F" w:rsidP="00EC0056">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Valor Total</w:t>
            </w:r>
          </w:p>
        </w:tc>
      </w:tr>
      <w:tr w:rsidR="006A7AAD" w14:paraId="156797C1" w14:textId="0371FCE1" w:rsidTr="0096038F">
        <w:trPr>
          <w:jc w:val="center"/>
        </w:trPr>
        <w:tc>
          <w:tcPr>
            <w:tcW w:w="641" w:type="dxa"/>
            <w:vAlign w:val="center"/>
          </w:tcPr>
          <w:p w14:paraId="556FF053" w14:textId="77777777" w:rsidR="006A7AAD" w:rsidRDefault="006A7AAD" w:rsidP="006A7AAD">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1</w:t>
            </w:r>
          </w:p>
        </w:tc>
        <w:tc>
          <w:tcPr>
            <w:tcW w:w="3021" w:type="dxa"/>
            <w:vAlign w:val="center"/>
          </w:tcPr>
          <w:p w14:paraId="426374E5" w14:textId="77777777" w:rsidR="006A7AAD" w:rsidRPr="00FB302E" w:rsidRDefault="006A7AAD" w:rsidP="006A7AAD">
            <w:pPr>
              <w:widowControl w:val="0"/>
              <w:autoSpaceDE w:val="0"/>
              <w:autoSpaceDN w:val="0"/>
              <w:adjustRightInd w:val="0"/>
              <w:jc w:val="both"/>
              <w:rPr>
                <w:rFonts w:ascii="Calibri" w:hAnsi="Calibri" w:cs="Calibri"/>
                <w:sz w:val="22"/>
                <w:szCs w:val="22"/>
              </w:rPr>
            </w:pPr>
            <w:r>
              <w:rPr>
                <w:rFonts w:ascii="Calibri" w:hAnsi="Calibri" w:cs="Calibri"/>
                <w:b/>
                <w:bCs/>
                <w:sz w:val="22"/>
                <w:szCs w:val="22"/>
              </w:rPr>
              <w:t xml:space="preserve">Crachás personalizados de Identificação Funcional, </w:t>
            </w:r>
            <w:r w:rsidRPr="00FB302E">
              <w:rPr>
                <w:rFonts w:ascii="Calibri" w:hAnsi="Calibri" w:cs="Calibri"/>
                <w:sz w:val="22"/>
                <w:szCs w:val="22"/>
              </w:rPr>
              <w:t>confeccionado em PVC, colorido, medidas aproximadas 54x86mm, personalização a saber, apresentação vertical.</w:t>
            </w:r>
          </w:p>
          <w:p w14:paraId="16CDBABE" w14:textId="76F9DA32" w:rsidR="006A7AAD" w:rsidRPr="00FB302E" w:rsidRDefault="006A7AAD" w:rsidP="006A7AAD">
            <w:pPr>
              <w:widowControl w:val="0"/>
              <w:autoSpaceDE w:val="0"/>
              <w:autoSpaceDN w:val="0"/>
              <w:adjustRightInd w:val="0"/>
              <w:jc w:val="both"/>
              <w:rPr>
                <w:rFonts w:ascii="Calibri" w:hAnsi="Calibri" w:cs="Calibri"/>
                <w:sz w:val="22"/>
                <w:szCs w:val="22"/>
              </w:rPr>
            </w:pPr>
            <w:r w:rsidRPr="00FB302E">
              <w:rPr>
                <w:rFonts w:ascii="Calibri" w:hAnsi="Calibri" w:cs="Calibri"/>
                <w:sz w:val="22"/>
                <w:szCs w:val="22"/>
              </w:rPr>
              <w:t>Frente: Foto digitalizada do servidor, nome e cargo; brasão do município e identificação do órgão.</w:t>
            </w:r>
            <w:r>
              <w:rPr>
                <w:rFonts w:ascii="Calibri" w:hAnsi="Calibri" w:cs="Calibri"/>
                <w:sz w:val="22"/>
                <w:szCs w:val="22"/>
              </w:rPr>
              <w:t xml:space="preserve"> </w:t>
            </w:r>
            <w:proofErr w:type="spellStart"/>
            <w:r>
              <w:rPr>
                <w:rFonts w:ascii="Calibri" w:hAnsi="Calibri" w:cs="Calibri"/>
                <w:b/>
                <w:bCs/>
                <w:sz w:val="22"/>
                <w:szCs w:val="22"/>
              </w:rPr>
              <w:t>Catmat</w:t>
            </w:r>
            <w:proofErr w:type="spellEnd"/>
            <w:r>
              <w:rPr>
                <w:rFonts w:ascii="Calibri" w:hAnsi="Calibri" w:cs="Calibri"/>
                <w:b/>
                <w:bCs/>
                <w:sz w:val="22"/>
                <w:szCs w:val="22"/>
              </w:rPr>
              <w:t xml:space="preserve">: </w:t>
            </w:r>
            <w:r>
              <w:rPr>
                <w:rFonts w:ascii="Raleway" w:hAnsi="Raleway"/>
                <w:b/>
                <w:bCs/>
                <w:color w:val="55774C"/>
                <w:sz w:val="19"/>
                <w:szCs w:val="19"/>
                <w:shd w:val="clear" w:color="auto" w:fill="FFFFFF"/>
              </w:rPr>
              <w:t>150788</w:t>
            </w:r>
          </w:p>
        </w:tc>
        <w:tc>
          <w:tcPr>
            <w:tcW w:w="1011" w:type="dxa"/>
            <w:vAlign w:val="center"/>
          </w:tcPr>
          <w:p w14:paraId="7CCB1167" w14:textId="0C01E361" w:rsidR="006A7AAD" w:rsidRDefault="006A7AAD" w:rsidP="006A7AAD">
            <w:pPr>
              <w:widowControl w:val="0"/>
              <w:autoSpaceDE w:val="0"/>
              <w:autoSpaceDN w:val="0"/>
              <w:adjustRightInd w:val="0"/>
              <w:jc w:val="center"/>
              <w:rPr>
                <w:rFonts w:ascii="Calibri" w:hAnsi="Calibri" w:cs="Calibri"/>
                <w:b/>
                <w:bCs/>
                <w:sz w:val="22"/>
                <w:szCs w:val="22"/>
              </w:rPr>
            </w:pPr>
            <w:proofErr w:type="spellStart"/>
            <w:r>
              <w:rPr>
                <w:rFonts w:ascii="Calibri" w:hAnsi="Calibri" w:cs="Calibri"/>
                <w:b/>
                <w:bCs/>
                <w:sz w:val="22"/>
                <w:szCs w:val="22"/>
              </w:rPr>
              <w:t>Und</w:t>
            </w:r>
            <w:proofErr w:type="spellEnd"/>
          </w:p>
        </w:tc>
        <w:tc>
          <w:tcPr>
            <w:tcW w:w="1298" w:type="dxa"/>
            <w:vAlign w:val="center"/>
          </w:tcPr>
          <w:p w14:paraId="5FCF8D06" w14:textId="128F1DD8" w:rsidR="006A7AAD" w:rsidRDefault="006A7AAD" w:rsidP="006A7AAD">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9.835</w:t>
            </w:r>
          </w:p>
        </w:tc>
        <w:tc>
          <w:tcPr>
            <w:tcW w:w="1254" w:type="dxa"/>
            <w:vAlign w:val="center"/>
          </w:tcPr>
          <w:p w14:paraId="1E17485C" w14:textId="1C224CDA" w:rsidR="006A7AAD" w:rsidRDefault="006A7AAD" w:rsidP="006A7AAD">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R$ 4,48</w:t>
            </w:r>
          </w:p>
        </w:tc>
        <w:tc>
          <w:tcPr>
            <w:tcW w:w="1609" w:type="dxa"/>
            <w:vAlign w:val="center"/>
          </w:tcPr>
          <w:p w14:paraId="46FEFA5C" w14:textId="6AEAF520" w:rsidR="006A7AAD" w:rsidRDefault="006A7AAD" w:rsidP="006A7AAD">
            <w:pPr>
              <w:widowControl w:val="0"/>
              <w:autoSpaceDE w:val="0"/>
              <w:autoSpaceDN w:val="0"/>
              <w:adjustRightInd w:val="0"/>
              <w:jc w:val="center"/>
              <w:rPr>
                <w:rFonts w:ascii="Calibri" w:hAnsi="Calibri" w:cs="Calibri"/>
                <w:b/>
                <w:bCs/>
                <w:sz w:val="22"/>
                <w:szCs w:val="22"/>
              </w:rPr>
            </w:pPr>
            <w:r>
              <w:rPr>
                <w:rFonts w:ascii="Calibri" w:hAnsi="Calibri" w:cs="Calibri"/>
                <w:b/>
                <w:bCs/>
                <w:sz w:val="22"/>
                <w:szCs w:val="22"/>
              </w:rPr>
              <w:t>R$ 44,060,80</w:t>
            </w:r>
          </w:p>
        </w:tc>
      </w:tr>
    </w:tbl>
    <w:p w14:paraId="423579FD" w14:textId="77777777" w:rsidR="00CC4869" w:rsidRDefault="00CC4869" w:rsidP="00CC4869">
      <w:pPr>
        <w:widowControl w:val="0"/>
        <w:autoSpaceDE w:val="0"/>
        <w:autoSpaceDN w:val="0"/>
        <w:adjustRightInd w:val="0"/>
        <w:rPr>
          <w:rFonts w:ascii="Calibri" w:hAnsi="Calibri" w:cs="Calibri"/>
          <w:b/>
          <w:bCs/>
          <w:sz w:val="22"/>
          <w:szCs w:val="22"/>
        </w:rPr>
      </w:pPr>
    </w:p>
    <w:p w14:paraId="1895C591" w14:textId="77777777" w:rsidR="00CC4869" w:rsidRDefault="00CC4869" w:rsidP="00CC4869">
      <w:pPr>
        <w:jc w:val="center"/>
        <w:rPr>
          <w:rFonts w:ascii="Calibri" w:hAnsi="Calibri"/>
          <w:b/>
          <w:color w:val="000000"/>
          <w:sz w:val="22"/>
          <w:szCs w:val="22"/>
        </w:rPr>
      </w:pPr>
    </w:p>
    <w:p w14:paraId="44C8F94F" w14:textId="77777777" w:rsidR="00CC4869" w:rsidRDefault="00CC4869" w:rsidP="00CC4869">
      <w:pPr>
        <w:jc w:val="center"/>
        <w:rPr>
          <w:rFonts w:ascii="Calibri" w:hAnsi="Calibri"/>
          <w:b/>
          <w:color w:val="000000"/>
          <w:sz w:val="22"/>
          <w:szCs w:val="22"/>
        </w:rPr>
      </w:pPr>
    </w:p>
    <w:p w14:paraId="6D1116ED" w14:textId="77777777" w:rsidR="00CC4869" w:rsidRDefault="00CC4869" w:rsidP="00CC4869">
      <w:pPr>
        <w:jc w:val="center"/>
        <w:rPr>
          <w:rFonts w:ascii="Calibri" w:hAnsi="Calibri"/>
          <w:b/>
          <w:color w:val="000000"/>
          <w:sz w:val="22"/>
          <w:szCs w:val="22"/>
        </w:rPr>
      </w:pPr>
    </w:p>
    <w:p w14:paraId="43A96A06" w14:textId="77777777" w:rsidR="00CC4869" w:rsidRDefault="00CC4869" w:rsidP="00CC4869">
      <w:pPr>
        <w:jc w:val="center"/>
        <w:rPr>
          <w:rFonts w:ascii="Calibri" w:hAnsi="Calibri"/>
          <w:b/>
          <w:color w:val="000000"/>
          <w:sz w:val="22"/>
          <w:szCs w:val="22"/>
        </w:rPr>
      </w:pPr>
    </w:p>
    <w:p w14:paraId="55553F9F" w14:textId="77777777" w:rsidR="00CC4869" w:rsidRDefault="00CC4869" w:rsidP="00CC4869">
      <w:pPr>
        <w:jc w:val="center"/>
        <w:rPr>
          <w:rFonts w:ascii="Calibri" w:hAnsi="Calibri"/>
          <w:b/>
          <w:color w:val="000000"/>
          <w:sz w:val="22"/>
          <w:szCs w:val="22"/>
        </w:rPr>
      </w:pPr>
    </w:p>
    <w:p w14:paraId="42768FA0" w14:textId="77777777" w:rsidR="00CC4869" w:rsidRDefault="00CC4869" w:rsidP="00CC4869">
      <w:pPr>
        <w:jc w:val="center"/>
        <w:rPr>
          <w:rFonts w:ascii="Calibri" w:hAnsi="Calibri"/>
          <w:b/>
          <w:color w:val="000000"/>
          <w:sz w:val="22"/>
          <w:szCs w:val="22"/>
        </w:rPr>
      </w:pPr>
    </w:p>
    <w:p w14:paraId="5970D74C" w14:textId="77777777" w:rsidR="00CC4869" w:rsidRDefault="00CC4869" w:rsidP="00CC4869">
      <w:pPr>
        <w:jc w:val="center"/>
        <w:rPr>
          <w:rFonts w:ascii="Calibri" w:hAnsi="Calibri"/>
          <w:b/>
          <w:color w:val="000000"/>
          <w:sz w:val="22"/>
          <w:szCs w:val="22"/>
        </w:rPr>
      </w:pPr>
    </w:p>
    <w:p w14:paraId="59006735" w14:textId="77777777" w:rsidR="00CC4869" w:rsidRDefault="00CC4869" w:rsidP="00CC4869">
      <w:pPr>
        <w:jc w:val="center"/>
        <w:rPr>
          <w:rFonts w:ascii="Calibri" w:hAnsi="Calibri"/>
          <w:b/>
          <w:color w:val="000000"/>
          <w:sz w:val="22"/>
          <w:szCs w:val="22"/>
        </w:rPr>
      </w:pPr>
    </w:p>
    <w:p w14:paraId="7F844BF8" w14:textId="77777777" w:rsidR="00CC4869" w:rsidRDefault="00CC4869" w:rsidP="00CC4869">
      <w:pPr>
        <w:jc w:val="center"/>
        <w:rPr>
          <w:rFonts w:ascii="Calibri" w:hAnsi="Calibri"/>
          <w:b/>
          <w:color w:val="000000"/>
          <w:sz w:val="22"/>
          <w:szCs w:val="22"/>
        </w:rPr>
      </w:pPr>
    </w:p>
    <w:p w14:paraId="116362A1" w14:textId="77777777" w:rsidR="00CC4869" w:rsidRDefault="00CC4869" w:rsidP="00CC4869">
      <w:pPr>
        <w:jc w:val="center"/>
        <w:rPr>
          <w:rFonts w:ascii="Calibri" w:hAnsi="Calibri"/>
          <w:b/>
          <w:color w:val="000000"/>
          <w:sz w:val="22"/>
          <w:szCs w:val="22"/>
        </w:rPr>
      </w:pPr>
    </w:p>
    <w:p w14:paraId="2CCB85F1" w14:textId="77777777" w:rsidR="00CC4869" w:rsidRDefault="00CC4869" w:rsidP="00CC4869">
      <w:pPr>
        <w:jc w:val="center"/>
        <w:rPr>
          <w:rFonts w:ascii="Calibri" w:hAnsi="Calibri"/>
          <w:b/>
          <w:color w:val="000000"/>
          <w:sz w:val="22"/>
          <w:szCs w:val="22"/>
        </w:rPr>
      </w:pPr>
    </w:p>
    <w:p w14:paraId="16DE4505" w14:textId="77777777" w:rsidR="00CC4869" w:rsidRDefault="00CC4869" w:rsidP="00CC4869">
      <w:pPr>
        <w:jc w:val="center"/>
        <w:rPr>
          <w:rFonts w:ascii="Calibri" w:hAnsi="Calibri"/>
          <w:b/>
          <w:color w:val="000000"/>
          <w:sz w:val="22"/>
          <w:szCs w:val="22"/>
        </w:rPr>
      </w:pPr>
    </w:p>
    <w:p w14:paraId="680A9BD1" w14:textId="77777777" w:rsidR="00CC4869" w:rsidRDefault="00CC4869" w:rsidP="00CC4869">
      <w:pPr>
        <w:jc w:val="center"/>
        <w:rPr>
          <w:rFonts w:ascii="Calibri" w:hAnsi="Calibri"/>
          <w:b/>
          <w:color w:val="000000"/>
          <w:sz w:val="22"/>
          <w:szCs w:val="22"/>
        </w:rPr>
      </w:pPr>
    </w:p>
    <w:p w14:paraId="7A089A4E" w14:textId="77777777" w:rsidR="00CC4869" w:rsidRDefault="00CC4869" w:rsidP="00CC4869">
      <w:pPr>
        <w:jc w:val="center"/>
        <w:rPr>
          <w:rFonts w:ascii="Calibri" w:hAnsi="Calibri"/>
          <w:b/>
          <w:color w:val="000000"/>
          <w:sz w:val="22"/>
          <w:szCs w:val="22"/>
        </w:rPr>
      </w:pPr>
    </w:p>
    <w:p w14:paraId="3714AC6E" w14:textId="77777777" w:rsidR="00CC4869" w:rsidRDefault="00CC4869" w:rsidP="00CC4869">
      <w:pPr>
        <w:jc w:val="center"/>
        <w:rPr>
          <w:rFonts w:ascii="Calibri" w:hAnsi="Calibri"/>
          <w:b/>
          <w:color w:val="000000"/>
          <w:sz w:val="22"/>
          <w:szCs w:val="22"/>
        </w:rPr>
      </w:pPr>
    </w:p>
    <w:p w14:paraId="2F27C8CF" w14:textId="77777777" w:rsidR="00CC4869" w:rsidRDefault="00CC4869" w:rsidP="00CC4869">
      <w:pPr>
        <w:jc w:val="center"/>
        <w:rPr>
          <w:rFonts w:ascii="Calibri" w:hAnsi="Calibri"/>
          <w:b/>
          <w:color w:val="000000"/>
          <w:sz w:val="22"/>
          <w:szCs w:val="22"/>
        </w:rPr>
      </w:pPr>
    </w:p>
    <w:p w14:paraId="244F86AA" w14:textId="77777777" w:rsidR="00CC4869" w:rsidRDefault="00CC4869" w:rsidP="00CC4869">
      <w:pPr>
        <w:jc w:val="center"/>
        <w:rPr>
          <w:rFonts w:ascii="Calibri" w:hAnsi="Calibri"/>
          <w:b/>
          <w:color w:val="000000"/>
          <w:sz w:val="22"/>
          <w:szCs w:val="22"/>
        </w:rPr>
      </w:pPr>
    </w:p>
    <w:p w14:paraId="19EDFCF4" w14:textId="77777777" w:rsidR="00CC4869" w:rsidRDefault="00CC4869" w:rsidP="00CC4869">
      <w:pPr>
        <w:jc w:val="center"/>
        <w:rPr>
          <w:rFonts w:ascii="Calibri" w:hAnsi="Calibri"/>
          <w:b/>
          <w:color w:val="000000"/>
          <w:sz w:val="22"/>
          <w:szCs w:val="22"/>
        </w:rPr>
      </w:pPr>
    </w:p>
    <w:p w14:paraId="5A0DE445" w14:textId="77777777" w:rsidR="00CC4869" w:rsidRDefault="00CC4869" w:rsidP="00CC4869">
      <w:pPr>
        <w:jc w:val="center"/>
        <w:rPr>
          <w:rFonts w:ascii="Calibri" w:hAnsi="Calibri"/>
          <w:b/>
          <w:color w:val="000000"/>
          <w:sz w:val="22"/>
          <w:szCs w:val="22"/>
        </w:rPr>
      </w:pPr>
    </w:p>
    <w:p w14:paraId="61FB1DC8" w14:textId="77777777" w:rsidR="00CC4869" w:rsidRDefault="00CC4869" w:rsidP="00CC4869">
      <w:pPr>
        <w:jc w:val="center"/>
        <w:rPr>
          <w:rFonts w:ascii="Calibri" w:hAnsi="Calibri"/>
          <w:b/>
          <w:color w:val="000000"/>
          <w:sz w:val="22"/>
          <w:szCs w:val="22"/>
        </w:rPr>
      </w:pPr>
    </w:p>
    <w:p w14:paraId="79B25F04" w14:textId="77777777" w:rsidR="00CC4869" w:rsidRDefault="00CC4869" w:rsidP="00CC4869">
      <w:pPr>
        <w:jc w:val="center"/>
        <w:rPr>
          <w:rFonts w:ascii="Calibri" w:hAnsi="Calibri"/>
          <w:b/>
          <w:color w:val="000000"/>
          <w:sz w:val="22"/>
          <w:szCs w:val="22"/>
        </w:rPr>
      </w:pPr>
    </w:p>
    <w:p w14:paraId="4AF402BB" w14:textId="77777777" w:rsidR="00CC4869" w:rsidRDefault="00CC4869" w:rsidP="00CC4869">
      <w:pPr>
        <w:jc w:val="center"/>
        <w:rPr>
          <w:rFonts w:ascii="Calibri" w:hAnsi="Calibri"/>
          <w:b/>
          <w:color w:val="000000"/>
          <w:sz w:val="22"/>
          <w:szCs w:val="22"/>
        </w:rPr>
      </w:pPr>
    </w:p>
    <w:p w14:paraId="0E199787" w14:textId="77777777" w:rsidR="00CC4869" w:rsidRDefault="00CC4869" w:rsidP="00CC4869">
      <w:pPr>
        <w:jc w:val="center"/>
        <w:rPr>
          <w:rFonts w:ascii="Calibri" w:hAnsi="Calibri"/>
          <w:b/>
          <w:color w:val="000000"/>
          <w:sz w:val="22"/>
          <w:szCs w:val="22"/>
        </w:rPr>
      </w:pPr>
    </w:p>
    <w:p w14:paraId="06D6D67C" w14:textId="77777777" w:rsidR="00CC4869" w:rsidRDefault="00CC4869" w:rsidP="00CC4869">
      <w:pPr>
        <w:jc w:val="center"/>
        <w:rPr>
          <w:rFonts w:ascii="Calibri" w:hAnsi="Calibri"/>
          <w:b/>
          <w:color w:val="000000"/>
          <w:sz w:val="22"/>
          <w:szCs w:val="22"/>
        </w:rPr>
      </w:pPr>
    </w:p>
    <w:p w14:paraId="7AEF0E9D" w14:textId="77777777" w:rsidR="00CC4869" w:rsidRDefault="00CC4869" w:rsidP="00CC4869">
      <w:pPr>
        <w:jc w:val="center"/>
        <w:rPr>
          <w:rFonts w:ascii="Calibri" w:hAnsi="Calibri"/>
          <w:b/>
          <w:color w:val="000000"/>
          <w:sz w:val="22"/>
          <w:szCs w:val="22"/>
        </w:rPr>
      </w:pPr>
    </w:p>
    <w:p w14:paraId="40108662" w14:textId="77777777" w:rsidR="00CC4869" w:rsidRDefault="00CC4869" w:rsidP="00CC4869">
      <w:pPr>
        <w:jc w:val="center"/>
        <w:rPr>
          <w:rFonts w:ascii="Calibri" w:hAnsi="Calibri"/>
          <w:b/>
          <w:color w:val="000000"/>
          <w:sz w:val="22"/>
          <w:szCs w:val="22"/>
        </w:rPr>
      </w:pPr>
    </w:p>
    <w:p w14:paraId="5500466D" w14:textId="77777777" w:rsidR="00CC4869" w:rsidRDefault="00CC4869" w:rsidP="00CC4869">
      <w:pPr>
        <w:jc w:val="center"/>
        <w:rPr>
          <w:rFonts w:ascii="Calibri" w:hAnsi="Calibri"/>
          <w:b/>
          <w:color w:val="000000"/>
          <w:sz w:val="22"/>
          <w:szCs w:val="22"/>
        </w:rPr>
      </w:pPr>
    </w:p>
    <w:p w14:paraId="069AA1DC" w14:textId="77777777" w:rsidR="00CC4869" w:rsidRDefault="00CC4869" w:rsidP="00CC4869">
      <w:pPr>
        <w:jc w:val="center"/>
        <w:rPr>
          <w:rFonts w:ascii="Calibri" w:hAnsi="Calibri"/>
          <w:b/>
          <w:color w:val="000000"/>
          <w:sz w:val="22"/>
          <w:szCs w:val="22"/>
        </w:rPr>
      </w:pPr>
    </w:p>
    <w:p w14:paraId="26F889E8" w14:textId="58F6C251" w:rsidR="00CC4869" w:rsidRDefault="00CC4869" w:rsidP="00CC4869">
      <w:pPr>
        <w:jc w:val="center"/>
        <w:rPr>
          <w:rFonts w:asciiTheme="minorHAnsi" w:hAnsiTheme="minorHAnsi" w:cstheme="minorHAnsi"/>
          <w:b/>
          <w:sz w:val="22"/>
          <w:szCs w:val="22"/>
        </w:rPr>
      </w:pPr>
      <w:r w:rsidRPr="00362C75">
        <w:rPr>
          <w:rFonts w:asciiTheme="minorHAnsi" w:hAnsiTheme="minorHAnsi" w:cstheme="minorHAnsi"/>
          <w:b/>
          <w:sz w:val="22"/>
          <w:szCs w:val="22"/>
        </w:rPr>
        <w:t>ANEXO I-</w:t>
      </w:r>
      <w:r w:rsidR="00517599">
        <w:rPr>
          <w:rFonts w:asciiTheme="minorHAnsi" w:hAnsiTheme="minorHAnsi" w:cstheme="minorHAnsi"/>
          <w:b/>
          <w:sz w:val="22"/>
          <w:szCs w:val="22"/>
        </w:rPr>
        <w:t>B</w:t>
      </w:r>
      <w:r w:rsidRPr="00362C75">
        <w:rPr>
          <w:rFonts w:asciiTheme="minorHAnsi" w:hAnsiTheme="minorHAnsi" w:cstheme="minorHAnsi"/>
          <w:b/>
          <w:sz w:val="22"/>
          <w:szCs w:val="22"/>
        </w:rPr>
        <w:t xml:space="preserve"> ENDEREÇOS DE ENTREGA DOS ÓRGÃOS</w:t>
      </w:r>
    </w:p>
    <w:p w14:paraId="27CF612D" w14:textId="77777777" w:rsidR="00CC4869" w:rsidRDefault="00CC4869" w:rsidP="00CC4869">
      <w:pPr>
        <w:jc w:val="center"/>
        <w:rPr>
          <w:rFonts w:asciiTheme="minorHAnsi" w:hAnsiTheme="minorHAnsi" w:cstheme="minorHAnsi"/>
          <w:b/>
          <w:sz w:val="22"/>
          <w:szCs w:val="22"/>
        </w:rPr>
      </w:pP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12"/>
        <w:gridCol w:w="7484"/>
      </w:tblGrid>
      <w:tr w:rsidR="00CC4869" w:rsidRPr="00362C75" w14:paraId="73773DEE" w14:textId="77777777" w:rsidTr="0096038F">
        <w:trPr>
          <w:trHeight w:val="524"/>
        </w:trPr>
        <w:tc>
          <w:tcPr>
            <w:tcW w:w="2022" w:type="dxa"/>
            <w:gridSpan w:val="2"/>
            <w:vAlign w:val="center"/>
          </w:tcPr>
          <w:p w14:paraId="59CFB14B" w14:textId="77777777" w:rsidR="00CC4869" w:rsidRPr="00362C75" w:rsidRDefault="00CC4869" w:rsidP="0096038F">
            <w:pPr>
              <w:jc w:val="center"/>
              <w:rPr>
                <w:rFonts w:asciiTheme="minorHAnsi" w:hAnsiTheme="minorHAnsi" w:cstheme="minorHAnsi"/>
                <w:b/>
                <w:sz w:val="22"/>
                <w:szCs w:val="22"/>
              </w:rPr>
            </w:pPr>
            <w:r w:rsidRPr="00362C75">
              <w:rPr>
                <w:rFonts w:asciiTheme="minorHAnsi" w:hAnsiTheme="minorHAnsi" w:cstheme="minorHAnsi"/>
                <w:b/>
                <w:sz w:val="22"/>
                <w:szCs w:val="22"/>
              </w:rPr>
              <w:t>ÓRGÃO GERENCIADOR</w:t>
            </w:r>
          </w:p>
        </w:tc>
        <w:tc>
          <w:tcPr>
            <w:tcW w:w="7484" w:type="dxa"/>
            <w:vAlign w:val="center"/>
          </w:tcPr>
          <w:p w14:paraId="0FD1820F" w14:textId="77777777" w:rsidR="00CC4869" w:rsidRPr="00362C75" w:rsidRDefault="00CC4869" w:rsidP="0096038F">
            <w:pPr>
              <w:jc w:val="center"/>
              <w:rPr>
                <w:rFonts w:asciiTheme="minorHAnsi" w:hAnsiTheme="minorHAnsi" w:cstheme="minorHAnsi"/>
                <w:b/>
                <w:sz w:val="22"/>
                <w:szCs w:val="22"/>
              </w:rPr>
            </w:pPr>
            <w:r w:rsidRPr="00362C75">
              <w:rPr>
                <w:rFonts w:asciiTheme="minorHAnsi" w:hAnsiTheme="minorHAnsi" w:cstheme="minorHAnsi"/>
                <w:b/>
                <w:sz w:val="22"/>
                <w:szCs w:val="22"/>
              </w:rPr>
              <w:t>ENDEREÇO</w:t>
            </w:r>
          </w:p>
        </w:tc>
      </w:tr>
      <w:tr w:rsidR="00CC4869" w:rsidRPr="00362C75" w14:paraId="33BE3C61" w14:textId="77777777" w:rsidTr="0096038F">
        <w:trPr>
          <w:trHeight w:val="257"/>
        </w:trPr>
        <w:tc>
          <w:tcPr>
            <w:tcW w:w="610" w:type="dxa"/>
            <w:vAlign w:val="center"/>
          </w:tcPr>
          <w:p w14:paraId="408FD46A"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1</w:t>
            </w:r>
          </w:p>
        </w:tc>
        <w:tc>
          <w:tcPr>
            <w:tcW w:w="1412" w:type="dxa"/>
            <w:vAlign w:val="center"/>
          </w:tcPr>
          <w:p w14:paraId="68D4B136"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ARSER</w:t>
            </w:r>
          </w:p>
          <w:p w14:paraId="429F4221" w14:textId="77777777" w:rsidR="00CC4869" w:rsidRPr="00362C75" w:rsidRDefault="00CC4869" w:rsidP="0096038F">
            <w:pPr>
              <w:jc w:val="center"/>
              <w:rPr>
                <w:rFonts w:asciiTheme="minorHAnsi" w:hAnsiTheme="minorHAnsi" w:cstheme="minorHAnsi"/>
                <w:sz w:val="22"/>
                <w:szCs w:val="22"/>
              </w:rPr>
            </w:pPr>
          </w:p>
        </w:tc>
        <w:tc>
          <w:tcPr>
            <w:tcW w:w="7484" w:type="dxa"/>
            <w:vAlign w:val="center"/>
          </w:tcPr>
          <w:p w14:paraId="72B8B9D6" w14:textId="450C34BE"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shd w:val="clear" w:color="auto" w:fill="FFFFFF"/>
              </w:rPr>
              <w:t>Rua Eng. Roberto Gonçalves Menezes, 71, Centro, Maceió – AL CEP:57020-680 (82) 3315-3713 / 3714 / 3715.</w:t>
            </w:r>
          </w:p>
        </w:tc>
      </w:tr>
      <w:tr w:rsidR="00CC4869" w:rsidRPr="00362C75" w14:paraId="5D4C5584" w14:textId="77777777" w:rsidTr="0096038F">
        <w:trPr>
          <w:trHeight w:val="448"/>
        </w:trPr>
        <w:tc>
          <w:tcPr>
            <w:tcW w:w="2022" w:type="dxa"/>
            <w:gridSpan w:val="2"/>
            <w:vAlign w:val="center"/>
          </w:tcPr>
          <w:p w14:paraId="241F35F9" w14:textId="77777777" w:rsidR="00CC4869" w:rsidRPr="00362C75" w:rsidRDefault="00CC4869" w:rsidP="0096038F">
            <w:pPr>
              <w:jc w:val="center"/>
              <w:rPr>
                <w:rFonts w:asciiTheme="minorHAnsi" w:hAnsiTheme="minorHAnsi" w:cstheme="minorHAnsi"/>
                <w:b/>
                <w:sz w:val="22"/>
                <w:szCs w:val="22"/>
              </w:rPr>
            </w:pPr>
            <w:r w:rsidRPr="00362C75">
              <w:rPr>
                <w:rFonts w:asciiTheme="minorHAnsi" w:hAnsiTheme="minorHAnsi" w:cstheme="minorHAnsi"/>
                <w:b/>
                <w:sz w:val="22"/>
                <w:szCs w:val="22"/>
              </w:rPr>
              <w:t>ÓRGÃOS PARTICIPANTES</w:t>
            </w:r>
          </w:p>
        </w:tc>
        <w:tc>
          <w:tcPr>
            <w:tcW w:w="7484" w:type="dxa"/>
            <w:vAlign w:val="center"/>
          </w:tcPr>
          <w:p w14:paraId="5C66580A" w14:textId="77777777" w:rsidR="00CC4869" w:rsidRPr="00362C75" w:rsidRDefault="00CC4869" w:rsidP="0096038F">
            <w:pPr>
              <w:jc w:val="center"/>
              <w:rPr>
                <w:rFonts w:asciiTheme="minorHAnsi" w:hAnsiTheme="minorHAnsi" w:cstheme="minorHAnsi"/>
                <w:b/>
                <w:sz w:val="22"/>
                <w:szCs w:val="22"/>
              </w:rPr>
            </w:pPr>
            <w:r w:rsidRPr="00362C75">
              <w:rPr>
                <w:rFonts w:asciiTheme="minorHAnsi" w:hAnsiTheme="minorHAnsi" w:cstheme="minorHAnsi"/>
                <w:b/>
                <w:sz w:val="22"/>
                <w:szCs w:val="22"/>
              </w:rPr>
              <w:t>ENDEREÇOS:</w:t>
            </w:r>
          </w:p>
        </w:tc>
      </w:tr>
      <w:tr w:rsidR="00CC4869" w:rsidRPr="00362C75" w14:paraId="29F7EF69" w14:textId="77777777" w:rsidTr="0096038F">
        <w:trPr>
          <w:trHeight w:val="353"/>
        </w:trPr>
        <w:tc>
          <w:tcPr>
            <w:tcW w:w="610" w:type="dxa"/>
            <w:vAlign w:val="center"/>
          </w:tcPr>
          <w:p w14:paraId="547999A5"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2</w:t>
            </w:r>
          </w:p>
        </w:tc>
        <w:tc>
          <w:tcPr>
            <w:tcW w:w="1412" w:type="dxa"/>
            <w:vAlign w:val="center"/>
          </w:tcPr>
          <w:p w14:paraId="58082FF9"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SEMGE</w:t>
            </w:r>
          </w:p>
        </w:tc>
        <w:tc>
          <w:tcPr>
            <w:tcW w:w="7484" w:type="dxa"/>
            <w:vAlign w:val="center"/>
          </w:tcPr>
          <w:p w14:paraId="4D2545EA" w14:textId="5B90D9A4"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shd w:val="clear" w:color="auto" w:fill="FFFFFF"/>
              </w:rPr>
              <w:t>Rua Pedro Monteiro, 5, Centro</w:t>
            </w:r>
            <w:r w:rsidR="0096038F">
              <w:rPr>
                <w:rFonts w:asciiTheme="minorHAnsi" w:hAnsiTheme="minorHAnsi" w:cstheme="minorHAnsi"/>
                <w:sz w:val="22"/>
                <w:szCs w:val="22"/>
                <w:shd w:val="clear" w:color="auto" w:fill="FFFFFF"/>
              </w:rPr>
              <w:t>, Maceió</w:t>
            </w:r>
            <w:r w:rsidRPr="00362C75">
              <w:rPr>
                <w:rFonts w:asciiTheme="minorHAnsi" w:hAnsiTheme="minorHAnsi" w:cstheme="minorHAnsi"/>
                <w:sz w:val="22"/>
                <w:szCs w:val="22"/>
                <w:shd w:val="clear" w:color="auto" w:fill="FFFFFF"/>
              </w:rPr>
              <w:t>.</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57020-150 / Fone: (82) 3315-7115 / 7104 / 7113</w:t>
            </w:r>
          </w:p>
        </w:tc>
      </w:tr>
      <w:tr w:rsidR="00CC4869" w:rsidRPr="00362C75" w14:paraId="1D71929C" w14:textId="77777777" w:rsidTr="0096038F">
        <w:trPr>
          <w:trHeight w:val="353"/>
        </w:trPr>
        <w:tc>
          <w:tcPr>
            <w:tcW w:w="610" w:type="dxa"/>
            <w:vAlign w:val="center"/>
          </w:tcPr>
          <w:p w14:paraId="27A85AF9"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3</w:t>
            </w:r>
          </w:p>
        </w:tc>
        <w:tc>
          <w:tcPr>
            <w:tcW w:w="1412" w:type="dxa"/>
            <w:vAlign w:val="center"/>
          </w:tcPr>
          <w:p w14:paraId="00B6D568"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SECOM</w:t>
            </w:r>
          </w:p>
        </w:tc>
        <w:tc>
          <w:tcPr>
            <w:tcW w:w="7484" w:type="dxa"/>
            <w:vAlign w:val="center"/>
          </w:tcPr>
          <w:p w14:paraId="0125AD2F" w14:textId="655B177A"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0096038F">
              <w:rPr>
                <w:rStyle w:val="apple-converted-space"/>
                <w:rFonts w:asciiTheme="minorHAnsi" w:hAnsiTheme="minorHAnsi" w:cstheme="minorHAnsi"/>
                <w:sz w:val="22"/>
                <w:szCs w:val="22"/>
                <w:shd w:val="clear" w:color="auto" w:fill="FFFFFF"/>
              </w:rPr>
              <w:t xml:space="preserve">, Maceió, </w:t>
            </w:r>
            <w:r w:rsidRPr="00362C75">
              <w:rPr>
                <w:rFonts w:asciiTheme="minorHAnsi" w:hAnsiTheme="minorHAnsi" w:cstheme="minorHAnsi"/>
                <w:sz w:val="22"/>
                <w:szCs w:val="22"/>
                <w:shd w:val="clear" w:color="auto" w:fill="FFFFFF"/>
              </w:rPr>
              <w:t>Fone:  3315.9001</w:t>
            </w:r>
          </w:p>
        </w:tc>
      </w:tr>
      <w:tr w:rsidR="00CC4869" w:rsidRPr="00362C75" w14:paraId="14845830" w14:textId="77777777" w:rsidTr="0096038F">
        <w:trPr>
          <w:trHeight w:val="514"/>
        </w:trPr>
        <w:tc>
          <w:tcPr>
            <w:tcW w:w="610" w:type="dxa"/>
            <w:vAlign w:val="center"/>
          </w:tcPr>
          <w:p w14:paraId="291221EE"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4</w:t>
            </w:r>
          </w:p>
        </w:tc>
        <w:tc>
          <w:tcPr>
            <w:tcW w:w="1412" w:type="dxa"/>
            <w:vAlign w:val="center"/>
          </w:tcPr>
          <w:p w14:paraId="37AC7BF2"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SMCI</w:t>
            </w:r>
          </w:p>
        </w:tc>
        <w:tc>
          <w:tcPr>
            <w:tcW w:w="7484" w:type="dxa"/>
            <w:vAlign w:val="center"/>
          </w:tcPr>
          <w:p w14:paraId="6F1BB1E4" w14:textId="13F3C84A" w:rsidR="00CC4869" w:rsidRPr="00362C75" w:rsidRDefault="00CC4869" w:rsidP="0096038F">
            <w:pPr>
              <w:spacing w:line="360" w:lineRule="auto"/>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0096038F">
              <w:rPr>
                <w:rFonts w:asciiTheme="minorHAnsi" w:hAnsiTheme="minorHAnsi" w:cstheme="minorHAnsi"/>
                <w:sz w:val="22"/>
                <w:szCs w:val="22"/>
                <w:shd w:val="clear" w:color="auto" w:fill="FFFFFF"/>
              </w:rPr>
              <w:t xml:space="preserve">, </w:t>
            </w:r>
            <w:proofErr w:type="gramStart"/>
            <w:r w:rsidR="0096038F">
              <w:rPr>
                <w:rFonts w:asciiTheme="minorHAnsi" w:hAnsiTheme="minorHAnsi" w:cstheme="minorHAnsi"/>
                <w:sz w:val="22"/>
                <w:szCs w:val="22"/>
                <w:shd w:val="clear" w:color="auto" w:fill="FFFFFF"/>
              </w:rPr>
              <w:t>Maceió,</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 xml:space="preserve"> Fone</w:t>
            </w:r>
            <w:proofErr w:type="gramEnd"/>
            <w:r w:rsidRPr="00362C75">
              <w:rPr>
                <w:rFonts w:asciiTheme="minorHAnsi" w:hAnsiTheme="minorHAnsi" w:cstheme="minorHAnsi"/>
                <w:sz w:val="22"/>
                <w:szCs w:val="22"/>
                <w:shd w:val="clear" w:color="auto" w:fill="FFFFFF"/>
              </w:rPr>
              <w:t>:  3315.9001</w:t>
            </w:r>
          </w:p>
        </w:tc>
      </w:tr>
      <w:tr w:rsidR="00CC4869" w:rsidRPr="00362C75" w14:paraId="775899CF" w14:textId="77777777" w:rsidTr="0096038F">
        <w:trPr>
          <w:trHeight w:val="353"/>
        </w:trPr>
        <w:tc>
          <w:tcPr>
            <w:tcW w:w="610" w:type="dxa"/>
            <w:vAlign w:val="center"/>
          </w:tcPr>
          <w:p w14:paraId="3437F3B1"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5</w:t>
            </w:r>
          </w:p>
        </w:tc>
        <w:tc>
          <w:tcPr>
            <w:tcW w:w="1412" w:type="dxa"/>
            <w:vAlign w:val="center"/>
          </w:tcPr>
          <w:p w14:paraId="618CA75D"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SEMED</w:t>
            </w:r>
          </w:p>
        </w:tc>
        <w:tc>
          <w:tcPr>
            <w:tcW w:w="7484" w:type="dxa"/>
            <w:vAlign w:val="center"/>
          </w:tcPr>
          <w:p w14:paraId="6BFD815C" w14:textId="41379B87"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General Hermes, 1199, Cambona</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CEP 57017-000 //Fone: (82) 3315-4553</w:t>
            </w:r>
          </w:p>
        </w:tc>
      </w:tr>
      <w:tr w:rsidR="00CC4869" w:rsidRPr="00362C75" w14:paraId="5F95451D" w14:textId="77777777" w:rsidTr="0096038F">
        <w:trPr>
          <w:trHeight w:val="353"/>
        </w:trPr>
        <w:tc>
          <w:tcPr>
            <w:tcW w:w="610" w:type="dxa"/>
            <w:vAlign w:val="center"/>
          </w:tcPr>
          <w:p w14:paraId="1D118FEA"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6</w:t>
            </w:r>
          </w:p>
        </w:tc>
        <w:tc>
          <w:tcPr>
            <w:tcW w:w="1412" w:type="dxa"/>
            <w:vAlign w:val="center"/>
          </w:tcPr>
          <w:p w14:paraId="45CAC545"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SEMTEL</w:t>
            </w:r>
          </w:p>
        </w:tc>
        <w:tc>
          <w:tcPr>
            <w:tcW w:w="7484" w:type="dxa"/>
            <w:vAlign w:val="center"/>
          </w:tcPr>
          <w:p w14:paraId="0EFEC9ED" w14:textId="676EA736"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0096038F">
              <w:rPr>
                <w:rFonts w:asciiTheme="minorHAnsi" w:hAnsiTheme="minorHAnsi" w:cstheme="minorHAnsi"/>
                <w:sz w:val="22"/>
                <w:szCs w:val="22"/>
                <w:shd w:val="clear" w:color="auto" w:fill="FFFFFF"/>
              </w:rPr>
              <w:t>, Maceió,</w:t>
            </w:r>
            <w:r w:rsidRPr="00362C75">
              <w:rPr>
                <w:rStyle w:val="apple-converted-space"/>
                <w:rFonts w:asciiTheme="minorHAnsi" w:hAnsiTheme="minorHAnsi" w:cstheme="minorHAnsi"/>
                <w:sz w:val="22"/>
                <w:szCs w:val="22"/>
                <w:shd w:val="clear" w:color="auto" w:fill="FFFFFF"/>
              </w:rPr>
              <w:t xml:space="preserve"> </w:t>
            </w:r>
            <w:r w:rsidRPr="00362C75">
              <w:rPr>
                <w:rFonts w:asciiTheme="minorHAnsi" w:hAnsiTheme="minorHAnsi" w:cstheme="minorHAnsi"/>
                <w:sz w:val="22"/>
                <w:szCs w:val="22"/>
                <w:shd w:val="clear" w:color="auto" w:fill="FFFFFF"/>
              </w:rPr>
              <w:t>CEP: 5702</w:t>
            </w:r>
            <w:r w:rsidR="0096038F">
              <w:rPr>
                <w:rFonts w:asciiTheme="minorHAnsi" w:hAnsiTheme="minorHAnsi" w:cstheme="minorHAnsi"/>
                <w:sz w:val="22"/>
                <w:szCs w:val="22"/>
                <w:shd w:val="clear" w:color="auto" w:fill="FFFFFF"/>
              </w:rPr>
              <w:t>2-180 / Fone: (82) 3315 6019</w:t>
            </w:r>
          </w:p>
        </w:tc>
      </w:tr>
      <w:tr w:rsidR="00CC4869" w:rsidRPr="00362C75" w14:paraId="4C0CAFA5" w14:textId="77777777" w:rsidTr="0096038F">
        <w:trPr>
          <w:trHeight w:val="353"/>
        </w:trPr>
        <w:tc>
          <w:tcPr>
            <w:tcW w:w="610" w:type="dxa"/>
            <w:vAlign w:val="center"/>
          </w:tcPr>
          <w:p w14:paraId="7C895654"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7</w:t>
            </w:r>
          </w:p>
        </w:tc>
        <w:tc>
          <w:tcPr>
            <w:tcW w:w="1412" w:type="dxa"/>
            <w:vAlign w:val="center"/>
          </w:tcPr>
          <w:p w14:paraId="3BC1CAD4"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SEMEC</w:t>
            </w:r>
          </w:p>
        </w:tc>
        <w:tc>
          <w:tcPr>
            <w:tcW w:w="7484" w:type="dxa"/>
            <w:vAlign w:val="center"/>
          </w:tcPr>
          <w:p w14:paraId="148EF9AA" w14:textId="5EFA3E5F" w:rsidR="00CC4869" w:rsidRPr="00362C75" w:rsidRDefault="0096038F" w:rsidP="0096038F">
            <w:pPr>
              <w:jc w:val="cente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Rua Pedro Monteiro,</w:t>
            </w:r>
            <w:r w:rsidR="00CC4869" w:rsidRPr="00362C75">
              <w:rPr>
                <w:rFonts w:asciiTheme="minorHAnsi" w:hAnsiTheme="minorHAnsi" w:cstheme="minorHAnsi"/>
                <w:sz w:val="22"/>
                <w:szCs w:val="22"/>
                <w:shd w:val="clear" w:color="auto" w:fill="FFFFFF"/>
              </w:rPr>
              <w:t>47, Centro - Maceió/AL</w:t>
            </w:r>
            <w:r>
              <w:rPr>
                <w:rFonts w:asciiTheme="minorHAnsi" w:hAnsiTheme="minorHAnsi" w:cstheme="minorHAnsi"/>
                <w:sz w:val="22"/>
                <w:szCs w:val="22"/>
                <w:shd w:val="clear" w:color="auto" w:fill="FFFFFF"/>
              </w:rPr>
              <w:t xml:space="preserve"> </w:t>
            </w:r>
            <w:r w:rsidR="00CC4869" w:rsidRPr="00362C75">
              <w:rPr>
                <w:rFonts w:asciiTheme="minorHAnsi" w:hAnsiTheme="minorHAnsi" w:cstheme="minorHAnsi"/>
                <w:sz w:val="22"/>
                <w:szCs w:val="22"/>
                <w:shd w:val="clear" w:color="auto" w:fill="FFFFFF"/>
              </w:rPr>
              <w:t>CEP: 57020-380</w:t>
            </w:r>
          </w:p>
        </w:tc>
      </w:tr>
      <w:tr w:rsidR="00CC4869" w:rsidRPr="00362C75" w14:paraId="73E17CBB" w14:textId="77777777" w:rsidTr="0096038F">
        <w:trPr>
          <w:trHeight w:val="353"/>
        </w:trPr>
        <w:tc>
          <w:tcPr>
            <w:tcW w:w="610" w:type="dxa"/>
            <w:vAlign w:val="center"/>
          </w:tcPr>
          <w:p w14:paraId="1DBB3252"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8</w:t>
            </w:r>
          </w:p>
        </w:tc>
        <w:tc>
          <w:tcPr>
            <w:tcW w:w="1412" w:type="dxa"/>
            <w:vAlign w:val="center"/>
          </w:tcPr>
          <w:p w14:paraId="3186446A"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SMG</w:t>
            </w:r>
          </w:p>
        </w:tc>
        <w:tc>
          <w:tcPr>
            <w:tcW w:w="7484" w:type="dxa"/>
            <w:vAlign w:val="center"/>
          </w:tcPr>
          <w:p w14:paraId="06FB5B12" w14:textId="3006F44D"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0096038F">
              <w:rPr>
                <w:rFonts w:asciiTheme="minorHAnsi" w:hAnsiTheme="minorHAnsi" w:cstheme="minorHAnsi"/>
                <w:sz w:val="22"/>
                <w:szCs w:val="22"/>
                <w:shd w:val="clear" w:color="auto" w:fill="FFFFFF"/>
              </w:rPr>
              <w:t xml:space="preserve">, </w:t>
            </w:r>
            <w:r w:rsidRPr="00362C75">
              <w:rPr>
                <w:rFonts w:asciiTheme="minorHAnsi" w:hAnsiTheme="minorHAnsi" w:cstheme="minorHAnsi"/>
                <w:sz w:val="22"/>
                <w:szCs w:val="22"/>
                <w:shd w:val="clear" w:color="auto" w:fill="FFFFFF"/>
              </w:rPr>
              <w:t>Maceió - AL</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57030-16. Fones: (82) 3315-5042 / 3787</w:t>
            </w:r>
          </w:p>
        </w:tc>
      </w:tr>
      <w:tr w:rsidR="00CC4869" w:rsidRPr="00362C75" w14:paraId="0CF683DD" w14:textId="77777777" w:rsidTr="0096038F">
        <w:trPr>
          <w:trHeight w:val="353"/>
        </w:trPr>
        <w:tc>
          <w:tcPr>
            <w:tcW w:w="610" w:type="dxa"/>
            <w:vAlign w:val="center"/>
          </w:tcPr>
          <w:p w14:paraId="2C7AFECE"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9</w:t>
            </w:r>
          </w:p>
        </w:tc>
        <w:tc>
          <w:tcPr>
            <w:tcW w:w="1412" w:type="dxa"/>
            <w:vAlign w:val="center"/>
          </w:tcPr>
          <w:p w14:paraId="058DFBD5"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SEMINFRA</w:t>
            </w:r>
          </w:p>
        </w:tc>
        <w:tc>
          <w:tcPr>
            <w:tcW w:w="7484" w:type="dxa"/>
            <w:vAlign w:val="center"/>
          </w:tcPr>
          <w:p w14:paraId="3302C96F" w14:textId="0D565BCB"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do Imperador, 307,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CEP 57023-060 // Fones: (82) 3315-5005 /3536</w:t>
            </w:r>
          </w:p>
        </w:tc>
      </w:tr>
      <w:tr w:rsidR="00CC4869" w:rsidRPr="00362C75" w14:paraId="7C69F144" w14:textId="77777777" w:rsidTr="0096038F">
        <w:trPr>
          <w:trHeight w:val="353"/>
        </w:trPr>
        <w:tc>
          <w:tcPr>
            <w:tcW w:w="610" w:type="dxa"/>
            <w:vAlign w:val="center"/>
          </w:tcPr>
          <w:p w14:paraId="682D7546"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10</w:t>
            </w:r>
          </w:p>
        </w:tc>
        <w:tc>
          <w:tcPr>
            <w:tcW w:w="1412" w:type="dxa"/>
            <w:vAlign w:val="center"/>
          </w:tcPr>
          <w:p w14:paraId="32F8DCEA"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SUDES</w:t>
            </w:r>
          </w:p>
        </w:tc>
        <w:tc>
          <w:tcPr>
            <w:tcW w:w="7484" w:type="dxa"/>
            <w:vAlign w:val="center"/>
          </w:tcPr>
          <w:p w14:paraId="103FD8B9" w14:textId="00502722"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Marquês de Abrantes, s/n, Bebedouro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57018-655 // Fones: (82) 3315-4735 /4736</w:t>
            </w:r>
          </w:p>
        </w:tc>
      </w:tr>
      <w:tr w:rsidR="00CC4869" w:rsidRPr="00362C75" w14:paraId="59449457" w14:textId="77777777" w:rsidTr="0096038F">
        <w:trPr>
          <w:trHeight w:val="353"/>
        </w:trPr>
        <w:tc>
          <w:tcPr>
            <w:tcW w:w="610" w:type="dxa"/>
            <w:vAlign w:val="center"/>
          </w:tcPr>
          <w:p w14:paraId="0759C986"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11</w:t>
            </w:r>
          </w:p>
        </w:tc>
        <w:tc>
          <w:tcPr>
            <w:tcW w:w="1412" w:type="dxa"/>
            <w:vAlign w:val="center"/>
          </w:tcPr>
          <w:p w14:paraId="1A94CB0F"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GP</w:t>
            </w:r>
          </w:p>
        </w:tc>
        <w:tc>
          <w:tcPr>
            <w:tcW w:w="7484" w:type="dxa"/>
            <w:vAlign w:val="center"/>
          </w:tcPr>
          <w:p w14:paraId="593ECCD3" w14:textId="721F11E7"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Sá e Albuquerque, 235, Jaraguá</w:t>
            </w:r>
            <w:r w:rsidR="0096038F">
              <w:rPr>
                <w:rFonts w:asciiTheme="minorHAnsi" w:hAnsiTheme="minorHAnsi" w:cstheme="minorHAnsi"/>
                <w:sz w:val="22"/>
                <w:szCs w:val="22"/>
                <w:shd w:val="clear" w:color="auto" w:fill="FFFFFF"/>
              </w:rPr>
              <w:t>, Maceió.</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shd w:val="clear" w:color="auto" w:fill="FFFFFF"/>
              </w:rPr>
              <w:t xml:space="preserve"> Telefones: (82) 3315.5040 / 5045</w:t>
            </w:r>
          </w:p>
        </w:tc>
      </w:tr>
      <w:tr w:rsidR="00CC4869" w:rsidRPr="00362C75" w14:paraId="2A8E8CFA" w14:textId="77777777" w:rsidTr="0096038F">
        <w:trPr>
          <w:trHeight w:val="353"/>
        </w:trPr>
        <w:tc>
          <w:tcPr>
            <w:tcW w:w="610" w:type="dxa"/>
            <w:vAlign w:val="center"/>
          </w:tcPr>
          <w:p w14:paraId="36FBB7B4"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12</w:t>
            </w:r>
          </w:p>
        </w:tc>
        <w:tc>
          <w:tcPr>
            <w:tcW w:w="1412" w:type="dxa"/>
            <w:vAlign w:val="center"/>
          </w:tcPr>
          <w:p w14:paraId="71C35605"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PGM</w:t>
            </w:r>
          </w:p>
        </w:tc>
        <w:tc>
          <w:tcPr>
            <w:tcW w:w="7484" w:type="dxa"/>
            <w:vAlign w:val="center"/>
          </w:tcPr>
          <w:p w14:paraId="6DC7F1A7" w14:textId="77777777"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Dr. Pedro Monteiro, 291, Centro.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57020-380 | Telefones: 3327-4902 / 3327-7409 / 3327-1588 / 3327-1447</w:t>
            </w:r>
          </w:p>
        </w:tc>
      </w:tr>
      <w:tr w:rsidR="00CC4869" w:rsidRPr="00362C75" w14:paraId="3118AB03" w14:textId="77777777" w:rsidTr="0096038F">
        <w:trPr>
          <w:trHeight w:val="353"/>
        </w:trPr>
        <w:tc>
          <w:tcPr>
            <w:tcW w:w="610" w:type="dxa"/>
            <w:vAlign w:val="center"/>
          </w:tcPr>
          <w:p w14:paraId="39C32FA8"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13</w:t>
            </w:r>
          </w:p>
        </w:tc>
        <w:tc>
          <w:tcPr>
            <w:tcW w:w="1412" w:type="dxa"/>
            <w:vAlign w:val="center"/>
          </w:tcPr>
          <w:p w14:paraId="10081BE6"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SEMSCS</w:t>
            </w:r>
          </w:p>
        </w:tc>
        <w:tc>
          <w:tcPr>
            <w:tcW w:w="7484" w:type="dxa"/>
            <w:vAlign w:val="center"/>
          </w:tcPr>
          <w:p w14:paraId="2222EE32" w14:textId="77777777" w:rsidR="00CC4869" w:rsidRPr="00362C75" w:rsidRDefault="00CC4869" w:rsidP="0096038F">
            <w:pPr>
              <w:jc w:val="center"/>
              <w:rPr>
                <w:rFonts w:asciiTheme="minorHAnsi" w:hAnsiTheme="minorHAnsi" w:cstheme="minorHAnsi"/>
                <w:sz w:val="22"/>
                <w:szCs w:val="22"/>
                <w:highlight w:val="yellow"/>
                <w:shd w:val="clear" w:color="auto" w:fill="FFFFFF"/>
              </w:rPr>
            </w:pPr>
            <w:r w:rsidRPr="00362C75">
              <w:rPr>
                <w:rFonts w:asciiTheme="minorHAnsi" w:hAnsiTheme="minorHAnsi" w:cstheme="minorHAnsi"/>
                <w:sz w:val="22"/>
                <w:szCs w:val="22"/>
                <w:shd w:val="clear" w:color="auto" w:fill="FFFFFF"/>
              </w:rPr>
              <w:t>Sede administrativa: Rua Alexandre Passos, s/n, Jaraguá- Maceió- AL.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CEP-57022-190 // Fones: (82) 3315-4747 | Guarda Municipal: Avenida Theobaldo Barbosa, s/n, Conjunto Joaquim Leão, Vergel.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57014-510 // Fones: (82) 3315-2848 / 1920</w:t>
            </w:r>
          </w:p>
        </w:tc>
      </w:tr>
      <w:tr w:rsidR="00CC4869" w:rsidRPr="00362C75" w14:paraId="71AE0331" w14:textId="77777777" w:rsidTr="0096038F">
        <w:trPr>
          <w:trHeight w:val="353"/>
        </w:trPr>
        <w:tc>
          <w:tcPr>
            <w:tcW w:w="610" w:type="dxa"/>
            <w:vAlign w:val="center"/>
          </w:tcPr>
          <w:p w14:paraId="1A656A6F"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14</w:t>
            </w:r>
          </w:p>
        </w:tc>
        <w:tc>
          <w:tcPr>
            <w:tcW w:w="1412" w:type="dxa"/>
            <w:vAlign w:val="center"/>
          </w:tcPr>
          <w:p w14:paraId="3FB0DDB8"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SEDET</w:t>
            </w:r>
          </w:p>
        </w:tc>
        <w:tc>
          <w:tcPr>
            <w:tcW w:w="7484" w:type="dxa"/>
            <w:vAlign w:val="center"/>
          </w:tcPr>
          <w:p w14:paraId="7F36BAED" w14:textId="77777777" w:rsidR="00CC4869" w:rsidRPr="00362C75" w:rsidRDefault="00CC4869" w:rsidP="0096038F">
            <w:pPr>
              <w:jc w:val="center"/>
              <w:rPr>
                <w:rFonts w:asciiTheme="minorHAnsi" w:hAnsiTheme="minorHAnsi" w:cstheme="minorHAnsi"/>
                <w:sz w:val="22"/>
                <w:szCs w:val="22"/>
                <w:highlight w:val="yellow"/>
                <w:shd w:val="clear" w:color="auto" w:fill="FFFFFF"/>
              </w:rPr>
            </w:pPr>
            <w:r w:rsidRPr="00362C75">
              <w:rPr>
                <w:rFonts w:asciiTheme="minorHAnsi" w:hAnsiTheme="minorHAnsi" w:cstheme="minorHAnsi"/>
                <w:sz w:val="22"/>
                <w:szCs w:val="22"/>
                <w:shd w:val="clear" w:color="auto" w:fill="FFFFFF"/>
              </w:rPr>
              <w:t>Avenida Governador Afrânio Lages, 297, Farol.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- 57050-015 // Fones: (82) 3315- 4754 /</w:t>
            </w:r>
          </w:p>
        </w:tc>
      </w:tr>
      <w:tr w:rsidR="00CC4869" w:rsidRPr="00362C75" w14:paraId="769D615B" w14:textId="77777777" w:rsidTr="0096038F">
        <w:trPr>
          <w:trHeight w:val="353"/>
        </w:trPr>
        <w:tc>
          <w:tcPr>
            <w:tcW w:w="610" w:type="dxa"/>
            <w:vAlign w:val="center"/>
          </w:tcPr>
          <w:p w14:paraId="3BBD5AA0" w14:textId="77777777" w:rsidR="00CC4869" w:rsidRPr="00362C75" w:rsidRDefault="00CC4869" w:rsidP="0096038F">
            <w:pPr>
              <w:jc w:val="center"/>
              <w:rPr>
                <w:rFonts w:asciiTheme="minorHAnsi" w:hAnsiTheme="minorHAnsi" w:cstheme="minorHAnsi"/>
                <w:sz w:val="22"/>
                <w:szCs w:val="22"/>
              </w:rPr>
            </w:pPr>
            <w:r>
              <w:rPr>
                <w:rFonts w:asciiTheme="minorHAnsi" w:hAnsiTheme="minorHAnsi" w:cstheme="minorHAnsi"/>
                <w:sz w:val="22"/>
                <w:szCs w:val="22"/>
              </w:rPr>
              <w:t>15</w:t>
            </w:r>
          </w:p>
        </w:tc>
        <w:tc>
          <w:tcPr>
            <w:tcW w:w="1412" w:type="dxa"/>
            <w:shd w:val="clear" w:color="auto" w:fill="auto"/>
            <w:vAlign w:val="center"/>
          </w:tcPr>
          <w:p w14:paraId="6A4A6E49"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SEMTABES</w:t>
            </w:r>
          </w:p>
        </w:tc>
        <w:tc>
          <w:tcPr>
            <w:tcW w:w="7484" w:type="dxa"/>
            <w:vAlign w:val="center"/>
          </w:tcPr>
          <w:p w14:paraId="4475CF45" w14:textId="1DF9E91E"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Sede: Rua do Imperador, 141, Centro.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57020-670 // Fone: (82) 3315-6260</w:t>
            </w:r>
          </w:p>
        </w:tc>
      </w:tr>
      <w:tr w:rsidR="00CC4869" w:rsidRPr="00362C75" w14:paraId="19A89C90" w14:textId="77777777" w:rsidTr="0096038F">
        <w:trPr>
          <w:trHeight w:val="353"/>
        </w:trPr>
        <w:tc>
          <w:tcPr>
            <w:tcW w:w="610" w:type="dxa"/>
            <w:vAlign w:val="center"/>
          </w:tcPr>
          <w:p w14:paraId="0EACD15A" w14:textId="77777777" w:rsidR="00CC4869" w:rsidRPr="00362C75" w:rsidRDefault="00CC4869" w:rsidP="0096038F">
            <w:pPr>
              <w:jc w:val="center"/>
              <w:rPr>
                <w:rFonts w:asciiTheme="minorHAnsi" w:hAnsiTheme="minorHAnsi" w:cstheme="minorHAnsi"/>
                <w:sz w:val="22"/>
                <w:szCs w:val="22"/>
              </w:rPr>
            </w:pPr>
            <w:r>
              <w:rPr>
                <w:rFonts w:asciiTheme="minorHAnsi" w:hAnsiTheme="minorHAnsi" w:cstheme="minorHAnsi"/>
                <w:sz w:val="22"/>
                <w:szCs w:val="22"/>
              </w:rPr>
              <w:t>16</w:t>
            </w:r>
          </w:p>
        </w:tc>
        <w:tc>
          <w:tcPr>
            <w:tcW w:w="1412" w:type="dxa"/>
            <w:vAlign w:val="center"/>
          </w:tcPr>
          <w:p w14:paraId="16E835C0"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SIMA</w:t>
            </w:r>
          </w:p>
        </w:tc>
        <w:tc>
          <w:tcPr>
            <w:tcW w:w="7484" w:type="dxa"/>
            <w:vAlign w:val="center"/>
          </w:tcPr>
          <w:p w14:paraId="6562C83C" w14:textId="1770EC5C"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Rua Marquês de Abrantes, s/n, Bebedouro</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57018-330 // Fones: (82) 3315-3821 / 6410 / 3828</w:t>
            </w:r>
          </w:p>
        </w:tc>
      </w:tr>
      <w:tr w:rsidR="00CC4869" w:rsidRPr="00362C75" w14:paraId="6AA6B413" w14:textId="77777777" w:rsidTr="0096038F">
        <w:trPr>
          <w:trHeight w:val="353"/>
        </w:trPr>
        <w:tc>
          <w:tcPr>
            <w:tcW w:w="610" w:type="dxa"/>
            <w:vAlign w:val="center"/>
          </w:tcPr>
          <w:p w14:paraId="748AEFF7" w14:textId="77777777" w:rsidR="00CC4869" w:rsidRPr="00362C75" w:rsidRDefault="00CC4869" w:rsidP="0096038F">
            <w:pPr>
              <w:jc w:val="center"/>
              <w:rPr>
                <w:rFonts w:asciiTheme="minorHAnsi" w:hAnsiTheme="minorHAnsi" w:cstheme="minorHAnsi"/>
                <w:sz w:val="22"/>
                <w:szCs w:val="22"/>
              </w:rPr>
            </w:pPr>
            <w:r>
              <w:rPr>
                <w:rFonts w:asciiTheme="minorHAnsi" w:hAnsiTheme="minorHAnsi" w:cstheme="minorHAnsi"/>
                <w:sz w:val="22"/>
                <w:szCs w:val="22"/>
              </w:rPr>
              <w:t>17</w:t>
            </w:r>
          </w:p>
        </w:tc>
        <w:tc>
          <w:tcPr>
            <w:tcW w:w="1412" w:type="dxa"/>
            <w:vAlign w:val="center"/>
          </w:tcPr>
          <w:p w14:paraId="1124C4A7"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SMTT</w:t>
            </w:r>
          </w:p>
        </w:tc>
        <w:tc>
          <w:tcPr>
            <w:tcW w:w="7484" w:type="dxa"/>
            <w:vAlign w:val="center"/>
          </w:tcPr>
          <w:p w14:paraId="4A990020" w14:textId="77777777" w:rsidR="00CC4869" w:rsidRPr="00362C75" w:rsidRDefault="00CC4869" w:rsidP="0096038F">
            <w:pPr>
              <w:jc w:val="center"/>
              <w:rPr>
                <w:rFonts w:asciiTheme="minorHAnsi" w:hAnsiTheme="minorHAnsi" w:cstheme="minorHAnsi"/>
                <w:sz w:val="22"/>
                <w:szCs w:val="22"/>
                <w:shd w:val="clear" w:color="auto" w:fill="FFFFFF"/>
              </w:rPr>
            </w:pPr>
            <w:r w:rsidRPr="00362C75">
              <w:rPr>
                <w:rFonts w:asciiTheme="minorHAnsi" w:hAnsiTheme="minorHAnsi" w:cstheme="minorHAnsi"/>
                <w:sz w:val="22"/>
                <w:szCs w:val="22"/>
                <w:shd w:val="clear" w:color="auto" w:fill="FFFFFF"/>
              </w:rPr>
              <w:t>Avenida Durval de Góes Monteiro, 829, KM 10, Tabuleiro do Martins</w:t>
            </w:r>
            <w:r w:rsidRPr="00362C75">
              <w:rPr>
                <w:rStyle w:val="apple-converted-space"/>
                <w:rFonts w:asciiTheme="minorHAnsi" w:hAnsiTheme="minorHAnsi" w:cstheme="minorHAnsi"/>
                <w:sz w:val="22"/>
                <w:szCs w:val="22"/>
                <w:shd w:val="clear" w:color="auto" w:fill="FFFFFF"/>
              </w:rPr>
              <w:t> </w:t>
            </w:r>
            <w:r w:rsidRPr="00362C75">
              <w:rPr>
                <w:rFonts w:asciiTheme="minorHAnsi" w:hAnsiTheme="minorHAnsi" w:cstheme="minorHAnsi"/>
                <w:sz w:val="22"/>
                <w:szCs w:val="22"/>
              </w:rPr>
              <w:br/>
            </w:r>
            <w:r w:rsidRPr="00362C75">
              <w:rPr>
                <w:rFonts w:asciiTheme="minorHAnsi" w:hAnsiTheme="minorHAnsi" w:cstheme="minorHAnsi"/>
                <w:sz w:val="22"/>
                <w:szCs w:val="22"/>
                <w:shd w:val="clear" w:color="auto" w:fill="FFFFFF"/>
              </w:rPr>
              <w:t>CEP 57061-000 // Fone: (82) 3315-3571</w:t>
            </w:r>
          </w:p>
        </w:tc>
      </w:tr>
      <w:tr w:rsidR="00CC4869" w:rsidRPr="00362C75" w14:paraId="5DD852CE" w14:textId="77777777" w:rsidTr="0096038F">
        <w:trPr>
          <w:trHeight w:val="353"/>
        </w:trPr>
        <w:tc>
          <w:tcPr>
            <w:tcW w:w="610" w:type="dxa"/>
            <w:vAlign w:val="center"/>
          </w:tcPr>
          <w:p w14:paraId="18571EB0" w14:textId="77777777" w:rsidR="00CC4869" w:rsidRPr="00362C75" w:rsidRDefault="00CC4869" w:rsidP="0096038F">
            <w:pPr>
              <w:jc w:val="center"/>
              <w:rPr>
                <w:rFonts w:asciiTheme="minorHAnsi" w:hAnsiTheme="minorHAnsi" w:cstheme="minorHAnsi"/>
                <w:sz w:val="22"/>
                <w:szCs w:val="22"/>
              </w:rPr>
            </w:pPr>
            <w:r>
              <w:rPr>
                <w:rFonts w:asciiTheme="minorHAnsi" w:hAnsiTheme="minorHAnsi" w:cstheme="minorHAnsi"/>
                <w:sz w:val="22"/>
                <w:szCs w:val="22"/>
              </w:rPr>
              <w:t>18</w:t>
            </w:r>
          </w:p>
        </w:tc>
        <w:tc>
          <w:tcPr>
            <w:tcW w:w="1412" w:type="dxa"/>
            <w:shd w:val="clear" w:color="auto" w:fill="FFFFFF" w:themeFill="background1"/>
            <w:vAlign w:val="center"/>
          </w:tcPr>
          <w:p w14:paraId="6140FAFC"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SEMAS</w:t>
            </w:r>
          </w:p>
        </w:tc>
        <w:tc>
          <w:tcPr>
            <w:tcW w:w="7484" w:type="dxa"/>
            <w:vAlign w:val="center"/>
          </w:tcPr>
          <w:p w14:paraId="14E98677" w14:textId="77777777"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 xml:space="preserve">SEMAS SEDE – av. Comendador Leão, 1383, Poço, </w:t>
            </w:r>
            <w:proofErr w:type="spellStart"/>
            <w:r w:rsidRPr="00362C75">
              <w:rPr>
                <w:rFonts w:asciiTheme="minorHAnsi" w:hAnsiTheme="minorHAnsi" w:cstheme="minorHAnsi"/>
                <w:sz w:val="22"/>
                <w:szCs w:val="22"/>
              </w:rPr>
              <w:t>Maceió-AL</w:t>
            </w:r>
            <w:proofErr w:type="spellEnd"/>
          </w:p>
        </w:tc>
      </w:tr>
      <w:tr w:rsidR="00CC4869" w:rsidRPr="00362C75" w14:paraId="1A9746D8" w14:textId="77777777" w:rsidTr="0096038F">
        <w:trPr>
          <w:trHeight w:val="353"/>
        </w:trPr>
        <w:tc>
          <w:tcPr>
            <w:tcW w:w="610" w:type="dxa"/>
            <w:vAlign w:val="center"/>
          </w:tcPr>
          <w:p w14:paraId="4EED7EEE" w14:textId="77777777" w:rsidR="00CC4869" w:rsidRPr="00362C75" w:rsidRDefault="00CC4869" w:rsidP="0096038F">
            <w:pPr>
              <w:jc w:val="center"/>
              <w:rPr>
                <w:rFonts w:asciiTheme="minorHAnsi" w:hAnsiTheme="minorHAnsi" w:cstheme="minorHAnsi"/>
                <w:sz w:val="22"/>
                <w:szCs w:val="22"/>
              </w:rPr>
            </w:pPr>
            <w:r>
              <w:rPr>
                <w:rFonts w:asciiTheme="minorHAnsi" w:hAnsiTheme="minorHAnsi" w:cstheme="minorHAnsi"/>
                <w:sz w:val="22"/>
                <w:szCs w:val="22"/>
              </w:rPr>
              <w:t>19</w:t>
            </w:r>
          </w:p>
        </w:tc>
        <w:tc>
          <w:tcPr>
            <w:tcW w:w="1412" w:type="dxa"/>
            <w:shd w:val="clear" w:color="auto" w:fill="FFFFFF" w:themeFill="background1"/>
            <w:vAlign w:val="center"/>
          </w:tcPr>
          <w:p w14:paraId="082B3EFD" w14:textId="77777777" w:rsidR="00CC4869" w:rsidRPr="007522F1" w:rsidRDefault="00CC4869" w:rsidP="0096038F">
            <w:pPr>
              <w:jc w:val="center"/>
              <w:rPr>
                <w:rFonts w:asciiTheme="minorHAnsi" w:hAnsiTheme="minorHAnsi" w:cstheme="minorHAnsi"/>
                <w:sz w:val="22"/>
                <w:szCs w:val="22"/>
              </w:rPr>
            </w:pPr>
            <w:r w:rsidRPr="007522F1">
              <w:rPr>
                <w:rFonts w:asciiTheme="minorHAnsi" w:hAnsiTheme="minorHAnsi" w:cstheme="minorHAnsi"/>
                <w:sz w:val="22"/>
                <w:szCs w:val="22"/>
              </w:rPr>
              <w:t>SMS</w:t>
            </w:r>
          </w:p>
        </w:tc>
        <w:tc>
          <w:tcPr>
            <w:tcW w:w="7484" w:type="dxa"/>
            <w:vAlign w:val="center"/>
          </w:tcPr>
          <w:p w14:paraId="7E1C312B" w14:textId="3C3B3FCE" w:rsidR="00CC4869" w:rsidRPr="00362C75" w:rsidRDefault="00CC4869" w:rsidP="0096038F">
            <w:pPr>
              <w:jc w:val="center"/>
              <w:rPr>
                <w:rFonts w:asciiTheme="minorHAnsi" w:hAnsiTheme="minorHAnsi" w:cstheme="minorHAnsi"/>
                <w:sz w:val="22"/>
                <w:szCs w:val="22"/>
              </w:rPr>
            </w:pPr>
            <w:r w:rsidRPr="00362C75">
              <w:rPr>
                <w:rFonts w:asciiTheme="minorHAnsi" w:hAnsiTheme="minorHAnsi" w:cstheme="minorHAnsi"/>
                <w:sz w:val="22"/>
                <w:szCs w:val="22"/>
              </w:rPr>
              <w:t>Rua Dias Cabral</w:t>
            </w:r>
            <w:r>
              <w:rPr>
                <w:rFonts w:asciiTheme="minorHAnsi" w:hAnsiTheme="minorHAnsi" w:cstheme="minorHAnsi"/>
                <w:sz w:val="22"/>
                <w:szCs w:val="22"/>
              </w:rPr>
              <w:t xml:space="preserve">,69, Maceió- AL, </w:t>
            </w:r>
            <w:r w:rsidR="0096038F">
              <w:rPr>
                <w:rFonts w:asciiTheme="minorHAnsi" w:hAnsiTheme="minorHAnsi" w:cstheme="minorHAnsi"/>
                <w:sz w:val="22"/>
                <w:szCs w:val="22"/>
              </w:rPr>
              <w:t>CEP</w:t>
            </w:r>
            <w:r>
              <w:rPr>
                <w:rFonts w:asciiTheme="minorHAnsi" w:hAnsiTheme="minorHAnsi" w:cstheme="minorHAnsi"/>
                <w:sz w:val="22"/>
                <w:szCs w:val="22"/>
              </w:rPr>
              <w:t>: 57020-250</w:t>
            </w:r>
          </w:p>
        </w:tc>
      </w:tr>
    </w:tbl>
    <w:p w14:paraId="388588A3" w14:textId="77777777" w:rsidR="00CC4869" w:rsidRDefault="00CC4869" w:rsidP="00CC4869">
      <w:pPr>
        <w:jc w:val="center"/>
        <w:rPr>
          <w:rFonts w:ascii="Calibri" w:hAnsi="Calibri"/>
          <w:b/>
          <w:color w:val="000000"/>
          <w:sz w:val="22"/>
          <w:szCs w:val="22"/>
        </w:rPr>
      </w:pPr>
    </w:p>
    <w:p w14:paraId="3F82CEBF" w14:textId="77777777" w:rsidR="00CC4869" w:rsidRPr="00E3147F" w:rsidRDefault="00CC4869" w:rsidP="00D4307B">
      <w:pPr>
        <w:tabs>
          <w:tab w:val="left" w:pos="284"/>
          <w:tab w:val="left" w:pos="2550"/>
        </w:tabs>
        <w:rPr>
          <w:rFonts w:ascii="Calibri" w:hAnsi="Calibri"/>
          <w:sz w:val="22"/>
          <w:szCs w:val="22"/>
        </w:rPr>
      </w:pPr>
    </w:p>
    <w:p w14:paraId="2E7B287A" w14:textId="77777777" w:rsidR="00343119" w:rsidRDefault="00343119" w:rsidP="00343119">
      <w:pPr>
        <w:jc w:val="center"/>
        <w:rPr>
          <w:rFonts w:asciiTheme="minorHAnsi" w:hAnsiTheme="minorHAnsi" w:cstheme="minorHAnsi"/>
          <w:sz w:val="22"/>
          <w:szCs w:val="22"/>
        </w:rPr>
      </w:pPr>
      <w:r>
        <w:rPr>
          <w:rFonts w:asciiTheme="minorHAnsi" w:hAnsiTheme="minorHAnsi" w:cstheme="minorHAnsi"/>
          <w:sz w:val="22"/>
          <w:szCs w:val="22"/>
        </w:rPr>
        <w:t>Diego Passos Lima</w:t>
      </w:r>
    </w:p>
    <w:p w14:paraId="45CC9DCC" w14:textId="77777777" w:rsidR="00343119" w:rsidRPr="00E3147F" w:rsidRDefault="00343119" w:rsidP="00343119">
      <w:pPr>
        <w:jc w:val="center"/>
        <w:rPr>
          <w:rFonts w:asciiTheme="minorHAnsi" w:hAnsiTheme="minorHAnsi" w:cstheme="minorHAnsi"/>
          <w:b/>
          <w:sz w:val="22"/>
          <w:szCs w:val="22"/>
        </w:rPr>
      </w:pPr>
      <w:r>
        <w:rPr>
          <w:rFonts w:asciiTheme="minorHAnsi" w:hAnsiTheme="minorHAnsi" w:cstheme="minorHAnsi"/>
          <w:b/>
          <w:sz w:val="22"/>
          <w:szCs w:val="22"/>
        </w:rPr>
        <w:t>Gerência de Planejamento/ ARSER</w:t>
      </w:r>
    </w:p>
    <w:p w14:paraId="55CE6DE7" w14:textId="77777777" w:rsidR="00343119" w:rsidRPr="00E3147F" w:rsidRDefault="00343119" w:rsidP="00343119">
      <w:pPr>
        <w:jc w:val="center"/>
        <w:rPr>
          <w:rFonts w:ascii="Calibri" w:hAnsi="Calibri"/>
          <w:b/>
          <w:sz w:val="22"/>
          <w:szCs w:val="22"/>
        </w:rPr>
      </w:pPr>
    </w:p>
    <w:p w14:paraId="4B9DB5FC" w14:textId="77777777" w:rsidR="00343119" w:rsidRDefault="00343119" w:rsidP="00343119">
      <w:pPr>
        <w:rPr>
          <w:rFonts w:asciiTheme="minorHAnsi" w:hAnsiTheme="minorHAnsi"/>
          <w:b/>
          <w:sz w:val="22"/>
          <w:szCs w:val="22"/>
        </w:rPr>
      </w:pPr>
    </w:p>
    <w:p w14:paraId="47EFB4D5" w14:textId="77777777" w:rsidR="004E3955" w:rsidRPr="00C65F85" w:rsidRDefault="004E3955" w:rsidP="004E3955">
      <w:pPr>
        <w:widowControl w:val="0"/>
        <w:shd w:val="clear" w:color="auto" w:fill="FFFFFF"/>
        <w:autoSpaceDE w:val="0"/>
        <w:autoSpaceDN w:val="0"/>
        <w:adjustRightInd w:val="0"/>
        <w:ind w:right="-136"/>
        <w:jc w:val="center"/>
        <w:rPr>
          <w:rFonts w:ascii="Calibri" w:hAnsi="Calibri" w:cs="Calibri"/>
          <w:bCs/>
          <w:sz w:val="22"/>
          <w:szCs w:val="22"/>
        </w:rPr>
      </w:pPr>
      <w:r w:rsidRPr="00C65F85">
        <w:rPr>
          <w:rFonts w:ascii="Calibri" w:hAnsi="Calibri" w:cs="Calibri"/>
          <w:bCs/>
          <w:sz w:val="22"/>
          <w:szCs w:val="22"/>
        </w:rPr>
        <w:t>ANEXO II</w:t>
      </w:r>
    </w:p>
    <w:p w14:paraId="51F92A6A" w14:textId="77777777" w:rsidR="004E3955" w:rsidRPr="00C65F85" w:rsidRDefault="004E3955" w:rsidP="004E3955">
      <w:pPr>
        <w:widowControl w:val="0"/>
        <w:shd w:val="clear" w:color="auto" w:fill="FFFFFF"/>
        <w:autoSpaceDE w:val="0"/>
        <w:autoSpaceDN w:val="0"/>
        <w:adjustRightInd w:val="0"/>
        <w:ind w:right="-136"/>
        <w:jc w:val="center"/>
        <w:rPr>
          <w:rFonts w:ascii="Calibri" w:hAnsi="Calibri" w:cs="Calibri"/>
          <w:bCs/>
          <w:sz w:val="22"/>
          <w:szCs w:val="22"/>
        </w:rPr>
      </w:pPr>
    </w:p>
    <w:p w14:paraId="5EDD18F2" w14:textId="16E5DFB6" w:rsidR="004E3955" w:rsidRDefault="004E3955" w:rsidP="004E3955">
      <w:pPr>
        <w:widowControl w:val="0"/>
        <w:shd w:val="clear" w:color="auto" w:fill="FFFFFF"/>
        <w:autoSpaceDE w:val="0"/>
        <w:autoSpaceDN w:val="0"/>
        <w:adjustRightInd w:val="0"/>
        <w:ind w:right="-136"/>
        <w:jc w:val="center"/>
        <w:rPr>
          <w:rFonts w:ascii="Calibri" w:hAnsi="Calibri" w:cs="Calibri"/>
          <w:bCs/>
          <w:sz w:val="22"/>
          <w:szCs w:val="22"/>
        </w:rPr>
      </w:pPr>
      <w:r w:rsidRPr="00C65F85">
        <w:rPr>
          <w:rFonts w:ascii="Calibri" w:hAnsi="Calibri" w:cs="Calibri"/>
          <w:bCs/>
          <w:sz w:val="22"/>
          <w:szCs w:val="22"/>
        </w:rPr>
        <w:t>MINUTA DE ATA DE REGISTRO DE PREÇOS (ARP)</w:t>
      </w:r>
    </w:p>
    <w:p w14:paraId="0BC3FC5F" w14:textId="77777777" w:rsidR="0014065A" w:rsidRPr="00C65F85" w:rsidRDefault="0014065A" w:rsidP="004E3955">
      <w:pPr>
        <w:widowControl w:val="0"/>
        <w:shd w:val="clear" w:color="auto" w:fill="FFFFFF"/>
        <w:autoSpaceDE w:val="0"/>
        <w:autoSpaceDN w:val="0"/>
        <w:adjustRightInd w:val="0"/>
        <w:ind w:right="-136"/>
        <w:jc w:val="center"/>
        <w:rPr>
          <w:rFonts w:ascii="Calibri" w:hAnsi="Calibri" w:cs="Calibri"/>
          <w:bCs/>
          <w:sz w:val="22"/>
          <w:szCs w:val="22"/>
        </w:rPr>
      </w:pPr>
    </w:p>
    <w:p w14:paraId="67161433" w14:textId="170DD99D" w:rsidR="002A09AA" w:rsidRDefault="002A09AA" w:rsidP="002A09AA">
      <w:pPr>
        <w:spacing w:before="100" w:beforeAutospacing="1" w:after="100" w:afterAutospacing="1"/>
        <w:jc w:val="center"/>
        <w:rPr>
          <w:rFonts w:asciiTheme="minorHAnsi" w:eastAsia="Times New Roman" w:hAnsiTheme="minorHAnsi" w:cstheme="minorHAnsi"/>
          <w:b/>
          <w:bCs/>
          <w:sz w:val="22"/>
          <w:szCs w:val="22"/>
        </w:rPr>
      </w:pPr>
      <w:r w:rsidRPr="002A09AA">
        <w:rPr>
          <w:rFonts w:asciiTheme="minorHAnsi" w:eastAsia="Times New Roman" w:hAnsiTheme="minorHAnsi" w:cstheme="minorHAnsi"/>
          <w:b/>
          <w:bCs/>
          <w:sz w:val="22"/>
          <w:szCs w:val="22"/>
        </w:rPr>
        <w:t>ARP - ATA DE REGISTRO DE PREÇOS Nº ___ /</w:t>
      </w:r>
      <w:r w:rsidR="006565DC">
        <w:rPr>
          <w:rFonts w:asciiTheme="minorHAnsi" w:eastAsia="Times New Roman" w:hAnsiTheme="minorHAnsi" w:cstheme="minorHAnsi"/>
          <w:b/>
          <w:bCs/>
          <w:sz w:val="22"/>
          <w:szCs w:val="22"/>
        </w:rPr>
        <w:t>2020</w:t>
      </w:r>
    </w:p>
    <w:p w14:paraId="091E6961" w14:textId="65A54EE9" w:rsidR="002A09AA" w:rsidRPr="002A09AA" w:rsidRDefault="002A09AA" w:rsidP="002A09AA">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 xml:space="preserve">A Agência Municipal de Regulação de Serviços Delegados – ARSER, CNPJ nº. </w:t>
      </w:r>
      <w:r w:rsidRPr="002A09AA">
        <w:rPr>
          <w:rFonts w:asciiTheme="minorHAnsi" w:hAnsiTheme="minorHAnsi" w:cstheme="minorHAnsi"/>
          <w:color w:val="333333"/>
          <w:sz w:val="22"/>
          <w:szCs w:val="22"/>
          <w:shd w:val="clear" w:color="auto" w:fill="FFFFFF"/>
        </w:rPr>
        <w:t>26.981.455/0001-29</w:t>
      </w:r>
      <w:r w:rsidRPr="002A09AA">
        <w:rPr>
          <w:rFonts w:asciiTheme="minorHAnsi" w:eastAsia="Times New Roman" w:hAnsiTheme="minorHAnsi" w:cstheme="minorHAnsi"/>
          <w:sz w:val="22"/>
          <w:szCs w:val="22"/>
        </w:rPr>
        <w:t xml:space="preserve">, situada à Rua Engenheiro Roberto Gonçalves Menezes, (antiga Rua da Praia) n.º 71, Centro, Maceió/AL – 57.020-680, neste ato representada pelo Diretor Presidente, </w:t>
      </w:r>
      <w:r w:rsidR="006565DC">
        <w:rPr>
          <w:rFonts w:asciiTheme="minorHAnsi" w:eastAsia="Times New Roman" w:hAnsiTheme="minorHAnsi" w:cstheme="minorHAnsi"/>
          <w:b/>
          <w:bCs/>
          <w:sz w:val="22"/>
          <w:szCs w:val="22"/>
        </w:rPr>
        <w:t xml:space="preserve">Rodrigo Borges </w:t>
      </w:r>
      <w:proofErr w:type="spellStart"/>
      <w:r w:rsidR="006565DC">
        <w:rPr>
          <w:rFonts w:asciiTheme="minorHAnsi" w:eastAsia="Times New Roman" w:hAnsiTheme="minorHAnsi" w:cstheme="minorHAnsi"/>
          <w:b/>
          <w:bCs/>
          <w:sz w:val="22"/>
          <w:szCs w:val="22"/>
        </w:rPr>
        <w:t>Fontan</w:t>
      </w:r>
      <w:proofErr w:type="spellEnd"/>
      <w:r w:rsidRPr="002A09AA">
        <w:rPr>
          <w:rFonts w:asciiTheme="minorHAnsi" w:eastAsia="Times New Roman" w:hAnsiTheme="minorHAnsi" w:cstheme="minorHAnsi"/>
          <w:sz w:val="22"/>
          <w:szCs w:val="22"/>
        </w:rPr>
        <w:t xml:space="preserve">, doravante denominada ÓRGÃO GERENCIADOR, institui a presente </w:t>
      </w:r>
      <w:r w:rsidRPr="002A09AA">
        <w:rPr>
          <w:rFonts w:asciiTheme="minorHAnsi" w:eastAsia="Times New Roman" w:hAnsiTheme="minorHAnsi" w:cstheme="minorHAnsi"/>
          <w:b/>
          <w:bCs/>
          <w:sz w:val="22"/>
          <w:szCs w:val="22"/>
        </w:rPr>
        <w:t>ARP - Ata de Registro de Preços</w:t>
      </w:r>
      <w:r w:rsidRPr="002A09AA">
        <w:rPr>
          <w:rFonts w:asciiTheme="minorHAnsi" w:eastAsia="Times New Roman" w:hAnsiTheme="minorHAnsi" w:cstheme="minorHAnsi"/>
          <w:sz w:val="22"/>
          <w:szCs w:val="22"/>
        </w:rPr>
        <w:t xml:space="preserve">, decorrente da licitação na modalidade de Pregão Eletrônico, </w:t>
      </w:r>
      <w:r w:rsidRPr="006565DC">
        <w:rPr>
          <w:rFonts w:asciiTheme="minorHAnsi" w:eastAsia="Times New Roman" w:hAnsiTheme="minorHAnsi" w:cstheme="minorHAnsi"/>
          <w:sz w:val="22"/>
          <w:szCs w:val="22"/>
        </w:rPr>
        <w:t>sob o número </w:t>
      </w:r>
      <w:r w:rsidR="006565DC" w:rsidRPr="006565DC">
        <w:rPr>
          <w:rFonts w:asciiTheme="minorHAnsi" w:eastAsia="Times New Roman" w:hAnsiTheme="minorHAnsi" w:cstheme="minorHAnsi"/>
          <w:sz w:val="22"/>
          <w:szCs w:val="22"/>
        </w:rPr>
        <w:t>001</w:t>
      </w:r>
      <w:r w:rsidRPr="006565DC">
        <w:rPr>
          <w:rFonts w:asciiTheme="minorHAnsi" w:eastAsia="Times New Roman" w:hAnsiTheme="minorHAnsi" w:cstheme="minorHAnsi"/>
          <w:sz w:val="22"/>
          <w:szCs w:val="22"/>
        </w:rPr>
        <w:t>/20</w:t>
      </w:r>
      <w:r w:rsidR="006565DC" w:rsidRPr="006565DC">
        <w:rPr>
          <w:rFonts w:asciiTheme="minorHAnsi" w:eastAsia="Times New Roman" w:hAnsiTheme="minorHAnsi" w:cstheme="minorHAnsi"/>
          <w:sz w:val="22"/>
          <w:szCs w:val="22"/>
        </w:rPr>
        <w:t>20</w:t>
      </w:r>
      <w:r w:rsidRPr="006565DC">
        <w:rPr>
          <w:rFonts w:asciiTheme="minorHAnsi" w:eastAsia="Times New Roman" w:hAnsiTheme="minorHAnsi" w:cstheme="minorHAnsi"/>
          <w:sz w:val="22"/>
          <w:szCs w:val="22"/>
        </w:rPr>
        <w:t> – CPL/ARSER</w:t>
      </w:r>
      <w:r w:rsidRPr="002A09AA">
        <w:rPr>
          <w:rFonts w:asciiTheme="minorHAnsi" w:eastAsia="Times New Roman" w:hAnsiTheme="minorHAnsi" w:cstheme="minorHAnsi"/>
          <w:sz w:val="22"/>
          <w:szCs w:val="22"/>
        </w:rPr>
        <w:t xml:space="preserve">, do tipo MENOR PREÇO POR ITEM/GRUPO, processada nos termos do Processo Administrativo nº. </w:t>
      </w:r>
      <w:r w:rsidR="0096038F" w:rsidRPr="0096038F">
        <w:rPr>
          <w:rFonts w:asciiTheme="minorHAnsi" w:eastAsia="Times New Roman" w:hAnsiTheme="minorHAnsi" w:cstheme="minorHAnsi"/>
          <w:sz w:val="22"/>
          <w:szCs w:val="22"/>
        </w:rPr>
        <w:t>6700.094033/2019</w:t>
      </w:r>
      <w:r w:rsidRPr="002A09AA">
        <w:rPr>
          <w:rFonts w:asciiTheme="minorHAnsi" w:eastAsia="Times New Roman" w:hAnsiTheme="minorHAnsi" w:cstheme="minorHAnsi"/>
          <w:sz w:val="22"/>
          <w:szCs w:val="22"/>
        </w:rPr>
        <w:t xml:space="preserve">, a qual se constitui em </w:t>
      </w:r>
      <w:r w:rsidRPr="0096038F">
        <w:rPr>
          <w:rFonts w:asciiTheme="minorHAnsi" w:eastAsia="Times New Roman" w:hAnsiTheme="minorHAnsi" w:cstheme="minorHAnsi"/>
          <w:sz w:val="22"/>
          <w:szCs w:val="22"/>
        </w:rPr>
        <w:t>documento vinculativo</w:t>
      </w:r>
      <w:r w:rsidRPr="002A09AA">
        <w:rPr>
          <w:rFonts w:asciiTheme="minorHAnsi" w:eastAsia="Times New Roman" w:hAnsiTheme="minorHAnsi" w:cstheme="minorHAnsi"/>
          <w:sz w:val="22"/>
          <w:szCs w:val="22"/>
        </w:rPr>
        <w:t xml:space="preserve"> e </w:t>
      </w:r>
      <w:r w:rsidRPr="0096038F">
        <w:rPr>
          <w:rFonts w:asciiTheme="minorHAnsi" w:eastAsia="Times New Roman" w:hAnsiTheme="minorHAnsi" w:cstheme="minorHAnsi"/>
          <w:sz w:val="22"/>
          <w:szCs w:val="22"/>
        </w:rPr>
        <w:t>obrigacional</w:t>
      </w:r>
      <w:r w:rsidRPr="002A09AA">
        <w:rPr>
          <w:rFonts w:asciiTheme="minorHAnsi" w:eastAsia="Times New Roman" w:hAnsiTheme="minorHAnsi" w:cstheme="minorHAnsi"/>
          <w:sz w:val="22"/>
          <w:szCs w:val="22"/>
        </w:rPr>
        <w:t xml:space="preserve"> às partes, à luz da permissão inserta no art. 15, inc. II, e §§ 1º a 4º, da Lei nº. 8.666/93, regulamentados pelos Decretos Municipais </w:t>
      </w:r>
      <w:proofErr w:type="spellStart"/>
      <w:r w:rsidRPr="002A09AA">
        <w:rPr>
          <w:rFonts w:asciiTheme="minorHAnsi" w:eastAsia="Times New Roman" w:hAnsiTheme="minorHAnsi" w:cstheme="minorHAnsi"/>
          <w:sz w:val="22"/>
          <w:szCs w:val="22"/>
        </w:rPr>
        <w:t>nºs</w:t>
      </w:r>
      <w:proofErr w:type="spellEnd"/>
      <w:r w:rsidRPr="002A09AA">
        <w:rPr>
          <w:rFonts w:asciiTheme="minorHAnsi" w:eastAsia="Times New Roman" w:hAnsiTheme="minorHAnsi" w:cstheme="minorHAnsi"/>
          <w:sz w:val="22"/>
          <w:szCs w:val="22"/>
        </w:rPr>
        <w:t>. 7.496/2013 e 8.415/2017, segundo as cláusulas e condições seguintes:</w:t>
      </w:r>
    </w:p>
    <w:p w14:paraId="6EBD6DC6" w14:textId="0152C808"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A presente ARP</w:t>
      </w:r>
      <w:r w:rsidRPr="002A09AA">
        <w:rPr>
          <w:rFonts w:asciiTheme="minorHAnsi" w:eastAsia="Times New Roman" w:hAnsiTheme="minorHAnsi" w:cstheme="minorHAnsi"/>
          <w:b/>
          <w:bCs/>
          <w:szCs w:val="22"/>
        </w:rPr>
        <w:t xml:space="preserve"> </w:t>
      </w:r>
      <w:r w:rsidRPr="002A09AA">
        <w:rPr>
          <w:rFonts w:asciiTheme="minorHAnsi" w:eastAsia="Times New Roman" w:hAnsiTheme="minorHAnsi" w:cstheme="minorHAnsi"/>
          <w:szCs w:val="22"/>
        </w:rPr>
        <w:t>estabelece as cláusulas e condições gerais para o registro de preços referente </w:t>
      </w:r>
      <w:r w:rsidR="0096038F" w:rsidRPr="003C788D">
        <w:rPr>
          <w:rFonts w:asciiTheme="minorHAnsi" w:eastAsia="Times New Roman" w:hAnsiTheme="minorHAnsi" w:cstheme="minorHAnsi"/>
          <w:szCs w:val="22"/>
        </w:rPr>
        <w:t xml:space="preserve">a aquisição de crachás </w:t>
      </w:r>
      <w:r w:rsidR="00EC0056" w:rsidRPr="003C788D">
        <w:rPr>
          <w:rFonts w:asciiTheme="minorHAnsi" w:eastAsia="Times New Roman" w:hAnsiTheme="minorHAnsi" w:cstheme="minorHAnsi"/>
          <w:szCs w:val="22"/>
        </w:rPr>
        <w:t>de identificação funcional</w:t>
      </w:r>
      <w:r w:rsidRPr="002A09AA">
        <w:rPr>
          <w:rFonts w:asciiTheme="minorHAnsi" w:eastAsia="Times New Roman" w:hAnsiTheme="minorHAnsi" w:cstheme="minorHAnsi"/>
          <w:szCs w:val="22"/>
        </w:rPr>
        <w:t xml:space="preserve">, cujas especificações técnicas, </w:t>
      </w:r>
      <w:r w:rsidRPr="003C788D">
        <w:rPr>
          <w:rFonts w:asciiTheme="minorHAnsi" w:eastAsia="Times New Roman" w:hAnsiTheme="minorHAnsi" w:cstheme="minorHAnsi"/>
          <w:szCs w:val="22"/>
        </w:rPr>
        <w:t>marca(s)/modelo(s)</w:t>
      </w:r>
      <w:r w:rsidRPr="002A09AA">
        <w:rPr>
          <w:rFonts w:asciiTheme="minorHAnsi" w:eastAsia="Times New Roman" w:hAnsiTheme="minorHAnsi" w:cstheme="minorHAnsi"/>
          <w:szCs w:val="22"/>
        </w:rPr>
        <w:t>, preço(s), quantitativo(s) e fornecedor(es) foram previamente definidos por meio do procedimento licitatório supracitado, conforme abaixo descrito resumidamente:</w:t>
      </w:r>
    </w:p>
    <w:tbl>
      <w:tblPr>
        <w:tblStyle w:val="Tabelacomgrade"/>
        <w:tblW w:w="0" w:type="auto"/>
        <w:tblLook w:val="04A0" w:firstRow="1" w:lastRow="0" w:firstColumn="1" w:lastColumn="0" w:noHBand="0" w:noVBand="1"/>
      </w:tblPr>
      <w:tblGrid>
        <w:gridCol w:w="2851"/>
        <w:gridCol w:w="5933"/>
      </w:tblGrid>
      <w:tr w:rsidR="0014065A" w:rsidRPr="002A09AA" w14:paraId="51B97D53" w14:textId="77777777" w:rsidTr="00EC0056">
        <w:tc>
          <w:tcPr>
            <w:tcW w:w="2851" w:type="dxa"/>
          </w:tcPr>
          <w:p w14:paraId="6E7BF907"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 xml:space="preserve">Fornecedor Beneficiário:      </w:t>
            </w:r>
          </w:p>
        </w:tc>
        <w:tc>
          <w:tcPr>
            <w:tcW w:w="5933" w:type="dxa"/>
          </w:tcPr>
          <w:p w14:paraId="0F127259"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r w:rsidR="0014065A" w:rsidRPr="002A09AA" w14:paraId="097EFB8F" w14:textId="77777777" w:rsidTr="00EC0056">
        <w:tc>
          <w:tcPr>
            <w:tcW w:w="2851" w:type="dxa"/>
          </w:tcPr>
          <w:p w14:paraId="5409AD72"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CNPJ:</w:t>
            </w:r>
          </w:p>
        </w:tc>
        <w:tc>
          <w:tcPr>
            <w:tcW w:w="5933" w:type="dxa"/>
          </w:tcPr>
          <w:p w14:paraId="1BBF0066"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r w:rsidR="0014065A" w:rsidRPr="002A09AA" w14:paraId="377041EF" w14:textId="77777777" w:rsidTr="00EC0056">
        <w:tc>
          <w:tcPr>
            <w:tcW w:w="2851" w:type="dxa"/>
          </w:tcPr>
          <w:p w14:paraId="678560C2"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Endereço:</w:t>
            </w:r>
          </w:p>
        </w:tc>
        <w:tc>
          <w:tcPr>
            <w:tcW w:w="5933" w:type="dxa"/>
          </w:tcPr>
          <w:p w14:paraId="142A57A0"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r w:rsidR="0014065A" w:rsidRPr="002A09AA" w14:paraId="070ED8D6" w14:textId="77777777" w:rsidTr="00EC0056">
        <w:tc>
          <w:tcPr>
            <w:tcW w:w="2851" w:type="dxa"/>
          </w:tcPr>
          <w:p w14:paraId="689E5021"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 xml:space="preserve">Telefones:  </w:t>
            </w:r>
          </w:p>
        </w:tc>
        <w:tc>
          <w:tcPr>
            <w:tcW w:w="5933" w:type="dxa"/>
          </w:tcPr>
          <w:p w14:paraId="4BEE10FF"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r w:rsidR="0014065A" w:rsidRPr="002A09AA" w14:paraId="77F4D8A9" w14:textId="77777777" w:rsidTr="00EC0056">
        <w:tc>
          <w:tcPr>
            <w:tcW w:w="2851" w:type="dxa"/>
          </w:tcPr>
          <w:p w14:paraId="5FA1472F"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Representante Legal:</w:t>
            </w:r>
          </w:p>
        </w:tc>
        <w:tc>
          <w:tcPr>
            <w:tcW w:w="5933" w:type="dxa"/>
          </w:tcPr>
          <w:p w14:paraId="04FCF94E"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r w:rsidR="0014065A" w:rsidRPr="002A09AA" w14:paraId="073351C7" w14:textId="77777777" w:rsidTr="00EC0056">
        <w:tc>
          <w:tcPr>
            <w:tcW w:w="2851" w:type="dxa"/>
          </w:tcPr>
          <w:p w14:paraId="0728B57F"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 xml:space="preserve">Identidade e CPF: </w:t>
            </w:r>
          </w:p>
        </w:tc>
        <w:tc>
          <w:tcPr>
            <w:tcW w:w="5933" w:type="dxa"/>
          </w:tcPr>
          <w:p w14:paraId="642F5741"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r w:rsidR="0014065A" w:rsidRPr="002A09AA" w14:paraId="558CD3A4" w14:textId="77777777" w:rsidTr="00EC0056">
        <w:tc>
          <w:tcPr>
            <w:tcW w:w="2851" w:type="dxa"/>
          </w:tcPr>
          <w:p w14:paraId="56D4E7C1"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E-mail:</w:t>
            </w:r>
          </w:p>
        </w:tc>
        <w:tc>
          <w:tcPr>
            <w:tcW w:w="5933" w:type="dxa"/>
          </w:tcPr>
          <w:p w14:paraId="61CECC9F" w14:textId="77777777" w:rsidR="0014065A" w:rsidRPr="002A09AA" w:rsidRDefault="0014065A" w:rsidP="002C6376">
            <w:pPr>
              <w:spacing w:before="100" w:beforeAutospacing="1" w:after="100" w:afterAutospacing="1"/>
              <w:jc w:val="both"/>
              <w:rPr>
                <w:rFonts w:asciiTheme="minorHAnsi" w:eastAsia="Times New Roman" w:hAnsiTheme="minorHAnsi" w:cstheme="minorHAnsi"/>
                <w:sz w:val="22"/>
                <w:szCs w:val="22"/>
              </w:rPr>
            </w:pPr>
          </w:p>
        </w:tc>
      </w:tr>
    </w:tbl>
    <w:p w14:paraId="16A0194A" w14:textId="75BAFA1C" w:rsidR="002A09AA" w:rsidRDefault="002A09AA" w:rsidP="002A09AA">
      <w:pPr>
        <w:tabs>
          <w:tab w:val="left" w:pos="284"/>
          <w:tab w:val="left" w:pos="426"/>
          <w:tab w:val="left" w:pos="851"/>
        </w:tabs>
        <w:contextualSpacing/>
        <w:rPr>
          <w:rFonts w:asciiTheme="minorHAnsi" w:hAnsiTheme="minorHAnsi" w:cstheme="minorHAnsi"/>
          <w:b/>
          <w:sz w:val="22"/>
          <w:szCs w:val="22"/>
        </w:rPr>
      </w:pPr>
    </w:p>
    <w:p w14:paraId="2119E86E" w14:textId="77777777" w:rsidR="0014065A" w:rsidRPr="002A09AA" w:rsidRDefault="0014065A" w:rsidP="002A09AA">
      <w:pPr>
        <w:tabs>
          <w:tab w:val="left" w:pos="284"/>
          <w:tab w:val="left" w:pos="426"/>
          <w:tab w:val="left" w:pos="851"/>
        </w:tabs>
        <w:contextualSpacing/>
        <w:rPr>
          <w:rFonts w:asciiTheme="minorHAnsi" w:hAnsiTheme="minorHAnsi" w:cstheme="minorHAnsi"/>
          <w:b/>
          <w:sz w:val="22"/>
          <w:szCs w:val="22"/>
        </w:rPr>
      </w:pPr>
    </w:p>
    <w:p w14:paraId="16F6F624" w14:textId="613A187C" w:rsidR="002A09AA" w:rsidRPr="002A09AA" w:rsidRDefault="002A09AA" w:rsidP="002A09AA">
      <w:pPr>
        <w:tabs>
          <w:tab w:val="left" w:pos="284"/>
          <w:tab w:val="left" w:pos="426"/>
          <w:tab w:val="left" w:pos="851"/>
        </w:tabs>
        <w:contextualSpacing/>
        <w:rPr>
          <w:rFonts w:asciiTheme="minorHAnsi" w:hAnsiTheme="minorHAnsi" w:cstheme="minorHAnsi"/>
          <w:b/>
          <w:sz w:val="22"/>
          <w:szCs w:val="22"/>
        </w:rPr>
      </w:pPr>
      <w:r w:rsidRPr="002A09AA">
        <w:rPr>
          <w:rFonts w:asciiTheme="minorHAnsi" w:hAnsiTheme="minorHAnsi" w:cstheme="minorHAnsi"/>
          <w:b/>
          <w:sz w:val="22"/>
          <w:szCs w:val="22"/>
        </w:rPr>
        <w:t>ITEM - EXCLUSIVO PARA ME/EPP</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410"/>
        <w:gridCol w:w="850"/>
        <w:gridCol w:w="993"/>
        <w:gridCol w:w="1559"/>
        <w:gridCol w:w="1134"/>
        <w:gridCol w:w="1134"/>
      </w:tblGrid>
      <w:tr w:rsidR="002A09AA" w:rsidRPr="002A09AA" w14:paraId="2EDFC37F" w14:textId="77777777" w:rsidTr="002C6376">
        <w:tc>
          <w:tcPr>
            <w:tcW w:w="822" w:type="dxa"/>
            <w:vAlign w:val="center"/>
          </w:tcPr>
          <w:p w14:paraId="1B4D76C8"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Item</w:t>
            </w:r>
          </w:p>
        </w:tc>
        <w:tc>
          <w:tcPr>
            <w:tcW w:w="2410" w:type="dxa"/>
            <w:vAlign w:val="center"/>
          </w:tcPr>
          <w:p w14:paraId="05D296E0"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Descrição do Produto</w:t>
            </w:r>
          </w:p>
        </w:tc>
        <w:tc>
          <w:tcPr>
            <w:tcW w:w="850" w:type="dxa"/>
            <w:vAlign w:val="center"/>
          </w:tcPr>
          <w:p w14:paraId="7AF2B609" w14:textId="77777777" w:rsidR="002A09AA" w:rsidRPr="002A09AA" w:rsidRDefault="002A09AA" w:rsidP="002C6376">
            <w:pPr>
              <w:ind w:left="-108"/>
              <w:jc w:val="center"/>
              <w:rPr>
                <w:rFonts w:asciiTheme="minorHAnsi" w:hAnsiTheme="minorHAnsi" w:cstheme="minorHAnsi"/>
                <w:b/>
                <w:sz w:val="22"/>
                <w:szCs w:val="22"/>
              </w:rPr>
            </w:pPr>
            <w:proofErr w:type="spellStart"/>
            <w:r w:rsidRPr="002A09AA">
              <w:rPr>
                <w:rFonts w:asciiTheme="minorHAnsi" w:hAnsiTheme="minorHAnsi" w:cstheme="minorHAnsi"/>
                <w:b/>
                <w:sz w:val="22"/>
                <w:szCs w:val="22"/>
              </w:rPr>
              <w:t>Unid</w:t>
            </w:r>
            <w:proofErr w:type="spellEnd"/>
          </w:p>
        </w:tc>
        <w:tc>
          <w:tcPr>
            <w:tcW w:w="993" w:type="dxa"/>
            <w:vAlign w:val="center"/>
          </w:tcPr>
          <w:p w14:paraId="4C3E6CFB"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Quant</w:t>
            </w:r>
          </w:p>
        </w:tc>
        <w:tc>
          <w:tcPr>
            <w:tcW w:w="1559" w:type="dxa"/>
            <w:vAlign w:val="center"/>
          </w:tcPr>
          <w:p w14:paraId="11E7C0D0"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Marca/ Modelo/</w:t>
            </w:r>
          </w:p>
          <w:p w14:paraId="02DCA70F"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Fabricante</w:t>
            </w:r>
          </w:p>
        </w:tc>
        <w:tc>
          <w:tcPr>
            <w:tcW w:w="1134" w:type="dxa"/>
          </w:tcPr>
          <w:p w14:paraId="6601A677"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Valor Unitário R$</w:t>
            </w:r>
          </w:p>
        </w:tc>
        <w:tc>
          <w:tcPr>
            <w:tcW w:w="1134" w:type="dxa"/>
          </w:tcPr>
          <w:p w14:paraId="685C1007" w14:textId="77777777" w:rsidR="002A09AA" w:rsidRPr="002A09AA" w:rsidRDefault="002A09AA" w:rsidP="002C6376">
            <w:pPr>
              <w:jc w:val="center"/>
              <w:rPr>
                <w:rFonts w:asciiTheme="minorHAnsi" w:hAnsiTheme="minorHAnsi" w:cstheme="minorHAnsi"/>
                <w:b/>
                <w:sz w:val="22"/>
                <w:szCs w:val="22"/>
              </w:rPr>
            </w:pPr>
            <w:r w:rsidRPr="002A09AA">
              <w:rPr>
                <w:rFonts w:asciiTheme="minorHAnsi" w:hAnsiTheme="minorHAnsi" w:cstheme="minorHAnsi"/>
                <w:b/>
                <w:sz w:val="22"/>
                <w:szCs w:val="22"/>
              </w:rPr>
              <w:t>Valor Total R$</w:t>
            </w:r>
          </w:p>
        </w:tc>
      </w:tr>
      <w:tr w:rsidR="002A09AA" w:rsidRPr="002A09AA" w14:paraId="18323EC1" w14:textId="77777777" w:rsidTr="002C6376">
        <w:tc>
          <w:tcPr>
            <w:tcW w:w="822" w:type="dxa"/>
            <w:vAlign w:val="center"/>
          </w:tcPr>
          <w:p w14:paraId="595BA8A4" w14:textId="77777777" w:rsidR="002A09AA" w:rsidRPr="002A09AA" w:rsidRDefault="002A09AA" w:rsidP="002C6376">
            <w:pPr>
              <w:jc w:val="center"/>
              <w:rPr>
                <w:rFonts w:asciiTheme="minorHAnsi" w:hAnsiTheme="minorHAnsi" w:cstheme="minorHAnsi"/>
                <w:sz w:val="22"/>
                <w:szCs w:val="22"/>
              </w:rPr>
            </w:pPr>
            <w:r w:rsidRPr="002A09AA">
              <w:rPr>
                <w:rFonts w:asciiTheme="minorHAnsi" w:hAnsiTheme="minorHAnsi" w:cstheme="minorHAnsi"/>
                <w:sz w:val="22"/>
                <w:szCs w:val="22"/>
              </w:rPr>
              <w:t>01</w:t>
            </w:r>
          </w:p>
        </w:tc>
        <w:tc>
          <w:tcPr>
            <w:tcW w:w="2410" w:type="dxa"/>
            <w:vAlign w:val="center"/>
          </w:tcPr>
          <w:p w14:paraId="2C617CB0" w14:textId="77777777" w:rsidR="002A09AA" w:rsidRPr="002A09AA" w:rsidRDefault="002A09AA" w:rsidP="002C6376">
            <w:pPr>
              <w:jc w:val="both"/>
              <w:rPr>
                <w:rFonts w:asciiTheme="minorHAnsi" w:hAnsiTheme="minorHAnsi" w:cstheme="minorHAnsi"/>
                <w:b/>
                <w:bCs/>
                <w:color w:val="000000"/>
                <w:sz w:val="22"/>
                <w:szCs w:val="22"/>
              </w:rPr>
            </w:pPr>
          </w:p>
        </w:tc>
        <w:tc>
          <w:tcPr>
            <w:tcW w:w="850" w:type="dxa"/>
            <w:vAlign w:val="bottom"/>
          </w:tcPr>
          <w:p w14:paraId="32F92F00" w14:textId="77777777" w:rsidR="002A09AA" w:rsidRPr="002A09AA" w:rsidRDefault="002A09AA" w:rsidP="002C6376">
            <w:pPr>
              <w:jc w:val="center"/>
              <w:rPr>
                <w:rFonts w:asciiTheme="minorHAnsi" w:hAnsiTheme="minorHAnsi" w:cstheme="minorHAnsi"/>
                <w:color w:val="000000"/>
                <w:sz w:val="22"/>
                <w:szCs w:val="22"/>
              </w:rPr>
            </w:pPr>
          </w:p>
        </w:tc>
        <w:tc>
          <w:tcPr>
            <w:tcW w:w="993" w:type="dxa"/>
            <w:vAlign w:val="bottom"/>
          </w:tcPr>
          <w:p w14:paraId="1C8CDC48" w14:textId="77777777" w:rsidR="002A09AA" w:rsidRPr="002A09AA" w:rsidRDefault="002A09AA" w:rsidP="002C6376">
            <w:pPr>
              <w:jc w:val="center"/>
              <w:rPr>
                <w:rFonts w:asciiTheme="minorHAnsi" w:hAnsiTheme="minorHAnsi" w:cstheme="minorHAnsi"/>
                <w:color w:val="000000"/>
                <w:sz w:val="22"/>
                <w:szCs w:val="22"/>
              </w:rPr>
            </w:pPr>
          </w:p>
        </w:tc>
        <w:tc>
          <w:tcPr>
            <w:tcW w:w="1559" w:type="dxa"/>
          </w:tcPr>
          <w:p w14:paraId="62EB825B" w14:textId="77777777" w:rsidR="002A09AA" w:rsidRPr="002A09AA" w:rsidRDefault="002A09AA" w:rsidP="002C6376">
            <w:pPr>
              <w:jc w:val="center"/>
              <w:rPr>
                <w:rFonts w:asciiTheme="minorHAnsi" w:hAnsiTheme="minorHAnsi" w:cstheme="minorHAnsi"/>
                <w:sz w:val="22"/>
                <w:szCs w:val="22"/>
              </w:rPr>
            </w:pPr>
          </w:p>
        </w:tc>
        <w:tc>
          <w:tcPr>
            <w:tcW w:w="1134" w:type="dxa"/>
          </w:tcPr>
          <w:p w14:paraId="7FF4D2D8" w14:textId="77777777" w:rsidR="002A09AA" w:rsidRPr="002A09AA" w:rsidRDefault="002A09AA" w:rsidP="002C6376">
            <w:pPr>
              <w:jc w:val="center"/>
              <w:rPr>
                <w:rFonts w:asciiTheme="minorHAnsi" w:hAnsiTheme="minorHAnsi" w:cstheme="minorHAnsi"/>
                <w:sz w:val="22"/>
                <w:szCs w:val="22"/>
              </w:rPr>
            </w:pPr>
          </w:p>
        </w:tc>
        <w:tc>
          <w:tcPr>
            <w:tcW w:w="1134" w:type="dxa"/>
          </w:tcPr>
          <w:p w14:paraId="6E4996FC" w14:textId="77777777" w:rsidR="002A09AA" w:rsidRPr="002A09AA" w:rsidRDefault="002A09AA" w:rsidP="002C6376">
            <w:pPr>
              <w:jc w:val="center"/>
              <w:rPr>
                <w:rFonts w:asciiTheme="minorHAnsi" w:hAnsiTheme="minorHAnsi" w:cstheme="minorHAnsi"/>
                <w:sz w:val="22"/>
                <w:szCs w:val="22"/>
              </w:rPr>
            </w:pPr>
          </w:p>
        </w:tc>
      </w:tr>
    </w:tbl>
    <w:p w14:paraId="5A9E39AB" w14:textId="77777777" w:rsidR="002A09AA" w:rsidRPr="002A09AA" w:rsidRDefault="002A09AA" w:rsidP="002A09AA">
      <w:pPr>
        <w:tabs>
          <w:tab w:val="left" w:pos="284"/>
          <w:tab w:val="left" w:pos="426"/>
          <w:tab w:val="left" w:pos="851"/>
        </w:tabs>
        <w:contextualSpacing/>
        <w:rPr>
          <w:rFonts w:asciiTheme="minorHAnsi" w:hAnsiTheme="minorHAnsi" w:cstheme="minorHAnsi"/>
          <w:b/>
          <w:sz w:val="22"/>
          <w:szCs w:val="22"/>
        </w:rPr>
      </w:pPr>
    </w:p>
    <w:p w14:paraId="751D94F2" w14:textId="77777777" w:rsidR="002A09AA" w:rsidRPr="002A09AA" w:rsidRDefault="002A09AA" w:rsidP="002A09AA">
      <w:pPr>
        <w:pStyle w:val="PargrafodaLista"/>
        <w:numPr>
          <w:ilvl w:val="1"/>
          <w:numId w:val="55"/>
        </w:numPr>
        <w:spacing w:before="120" w:after="0" w:line="240" w:lineRule="auto"/>
        <w:ind w:left="567" w:hanging="567"/>
        <w:contextualSpacing w:val="0"/>
        <w:rPr>
          <w:rFonts w:asciiTheme="minorHAnsi" w:hAnsiTheme="minorHAnsi" w:cstheme="minorHAnsi"/>
          <w:szCs w:val="22"/>
        </w:rPr>
      </w:pPr>
      <w:r w:rsidRPr="002A09AA">
        <w:rPr>
          <w:rFonts w:asciiTheme="minorHAnsi" w:hAnsiTheme="minorHAnsi" w:cstheme="minorHAnsi"/>
          <w:szCs w:val="22"/>
        </w:rPr>
        <w:t>O valor total desta Ata é de R$ --- (------)</w:t>
      </w:r>
    </w:p>
    <w:p w14:paraId="0AE7EB33" w14:textId="77777777" w:rsidR="002A09AA" w:rsidRPr="002A09AA" w:rsidRDefault="002A09AA" w:rsidP="002A09AA">
      <w:pPr>
        <w:pStyle w:val="PargrafodaLista"/>
        <w:spacing w:before="100" w:beforeAutospacing="1" w:after="100" w:afterAutospacing="1" w:line="240" w:lineRule="auto"/>
        <w:ind w:left="0"/>
        <w:rPr>
          <w:rFonts w:asciiTheme="minorHAnsi" w:eastAsia="Times New Roman" w:hAnsiTheme="minorHAnsi" w:cstheme="minorHAnsi"/>
          <w:szCs w:val="22"/>
        </w:rPr>
      </w:pPr>
    </w:p>
    <w:p w14:paraId="7E36AA90" w14:textId="77777777" w:rsidR="002A09AA" w:rsidRPr="002A09AA" w:rsidRDefault="002A09AA" w:rsidP="002A09AA">
      <w:pPr>
        <w:pStyle w:val="PargrafodaLista"/>
        <w:numPr>
          <w:ilvl w:val="1"/>
          <w:numId w:val="55"/>
        </w:numPr>
        <w:spacing w:before="120" w:after="0" w:line="240" w:lineRule="auto"/>
        <w:ind w:left="0" w:firstLine="0"/>
        <w:contextualSpacing w:val="0"/>
        <w:rPr>
          <w:rFonts w:asciiTheme="minorHAnsi" w:eastAsia="Times New Roman" w:hAnsiTheme="minorHAnsi" w:cstheme="minorHAnsi"/>
          <w:szCs w:val="22"/>
        </w:rPr>
      </w:pPr>
      <w:r w:rsidRPr="002A09AA">
        <w:rPr>
          <w:rFonts w:asciiTheme="minorHAnsi" w:eastAsia="Times New Roman" w:hAnsiTheme="minorHAnsi" w:cstheme="minorHAnsi"/>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14:paraId="123A4882" w14:textId="77777777" w:rsidR="002A09AA" w:rsidRPr="002A09AA" w:rsidRDefault="002A09AA" w:rsidP="0014065A">
      <w:pPr>
        <w:pStyle w:val="PargrafodaLista"/>
        <w:numPr>
          <w:ilvl w:val="0"/>
          <w:numId w:val="44"/>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Termo de referência contendo as especificações técnicas completas e todas as condições gerais de execução do objeto;</w:t>
      </w:r>
    </w:p>
    <w:p w14:paraId="60FC4FCF" w14:textId="77777777" w:rsidR="002A09AA" w:rsidRPr="002A09AA" w:rsidRDefault="002A09AA" w:rsidP="0014065A">
      <w:pPr>
        <w:pStyle w:val="PargrafodaLista"/>
        <w:numPr>
          <w:ilvl w:val="0"/>
          <w:numId w:val="44"/>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Proposta(s) comercial(</w:t>
      </w:r>
      <w:proofErr w:type="spellStart"/>
      <w:r w:rsidRPr="002A09AA">
        <w:rPr>
          <w:rFonts w:asciiTheme="minorHAnsi" w:eastAsia="Times New Roman" w:hAnsiTheme="minorHAnsi" w:cstheme="minorHAnsi"/>
          <w:szCs w:val="22"/>
        </w:rPr>
        <w:t>is</w:t>
      </w:r>
      <w:proofErr w:type="spellEnd"/>
      <w:r w:rsidRPr="002A09AA">
        <w:rPr>
          <w:rFonts w:asciiTheme="minorHAnsi" w:eastAsia="Times New Roman" w:hAnsiTheme="minorHAnsi" w:cstheme="minorHAnsi"/>
          <w:szCs w:val="22"/>
        </w:rPr>
        <w:t>) do(s) particular(es) cujo(s) preço(s) conta(m) registrado(s);</w:t>
      </w:r>
    </w:p>
    <w:p w14:paraId="4A8E94F6" w14:textId="43119AD3" w:rsidR="002A09AA" w:rsidRPr="002A09AA" w:rsidRDefault="002A09AA" w:rsidP="0014065A">
      <w:pPr>
        <w:pStyle w:val="PargrafodaLista"/>
        <w:numPr>
          <w:ilvl w:val="0"/>
          <w:numId w:val="44"/>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Edital </w:t>
      </w:r>
      <w:r w:rsidRPr="006565DC">
        <w:rPr>
          <w:rFonts w:asciiTheme="minorHAnsi" w:eastAsia="Times New Roman" w:hAnsiTheme="minorHAnsi" w:cstheme="minorHAnsi"/>
          <w:szCs w:val="22"/>
        </w:rPr>
        <w:t xml:space="preserve">nº </w:t>
      </w:r>
      <w:r w:rsidR="006565DC" w:rsidRPr="006565DC">
        <w:rPr>
          <w:rFonts w:asciiTheme="minorHAnsi" w:eastAsia="Times New Roman" w:hAnsiTheme="minorHAnsi" w:cstheme="minorHAnsi"/>
          <w:szCs w:val="22"/>
        </w:rPr>
        <w:t>001</w:t>
      </w:r>
      <w:r w:rsidRPr="006565DC">
        <w:rPr>
          <w:rFonts w:asciiTheme="minorHAnsi" w:eastAsia="Times New Roman" w:hAnsiTheme="minorHAnsi" w:cstheme="minorHAnsi"/>
          <w:szCs w:val="22"/>
        </w:rPr>
        <w:t>/</w:t>
      </w:r>
      <w:r w:rsidR="006565DC" w:rsidRPr="006565DC">
        <w:rPr>
          <w:rFonts w:asciiTheme="minorHAnsi" w:eastAsia="Times New Roman" w:hAnsiTheme="minorHAnsi" w:cstheme="minorHAnsi"/>
          <w:szCs w:val="22"/>
        </w:rPr>
        <w:t>2020</w:t>
      </w:r>
      <w:r w:rsidRPr="006565DC">
        <w:rPr>
          <w:rFonts w:asciiTheme="minorHAnsi" w:eastAsia="Times New Roman" w:hAnsiTheme="minorHAnsi" w:cstheme="minorHAnsi"/>
          <w:szCs w:val="22"/>
        </w:rPr>
        <w:t>-CPL/ARSER</w:t>
      </w:r>
      <w:r w:rsidRPr="002A09AA">
        <w:rPr>
          <w:rFonts w:asciiTheme="minorHAnsi" w:eastAsia="Times New Roman" w:hAnsiTheme="minorHAnsi" w:cstheme="minorHAnsi"/>
          <w:szCs w:val="22"/>
        </w:rPr>
        <w:t>.</w:t>
      </w:r>
    </w:p>
    <w:p w14:paraId="5AF57642" w14:textId="77777777" w:rsidR="002A09AA" w:rsidRPr="002A09AA" w:rsidRDefault="002A09AA" w:rsidP="0014065A">
      <w:pPr>
        <w:pStyle w:val="PargrafodaLista"/>
        <w:spacing w:before="100" w:beforeAutospacing="1" w:after="100" w:afterAutospacing="1" w:line="240" w:lineRule="auto"/>
        <w:ind w:left="1134" w:hanging="425"/>
        <w:rPr>
          <w:rFonts w:asciiTheme="minorHAnsi" w:eastAsia="Times New Roman" w:hAnsiTheme="minorHAnsi" w:cstheme="minorHAnsi"/>
          <w:szCs w:val="22"/>
        </w:rPr>
      </w:pPr>
    </w:p>
    <w:p w14:paraId="15C6BA77" w14:textId="77777777" w:rsidR="002A09AA" w:rsidRPr="002A09AA" w:rsidRDefault="002A09AA" w:rsidP="0014065A">
      <w:pPr>
        <w:pStyle w:val="PargrafodaLista"/>
        <w:spacing w:before="100" w:beforeAutospacing="1" w:after="100" w:afterAutospacing="1" w:line="240" w:lineRule="auto"/>
        <w:ind w:left="1134" w:hanging="425"/>
        <w:rPr>
          <w:rFonts w:asciiTheme="minorHAnsi" w:eastAsia="Times New Roman" w:hAnsiTheme="minorHAnsi" w:cstheme="minorHAnsi"/>
          <w:szCs w:val="22"/>
        </w:rPr>
      </w:pPr>
    </w:p>
    <w:p w14:paraId="03EC1DB5" w14:textId="77777777"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Também fica formalizado, conjuntamente com a presente ARP, o CADASTRO DE RESERVA de (ATÉ DOIS) fornecedor(es) interessado(s) em eventualmente assumir a titularidade do registro de preços, havendo CANCELAMENTO de registro e segundo a ordem de classificação final no certame, POR ITEM/GRUPO DO OBJETO</w:t>
      </w:r>
      <w:r w:rsidRPr="002C4F65">
        <w:rPr>
          <w:rFonts w:asciiTheme="minorHAnsi" w:eastAsia="Times New Roman" w:hAnsiTheme="minorHAnsi" w:cstheme="minorHAnsi"/>
          <w:szCs w:val="22"/>
        </w:rPr>
        <w:t>.</w:t>
      </w:r>
    </w:p>
    <w:p w14:paraId="6AF8B19D" w14:textId="77777777" w:rsidR="002A09AA" w:rsidRPr="002A09AA" w:rsidRDefault="002A09AA" w:rsidP="002A09AA">
      <w:pPr>
        <w:pStyle w:val="PargrafodaLista"/>
        <w:numPr>
          <w:ilvl w:val="1"/>
          <w:numId w:val="51"/>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A formação de CADASTRO DE RESERVA vincula o(s) particular(es) aos termos da proposta do titular em relação ao preço, obrigando-se a assumir a titularidade do registro em caso de </w:t>
      </w:r>
      <w:r w:rsidRPr="002A09AA">
        <w:rPr>
          <w:rFonts w:asciiTheme="minorHAnsi" w:eastAsia="Times New Roman" w:hAnsiTheme="minorHAnsi" w:cstheme="minorHAnsi"/>
          <w:b/>
          <w:bCs/>
          <w:szCs w:val="22"/>
        </w:rPr>
        <w:t>cancelamento do registro do titular</w:t>
      </w:r>
      <w:r w:rsidRPr="002A09AA">
        <w:rPr>
          <w:rFonts w:asciiTheme="minorHAnsi" w:eastAsia="Times New Roman" w:hAnsiTheme="minorHAnsi" w:cstheme="minorHAnsi"/>
          <w:szCs w:val="22"/>
        </w:rPr>
        <w:t>, observada a ordem de classificação.</w:t>
      </w:r>
    </w:p>
    <w:p w14:paraId="61C2B13F" w14:textId="316E0D7E" w:rsidR="002A09AA" w:rsidRPr="002A09AA" w:rsidRDefault="002A09AA" w:rsidP="002A09AA">
      <w:pPr>
        <w:pStyle w:val="PargrafodaLista"/>
        <w:numPr>
          <w:ilvl w:val="1"/>
          <w:numId w:val="51"/>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A alteração da titularidade do registro dependerá da comprovação das condições de participação do particular registrado no cadastro reserva, da qualidade do objeto indicado na sua proposta e do cumprimento das condições de habilitação, nos termos fixados no</w:t>
      </w:r>
      <w:r w:rsidRPr="006565DC">
        <w:rPr>
          <w:rFonts w:asciiTheme="minorHAnsi" w:eastAsia="Times New Roman" w:hAnsiTheme="minorHAnsi" w:cstheme="minorHAnsi"/>
          <w:szCs w:val="22"/>
        </w:rPr>
        <w:t xml:space="preserve"> Edital nº </w:t>
      </w:r>
      <w:r w:rsidR="006565DC">
        <w:rPr>
          <w:rFonts w:asciiTheme="minorHAnsi" w:eastAsia="Times New Roman" w:hAnsiTheme="minorHAnsi" w:cstheme="minorHAnsi"/>
          <w:szCs w:val="22"/>
        </w:rPr>
        <w:t>001</w:t>
      </w:r>
      <w:r w:rsidRPr="002A09AA">
        <w:rPr>
          <w:rFonts w:asciiTheme="minorHAnsi" w:eastAsia="Times New Roman" w:hAnsiTheme="minorHAnsi" w:cstheme="minorHAnsi"/>
          <w:szCs w:val="22"/>
        </w:rPr>
        <w:t>/</w:t>
      </w:r>
      <w:r w:rsidR="006565DC">
        <w:rPr>
          <w:rFonts w:asciiTheme="minorHAnsi" w:eastAsia="Times New Roman" w:hAnsiTheme="minorHAnsi" w:cstheme="minorHAnsi"/>
          <w:szCs w:val="22"/>
        </w:rPr>
        <w:t>2020</w:t>
      </w:r>
      <w:r w:rsidRPr="002A09AA">
        <w:rPr>
          <w:rFonts w:asciiTheme="minorHAnsi" w:eastAsia="Times New Roman" w:hAnsiTheme="minorHAnsi" w:cstheme="minorHAnsi"/>
          <w:szCs w:val="22"/>
        </w:rPr>
        <w:t>-CPL/ARSER.</w:t>
      </w:r>
    </w:p>
    <w:p w14:paraId="0516963B" w14:textId="77777777" w:rsidR="002A09AA" w:rsidRPr="002A09AA" w:rsidRDefault="002A09AA" w:rsidP="002A09AA">
      <w:pPr>
        <w:pStyle w:val="PargrafodaLista"/>
        <w:numPr>
          <w:ilvl w:val="1"/>
          <w:numId w:val="51"/>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Havendo alteração da titularidade do registro com base no CADASTRO DE RESERVA, deverá a ARP ser republicada para fins de eficácia</w:t>
      </w:r>
    </w:p>
    <w:p w14:paraId="3ADBBA1A" w14:textId="77777777" w:rsidR="002A09AA" w:rsidRPr="002A09AA" w:rsidRDefault="002A09AA" w:rsidP="002A09AA">
      <w:pPr>
        <w:pStyle w:val="PargrafodaLista"/>
        <w:numPr>
          <w:ilvl w:val="1"/>
          <w:numId w:val="51"/>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Os quantitativos registrados e endereços de entrega do órgão gerenciador e dos órgãos participantes estão dispostos em anexo a este documento.</w:t>
      </w:r>
    </w:p>
    <w:p w14:paraId="1E81302C" w14:textId="77777777" w:rsidR="002A09AA" w:rsidRPr="002A09AA" w:rsidRDefault="002A09AA" w:rsidP="002A09AA">
      <w:pPr>
        <w:pStyle w:val="PargrafodaLista"/>
        <w:spacing w:before="100" w:beforeAutospacing="1" w:after="100" w:afterAutospacing="1" w:line="240" w:lineRule="auto"/>
        <w:ind w:left="0"/>
        <w:rPr>
          <w:rFonts w:asciiTheme="minorHAnsi" w:eastAsia="Times New Roman" w:hAnsiTheme="minorHAnsi" w:cstheme="minorHAnsi"/>
          <w:szCs w:val="22"/>
        </w:rPr>
      </w:pPr>
    </w:p>
    <w:p w14:paraId="5D21CA12" w14:textId="514DFA00" w:rsidR="002A09AA" w:rsidRPr="002C4F65" w:rsidRDefault="002A09AA" w:rsidP="002A09AA">
      <w:pPr>
        <w:pStyle w:val="PargrafodaLista"/>
        <w:numPr>
          <w:ilvl w:val="0"/>
          <w:numId w:val="43"/>
        </w:numPr>
        <w:shd w:val="clear" w:color="auto" w:fill="FFFFFF" w:themeFill="background1"/>
        <w:spacing w:before="100" w:beforeAutospacing="1" w:after="100" w:afterAutospacing="1" w:line="240" w:lineRule="auto"/>
        <w:ind w:left="0" w:firstLine="0"/>
        <w:rPr>
          <w:rFonts w:asciiTheme="minorHAnsi" w:eastAsia="Times New Roman" w:hAnsiTheme="minorHAnsi" w:cstheme="minorHAnsi"/>
          <w:szCs w:val="22"/>
        </w:rPr>
      </w:pPr>
      <w:r w:rsidRPr="002C4F65">
        <w:rPr>
          <w:rFonts w:asciiTheme="minorHAnsi" w:eastAsia="Times New Roman" w:hAnsiTheme="minorHAnsi" w:cstheme="minorHAnsi"/>
          <w:szCs w:val="22"/>
        </w:rPr>
        <w:t>A lista de material nº</w:t>
      </w:r>
      <w:r w:rsidR="0014065A" w:rsidRPr="002C4F65">
        <w:rPr>
          <w:rFonts w:asciiTheme="minorHAnsi" w:eastAsia="Times New Roman" w:hAnsiTheme="minorHAnsi" w:cstheme="minorHAnsi"/>
          <w:szCs w:val="22"/>
        </w:rPr>
        <w:t xml:space="preserve"> </w:t>
      </w:r>
      <w:r w:rsidR="002C4F65" w:rsidRPr="002C4F65">
        <w:rPr>
          <w:rFonts w:asciiTheme="minorHAnsi" w:eastAsia="Times New Roman" w:hAnsiTheme="minorHAnsi" w:cstheme="minorHAnsi"/>
          <w:szCs w:val="22"/>
        </w:rPr>
        <w:t>1988</w:t>
      </w:r>
      <w:r w:rsidRPr="002C4F65">
        <w:rPr>
          <w:rFonts w:asciiTheme="minorHAnsi" w:eastAsia="Times New Roman" w:hAnsiTheme="minorHAnsi" w:cstheme="minorHAnsi"/>
          <w:szCs w:val="22"/>
        </w:rPr>
        <w:t>/</w:t>
      </w:r>
      <w:r w:rsidR="006565DC">
        <w:rPr>
          <w:rFonts w:asciiTheme="minorHAnsi" w:eastAsia="Times New Roman" w:hAnsiTheme="minorHAnsi" w:cstheme="minorHAnsi"/>
          <w:szCs w:val="22"/>
        </w:rPr>
        <w:t>2019</w:t>
      </w:r>
      <w:r w:rsidRPr="002C4F65">
        <w:rPr>
          <w:rFonts w:asciiTheme="minorHAnsi" w:eastAsia="Times New Roman" w:hAnsiTheme="minorHAnsi" w:cstheme="minorHAnsi"/>
          <w:szCs w:val="22"/>
        </w:rPr>
        <w:t xml:space="preserve"> - ARSER resultou na participação conjuntada do(s) órgão(s) e entidade(s) abaixo relacionado(s), o(s) qual(</w:t>
      </w:r>
      <w:proofErr w:type="spellStart"/>
      <w:r w:rsidRPr="002C4F65">
        <w:rPr>
          <w:rFonts w:asciiTheme="minorHAnsi" w:eastAsia="Times New Roman" w:hAnsiTheme="minorHAnsi" w:cstheme="minorHAnsi"/>
          <w:szCs w:val="22"/>
        </w:rPr>
        <w:t>is</w:t>
      </w:r>
      <w:proofErr w:type="spellEnd"/>
      <w:r w:rsidRPr="002C4F65">
        <w:rPr>
          <w:rFonts w:asciiTheme="minorHAnsi" w:eastAsia="Times New Roman" w:hAnsiTheme="minorHAnsi" w:cstheme="minorHAnsi"/>
          <w:szCs w:val="22"/>
        </w:rPr>
        <w:t>) integra(m) a presente ARP com titulares: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837"/>
        <w:gridCol w:w="6237"/>
      </w:tblGrid>
      <w:tr w:rsidR="0014065A" w:rsidRPr="00E3147F" w14:paraId="701615AD" w14:textId="77777777" w:rsidTr="0014065A">
        <w:trPr>
          <w:trHeight w:val="524"/>
        </w:trPr>
        <w:tc>
          <w:tcPr>
            <w:tcW w:w="2552" w:type="dxa"/>
            <w:gridSpan w:val="2"/>
          </w:tcPr>
          <w:p w14:paraId="472E707F" w14:textId="77777777" w:rsidR="0014065A" w:rsidRPr="00E3147F" w:rsidRDefault="0014065A" w:rsidP="002C6376">
            <w:pPr>
              <w:jc w:val="center"/>
              <w:rPr>
                <w:rFonts w:ascii="Calibri" w:hAnsi="Calibri"/>
              </w:rPr>
            </w:pPr>
            <w:r w:rsidRPr="00E3147F">
              <w:rPr>
                <w:rFonts w:ascii="Calibri" w:hAnsi="Calibri"/>
                <w:sz w:val="22"/>
                <w:szCs w:val="22"/>
              </w:rPr>
              <w:t>ÓRGÃO GERENCIADOR</w:t>
            </w:r>
          </w:p>
        </w:tc>
        <w:tc>
          <w:tcPr>
            <w:tcW w:w="6237" w:type="dxa"/>
          </w:tcPr>
          <w:p w14:paraId="5B9EA468" w14:textId="77777777" w:rsidR="0014065A" w:rsidRPr="00E3147F" w:rsidRDefault="0014065A" w:rsidP="002C6376">
            <w:pPr>
              <w:jc w:val="center"/>
              <w:rPr>
                <w:rFonts w:ascii="Calibri" w:hAnsi="Calibri"/>
              </w:rPr>
            </w:pPr>
            <w:r w:rsidRPr="00E3147F">
              <w:rPr>
                <w:rFonts w:ascii="Calibri" w:hAnsi="Calibri"/>
                <w:sz w:val="22"/>
                <w:szCs w:val="22"/>
              </w:rPr>
              <w:t>ENDEREÇO</w:t>
            </w:r>
          </w:p>
        </w:tc>
      </w:tr>
      <w:tr w:rsidR="0014065A" w:rsidRPr="00E3147F" w14:paraId="54D36653" w14:textId="77777777" w:rsidTr="0014065A">
        <w:trPr>
          <w:trHeight w:val="257"/>
        </w:trPr>
        <w:tc>
          <w:tcPr>
            <w:tcW w:w="715" w:type="dxa"/>
          </w:tcPr>
          <w:p w14:paraId="1A4A7D45" w14:textId="77777777" w:rsidR="0014065A" w:rsidRPr="00E3147F" w:rsidRDefault="0014065A" w:rsidP="002C6376">
            <w:pPr>
              <w:jc w:val="center"/>
              <w:rPr>
                <w:rFonts w:ascii="Calibri" w:hAnsi="Calibri"/>
              </w:rPr>
            </w:pPr>
            <w:r w:rsidRPr="00E3147F">
              <w:rPr>
                <w:rFonts w:ascii="Calibri" w:hAnsi="Calibri"/>
                <w:sz w:val="22"/>
                <w:szCs w:val="22"/>
              </w:rPr>
              <w:t>1</w:t>
            </w:r>
          </w:p>
        </w:tc>
        <w:tc>
          <w:tcPr>
            <w:tcW w:w="1837" w:type="dxa"/>
          </w:tcPr>
          <w:p w14:paraId="36B47770" w14:textId="77777777" w:rsidR="0014065A" w:rsidRPr="00E3147F" w:rsidRDefault="0014065A" w:rsidP="002C6376">
            <w:pPr>
              <w:jc w:val="center"/>
              <w:rPr>
                <w:rFonts w:ascii="Calibri" w:hAnsi="Calibri"/>
                <w:color w:val="000000"/>
              </w:rPr>
            </w:pPr>
            <w:r w:rsidRPr="00C757E4">
              <w:rPr>
                <w:rFonts w:ascii="Calibri" w:hAnsi="Calibri"/>
                <w:color w:val="000000"/>
                <w:sz w:val="22"/>
                <w:szCs w:val="22"/>
              </w:rPr>
              <w:t>ARSER</w:t>
            </w:r>
          </w:p>
        </w:tc>
        <w:tc>
          <w:tcPr>
            <w:tcW w:w="6237" w:type="dxa"/>
          </w:tcPr>
          <w:p w14:paraId="4456E671" w14:textId="77777777" w:rsidR="0014065A" w:rsidRPr="00E3147F" w:rsidRDefault="0014065A" w:rsidP="002C6376">
            <w:pPr>
              <w:jc w:val="both"/>
              <w:rPr>
                <w:rFonts w:ascii="Calibri" w:hAnsi="Calibri" w:cs="Calibri"/>
                <w:color w:val="000000"/>
              </w:rPr>
            </w:pPr>
            <w:r w:rsidRPr="00E3147F">
              <w:rPr>
                <w:rFonts w:ascii="Arial" w:hAnsi="Arial" w:cs="Arial"/>
                <w:color w:val="222222"/>
                <w:sz w:val="20"/>
                <w:szCs w:val="20"/>
                <w:shd w:val="clear" w:color="auto" w:fill="FFFFFF"/>
              </w:rPr>
              <w:t>R. Mal. Roberto Ferreira</w:t>
            </w:r>
            <w:r>
              <w:rPr>
                <w:rFonts w:ascii="Arial" w:hAnsi="Arial" w:cs="Arial"/>
                <w:color w:val="222222"/>
                <w:sz w:val="20"/>
                <w:szCs w:val="20"/>
                <w:shd w:val="clear" w:color="auto" w:fill="FFFFFF"/>
              </w:rPr>
              <w:t xml:space="preserve"> </w:t>
            </w:r>
            <w:r w:rsidRPr="00E3147F">
              <w:rPr>
                <w:rFonts w:ascii="Arial" w:hAnsi="Arial" w:cs="Arial"/>
                <w:color w:val="222222"/>
                <w:sz w:val="20"/>
                <w:szCs w:val="20"/>
                <w:shd w:val="clear" w:color="auto" w:fill="FFFFFF"/>
              </w:rPr>
              <w:t>(Antiga Rua da Praia) 71 - Centro, Maceió - AL, 57020-680</w:t>
            </w:r>
          </w:p>
        </w:tc>
      </w:tr>
      <w:tr w:rsidR="0014065A" w:rsidRPr="00E3147F" w14:paraId="0F8497D4" w14:textId="77777777" w:rsidTr="0014065A">
        <w:trPr>
          <w:trHeight w:val="353"/>
        </w:trPr>
        <w:tc>
          <w:tcPr>
            <w:tcW w:w="2552" w:type="dxa"/>
            <w:gridSpan w:val="2"/>
          </w:tcPr>
          <w:p w14:paraId="4D095FDC" w14:textId="77777777" w:rsidR="0014065A" w:rsidRPr="00E3147F" w:rsidRDefault="0014065A" w:rsidP="002C6376">
            <w:pPr>
              <w:jc w:val="center"/>
              <w:rPr>
                <w:rFonts w:ascii="Calibri" w:hAnsi="Calibri"/>
                <w:color w:val="000000"/>
              </w:rPr>
            </w:pPr>
            <w:r w:rsidRPr="00E3147F">
              <w:rPr>
                <w:rFonts w:ascii="Calibri" w:hAnsi="Calibri"/>
                <w:color w:val="000000"/>
                <w:sz w:val="22"/>
                <w:szCs w:val="22"/>
              </w:rPr>
              <w:t>ÓRGÃOS PARTICIPANTES</w:t>
            </w:r>
          </w:p>
        </w:tc>
        <w:tc>
          <w:tcPr>
            <w:tcW w:w="6237" w:type="dxa"/>
          </w:tcPr>
          <w:p w14:paraId="7BAF4F5D" w14:textId="77777777" w:rsidR="0014065A" w:rsidRPr="00E3147F" w:rsidRDefault="0014065A" w:rsidP="002C6376">
            <w:pPr>
              <w:tabs>
                <w:tab w:val="left" w:pos="1605"/>
              </w:tabs>
              <w:jc w:val="center"/>
              <w:rPr>
                <w:rFonts w:ascii="Calibri" w:hAnsi="Calibri" w:cs="Calibri"/>
                <w:color w:val="000000"/>
              </w:rPr>
            </w:pPr>
            <w:r w:rsidRPr="00E3147F">
              <w:rPr>
                <w:rFonts w:ascii="Calibri" w:hAnsi="Calibri"/>
                <w:sz w:val="22"/>
                <w:szCs w:val="22"/>
              </w:rPr>
              <w:t>ENDEREÇO</w:t>
            </w:r>
          </w:p>
        </w:tc>
      </w:tr>
      <w:tr w:rsidR="0014065A" w:rsidRPr="00E3147F" w14:paraId="6A52306A" w14:textId="77777777" w:rsidTr="0014065A">
        <w:trPr>
          <w:trHeight w:val="353"/>
        </w:trPr>
        <w:tc>
          <w:tcPr>
            <w:tcW w:w="715" w:type="dxa"/>
          </w:tcPr>
          <w:p w14:paraId="6CC14900" w14:textId="77777777" w:rsidR="0014065A" w:rsidRPr="00E3147F" w:rsidRDefault="0014065A" w:rsidP="002C6376">
            <w:pPr>
              <w:jc w:val="both"/>
              <w:rPr>
                <w:rFonts w:ascii="Calibri" w:hAnsi="Calibri"/>
              </w:rPr>
            </w:pPr>
            <w:r w:rsidRPr="00E3147F">
              <w:rPr>
                <w:rFonts w:ascii="Calibri" w:hAnsi="Calibri"/>
                <w:sz w:val="22"/>
                <w:szCs w:val="22"/>
              </w:rPr>
              <w:t>2</w:t>
            </w:r>
          </w:p>
        </w:tc>
        <w:tc>
          <w:tcPr>
            <w:tcW w:w="1837" w:type="dxa"/>
          </w:tcPr>
          <w:p w14:paraId="4E1A6C8D"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SEMAS</w:t>
            </w:r>
          </w:p>
        </w:tc>
        <w:tc>
          <w:tcPr>
            <w:tcW w:w="6237" w:type="dxa"/>
          </w:tcPr>
          <w:p w14:paraId="66C33842"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rPr>
              <w:t xml:space="preserve">Rua </w:t>
            </w:r>
            <w:proofErr w:type="spellStart"/>
            <w:r w:rsidRPr="00E3147F">
              <w:rPr>
                <w:rFonts w:ascii="Calibri" w:hAnsi="Calibri" w:cs="Calibri"/>
                <w:color w:val="000000"/>
                <w:sz w:val="22"/>
                <w:szCs w:val="22"/>
              </w:rPr>
              <w:t>Oldemburgo</w:t>
            </w:r>
            <w:proofErr w:type="spellEnd"/>
            <w:r w:rsidRPr="00E3147F">
              <w:rPr>
                <w:rFonts w:ascii="Calibri" w:hAnsi="Calibri" w:cs="Calibri"/>
                <w:color w:val="000000"/>
                <w:sz w:val="22"/>
                <w:szCs w:val="22"/>
              </w:rPr>
              <w:t xml:space="preserve"> Paranhos, Nº 597, Farol – Maceió/AL.</w:t>
            </w:r>
          </w:p>
        </w:tc>
      </w:tr>
      <w:tr w:rsidR="0014065A" w:rsidRPr="00E3147F" w14:paraId="5FC9DD52" w14:textId="77777777" w:rsidTr="0014065A">
        <w:trPr>
          <w:trHeight w:val="353"/>
        </w:trPr>
        <w:tc>
          <w:tcPr>
            <w:tcW w:w="715" w:type="dxa"/>
          </w:tcPr>
          <w:p w14:paraId="6E1836AF" w14:textId="77777777" w:rsidR="0014065A" w:rsidRPr="00E3147F" w:rsidRDefault="0014065A" w:rsidP="002C6376">
            <w:pPr>
              <w:jc w:val="both"/>
              <w:rPr>
                <w:rFonts w:ascii="Calibri" w:hAnsi="Calibri"/>
              </w:rPr>
            </w:pPr>
            <w:r w:rsidRPr="00E3147F">
              <w:rPr>
                <w:rFonts w:ascii="Calibri" w:hAnsi="Calibri"/>
                <w:sz w:val="22"/>
                <w:szCs w:val="22"/>
              </w:rPr>
              <w:t>3</w:t>
            </w:r>
          </w:p>
        </w:tc>
        <w:tc>
          <w:tcPr>
            <w:tcW w:w="1837" w:type="dxa"/>
          </w:tcPr>
          <w:p w14:paraId="31F6D228"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SMS</w:t>
            </w:r>
          </w:p>
        </w:tc>
        <w:tc>
          <w:tcPr>
            <w:tcW w:w="6237" w:type="dxa"/>
          </w:tcPr>
          <w:p w14:paraId="64E928AA"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shd w:val="clear" w:color="auto" w:fill="FFFFFF"/>
              </w:rPr>
              <w:t>Rua Dias Cabral, 569, Centro</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57020-250 // Fone: (82) 3315-5180</w:t>
            </w:r>
          </w:p>
        </w:tc>
      </w:tr>
      <w:tr w:rsidR="0014065A" w:rsidRPr="00E3147F" w14:paraId="3B8E7F18" w14:textId="77777777" w:rsidTr="0014065A">
        <w:trPr>
          <w:trHeight w:val="353"/>
        </w:trPr>
        <w:tc>
          <w:tcPr>
            <w:tcW w:w="715" w:type="dxa"/>
          </w:tcPr>
          <w:p w14:paraId="5E3C6B47" w14:textId="77777777" w:rsidR="0014065A" w:rsidRPr="00E3147F" w:rsidRDefault="0014065A" w:rsidP="002C6376">
            <w:pPr>
              <w:jc w:val="both"/>
              <w:rPr>
                <w:rFonts w:ascii="Calibri" w:hAnsi="Calibri"/>
              </w:rPr>
            </w:pPr>
            <w:r w:rsidRPr="00E3147F">
              <w:rPr>
                <w:rFonts w:ascii="Calibri" w:hAnsi="Calibri"/>
                <w:sz w:val="22"/>
                <w:szCs w:val="22"/>
              </w:rPr>
              <w:t>4</w:t>
            </w:r>
          </w:p>
        </w:tc>
        <w:tc>
          <w:tcPr>
            <w:tcW w:w="1837" w:type="dxa"/>
          </w:tcPr>
          <w:p w14:paraId="4EEC707D"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SEMEC</w:t>
            </w:r>
          </w:p>
        </w:tc>
        <w:tc>
          <w:tcPr>
            <w:tcW w:w="6237" w:type="dxa"/>
          </w:tcPr>
          <w:p w14:paraId="5FA44240"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rPr>
              <w:t>Rua Pedro Monteiro, Nº 47, Centro – Maceió/AL.</w:t>
            </w:r>
          </w:p>
        </w:tc>
      </w:tr>
      <w:tr w:rsidR="0014065A" w:rsidRPr="00E3147F" w14:paraId="3A23C551" w14:textId="77777777" w:rsidTr="0014065A">
        <w:trPr>
          <w:trHeight w:val="353"/>
        </w:trPr>
        <w:tc>
          <w:tcPr>
            <w:tcW w:w="715" w:type="dxa"/>
          </w:tcPr>
          <w:p w14:paraId="64AEA07F" w14:textId="77777777" w:rsidR="0014065A" w:rsidRPr="00E3147F" w:rsidRDefault="0014065A" w:rsidP="002C6376">
            <w:pPr>
              <w:jc w:val="both"/>
              <w:rPr>
                <w:rFonts w:ascii="Calibri" w:hAnsi="Calibri"/>
              </w:rPr>
            </w:pPr>
            <w:r w:rsidRPr="00E3147F">
              <w:rPr>
                <w:rFonts w:ascii="Calibri" w:hAnsi="Calibri"/>
                <w:sz w:val="22"/>
                <w:szCs w:val="22"/>
              </w:rPr>
              <w:t>5</w:t>
            </w:r>
          </w:p>
        </w:tc>
        <w:tc>
          <w:tcPr>
            <w:tcW w:w="1837" w:type="dxa"/>
          </w:tcPr>
          <w:p w14:paraId="1A500DBE" w14:textId="77777777" w:rsidR="0014065A" w:rsidRPr="00C757E4" w:rsidRDefault="0014065A" w:rsidP="002C6376">
            <w:pPr>
              <w:jc w:val="center"/>
              <w:rPr>
                <w:rFonts w:ascii="Calibri" w:hAnsi="Calibri"/>
                <w:color w:val="000000"/>
              </w:rPr>
            </w:pPr>
          </w:p>
          <w:p w14:paraId="0C2BF131"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SEMGE</w:t>
            </w:r>
          </w:p>
        </w:tc>
        <w:tc>
          <w:tcPr>
            <w:tcW w:w="6237" w:type="dxa"/>
          </w:tcPr>
          <w:p w14:paraId="0CD09D00"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shd w:val="clear" w:color="auto" w:fill="FFFFFF"/>
              </w:rPr>
              <w:t>Rua Pedro Monteiro, 5, Centro.</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57020-150 // Fone: (82) 3315-7115 / 7104 / 7113</w:t>
            </w:r>
          </w:p>
        </w:tc>
      </w:tr>
      <w:tr w:rsidR="0014065A" w:rsidRPr="00E3147F" w14:paraId="42B989D7" w14:textId="77777777" w:rsidTr="0014065A">
        <w:trPr>
          <w:trHeight w:val="353"/>
        </w:trPr>
        <w:tc>
          <w:tcPr>
            <w:tcW w:w="715" w:type="dxa"/>
          </w:tcPr>
          <w:p w14:paraId="095596BC" w14:textId="77777777" w:rsidR="0014065A" w:rsidRPr="00E3147F" w:rsidRDefault="0014065A" w:rsidP="002C6376">
            <w:pPr>
              <w:jc w:val="both"/>
              <w:rPr>
                <w:rFonts w:ascii="Calibri" w:hAnsi="Calibri"/>
              </w:rPr>
            </w:pPr>
            <w:r w:rsidRPr="00E3147F">
              <w:rPr>
                <w:rFonts w:ascii="Calibri" w:hAnsi="Calibri"/>
                <w:sz w:val="22"/>
                <w:szCs w:val="22"/>
              </w:rPr>
              <w:t>6</w:t>
            </w:r>
          </w:p>
        </w:tc>
        <w:tc>
          <w:tcPr>
            <w:tcW w:w="1837" w:type="dxa"/>
          </w:tcPr>
          <w:p w14:paraId="338469C3"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GP</w:t>
            </w:r>
          </w:p>
        </w:tc>
        <w:tc>
          <w:tcPr>
            <w:tcW w:w="6237" w:type="dxa"/>
          </w:tcPr>
          <w:p w14:paraId="79DA31E8"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rPr>
              <w:t>Rua Desembargador Almeida Guimarães, Nº 87, Pajuçara – Maceió/AL.</w:t>
            </w:r>
          </w:p>
        </w:tc>
      </w:tr>
      <w:tr w:rsidR="0014065A" w:rsidRPr="00E3147F" w14:paraId="30137980" w14:textId="77777777" w:rsidTr="0014065A">
        <w:trPr>
          <w:trHeight w:val="353"/>
        </w:trPr>
        <w:tc>
          <w:tcPr>
            <w:tcW w:w="715" w:type="dxa"/>
          </w:tcPr>
          <w:p w14:paraId="62E9E0FC" w14:textId="77777777" w:rsidR="0014065A" w:rsidRPr="00E3147F" w:rsidRDefault="0014065A" w:rsidP="002C6376">
            <w:pPr>
              <w:jc w:val="both"/>
              <w:rPr>
                <w:rFonts w:ascii="Calibri" w:hAnsi="Calibri"/>
              </w:rPr>
            </w:pPr>
            <w:r w:rsidRPr="00E3147F">
              <w:rPr>
                <w:rFonts w:ascii="Calibri" w:hAnsi="Calibri"/>
                <w:sz w:val="22"/>
                <w:szCs w:val="22"/>
              </w:rPr>
              <w:t>7</w:t>
            </w:r>
          </w:p>
        </w:tc>
        <w:tc>
          <w:tcPr>
            <w:tcW w:w="1837" w:type="dxa"/>
          </w:tcPr>
          <w:p w14:paraId="41690242"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SEMED</w:t>
            </w:r>
          </w:p>
        </w:tc>
        <w:tc>
          <w:tcPr>
            <w:tcW w:w="6237" w:type="dxa"/>
          </w:tcPr>
          <w:p w14:paraId="7488683A"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rPr>
              <w:t>Rua General Hermes, Nº 1199, Cambona – Maceió/AL. CEP 57017-000</w:t>
            </w:r>
          </w:p>
        </w:tc>
      </w:tr>
      <w:tr w:rsidR="0014065A" w:rsidRPr="00E3147F" w14:paraId="2C46611A" w14:textId="77777777" w:rsidTr="0014065A">
        <w:trPr>
          <w:trHeight w:val="353"/>
        </w:trPr>
        <w:tc>
          <w:tcPr>
            <w:tcW w:w="715" w:type="dxa"/>
          </w:tcPr>
          <w:p w14:paraId="7628E3DC" w14:textId="77777777" w:rsidR="0014065A" w:rsidRPr="00E3147F" w:rsidRDefault="0014065A" w:rsidP="002C6376">
            <w:pPr>
              <w:jc w:val="both"/>
              <w:rPr>
                <w:rFonts w:ascii="Calibri" w:hAnsi="Calibri"/>
              </w:rPr>
            </w:pPr>
            <w:r>
              <w:rPr>
                <w:rFonts w:ascii="Calibri" w:hAnsi="Calibri"/>
              </w:rPr>
              <w:t>8</w:t>
            </w:r>
          </w:p>
        </w:tc>
        <w:tc>
          <w:tcPr>
            <w:tcW w:w="1837" w:type="dxa"/>
          </w:tcPr>
          <w:p w14:paraId="19BA7040"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GVP</w:t>
            </w:r>
          </w:p>
        </w:tc>
        <w:tc>
          <w:tcPr>
            <w:tcW w:w="6237" w:type="dxa"/>
          </w:tcPr>
          <w:p w14:paraId="20710E82"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rPr>
              <w:t xml:space="preserve">Rua Jornalista </w:t>
            </w:r>
            <w:proofErr w:type="spellStart"/>
            <w:r w:rsidRPr="00E3147F">
              <w:rPr>
                <w:rFonts w:ascii="Calibri" w:hAnsi="Calibri" w:cs="Calibri"/>
                <w:color w:val="000000"/>
                <w:sz w:val="22"/>
                <w:szCs w:val="22"/>
              </w:rPr>
              <w:t>Lafiete</w:t>
            </w:r>
            <w:proofErr w:type="spellEnd"/>
            <w:r w:rsidRPr="00E3147F">
              <w:rPr>
                <w:rFonts w:ascii="Calibri" w:hAnsi="Calibri" w:cs="Calibri"/>
                <w:color w:val="000000"/>
                <w:sz w:val="22"/>
                <w:szCs w:val="22"/>
              </w:rPr>
              <w:t>, Nº 47, Poço – Maceió/AL. CEP 57025690</w:t>
            </w:r>
          </w:p>
        </w:tc>
      </w:tr>
      <w:tr w:rsidR="0014065A" w:rsidRPr="00E3147F" w14:paraId="733094AF" w14:textId="77777777" w:rsidTr="0014065A">
        <w:trPr>
          <w:trHeight w:val="353"/>
        </w:trPr>
        <w:tc>
          <w:tcPr>
            <w:tcW w:w="715" w:type="dxa"/>
          </w:tcPr>
          <w:p w14:paraId="2307EE0D" w14:textId="77777777" w:rsidR="0014065A" w:rsidRPr="00E3147F" w:rsidRDefault="0014065A" w:rsidP="002C6376">
            <w:pPr>
              <w:jc w:val="both"/>
              <w:rPr>
                <w:rFonts w:ascii="Calibri" w:hAnsi="Calibri"/>
              </w:rPr>
            </w:pPr>
          </w:p>
          <w:p w14:paraId="024426C4" w14:textId="77777777" w:rsidR="0014065A" w:rsidRPr="00E3147F" w:rsidRDefault="0014065A" w:rsidP="002C6376">
            <w:pPr>
              <w:jc w:val="both"/>
              <w:rPr>
                <w:rFonts w:ascii="Calibri" w:hAnsi="Calibri"/>
              </w:rPr>
            </w:pPr>
            <w:r>
              <w:rPr>
                <w:rFonts w:ascii="Calibri" w:hAnsi="Calibri"/>
              </w:rPr>
              <w:t>9</w:t>
            </w:r>
          </w:p>
        </w:tc>
        <w:tc>
          <w:tcPr>
            <w:tcW w:w="1837" w:type="dxa"/>
          </w:tcPr>
          <w:p w14:paraId="0B8FEFF8" w14:textId="77777777" w:rsidR="0014065A" w:rsidRPr="00C757E4" w:rsidRDefault="0014065A" w:rsidP="002C6376">
            <w:pPr>
              <w:jc w:val="center"/>
              <w:rPr>
                <w:rFonts w:ascii="Calibri" w:hAnsi="Calibri"/>
                <w:color w:val="000000"/>
              </w:rPr>
            </w:pPr>
          </w:p>
          <w:p w14:paraId="2BF5AA81"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PGM</w:t>
            </w:r>
          </w:p>
        </w:tc>
        <w:tc>
          <w:tcPr>
            <w:tcW w:w="6237" w:type="dxa"/>
          </w:tcPr>
          <w:p w14:paraId="0A9AE42F"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shd w:val="clear" w:color="auto" w:fill="FFFFFF"/>
              </w:rPr>
              <w:t>Rua Dr. Pedro Monteiro, 291, Centro.</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57020-380 | Telefones: 3327-4902 / 3327-7409 / 3327-1588 / 3327-1447</w:t>
            </w:r>
          </w:p>
        </w:tc>
      </w:tr>
      <w:tr w:rsidR="0014065A" w:rsidRPr="00E3147F" w14:paraId="6A1E2FAB" w14:textId="77777777" w:rsidTr="0014065A">
        <w:trPr>
          <w:trHeight w:val="353"/>
        </w:trPr>
        <w:tc>
          <w:tcPr>
            <w:tcW w:w="715" w:type="dxa"/>
          </w:tcPr>
          <w:p w14:paraId="29C4E936" w14:textId="77777777" w:rsidR="0014065A" w:rsidRPr="00E3147F" w:rsidRDefault="0014065A" w:rsidP="002C6376">
            <w:pPr>
              <w:jc w:val="both"/>
              <w:rPr>
                <w:rFonts w:ascii="Calibri" w:hAnsi="Calibri"/>
              </w:rPr>
            </w:pPr>
            <w:r>
              <w:rPr>
                <w:rFonts w:ascii="Calibri" w:hAnsi="Calibri"/>
              </w:rPr>
              <w:t>10</w:t>
            </w:r>
          </w:p>
        </w:tc>
        <w:tc>
          <w:tcPr>
            <w:tcW w:w="1837" w:type="dxa"/>
          </w:tcPr>
          <w:p w14:paraId="02338095" w14:textId="77777777" w:rsidR="0014065A" w:rsidRPr="00C757E4" w:rsidRDefault="0014065A" w:rsidP="002C6376">
            <w:pPr>
              <w:jc w:val="center"/>
              <w:rPr>
                <w:rFonts w:ascii="Calibri" w:hAnsi="Calibri"/>
                <w:color w:val="000000"/>
              </w:rPr>
            </w:pPr>
          </w:p>
          <w:p w14:paraId="0CD87DF1"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SEMSCS</w:t>
            </w:r>
          </w:p>
        </w:tc>
        <w:tc>
          <w:tcPr>
            <w:tcW w:w="6237" w:type="dxa"/>
          </w:tcPr>
          <w:p w14:paraId="686447AA"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rPr>
              <w:t>Av. Theobaldo Barbosa, S/N, Conjunto Joaquim Leão, Vergel do Lago – Maceió/AL. CEP 57015000</w:t>
            </w:r>
          </w:p>
        </w:tc>
      </w:tr>
      <w:tr w:rsidR="0014065A" w:rsidRPr="00E3147F" w14:paraId="0E3F2232" w14:textId="77777777" w:rsidTr="0014065A">
        <w:trPr>
          <w:trHeight w:val="353"/>
        </w:trPr>
        <w:tc>
          <w:tcPr>
            <w:tcW w:w="715" w:type="dxa"/>
          </w:tcPr>
          <w:p w14:paraId="2317ABC2" w14:textId="77777777" w:rsidR="0014065A" w:rsidRPr="00E3147F" w:rsidRDefault="0014065A" w:rsidP="002C6376">
            <w:pPr>
              <w:jc w:val="both"/>
              <w:rPr>
                <w:rFonts w:ascii="Calibri" w:hAnsi="Calibri"/>
              </w:rPr>
            </w:pPr>
            <w:r w:rsidRPr="00E3147F">
              <w:rPr>
                <w:rFonts w:ascii="Calibri" w:hAnsi="Calibri"/>
                <w:sz w:val="22"/>
                <w:szCs w:val="22"/>
              </w:rPr>
              <w:t>1</w:t>
            </w:r>
            <w:r>
              <w:rPr>
                <w:rFonts w:ascii="Calibri" w:hAnsi="Calibri"/>
                <w:sz w:val="22"/>
                <w:szCs w:val="22"/>
              </w:rPr>
              <w:t>1</w:t>
            </w:r>
          </w:p>
        </w:tc>
        <w:tc>
          <w:tcPr>
            <w:tcW w:w="1837" w:type="dxa"/>
          </w:tcPr>
          <w:p w14:paraId="5E24F5E2" w14:textId="77777777" w:rsidR="0014065A" w:rsidRPr="00C757E4" w:rsidRDefault="0014065A" w:rsidP="002C6376">
            <w:pPr>
              <w:jc w:val="center"/>
              <w:rPr>
                <w:rFonts w:ascii="Calibri" w:hAnsi="Calibri"/>
                <w:color w:val="000000"/>
              </w:rPr>
            </w:pPr>
          </w:p>
          <w:p w14:paraId="4AF9D916"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SMTT</w:t>
            </w:r>
          </w:p>
        </w:tc>
        <w:tc>
          <w:tcPr>
            <w:tcW w:w="6237" w:type="dxa"/>
          </w:tcPr>
          <w:p w14:paraId="6E09EFBD"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shd w:val="clear" w:color="auto" w:fill="FFFFFF"/>
              </w:rPr>
              <w:t>Avenida Durval de Góes Monteiro, 829, KM 10, Tabuleiro do Martins</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57061-000 // Fone: (82) 3315-3571</w:t>
            </w:r>
          </w:p>
        </w:tc>
      </w:tr>
      <w:tr w:rsidR="0014065A" w:rsidRPr="00E3147F" w14:paraId="4E0D8A73" w14:textId="77777777" w:rsidTr="0014065A">
        <w:trPr>
          <w:trHeight w:val="353"/>
        </w:trPr>
        <w:tc>
          <w:tcPr>
            <w:tcW w:w="715" w:type="dxa"/>
          </w:tcPr>
          <w:p w14:paraId="270F8772" w14:textId="77777777" w:rsidR="0014065A" w:rsidRPr="00E3147F" w:rsidRDefault="0014065A" w:rsidP="002C6376">
            <w:pPr>
              <w:jc w:val="both"/>
              <w:rPr>
                <w:rFonts w:ascii="Calibri" w:hAnsi="Calibri"/>
              </w:rPr>
            </w:pPr>
            <w:r w:rsidRPr="00E3147F">
              <w:rPr>
                <w:rFonts w:ascii="Calibri" w:hAnsi="Calibri"/>
                <w:sz w:val="22"/>
                <w:szCs w:val="22"/>
              </w:rPr>
              <w:t>1</w:t>
            </w:r>
            <w:r>
              <w:rPr>
                <w:rFonts w:ascii="Calibri" w:hAnsi="Calibri"/>
                <w:sz w:val="22"/>
                <w:szCs w:val="22"/>
              </w:rPr>
              <w:t>2</w:t>
            </w:r>
          </w:p>
        </w:tc>
        <w:tc>
          <w:tcPr>
            <w:tcW w:w="1837" w:type="dxa"/>
          </w:tcPr>
          <w:p w14:paraId="19CBEB7F"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SEMTABES</w:t>
            </w:r>
          </w:p>
        </w:tc>
        <w:tc>
          <w:tcPr>
            <w:tcW w:w="6237" w:type="dxa"/>
          </w:tcPr>
          <w:p w14:paraId="3F161AC3"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shd w:val="clear" w:color="auto" w:fill="FFFFFF"/>
              </w:rPr>
              <w:t>Rua Barão de Anadia, 85, Centro</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57020-630 // Fone: (82) 3315-6260</w:t>
            </w:r>
          </w:p>
        </w:tc>
      </w:tr>
      <w:tr w:rsidR="0014065A" w:rsidRPr="00E3147F" w14:paraId="0CE285D2" w14:textId="77777777" w:rsidTr="0014065A">
        <w:trPr>
          <w:trHeight w:val="353"/>
        </w:trPr>
        <w:tc>
          <w:tcPr>
            <w:tcW w:w="715" w:type="dxa"/>
          </w:tcPr>
          <w:p w14:paraId="78852EEC" w14:textId="77777777" w:rsidR="0014065A" w:rsidRPr="00E3147F" w:rsidRDefault="0014065A" w:rsidP="002C6376">
            <w:pPr>
              <w:jc w:val="both"/>
              <w:rPr>
                <w:rFonts w:ascii="Calibri" w:hAnsi="Calibri"/>
                <w:color w:val="000000"/>
              </w:rPr>
            </w:pPr>
            <w:r w:rsidRPr="00E3147F">
              <w:rPr>
                <w:rFonts w:ascii="Calibri" w:hAnsi="Calibri"/>
                <w:color w:val="000000"/>
                <w:sz w:val="22"/>
                <w:szCs w:val="22"/>
              </w:rPr>
              <w:t>1</w:t>
            </w:r>
            <w:r>
              <w:rPr>
                <w:rFonts w:ascii="Calibri" w:hAnsi="Calibri"/>
                <w:color w:val="000000"/>
                <w:sz w:val="22"/>
                <w:szCs w:val="22"/>
              </w:rPr>
              <w:t>3</w:t>
            </w:r>
          </w:p>
        </w:tc>
        <w:tc>
          <w:tcPr>
            <w:tcW w:w="1837" w:type="dxa"/>
          </w:tcPr>
          <w:p w14:paraId="28660913" w14:textId="77777777" w:rsidR="0014065A" w:rsidRPr="00C757E4" w:rsidRDefault="0014065A" w:rsidP="002C6376">
            <w:pPr>
              <w:jc w:val="center"/>
              <w:rPr>
                <w:rFonts w:ascii="Calibri" w:hAnsi="Calibri"/>
                <w:color w:val="000000"/>
              </w:rPr>
            </w:pPr>
          </w:p>
          <w:p w14:paraId="6D76E2C2"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IPREV</w:t>
            </w:r>
          </w:p>
        </w:tc>
        <w:tc>
          <w:tcPr>
            <w:tcW w:w="6237" w:type="dxa"/>
          </w:tcPr>
          <w:p w14:paraId="04E629E9" w14:textId="77777777" w:rsidR="0014065A" w:rsidRPr="00E3147F" w:rsidRDefault="0014065A" w:rsidP="002C6376">
            <w:pPr>
              <w:jc w:val="both"/>
              <w:rPr>
                <w:rFonts w:ascii="Calibri" w:hAnsi="Calibri" w:cs="Calibri"/>
                <w:color w:val="000000"/>
              </w:rPr>
            </w:pPr>
            <w:r w:rsidRPr="00E3147F">
              <w:rPr>
                <w:rFonts w:ascii="Calibri" w:hAnsi="Calibri" w:cs="Calibri"/>
                <w:color w:val="000000"/>
                <w:sz w:val="22"/>
                <w:szCs w:val="22"/>
                <w:shd w:val="clear" w:color="auto" w:fill="FFFFFF"/>
              </w:rPr>
              <w:t>Rua Comendador Palmeira, 502, Farol</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57051-150 // Fone: (82) 3315-3276 / (82) 3315-4122</w:t>
            </w:r>
          </w:p>
        </w:tc>
      </w:tr>
      <w:tr w:rsidR="0014065A" w:rsidRPr="00E3147F" w14:paraId="1A810BD6" w14:textId="77777777" w:rsidTr="0014065A">
        <w:trPr>
          <w:trHeight w:val="463"/>
        </w:trPr>
        <w:tc>
          <w:tcPr>
            <w:tcW w:w="715" w:type="dxa"/>
          </w:tcPr>
          <w:p w14:paraId="69348947" w14:textId="77777777" w:rsidR="0014065A" w:rsidRPr="00E3147F" w:rsidRDefault="0014065A" w:rsidP="002C6376">
            <w:pPr>
              <w:jc w:val="both"/>
              <w:rPr>
                <w:rFonts w:ascii="Calibri" w:hAnsi="Calibri"/>
                <w:color w:val="000000"/>
              </w:rPr>
            </w:pPr>
            <w:r w:rsidRPr="00E3147F">
              <w:rPr>
                <w:rFonts w:ascii="Calibri" w:hAnsi="Calibri"/>
                <w:color w:val="000000"/>
                <w:sz w:val="22"/>
                <w:szCs w:val="22"/>
              </w:rPr>
              <w:t>1</w:t>
            </w:r>
            <w:r>
              <w:rPr>
                <w:rFonts w:ascii="Calibri" w:hAnsi="Calibri"/>
                <w:color w:val="000000"/>
                <w:sz w:val="22"/>
                <w:szCs w:val="22"/>
              </w:rPr>
              <w:t>4</w:t>
            </w:r>
          </w:p>
        </w:tc>
        <w:tc>
          <w:tcPr>
            <w:tcW w:w="1837" w:type="dxa"/>
          </w:tcPr>
          <w:p w14:paraId="1F834748" w14:textId="77777777" w:rsidR="0014065A" w:rsidRPr="00C757E4" w:rsidRDefault="0014065A" w:rsidP="002C6376">
            <w:pPr>
              <w:jc w:val="center"/>
              <w:rPr>
                <w:rFonts w:ascii="Calibri" w:hAnsi="Calibri"/>
                <w:color w:val="000000"/>
              </w:rPr>
            </w:pPr>
          </w:p>
          <w:p w14:paraId="0A524A82"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SIMA</w:t>
            </w:r>
          </w:p>
        </w:tc>
        <w:tc>
          <w:tcPr>
            <w:tcW w:w="6237" w:type="dxa"/>
          </w:tcPr>
          <w:p w14:paraId="12011D4B" w14:textId="77777777" w:rsidR="0014065A" w:rsidRPr="00E3147F" w:rsidRDefault="0014065A" w:rsidP="002C6376">
            <w:pPr>
              <w:jc w:val="both"/>
              <w:rPr>
                <w:rFonts w:ascii="Calibri" w:hAnsi="Calibri" w:cs="Calibri"/>
                <w:color w:val="000000"/>
                <w:shd w:val="clear" w:color="auto" w:fill="FFFFFF"/>
              </w:rPr>
            </w:pPr>
          </w:p>
          <w:p w14:paraId="4FCD8556" w14:textId="77777777" w:rsidR="0014065A" w:rsidRPr="00E3147F" w:rsidRDefault="0014065A" w:rsidP="002C6376">
            <w:pPr>
              <w:jc w:val="both"/>
              <w:rPr>
                <w:rFonts w:ascii="Calibri" w:hAnsi="Calibri" w:cs="Calibri"/>
                <w:color w:val="000000"/>
                <w:shd w:val="clear" w:color="auto" w:fill="FFFFFF"/>
              </w:rPr>
            </w:pPr>
            <w:r w:rsidRPr="00E3147F">
              <w:rPr>
                <w:rFonts w:ascii="Calibri" w:hAnsi="Calibri" w:cs="Calibri"/>
                <w:color w:val="000000"/>
                <w:sz w:val="22"/>
                <w:szCs w:val="22"/>
                <w:shd w:val="clear" w:color="auto" w:fill="FFFFFF"/>
              </w:rPr>
              <w:t>Rua Marquês de Abrantes, s/n, Bebedouro</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57018-330 // Fones: (82) 3315-3821 / 6410 / 3828 Call Center: 0800 031 9055</w:t>
            </w:r>
          </w:p>
        </w:tc>
      </w:tr>
      <w:tr w:rsidR="0014065A" w:rsidRPr="00E3147F" w14:paraId="187D52FF" w14:textId="77777777" w:rsidTr="0014065A">
        <w:trPr>
          <w:trHeight w:val="353"/>
        </w:trPr>
        <w:tc>
          <w:tcPr>
            <w:tcW w:w="715" w:type="dxa"/>
          </w:tcPr>
          <w:p w14:paraId="63AFD12E" w14:textId="77777777" w:rsidR="0014065A" w:rsidRPr="00E3147F" w:rsidRDefault="0014065A" w:rsidP="002C6376">
            <w:pPr>
              <w:jc w:val="both"/>
              <w:rPr>
                <w:rFonts w:ascii="Calibri" w:hAnsi="Calibri"/>
                <w:color w:val="000000"/>
              </w:rPr>
            </w:pPr>
            <w:r w:rsidRPr="00E3147F">
              <w:rPr>
                <w:rFonts w:ascii="Calibri" w:hAnsi="Calibri"/>
                <w:color w:val="000000"/>
                <w:sz w:val="22"/>
                <w:szCs w:val="22"/>
              </w:rPr>
              <w:t>1</w:t>
            </w:r>
            <w:r>
              <w:rPr>
                <w:rFonts w:ascii="Calibri" w:hAnsi="Calibri"/>
                <w:color w:val="000000"/>
                <w:sz w:val="22"/>
                <w:szCs w:val="22"/>
              </w:rPr>
              <w:t>5</w:t>
            </w:r>
          </w:p>
        </w:tc>
        <w:tc>
          <w:tcPr>
            <w:tcW w:w="1837" w:type="dxa"/>
          </w:tcPr>
          <w:p w14:paraId="6AF8B3A4" w14:textId="77777777" w:rsidR="0014065A" w:rsidRPr="00C757E4" w:rsidRDefault="0014065A" w:rsidP="002C6376">
            <w:pPr>
              <w:jc w:val="center"/>
              <w:rPr>
                <w:rFonts w:ascii="Calibri" w:hAnsi="Calibri"/>
                <w:color w:val="000000"/>
              </w:rPr>
            </w:pPr>
          </w:p>
          <w:p w14:paraId="621083ED"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SEMINFRA</w:t>
            </w:r>
          </w:p>
        </w:tc>
        <w:tc>
          <w:tcPr>
            <w:tcW w:w="6237" w:type="dxa"/>
          </w:tcPr>
          <w:p w14:paraId="2EA203EC" w14:textId="77777777" w:rsidR="0014065A" w:rsidRPr="00E3147F" w:rsidRDefault="0014065A" w:rsidP="002C6376">
            <w:pPr>
              <w:jc w:val="both"/>
              <w:rPr>
                <w:rFonts w:ascii="Calibri" w:hAnsi="Calibri" w:cs="Calibri"/>
                <w:color w:val="000000"/>
                <w:shd w:val="clear" w:color="auto" w:fill="FFFFFF"/>
              </w:rPr>
            </w:pPr>
            <w:r w:rsidRPr="00E3147F">
              <w:rPr>
                <w:rFonts w:ascii="Calibri" w:hAnsi="Calibri" w:cs="Calibri"/>
                <w:color w:val="000000"/>
                <w:sz w:val="22"/>
                <w:szCs w:val="22"/>
                <w:shd w:val="clear" w:color="auto" w:fill="FFFFFF"/>
              </w:rPr>
              <w:t>Rua do Imperador, 307, Centro</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57023-060 // Fones: (82) 3315-5005 /3536</w:t>
            </w:r>
          </w:p>
        </w:tc>
      </w:tr>
      <w:tr w:rsidR="0014065A" w:rsidRPr="00E3147F" w14:paraId="74303C8D" w14:textId="77777777" w:rsidTr="0014065A">
        <w:trPr>
          <w:trHeight w:val="353"/>
        </w:trPr>
        <w:tc>
          <w:tcPr>
            <w:tcW w:w="715" w:type="dxa"/>
          </w:tcPr>
          <w:p w14:paraId="1AE5C772" w14:textId="77777777" w:rsidR="0014065A" w:rsidRPr="00E3147F" w:rsidRDefault="0014065A" w:rsidP="002C6376">
            <w:pPr>
              <w:jc w:val="both"/>
              <w:rPr>
                <w:rFonts w:ascii="Calibri" w:hAnsi="Calibri"/>
                <w:color w:val="000000"/>
              </w:rPr>
            </w:pPr>
            <w:r>
              <w:rPr>
                <w:rFonts w:ascii="Calibri" w:hAnsi="Calibri"/>
                <w:color w:val="000000"/>
              </w:rPr>
              <w:t>16</w:t>
            </w:r>
          </w:p>
        </w:tc>
        <w:tc>
          <w:tcPr>
            <w:tcW w:w="1837" w:type="dxa"/>
          </w:tcPr>
          <w:p w14:paraId="7C212CD6"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SEDET</w:t>
            </w:r>
          </w:p>
        </w:tc>
        <w:tc>
          <w:tcPr>
            <w:tcW w:w="6237" w:type="dxa"/>
          </w:tcPr>
          <w:p w14:paraId="1FC21870" w14:textId="77777777" w:rsidR="0014065A" w:rsidRPr="00E3147F" w:rsidRDefault="0014065A" w:rsidP="002C6376">
            <w:pPr>
              <w:jc w:val="both"/>
              <w:rPr>
                <w:rFonts w:ascii="Calibri" w:hAnsi="Calibri" w:cs="Calibri"/>
                <w:color w:val="000000"/>
                <w:shd w:val="clear" w:color="auto" w:fill="FFFFFF"/>
              </w:rPr>
            </w:pPr>
            <w:r w:rsidRPr="00E3147F">
              <w:rPr>
                <w:rFonts w:ascii="Calibri" w:hAnsi="Calibri" w:cs="Calibri"/>
                <w:color w:val="000000"/>
                <w:sz w:val="22"/>
                <w:szCs w:val="22"/>
                <w:shd w:val="clear" w:color="auto" w:fill="FFFFFF"/>
              </w:rPr>
              <w:t>Avenida Governador Afrânio Lages, 297, Farol</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57050-015 // Fones: (82) 3315-4754 /4750 /4761</w:t>
            </w:r>
          </w:p>
        </w:tc>
      </w:tr>
      <w:tr w:rsidR="0014065A" w:rsidRPr="00E3147F" w14:paraId="2DD9B7F8" w14:textId="77777777" w:rsidTr="0014065A">
        <w:trPr>
          <w:trHeight w:val="353"/>
        </w:trPr>
        <w:tc>
          <w:tcPr>
            <w:tcW w:w="715" w:type="dxa"/>
          </w:tcPr>
          <w:p w14:paraId="798FF271" w14:textId="77777777" w:rsidR="0014065A" w:rsidRPr="00E3147F" w:rsidRDefault="0014065A" w:rsidP="002C6376">
            <w:pPr>
              <w:jc w:val="both"/>
              <w:rPr>
                <w:rFonts w:ascii="Calibri" w:hAnsi="Calibri"/>
                <w:color w:val="000000"/>
              </w:rPr>
            </w:pPr>
            <w:r>
              <w:rPr>
                <w:rFonts w:ascii="Calibri" w:hAnsi="Calibri"/>
                <w:color w:val="000000"/>
              </w:rPr>
              <w:t>17</w:t>
            </w:r>
          </w:p>
        </w:tc>
        <w:tc>
          <w:tcPr>
            <w:tcW w:w="1837" w:type="dxa"/>
          </w:tcPr>
          <w:p w14:paraId="2254D7C2"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FMAC</w:t>
            </w:r>
          </w:p>
        </w:tc>
        <w:tc>
          <w:tcPr>
            <w:tcW w:w="6237" w:type="dxa"/>
          </w:tcPr>
          <w:p w14:paraId="2BE5E6F3" w14:textId="77777777" w:rsidR="0014065A" w:rsidRPr="00E3147F" w:rsidRDefault="0014065A" w:rsidP="002C6376">
            <w:pPr>
              <w:jc w:val="both"/>
              <w:rPr>
                <w:rFonts w:ascii="Calibri" w:hAnsi="Calibri" w:cs="Calibri"/>
                <w:color w:val="000000"/>
                <w:shd w:val="clear" w:color="auto" w:fill="FFFFFF"/>
              </w:rPr>
            </w:pPr>
            <w:r w:rsidRPr="00E3147F">
              <w:rPr>
                <w:rFonts w:ascii="Calibri" w:hAnsi="Calibri" w:cs="Calibri"/>
                <w:color w:val="000000"/>
                <w:sz w:val="22"/>
                <w:szCs w:val="22"/>
                <w:shd w:val="clear" w:color="auto" w:fill="FFFFFF"/>
              </w:rPr>
              <w:t>Av. da Paz, 900, Jaraguá</w:t>
            </w:r>
            <w:r w:rsidRPr="00E3147F">
              <w:rPr>
                <w:rStyle w:val="apple-converted-space"/>
                <w:rFonts w:ascii="Calibri" w:hAnsi="Calibri" w:cs="Calibri"/>
                <w:color w:val="000000"/>
                <w:sz w:val="22"/>
                <w:szCs w:val="22"/>
                <w:shd w:val="clear" w:color="auto" w:fill="FFFFFF"/>
              </w:rPr>
              <w:t> </w:t>
            </w:r>
            <w:r w:rsidRPr="00E3147F">
              <w:rPr>
                <w:rFonts w:ascii="Calibri" w:hAnsi="Calibri" w:cs="Calibri"/>
                <w:color w:val="000000"/>
                <w:sz w:val="22"/>
                <w:szCs w:val="22"/>
              </w:rPr>
              <w:br/>
            </w:r>
            <w:r w:rsidRPr="00E3147F">
              <w:rPr>
                <w:rFonts w:ascii="Calibri" w:hAnsi="Calibri" w:cs="Calibri"/>
                <w:color w:val="000000"/>
                <w:sz w:val="22"/>
                <w:szCs w:val="22"/>
                <w:shd w:val="clear" w:color="auto" w:fill="FFFFFF"/>
              </w:rPr>
              <w:t>CEP 57025-050 // Fones: (82) 3336-2357</w:t>
            </w:r>
          </w:p>
        </w:tc>
      </w:tr>
      <w:tr w:rsidR="0014065A" w:rsidRPr="00E3147F" w14:paraId="4C2D4F69" w14:textId="77777777" w:rsidTr="0014065A">
        <w:trPr>
          <w:trHeight w:val="353"/>
        </w:trPr>
        <w:tc>
          <w:tcPr>
            <w:tcW w:w="715" w:type="dxa"/>
          </w:tcPr>
          <w:p w14:paraId="147367B5" w14:textId="77777777" w:rsidR="0014065A" w:rsidRPr="00E3147F" w:rsidRDefault="0014065A" w:rsidP="002C6376">
            <w:pPr>
              <w:jc w:val="both"/>
              <w:rPr>
                <w:rFonts w:ascii="Calibri" w:hAnsi="Calibri"/>
                <w:color w:val="000000"/>
              </w:rPr>
            </w:pPr>
            <w:r>
              <w:rPr>
                <w:rFonts w:ascii="Calibri" w:hAnsi="Calibri"/>
                <w:color w:val="000000"/>
              </w:rPr>
              <w:t>18</w:t>
            </w:r>
          </w:p>
        </w:tc>
        <w:tc>
          <w:tcPr>
            <w:tcW w:w="1837" w:type="dxa"/>
          </w:tcPr>
          <w:p w14:paraId="2A5E5097"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SMCI</w:t>
            </w:r>
          </w:p>
        </w:tc>
        <w:tc>
          <w:tcPr>
            <w:tcW w:w="6237" w:type="dxa"/>
          </w:tcPr>
          <w:p w14:paraId="7F466F6B" w14:textId="77777777" w:rsidR="0014065A" w:rsidRPr="00E3147F" w:rsidRDefault="0014065A" w:rsidP="002C6376">
            <w:pPr>
              <w:jc w:val="both"/>
              <w:rPr>
                <w:rFonts w:ascii="Calibri" w:hAnsi="Calibri" w:cs="Calibri"/>
                <w:color w:val="000000"/>
                <w:shd w:val="clear" w:color="auto" w:fill="FFFFFF"/>
              </w:rPr>
            </w:pPr>
            <w:r w:rsidRPr="00E3147F">
              <w:rPr>
                <w:rFonts w:asciiTheme="minorHAnsi" w:hAnsiTheme="minorHAnsi" w:cstheme="minorHAnsi"/>
                <w:color w:val="000000" w:themeColor="text1"/>
                <w:sz w:val="22"/>
                <w:szCs w:val="22"/>
              </w:rPr>
              <w:t>Av. Aristeu de Andrade, Nº 406, Farol – Maceió/AL.</w:t>
            </w:r>
          </w:p>
        </w:tc>
      </w:tr>
      <w:tr w:rsidR="0014065A" w:rsidRPr="00E3147F" w14:paraId="0BB29DB9" w14:textId="77777777" w:rsidTr="0014065A">
        <w:trPr>
          <w:trHeight w:val="353"/>
        </w:trPr>
        <w:tc>
          <w:tcPr>
            <w:tcW w:w="715" w:type="dxa"/>
          </w:tcPr>
          <w:p w14:paraId="014C4C96" w14:textId="77777777" w:rsidR="0014065A" w:rsidRPr="00E3147F" w:rsidRDefault="0014065A" w:rsidP="002C6376">
            <w:pPr>
              <w:jc w:val="both"/>
              <w:rPr>
                <w:rFonts w:ascii="Calibri" w:hAnsi="Calibri"/>
                <w:color w:val="000000"/>
              </w:rPr>
            </w:pPr>
            <w:r>
              <w:rPr>
                <w:rFonts w:ascii="Calibri" w:hAnsi="Calibri"/>
                <w:color w:val="000000"/>
              </w:rPr>
              <w:t>19</w:t>
            </w:r>
          </w:p>
        </w:tc>
        <w:tc>
          <w:tcPr>
            <w:tcW w:w="1837" w:type="dxa"/>
          </w:tcPr>
          <w:p w14:paraId="6722B702"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COMARHP</w:t>
            </w:r>
          </w:p>
        </w:tc>
        <w:tc>
          <w:tcPr>
            <w:tcW w:w="6237" w:type="dxa"/>
          </w:tcPr>
          <w:p w14:paraId="39D3C17D" w14:textId="77777777" w:rsidR="0014065A" w:rsidRPr="00E3147F" w:rsidRDefault="0014065A" w:rsidP="002C6376">
            <w:pPr>
              <w:jc w:val="both"/>
              <w:rPr>
                <w:rFonts w:asciiTheme="minorHAnsi" w:hAnsiTheme="minorHAnsi" w:cstheme="minorHAnsi"/>
                <w:color w:val="000000" w:themeColor="text1"/>
              </w:rPr>
            </w:pPr>
            <w:r w:rsidRPr="00E3147F">
              <w:rPr>
                <w:rFonts w:asciiTheme="minorHAnsi" w:hAnsiTheme="minorHAnsi" w:cstheme="minorHAnsi"/>
                <w:sz w:val="22"/>
                <w:szCs w:val="22"/>
              </w:rPr>
              <w:t>Rua General Hermes, 281, Cambona</w:t>
            </w:r>
            <w:r w:rsidRPr="00E3147F">
              <w:rPr>
                <w:sz w:val="22"/>
                <w:szCs w:val="22"/>
              </w:rPr>
              <w:t> </w:t>
            </w:r>
            <w:r w:rsidRPr="00E3147F">
              <w:rPr>
                <w:rFonts w:asciiTheme="minorHAnsi" w:hAnsiTheme="minorHAnsi" w:cstheme="minorHAnsi"/>
                <w:sz w:val="22"/>
                <w:szCs w:val="22"/>
              </w:rPr>
              <w:br/>
              <w:t>CEP 57017-010 // Fone: (82) 3336-5007</w:t>
            </w:r>
          </w:p>
        </w:tc>
      </w:tr>
      <w:tr w:rsidR="0014065A" w:rsidRPr="00D01C2A" w14:paraId="62C911D7" w14:textId="77777777" w:rsidTr="0014065A">
        <w:trPr>
          <w:trHeight w:val="353"/>
        </w:trPr>
        <w:tc>
          <w:tcPr>
            <w:tcW w:w="715" w:type="dxa"/>
          </w:tcPr>
          <w:p w14:paraId="5E59765B" w14:textId="77777777" w:rsidR="0014065A" w:rsidRPr="00E3147F" w:rsidRDefault="0014065A" w:rsidP="002C6376">
            <w:pPr>
              <w:jc w:val="both"/>
              <w:rPr>
                <w:rFonts w:ascii="Calibri" w:hAnsi="Calibri"/>
                <w:color w:val="000000"/>
              </w:rPr>
            </w:pPr>
            <w:r>
              <w:rPr>
                <w:rFonts w:ascii="Calibri" w:hAnsi="Calibri"/>
                <w:color w:val="000000"/>
              </w:rPr>
              <w:t>20</w:t>
            </w:r>
          </w:p>
        </w:tc>
        <w:tc>
          <w:tcPr>
            <w:tcW w:w="1837" w:type="dxa"/>
          </w:tcPr>
          <w:p w14:paraId="291E6B15" w14:textId="77777777" w:rsidR="0014065A" w:rsidRPr="00C757E4" w:rsidRDefault="0014065A" w:rsidP="002C6376">
            <w:pPr>
              <w:jc w:val="center"/>
              <w:rPr>
                <w:rFonts w:ascii="Calibri" w:hAnsi="Calibri"/>
                <w:color w:val="000000"/>
              </w:rPr>
            </w:pPr>
            <w:r w:rsidRPr="00C757E4">
              <w:rPr>
                <w:rFonts w:ascii="Calibri" w:hAnsi="Calibri"/>
                <w:color w:val="000000"/>
                <w:sz w:val="22"/>
                <w:szCs w:val="22"/>
              </w:rPr>
              <w:t>SECOM</w:t>
            </w:r>
          </w:p>
        </w:tc>
        <w:tc>
          <w:tcPr>
            <w:tcW w:w="6237" w:type="dxa"/>
          </w:tcPr>
          <w:p w14:paraId="0EFEDF4C" w14:textId="77777777" w:rsidR="0014065A" w:rsidRPr="002D5DD7" w:rsidRDefault="0014065A" w:rsidP="002C6376">
            <w:pPr>
              <w:jc w:val="both"/>
              <w:rPr>
                <w:rFonts w:asciiTheme="minorHAnsi" w:hAnsiTheme="minorHAnsi" w:cstheme="minorHAnsi"/>
                <w:color w:val="000000" w:themeColor="text1"/>
              </w:rPr>
            </w:pPr>
            <w:r w:rsidRPr="00E3147F">
              <w:rPr>
                <w:rFonts w:asciiTheme="minorHAnsi" w:hAnsiTheme="minorHAnsi" w:cstheme="minorHAnsi"/>
                <w:sz w:val="22"/>
                <w:szCs w:val="22"/>
              </w:rPr>
              <w:t>Rua Jangadeiros Alagoanos, Pajuçara, Nº 1481 -</w:t>
            </w:r>
            <w:r w:rsidRPr="00E3147F">
              <w:rPr>
                <w:sz w:val="22"/>
                <w:szCs w:val="22"/>
              </w:rPr>
              <w:t> </w:t>
            </w:r>
            <w:r w:rsidRPr="00E3147F">
              <w:rPr>
                <w:rFonts w:asciiTheme="minorHAnsi" w:hAnsiTheme="minorHAnsi" w:cstheme="minorHAnsi"/>
                <w:sz w:val="22"/>
                <w:szCs w:val="22"/>
              </w:rPr>
              <w:br/>
              <w:t xml:space="preserve">CEP: 57030-000 - 2º andar da Galeria </w:t>
            </w:r>
            <w:proofErr w:type="spellStart"/>
            <w:r w:rsidRPr="00E3147F">
              <w:rPr>
                <w:rFonts w:asciiTheme="minorHAnsi" w:hAnsiTheme="minorHAnsi" w:cstheme="minorHAnsi"/>
                <w:sz w:val="22"/>
                <w:szCs w:val="22"/>
              </w:rPr>
              <w:t>Città</w:t>
            </w:r>
            <w:proofErr w:type="spellEnd"/>
            <w:r w:rsidRPr="00E3147F">
              <w:rPr>
                <w:rFonts w:asciiTheme="minorHAnsi" w:hAnsiTheme="minorHAnsi" w:cstheme="minorHAnsi"/>
                <w:sz w:val="22"/>
                <w:szCs w:val="22"/>
              </w:rPr>
              <w:t xml:space="preserve"> </w:t>
            </w:r>
            <w:proofErr w:type="spellStart"/>
            <w:r w:rsidRPr="00E3147F">
              <w:rPr>
                <w:rFonts w:asciiTheme="minorHAnsi" w:hAnsiTheme="minorHAnsi" w:cstheme="minorHAnsi"/>
                <w:sz w:val="22"/>
                <w:szCs w:val="22"/>
              </w:rPr>
              <w:t>Uffice</w:t>
            </w:r>
            <w:proofErr w:type="spellEnd"/>
            <w:r w:rsidRPr="00E3147F">
              <w:rPr>
                <w:rFonts w:asciiTheme="minorHAnsi" w:hAnsiTheme="minorHAnsi" w:cstheme="minorHAnsi"/>
                <w:sz w:val="22"/>
                <w:szCs w:val="22"/>
              </w:rPr>
              <w:t>. Atendimento ao público das 8h às 14h / Fones: (55 82) 3315-5736 / 3315-5074 / 98882-1135 (Imprensa) / 98882-8185 (Administrativo)</w:t>
            </w:r>
          </w:p>
        </w:tc>
      </w:tr>
      <w:tr w:rsidR="0014065A" w:rsidRPr="00D01C2A" w14:paraId="34A4EA12" w14:textId="77777777" w:rsidTr="0014065A">
        <w:trPr>
          <w:trHeight w:val="353"/>
        </w:trPr>
        <w:tc>
          <w:tcPr>
            <w:tcW w:w="715" w:type="dxa"/>
          </w:tcPr>
          <w:p w14:paraId="56BE5DE4" w14:textId="77777777" w:rsidR="0014065A" w:rsidRPr="00BE7116" w:rsidRDefault="0014065A" w:rsidP="002C6376">
            <w:pPr>
              <w:jc w:val="both"/>
              <w:rPr>
                <w:rFonts w:asciiTheme="minorHAnsi" w:hAnsiTheme="minorHAnsi" w:cstheme="minorHAnsi"/>
                <w:sz w:val="22"/>
                <w:szCs w:val="22"/>
              </w:rPr>
            </w:pPr>
            <w:r>
              <w:rPr>
                <w:rFonts w:asciiTheme="minorHAnsi" w:hAnsiTheme="minorHAnsi" w:cstheme="minorHAnsi"/>
                <w:sz w:val="22"/>
                <w:szCs w:val="22"/>
              </w:rPr>
              <w:t>21</w:t>
            </w:r>
          </w:p>
        </w:tc>
        <w:tc>
          <w:tcPr>
            <w:tcW w:w="1837" w:type="dxa"/>
          </w:tcPr>
          <w:p w14:paraId="6024C62C" w14:textId="77777777" w:rsidR="0014065A" w:rsidRPr="00BE7116" w:rsidRDefault="0014065A" w:rsidP="002C6376">
            <w:pPr>
              <w:jc w:val="both"/>
              <w:rPr>
                <w:rFonts w:asciiTheme="minorHAnsi" w:hAnsiTheme="minorHAnsi" w:cstheme="minorHAnsi"/>
                <w:sz w:val="22"/>
                <w:szCs w:val="22"/>
              </w:rPr>
            </w:pPr>
            <w:r w:rsidRPr="00BE7116">
              <w:rPr>
                <w:rFonts w:asciiTheme="minorHAnsi" w:hAnsiTheme="minorHAnsi" w:cstheme="minorHAnsi"/>
                <w:sz w:val="22"/>
                <w:szCs w:val="22"/>
              </w:rPr>
              <w:t>SMG</w:t>
            </w:r>
          </w:p>
        </w:tc>
        <w:tc>
          <w:tcPr>
            <w:tcW w:w="6237" w:type="dxa"/>
          </w:tcPr>
          <w:p w14:paraId="7DD377B9" w14:textId="77777777" w:rsidR="0014065A" w:rsidRPr="00BE7116" w:rsidRDefault="0014065A" w:rsidP="002C6376">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 xml:space="preserve">Rua Sá e Albuquerque, 235, </w:t>
            </w:r>
            <w:proofErr w:type="gramStart"/>
            <w:r w:rsidRPr="00BE7116">
              <w:rPr>
                <w:rFonts w:asciiTheme="minorHAnsi" w:hAnsiTheme="minorHAnsi" w:cstheme="minorHAnsi"/>
                <w:sz w:val="22"/>
                <w:szCs w:val="22"/>
                <w:shd w:val="clear" w:color="auto" w:fill="FFFFFF"/>
              </w:rPr>
              <w:t>Jaraguá</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shd w:val="clear" w:color="auto" w:fill="FFFFFF"/>
              </w:rPr>
              <w:t xml:space="preserve"> Maceió</w:t>
            </w:r>
            <w:proofErr w:type="gramEnd"/>
            <w:r w:rsidRPr="00BE7116">
              <w:rPr>
                <w:rFonts w:asciiTheme="minorHAnsi" w:hAnsiTheme="minorHAnsi" w:cstheme="minorHAnsi"/>
                <w:sz w:val="22"/>
                <w:szCs w:val="22"/>
                <w:shd w:val="clear" w:color="auto" w:fill="FFFFFF"/>
              </w:rPr>
              <w:t xml:space="preserve"> - AL</w:t>
            </w:r>
            <w:r w:rsidRPr="00BE7116">
              <w:rPr>
                <w:rStyle w:val="apple-converted-space"/>
                <w:rFonts w:asciiTheme="minorHAnsi" w:hAnsiTheme="minorHAnsi" w:cstheme="minorHAnsi"/>
                <w:sz w:val="22"/>
                <w:szCs w:val="22"/>
                <w:shd w:val="clear" w:color="auto" w:fill="FFFFFF"/>
              </w:rPr>
              <w:t> </w:t>
            </w:r>
            <w:r w:rsidRPr="00BE7116">
              <w:rPr>
                <w:rFonts w:asciiTheme="minorHAnsi" w:hAnsiTheme="minorHAnsi" w:cstheme="minorHAnsi"/>
                <w:sz w:val="22"/>
                <w:szCs w:val="22"/>
              </w:rPr>
              <w:br/>
            </w:r>
            <w:r w:rsidRPr="00BE7116">
              <w:rPr>
                <w:rFonts w:asciiTheme="minorHAnsi" w:hAnsiTheme="minorHAnsi" w:cstheme="minorHAnsi"/>
                <w:sz w:val="22"/>
                <w:szCs w:val="22"/>
                <w:shd w:val="clear" w:color="auto" w:fill="FFFFFF"/>
              </w:rPr>
              <w:t>CEP: 57030-16. Fones: (82) 3315-5042 / 3787</w:t>
            </w:r>
          </w:p>
        </w:tc>
      </w:tr>
      <w:tr w:rsidR="0014065A" w:rsidRPr="00BE7116" w14:paraId="038E4EB5" w14:textId="77777777" w:rsidTr="0014065A">
        <w:trPr>
          <w:trHeight w:val="353"/>
        </w:trPr>
        <w:tc>
          <w:tcPr>
            <w:tcW w:w="715" w:type="dxa"/>
            <w:tcBorders>
              <w:top w:val="single" w:sz="4" w:space="0" w:color="auto"/>
              <w:left w:val="single" w:sz="4" w:space="0" w:color="auto"/>
              <w:bottom w:val="single" w:sz="4" w:space="0" w:color="auto"/>
              <w:right w:val="single" w:sz="4" w:space="0" w:color="auto"/>
            </w:tcBorders>
          </w:tcPr>
          <w:p w14:paraId="35B483BD" w14:textId="77777777" w:rsidR="0014065A" w:rsidRPr="00BE7116" w:rsidRDefault="0014065A" w:rsidP="002C6376">
            <w:pPr>
              <w:jc w:val="both"/>
              <w:rPr>
                <w:rFonts w:asciiTheme="minorHAnsi" w:hAnsiTheme="minorHAnsi" w:cstheme="minorHAnsi"/>
                <w:sz w:val="22"/>
                <w:szCs w:val="22"/>
              </w:rPr>
            </w:pPr>
            <w:r>
              <w:rPr>
                <w:rFonts w:asciiTheme="minorHAnsi" w:hAnsiTheme="minorHAnsi" w:cstheme="minorHAnsi"/>
                <w:sz w:val="22"/>
                <w:szCs w:val="22"/>
              </w:rPr>
              <w:t>22</w:t>
            </w:r>
          </w:p>
        </w:tc>
        <w:tc>
          <w:tcPr>
            <w:tcW w:w="1837" w:type="dxa"/>
            <w:tcBorders>
              <w:top w:val="single" w:sz="4" w:space="0" w:color="auto"/>
              <w:left w:val="single" w:sz="4" w:space="0" w:color="auto"/>
              <w:bottom w:val="single" w:sz="4" w:space="0" w:color="auto"/>
              <w:right w:val="single" w:sz="4" w:space="0" w:color="auto"/>
            </w:tcBorders>
          </w:tcPr>
          <w:p w14:paraId="692EC346" w14:textId="77777777" w:rsidR="0014065A" w:rsidRPr="00BE7116" w:rsidRDefault="0014065A" w:rsidP="002C6376">
            <w:pPr>
              <w:jc w:val="both"/>
              <w:rPr>
                <w:rFonts w:asciiTheme="minorHAnsi" w:hAnsiTheme="minorHAnsi" w:cstheme="minorHAnsi"/>
                <w:sz w:val="22"/>
                <w:szCs w:val="22"/>
              </w:rPr>
            </w:pPr>
            <w:r w:rsidRPr="00BE7116">
              <w:rPr>
                <w:rFonts w:asciiTheme="minorHAnsi" w:hAnsiTheme="minorHAnsi" w:cstheme="minorHAnsi"/>
                <w:sz w:val="22"/>
                <w:szCs w:val="22"/>
              </w:rPr>
              <w:t>SEMTEL</w:t>
            </w:r>
          </w:p>
        </w:tc>
        <w:tc>
          <w:tcPr>
            <w:tcW w:w="6237" w:type="dxa"/>
            <w:tcBorders>
              <w:top w:val="single" w:sz="4" w:space="0" w:color="auto"/>
              <w:left w:val="single" w:sz="4" w:space="0" w:color="auto"/>
              <w:bottom w:val="single" w:sz="4" w:space="0" w:color="auto"/>
              <w:right w:val="single" w:sz="4" w:space="0" w:color="auto"/>
            </w:tcBorders>
          </w:tcPr>
          <w:p w14:paraId="4206378F" w14:textId="77777777" w:rsidR="0014065A" w:rsidRPr="00BE7116" w:rsidRDefault="0014065A" w:rsidP="002C6376">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 xml:space="preserve">Rua Sá e Albuquerque, 235, </w:t>
            </w:r>
            <w:proofErr w:type="gramStart"/>
            <w:r w:rsidRPr="00BE7116">
              <w:rPr>
                <w:rFonts w:asciiTheme="minorHAnsi" w:hAnsiTheme="minorHAnsi" w:cstheme="minorHAnsi"/>
                <w:sz w:val="22"/>
                <w:szCs w:val="22"/>
                <w:shd w:val="clear" w:color="auto" w:fill="FFFFFF"/>
              </w:rPr>
              <w:t>Jaraguá</w:t>
            </w:r>
            <w:r w:rsidRPr="00BE7116">
              <w:rPr>
                <w:rStyle w:val="apple-converted-space"/>
                <w:rFonts w:asciiTheme="minorHAnsi" w:hAnsiTheme="minorHAnsi" w:cstheme="minorHAnsi"/>
                <w:sz w:val="22"/>
                <w:szCs w:val="22"/>
                <w:shd w:val="clear" w:color="auto" w:fill="FFFFFF"/>
              </w:rPr>
              <w:t xml:space="preserve">  </w:t>
            </w:r>
            <w:r w:rsidRPr="00BE7116">
              <w:rPr>
                <w:rFonts w:asciiTheme="minorHAnsi" w:hAnsiTheme="minorHAnsi" w:cstheme="minorHAnsi"/>
                <w:sz w:val="22"/>
                <w:szCs w:val="22"/>
                <w:shd w:val="clear" w:color="auto" w:fill="FFFFFF"/>
              </w:rPr>
              <w:t>CEP</w:t>
            </w:r>
            <w:proofErr w:type="gramEnd"/>
            <w:r w:rsidRPr="00BE7116">
              <w:rPr>
                <w:rFonts w:asciiTheme="minorHAnsi" w:hAnsiTheme="minorHAnsi" w:cstheme="minorHAnsi"/>
                <w:sz w:val="22"/>
                <w:szCs w:val="22"/>
                <w:shd w:val="clear" w:color="auto" w:fill="FFFFFF"/>
              </w:rPr>
              <w:t>: 57022-180 // Fone: (82) 3315 6019 | Vila Olímpica: Av. Alice Karoline, 43, Cidade Universitária // Fone: (82) 3315-3990</w:t>
            </w:r>
          </w:p>
        </w:tc>
      </w:tr>
      <w:tr w:rsidR="0014065A" w:rsidRPr="00BE7116" w14:paraId="107DDF5C" w14:textId="77777777" w:rsidTr="0014065A">
        <w:trPr>
          <w:trHeight w:val="353"/>
        </w:trPr>
        <w:tc>
          <w:tcPr>
            <w:tcW w:w="715" w:type="dxa"/>
            <w:tcBorders>
              <w:top w:val="single" w:sz="4" w:space="0" w:color="auto"/>
              <w:left w:val="single" w:sz="4" w:space="0" w:color="auto"/>
              <w:bottom w:val="single" w:sz="4" w:space="0" w:color="auto"/>
              <w:right w:val="single" w:sz="4" w:space="0" w:color="auto"/>
            </w:tcBorders>
          </w:tcPr>
          <w:p w14:paraId="056E1C7F" w14:textId="77777777" w:rsidR="0014065A" w:rsidRPr="00BE7116" w:rsidRDefault="0014065A" w:rsidP="002C6376">
            <w:pPr>
              <w:jc w:val="both"/>
              <w:rPr>
                <w:rFonts w:asciiTheme="minorHAnsi" w:hAnsiTheme="minorHAnsi" w:cstheme="minorHAnsi"/>
                <w:sz w:val="22"/>
                <w:szCs w:val="22"/>
              </w:rPr>
            </w:pPr>
            <w:r>
              <w:rPr>
                <w:rFonts w:asciiTheme="minorHAnsi" w:hAnsiTheme="minorHAnsi" w:cstheme="minorHAnsi"/>
                <w:sz w:val="22"/>
                <w:szCs w:val="22"/>
              </w:rPr>
              <w:t>23</w:t>
            </w:r>
          </w:p>
        </w:tc>
        <w:tc>
          <w:tcPr>
            <w:tcW w:w="1837" w:type="dxa"/>
            <w:tcBorders>
              <w:top w:val="single" w:sz="4" w:space="0" w:color="auto"/>
              <w:left w:val="single" w:sz="4" w:space="0" w:color="auto"/>
              <w:bottom w:val="single" w:sz="4" w:space="0" w:color="auto"/>
              <w:right w:val="single" w:sz="4" w:space="0" w:color="auto"/>
            </w:tcBorders>
          </w:tcPr>
          <w:p w14:paraId="6C47E417" w14:textId="77777777" w:rsidR="0014065A" w:rsidRPr="00BE7116" w:rsidRDefault="0014065A" w:rsidP="002C6376">
            <w:pPr>
              <w:jc w:val="both"/>
              <w:rPr>
                <w:rFonts w:asciiTheme="minorHAnsi" w:hAnsiTheme="minorHAnsi" w:cstheme="minorHAnsi"/>
                <w:sz w:val="22"/>
                <w:szCs w:val="22"/>
              </w:rPr>
            </w:pPr>
            <w:r w:rsidRPr="00BE7116">
              <w:rPr>
                <w:rFonts w:asciiTheme="minorHAnsi" w:hAnsiTheme="minorHAnsi" w:cstheme="minorHAnsi"/>
                <w:sz w:val="22"/>
                <w:szCs w:val="22"/>
              </w:rPr>
              <w:t>SUDES</w:t>
            </w:r>
          </w:p>
        </w:tc>
        <w:tc>
          <w:tcPr>
            <w:tcW w:w="6237" w:type="dxa"/>
            <w:tcBorders>
              <w:top w:val="single" w:sz="4" w:space="0" w:color="auto"/>
              <w:left w:val="single" w:sz="4" w:space="0" w:color="auto"/>
              <w:bottom w:val="single" w:sz="4" w:space="0" w:color="auto"/>
              <w:right w:val="single" w:sz="4" w:space="0" w:color="auto"/>
            </w:tcBorders>
          </w:tcPr>
          <w:p w14:paraId="1D0629CA" w14:textId="77777777" w:rsidR="0014065A" w:rsidRPr="00BE7116" w:rsidRDefault="0014065A" w:rsidP="002C6376">
            <w:pPr>
              <w:jc w:val="both"/>
              <w:rPr>
                <w:rFonts w:asciiTheme="minorHAnsi" w:hAnsiTheme="minorHAnsi" w:cstheme="minorHAnsi"/>
                <w:sz w:val="22"/>
                <w:szCs w:val="22"/>
                <w:shd w:val="clear" w:color="auto" w:fill="FFFFFF"/>
              </w:rPr>
            </w:pPr>
            <w:r w:rsidRPr="00BE7116">
              <w:rPr>
                <w:rFonts w:asciiTheme="minorHAnsi" w:hAnsiTheme="minorHAnsi" w:cstheme="minorHAnsi"/>
                <w:sz w:val="22"/>
                <w:szCs w:val="22"/>
                <w:shd w:val="clear" w:color="auto" w:fill="FFFFFF"/>
              </w:rPr>
              <w:t>Rua Marquês de Abrantes, s/n, Bebedouro</w:t>
            </w:r>
            <w:r w:rsidRPr="00BE7116">
              <w:rPr>
                <w:rStyle w:val="apple-converted-space"/>
                <w:rFonts w:asciiTheme="minorHAnsi" w:hAnsiTheme="minorHAnsi" w:cstheme="minorHAnsi"/>
                <w:sz w:val="22"/>
                <w:szCs w:val="22"/>
                <w:shd w:val="clear" w:color="auto" w:fill="FFFFFF"/>
              </w:rPr>
              <w:t> </w:t>
            </w:r>
            <w:r w:rsidRPr="00C757E4">
              <w:rPr>
                <w:rFonts w:asciiTheme="minorHAnsi" w:hAnsiTheme="minorHAnsi" w:cstheme="minorHAnsi"/>
                <w:sz w:val="22"/>
                <w:szCs w:val="22"/>
                <w:shd w:val="clear" w:color="auto" w:fill="FFFFFF"/>
              </w:rPr>
              <w:br/>
            </w:r>
            <w:r w:rsidRPr="00BE7116">
              <w:rPr>
                <w:rFonts w:asciiTheme="minorHAnsi" w:hAnsiTheme="minorHAnsi" w:cstheme="minorHAnsi"/>
                <w:sz w:val="22"/>
                <w:szCs w:val="22"/>
                <w:shd w:val="clear" w:color="auto" w:fill="FFFFFF"/>
              </w:rPr>
              <w:t>CEP 57018-655 // Fones: (82) 3315-4735 /4736 Parque Municipal: 3358-6232</w:t>
            </w:r>
          </w:p>
        </w:tc>
      </w:tr>
    </w:tbl>
    <w:p w14:paraId="47EE9002" w14:textId="77777777" w:rsidR="0014065A" w:rsidRDefault="0014065A" w:rsidP="0014065A">
      <w:pPr>
        <w:tabs>
          <w:tab w:val="left" w:pos="284"/>
        </w:tabs>
        <w:jc w:val="center"/>
        <w:rPr>
          <w:rFonts w:ascii="Calibri" w:hAnsi="Calibri"/>
          <w:sz w:val="22"/>
          <w:szCs w:val="22"/>
        </w:rPr>
      </w:pPr>
    </w:p>
    <w:p w14:paraId="377FD652" w14:textId="77777777"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A presente ARP vigorará por um período de </w:t>
      </w:r>
      <w:r w:rsidRPr="002A09AA">
        <w:rPr>
          <w:rFonts w:asciiTheme="minorHAnsi" w:eastAsia="Times New Roman" w:hAnsiTheme="minorHAnsi" w:cstheme="minorHAnsi"/>
          <w:b/>
          <w:bCs/>
          <w:szCs w:val="22"/>
        </w:rPr>
        <w:t>12 meses</w:t>
      </w:r>
      <w:r w:rsidRPr="002A09AA">
        <w:rPr>
          <w:rFonts w:asciiTheme="minorHAnsi" w:eastAsia="Times New Roman" w:hAnsiTheme="minorHAnsi" w:cstheme="minorHAnsi"/>
          <w:szCs w:val="22"/>
        </w:rPr>
        <w:t xml:space="preserve">, contados a partir da data sua publicação no Diário Oficial do Município de Maceió - DOM, salvo as hipóteses de </w:t>
      </w:r>
      <w:r w:rsidRPr="002A09AA">
        <w:rPr>
          <w:rFonts w:asciiTheme="minorHAnsi" w:eastAsia="Times New Roman" w:hAnsiTheme="minorHAnsi" w:cstheme="minorHAnsi"/>
          <w:b/>
          <w:bCs/>
          <w:szCs w:val="22"/>
        </w:rPr>
        <w:t xml:space="preserve">cancelamento </w:t>
      </w:r>
      <w:r w:rsidRPr="002A09AA">
        <w:rPr>
          <w:rFonts w:asciiTheme="minorHAnsi" w:eastAsia="Times New Roman" w:hAnsiTheme="minorHAnsi" w:cstheme="minorHAnsi"/>
          <w:szCs w:val="22"/>
        </w:rPr>
        <w:t xml:space="preserve">contidas nos </w:t>
      </w:r>
      <w:proofErr w:type="spellStart"/>
      <w:r w:rsidRPr="002A09AA">
        <w:rPr>
          <w:rFonts w:asciiTheme="minorHAnsi" w:eastAsia="Times New Roman" w:hAnsiTheme="minorHAnsi" w:cstheme="minorHAnsi"/>
          <w:szCs w:val="22"/>
        </w:rPr>
        <w:t>arts</w:t>
      </w:r>
      <w:proofErr w:type="spellEnd"/>
      <w:r w:rsidRPr="002A09AA">
        <w:rPr>
          <w:rFonts w:asciiTheme="minorHAnsi" w:eastAsia="Times New Roman" w:hAnsiTheme="minorHAnsi" w:cstheme="minorHAnsi"/>
          <w:szCs w:val="22"/>
        </w:rPr>
        <w:t>. 20 e 21 do Decreto nº 7.496/2013.</w:t>
      </w:r>
    </w:p>
    <w:p w14:paraId="3E4DE1A1" w14:textId="56EABDD9"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As contratações decorrentes da presente ARP poderão ser realizadas diretamente pelo </w:t>
      </w:r>
      <w:r w:rsidRPr="002A09AA">
        <w:rPr>
          <w:rFonts w:asciiTheme="minorHAnsi" w:eastAsia="Times New Roman" w:hAnsiTheme="minorHAnsi" w:cstheme="minorHAnsi"/>
          <w:b/>
          <w:bCs/>
          <w:szCs w:val="22"/>
        </w:rPr>
        <w:t>órgão gerenciador</w:t>
      </w:r>
      <w:r w:rsidRPr="002A09AA">
        <w:rPr>
          <w:rFonts w:asciiTheme="minorHAnsi" w:eastAsia="Times New Roman" w:hAnsiTheme="minorHAnsi" w:cstheme="minorHAnsi"/>
          <w:szCs w:val="22"/>
        </w:rPr>
        <w:t xml:space="preserve"> e/</w:t>
      </w:r>
      <w:r w:rsidRPr="0014065A">
        <w:rPr>
          <w:rFonts w:asciiTheme="minorHAnsi" w:eastAsia="Times New Roman" w:hAnsiTheme="minorHAnsi" w:cstheme="minorHAnsi"/>
          <w:szCs w:val="22"/>
        </w:rPr>
        <w:t>ou por cada um dos participantes</w:t>
      </w:r>
      <w:r w:rsidRPr="002A09AA">
        <w:rPr>
          <w:rFonts w:asciiTheme="minorHAnsi" w:eastAsia="Times New Roman" w:hAnsiTheme="minorHAnsi" w:cstheme="minorHAnsi"/>
          <w:szCs w:val="22"/>
        </w:rPr>
        <w:t>, observados os quantitativos respectivamente previstos para cada procedimento de licitação, e as demais exigências e formalidades previstas na legislação e na jurisprudência do TCU.</w:t>
      </w:r>
    </w:p>
    <w:p w14:paraId="4CD5AF29"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A Ata de Registro de Preços somente poderá ser usada pelos órgãos e entidades da Administração Pública Municipal de Maceió, desde que autorizados pela Agência Municipal de Regulação de Serviços Delegados – ARSER, Órgão Gerenciador.</w:t>
      </w:r>
    </w:p>
    <w:p w14:paraId="3CAD9149"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14:paraId="69AB6BBE"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O remanejamento de que trata o item 5.1 somente poderá ser feito de órgão participante para órgão participante e de órgão participante para órgão não participante. </w:t>
      </w:r>
    </w:p>
    <w:p w14:paraId="70514A23"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No caso de remanejamento de órgão participante para órgão não participante, devem ser observados os limites previstos nos § 3º do art. 22 do Decreto Municipal nº 7.496/2013. </w:t>
      </w:r>
    </w:p>
    <w:p w14:paraId="7996130D"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Para efeito do disposto no subitem 5.1, caberá ao Órgão Gerenciador autorizar o remanejamento solicitado, com a redução do quantitativo inicialmente informado pelo órgão participante, desde que haja prévia anuência do órgão que vier a sofrer redução dos quantitativos informados. </w:t>
      </w:r>
    </w:p>
    <w:p w14:paraId="0D65E11F"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Os remanejamentos somente ocorrerá entre órgãos e entidades da Administração Pública Municipal de Maceió.</w:t>
      </w:r>
    </w:p>
    <w:p w14:paraId="187A1E6F" w14:textId="77777777" w:rsidR="002A09AA" w:rsidRPr="0014065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14065A">
        <w:rPr>
          <w:rFonts w:asciiTheme="minorHAnsi" w:eastAsia="Times New Roman" w:hAnsiTheme="minorHAnsi" w:cstheme="minorHAnsi"/>
          <w:szCs w:val="22"/>
        </w:rPr>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conforme jurisprudência do TCU.</w:t>
      </w:r>
    </w:p>
    <w:p w14:paraId="1FEE3655" w14:textId="77777777"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A existência desta ARP não obriga a Administração a contratar, facultando-se a realização de licitação específica para a aquisição pretendida, assegurada preferência ao fornecedor registrado em igualdade de condições.</w:t>
      </w:r>
    </w:p>
    <w:p w14:paraId="10A72297" w14:textId="48AA7CCE" w:rsidR="002A09AA" w:rsidRPr="002A09AA" w:rsidRDefault="002A09AA" w:rsidP="002A09AA">
      <w:pPr>
        <w:pStyle w:val="PargrafodaLista"/>
        <w:numPr>
          <w:ilvl w:val="1"/>
          <w:numId w:val="49"/>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A(s) contratação(</w:t>
      </w:r>
      <w:proofErr w:type="spellStart"/>
      <w:r w:rsidRPr="002A09AA">
        <w:rPr>
          <w:rFonts w:asciiTheme="minorHAnsi" w:eastAsia="Times New Roman" w:hAnsiTheme="minorHAnsi" w:cstheme="minorHAnsi"/>
          <w:szCs w:val="22"/>
        </w:rPr>
        <w:t>ões</w:t>
      </w:r>
      <w:proofErr w:type="spellEnd"/>
      <w:r w:rsidRPr="002A09AA">
        <w:rPr>
          <w:rFonts w:asciiTheme="minorHAnsi" w:eastAsia="Times New Roman" w:hAnsiTheme="minorHAnsi" w:cstheme="minorHAnsi"/>
          <w:szCs w:val="22"/>
        </w:rPr>
        <w:t>) decorrente(s) deverá(</w:t>
      </w:r>
      <w:proofErr w:type="spellStart"/>
      <w:r w:rsidRPr="002A09AA">
        <w:rPr>
          <w:rFonts w:asciiTheme="minorHAnsi" w:eastAsia="Times New Roman" w:hAnsiTheme="minorHAnsi" w:cstheme="minorHAnsi"/>
          <w:szCs w:val="22"/>
        </w:rPr>
        <w:t>ão</w:t>
      </w:r>
      <w:proofErr w:type="spellEnd"/>
      <w:r w:rsidRPr="002A09AA">
        <w:rPr>
          <w:rFonts w:asciiTheme="minorHAnsi" w:eastAsia="Times New Roman" w:hAnsiTheme="minorHAnsi" w:cstheme="minorHAnsi"/>
          <w:szCs w:val="22"/>
        </w:rPr>
        <w:t xml:space="preserve">) observar as condições fixadas no </w:t>
      </w:r>
      <w:r w:rsidRPr="006565DC">
        <w:rPr>
          <w:rFonts w:asciiTheme="minorHAnsi" w:eastAsia="Times New Roman" w:hAnsiTheme="minorHAnsi" w:cstheme="minorHAnsi"/>
          <w:szCs w:val="22"/>
        </w:rPr>
        <w:t xml:space="preserve">Edital nº </w:t>
      </w:r>
      <w:r w:rsidR="006565DC" w:rsidRPr="006565DC">
        <w:rPr>
          <w:rFonts w:asciiTheme="minorHAnsi" w:eastAsia="Times New Roman" w:hAnsiTheme="minorHAnsi" w:cstheme="minorHAnsi"/>
          <w:szCs w:val="22"/>
        </w:rPr>
        <w:t>001</w:t>
      </w:r>
      <w:r w:rsidRPr="006565DC">
        <w:rPr>
          <w:rFonts w:asciiTheme="minorHAnsi" w:eastAsia="Times New Roman" w:hAnsiTheme="minorHAnsi" w:cstheme="minorHAnsi"/>
          <w:szCs w:val="22"/>
        </w:rPr>
        <w:t>/</w:t>
      </w:r>
      <w:r w:rsidR="006565DC" w:rsidRPr="006565DC">
        <w:rPr>
          <w:rFonts w:asciiTheme="minorHAnsi" w:eastAsia="Times New Roman" w:hAnsiTheme="minorHAnsi" w:cstheme="minorHAnsi"/>
          <w:szCs w:val="22"/>
        </w:rPr>
        <w:t>2020</w:t>
      </w:r>
      <w:r w:rsidRPr="006565DC">
        <w:rPr>
          <w:rFonts w:asciiTheme="minorHAnsi" w:eastAsia="Times New Roman" w:hAnsiTheme="minorHAnsi" w:cstheme="minorHAnsi"/>
          <w:szCs w:val="22"/>
        </w:rPr>
        <w:t xml:space="preserve"> – CPL/ARSER </w:t>
      </w:r>
      <w:r w:rsidRPr="002A09AA">
        <w:rPr>
          <w:rFonts w:asciiTheme="minorHAnsi" w:eastAsia="Times New Roman" w:hAnsiTheme="minorHAnsi" w:cstheme="minorHAnsi"/>
          <w:szCs w:val="22"/>
        </w:rPr>
        <w:t>e seus anexos.</w:t>
      </w:r>
    </w:p>
    <w:p w14:paraId="76E6A7CF" w14:textId="7C096634" w:rsid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A presente ARP não poderá ser utilizada, durante sua vigência, por órgão ou entidade não participante do certame licitatório para contratação(</w:t>
      </w:r>
      <w:proofErr w:type="spellStart"/>
      <w:r w:rsidRPr="002A09AA">
        <w:rPr>
          <w:rFonts w:asciiTheme="minorHAnsi" w:eastAsia="Times New Roman" w:hAnsiTheme="minorHAnsi" w:cstheme="minorHAnsi"/>
          <w:szCs w:val="22"/>
        </w:rPr>
        <w:t>ões</w:t>
      </w:r>
      <w:proofErr w:type="spellEnd"/>
      <w:r w:rsidRPr="002A09AA">
        <w:rPr>
          <w:rFonts w:asciiTheme="minorHAnsi" w:eastAsia="Times New Roman" w:hAnsiTheme="minorHAnsi" w:cstheme="minorHAnsi"/>
          <w:szCs w:val="22"/>
        </w:rPr>
        <w:t>) por ADESÃO.</w:t>
      </w:r>
    </w:p>
    <w:p w14:paraId="0FA2D580" w14:textId="77777777" w:rsidR="00E4736A" w:rsidRPr="002A09AA" w:rsidRDefault="00E4736A" w:rsidP="00E4736A">
      <w:pPr>
        <w:pStyle w:val="PargrafodaLista"/>
        <w:spacing w:before="100" w:beforeAutospacing="1" w:after="100" w:afterAutospacing="1" w:line="240" w:lineRule="auto"/>
        <w:ind w:left="0" w:firstLine="0"/>
        <w:rPr>
          <w:rFonts w:asciiTheme="minorHAnsi" w:eastAsia="Times New Roman" w:hAnsiTheme="minorHAnsi" w:cstheme="minorHAnsi"/>
          <w:szCs w:val="22"/>
        </w:rPr>
      </w:pPr>
    </w:p>
    <w:p w14:paraId="09C0AFCE" w14:textId="77777777"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O ÓRGÃO GERENCIADOR</w:t>
      </w:r>
      <w:r w:rsidRPr="002A09AA">
        <w:rPr>
          <w:rFonts w:asciiTheme="minorHAnsi" w:eastAsia="Times New Roman" w:hAnsiTheme="minorHAnsi" w:cstheme="minorHAnsi"/>
          <w:b/>
          <w:bCs/>
          <w:szCs w:val="22"/>
        </w:rPr>
        <w:t> </w:t>
      </w:r>
      <w:r w:rsidRPr="002A09AA">
        <w:rPr>
          <w:rFonts w:asciiTheme="minorHAnsi" w:eastAsia="Times New Roman" w:hAnsiTheme="minorHAnsi" w:cstheme="minorHAnsi"/>
          <w:szCs w:val="22"/>
        </w:rPr>
        <w:t>promoverá o</w:t>
      </w:r>
      <w:r w:rsidRPr="002A09AA">
        <w:rPr>
          <w:rFonts w:asciiTheme="minorHAnsi" w:eastAsia="Times New Roman" w:hAnsiTheme="minorHAnsi" w:cstheme="minorHAnsi"/>
          <w:b/>
          <w:bCs/>
          <w:szCs w:val="22"/>
        </w:rPr>
        <w:t> </w:t>
      </w:r>
      <w:r w:rsidRPr="002A09AA">
        <w:rPr>
          <w:rFonts w:asciiTheme="minorHAnsi" w:eastAsia="Times New Roman" w:hAnsiTheme="minorHAnsi" w:cstheme="minorHAnsi"/>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14:paraId="40253233" w14:textId="77777777" w:rsidR="002A09AA" w:rsidRPr="002A09AA" w:rsidRDefault="002A09AA" w:rsidP="002A09AA">
      <w:pPr>
        <w:pStyle w:val="PargrafodaLista"/>
        <w:numPr>
          <w:ilvl w:val="1"/>
          <w:numId w:val="50"/>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Cabe à Gerencia de Contratos e Atas do ÓRGÃO GERENCIADOR, conforme regulamento operacional interno, as atribuições inerentes ao GERENCIAMENTO da presente ARP, particularmente quanto a(ao):</w:t>
      </w:r>
    </w:p>
    <w:p w14:paraId="6E03A97D" w14:textId="77777777" w:rsidR="002A09AA" w:rsidRP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Providenciar a elaboração e publicação da presente ARP;</w:t>
      </w:r>
    </w:p>
    <w:p w14:paraId="1D8A0DE2" w14:textId="77777777" w:rsidR="002A09AA" w:rsidRPr="002A09AA" w:rsidRDefault="002A09AA" w:rsidP="0014065A">
      <w:pPr>
        <w:pStyle w:val="PargrafodaLista"/>
        <w:numPr>
          <w:ilvl w:val="0"/>
          <w:numId w:val="45"/>
        </w:numPr>
        <w:shd w:val="clear" w:color="auto" w:fill="FFFFFF" w:themeFill="background1"/>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shd w:val="clear" w:color="auto" w:fill="FFFFFF" w:themeFill="background1"/>
        </w:rPr>
        <w:t>Encaminhar ao(s) órgão(s) e/ou entidade(s) participantes a presente ARP, devidamente assinada e publicada, como também suas eventuais e posteriores alterações, devidamente assinadas e publicadas;</w:t>
      </w:r>
    </w:p>
    <w:p w14:paraId="5443591D" w14:textId="77777777" w:rsidR="002A09AA" w:rsidRP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Controlar, de forma permanente, a utilização da ARP para fins de contratações, durante toda sua vigência;</w:t>
      </w:r>
    </w:p>
    <w:p w14:paraId="36BE8859" w14:textId="77777777" w:rsidR="002A09AA" w:rsidRP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Receber, analisar e pronunciar-se quanto à solicitação de contratação interna do ÓRGÃO GERENCIADOR com base na presente ARP, inclusive indicando providências complementares necessárias ou até recomendando o indeferimento fundamentado da pretensão, observada a legislação vigente e a jurisprudência do TCU;</w:t>
      </w:r>
    </w:p>
    <w:p w14:paraId="46819DDE" w14:textId="77777777" w:rsidR="002A09AA" w:rsidRP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Conduzir eventuais procedimentos de </w:t>
      </w:r>
      <w:r w:rsidRPr="002A09AA">
        <w:rPr>
          <w:rFonts w:asciiTheme="minorHAnsi" w:eastAsia="Times New Roman" w:hAnsiTheme="minorHAnsi" w:cstheme="minorHAnsi"/>
          <w:b/>
          <w:bCs/>
          <w:szCs w:val="22"/>
        </w:rPr>
        <w:t xml:space="preserve">renegociação </w:t>
      </w:r>
      <w:r w:rsidRPr="002A09AA">
        <w:rPr>
          <w:rFonts w:asciiTheme="minorHAnsi" w:eastAsia="Times New Roman" w:hAnsiTheme="minorHAnsi" w:cstheme="minorHAnsi"/>
          <w:szCs w:val="22"/>
        </w:rPr>
        <w:t>de preços registrados para fins de adequação às novas condições de mercado, observada a legislação vigente e jurisprudência do TCU;</w:t>
      </w:r>
    </w:p>
    <w:p w14:paraId="759217D3" w14:textId="77777777" w:rsidR="002A09AA" w:rsidRP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propor, conduzir e pronunciar-se nos procedimentos de eventuais </w:t>
      </w:r>
      <w:r w:rsidRPr="002A09AA">
        <w:rPr>
          <w:rFonts w:asciiTheme="minorHAnsi" w:eastAsia="Times New Roman" w:hAnsiTheme="minorHAnsi" w:cstheme="minorHAnsi"/>
          <w:b/>
          <w:bCs/>
          <w:szCs w:val="22"/>
        </w:rPr>
        <w:t xml:space="preserve">alterações de preços, cancelamentos e revogações </w:t>
      </w:r>
      <w:r w:rsidRPr="002A09AA">
        <w:rPr>
          <w:rFonts w:asciiTheme="minorHAnsi" w:eastAsia="Times New Roman" w:hAnsiTheme="minorHAnsi" w:cstheme="minorHAnsi"/>
          <w:szCs w:val="22"/>
        </w:rPr>
        <w:t>ocorridos na presente ARP, bem como realizar, nesses casos, a comunicação aos órgãos e às entidades participantes;</w:t>
      </w:r>
    </w:p>
    <w:p w14:paraId="00A8F31E" w14:textId="77777777" w:rsidR="002A09AA" w:rsidRP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propor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14:paraId="6C8363F1" w14:textId="4DD2A350" w:rsidR="002A09AA" w:rsidRDefault="002A09AA" w:rsidP="0014065A">
      <w:pPr>
        <w:pStyle w:val="PargrafodaLista"/>
        <w:numPr>
          <w:ilvl w:val="0"/>
          <w:numId w:val="45"/>
        </w:numPr>
        <w:spacing w:before="100" w:beforeAutospacing="1" w:after="100" w:afterAutospacing="1" w:line="240" w:lineRule="auto"/>
        <w:ind w:left="1134" w:hanging="425"/>
        <w:rPr>
          <w:rFonts w:asciiTheme="minorHAnsi" w:eastAsia="Times New Roman" w:hAnsiTheme="minorHAnsi" w:cstheme="minorHAnsi"/>
          <w:color w:val="000000" w:themeColor="text1"/>
          <w:szCs w:val="22"/>
        </w:rPr>
      </w:pPr>
      <w:r w:rsidRPr="002A09AA">
        <w:rPr>
          <w:rFonts w:asciiTheme="minorHAnsi" w:eastAsia="Times New Roman" w:hAnsiTheme="minorHAnsi" w:cstheme="minorHAnsi"/>
          <w:color w:val="000000" w:themeColor="text1"/>
          <w:szCs w:val="22"/>
        </w:rPr>
        <w:t>instruir os autos de gestão da presente ARP.</w:t>
      </w:r>
    </w:p>
    <w:p w14:paraId="24D01373" w14:textId="77777777" w:rsidR="0014065A" w:rsidRPr="002A09AA" w:rsidRDefault="0014065A" w:rsidP="0014065A">
      <w:pPr>
        <w:pStyle w:val="PargrafodaLista"/>
        <w:spacing w:before="100" w:beforeAutospacing="1" w:after="100" w:afterAutospacing="1" w:line="240" w:lineRule="auto"/>
        <w:ind w:left="1134" w:firstLine="0"/>
        <w:rPr>
          <w:rFonts w:asciiTheme="minorHAnsi" w:eastAsia="Times New Roman" w:hAnsiTheme="minorHAnsi" w:cstheme="minorHAnsi"/>
          <w:color w:val="000000" w:themeColor="text1"/>
          <w:szCs w:val="22"/>
        </w:rPr>
      </w:pPr>
    </w:p>
    <w:p w14:paraId="079E0E8A" w14:textId="77777777" w:rsidR="002A09AA" w:rsidRPr="002A09AA" w:rsidRDefault="002A09AA" w:rsidP="002A09AA">
      <w:pPr>
        <w:pStyle w:val="PargrafodaLista"/>
        <w:numPr>
          <w:ilvl w:val="0"/>
          <w:numId w:val="43"/>
        </w:numPr>
        <w:shd w:val="clear" w:color="auto" w:fill="FFFFFF" w:themeFill="background1"/>
        <w:spacing w:before="100" w:beforeAutospacing="1" w:after="100" w:afterAutospacing="1" w:line="240" w:lineRule="auto"/>
        <w:ind w:left="0" w:firstLine="0"/>
        <w:rPr>
          <w:rFonts w:asciiTheme="minorHAnsi" w:eastAsia="Times New Roman" w:hAnsiTheme="minorHAnsi" w:cstheme="minorHAnsi"/>
          <w:color w:val="000000" w:themeColor="text1"/>
          <w:szCs w:val="22"/>
        </w:rPr>
      </w:pPr>
      <w:r w:rsidRPr="002A09AA">
        <w:rPr>
          <w:rFonts w:asciiTheme="minorHAnsi" w:eastAsia="Times New Roman" w:hAnsiTheme="minorHAnsi" w:cstheme="minorHAnsi"/>
          <w:color w:val="000000" w:themeColor="text1"/>
          <w:szCs w:val="22"/>
          <w:shd w:val="clear" w:color="auto" w:fill="FFFFFF" w:themeFill="background1"/>
        </w:rPr>
        <w:t>Ao órgão ou entidade PARTICIPANTE cabe:</w:t>
      </w:r>
    </w:p>
    <w:p w14:paraId="55A0780F" w14:textId="77777777" w:rsidR="002A09AA" w:rsidRPr="002A09AA" w:rsidRDefault="002A09AA" w:rsidP="0014065A">
      <w:pPr>
        <w:pStyle w:val="PargrafodaLista"/>
        <w:numPr>
          <w:ilvl w:val="0"/>
          <w:numId w:val="46"/>
        </w:numPr>
        <w:spacing w:before="100" w:beforeAutospacing="1" w:after="100" w:afterAutospacing="1" w:line="240" w:lineRule="auto"/>
        <w:ind w:left="1134" w:hanging="425"/>
        <w:rPr>
          <w:rFonts w:asciiTheme="minorHAnsi" w:eastAsia="Times New Roman" w:hAnsiTheme="minorHAnsi" w:cstheme="minorHAnsi"/>
          <w:color w:val="000000" w:themeColor="text1"/>
          <w:szCs w:val="22"/>
          <w:shd w:val="clear" w:color="auto" w:fill="FFFFFF" w:themeFill="background1"/>
        </w:rPr>
      </w:pPr>
      <w:r w:rsidRPr="002A09AA">
        <w:rPr>
          <w:rFonts w:asciiTheme="minorHAnsi" w:eastAsia="Times New Roman" w:hAnsiTheme="minorHAnsi" w:cstheme="minorHAnsi"/>
          <w:bCs/>
          <w:color w:val="000000" w:themeColor="text1"/>
          <w:szCs w:val="22"/>
        </w:rPr>
        <w:t>T</w:t>
      </w:r>
      <w:r w:rsidRPr="002A09AA">
        <w:rPr>
          <w:rFonts w:asciiTheme="minorHAnsi" w:eastAsia="Times New Roman" w:hAnsiTheme="minorHAnsi" w:cstheme="minorHAnsi"/>
          <w:color w:val="000000" w:themeColor="text1"/>
          <w:szCs w:val="22"/>
          <w:shd w:val="clear" w:color="auto" w:fill="FFFFFF" w:themeFill="background1"/>
        </w:rPr>
        <w:t>omar conhecimento da ARP, incluindo as eventuais alterações, cancelamentos e revogações, a fim de utilizá-la de forma correta;</w:t>
      </w:r>
    </w:p>
    <w:p w14:paraId="082AAC92" w14:textId="77777777" w:rsidR="002A09AA" w:rsidRPr="002A09AA" w:rsidRDefault="002A09AA" w:rsidP="0014065A">
      <w:pPr>
        <w:pStyle w:val="PargrafodaLista"/>
        <w:numPr>
          <w:ilvl w:val="0"/>
          <w:numId w:val="46"/>
        </w:numPr>
        <w:spacing w:before="100" w:beforeAutospacing="1" w:after="100" w:afterAutospacing="1" w:line="240" w:lineRule="auto"/>
        <w:ind w:left="1134" w:hanging="425"/>
        <w:rPr>
          <w:rFonts w:asciiTheme="minorHAnsi" w:eastAsia="Times New Roman" w:hAnsiTheme="minorHAnsi" w:cstheme="minorHAnsi"/>
          <w:color w:val="000000" w:themeColor="text1"/>
          <w:szCs w:val="22"/>
          <w:shd w:val="clear" w:color="auto" w:fill="FFFFFF" w:themeFill="background1"/>
        </w:rPr>
      </w:pPr>
      <w:r w:rsidRPr="002A09AA">
        <w:rPr>
          <w:rFonts w:asciiTheme="minorHAnsi" w:eastAsia="Times New Roman" w:hAnsiTheme="minorHAnsi" w:cstheme="minorHAnsi"/>
          <w:color w:val="000000" w:themeColor="text1"/>
          <w:szCs w:val="22"/>
          <w:shd w:val="clear" w:color="auto" w:fill="FFFFFF" w:themeFill="background1"/>
        </w:rPr>
        <w:t>Verificar a conformidade das condições registradas na ARP junto ao mercado local, informando ao ÓRGÃO GERENCIADOR eventuais desvantagens verificadas para fins de renegociações de preços;</w:t>
      </w:r>
    </w:p>
    <w:p w14:paraId="682B1DB3" w14:textId="77777777" w:rsidR="002A09AA" w:rsidRPr="002A09AA" w:rsidRDefault="002A09AA" w:rsidP="0014065A">
      <w:pPr>
        <w:pStyle w:val="PargrafodaLista"/>
        <w:numPr>
          <w:ilvl w:val="0"/>
          <w:numId w:val="46"/>
        </w:numPr>
        <w:spacing w:before="100" w:beforeAutospacing="1" w:after="100" w:afterAutospacing="1" w:line="240" w:lineRule="auto"/>
        <w:ind w:left="1134" w:hanging="425"/>
        <w:rPr>
          <w:rFonts w:asciiTheme="minorHAnsi" w:eastAsia="Times New Roman" w:hAnsiTheme="minorHAnsi" w:cstheme="minorHAnsi"/>
          <w:color w:val="000000" w:themeColor="text1"/>
          <w:szCs w:val="22"/>
          <w:shd w:val="clear" w:color="auto" w:fill="FFFFFF" w:themeFill="background1"/>
        </w:rPr>
      </w:pPr>
      <w:r w:rsidRPr="002A09AA">
        <w:rPr>
          <w:rFonts w:asciiTheme="minorHAnsi" w:eastAsia="Times New Roman" w:hAnsiTheme="minorHAnsi" w:cstheme="minorHAnsi"/>
          <w:color w:val="000000" w:themeColor="text1"/>
          <w:szCs w:val="22"/>
          <w:shd w:val="clear" w:color="auto" w:fill="FFFFFF" w:themeFill="background1"/>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14:paraId="591F52DD" w14:textId="77777777" w:rsidR="002A09AA" w:rsidRPr="002A09AA" w:rsidRDefault="002A09AA" w:rsidP="0014065A">
      <w:pPr>
        <w:pStyle w:val="PargrafodaLista"/>
        <w:numPr>
          <w:ilvl w:val="0"/>
          <w:numId w:val="46"/>
        </w:numPr>
        <w:spacing w:before="100" w:beforeAutospacing="1" w:after="100" w:afterAutospacing="1" w:line="240" w:lineRule="auto"/>
        <w:ind w:left="1134" w:hanging="425"/>
        <w:rPr>
          <w:rFonts w:asciiTheme="minorHAnsi" w:eastAsia="Times New Roman" w:hAnsiTheme="minorHAnsi" w:cstheme="minorHAnsi"/>
          <w:color w:val="000000" w:themeColor="text1"/>
          <w:szCs w:val="22"/>
          <w:shd w:val="clear" w:color="auto" w:fill="FFFFFF" w:themeFill="background1"/>
        </w:rPr>
      </w:pPr>
      <w:r w:rsidRPr="002A09AA">
        <w:rPr>
          <w:rFonts w:asciiTheme="minorHAnsi" w:eastAsia="Times New Roman" w:hAnsiTheme="minorHAnsi" w:cstheme="minorHAnsi"/>
          <w:color w:val="000000" w:themeColor="text1"/>
          <w:szCs w:val="22"/>
          <w:shd w:val="clear" w:color="auto" w:fill="FFFFFF" w:themeFill="background1"/>
        </w:rPr>
        <w:t>Acompanhar e fiscalizar o fiel cumprimento das obrigações contidas no edital da licitação e na ARP, informando ao ÓRGÃO GERENCIADOR qualquer irregularidade ou inadimplemento do particular;</w:t>
      </w:r>
    </w:p>
    <w:p w14:paraId="21BAC546" w14:textId="43B53632" w:rsidR="002A09AA" w:rsidRPr="0014065A" w:rsidRDefault="002A09AA" w:rsidP="0014065A">
      <w:pPr>
        <w:pStyle w:val="PargrafodaLista"/>
        <w:numPr>
          <w:ilvl w:val="0"/>
          <w:numId w:val="46"/>
        </w:numPr>
        <w:spacing w:before="100" w:beforeAutospacing="1" w:after="100" w:afterAutospacing="1" w:line="240" w:lineRule="auto"/>
        <w:ind w:left="1134" w:hanging="425"/>
        <w:rPr>
          <w:rFonts w:asciiTheme="minorHAnsi" w:eastAsia="Times New Roman" w:hAnsiTheme="minorHAnsi" w:cstheme="minorHAnsi"/>
          <w:color w:val="000000" w:themeColor="text1"/>
          <w:szCs w:val="22"/>
        </w:rPr>
      </w:pPr>
      <w:r w:rsidRPr="002A09AA">
        <w:rPr>
          <w:rFonts w:asciiTheme="minorHAnsi" w:eastAsia="Times New Roman" w:hAnsiTheme="minorHAnsi" w:cstheme="minorHAnsi"/>
          <w:color w:val="000000" w:themeColor="text1"/>
          <w:szCs w:val="22"/>
          <w:shd w:val="clear" w:color="auto" w:fill="FFFFFF" w:themeFill="background1"/>
        </w:rPr>
        <w:t>Aplicar, garantida a ampla defesa e o contraditório, as penalidades decorrentes do descumprimento das obrigações contratuais em relação às suas próprias contratações, informando as ocorrências ao ÓRGÃO GERENCIADOR.</w:t>
      </w:r>
    </w:p>
    <w:p w14:paraId="19ED067D" w14:textId="77777777" w:rsidR="0014065A" w:rsidRPr="002A09AA" w:rsidRDefault="0014065A" w:rsidP="0014065A">
      <w:pPr>
        <w:pStyle w:val="PargrafodaLista"/>
        <w:spacing w:before="100" w:beforeAutospacing="1" w:after="100" w:afterAutospacing="1" w:line="240" w:lineRule="auto"/>
        <w:ind w:left="1134" w:firstLine="0"/>
        <w:rPr>
          <w:rFonts w:asciiTheme="minorHAnsi" w:eastAsia="Times New Roman" w:hAnsiTheme="minorHAnsi" w:cstheme="minorHAnsi"/>
          <w:color w:val="000000" w:themeColor="text1"/>
          <w:szCs w:val="22"/>
        </w:rPr>
      </w:pPr>
    </w:p>
    <w:p w14:paraId="152ED1DE" w14:textId="77777777"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O FORNECEDOR cujo preço conste registrado na presente ARP obriga-se a:</w:t>
      </w:r>
    </w:p>
    <w:p w14:paraId="4035F768"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Retirar a respectiva </w:t>
      </w:r>
      <w:r w:rsidRPr="002A09AA">
        <w:rPr>
          <w:rFonts w:asciiTheme="minorHAnsi" w:eastAsia="Times New Roman" w:hAnsiTheme="minorHAnsi" w:cstheme="minorHAnsi"/>
          <w:b/>
          <w:bCs/>
          <w:szCs w:val="22"/>
        </w:rPr>
        <w:t>nota de empenho ou ordem de fornecimento</w:t>
      </w:r>
      <w:r w:rsidRPr="002A09AA">
        <w:rPr>
          <w:rFonts w:asciiTheme="minorHAnsi" w:eastAsia="Times New Roman" w:hAnsiTheme="minorHAnsi" w:cstheme="minorHAnsi"/>
          <w:szCs w:val="22"/>
        </w:rPr>
        <w:t xml:space="preserve">, bem como assinar o </w:t>
      </w:r>
      <w:r w:rsidRPr="002A09AA">
        <w:rPr>
          <w:rFonts w:asciiTheme="minorHAnsi" w:eastAsia="Times New Roman" w:hAnsiTheme="minorHAnsi" w:cstheme="minorHAnsi"/>
          <w:b/>
          <w:bCs/>
          <w:szCs w:val="22"/>
        </w:rPr>
        <w:t xml:space="preserve">termo de contrato </w:t>
      </w:r>
      <w:r w:rsidRPr="0014065A">
        <w:rPr>
          <w:rFonts w:asciiTheme="minorHAnsi" w:eastAsia="Times New Roman" w:hAnsiTheme="minorHAnsi" w:cstheme="minorHAnsi"/>
          <w:szCs w:val="22"/>
        </w:rPr>
        <w:t>(se for caso), no prazo</w:t>
      </w:r>
      <w:r w:rsidRPr="002A09AA">
        <w:rPr>
          <w:rFonts w:asciiTheme="minorHAnsi" w:eastAsia="Times New Roman" w:hAnsiTheme="minorHAnsi" w:cstheme="minorHAnsi"/>
          <w:szCs w:val="22"/>
        </w:rPr>
        <w:t xml:space="preserve"> máximo de </w:t>
      </w:r>
      <w:r w:rsidRPr="0014065A">
        <w:rPr>
          <w:rFonts w:asciiTheme="minorHAnsi" w:eastAsia="Times New Roman" w:hAnsiTheme="minorHAnsi" w:cstheme="minorHAnsi"/>
          <w:szCs w:val="22"/>
        </w:rPr>
        <w:t>05 dias corridos</w:t>
      </w:r>
      <w:r w:rsidRPr="002A09AA">
        <w:rPr>
          <w:rFonts w:asciiTheme="minorHAnsi" w:eastAsia="Times New Roman" w:hAnsiTheme="minorHAnsi" w:cstheme="minorHAnsi"/>
          <w:szCs w:val="22"/>
        </w:rPr>
        <w:t>, contados da convocação;</w:t>
      </w:r>
    </w:p>
    <w:p w14:paraId="71612EBD" w14:textId="150CD685"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Caso seja consultado, informar quanto </w:t>
      </w:r>
      <w:r w:rsidRPr="002A09AA">
        <w:rPr>
          <w:rFonts w:asciiTheme="minorHAnsi" w:eastAsia="Times New Roman" w:hAnsiTheme="minorHAnsi" w:cstheme="minorHAnsi"/>
          <w:b/>
          <w:bCs/>
          <w:szCs w:val="22"/>
        </w:rPr>
        <w:t>não possibilidade de adesão </w:t>
      </w:r>
      <w:r w:rsidRPr="002A09AA">
        <w:rPr>
          <w:rFonts w:asciiTheme="minorHAnsi" w:eastAsia="Times New Roman" w:hAnsiTheme="minorHAnsi" w:cstheme="minorHAnsi"/>
          <w:szCs w:val="22"/>
        </w:rPr>
        <w:t xml:space="preserve">de órgão ou entidade da Administração Pública não participante com finalidade de contratar por meio da presente ARP, tendo em vista a não permissão expressa no Edital </w:t>
      </w:r>
      <w:r w:rsidRPr="006565DC">
        <w:rPr>
          <w:rFonts w:asciiTheme="minorHAnsi" w:eastAsia="Times New Roman" w:hAnsiTheme="minorHAnsi" w:cstheme="minorHAnsi"/>
          <w:szCs w:val="22"/>
        </w:rPr>
        <w:t xml:space="preserve">nº </w:t>
      </w:r>
      <w:r w:rsidR="006565DC">
        <w:rPr>
          <w:rFonts w:asciiTheme="minorHAnsi" w:eastAsia="Times New Roman" w:hAnsiTheme="minorHAnsi" w:cstheme="minorHAnsi"/>
          <w:szCs w:val="22"/>
        </w:rPr>
        <w:t>001</w:t>
      </w:r>
      <w:r w:rsidRPr="006565DC">
        <w:rPr>
          <w:rFonts w:asciiTheme="minorHAnsi" w:eastAsia="Times New Roman" w:hAnsiTheme="minorHAnsi" w:cstheme="minorHAnsi"/>
          <w:szCs w:val="22"/>
        </w:rPr>
        <w:t>/</w:t>
      </w:r>
      <w:r w:rsidR="006565DC" w:rsidRPr="006565DC">
        <w:rPr>
          <w:rFonts w:asciiTheme="minorHAnsi" w:eastAsia="Times New Roman" w:hAnsiTheme="minorHAnsi" w:cstheme="minorHAnsi"/>
          <w:szCs w:val="22"/>
        </w:rPr>
        <w:t>2020</w:t>
      </w:r>
      <w:r w:rsidRPr="006565DC">
        <w:rPr>
          <w:rFonts w:asciiTheme="minorHAnsi" w:eastAsia="Times New Roman" w:hAnsiTheme="minorHAnsi" w:cstheme="minorHAnsi"/>
          <w:szCs w:val="22"/>
        </w:rPr>
        <w:t xml:space="preserve"> –</w:t>
      </w:r>
      <w:r w:rsidRPr="002A09AA">
        <w:rPr>
          <w:rFonts w:asciiTheme="minorHAnsi" w:eastAsia="Times New Roman" w:hAnsiTheme="minorHAnsi" w:cstheme="minorHAnsi"/>
          <w:szCs w:val="22"/>
        </w:rPr>
        <w:t xml:space="preserve"> CPL/ARSER;</w:t>
      </w:r>
    </w:p>
    <w:p w14:paraId="384B0052"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05826C7"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Respeitar as demais condições e obrigações contidas nos documentos indicados no </w:t>
      </w:r>
      <w:r w:rsidRPr="002A09AA">
        <w:rPr>
          <w:rFonts w:asciiTheme="minorHAnsi" w:eastAsia="Times New Roman" w:hAnsiTheme="minorHAnsi" w:cstheme="minorHAnsi"/>
          <w:szCs w:val="22"/>
          <w:shd w:val="clear" w:color="auto" w:fill="FFFFFF" w:themeFill="background1"/>
        </w:rPr>
        <w:t>subitem 1.1 desta ARP,</w:t>
      </w:r>
      <w:r w:rsidRPr="002A09AA">
        <w:rPr>
          <w:rFonts w:asciiTheme="minorHAnsi" w:eastAsia="Times New Roman" w:hAnsiTheme="minorHAnsi" w:cstheme="minorHAnsi"/>
          <w:szCs w:val="22"/>
        </w:rPr>
        <w:t xml:space="preserve"> ressalvada a ocorrência de fato(s) superveniente(s), comprovados(s) e aceito(s) pelo ÓRGÃO GERENCIADOR;</w:t>
      </w:r>
    </w:p>
    <w:p w14:paraId="40D463BB"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Providenciar a imediata correção de deficiências, falhas ou irregularidades constatadas pelo ÓRGÃO GERENCIADOR </w:t>
      </w:r>
      <w:r w:rsidRPr="002A09AA">
        <w:rPr>
          <w:rFonts w:asciiTheme="minorHAnsi" w:eastAsia="Times New Roman" w:hAnsiTheme="minorHAnsi" w:cstheme="minorHAnsi"/>
          <w:szCs w:val="22"/>
          <w:shd w:val="clear" w:color="auto" w:fill="FFFFFF" w:themeFill="background1"/>
        </w:rPr>
        <w:t>e/ou pelo(s) PARTICIPANTE(</w:t>
      </w:r>
      <w:r w:rsidRPr="00E4736A">
        <w:rPr>
          <w:rFonts w:asciiTheme="minorHAnsi" w:eastAsia="Times New Roman" w:hAnsiTheme="minorHAnsi" w:cstheme="minorHAnsi"/>
          <w:szCs w:val="22"/>
        </w:rPr>
        <w:t xml:space="preserve">S), </w:t>
      </w:r>
      <w:r w:rsidRPr="002A09AA">
        <w:rPr>
          <w:rFonts w:asciiTheme="minorHAnsi" w:eastAsia="Times New Roman" w:hAnsiTheme="minorHAnsi" w:cstheme="minorHAnsi"/>
          <w:szCs w:val="22"/>
        </w:rPr>
        <w:t>referentes ao cumprimento das obrigações firmadas na presente ARP;</w:t>
      </w:r>
    </w:p>
    <w:p w14:paraId="2F02C2B1"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Fornecer, sempre que solicitado, no prazo máximo de </w:t>
      </w:r>
      <w:r w:rsidRPr="002A09AA">
        <w:rPr>
          <w:rFonts w:asciiTheme="minorHAnsi" w:eastAsia="Times New Roman" w:hAnsiTheme="minorHAnsi" w:cstheme="minorHAnsi"/>
          <w:b/>
          <w:bCs/>
          <w:szCs w:val="22"/>
        </w:rPr>
        <w:t>05 dias corridos</w:t>
      </w:r>
      <w:r w:rsidRPr="002A09AA">
        <w:rPr>
          <w:rFonts w:asciiTheme="minorHAnsi" w:eastAsia="Times New Roman" w:hAnsiTheme="minorHAnsi" w:cstheme="minorHAnsi"/>
          <w:szCs w:val="22"/>
        </w:rPr>
        <w:t>, documentação de habilitação e qualificação cujas validades encontrem-se vencidas para fins de viabilizar a(s) respectiva(s) contratações;</w:t>
      </w:r>
    </w:p>
    <w:p w14:paraId="17F3DE43"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Prover condições que possibilitem o atendimento das obrigações firmadas a partir da data de homologação do procedimento licitatório;</w:t>
      </w:r>
    </w:p>
    <w:p w14:paraId="01A281A4"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Ressarcir os eventuais prejuízos causados aos órgãos e entidades contratantes e/ou a terceiros, provocados por ineficiência ou irregularidades cometidas na execução das obrigações assumidas na ARP;</w:t>
      </w:r>
    </w:p>
    <w:p w14:paraId="52542720" w14:textId="77777777" w:rsidR="002A09AA" w:rsidRP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Responsabilizar-se pelos encargos trabalhistas, previdenciários, fiscais e comerciais resultantes da execução do contrato;</w:t>
      </w:r>
    </w:p>
    <w:p w14:paraId="016DD976" w14:textId="6FCA76F9" w:rsidR="002A09AA" w:rsidRDefault="002A09AA" w:rsidP="0014065A">
      <w:pPr>
        <w:pStyle w:val="PargrafodaLista"/>
        <w:numPr>
          <w:ilvl w:val="0"/>
          <w:numId w:val="52"/>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Manter, durante a vigência da presente ata, em compatibilidade com as obrigações assumidas, todas as condições de habilitação e qualificação exigidas na licitação.</w:t>
      </w:r>
    </w:p>
    <w:p w14:paraId="454327D7" w14:textId="77777777" w:rsidR="00E4736A" w:rsidRPr="002A09AA" w:rsidRDefault="00E4736A" w:rsidP="00E4736A">
      <w:pPr>
        <w:pStyle w:val="PargrafodaLista"/>
        <w:spacing w:before="100" w:beforeAutospacing="1" w:after="100" w:afterAutospacing="1" w:line="240" w:lineRule="auto"/>
        <w:ind w:left="1134" w:firstLine="0"/>
        <w:rPr>
          <w:rFonts w:asciiTheme="minorHAnsi" w:eastAsia="Times New Roman" w:hAnsiTheme="minorHAnsi" w:cstheme="minorHAnsi"/>
          <w:szCs w:val="22"/>
        </w:rPr>
      </w:pPr>
    </w:p>
    <w:p w14:paraId="6E3C32D8" w14:textId="3C5C46D6" w:rsid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O preço, quantitativo, fornecedor e as especificações resumidas do objeto registrado, como também suas possíveis alterações e cancelamento, serão publicados, em forma de extrato, no Diário Oficial do Município de Maceió - DOM.</w:t>
      </w:r>
    </w:p>
    <w:p w14:paraId="3B165084" w14:textId="77777777" w:rsidR="00E4736A" w:rsidRPr="002A09AA" w:rsidRDefault="00E4736A" w:rsidP="00E4736A">
      <w:pPr>
        <w:pStyle w:val="PargrafodaLista"/>
        <w:spacing w:before="100" w:beforeAutospacing="1" w:after="100" w:afterAutospacing="1" w:line="240" w:lineRule="auto"/>
        <w:ind w:left="0" w:firstLine="0"/>
        <w:rPr>
          <w:rFonts w:asciiTheme="minorHAnsi" w:eastAsia="Times New Roman" w:hAnsiTheme="minorHAnsi" w:cstheme="minorHAnsi"/>
          <w:szCs w:val="22"/>
        </w:rPr>
      </w:pPr>
    </w:p>
    <w:p w14:paraId="16778467" w14:textId="621BAA73" w:rsid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Todas as informações do presente registro de preço serão disponibilizadas, durante sua vigência, no site do ÓRGÃO GERENCIADOR na Internet (http://www.licitacao.maceio.al.gov.br/atas), inclusive com a íntegra da ARP e alterações posteriores.</w:t>
      </w:r>
    </w:p>
    <w:p w14:paraId="36567AFA" w14:textId="77777777" w:rsidR="00E4736A" w:rsidRPr="00E4736A" w:rsidRDefault="00E4736A" w:rsidP="00E4736A">
      <w:pPr>
        <w:pStyle w:val="PargrafodaLista"/>
        <w:rPr>
          <w:rFonts w:asciiTheme="minorHAnsi" w:eastAsia="Times New Roman" w:hAnsiTheme="minorHAnsi" w:cstheme="minorHAnsi"/>
          <w:szCs w:val="22"/>
        </w:rPr>
      </w:pPr>
    </w:p>
    <w:p w14:paraId="021F3312" w14:textId="77777777" w:rsidR="002A09AA" w:rsidRPr="002A09AA" w:rsidRDefault="002A09AA" w:rsidP="002A09AA">
      <w:pPr>
        <w:pStyle w:val="PargrafodaLista"/>
        <w:numPr>
          <w:ilvl w:val="0"/>
          <w:numId w:val="43"/>
        </w:numPr>
        <w:shd w:val="clear" w:color="auto" w:fill="FFFFFF" w:themeFill="background1"/>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A qualquer tempo, o </w:t>
      </w:r>
      <w:r w:rsidRPr="002A09AA">
        <w:rPr>
          <w:rFonts w:asciiTheme="minorHAnsi" w:eastAsia="Times New Roman" w:hAnsiTheme="minorHAnsi" w:cstheme="minorHAnsi"/>
          <w:b/>
          <w:bCs/>
          <w:szCs w:val="22"/>
        </w:rPr>
        <w:t xml:space="preserve">preço </w:t>
      </w:r>
      <w:r w:rsidRPr="002A09AA">
        <w:rPr>
          <w:rFonts w:asciiTheme="minorHAnsi" w:eastAsia="Times New Roman" w:hAnsiTheme="minorHAnsi" w:cstheme="minorHAnsi"/>
          <w:szCs w:val="22"/>
        </w:rPr>
        <w:t xml:space="preserve">registrado poderá ser revisto em decorrência de </w:t>
      </w:r>
      <w:r w:rsidRPr="002A09AA">
        <w:rPr>
          <w:rFonts w:asciiTheme="minorHAnsi" w:eastAsia="Times New Roman" w:hAnsiTheme="minorHAnsi" w:cstheme="minorHAnsi"/>
          <w:b/>
          <w:bCs/>
          <w:szCs w:val="22"/>
        </w:rPr>
        <w:t>eventual redução</w:t>
      </w:r>
      <w:r w:rsidRPr="002A09AA">
        <w:rPr>
          <w:rFonts w:asciiTheme="minorHAnsi" w:eastAsia="Times New Roman" w:hAnsiTheme="minorHAnsi" w:cstheme="minorHAnsi"/>
          <w:szCs w:val="22"/>
        </w:rPr>
        <w:t xml:space="preserve"> ocorrida no mercado, cabendo ao ÓRGÃO GERENCIADOR providenciar a convocação do fornecedor registrado para negociar o novo valor compatível com o de mercado, por cada </w:t>
      </w:r>
      <w:r w:rsidRPr="002A09AA">
        <w:rPr>
          <w:rFonts w:asciiTheme="minorHAnsi" w:eastAsia="Times New Roman" w:hAnsiTheme="minorHAnsi" w:cstheme="minorHAnsi"/>
          <w:szCs w:val="22"/>
          <w:shd w:val="clear" w:color="auto" w:fill="FFFFFF" w:themeFill="background1"/>
        </w:rPr>
        <w:t xml:space="preserve">ITEM/GRUPO </w:t>
      </w:r>
      <w:r w:rsidRPr="002A09AA">
        <w:rPr>
          <w:rFonts w:asciiTheme="minorHAnsi" w:eastAsia="Times New Roman" w:hAnsiTheme="minorHAnsi" w:cstheme="minorHAnsi"/>
          <w:szCs w:val="22"/>
        </w:rPr>
        <w:t>do objeto registrado.</w:t>
      </w:r>
    </w:p>
    <w:p w14:paraId="01F6F03E" w14:textId="3CB066F5" w:rsidR="002A09AA" w:rsidRPr="002A09AA" w:rsidRDefault="002A09AA" w:rsidP="00E4736A">
      <w:pPr>
        <w:pStyle w:val="PargrafodaLista"/>
        <w:numPr>
          <w:ilvl w:val="1"/>
          <w:numId w:val="54"/>
        </w:numPr>
        <w:shd w:val="clear" w:color="auto" w:fill="FFFFFF" w:themeFill="background1"/>
        <w:spacing w:before="100" w:beforeAutospacing="1" w:after="100" w:afterAutospacing="1" w:line="240" w:lineRule="auto"/>
        <w:ind w:left="567" w:hanging="567"/>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Não havendo acordo em relação a renegociação do(s) preço(s) registrado(s), será o respectivo registro </w:t>
      </w:r>
      <w:r w:rsidRPr="002A09AA">
        <w:rPr>
          <w:rFonts w:asciiTheme="minorHAnsi" w:eastAsia="Times New Roman" w:hAnsiTheme="minorHAnsi" w:cstheme="minorHAnsi"/>
          <w:b/>
          <w:bCs/>
          <w:szCs w:val="22"/>
        </w:rPr>
        <w:t>cancelado</w:t>
      </w:r>
      <w:r w:rsidRPr="002A09AA">
        <w:rPr>
          <w:rFonts w:asciiTheme="minorHAnsi" w:eastAsia="Times New Roman" w:hAnsiTheme="minorHAnsi" w:cstheme="minorHAnsi"/>
          <w:szCs w:val="22"/>
        </w:rPr>
        <w:t xml:space="preserve">, por cada </w:t>
      </w:r>
      <w:r w:rsidRPr="002A09AA">
        <w:rPr>
          <w:rFonts w:asciiTheme="minorHAnsi" w:eastAsia="Times New Roman" w:hAnsiTheme="minorHAnsi" w:cstheme="minorHAnsi"/>
          <w:szCs w:val="22"/>
          <w:shd w:val="clear" w:color="auto" w:fill="FFFFFF" w:themeFill="background1"/>
        </w:rPr>
        <w:t xml:space="preserve">ITEM/GRUPO </w:t>
      </w:r>
      <w:r w:rsidRPr="002A09AA">
        <w:rPr>
          <w:rFonts w:asciiTheme="minorHAnsi" w:eastAsia="Times New Roman" w:hAnsiTheme="minorHAnsi" w:cstheme="minorHAnsi"/>
          <w:szCs w:val="22"/>
        </w:rPr>
        <w:t>do objeto registrado, mantendo-se hígidas e vigentes as contratações já formalizadas e sem aplicação de penalidade.</w:t>
      </w:r>
    </w:p>
    <w:p w14:paraId="796B1E90" w14:textId="77777777" w:rsidR="002A09AA" w:rsidRPr="002A09AA" w:rsidRDefault="002A09AA" w:rsidP="00E4736A">
      <w:pPr>
        <w:pStyle w:val="PargrafodaLista"/>
        <w:numPr>
          <w:ilvl w:val="1"/>
          <w:numId w:val="54"/>
        </w:numPr>
        <w:shd w:val="clear" w:color="auto" w:fill="FFFFFF" w:themeFill="background1"/>
        <w:spacing w:before="100" w:beforeAutospacing="1" w:after="100" w:afterAutospacing="1" w:line="240" w:lineRule="auto"/>
        <w:ind w:left="567" w:hanging="567"/>
        <w:rPr>
          <w:rFonts w:asciiTheme="minorHAnsi" w:eastAsia="Times New Roman" w:hAnsiTheme="minorHAnsi" w:cstheme="minorHAnsi"/>
          <w:szCs w:val="22"/>
        </w:rPr>
      </w:pPr>
      <w:r w:rsidRPr="00E4736A">
        <w:rPr>
          <w:rFonts w:asciiTheme="minorHAnsi" w:eastAsia="Times New Roman" w:hAnsiTheme="minorHAnsi" w:cstheme="minorHAnsi"/>
          <w:szCs w:val="22"/>
        </w:rPr>
        <w:t>Em caso da cancelamento, e havendo CADASTRO RESERVA por o respectivo ITEM/GRUPO, deverão ser realizados os procedimentos previstos no item 2 desta ARP.</w:t>
      </w:r>
    </w:p>
    <w:p w14:paraId="1D807950" w14:textId="191A77DC" w:rsidR="002A09AA" w:rsidRDefault="002A09AA" w:rsidP="00E4736A">
      <w:pPr>
        <w:pStyle w:val="PargrafodaLista"/>
        <w:numPr>
          <w:ilvl w:val="1"/>
          <w:numId w:val="54"/>
        </w:numPr>
        <w:shd w:val="clear" w:color="auto" w:fill="FFFFFF" w:themeFill="background1"/>
        <w:spacing w:before="100" w:beforeAutospacing="1" w:after="100" w:afterAutospacing="1" w:line="240" w:lineRule="auto"/>
        <w:ind w:left="567" w:hanging="567"/>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Toda alteração da presente ARP será publicada no DOM, nos termos fixados no </w:t>
      </w:r>
      <w:r w:rsidRPr="00E4736A">
        <w:rPr>
          <w:rFonts w:asciiTheme="minorHAnsi" w:eastAsia="Times New Roman" w:hAnsiTheme="minorHAnsi" w:cstheme="minorHAnsi"/>
          <w:szCs w:val="22"/>
        </w:rPr>
        <w:t>item 10 desta ARP.</w:t>
      </w:r>
    </w:p>
    <w:p w14:paraId="2774EB58" w14:textId="77777777" w:rsidR="00E4736A" w:rsidRPr="002A09AA" w:rsidRDefault="00E4736A" w:rsidP="00E4736A">
      <w:pPr>
        <w:pStyle w:val="PargrafodaLista"/>
        <w:shd w:val="clear" w:color="auto" w:fill="FFFFFF" w:themeFill="background1"/>
        <w:spacing w:before="100" w:beforeAutospacing="1" w:after="100" w:afterAutospacing="1" w:line="240" w:lineRule="auto"/>
        <w:ind w:left="567" w:firstLine="0"/>
        <w:rPr>
          <w:rFonts w:asciiTheme="minorHAnsi" w:eastAsia="Times New Roman" w:hAnsiTheme="minorHAnsi" w:cstheme="minorHAnsi"/>
          <w:szCs w:val="22"/>
        </w:rPr>
      </w:pPr>
    </w:p>
    <w:p w14:paraId="64BABFC3" w14:textId="77777777" w:rsidR="002A09AA" w:rsidRPr="002A09AA" w:rsidRDefault="002A09AA" w:rsidP="002A09AA">
      <w:pPr>
        <w:pStyle w:val="PargrafodaLista"/>
        <w:numPr>
          <w:ilvl w:val="0"/>
          <w:numId w:val="43"/>
        </w:numPr>
        <w:shd w:val="clear" w:color="auto" w:fill="FFFFFF" w:themeFill="background1"/>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As empresas com preços registrados nesta ARP e signatárias dos respectivos contratos estarão sujeitas às </w:t>
      </w:r>
      <w:r w:rsidRPr="002A09AA">
        <w:rPr>
          <w:rFonts w:asciiTheme="minorHAnsi" w:eastAsia="Times New Roman" w:hAnsiTheme="minorHAnsi" w:cstheme="minorHAnsi"/>
          <w:b/>
          <w:bCs/>
          <w:szCs w:val="22"/>
        </w:rPr>
        <w:t>sanções administrativas </w:t>
      </w:r>
      <w:r w:rsidRPr="002A09AA">
        <w:rPr>
          <w:rFonts w:asciiTheme="minorHAnsi" w:eastAsia="Times New Roman" w:hAnsiTheme="minorHAnsi" w:cstheme="minorHAnsi"/>
          <w:szCs w:val="22"/>
        </w:rPr>
        <w:t>previstas no termo de referência, sem prejuízo de outras previstas em legislação pertinente e da responsabilidade civil e criminal que seus atos ensejarem.</w:t>
      </w:r>
    </w:p>
    <w:p w14:paraId="6B5B838A" w14:textId="4B756031" w:rsidR="002A09AA" w:rsidRDefault="002A09AA" w:rsidP="002A09AA">
      <w:pPr>
        <w:pStyle w:val="PargrafodaLista"/>
        <w:numPr>
          <w:ilvl w:val="1"/>
          <w:numId w:val="5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Cabe a cada órgão ou entidade pública contratante a realização de procedimento para fins de apuração de responsabilidade e aplicação de </w:t>
      </w:r>
      <w:r w:rsidRPr="002A09AA">
        <w:rPr>
          <w:rFonts w:asciiTheme="minorHAnsi" w:eastAsia="Times New Roman" w:hAnsiTheme="minorHAnsi" w:cstheme="minorHAnsi"/>
          <w:b/>
          <w:bCs/>
          <w:szCs w:val="22"/>
        </w:rPr>
        <w:t>sanções administrativas </w:t>
      </w:r>
      <w:r w:rsidRPr="002A09AA">
        <w:rPr>
          <w:rFonts w:asciiTheme="minorHAnsi" w:eastAsia="Times New Roman" w:hAnsiTheme="minorHAnsi" w:cstheme="minorHAnsi"/>
          <w:szCs w:val="22"/>
        </w:rPr>
        <w:t>nos casos de inadimplemento do particular contrato.</w:t>
      </w:r>
    </w:p>
    <w:p w14:paraId="70F80DBE" w14:textId="77777777" w:rsidR="00E4736A" w:rsidRPr="002A09AA" w:rsidRDefault="00E4736A" w:rsidP="00E4736A">
      <w:pPr>
        <w:pStyle w:val="PargrafodaLista"/>
        <w:spacing w:before="100" w:beforeAutospacing="1" w:after="100" w:afterAutospacing="1" w:line="240" w:lineRule="auto"/>
        <w:ind w:left="0" w:firstLine="0"/>
        <w:rPr>
          <w:rFonts w:asciiTheme="minorHAnsi" w:eastAsia="Times New Roman" w:hAnsiTheme="minorHAnsi" w:cstheme="minorHAnsi"/>
          <w:szCs w:val="22"/>
        </w:rPr>
      </w:pPr>
    </w:p>
    <w:p w14:paraId="30D22DF5" w14:textId="77777777"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O registro poderá ser CANCELADO:</w:t>
      </w:r>
    </w:p>
    <w:p w14:paraId="0A39EE58" w14:textId="77777777" w:rsidR="002A09AA" w:rsidRPr="002A09AA" w:rsidRDefault="002A09AA" w:rsidP="002A09AA">
      <w:pPr>
        <w:pStyle w:val="PargrafodaLista"/>
        <w:spacing w:before="100" w:beforeAutospacing="1" w:after="100" w:afterAutospacing="1" w:line="240" w:lineRule="auto"/>
        <w:ind w:left="0"/>
        <w:rPr>
          <w:rFonts w:asciiTheme="minorHAnsi" w:eastAsia="Times New Roman" w:hAnsiTheme="minorHAnsi" w:cstheme="minorHAnsi"/>
          <w:szCs w:val="22"/>
        </w:rPr>
      </w:pPr>
    </w:p>
    <w:p w14:paraId="6B794D61" w14:textId="77777777" w:rsidR="002A09AA" w:rsidRPr="002A09AA" w:rsidRDefault="002A09AA" w:rsidP="002A09AA">
      <w:pPr>
        <w:pStyle w:val="PargrafodaLista"/>
        <w:numPr>
          <w:ilvl w:val="0"/>
          <w:numId w:val="48"/>
        </w:numPr>
        <w:spacing w:before="100" w:beforeAutospacing="1" w:after="100" w:afterAutospacing="1" w:line="240" w:lineRule="auto"/>
        <w:ind w:left="0" w:firstLine="142"/>
        <w:rPr>
          <w:rFonts w:asciiTheme="minorHAnsi" w:eastAsia="Times New Roman" w:hAnsiTheme="minorHAnsi" w:cstheme="minorHAnsi"/>
          <w:szCs w:val="22"/>
        </w:rPr>
      </w:pPr>
      <w:r w:rsidRPr="002A09AA">
        <w:rPr>
          <w:rFonts w:asciiTheme="minorHAnsi" w:eastAsia="Times New Roman" w:hAnsiTheme="minorHAnsi" w:cstheme="minorHAnsi"/>
          <w:szCs w:val="22"/>
        </w:rPr>
        <w:t>- Por iniciativa do ÓRGÃO GERENCIADOR, quando:</w:t>
      </w:r>
    </w:p>
    <w:p w14:paraId="279A70E9"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Não cumpridas as exigências e condições gerais fixadas na presente ARP;</w:t>
      </w:r>
    </w:p>
    <w:p w14:paraId="6AEA590F"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Recusar-se a retirar a nota de empenho ou instrumento equivalente no prazo estabelecido, salvo por motivo devidamente justificado e aceito pela Contratante;</w:t>
      </w:r>
    </w:p>
    <w:p w14:paraId="3B677A0D"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Der causa à rescisão administrativa de contrato firmado com base neste ARP;</w:t>
      </w:r>
    </w:p>
    <w:p w14:paraId="0BC22A41"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Em quaisquer das hipóteses de inexecução total ou parcial relativos ao presente registro de preços;</w:t>
      </w:r>
    </w:p>
    <w:p w14:paraId="32DBB7D0"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Não mantiver as condições de participação e habilitação da licitação;</w:t>
      </w:r>
    </w:p>
    <w:p w14:paraId="322762E2"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Não aceitar a </w:t>
      </w:r>
      <w:r w:rsidRPr="002A09AA">
        <w:rPr>
          <w:rFonts w:asciiTheme="minorHAnsi" w:eastAsia="Times New Roman" w:hAnsiTheme="minorHAnsi" w:cstheme="minorHAnsi"/>
          <w:b/>
          <w:bCs/>
          <w:szCs w:val="22"/>
        </w:rPr>
        <w:t xml:space="preserve">redução do preço </w:t>
      </w:r>
      <w:r w:rsidRPr="002A09AA">
        <w:rPr>
          <w:rFonts w:asciiTheme="minorHAnsi" w:eastAsia="Times New Roman" w:hAnsiTheme="minorHAnsi" w:cstheme="minorHAnsi"/>
          <w:szCs w:val="22"/>
        </w:rPr>
        <w:t>registrado, na hipótese prevista na legislação;</w:t>
      </w:r>
    </w:p>
    <w:p w14:paraId="2C09340C"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Sofrer sanção prevista nos incisos III ou IV do art. 87 da Lei nº 8.666/93, ou no art. 7º da Lei nº 10.520/2002;</w:t>
      </w:r>
    </w:p>
    <w:p w14:paraId="781E6FD2" w14:textId="77777777" w:rsidR="002A09AA" w:rsidRPr="002A09AA" w:rsidRDefault="002A09AA" w:rsidP="00E4736A">
      <w:pPr>
        <w:pStyle w:val="PargrafodaLista"/>
        <w:numPr>
          <w:ilvl w:val="0"/>
          <w:numId w:val="47"/>
        </w:numPr>
        <w:spacing w:before="100" w:beforeAutospacing="1" w:after="100" w:afterAutospacing="1" w:line="240" w:lineRule="auto"/>
        <w:ind w:left="1134" w:hanging="425"/>
        <w:rPr>
          <w:rFonts w:asciiTheme="minorHAnsi" w:eastAsia="Times New Roman" w:hAnsiTheme="minorHAnsi" w:cstheme="minorHAnsi"/>
          <w:szCs w:val="22"/>
        </w:rPr>
      </w:pPr>
      <w:r w:rsidRPr="002A09AA">
        <w:rPr>
          <w:rFonts w:asciiTheme="minorHAnsi" w:eastAsia="Times New Roman" w:hAnsiTheme="minorHAnsi" w:cstheme="minorHAnsi"/>
          <w:szCs w:val="22"/>
        </w:rPr>
        <w:t>Existentes razões de interesse público, devidamente justificadas.</w:t>
      </w:r>
    </w:p>
    <w:p w14:paraId="42B4C5B9" w14:textId="77777777" w:rsidR="002A09AA" w:rsidRPr="002A09AA" w:rsidRDefault="002A09AA" w:rsidP="002A09AA">
      <w:pPr>
        <w:pStyle w:val="PargrafodaLista"/>
        <w:spacing w:before="100" w:beforeAutospacing="1" w:after="100" w:afterAutospacing="1" w:line="240" w:lineRule="auto"/>
        <w:ind w:left="0" w:firstLine="142"/>
        <w:rPr>
          <w:rFonts w:asciiTheme="minorHAnsi" w:eastAsia="Times New Roman" w:hAnsiTheme="minorHAnsi" w:cstheme="minorHAnsi"/>
          <w:szCs w:val="22"/>
        </w:rPr>
      </w:pPr>
    </w:p>
    <w:p w14:paraId="2C121C8E" w14:textId="77777777" w:rsidR="002A09AA" w:rsidRPr="002A09AA" w:rsidRDefault="002A09AA" w:rsidP="002A09AA">
      <w:pPr>
        <w:pStyle w:val="PargrafodaLista"/>
        <w:numPr>
          <w:ilvl w:val="0"/>
          <w:numId w:val="48"/>
        </w:numPr>
        <w:spacing w:before="100" w:beforeAutospacing="1" w:after="100" w:afterAutospacing="1" w:line="240" w:lineRule="auto"/>
        <w:ind w:left="0" w:firstLine="142"/>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 Por iniciativa do próprio fornecedor, desde que apresente solicitação por escrito e anterior ao pedido de fornecimento/contratação, bem como comprove a impossibilidade de cumprimento das exigências insertas nesta ARP, tendo em vista </w:t>
      </w:r>
      <w:r w:rsidRPr="002A09AA">
        <w:rPr>
          <w:rFonts w:asciiTheme="minorHAnsi" w:eastAsia="Times New Roman" w:hAnsiTheme="minorHAnsi" w:cstheme="minorHAnsi"/>
          <w:b/>
          <w:bCs/>
          <w:szCs w:val="22"/>
        </w:rPr>
        <w:t>fato superveniente, decorrente de caso fortuito ou força maior</w:t>
      </w:r>
      <w:r w:rsidRPr="002A09AA">
        <w:rPr>
          <w:rFonts w:asciiTheme="minorHAnsi" w:eastAsia="Times New Roman" w:hAnsiTheme="minorHAnsi" w:cstheme="minorHAnsi"/>
          <w:szCs w:val="22"/>
        </w:rPr>
        <w:t>, aceito pelo ÓRGÃO GERENCIADOR, que comprovadamente venha a comprometer a perfeita execução contratual.</w:t>
      </w:r>
    </w:p>
    <w:p w14:paraId="4DDE3EF7" w14:textId="77777777" w:rsidR="002A09AA" w:rsidRPr="002A09AA" w:rsidRDefault="002A09AA" w:rsidP="002A09AA">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bCs/>
          <w:sz w:val="22"/>
          <w:szCs w:val="22"/>
        </w:rPr>
        <w:t>14.1</w:t>
      </w:r>
      <w:r w:rsidRPr="002A09AA">
        <w:rPr>
          <w:rFonts w:asciiTheme="minorHAnsi" w:eastAsia="Times New Roman" w:hAnsiTheme="minorHAnsi" w:cstheme="minorHAnsi"/>
          <w:b/>
          <w:bCs/>
          <w:sz w:val="22"/>
          <w:szCs w:val="22"/>
        </w:rPr>
        <w:t xml:space="preserve"> </w:t>
      </w:r>
      <w:r w:rsidRPr="002A09AA">
        <w:rPr>
          <w:rFonts w:asciiTheme="minorHAnsi" w:eastAsia="Times New Roman" w:hAnsiTheme="minorHAnsi" w:cstheme="minorHAnsi"/>
          <w:sz w:val="22"/>
          <w:szCs w:val="22"/>
        </w:rPr>
        <w:t>O cancelamento do registro, assegurados o contraditório e a ampla defesa, deverá ser formalizado nos autos do processo administrativo de gestão da presente ARP, por despacho fundamentado da autoridade competente no ÓRGÃO GERENCIADOR.</w:t>
      </w:r>
    </w:p>
    <w:p w14:paraId="6222593A" w14:textId="288E7381" w:rsid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 xml:space="preserve">Os casos omissos desta ARP serão resolvidos de acordo com legislação vigente, particularmente com a Lei nº. 8.666/93, regulamentada pelos Decretos Municipais </w:t>
      </w:r>
      <w:proofErr w:type="spellStart"/>
      <w:r w:rsidRPr="002A09AA">
        <w:rPr>
          <w:rFonts w:asciiTheme="minorHAnsi" w:eastAsia="Times New Roman" w:hAnsiTheme="minorHAnsi" w:cstheme="minorHAnsi"/>
          <w:szCs w:val="22"/>
        </w:rPr>
        <w:t>nºs</w:t>
      </w:r>
      <w:proofErr w:type="spellEnd"/>
      <w:r w:rsidRPr="002A09AA">
        <w:rPr>
          <w:rFonts w:asciiTheme="minorHAnsi" w:eastAsia="Times New Roman" w:hAnsiTheme="minorHAnsi" w:cstheme="minorHAnsi"/>
          <w:szCs w:val="22"/>
        </w:rPr>
        <w:t>. 7.496/2013 e 8.415/2017.</w:t>
      </w:r>
    </w:p>
    <w:p w14:paraId="1250A9C1" w14:textId="77777777" w:rsidR="00E4736A" w:rsidRPr="002A09AA" w:rsidRDefault="00E4736A" w:rsidP="00E4736A">
      <w:pPr>
        <w:pStyle w:val="PargrafodaLista"/>
        <w:spacing w:before="100" w:beforeAutospacing="1" w:after="100" w:afterAutospacing="1" w:line="240" w:lineRule="auto"/>
        <w:ind w:left="0" w:firstLine="0"/>
        <w:rPr>
          <w:rFonts w:asciiTheme="minorHAnsi" w:eastAsia="Times New Roman" w:hAnsiTheme="minorHAnsi" w:cstheme="minorHAnsi"/>
          <w:szCs w:val="22"/>
        </w:rPr>
      </w:pPr>
    </w:p>
    <w:p w14:paraId="5AC5FB8E" w14:textId="77777777" w:rsidR="002A09AA" w:rsidRPr="002A09AA" w:rsidRDefault="002A09AA" w:rsidP="002A09AA">
      <w:pPr>
        <w:pStyle w:val="PargrafodaLista"/>
        <w:numPr>
          <w:ilvl w:val="0"/>
          <w:numId w:val="43"/>
        </w:numPr>
        <w:spacing w:before="100" w:beforeAutospacing="1" w:after="100" w:afterAutospacing="1" w:line="240" w:lineRule="auto"/>
        <w:ind w:left="0" w:firstLine="0"/>
        <w:rPr>
          <w:rFonts w:asciiTheme="minorHAnsi" w:eastAsia="Times New Roman" w:hAnsiTheme="minorHAnsi" w:cstheme="minorHAnsi"/>
          <w:szCs w:val="22"/>
        </w:rPr>
      </w:pPr>
      <w:r w:rsidRPr="002A09AA">
        <w:rPr>
          <w:rFonts w:asciiTheme="minorHAnsi" w:eastAsia="Times New Roman" w:hAnsiTheme="minorHAnsi" w:cstheme="minorHAnsi"/>
          <w:szCs w:val="22"/>
        </w:rPr>
        <w:t>Para dirimir questões oriundas da presente ARP será competente o foro da Cidade de Maceió, Estado de Alagoas.</w:t>
      </w:r>
    </w:p>
    <w:p w14:paraId="78506F98" w14:textId="77777777" w:rsidR="002A09AA" w:rsidRPr="002A09AA" w:rsidRDefault="002A09AA" w:rsidP="002A09AA">
      <w:pPr>
        <w:spacing w:before="100" w:beforeAutospacing="1" w:after="100" w:afterAutospacing="1"/>
        <w:jc w:val="both"/>
        <w:rPr>
          <w:rFonts w:asciiTheme="minorHAnsi" w:eastAsia="Times New Roman" w:hAnsiTheme="minorHAnsi" w:cstheme="minorHAnsi"/>
          <w:sz w:val="22"/>
          <w:szCs w:val="22"/>
        </w:rPr>
      </w:pPr>
    </w:p>
    <w:p w14:paraId="40D60178" w14:textId="0F11062A" w:rsidR="002A09AA" w:rsidRPr="002A09AA" w:rsidRDefault="002A09AA" w:rsidP="002A09AA">
      <w:pPr>
        <w:spacing w:before="100" w:beforeAutospacing="1" w:after="100" w:afterAutospacing="1"/>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 xml:space="preserve">Maceió, ____ de _________________ </w:t>
      </w:r>
      <w:proofErr w:type="spellStart"/>
      <w:r w:rsidRPr="002A09AA">
        <w:rPr>
          <w:rFonts w:asciiTheme="minorHAnsi" w:eastAsia="Times New Roman" w:hAnsiTheme="minorHAnsi" w:cstheme="minorHAnsi"/>
          <w:sz w:val="22"/>
          <w:szCs w:val="22"/>
        </w:rPr>
        <w:t>de</w:t>
      </w:r>
      <w:proofErr w:type="spellEnd"/>
      <w:r w:rsidRPr="002A09AA">
        <w:rPr>
          <w:rFonts w:asciiTheme="minorHAnsi" w:eastAsia="Times New Roman" w:hAnsiTheme="minorHAnsi" w:cstheme="minorHAnsi"/>
          <w:sz w:val="22"/>
          <w:szCs w:val="22"/>
        </w:rPr>
        <w:t xml:space="preserve"> </w:t>
      </w:r>
      <w:r w:rsidR="006565DC">
        <w:rPr>
          <w:rFonts w:asciiTheme="minorHAnsi" w:eastAsia="Times New Roman" w:hAnsiTheme="minorHAnsi" w:cstheme="minorHAnsi"/>
          <w:sz w:val="22"/>
          <w:szCs w:val="22"/>
        </w:rPr>
        <w:t>2020</w:t>
      </w:r>
      <w:r w:rsidRPr="002A09AA">
        <w:rPr>
          <w:rFonts w:asciiTheme="minorHAnsi" w:eastAsia="Times New Roman" w:hAnsiTheme="minorHAnsi" w:cstheme="minorHAnsi"/>
          <w:sz w:val="22"/>
          <w:szCs w:val="22"/>
        </w:rPr>
        <w:t xml:space="preserve">. </w:t>
      </w:r>
    </w:p>
    <w:p w14:paraId="07D37DA7" w14:textId="77777777" w:rsidR="00F559D2" w:rsidRDefault="00F559D2" w:rsidP="002A09AA">
      <w:pPr>
        <w:jc w:val="both"/>
        <w:rPr>
          <w:rFonts w:asciiTheme="minorHAnsi" w:eastAsia="Times New Roman" w:hAnsiTheme="minorHAnsi" w:cstheme="minorHAnsi"/>
          <w:sz w:val="22"/>
          <w:szCs w:val="22"/>
        </w:rPr>
      </w:pPr>
    </w:p>
    <w:p w14:paraId="307309D3" w14:textId="2AC61A5B" w:rsidR="002A09AA" w:rsidRPr="002A09AA" w:rsidRDefault="002A09AA" w:rsidP="002A09AA">
      <w:pPr>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Fornecedor Benefi</w:t>
      </w:r>
      <w:r w:rsidR="002C4F65">
        <w:rPr>
          <w:rFonts w:asciiTheme="minorHAnsi" w:eastAsia="Times New Roman" w:hAnsiTheme="minorHAnsi" w:cstheme="minorHAnsi"/>
          <w:sz w:val="22"/>
          <w:szCs w:val="22"/>
        </w:rPr>
        <w:t>ci</w:t>
      </w:r>
      <w:r w:rsidRPr="002A09AA">
        <w:rPr>
          <w:rFonts w:asciiTheme="minorHAnsi" w:eastAsia="Times New Roman" w:hAnsiTheme="minorHAnsi" w:cstheme="minorHAnsi"/>
          <w:sz w:val="22"/>
          <w:szCs w:val="22"/>
        </w:rPr>
        <w:t>ário</w:t>
      </w:r>
    </w:p>
    <w:p w14:paraId="484CA01F" w14:textId="77777777" w:rsidR="002A09AA" w:rsidRPr="002A09AA" w:rsidRDefault="002A09AA" w:rsidP="002A09AA">
      <w:pPr>
        <w:jc w:val="both"/>
        <w:rPr>
          <w:rFonts w:asciiTheme="minorHAnsi" w:eastAsia="Times New Roman" w:hAnsiTheme="minorHAnsi" w:cstheme="minorHAnsi"/>
          <w:sz w:val="22"/>
          <w:szCs w:val="22"/>
        </w:rPr>
      </w:pPr>
    </w:p>
    <w:p w14:paraId="3EA78F24" w14:textId="77777777" w:rsidR="002A09AA" w:rsidRPr="002A09AA" w:rsidRDefault="002A09AA" w:rsidP="002A09AA">
      <w:pPr>
        <w:jc w:val="both"/>
        <w:rPr>
          <w:rFonts w:asciiTheme="minorHAnsi" w:eastAsia="Times New Roman" w:hAnsiTheme="minorHAnsi" w:cstheme="minorHAnsi"/>
          <w:sz w:val="22"/>
          <w:szCs w:val="22"/>
        </w:rPr>
      </w:pPr>
    </w:p>
    <w:p w14:paraId="3DB68F94" w14:textId="77777777" w:rsidR="002A09AA" w:rsidRPr="002A09AA" w:rsidRDefault="002A09AA" w:rsidP="002A09AA">
      <w:pPr>
        <w:jc w:val="both"/>
        <w:rPr>
          <w:rFonts w:asciiTheme="minorHAnsi" w:eastAsia="Times New Roman" w:hAnsiTheme="minorHAnsi" w:cstheme="minorHAnsi"/>
          <w:sz w:val="22"/>
          <w:szCs w:val="22"/>
        </w:rPr>
      </w:pPr>
      <w:r w:rsidRPr="002A09AA">
        <w:rPr>
          <w:rFonts w:asciiTheme="minorHAnsi" w:eastAsia="Times New Roman" w:hAnsiTheme="minorHAnsi" w:cstheme="minorHAnsi"/>
          <w:sz w:val="22"/>
          <w:szCs w:val="22"/>
        </w:rPr>
        <w:t>Diretor Presidente</w:t>
      </w:r>
    </w:p>
    <w:p w14:paraId="57881E59" w14:textId="77777777" w:rsidR="00F559D2" w:rsidRDefault="00F559D2" w:rsidP="002A09AA">
      <w:pPr>
        <w:jc w:val="both"/>
        <w:rPr>
          <w:rFonts w:asciiTheme="minorHAnsi" w:eastAsia="Times New Roman" w:hAnsiTheme="minorHAnsi" w:cstheme="minorHAnsi"/>
          <w:sz w:val="22"/>
          <w:szCs w:val="22"/>
        </w:rPr>
      </w:pPr>
    </w:p>
    <w:p w14:paraId="1C011C65" w14:textId="77777777" w:rsidR="00F559D2" w:rsidRDefault="00F559D2" w:rsidP="002A09AA">
      <w:pPr>
        <w:jc w:val="both"/>
        <w:rPr>
          <w:rFonts w:asciiTheme="minorHAnsi" w:eastAsia="Times New Roman" w:hAnsiTheme="minorHAnsi" w:cstheme="minorHAnsi"/>
          <w:sz w:val="22"/>
          <w:szCs w:val="22"/>
        </w:rPr>
      </w:pPr>
    </w:p>
    <w:p w14:paraId="77F7AD00" w14:textId="77777777" w:rsidR="002A09AA" w:rsidRPr="002A09AA" w:rsidRDefault="002A09AA" w:rsidP="002A09AA">
      <w:pPr>
        <w:jc w:val="center"/>
        <w:rPr>
          <w:rFonts w:asciiTheme="minorHAnsi" w:eastAsia="Times New Roman" w:hAnsiTheme="minorHAnsi" w:cstheme="minorHAnsi"/>
          <w:b/>
          <w:sz w:val="22"/>
          <w:szCs w:val="22"/>
          <w:u w:val="single"/>
        </w:rPr>
      </w:pPr>
    </w:p>
    <w:p w14:paraId="6312E017" w14:textId="1F5DFBAE" w:rsidR="00D40B97" w:rsidRPr="00C65F85" w:rsidRDefault="00D40B97" w:rsidP="004E3955">
      <w:pPr>
        <w:widowControl w:val="0"/>
        <w:shd w:val="clear" w:color="auto" w:fill="FFFFFF"/>
        <w:autoSpaceDE w:val="0"/>
        <w:autoSpaceDN w:val="0"/>
        <w:adjustRightInd w:val="0"/>
        <w:ind w:right="-136"/>
        <w:jc w:val="center"/>
        <w:rPr>
          <w:rFonts w:ascii="Calibri" w:hAnsi="Calibri" w:cs="Calibri"/>
          <w:bCs/>
          <w:sz w:val="22"/>
          <w:szCs w:val="22"/>
        </w:rPr>
      </w:pPr>
      <w:r w:rsidRPr="002A09AA">
        <w:rPr>
          <w:rFonts w:asciiTheme="minorHAnsi" w:hAnsiTheme="minorHAnsi" w:cstheme="minorHAnsi"/>
          <w:bCs/>
          <w:sz w:val="22"/>
          <w:szCs w:val="22"/>
        </w:rPr>
        <w:br w:type="page"/>
      </w:r>
    </w:p>
    <w:p w14:paraId="00D15B36" w14:textId="77777777" w:rsidR="004E3955" w:rsidRPr="00C65F85" w:rsidRDefault="004E3955" w:rsidP="004E3955">
      <w:pPr>
        <w:widowControl w:val="0"/>
        <w:shd w:val="clear" w:color="auto" w:fill="FFFFFF"/>
        <w:autoSpaceDE w:val="0"/>
        <w:autoSpaceDN w:val="0"/>
        <w:adjustRightInd w:val="0"/>
        <w:ind w:right="-136"/>
        <w:jc w:val="center"/>
        <w:rPr>
          <w:rFonts w:ascii="Calibri" w:hAnsi="Calibri" w:cs="Calibri"/>
          <w:sz w:val="22"/>
          <w:szCs w:val="22"/>
        </w:rPr>
      </w:pPr>
      <w:r w:rsidRPr="00C65F85">
        <w:rPr>
          <w:rFonts w:ascii="Calibri" w:hAnsi="Calibri" w:cs="Calibri"/>
          <w:bCs/>
          <w:sz w:val="22"/>
          <w:szCs w:val="22"/>
        </w:rPr>
        <w:t>ANEXO III</w:t>
      </w:r>
    </w:p>
    <w:p w14:paraId="7AA4C569" w14:textId="77777777" w:rsidR="004E3955" w:rsidRPr="00C65F85" w:rsidRDefault="004E3955" w:rsidP="004E3955">
      <w:pPr>
        <w:widowControl w:val="0"/>
        <w:shd w:val="clear" w:color="auto" w:fill="FFFFFF"/>
        <w:autoSpaceDE w:val="0"/>
        <w:autoSpaceDN w:val="0"/>
        <w:adjustRightInd w:val="0"/>
        <w:ind w:right="-136"/>
        <w:jc w:val="center"/>
        <w:rPr>
          <w:rFonts w:ascii="Calibri" w:hAnsi="Calibri" w:cs="Calibri"/>
          <w:bCs/>
          <w:sz w:val="22"/>
          <w:szCs w:val="22"/>
        </w:rPr>
      </w:pPr>
      <w:r w:rsidRPr="00C65F85">
        <w:rPr>
          <w:rFonts w:ascii="Calibri" w:hAnsi="Calibri" w:cs="Calibri"/>
          <w:sz w:val="22"/>
          <w:szCs w:val="22"/>
        </w:rPr>
        <w:t>MODELO DE PROPOSTA COMERCIAL</w:t>
      </w:r>
    </w:p>
    <w:p w14:paraId="22456370" w14:textId="77777777" w:rsidR="004E3955" w:rsidRPr="00C65F85" w:rsidRDefault="004E3955" w:rsidP="004E3955">
      <w:pPr>
        <w:shd w:val="clear" w:color="auto" w:fill="FFFFFF"/>
        <w:autoSpaceDE w:val="0"/>
        <w:autoSpaceDN w:val="0"/>
        <w:adjustRightInd w:val="0"/>
        <w:ind w:right="-136"/>
        <w:jc w:val="center"/>
        <w:rPr>
          <w:rFonts w:ascii="Calibri" w:hAnsi="Calibri" w:cs="Calibri"/>
          <w:bCs/>
          <w:sz w:val="22"/>
          <w:szCs w:val="22"/>
        </w:rPr>
      </w:pPr>
    </w:p>
    <w:p w14:paraId="5B047230" w14:textId="77777777" w:rsidR="004E3955" w:rsidRPr="00C65F85" w:rsidRDefault="004E3955" w:rsidP="004E3955">
      <w:pPr>
        <w:shd w:val="clear" w:color="auto" w:fill="FFFFFF"/>
        <w:autoSpaceDE w:val="0"/>
        <w:autoSpaceDN w:val="0"/>
        <w:adjustRightInd w:val="0"/>
        <w:ind w:right="-136"/>
        <w:jc w:val="center"/>
        <w:rPr>
          <w:rFonts w:ascii="Calibri" w:hAnsi="Calibri" w:cs="Calibri"/>
          <w:bCs/>
          <w:sz w:val="22"/>
          <w:szCs w:val="22"/>
        </w:rPr>
      </w:pPr>
    </w:p>
    <w:p w14:paraId="549D859C"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Empresa:</w:t>
      </w:r>
    </w:p>
    <w:p w14:paraId="3A1B9A46"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 CNPJ:</w:t>
      </w:r>
    </w:p>
    <w:p w14:paraId="4FFA38C9"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 Endereço:</w:t>
      </w:r>
    </w:p>
    <w:p w14:paraId="4D614A30"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 Cidade                                                                                   Estado:</w:t>
      </w:r>
    </w:p>
    <w:p w14:paraId="2868051B"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 Fone:                                                                                     Fax:</w:t>
      </w:r>
    </w:p>
    <w:p w14:paraId="3998A557"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 E-mail:</w:t>
      </w:r>
    </w:p>
    <w:p w14:paraId="300BCDDA" w14:textId="77777777" w:rsidR="004E3955" w:rsidRPr="00C65F85" w:rsidRDefault="004E3955" w:rsidP="004E3955">
      <w:pPr>
        <w:autoSpaceDE w:val="0"/>
        <w:autoSpaceDN w:val="0"/>
        <w:adjustRightInd w:val="0"/>
        <w:rPr>
          <w:rFonts w:ascii="Calibri" w:hAnsi="Calibri" w:cs="Calibri"/>
          <w:sz w:val="22"/>
          <w:szCs w:val="22"/>
        </w:rPr>
      </w:pPr>
    </w:p>
    <w:p w14:paraId="4FE4F677" w14:textId="77777777" w:rsidR="004E3955" w:rsidRPr="00C65F85" w:rsidRDefault="004E3955" w:rsidP="004E3955">
      <w:pPr>
        <w:autoSpaceDE w:val="0"/>
        <w:autoSpaceDN w:val="0"/>
        <w:adjustRightInd w:val="0"/>
        <w:rPr>
          <w:rFonts w:ascii="Calibri" w:hAnsi="Calibri" w:cs="Calibri"/>
          <w:sz w:val="22"/>
          <w:szCs w:val="22"/>
        </w:rPr>
      </w:pPr>
    </w:p>
    <w:p w14:paraId="1DD01E01"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Para fins de Pagamento:</w:t>
      </w:r>
    </w:p>
    <w:p w14:paraId="541BDFFB"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Banco: .............. Agência: ................... C/Corrente: .............................</w:t>
      </w:r>
    </w:p>
    <w:p w14:paraId="4C6C954C" w14:textId="77777777" w:rsidR="004E3955" w:rsidRPr="00C65F85" w:rsidRDefault="004E3955" w:rsidP="004E3955">
      <w:pPr>
        <w:autoSpaceDE w:val="0"/>
        <w:autoSpaceDN w:val="0"/>
        <w:adjustRightInd w:val="0"/>
        <w:rPr>
          <w:rFonts w:ascii="Calibri" w:hAnsi="Calibri" w:cs="Calibri"/>
          <w:sz w:val="22"/>
          <w:szCs w:val="22"/>
        </w:rPr>
      </w:pPr>
    </w:p>
    <w:p w14:paraId="7CA85AC6" w14:textId="77777777" w:rsidR="004E3955" w:rsidRPr="00C65F85" w:rsidRDefault="004E3955" w:rsidP="004E3955">
      <w:pPr>
        <w:autoSpaceDE w:val="0"/>
        <w:autoSpaceDN w:val="0"/>
        <w:adjustRightInd w:val="0"/>
        <w:rPr>
          <w:rFonts w:ascii="Calibri" w:hAnsi="Calibri" w:cs="Calibri"/>
          <w:sz w:val="22"/>
          <w:szCs w:val="22"/>
        </w:rPr>
      </w:pPr>
      <w:r w:rsidRPr="00C65F85">
        <w:rPr>
          <w:rFonts w:ascii="Calibri" w:hAnsi="Calibri" w:cs="Calibri"/>
          <w:sz w:val="22"/>
          <w:szCs w:val="22"/>
        </w:rPr>
        <w:t>Prazo de validade desta proposta: 90 (noventa) dias.</w:t>
      </w:r>
    </w:p>
    <w:p w14:paraId="61AF59C9" w14:textId="77777777" w:rsidR="004E3955" w:rsidRPr="00C65F85" w:rsidRDefault="004E3955" w:rsidP="004E3955">
      <w:pPr>
        <w:autoSpaceDE w:val="0"/>
        <w:autoSpaceDN w:val="0"/>
        <w:adjustRightInd w:val="0"/>
        <w:jc w:val="both"/>
        <w:rPr>
          <w:rFonts w:ascii="Calibri" w:hAnsi="Calibri" w:cs="Calibri"/>
          <w:sz w:val="22"/>
          <w:szCs w:val="22"/>
        </w:rPr>
      </w:pPr>
    </w:p>
    <w:p w14:paraId="1F14579A" w14:textId="6C2F3C3B" w:rsidR="004E3955" w:rsidRPr="00C65F85" w:rsidRDefault="004E3955" w:rsidP="004E3955">
      <w:pPr>
        <w:autoSpaceDE w:val="0"/>
        <w:autoSpaceDN w:val="0"/>
        <w:adjustRightInd w:val="0"/>
        <w:jc w:val="both"/>
        <w:rPr>
          <w:rFonts w:ascii="Calibri" w:hAnsi="Calibri" w:cs="Calibri"/>
          <w:sz w:val="22"/>
          <w:szCs w:val="22"/>
        </w:rPr>
      </w:pPr>
      <w:r w:rsidRPr="00C65F85">
        <w:rPr>
          <w:rFonts w:ascii="Calibri" w:hAnsi="Calibri" w:cs="Calibri"/>
          <w:sz w:val="22"/>
          <w:szCs w:val="22"/>
        </w:rPr>
        <w:t>Prazo de entrega/execução do(s) material(</w:t>
      </w:r>
      <w:proofErr w:type="spellStart"/>
      <w:r w:rsidRPr="00C65F85">
        <w:rPr>
          <w:rFonts w:ascii="Calibri" w:hAnsi="Calibri" w:cs="Calibri"/>
          <w:sz w:val="22"/>
          <w:szCs w:val="22"/>
        </w:rPr>
        <w:t>is</w:t>
      </w:r>
      <w:proofErr w:type="spellEnd"/>
      <w:r w:rsidRPr="00C65F85">
        <w:rPr>
          <w:rFonts w:ascii="Calibri" w:hAnsi="Calibri" w:cs="Calibri"/>
          <w:sz w:val="22"/>
          <w:szCs w:val="22"/>
        </w:rPr>
        <w:t xml:space="preserve">)/serviços: </w:t>
      </w:r>
      <w:r w:rsidR="00564995" w:rsidRPr="00C65F85">
        <w:rPr>
          <w:rFonts w:ascii="Calibri" w:hAnsi="Calibri" w:cs="Calibri"/>
          <w:b/>
          <w:bCs/>
          <w:sz w:val="22"/>
          <w:szCs w:val="22"/>
          <w:u w:val="single"/>
        </w:rPr>
        <w:t>(...)</w:t>
      </w:r>
      <w:r w:rsidRPr="00C65F85">
        <w:rPr>
          <w:rFonts w:ascii="Calibri" w:hAnsi="Calibri" w:cs="Calibri"/>
          <w:b/>
          <w:sz w:val="22"/>
          <w:szCs w:val="22"/>
          <w:u w:val="single"/>
        </w:rPr>
        <w:t xml:space="preserve"> (</w:t>
      </w:r>
      <w:r w:rsidR="00564995" w:rsidRPr="00C65F85">
        <w:rPr>
          <w:rFonts w:ascii="Calibri" w:hAnsi="Calibri" w:cs="Calibri"/>
          <w:b/>
          <w:bCs/>
          <w:sz w:val="22"/>
          <w:szCs w:val="22"/>
          <w:u w:val="single"/>
        </w:rPr>
        <w:t>(...)</w:t>
      </w:r>
      <w:r w:rsidRPr="00C65F85">
        <w:rPr>
          <w:rFonts w:ascii="Calibri" w:hAnsi="Calibri" w:cs="Calibri"/>
          <w:b/>
          <w:sz w:val="22"/>
          <w:szCs w:val="22"/>
          <w:u w:val="single"/>
        </w:rPr>
        <w:t>) dias</w:t>
      </w:r>
      <w:r w:rsidRPr="00C65F85">
        <w:rPr>
          <w:rFonts w:ascii="Calibri" w:hAnsi="Calibri" w:cs="Calibri"/>
          <w:b/>
          <w:sz w:val="22"/>
          <w:szCs w:val="22"/>
        </w:rPr>
        <w:t xml:space="preserve"> </w:t>
      </w:r>
      <w:r w:rsidRPr="00C65F85">
        <w:rPr>
          <w:rFonts w:ascii="Calibri" w:hAnsi="Calibri" w:cs="Calibri"/>
          <w:sz w:val="22"/>
          <w:szCs w:val="22"/>
        </w:rPr>
        <w:t>a contar do recebimento da Nota de empenho</w:t>
      </w:r>
    </w:p>
    <w:p w14:paraId="6A7171C7" w14:textId="77777777" w:rsidR="004E3955" w:rsidRPr="00C65F85" w:rsidRDefault="004E3955" w:rsidP="004E3955">
      <w:pPr>
        <w:autoSpaceDE w:val="0"/>
        <w:autoSpaceDN w:val="0"/>
        <w:adjustRightInd w:val="0"/>
        <w:jc w:val="both"/>
        <w:rPr>
          <w:rFonts w:ascii="Calibri" w:hAnsi="Calibri" w:cs="Calibri"/>
          <w:sz w:val="22"/>
          <w:szCs w:val="22"/>
        </w:rPr>
      </w:pPr>
    </w:p>
    <w:p w14:paraId="1D26E066" w14:textId="38093C74" w:rsidR="004E3955" w:rsidRPr="00C65F85" w:rsidRDefault="004E3955" w:rsidP="004E3955">
      <w:pPr>
        <w:autoSpaceDE w:val="0"/>
        <w:autoSpaceDN w:val="0"/>
        <w:adjustRightInd w:val="0"/>
        <w:jc w:val="both"/>
        <w:rPr>
          <w:rFonts w:ascii="Calibri" w:hAnsi="Calibri" w:cs="Calibri"/>
          <w:sz w:val="22"/>
          <w:szCs w:val="22"/>
        </w:rPr>
      </w:pPr>
      <w:r w:rsidRPr="00C65F85">
        <w:rPr>
          <w:rFonts w:ascii="Calibri" w:hAnsi="Calibri" w:cs="Calibri"/>
          <w:sz w:val="22"/>
          <w:szCs w:val="22"/>
        </w:rPr>
        <w:t>Declaramos que no preço proposto estão incluídas todas as despesas ou encargos de qualquer natureza resultante da execução do objeto licitado, considerando o</w:t>
      </w:r>
      <w:r w:rsidR="00ED6520">
        <w:rPr>
          <w:rFonts w:ascii="Calibri" w:hAnsi="Calibri" w:cs="Calibri"/>
          <w:sz w:val="22"/>
          <w:szCs w:val="22"/>
        </w:rPr>
        <w:t xml:space="preserve"> item</w:t>
      </w:r>
      <w:r w:rsidRPr="00C65F85">
        <w:rPr>
          <w:rFonts w:ascii="Calibri" w:hAnsi="Calibri" w:cs="Calibri"/>
          <w:sz w:val="22"/>
          <w:szCs w:val="22"/>
        </w:rPr>
        <w:t xml:space="preserve"> entregue</w:t>
      </w:r>
      <w:r w:rsidR="00ED6520">
        <w:rPr>
          <w:rFonts w:ascii="Calibri" w:hAnsi="Calibri" w:cs="Calibri"/>
          <w:sz w:val="22"/>
          <w:szCs w:val="22"/>
        </w:rPr>
        <w:t>/executado</w:t>
      </w:r>
      <w:r w:rsidRPr="00C65F85">
        <w:rPr>
          <w:rFonts w:ascii="Calibri" w:hAnsi="Calibri" w:cs="Calibri"/>
          <w:sz w:val="22"/>
          <w:szCs w:val="22"/>
        </w:rPr>
        <w:t xml:space="preserve"> no </w:t>
      </w:r>
      <w:r w:rsidR="00ED6520" w:rsidRPr="00C65F85">
        <w:rPr>
          <w:rFonts w:ascii="Calibri" w:hAnsi="Calibri" w:cs="Calibri"/>
          <w:sz w:val="22"/>
          <w:szCs w:val="22"/>
        </w:rPr>
        <w:t xml:space="preserve">local </w:t>
      </w:r>
      <w:r w:rsidRPr="00C65F85">
        <w:rPr>
          <w:rFonts w:ascii="Calibri" w:hAnsi="Calibri" w:cs="Calibri"/>
          <w:sz w:val="22"/>
          <w:szCs w:val="22"/>
        </w:rPr>
        <w:t>indicado neste Edital</w:t>
      </w:r>
    </w:p>
    <w:p w14:paraId="777B5B41" w14:textId="77777777" w:rsidR="004E3955" w:rsidRPr="00C65F85" w:rsidRDefault="004E3955" w:rsidP="004E3955">
      <w:pPr>
        <w:autoSpaceDE w:val="0"/>
        <w:autoSpaceDN w:val="0"/>
        <w:adjustRightInd w:val="0"/>
        <w:jc w:val="both"/>
        <w:rPr>
          <w:rFonts w:ascii="Calibri" w:hAnsi="Calibri" w:cs="Calibri"/>
          <w:sz w:val="22"/>
          <w:szCs w:val="22"/>
        </w:rPr>
      </w:pPr>
    </w:p>
    <w:p w14:paraId="5268C147" w14:textId="4D36A2A0" w:rsidR="004E3955" w:rsidRPr="00C65F85" w:rsidRDefault="004E3955" w:rsidP="004E3955">
      <w:pPr>
        <w:autoSpaceDE w:val="0"/>
        <w:autoSpaceDN w:val="0"/>
        <w:adjustRightInd w:val="0"/>
        <w:jc w:val="both"/>
        <w:rPr>
          <w:rFonts w:ascii="Calibri" w:hAnsi="Calibri" w:cs="Calibri"/>
          <w:sz w:val="22"/>
          <w:szCs w:val="22"/>
        </w:rPr>
      </w:pPr>
      <w:r w:rsidRPr="00C65F85">
        <w:rPr>
          <w:rFonts w:ascii="Calibri" w:hAnsi="Calibri" w:cs="Calibri"/>
          <w:sz w:val="22"/>
          <w:szCs w:val="22"/>
        </w:rPr>
        <w:t xml:space="preserve">Declaramos ainda que concordamos com todos os termos do Edital Pregão n.º </w:t>
      </w:r>
      <w:r w:rsidR="006565DC">
        <w:rPr>
          <w:rFonts w:ascii="Calibri" w:hAnsi="Calibri" w:cs="Calibri"/>
          <w:sz w:val="22"/>
          <w:szCs w:val="22"/>
        </w:rPr>
        <w:t>001</w:t>
      </w:r>
      <w:r w:rsidRPr="00C65F85">
        <w:rPr>
          <w:rFonts w:ascii="Calibri" w:hAnsi="Calibri" w:cs="Calibri"/>
          <w:sz w:val="22"/>
          <w:szCs w:val="22"/>
        </w:rPr>
        <w:t>/20</w:t>
      </w:r>
      <w:r w:rsidR="006565DC">
        <w:rPr>
          <w:rFonts w:ascii="Calibri" w:hAnsi="Calibri" w:cs="Calibri"/>
          <w:sz w:val="22"/>
          <w:szCs w:val="22"/>
        </w:rPr>
        <w:t>20</w:t>
      </w:r>
      <w:r w:rsidRPr="00C65F85">
        <w:rPr>
          <w:rFonts w:ascii="Calibri" w:hAnsi="Calibri" w:cs="Calibri"/>
          <w:sz w:val="22"/>
          <w:szCs w:val="22"/>
        </w:rPr>
        <w:t xml:space="preserve"> – CPL/ARSER e seus Anexos.</w:t>
      </w:r>
    </w:p>
    <w:p w14:paraId="79AA777C" w14:textId="77777777" w:rsidR="005620EC" w:rsidRDefault="005620EC" w:rsidP="00E4736A">
      <w:pPr>
        <w:autoSpaceDE w:val="0"/>
        <w:autoSpaceDN w:val="0"/>
        <w:adjustRightInd w:val="0"/>
        <w:jc w:val="center"/>
        <w:rPr>
          <w:rFonts w:asciiTheme="minorHAnsi" w:hAnsiTheme="minorHAnsi" w:cstheme="minorHAnsi"/>
          <w:b/>
          <w:sz w:val="22"/>
          <w:szCs w:val="22"/>
        </w:rPr>
      </w:pPr>
    </w:p>
    <w:p w14:paraId="17CB9397" w14:textId="594FBF2F" w:rsidR="004E3955" w:rsidRPr="00E4736A" w:rsidRDefault="00E4736A" w:rsidP="00E4736A">
      <w:pPr>
        <w:autoSpaceDE w:val="0"/>
        <w:autoSpaceDN w:val="0"/>
        <w:adjustRightInd w:val="0"/>
        <w:jc w:val="center"/>
        <w:rPr>
          <w:rFonts w:ascii="Calibri" w:hAnsi="Calibri" w:cs="Calibri"/>
          <w:b/>
          <w:sz w:val="22"/>
          <w:szCs w:val="22"/>
        </w:rPr>
      </w:pPr>
      <w:r w:rsidRPr="00E4736A">
        <w:rPr>
          <w:rFonts w:asciiTheme="minorHAnsi" w:hAnsiTheme="minorHAnsi" w:cstheme="minorHAnsi"/>
          <w:b/>
          <w:sz w:val="22"/>
          <w:szCs w:val="22"/>
        </w:rPr>
        <w:t xml:space="preserve">PARTICIPAÇÃO EXCLUSIVA PARA </w:t>
      </w:r>
      <w:proofErr w:type="spellStart"/>
      <w:r w:rsidRPr="00E4736A">
        <w:rPr>
          <w:rFonts w:asciiTheme="minorHAnsi" w:hAnsiTheme="minorHAnsi" w:cstheme="minorHAnsi"/>
          <w:b/>
          <w:sz w:val="22"/>
          <w:szCs w:val="22"/>
        </w:rPr>
        <w:t>ME's</w:t>
      </w:r>
      <w:proofErr w:type="spellEnd"/>
      <w:r w:rsidRPr="00E4736A">
        <w:rPr>
          <w:rFonts w:asciiTheme="minorHAnsi" w:hAnsiTheme="minorHAnsi" w:cstheme="minorHAnsi"/>
          <w:b/>
          <w:sz w:val="22"/>
          <w:szCs w:val="22"/>
        </w:rPr>
        <w:t xml:space="preserve"> E </w:t>
      </w:r>
      <w:proofErr w:type="spellStart"/>
      <w:r w:rsidRPr="00E4736A">
        <w:rPr>
          <w:rFonts w:asciiTheme="minorHAnsi" w:hAnsiTheme="minorHAnsi" w:cstheme="minorHAnsi"/>
          <w:b/>
          <w:sz w:val="22"/>
          <w:szCs w:val="22"/>
        </w:rPr>
        <w:t>EPP's</w:t>
      </w:r>
      <w:proofErr w:type="spellEnd"/>
    </w:p>
    <w:p w14:paraId="5DD6F92B" w14:textId="77777777" w:rsidR="005620EC" w:rsidRPr="00C65F85" w:rsidRDefault="005620EC" w:rsidP="004E3955">
      <w:pPr>
        <w:autoSpaceDE w:val="0"/>
        <w:autoSpaceDN w:val="0"/>
        <w:adjustRightInd w:val="0"/>
        <w:jc w:val="both"/>
        <w:rPr>
          <w:rFonts w:ascii="Calibri" w:hAnsi="Calibri" w:cs="Calibri"/>
          <w:sz w:val="22"/>
          <w:szCs w:val="22"/>
        </w:rPr>
      </w:pPr>
    </w:p>
    <w:p w14:paraId="7BC12440" w14:textId="449FA75C" w:rsidR="00E4736A" w:rsidRDefault="005620EC" w:rsidP="005620EC">
      <w:pPr>
        <w:tabs>
          <w:tab w:val="left" w:pos="930"/>
        </w:tabs>
        <w:autoSpaceDE w:val="0"/>
        <w:autoSpaceDN w:val="0"/>
        <w:adjustRightInd w:val="0"/>
        <w:jc w:val="both"/>
        <w:rPr>
          <w:rFonts w:ascii="Calibri" w:hAnsi="Calibri" w:cs="Calibri"/>
          <w:sz w:val="22"/>
          <w:szCs w:val="22"/>
        </w:rPr>
      </w:pPr>
      <w:r>
        <w:rPr>
          <w:rFonts w:ascii="Calibri" w:hAnsi="Calibri" w:cs="Calibri"/>
          <w:sz w:val="22"/>
          <w:szCs w:val="22"/>
        </w:rPr>
        <w:tab/>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992"/>
        <w:gridCol w:w="993"/>
        <w:gridCol w:w="992"/>
        <w:gridCol w:w="1276"/>
        <w:gridCol w:w="1134"/>
      </w:tblGrid>
      <w:tr w:rsidR="00E4736A" w:rsidRPr="005620EC" w14:paraId="25712FBD" w14:textId="77777777" w:rsidTr="002C6376">
        <w:tc>
          <w:tcPr>
            <w:tcW w:w="567" w:type="dxa"/>
            <w:vAlign w:val="center"/>
          </w:tcPr>
          <w:p w14:paraId="5FF5F1AA" w14:textId="77777777" w:rsidR="00E4736A" w:rsidRPr="005620EC" w:rsidRDefault="00E4736A" w:rsidP="002C6376">
            <w:pPr>
              <w:autoSpaceDE w:val="0"/>
              <w:autoSpaceDN w:val="0"/>
              <w:adjustRightInd w:val="0"/>
              <w:ind w:right="-194"/>
              <w:rPr>
                <w:rFonts w:ascii="Calibri" w:hAnsi="Calibri" w:cs="Calibri"/>
                <w:sz w:val="22"/>
                <w:szCs w:val="22"/>
              </w:rPr>
            </w:pPr>
            <w:r w:rsidRPr="005620EC">
              <w:rPr>
                <w:rFonts w:ascii="Calibri" w:hAnsi="Calibri" w:cs="Calibri"/>
                <w:b/>
                <w:bCs/>
                <w:sz w:val="22"/>
                <w:szCs w:val="22"/>
              </w:rPr>
              <w:t>Item</w:t>
            </w:r>
          </w:p>
        </w:tc>
        <w:tc>
          <w:tcPr>
            <w:tcW w:w="2977" w:type="dxa"/>
            <w:vAlign w:val="center"/>
          </w:tcPr>
          <w:p w14:paraId="794502E9" w14:textId="77777777" w:rsidR="00E4736A" w:rsidRPr="005620EC" w:rsidRDefault="00E4736A" w:rsidP="002C6376">
            <w:pPr>
              <w:autoSpaceDE w:val="0"/>
              <w:autoSpaceDN w:val="0"/>
              <w:adjustRightInd w:val="0"/>
              <w:ind w:right="-202"/>
              <w:jc w:val="center"/>
              <w:rPr>
                <w:rFonts w:ascii="Calibri" w:hAnsi="Calibri" w:cs="Calibri"/>
                <w:sz w:val="22"/>
                <w:szCs w:val="22"/>
              </w:rPr>
            </w:pPr>
            <w:r w:rsidRPr="005620EC">
              <w:rPr>
                <w:rFonts w:ascii="Calibri" w:hAnsi="Calibri" w:cs="Calibri"/>
                <w:b/>
                <w:bCs/>
                <w:sz w:val="22"/>
                <w:szCs w:val="22"/>
              </w:rPr>
              <w:t xml:space="preserve">Especificação do(s) </w:t>
            </w:r>
            <w:proofErr w:type="spellStart"/>
            <w:r w:rsidRPr="005620EC">
              <w:rPr>
                <w:rFonts w:ascii="Calibri" w:hAnsi="Calibri" w:cs="Calibri"/>
                <w:b/>
                <w:bCs/>
                <w:sz w:val="22"/>
                <w:szCs w:val="22"/>
              </w:rPr>
              <w:t>iten</w:t>
            </w:r>
            <w:proofErr w:type="spellEnd"/>
            <w:r w:rsidRPr="005620EC">
              <w:rPr>
                <w:rFonts w:ascii="Calibri" w:hAnsi="Calibri" w:cs="Calibri"/>
                <w:b/>
                <w:bCs/>
                <w:sz w:val="22"/>
                <w:szCs w:val="22"/>
              </w:rPr>
              <w:t>(s)</w:t>
            </w:r>
          </w:p>
        </w:tc>
        <w:tc>
          <w:tcPr>
            <w:tcW w:w="992" w:type="dxa"/>
            <w:vAlign w:val="center"/>
          </w:tcPr>
          <w:p w14:paraId="678DA405" w14:textId="77777777" w:rsidR="00E4736A" w:rsidRPr="005620EC" w:rsidRDefault="00E4736A" w:rsidP="002C6376">
            <w:pPr>
              <w:autoSpaceDE w:val="0"/>
              <w:autoSpaceDN w:val="0"/>
              <w:adjustRightInd w:val="0"/>
              <w:jc w:val="center"/>
              <w:rPr>
                <w:rFonts w:ascii="Calibri" w:hAnsi="Calibri" w:cs="Calibri"/>
                <w:b/>
                <w:bCs/>
                <w:sz w:val="22"/>
                <w:szCs w:val="22"/>
              </w:rPr>
            </w:pPr>
            <w:r w:rsidRPr="005620EC">
              <w:rPr>
                <w:rFonts w:ascii="Calibri" w:hAnsi="Calibri" w:cs="Calibri"/>
                <w:b/>
                <w:bCs/>
                <w:sz w:val="22"/>
                <w:szCs w:val="22"/>
              </w:rPr>
              <w:t>Marca/</w:t>
            </w:r>
          </w:p>
          <w:p w14:paraId="3FDA4BED" w14:textId="77777777" w:rsidR="00E4736A" w:rsidRPr="005620EC" w:rsidRDefault="00E4736A" w:rsidP="002C6376">
            <w:pPr>
              <w:autoSpaceDE w:val="0"/>
              <w:autoSpaceDN w:val="0"/>
              <w:adjustRightInd w:val="0"/>
              <w:jc w:val="center"/>
              <w:rPr>
                <w:rFonts w:ascii="Calibri" w:hAnsi="Calibri" w:cs="Calibri"/>
                <w:sz w:val="22"/>
                <w:szCs w:val="22"/>
              </w:rPr>
            </w:pPr>
            <w:r w:rsidRPr="005620EC">
              <w:rPr>
                <w:rFonts w:ascii="Calibri" w:hAnsi="Calibri" w:cs="Calibri"/>
                <w:b/>
                <w:bCs/>
                <w:sz w:val="22"/>
                <w:szCs w:val="22"/>
              </w:rPr>
              <w:t>Modelo</w:t>
            </w:r>
          </w:p>
        </w:tc>
        <w:tc>
          <w:tcPr>
            <w:tcW w:w="993" w:type="dxa"/>
            <w:vAlign w:val="center"/>
          </w:tcPr>
          <w:p w14:paraId="349FA375" w14:textId="77777777" w:rsidR="00E4736A" w:rsidRPr="005620EC" w:rsidRDefault="00E4736A" w:rsidP="002C6376">
            <w:pPr>
              <w:autoSpaceDE w:val="0"/>
              <w:autoSpaceDN w:val="0"/>
              <w:adjustRightInd w:val="0"/>
              <w:ind w:left="-108" w:right="-105"/>
              <w:jc w:val="center"/>
              <w:rPr>
                <w:rFonts w:ascii="Calibri" w:hAnsi="Calibri" w:cs="Calibri"/>
                <w:sz w:val="22"/>
                <w:szCs w:val="22"/>
              </w:rPr>
            </w:pPr>
            <w:r w:rsidRPr="005620EC">
              <w:rPr>
                <w:rFonts w:ascii="Calibri" w:hAnsi="Calibri" w:cs="Calibri"/>
                <w:b/>
                <w:bCs/>
                <w:sz w:val="22"/>
                <w:szCs w:val="22"/>
              </w:rPr>
              <w:t>Unidade</w:t>
            </w:r>
          </w:p>
        </w:tc>
        <w:tc>
          <w:tcPr>
            <w:tcW w:w="992" w:type="dxa"/>
            <w:vAlign w:val="center"/>
          </w:tcPr>
          <w:p w14:paraId="6B4E899B" w14:textId="77777777" w:rsidR="00E4736A" w:rsidRPr="005620EC" w:rsidRDefault="00E4736A" w:rsidP="002C6376">
            <w:pPr>
              <w:autoSpaceDE w:val="0"/>
              <w:autoSpaceDN w:val="0"/>
              <w:adjustRightInd w:val="0"/>
              <w:ind w:left="-111" w:right="-168"/>
              <w:jc w:val="center"/>
              <w:rPr>
                <w:rFonts w:ascii="Calibri" w:hAnsi="Calibri" w:cs="Calibri"/>
                <w:b/>
                <w:bCs/>
                <w:sz w:val="22"/>
                <w:szCs w:val="22"/>
              </w:rPr>
            </w:pPr>
            <w:r w:rsidRPr="005620EC">
              <w:rPr>
                <w:rFonts w:ascii="Calibri" w:hAnsi="Calibri" w:cs="Calibri"/>
                <w:b/>
                <w:bCs/>
                <w:sz w:val="22"/>
                <w:szCs w:val="22"/>
              </w:rPr>
              <w:t>Quant.</w:t>
            </w:r>
          </w:p>
        </w:tc>
        <w:tc>
          <w:tcPr>
            <w:tcW w:w="1276" w:type="dxa"/>
          </w:tcPr>
          <w:p w14:paraId="3F01F1CD" w14:textId="77777777" w:rsidR="00E4736A" w:rsidRPr="005620EC" w:rsidRDefault="00E4736A" w:rsidP="002C6376">
            <w:pPr>
              <w:autoSpaceDE w:val="0"/>
              <w:autoSpaceDN w:val="0"/>
              <w:adjustRightInd w:val="0"/>
              <w:ind w:left="-48" w:right="-48"/>
              <w:jc w:val="center"/>
              <w:rPr>
                <w:rFonts w:ascii="Calibri" w:hAnsi="Calibri" w:cs="Calibri"/>
                <w:b/>
                <w:bCs/>
                <w:sz w:val="22"/>
                <w:szCs w:val="22"/>
              </w:rPr>
            </w:pPr>
            <w:r w:rsidRPr="005620EC">
              <w:rPr>
                <w:rFonts w:ascii="Calibri" w:hAnsi="Calibri" w:cs="Calibri"/>
                <w:b/>
                <w:bCs/>
                <w:sz w:val="22"/>
                <w:szCs w:val="22"/>
              </w:rPr>
              <w:t>Preço Unitário R$</w:t>
            </w:r>
          </w:p>
        </w:tc>
        <w:tc>
          <w:tcPr>
            <w:tcW w:w="1134" w:type="dxa"/>
          </w:tcPr>
          <w:p w14:paraId="48A60DEE" w14:textId="77777777" w:rsidR="00E4736A" w:rsidRPr="005620EC" w:rsidRDefault="00E4736A" w:rsidP="002C6376">
            <w:pPr>
              <w:autoSpaceDE w:val="0"/>
              <w:autoSpaceDN w:val="0"/>
              <w:adjustRightInd w:val="0"/>
              <w:jc w:val="center"/>
              <w:rPr>
                <w:rFonts w:ascii="Calibri" w:hAnsi="Calibri" w:cs="Calibri"/>
                <w:b/>
                <w:bCs/>
                <w:sz w:val="22"/>
                <w:szCs w:val="22"/>
              </w:rPr>
            </w:pPr>
            <w:r w:rsidRPr="005620EC">
              <w:rPr>
                <w:rFonts w:ascii="Calibri" w:hAnsi="Calibri" w:cs="Calibri"/>
                <w:b/>
                <w:bCs/>
                <w:sz w:val="22"/>
                <w:szCs w:val="22"/>
              </w:rPr>
              <w:t>Preço Total R$</w:t>
            </w:r>
          </w:p>
        </w:tc>
      </w:tr>
      <w:tr w:rsidR="00E4736A" w:rsidRPr="00C65F85" w14:paraId="61F416B9" w14:textId="77777777" w:rsidTr="002C6376">
        <w:trPr>
          <w:trHeight w:val="576"/>
        </w:trPr>
        <w:tc>
          <w:tcPr>
            <w:tcW w:w="567" w:type="dxa"/>
          </w:tcPr>
          <w:p w14:paraId="02413C0E" w14:textId="033EE469" w:rsidR="00E4736A" w:rsidRPr="00C65F85" w:rsidRDefault="00E4736A" w:rsidP="00937FA6">
            <w:pPr>
              <w:autoSpaceDE w:val="0"/>
              <w:autoSpaceDN w:val="0"/>
              <w:adjustRightInd w:val="0"/>
              <w:jc w:val="both"/>
              <w:rPr>
                <w:rFonts w:ascii="Calibri" w:hAnsi="Calibri" w:cs="Calibri"/>
                <w:sz w:val="22"/>
                <w:szCs w:val="22"/>
              </w:rPr>
            </w:pPr>
            <w:r>
              <w:rPr>
                <w:rFonts w:ascii="Calibri" w:hAnsi="Calibri" w:cs="Calibri"/>
                <w:sz w:val="22"/>
                <w:szCs w:val="22"/>
              </w:rPr>
              <w:t>0</w:t>
            </w:r>
            <w:r w:rsidR="00937FA6">
              <w:rPr>
                <w:rFonts w:ascii="Calibri" w:hAnsi="Calibri" w:cs="Calibri"/>
                <w:sz w:val="22"/>
                <w:szCs w:val="22"/>
              </w:rPr>
              <w:t>1</w:t>
            </w:r>
          </w:p>
        </w:tc>
        <w:tc>
          <w:tcPr>
            <w:tcW w:w="2977" w:type="dxa"/>
          </w:tcPr>
          <w:p w14:paraId="1BA9A920" w14:textId="1ECD4E56" w:rsidR="00E4736A" w:rsidRPr="00C65F85" w:rsidRDefault="00E4736A" w:rsidP="00E4736A">
            <w:pPr>
              <w:autoSpaceDE w:val="0"/>
              <w:autoSpaceDN w:val="0"/>
              <w:adjustRightInd w:val="0"/>
              <w:jc w:val="both"/>
              <w:rPr>
                <w:rFonts w:ascii="Calibri" w:hAnsi="Calibri" w:cs="Calibri"/>
                <w:sz w:val="22"/>
                <w:szCs w:val="22"/>
              </w:rPr>
            </w:pPr>
          </w:p>
        </w:tc>
        <w:tc>
          <w:tcPr>
            <w:tcW w:w="992" w:type="dxa"/>
          </w:tcPr>
          <w:p w14:paraId="56C9E168" w14:textId="77777777" w:rsidR="00E4736A" w:rsidRPr="00C65F85" w:rsidRDefault="00E4736A" w:rsidP="00E4736A">
            <w:pPr>
              <w:autoSpaceDE w:val="0"/>
              <w:autoSpaceDN w:val="0"/>
              <w:adjustRightInd w:val="0"/>
              <w:jc w:val="both"/>
              <w:rPr>
                <w:rFonts w:ascii="Calibri" w:hAnsi="Calibri" w:cs="Calibri"/>
                <w:sz w:val="22"/>
                <w:szCs w:val="22"/>
              </w:rPr>
            </w:pPr>
          </w:p>
        </w:tc>
        <w:tc>
          <w:tcPr>
            <w:tcW w:w="993" w:type="dxa"/>
          </w:tcPr>
          <w:p w14:paraId="19D926C7" w14:textId="37E14515" w:rsidR="00E4736A" w:rsidRPr="00C65F85" w:rsidRDefault="00E4736A" w:rsidP="005620EC">
            <w:pPr>
              <w:autoSpaceDE w:val="0"/>
              <w:autoSpaceDN w:val="0"/>
              <w:adjustRightInd w:val="0"/>
              <w:jc w:val="center"/>
              <w:rPr>
                <w:rFonts w:ascii="Calibri" w:hAnsi="Calibri" w:cs="Calibri"/>
                <w:sz w:val="22"/>
                <w:szCs w:val="22"/>
              </w:rPr>
            </w:pPr>
          </w:p>
        </w:tc>
        <w:tc>
          <w:tcPr>
            <w:tcW w:w="992" w:type="dxa"/>
          </w:tcPr>
          <w:p w14:paraId="3AB16B86" w14:textId="454309F1" w:rsidR="00E4736A" w:rsidRPr="00C65F85" w:rsidRDefault="00E4736A" w:rsidP="005620EC">
            <w:pPr>
              <w:autoSpaceDE w:val="0"/>
              <w:autoSpaceDN w:val="0"/>
              <w:adjustRightInd w:val="0"/>
              <w:jc w:val="center"/>
              <w:rPr>
                <w:rFonts w:ascii="Calibri" w:hAnsi="Calibri" w:cs="Calibri"/>
                <w:sz w:val="22"/>
                <w:szCs w:val="22"/>
              </w:rPr>
            </w:pPr>
          </w:p>
        </w:tc>
        <w:tc>
          <w:tcPr>
            <w:tcW w:w="1276" w:type="dxa"/>
          </w:tcPr>
          <w:p w14:paraId="4376B53E" w14:textId="77777777" w:rsidR="00E4736A" w:rsidRPr="00C65F85" w:rsidRDefault="00E4736A" w:rsidP="00E4736A">
            <w:pPr>
              <w:autoSpaceDE w:val="0"/>
              <w:autoSpaceDN w:val="0"/>
              <w:adjustRightInd w:val="0"/>
              <w:jc w:val="both"/>
              <w:rPr>
                <w:rFonts w:ascii="Calibri" w:hAnsi="Calibri" w:cs="Calibri"/>
                <w:sz w:val="22"/>
                <w:szCs w:val="22"/>
              </w:rPr>
            </w:pPr>
          </w:p>
        </w:tc>
        <w:tc>
          <w:tcPr>
            <w:tcW w:w="1134" w:type="dxa"/>
          </w:tcPr>
          <w:p w14:paraId="3C13E2E4" w14:textId="77777777" w:rsidR="00E4736A" w:rsidRPr="00C65F85" w:rsidRDefault="00E4736A" w:rsidP="00E4736A">
            <w:pPr>
              <w:autoSpaceDE w:val="0"/>
              <w:autoSpaceDN w:val="0"/>
              <w:adjustRightInd w:val="0"/>
              <w:jc w:val="both"/>
              <w:rPr>
                <w:rFonts w:ascii="Calibri" w:hAnsi="Calibri" w:cs="Calibri"/>
                <w:sz w:val="22"/>
                <w:szCs w:val="22"/>
              </w:rPr>
            </w:pPr>
          </w:p>
        </w:tc>
      </w:tr>
    </w:tbl>
    <w:p w14:paraId="67FC953B" w14:textId="6C18A580" w:rsidR="00E4736A" w:rsidRDefault="00E4736A" w:rsidP="004E3955">
      <w:pPr>
        <w:autoSpaceDE w:val="0"/>
        <w:autoSpaceDN w:val="0"/>
        <w:adjustRightInd w:val="0"/>
        <w:jc w:val="both"/>
        <w:rPr>
          <w:rFonts w:ascii="Calibri" w:hAnsi="Calibri" w:cs="Calibri"/>
          <w:sz w:val="22"/>
          <w:szCs w:val="22"/>
        </w:rPr>
      </w:pPr>
    </w:p>
    <w:p w14:paraId="7357A345" w14:textId="77777777" w:rsidR="004E3955" w:rsidRPr="00C65F85" w:rsidRDefault="004E3955" w:rsidP="004E3955">
      <w:pPr>
        <w:autoSpaceDE w:val="0"/>
        <w:autoSpaceDN w:val="0"/>
        <w:adjustRightInd w:val="0"/>
        <w:jc w:val="both"/>
        <w:rPr>
          <w:rFonts w:ascii="Calibri" w:hAnsi="Calibri" w:cs="Calibri"/>
          <w:sz w:val="22"/>
          <w:szCs w:val="22"/>
        </w:rPr>
      </w:pPr>
      <w:r w:rsidRPr="00C65F85">
        <w:rPr>
          <w:rFonts w:ascii="Calibri" w:hAnsi="Calibri" w:cs="Calibri"/>
          <w:sz w:val="22"/>
          <w:szCs w:val="22"/>
        </w:rPr>
        <w:t>Preço Total por extenso:</w:t>
      </w:r>
    </w:p>
    <w:p w14:paraId="041F764C" w14:textId="77777777" w:rsidR="004E3955" w:rsidRPr="00C65F85" w:rsidRDefault="004E3955" w:rsidP="004E3955">
      <w:pPr>
        <w:autoSpaceDE w:val="0"/>
        <w:autoSpaceDN w:val="0"/>
        <w:adjustRightInd w:val="0"/>
        <w:jc w:val="both"/>
        <w:rPr>
          <w:rFonts w:ascii="Calibri" w:hAnsi="Calibri" w:cs="Calibri"/>
          <w:sz w:val="22"/>
          <w:szCs w:val="22"/>
        </w:rPr>
      </w:pPr>
    </w:p>
    <w:p w14:paraId="051DB4E9" w14:textId="77777777" w:rsidR="004E3955" w:rsidRPr="00C65F85" w:rsidRDefault="004E3955" w:rsidP="004E3955">
      <w:pPr>
        <w:autoSpaceDE w:val="0"/>
        <w:autoSpaceDN w:val="0"/>
        <w:adjustRightInd w:val="0"/>
        <w:jc w:val="both"/>
        <w:rPr>
          <w:rFonts w:ascii="Calibri" w:hAnsi="Calibri" w:cs="Calibri"/>
          <w:sz w:val="22"/>
          <w:szCs w:val="22"/>
        </w:rPr>
      </w:pPr>
    </w:p>
    <w:p w14:paraId="5FB213F4" w14:textId="394BB7D2" w:rsidR="004E3955" w:rsidRPr="00C65F85" w:rsidRDefault="004E3955" w:rsidP="004E3955">
      <w:pPr>
        <w:autoSpaceDE w:val="0"/>
        <w:autoSpaceDN w:val="0"/>
        <w:adjustRightInd w:val="0"/>
        <w:jc w:val="both"/>
        <w:rPr>
          <w:rFonts w:ascii="Calibri" w:hAnsi="Calibri" w:cs="Calibri"/>
          <w:sz w:val="22"/>
          <w:szCs w:val="22"/>
        </w:rPr>
      </w:pPr>
      <w:r w:rsidRPr="00C65F85">
        <w:rPr>
          <w:rFonts w:ascii="Calibri" w:hAnsi="Calibri" w:cs="Calibri"/>
          <w:sz w:val="22"/>
          <w:szCs w:val="22"/>
        </w:rPr>
        <w:t xml:space="preserve">Local, ....... </w:t>
      </w:r>
      <w:proofErr w:type="gramStart"/>
      <w:r w:rsidRPr="00C65F85">
        <w:rPr>
          <w:rFonts w:ascii="Calibri" w:hAnsi="Calibri" w:cs="Calibri"/>
          <w:sz w:val="22"/>
          <w:szCs w:val="22"/>
        </w:rPr>
        <w:t>de</w:t>
      </w:r>
      <w:proofErr w:type="gramEnd"/>
      <w:r w:rsidRPr="00C65F85">
        <w:rPr>
          <w:rFonts w:ascii="Calibri" w:hAnsi="Calibri" w:cs="Calibri"/>
          <w:sz w:val="22"/>
          <w:szCs w:val="22"/>
        </w:rPr>
        <w:t xml:space="preserve"> .............................de 20</w:t>
      </w:r>
      <w:r w:rsidR="006565DC">
        <w:rPr>
          <w:rFonts w:ascii="Calibri" w:hAnsi="Calibri" w:cs="Calibri"/>
          <w:sz w:val="22"/>
          <w:szCs w:val="22"/>
        </w:rPr>
        <w:t>20</w:t>
      </w:r>
      <w:r w:rsidRPr="00C65F85">
        <w:rPr>
          <w:rFonts w:ascii="Calibri" w:hAnsi="Calibri" w:cs="Calibri"/>
          <w:sz w:val="22"/>
          <w:szCs w:val="22"/>
        </w:rPr>
        <w:t>.</w:t>
      </w:r>
    </w:p>
    <w:p w14:paraId="4DB45227" w14:textId="77777777" w:rsidR="004E3955" w:rsidRPr="00C65F85" w:rsidRDefault="004E3955" w:rsidP="004E3955">
      <w:pPr>
        <w:autoSpaceDE w:val="0"/>
        <w:autoSpaceDN w:val="0"/>
        <w:adjustRightInd w:val="0"/>
        <w:jc w:val="both"/>
        <w:rPr>
          <w:rFonts w:ascii="Calibri" w:hAnsi="Calibri" w:cs="Calibri"/>
          <w:sz w:val="22"/>
          <w:szCs w:val="22"/>
        </w:rPr>
      </w:pPr>
    </w:p>
    <w:p w14:paraId="19C08C32" w14:textId="77777777" w:rsidR="004E3955" w:rsidRPr="00C65F85" w:rsidRDefault="004E3955" w:rsidP="004E3955">
      <w:pPr>
        <w:autoSpaceDE w:val="0"/>
        <w:autoSpaceDN w:val="0"/>
        <w:adjustRightInd w:val="0"/>
        <w:jc w:val="both"/>
        <w:rPr>
          <w:rFonts w:ascii="Calibri" w:hAnsi="Calibri" w:cs="Calibri"/>
          <w:sz w:val="22"/>
          <w:szCs w:val="22"/>
        </w:rPr>
      </w:pPr>
      <w:r w:rsidRPr="00C65F85">
        <w:rPr>
          <w:rFonts w:ascii="Calibri" w:hAnsi="Calibri" w:cs="Calibri"/>
          <w:sz w:val="22"/>
          <w:szCs w:val="22"/>
        </w:rPr>
        <w:t>.................................................................................</w:t>
      </w:r>
    </w:p>
    <w:p w14:paraId="00C92F89" w14:textId="288B747E" w:rsidR="00D33C0C" w:rsidRDefault="004E3955" w:rsidP="00D40B97">
      <w:pPr>
        <w:autoSpaceDE w:val="0"/>
        <w:autoSpaceDN w:val="0"/>
        <w:adjustRightInd w:val="0"/>
        <w:jc w:val="both"/>
        <w:rPr>
          <w:rFonts w:ascii="Calibri" w:hAnsi="Calibri" w:cs="Calibri"/>
          <w:sz w:val="22"/>
          <w:szCs w:val="22"/>
        </w:rPr>
      </w:pPr>
      <w:r w:rsidRPr="00C65F85">
        <w:rPr>
          <w:rFonts w:ascii="Calibri" w:hAnsi="Calibri" w:cs="Calibri"/>
          <w:sz w:val="22"/>
          <w:szCs w:val="22"/>
        </w:rPr>
        <w:t>Representante Legal da Empresa</w:t>
      </w:r>
    </w:p>
    <w:p w14:paraId="28D7C76F" w14:textId="790AC67C" w:rsidR="006565DC" w:rsidRPr="00C65F85" w:rsidRDefault="006565DC" w:rsidP="00D40B97">
      <w:pPr>
        <w:autoSpaceDE w:val="0"/>
        <w:autoSpaceDN w:val="0"/>
        <w:adjustRightInd w:val="0"/>
        <w:jc w:val="both"/>
        <w:rPr>
          <w:rFonts w:ascii="Calibri" w:hAnsi="Calibri" w:cs="Calibri"/>
          <w:sz w:val="22"/>
          <w:szCs w:val="22"/>
        </w:rPr>
      </w:pPr>
      <w:r>
        <w:rPr>
          <w:rFonts w:ascii="Calibri" w:hAnsi="Calibri" w:cs="Calibri"/>
          <w:sz w:val="22"/>
          <w:szCs w:val="22"/>
        </w:rPr>
        <w:t>CPF e RG</w:t>
      </w:r>
    </w:p>
    <w:sectPr w:rsidR="006565DC" w:rsidRPr="00C65F85" w:rsidSect="00761887">
      <w:headerReference w:type="default" r:id="rId32"/>
      <w:footerReference w:type="even" r:id="rId33"/>
      <w:footerReference w:type="default" r:id="rId34"/>
      <w:headerReference w:type="first" r:id="rId35"/>
      <w:footerReference w:type="first" r:id="rId36"/>
      <w:pgSz w:w="11906" w:h="16838" w:code="9"/>
      <w:pgMar w:top="1701" w:right="1531" w:bottom="1134" w:left="1531" w:header="47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640D7" w14:textId="77777777" w:rsidR="003F0D51" w:rsidRDefault="003F0D51" w:rsidP="00E103E3">
      <w:r>
        <w:separator/>
      </w:r>
    </w:p>
  </w:endnote>
  <w:endnote w:type="continuationSeparator" w:id="0">
    <w:p w14:paraId="1A5C4475" w14:textId="77777777" w:rsidR="003F0D51" w:rsidRDefault="003F0D51" w:rsidP="00E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1">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Ecofont_Spranq_eco_Sans">
    <w:altName w:val="DejaVu Sans"/>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317388389"/>
      <w:docPartObj>
        <w:docPartGallery w:val="Page Numbers (Bottom of Page)"/>
        <w:docPartUnique/>
      </w:docPartObj>
    </w:sdtPr>
    <w:sdtContent>
      <w:p w14:paraId="07CAE064" w14:textId="18DDA0FB" w:rsidR="003F0D51" w:rsidRDefault="003F0D51" w:rsidP="004D27A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104143211"/>
      <w:docPartObj>
        <w:docPartGallery w:val="Page Numbers (Bottom of Page)"/>
        <w:docPartUnique/>
      </w:docPartObj>
    </w:sdtPr>
    <w:sdtContent>
      <w:p w14:paraId="53928C95" w14:textId="73527DEB" w:rsidR="003F0D51" w:rsidRDefault="003F0D51" w:rsidP="00761887">
        <w:pPr>
          <w:pStyle w:val="Rodap"/>
          <w:framePr w:wrap="none" w:vAnchor="text" w:hAnchor="margin" w:xAlign="right"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B66020" w14:textId="77777777" w:rsidR="003F0D51" w:rsidRDefault="003F0D51" w:rsidP="0076188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547178"/>
      <w:docPartObj>
        <w:docPartGallery w:val="Page Numbers (Bottom of Page)"/>
        <w:docPartUnique/>
      </w:docPartObj>
    </w:sdtPr>
    <w:sdtEndPr>
      <w:rPr>
        <w:rFonts w:asciiTheme="minorHAnsi" w:hAnsiTheme="minorHAnsi" w:cstheme="minorHAnsi"/>
        <w:sz w:val="20"/>
        <w:szCs w:val="20"/>
      </w:rPr>
    </w:sdtEndPr>
    <w:sdtContent>
      <w:p w14:paraId="39C5F66B" w14:textId="255776FA" w:rsidR="003F0D51" w:rsidRPr="00D4307B" w:rsidRDefault="003F0D51">
        <w:pPr>
          <w:pStyle w:val="Rodap"/>
          <w:jc w:val="right"/>
          <w:rPr>
            <w:rFonts w:asciiTheme="minorHAnsi" w:hAnsiTheme="minorHAnsi" w:cstheme="minorHAnsi"/>
            <w:sz w:val="20"/>
            <w:szCs w:val="20"/>
          </w:rPr>
        </w:pPr>
        <w:r w:rsidRPr="00D4307B">
          <w:rPr>
            <w:rFonts w:asciiTheme="minorHAnsi" w:hAnsiTheme="minorHAnsi" w:cstheme="minorHAnsi"/>
            <w:sz w:val="20"/>
            <w:szCs w:val="20"/>
          </w:rPr>
          <w:fldChar w:fldCharType="begin"/>
        </w:r>
        <w:r w:rsidRPr="00D4307B">
          <w:rPr>
            <w:rFonts w:asciiTheme="minorHAnsi" w:hAnsiTheme="minorHAnsi" w:cstheme="minorHAnsi"/>
            <w:sz w:val="20"/>
            <w:szCs w:val="20"/>
          </w:rPr>
          <w:instrText>PAGE   \* MERGEFORMAT</w:instrText>
        </w:r>
        <w:r w:rsidRPr="00D4307B">
          <w:rPr>
            <w:rFonts w:asciiTheme="minorHAnsi" w:hAnsiTheme="minorHAnsi" w:cstheme="minorHAnsi"/>
            <w:sz w:val="20"/>
            <w:szCs w:val="20"/>
          </w:rPr>
          <w:fldChar w:fldCharType="separate"/>
        </w:r>
        <w:r w:rsidR="003C788D">
          <w:rPr>
            <w:rFonts w:asciiTheme="minorHAnsi" w:hAnsiTheme="minorHAnsi" w:cstheme="minorHAnsi"/>
            <w:noProof/>
            <w:sz w:val="20"/>
            <w:szCs w:val="20"/>
          </w:rPr>
          <w:t>21</w:t>
        </w:r>
        <w:r w:rsidRPr="00D4307B">
          <w:rPr>
            <w:rFonts w:asciiTheme="minorHAnsi" w:hAnsiTheme="minorHAnsi" w:cstheme="minorHAnsi"/>
            <w:sz w:val="20"/>
            <w:szCs w:val="20"/>
          </w:rPr>
          <w:fldChar w:fldCharType="end"/>
        </w:r>
      </w:p>
    </w:sdtContent>
  </w:sdt>
  <w:p w14:paraId="4E95DDA4" w14:textId="31418632" w:rsidR="003F0D51" w:rsidRPr="006D0AC7" w:rsidRDefault="003F0D51" w:rsidP="006D0AC7">
    <w:pPr>
      <w:jc w:val="center"/>
      <w:rPr>
        <w:rFonts w:asciiTheme="minorHAnsi" w:hAnsiTheme="minorHAnsi"/>
        <w:b/>
        <w:color w:val="4F81BD"/>
        <w:sz w:val="18"/>
        <w:szCs w:val="18"/>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295649"/>
      <w:docPartObj>
        <w:docPartGallery w:val="Page Numbers (Bottom of Page)"/>
        <w:docPartUnique/>
      </w:docPartObj>
    </w:sdtPr>
    <w:sdtContent>
      <w:p w14:paraId="46A8EF50" w14:textId="5A456A45" w:rsidR="003F0D51" w:rsidRDefault="003F0D51">
        <w:pPr>
          <w:pStyle w:val="Rodap"/>
          <w:jc w:val="right"/>
        </w:pPr>
        <w:r>
          <w:fldChar w:fldCharType="begin"/>
        </w:r>
        <w:r>
          <w:instrText>PAGE   \* MERGEFORMAT</w:instrText>
        </w:r>
        <w:r>
          <w:fldChar w:fldCharType="separate"/>
        </w:r>
        <w:r w:rsidR="003C788D">
          <w:rPr>
            <w:noProof/>
          </w:rPr>
          <w:t>1</w:t>
        </w:r>
        <w:r>
          <w:fldChar w:fldCharType="end"/>
        </w:r>
      </w:p>
    </w:sdtContent>
  </w:sdt>
  <w:p w14:paraId="6162AAD2" w14:textId="1C38B5F3" w:rsidR="003F0D51" w:rsidRPr="00332F25" w:rsidRDefault="003F0D51" w:rsidP="00332F25">
    <w:pPr>
      <w:jc w:val="center"/>
      <w:rPr>
        <w:rFonts w:asciiTheme="minorHAnsi" w:hAnsiTheme="minorHAnsi"/>
        <w:b/>
        <w:color w:val="4F81BD"/>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C722C" w14:textId="77777777" w:rsidR="003F0D51" w:rsidRDefault="003F0D51" w:rsidP="00E103E3">
      <w:r>
        <w:separator/>
      </w:r>
    </w:p>
  </w:footnote>
  <w:footnote w:type="continuationSeparator" w:id="0">
    <w:p w14:paraId="04DE2AF3" w14:textId="77777777" w:rsidR="003F0D51" w:rsidRDefault="003F0D51" w:rsidP="00E10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B6CB" w14:textId="5EE7FC8C" w:rsidR="003F0D51" w:rsidRDefault="003F0D51" w:rsidP="00EB1AEF">
    <w:pPr>
      <w:pStyle w:val="Cabealho"/>
    </w:pPr>
  </w:p>
  <w:p w14:paraId="6AC5E868" w14:textId="04D073BC" w:rsidR="003F0D51" w:rsidRDefault="003F0D51" w:rsidP="00EB1AEF">
    <w:pPr>
      <w:pStyle w:val="Cabealho"/>
    </w:pPr>
    <w:r w:rsidRPr="000056E2">
      <w:rPr>
        <w:noProof/>
      </w:rPr>
      <w:drawing>
        <wp:anchor distT="0" distB="0" distL="114300" distR="114300" simplePos="0" relativeHeight="251661312" behindDoc="0" locked="0" layoutInCell="1" allowOverlap="1" wp14:anchorId="79B7F604" wp14:editId="47027279">
          <wp:simplePos x="0" y="0"/>
          <wp:positionH relativeFrom="margin">
            <wp:align>center</wp:align>
          </wp:positionH>
          <wp:positionV relativeFrom="paragraph">
            <wp:posOffset>15240</wp:posOffset>
          </wp:positionV>
          <wp:extent cx="2265045" cy="570230"/>
          <wp:effectExtent l="0" t="0" r="1905" b="127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65045" cy="570230"/>
                  </a:xfrm>
                  <a:prstGeom prst="rect">
                    <a:avLst/>
                  </a:prstGeom>
                </pic:spPr>
              </pic:pic>
            </a:graphicData>
          </a:graphic>
          <wp14:sizeRelH relativeFrom="margin">
            <wp14:pctWidth>0</wp14:pctWidth>
          </wp14:sizeRelH>
          <wp14:sizeRelV relativeFrom="margin">
            <wp14:pctHeight>0</wp14:pctHeight>
          </wp14:sizeRelV>
        </wp:anchor>
      </w:drawing>
    </w:r>
  </w:p>
  <w:p w14:paraId="5FA215EF" w14:textId="05D50A92" w:rsidR="003F0D51" w:rsidRDefault="003F0D51" w:rsidP="00EB1AEF">
    <w:pPr>
      <w:pStyle w:val="Cabealho"/>
    </w:pPr>
  </w:p>
  <w:p w14:paraId="59032EB9" w14:textId="0C1BB530" w:rsidR="003F0D51" w:rsidRDefault="003F0D51" w:rsidP="00EB1AEF">
    <w:pPr>
      <w:pStyle w:val="Cabealho"/>
    </w:pPr>
  </w:p>
  <w:p w14:paraId="1E02B8A6" w14:textId="73CB3FF1" w:rsidR="003F0D51" w:rsidRDefault="003F0D51" w:rsidP="00EB1AEF">
    <w:pPr>
      <w:pStyle w:val="Cabealho"/>
    </w:pPr>
  </w:p>
  <w:p w14:paraId="6DE7BC11" w14:textId="77777777" w:rsidR="003F0D51" w:rsidRPr="00EA6FA7" w:rsidRDefault="003F0D51" w:rsidP="00E00AE7">
    <w:pPr>
      <w:keepNext/>
      <w:widowControl w:val="0"/>
      <w:spacing w:before="60"/>
      <w:ind w:left="720"/>
      <w:jc w:val="center"/>
      <w:outlineLvl w:val="2"/>
      <w:rPr>
        <w:rFonts w:asciiTheme="minorHAnsi" w:hAnsiTheme="minorHAnsi" w:cstheme="minorHAnsi"/>
        <w:b/>
        <w:color w:val="045699"/>
        <w:sz w:val="16"/>
        <w:szCs w:val="16"/>
      </w:rPr>
    </w:pPr>
    <w:r w:rsidRPr="00EA6FA7">
      <w:rPr>
        <w:rFonts w:asciiTheme="minorHAnsi" w:hAnsiTheme="minorHAnsi" w:cstheme="minorHAnsi"/>
        <w:b/>
        <w:sz w:val="16"/>
        <w:szCs w:val="16"/>
      </w:rPr>
      <w:t>COMISSÃO PERMANENTE DE LICITAÇÃO/ARSER</w:t>
    </w:r>
  </w:p>
  <w:p w14:paraId="6E26D9A6" w14:textId="77777777" w:rsidR="003F0D51" w:rsidRPr="00EA6FA7" w:rsidRDefault="003F0D51" w:rsidP="00E00AE7">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14:paraId="7D9768AA" w14:textId="77777777" w:rsidR="003F0D51" w:rsidRPr="00EB1AEF" w:rsidRDefault="003F0D51" w:rsidP="00EB1A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3E6BE" w14:textId="084689CC" w:rsidR="003F0D51" w:rsidRDefault="003F0D51" w:rsidP="00EB1AEF">
    <w:pPr>
      <w:keepNext/>
      <w:widowControl w:val="0"/>
      <w:spacing w:before="60"/>
      <w:ind w:left="720"/>
      <w:jc w:val="center"/>
      <w:outlineLvl w:val="2"/>
      <w:rPr>
        <w:rFonts w:asciiTheme="minorHAnsi" w:hAnsiTheme="minorHAnsi" w:cstheme="minorHAnsi"/>
        <w:b/>
        <w:sz w:val="16"/>
        <w:szCs w:val="16"/>
      </w:rPr>
    </w:pPr>
    <w:r w:rsidRPr="000056E2">
      <w:rPr>
        <w:noProof/>
      </w:rPr>
      <w:drawing>
        <wp:anchor distT="0" distB="0" distL="114300" distR="114300" simplePos="0" relativeHeight="251659264" behindDoc="0" locked="0" layoutInCell="1" allowOverlap="1" wp14:anchorId="15211B5F" wp14:editId="3B04CE13">
          <wp:simplePos x="0" y="0"/>
          <wp:positionH relativeFrom="margin">
            <wp:posOffset>1571625</wp:posOffset>
          </wp:positionH>
          <wp:positionV relativeFrom="paragraph">
            <wp:posOffset>95250</wp:posOffset>
          </wp:positionV>
          <wp:extent cx="2265045" cy="57023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65045" cy="570230"/>
                  </a:xfrm>
                  <a:prstGeom prst="rect">
                    <a:avLst/>
                  </a:prstGeom>
                </pic:spPr>
              </pic:pic>
            </a:graphicData>
          </a:graphic>
          <wp14:sizeRelH relativeFrom="margin">
            <wp14:pctWidth>0</wp14:pctWidth>
          </wp14:sizeRelH>
          <wp14:sizeRelV relativeFrom="margin">
            <wp14:pctHeight>0</wp14:pctHeight>
          </wp14:sizeRelV>
        </wp:anchor>
      </w:drawing>
    </w:r>
  </w:p>
  <w:p w14:paraId="1B8685ED" w14:textId="7D700F7B" w:rsidR="003F0D51" w:rsidRDefault="003F0D51" w:rsidP="0073664C">
    <w:pPr>
      <w:keepNext/>
      <w:widowControl w:val="0"/>
      <w:spacing w:before="60"/>
      <w:ind w:left="720"/>
      <w:jc w:val="center"/>
      <w:outlineLvl w:val="2"/>
      <w:rPr>
        <w:rFonts w:asciiTheme="minorHAnsi" w:hAnsiTheme="minorHAnsi" w:cstheme="minorHAnsi"/>
        <w:b/>
        <w:sz w:val="16"/>
        <w:szCs w:val="16"/>
      </w:rPr>
    </w:pPr>
  </w:p>
  <w:p w14:paraId="4F0EE029" w14:textId="55BE7AA5" w:rsidR="003F0D51" w:rsidRDefault="003F0D51" w:rsidP="0073664C">
    <w:pPr>
      <w:keepNext/>
      <w:widowControl w:val="0"/>
      <w:spacing w:before="60"/>
      <w:ind w:left="720"/>
      <w:jc w:val="center"/>
      <w:outlineLvl w:val="2"/>
      <w:rPr>
        <w:rFonts w:asciiTheme="minorHAnsi" w:hAnsiTheme="minorHAnsi" w:cstheme="minorHAnsi"/>
        <w:b/>
        <w:sz w:val="16"/>
        <w:szCs w:val="16"/>
      </w:rPr>
    </w:pPr>
  </w:p>
  <w:p w14:paraId="0773F8E4" w14:textId="4895EFF9" w:rsidR="003F0D51" w:rsidRDefault="003F0D51" w:rsidP="0073664C">
    <w:pPr>
      <w:keepNext/>
      <w:widowControl w:val="0"/>
      <w:spacing w:before="60"/>
      <w:ind w:left="720"/>
      <w:jc w:val="center"/>
      <w:outlineLvl w:val="2"/>
      <w:rPr>
        <w:rFonts w:asciiTheme="minorHAnsi" w:hAnsiTheme="minorHAnsi" w:cstheme="minorHAnsi"/>
        <w:b/>
        <w:sz w:val="16"/>
        <w:szCs w:val="16"/>
      </w:rPr>
    </w:pPr>
  </w:p>
  <w:p w14:paraId="3B2400E5" w14:textId="05B71A22" w:rsidR="003F0D51" w:rsidRDefault="003F0D51" w:rsidP="0073664C">
    <w:pPr>
      <w:keepNext/>
      <w:widowControl w:val="0"/>
      <w:spacing w:before="60"/>
      <w:ind w:left="720"/>
      <w:jc w:val="center"/>
      <w:outlineLvl w:val="2"/>
      <w:rPr>
        <w:rFonts w:asciiTheme="minorHAnsi" w:hAnsiTheme="minorHAnsi" w:cstheme="minorHAnsi"/>
        <w:b/>
        <w:sz w:val="16"/>
        <w:szCs w:val="16"/>
      </w:rPr>
    </w:pPr>
  </w:p>
  <w:p w14:paraId="5C723822" w14:textId="5FE6C547" w:rsidR="003F0D51" w:rsidRDefault="003F0D51" w:rsidP="0073664C">
    <w:pPr>
      <w:keepNext/>
      <w:widowControl w:val="0"/>
      <w:spacing w:before="60"/>
      <w:ind w:left="720"/>
      <w:jc w:val="center"/>
      <w:outlineLvl w:val="2"/>
      <w:rPr>
        <w:rFonts w:asciiTheme="minorHAnsi" w:hAnsiTheme="minorHAnsi" w:cstheme="minorHAnsi"/>
        <w:b/>
        <w:sz w:val="16"/>
        <w:szCs w:val="16"/>
      </w:rPr>
    </w:pPr>
  </w:p>
  <w:p w14:paraId="3AD55D24" w14:textId="77777777" w:rsidR="003F0D51" w:rsidRPr="00EA6FA7" w:rsidRDefault="003F0D51" w:rsidP="00EB1AEF">
    <w:pPr>
      <w:keepNext/>
      <w:widowControl w:val="0"/>
      <w:spacing w:before="60"/>
      <w:ind w:left="720"/>
      <w:jc w:val="center"/>
      <w:outlineLvl w:val="2"/>
      <w:rPr>
        <w:rFonts w:asciiTheme="minorHAnsi" w:hAnsiTheme="minorHAnsi" w:cstheme="minorHAnsi"/>
        <w:b/>
        <w:color w:val="045699"/>
        <w:sz w:val="16"/>
        <w:szCs w:val="16"/>
      </w:rPr>
    </w:pPr>
    <w:r w:rsidRPr="00EA6FA7">
      <w:rPr>
        <w:rFonts w:asciiTheme="minorHAnsi" w:hAnsiTheme="minorHAnsi" w:cstheme="minorHAnsi"/>
        <w:b/>
        <w:sz w:val="16"/>
        <w:szCs w:val="16"/>
      </w:rPr>
      <w:t>COMISSÃO PERMANENTE DE LICITAÇÃO/ARSER</w:t>
    </w:r>
  </w:p>
  <w:p w14:paraId="2662F76F" w14:textId="77777777" w:rsidR="003F0D51" w:rsidRPr="00EA6FA7" w:rsidRDefault="003F0D51" w:rsidP="00EB1AEF">
    <w:pPr>
      <w:jc w:val="center"/>
      <w:rPr>
        <w:rFonts w:asciiTheme="minorHAnsi" w:hAnsiTheme="minorHAnsi" w:cstheme="minorHAnsi"/>
        <w:sz w:val="16"/>
        <w:szCs w:val="16"/>
      </w:rPr>
    </w:pPr>
    <w:r w:rsidRPr="00EA6FA7">
      <w:rPr>
        <w:rFonts w:asciiTheme="minorHAnsi" w:hAnsiTheme="minorHAnsi" w:cstheme="minorHAnsi"/>
        <w:sz w:val="16"/>
        <w:szCs w:val="16"/>
      </w:rPr>
      <w:t>Rua Engenheiro Roberto Gonçalves Menezes, (antiga Rua da Praia) n.º 71, Centro, Maceió/AL – 57.020-680</w:t>
    </w:r>
  </w:p>
  <w:p w14:paraId="586E51D2" w14:textId="77777777" w:rsidR="003F0D51" w:rsidRDefault="003F0D51" w:rsidP="0073664C">
    <w:pPr>
      <w:keepNext/>
      <w:widowControl w:val="0"/>
      <w:spacing w:before="60"/>
      <w:ind w:left="720"/>
      <w:jc w:val="center"/>
      <w:outlineLvl w:val="2"/>
      <w:rPr>
        <w:rFonts w:asciiTheme="minorHAnsi" w:hAnsiTheme="minorHAnsi" w:cstheme="minorHAnsi"/>
        <w:b/>
        <w:sz w:val="16"/>
        <w:szCs w:val="16"/>
      </w:rPr>
    </w:pPr>
  </w:p>
  <w:p w14:paraId="2FD1EBC7" w14:textId="77777777" w:rsidR="003F0D51" w:rsidRPr="0073664C" w:rsidRDefault="003F0D51" w:rsidP="0073664C">
    <w:pPr>
      <w:keepNext/>
      <w:widowControl w:val="0"/>
      <w:spacing w:before="60"/>
      <w:ind w:left="720"/>
      <w:jc w:val="center"/>
      <w:outlineLvl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4A68EF"/>
    <w:multiLevelType w:val="hybridMultilevel"/>
    <w:tmpl w:val="DAAA58B4"/>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
    <w:nsid w:val="066324BD"/>
    <w:multiLevelType w:val="hybridMultilevel"/>
    <w:tmpl w:val="398AE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A50A79"/>
    <w:multiLevelType w:val="multilevel"/>
    <w:tmpl w:val="8B5E25C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A044FA"/>
    <w:multiLevelType w:val="hybridMultilevel"/>
    <w:tmpl w:val="FE8CD4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C41113"/>
    <w:multiLevelType w:val="hybridMultilevel"/>
    <w:tmpl w:val="87D226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C524536"/>
    <w:multiLevelType w:val="hybridMultilevel"/>
    <w:tmpl w:val="B8FAD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2447AE"/>
    <w:multiLevelType w:val="hybridMultilevel"/>
    <w:tmpl w:val="37EC9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D663CFA"/>
    <w:multiLevelType w:val="hybridMultilevel"/>
    <w:tmpl w:val="6C6CEE70"/>
    <w:lvl w:ilvl="0" w:tplc="FE3CDD7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FA0310A"/>
    <w:multiLevelType w:val="hybridMultilevel"/>
    <w:tmpl w:val="18C25308"/>
    <w:styleLink w:val="EstiloImportado3"/>
    <w:lvl w:ilvl="0" w:tplc="E6EC6EC8">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CF4FE">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64C59C">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06948C">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24610">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A4137A">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8176A">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EFAC0">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1013DE">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5D94AD6"/>
    <w:multiLevelType w:val="multilevel"/>
    <w:tmpl w:val="59D23586"/>
    <w:lvl w:ilvl="0">
      <w:start w:val="1"/>
      <w:numFmt w:val="decimal"/>
      <w:lvlText w:val="%1"/>
      <w:lvlJc w:val="left"/>
      <w:pPr>
        <w:ind w:left="390" w:hanging="390"/>
      </w:pPr>
      <w:rPr>
        <w:rFonts w:hint="default"/>
        <w:b/>
        <w:color w:val="000000" w:themeColor="text1"/>
        <w:sz w:val="22"/>
        <w:szCs w:val="22"/>
      </w:rPr>
    </w:lvl>
    <w:lvl w:ilvl="1">
      <w:start w:val="1"/>
      <w:numFmt w:val="decimal"/>
      <w:lvlText w:val="%1.%2"/>
      <w:lvlJc w:val="left"/>
      <w:pPr>
        <w:ind w:left="3935" w:hanging="390"/>
      </w:pPr>
      <w:rPr>
        <w:rFonts w:ascii="Calibri" w:hAnsi="Calibri" w:hint="default"/>
        <w:b/>
        <w:i w:val="0"/>
        <w:color w:val="auto"/>
        <w:sz w:val="22"/>
        <w:szCs w:val="22"/>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asciiTheme="minorHAnsi" w:hAnsiTheme="minorHAnsi" w:cstheme="minorHAnsi" w:hint="default"/>
        <w:b/>
        <w:bCs w:val="0"/>
        <w:color w:val="auto"/>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766484D"/>
    <w:multiLevelType w:val="hybridMultilevel"/>
    <w:tmpl w:val="0F1E73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CF31C0"/>
    <w:multiLevelType w:val="multilevel"/>
    <w:tmpl w:val="B2946C3A"/>
    <w:lvl w:ilvl="0">
      <w:start w:val="5"/>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7208F5"/>
    <w:multiLevelType w:val="multilevel"/>
    <w:tmpl w:val="A0E02C1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E236BC8"/>
    <w:multiLevelType w:val="hybridMultilevel"/>
    <w:tmpl w:val="4BF2F5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nsid w:val="2248599B"/>
    <w:multiLevelType w:val="hybridMultilevel"/>
    <w:tmpl w:val="C4DA5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3925F6D"/>
    <w:multiLevelType w:val="hybridMultilevel"/>
    <w:tmpl w:val="24983C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61F3EA7"/>
    <w:multiLevelType w:val="hybridMultilevel"/>
    <w:tmpl w:val="A34413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9E16753"/>
    <w:multiLevelType w:val="hybridMultilevel"/>
    <w:tmpl w:val="65A6E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B3F3C1E"/>
    <w:multiLevelType w:val="hybridMultilevel"/>
    <w:tmpl w:val="375C18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2B994E3F"/>
    <w:multiLevelType w:val="hybridMultilevel"/>
    <w:tmpl w:val="F85A31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DD91F6C"/>
    <w:multiLevelType w:val="hybridMultilevel"/>
    <w:tmpl w:val="3B3CB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0586F4B"/>
    <w:multiLevelType w:val="hybridMultilevel"/>
    <w:tmpl w:val="ABBCF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2DB2F97"/>
    <w:multiLevelType w:val="hybridMultilevel"/>
    <w:tmpl w:val="FA0A11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nsid w:val="366334CF"/>
    <w:multiLevelType w:val="hybridMultilevel"/>
    <w:tmpl w:val="70DC0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nsid w:val="3EDC32A9"/>
    <w:multiLevelType w:val="hybridMultilevel"/>
    <w:tmpl w:val="66C06A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34">
    <w:nsid w:val="42421163"/>
    <w:multiLevelType w:val="multilevel"/>
    <w:tmpl w:val="65805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2DB1C95"/>
    <w:multiLevelType w:val="hybridMultilevel"/>
    <w:tmpl w:val="4D866B3E"/>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32514E4"/>
    <w:multiLevelType w:val="hybridMultilevel"/>
    <w:tmpl w:val="43EAC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4830702"/>
    <w:multiLevelType w:val="hybridMultilevel"/>
    <w:tmpl w:val="1706AD0A"/>
    <w:lvl w:ilvl="0" w:tplc="04160013">
      <w:start w:val="1"/>
      <w:numFmt w:val="upperRoman"/>
      <w:lvlText w:val="%1."/>
      <w:lvlJc w:val="right"/>
      <w:pPr>
        <w:ind w:left="360"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8">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D2B3B01"/>
    <w:multiLevelType w:val="multilevel"/>
    <w:tmpl w:val="8438B8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0D95555"/>
    <w:multiLevelType w:val="hybridMultilevel"/>
    <w:tmpl w:val="D55007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526A7930"/>
    <w:multiLevelType w:val="hybridMultilevel"/>
    <w:tmpl w:val="EBC8D94A"/>
    <w:styleLink w:val="EstiloImportado1"/>
    <w:lvl w:ilvl="0" w:tplc="ACFE3A4E">
      <w:start w:val="1"/>
      <w:numFmt w:val="lowerLetter"/>
      <w:lvlText w:val="%1)"/>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528B24">
      <w:start w:val="1"/>
      <w:numFmt w:val="lowerLetter"/>
      <w:lvlText w:val="%2."/>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44D5CE">
      <w:start w:val="1"/>
      <w:numFmt w:val="lowerRoman"/>
      <w:lvlText w:val="%3."/>
      <w:lvlJc w:val="left"/>
      <w:pPr>
        <w:ind w:left="250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E3E96">
      <w:start w:val="1"/>
      <w:numFmt w:val="decimal"/>
      <w:lvlText w:val="%4."/>
      <w:lvlJc w:val="left"/>
      <w:pPr>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DC710E">
      <w:start w:val="1"/>
      <w:numFmt w:val="lowerLetter"/>
      <w:lvlText w:val="%5."/>
      <w:lvlJc w:val="left"/>
      <w:pPr>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8939C">
      <w:start w:val="1"/>
      <w:numFmt w:val="lowerRoman"/>
      <w:lvlText w:val="%6."/>
      <w:lvlJc w:val="left"/>
      <w:pPr>
        <w:ind w:left="466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BE9F8E">
      <w:start w:val="1"/>
      <w:numFmt w:val="decimal"/>
      <w:lvlText w:val="%7."/>
      <w:lvlJc w:val="left"/>
      <w:pPr>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A47A6A">
      <w:start w:val="1"/>
      <w:numFmt w:val="lowerLetter"/>
      <w:lvlText w:val="%8."/>
      <w:lvlJc w:val="left"/>
      <w:pPr>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D4E5F4">
      <w:start w:val="1"/>
      <w:numFmt w:val="lowerRoman"/>
      <w:lvlText w:val="%9."/>
      <w:lvlJc w:val="left"/>
      <w:pPr>
        <w:ind w:left="6829"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52C91D83"/>
    <w:multiLevelType w:val="hybridMultilevel"/>
    <w:tmpl w:val="AC582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70F1EFB"/>
    <w:multiLevelType w:val="hybridMultilevel"/>
    <w:tmpl w:val="91FE2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BC71861"/>
    <w:multiLevelType w:val="hybridMultilevel"/>
    <w:tmpl w:val="F830E6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E97155F"/>
    <w:multiLevelType w:val="hybridMultilevel"/>
    <w:tmpl w:val="333CF5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FFF0E32"/>
    <w:multiLevelType w:val="hybridMultilevel"/>
    <w:tmpl w:val="844A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61A0036A"/>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57F72E3"/>
    <w:multiLevelType w:val="hybridMultilevel"/>
    <w:tmpl w:val="733E88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5CB6DE4"/>
    <w:multiLevelType w:val="multilevel"/>
    <w:tmpl w:val="2090B1E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692E5A6D"/>
    <w:multiLevelType w:val="hybridMultilevel"/>
    <w:tmpl w:val="B3F079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9E534FD"/>
    <w:multiLevelType w:val="hybridMultilevel"/>
    <w:tmpl w:val="0EC628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nsid w:val="77AC4225"/>
    <w:multiLevelType w:val="hybridMultilevel"/>
    <w:tmpl w:val="A2D654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9"/>
  </w:num>
  <w:num w:numId="3">
    <w:abstractNumId w:val="40"/>
  </w:num>
  <w:num w:numId="4">
    <w:abstractNumId w:val="5"/>
  </w:num>
  <w:num w:numId="5">
    <w:abstractNumId w:val="20"/>
  </w:num>
  <w:num w:numId="6">
    <w:abstractNumId w:val="10"/>
  </w:num>
  <w:num w:numId="7">
    <w:abstractNumId w:val="23"/>
  </w:num>
  <w:num w:numId="8">
    <w:abstractNumId w:val="26"/>
  </w:num>
  <w:num w:numId="9">
    <w:abstractNumId w:val="24"/>
  </w:num>
  <w:num w:numId="10">
    <w:abstractNumId w:val="43"/>
  </w:num>
  <w:num w:numId="11">
    <w:abstractNumId w:val="42"/>
  </w:num>
  <w:num w:numId="12">
    <w:abstractNumId w:val="57"/>
  </w:num>
  <w:num w:numId="13">
    <w:abstractNumId w:val="25"/>
  </w:num>
  <w:num w:numId="14">
    <w:abstractNumId w:val="16"/>
  </w:num>
  <w:num w:numId="15">
    <w:abstractNumId w:val="21"/>
  </w:num>
  <w:num w:numId="16">
    <w:abstractNumId w:val="7"/>
  </w:num>
  <w:num w:numId="17">
    <w:abstractNumId w:val="46"/>
  </w:num>
  <w:num w:numId="18">
    <w:abstractNumId w:val="36"/>
  </w:num>
  <w:num w:numId="19">
    <w:abstractNumId w:val="6"/>
  </w:num>
  <w:num w:numId="20">
    <w:abstractNumId w:val="32"/>
  </w:num>
  <w:num w:numId="21">
    <w:abstractNumId w:val="55"/>
  </w:num>
  <w:num w:numId="22">
    <w:abstractNumId w:val="30"/>
  </w:num>
  <w:num w:numId="23">
    <w:abstractNumId w:val="19"/>
  </w:num>
  <w:num w:numId="24">
    <w:abstractNumId w:val="2"/>
  </w:num>
  <w:num w:numId="25">
    <w:abstractNumId w:val="47"/>
  </w:num>
  <w:num w:numId="26">
    <w:abstractNumId w:val="22"/>
  </w:num>
  <w:num w:numId="27">
    <w:abstractNumId w:val="11"/>
  </w:num>
  <w:num w:numId="28">
    <w:abstractNumId w:val="8"/>
  </w:num>
  <w:num w:numId="29">
    <w:abstractNumId w:val="4"/>
  </w:num>
  <w:num w:numId="30">
    <w:abstractNumId w:val="27"/>
  </w:num>
  <w:num w:numId="31">
    <w:abstractNumId w:val="1"/>
  </w:num>
  <w:num w:numId="32">
    <w:abstractNumId w:val="28"/>
  </w:num>
  <w:num w:numId="33">
    <w:abstractNumId w:val="15"/>
    <w:lvlOverride w:ilvl="0">
      <w:startOverride w:val="20"/>
    </w:lvlOverride>
  </w:num>
  <w:num w:numId="34">
    <w:abstractNumId w:val="12"/>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52"/>
  </w:num>
  <w:num w:numId="39">
    <w:abstractNumId w:val="38"/>
  </w:num>
  <w:num w:numId="40">
    <w:abstractNumId w:val="49"/>
  </w:num>
  <w:num w:numId="41">
    <w:abstractNumId w:val="44"/>
  </w:num>
  <w:num w:numId="42">
    <w:abstractNumId w:val="0"/>
  </w:num>
  <w:num w:numId="43">
    <w:abstractNumId w:val="3"/>
  </w:num>
  <w:num w:numId="44">
    <w:abstractNumId w:val="45"/>
  </w:num>
  <w:num w:numId="45">
    <w:abstractNumId w:val="35"/>
  </w:num>
  <w:num w:numId="46">
    <w:abstractNumId w:val="54"/>
  </w:num>
  <w:num w:numId="47">
    <w:abstractNumId w:val="50"/>
  </w:num>
  <w:num w:numId="48">
    <w:abstractNumId w:val="37"/>
  </w:num>
  <w:num w:numId="49">
    <w:abstractNumId w:val="13"/>
  </w:num>
  <w:num w:numId="50">
    <w:abstractNumId w:val="39"/>
  </w:num>
  <w:num w:numId="51">
    <w:abstractNumId w:val="34"/>
  </w:num>
  <w:num w:numId="52">
    <w:abstractNumId w:val="48"/>
  </w:num>
  <w:num w:numId="53">
    <w:abstractNumId w:val="14"/>
  </w:num>
  <w:num w:numId="54">
    <w:abstractNumId w:val="51"/>
  </w:num>
  <w:num w:numId="55">
    <w:abstractNumId w:val="17"/>
  </w:num>
  <w:num w:numId="56">
    <w:abstractNumId w:val="53"/>
  </w:num>
  <w:num w:numId="5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E3"/>
    <w:rsid w:val="00003BE4"/>
    <w:rsid w:val="00006362"/>
    <w:rsid w:val="000118C2"/>
    <w:rsid w:val="00011B52"/>
    <w:rsid w:val="0001737E"/>
    <w:rsid w:val="00020C55"/>
    <w:rsid w:val="00027213"/>
    <w:rsid w:val="00032663"/>
    <w:rsid w:val="0003330B"/>
    <w:rsid w:val="000475C9"/>
    <w:rsid w:val="00052ADF"/>
    <w:rsid w:val="00053973"/>
    <w:rsid w:val="000546A7"/>
    <w:rsid w:val="00057BC2"/>
    <w:rsid w:val="00061318"/>
    <w:rsid w:val="00067AE7"/>
    <w:rsid w:val="000741B8"/>
    <w:rsid w:val="00074711"/>
    <w:rsid w:val="000761AD"/>
    <w:rsid w:val="00076885"/>
    <w:rsid w:val="00077AA0"/>
    <w:rsid w:val="00080101"/>
    <w:rsid w:val="00080E34"/>
    <w:rsid w:val="00081F2C"/>
    <w:rsid w:val="00091EC0"/>
    <w:rsid w:val="00094776"/>
    <w:rsid w:val="00095638"/>
    <w:rsid w:val="000976BF"/>
    <w:rsid w:val="000A0EEF"/>
    <w:rsid w:val="000B42F9"/>
    <w:rsid w:val="000B52C5"/>
    <w:rsid w:val="000B70A1"/>
    <w:rsid w:val="000C0CAD"/>
    <w:rsid w:val="000D10F9"/>
    <w:rsid w:val="000E0148"/>
    <w:rsid w:val="000E2662"/>
    <w:rsid w:val="000F1E0E"/>
    <w:rsid w:val="000F4EEF"/>
    <w:rsid w:val="000F5687"/>
    <w:rsid w:val="000F6F8B"/>
    <w:rsid w:val="000F7218"/>
    <w:rsid w:val="00101C5A"/>
    <w:rsid w:val="0010412C"/>
    <w:rsid w:val="00110E49"/>
    <w:rsid w:val="0011164E"/>
    <w:rsid w:val="00112A4D"/>
    <w:rsid w:val="00122E6B"/>
    <w:rsid w:val="001274F4"/>
    <w:rsid w:val="00130B17"/>
    <w:rsid w:val="00134FDE"/>
    <w:rsid w:val="0013579F"/>
    <w:rsid w:val="0014065A"/>
    <w:rsid w:val="00140D62"/>
    <w:rsid w:val="00147780"/>
    <w:rsid w:val="00147A33"/>
    <w:rsid w:val="00147EB7"/>
    <w:rsid w:val="00154592"/>
    <w:rsid w:val="001578B6"/>
    <w:rsid w:val="00165D69"/>
    <w:rsid w:val="001664CB"/>
    <w:rsid w:val="00166BAD"/>
    <w:rsid w:val="00181615"/>
    <w:rsid w:val="001853F0"/>
    <w:rsid w:val="00192360"/>
    <w:rsid w:val="00192911"/>
    <w:rsid w:val="00192A33"/>
    <w:rsid w:val="001A191E"/>
    <w:rsid w:val="001A4FF6"/>
    <w:rsid w:val="001A5906"/>
    <w:rsid w:val="001A5943"/>
    <w:rsid w:val="001A7C8A"/>
    <w:rsid w:val="001B0328"/>
    <w:rsid w:val="001B57F0"/>
    <w:rsid w:val="001C075E"/>
    <w:rsid w:val="001C199F"/>
    <w:rsid w:val="001C1D33"/>
    <w:rsid w:val="001C3DB1"/>
    <w:rsid w:val="001C556A"/>
    <w:rsid w:val="001C64A6"/>
    <w:rsid w:val="001C76CA"/>
    <w:rsid w:val="001E6DE9"/>
    <w:rsid w:val="001E75CE"/>
    <w:rsid w:val="001E7EF8"/>
    <w:rsid w:val="001F1ADB"/>
    <w:rsid w:val="00201B24"/>
    <w:rsid w:val="00205CF9"/>
    <w:rsid w:val="00207937"/>
    <w:rsid w:val="00210455"/>
    <w:rsid w:val="00221203"/>
    <w:rsid w:val="00226283"/>
    <w:rsid w:val="00232284"/>
    <w:rsid w:val="00232AFE"/>
    <w:rsid w:val="0023451F"/>
    <w:rsid w:val="0023552F"/>
    <w:rsid w:val="002413A9"/>
    <w:rsid w:val="0024329B"/>
    <w:rsid w:val="00251085"/>
    <w:rsid w:val="00253401"/>
    <w:rsid w:val="00263CE5"/>
    <w:rsid w:val="00267455"/>
    <w:rsid w:val="00272BEF"/>
    <w:rsid w:val="002739BC"/>
    <w:rsid w:val="0027525F"/>
    <w:rsid w:val="00277AB1"/>
    <w:rsid w:val="00291A42"/>
    <w:rsid w:val="002A09AA"/>
    <w:rsid w:val="002A3F62"/>
    <w:rsid w:val="002A7089"/>
    <w:rsid w:val="002B0679"/>
    <w:rsid w:val="002B199C"/>
    <w:rsid w:val="002C0BCB"/>
    <w:rsid w:val="002C3246"/>
    <w:rsid w:val="002C3ECB"/>
    <w:rsid w:val="002C4F65"/>
    <w:rsid w:val="002C6376"/>
    <w:rsid w:val="002D0731"/>
    <w:rsid w:val="002D08CA"/>
    <w:rsid w:val="002D7517"/>
    <w:rsid w:val="002D7DCA"/>
    <w:rsid w:val="002E22FA"/>
    <w:rsid w:val="002F2D73"/>
    <w:rsid w:val="002F2E87"/>
    <w:rsid w:val="002F50F0"/>
    <w:rsid w:val="002F59FF"/>
    <w:rsid w:val="00301289"/>
    <w:rsid w:val="00306EFF"/>
    <w:rsid w:val="0031267E"/>
    <w:rsid w:val="0031366A"/>
    <w:rsid w:val="00323476"/>
    <w:rsid w:val="003242F9"/>
    <w:rsid w:val="00332A0F"/>
    <w:rsid w:val="00332F25"/>
    <w:rsid w:val="00334C75"/>
    <w:rsid w:val="003367D0"/>
    <w:rsid w:val="00337BE6"/>
    <w:rsid w:val="00343119"/>
    <w:rsid w:val="0035030F"/>
    <w:rsid w:val="0035188B"/>
    <w:rsid w:val="00352D6B"/>
    <w:rsid w:val="0036037C"/>
    <w:rsid w:val="00362D58"/>
    <w:rsid w:val="00362F42"/>
    <w:rsid w:val="00373B65"/>
    <w:rsid w:val="003771ED"/>
    <w:rsid w:val="00380564"/>
    <w:rsid w:val="0038236C"/>
    <w:rsid w:val="0038613F"/>
    <w:rsid w:val="00391C46"/>
    <w:rsid w:val="00393BCD"/>
    <w:rsid w:val="00394546"/>
    <w:rsid w:val="0039593A"/>
    <w:rsid w:val="0039656A"/>
    <w:rsid w:val="003A3212"/>
    <w:rsid w:val="003B128D"/>
    <w:rsid w:val="003B1A13"/>
    <w:rsid w:val="003B3603"/>
    <w:rsid w:val="003B5C54"/>
    <w:rsid w:val="003B61A6"/>
    <w:rsid w:val="003C2688"/>
    <w:rsid w:val="003C763D"/>
    <w:rsid w:val="003C788D"/>
    <w:rsid w:val="003D0B42"/>
    <w:rsid w:val="003D5A46"/>
    <w:rsid w:val="003D5D5D"/>
    <w:rsid w:val="003D7044"/>
    <w:rsid w:val="003D79EC"/>
    <w:rsid w:val="003F0A60"/>
    <w:rsid w:val="003F0D51"/>
    <w:rsid w:val="003F43C4"/>
    <w:rsid w:val="003F56A9"/>
    <w:rsid w:val="004021E1"/>
    <w:rsid w:val="0040323D"/>
    <w:rsid w:val="00404B36"/>
    <w:rsid w:val="004072DB"/>
    <w:rsid w:val="004308CF"/>
    <w:rsid w:val="00431B46"/>
    <w:rsid w:val="00441C06"/>
    <w:rsid w:val="004445A9"/>
    <w:rsid w:val="00445B62"/>
    <w:rsid w:val="004510B3"/>
    <w:rsid w:val="0045472D"/>
    <w:rsid w:val="004616E9"/>
    <w:rsid w:val="00466C79"/>
    <w:rsid w:val="00490DD8"/>
    <w:rsid w:val="00492A4D"/>
    <w:rsid w:val="0049391F"/>
    <w:rsid w:val="00494E52"/>
    <w:rsid w:val="004A4579"/>
    <w:rsid w:val="004A5177"/>
    <w:rsid w:val="004B6F0F"/>
    <w:rsid w:val="004B7753"/>
    <w:rsid w:val="004D048D"/>
    <w:rsid w:val="004D09A8"/>
    <w:rsid w:val="004D27A5"/>
    <w:rsid w:val="004D2870"/>
    <w:rsid w:val="004D4CD8"/>
    <w:rsid w:val="004E0F39"/>
    <w:rsid w:val="004E0F92"/>
    <w:rsid w:val="004E3524"/>
    <w:rsid w:val="004E3955"/>
    <w:rsid w:val="004E5275"/>
    <w:rsid w:val="004E5BC7"/>
    <w:rsid w:val="004F11C3"/>
    <w:rsid w:val="004F6E77"/>
    <w:rsid w:val="00502EE5"/>
    <w:rsid w:val="005032FE"/>
    <w:rsid w:val="00506352"/>
    <w:rsid w:val="005070B1"/>
    <w:rsid w:val="005079E2"/>
    <w:rsid w:val="00512207"/>
    <w:rsid w:val="00517599"/>
    <w:rsid w:val="0052059C"/>
    <w:rsid w:val="00523AF4"/>
    <w:rsid w:val="00524E3C"/>
    <w:rsid w:val="00537213"/>
    <w:rsid w:val="00543BFC"/>
    <w:rsid w:val="00543F90"/>
    <w:rsid w:val="0054712D"/>
    <w:rsid w:val="00547975"/>
    <w:rsid w:val="00550195"/>
    <w:rsid w:val="00550BD6"/>
    <w:rsid w:val="00561F87"/>
    <w:rsid w:val="005620EC"/>
    <w:rsid w:val="00564995"/>
    <w:rsid w:val="0056545C"/>
    <w:rsid w:val="00566698"/>
    <w:rsid w:val="005721BD"/>
    <w:rsid w:val="00573C65"/>
    <w:rsid w:val="00575DE2"/>
    <w:rsid w:val="00577116"/>
    <w:rsid w:val="005857F5"/>
    <w:rsid w:val="0058631B"/>
    <w:rsid w:val="00586ACF"/>
    <w:rsid w:val="005871E1"/>
    <w:rsid w:val="0059061E"/>
    <w:rsid w:val="005979FC"/>
    <w:rsid w:val="00597D49"/>
    <w:rsid w:val="005A2412"/>
    <w:rsid w:val="005A2DB3"/>
    <w:rsid w:val="005A67CC"/>
    <w:rsid w:val="005B3B78"/>
    <w:rsid w:val="005C0A8E"/>
    <w:rsid w:val="005C408A"/>
    <w:rsid w:val="005C5149"/>
    <w:rsid w:val="005C72E1"/>
    <w:rsid w:val="005D6184"/>
    <w:rsid w:val="005D6FB6"/>
    <w:rsid w:val="005E381C"/>
    <w:rsid w:val="005E4B2B"/>
    <w:rsid w:val="005E5BB5"/>
    <w:rsid w:val="005E5D38"/>
    <w:rsid w:val="005E74CD"/>
    <w:rsid w:val="005F2462"/>
    <w:rsid w:val="005F7886"/>
    <w:rsid w:val="00601508"/>
    <w:rsid w:val="0060769B"/>
    <w:rsid w:val="006147EF"/>
    <w:rsid w:val="00621A26"/>
    <w:rsid w:val="0062478A"/>
    <w:rsid w:val="00626CC0"/>
    <w:rsid w:val="0063003C"/>
    <w:rsid w:val="00630EC5"/>
    <w:rsid w:val="00642438"/>
    <w:rsid w:val="00643A79"/>
    <w:rsid w:val="006448D4"/>
    <w:rsid w:val="00646325"/>
    <w:rsid w:val="006565DC"/>
    <w:rsid w:val="00661226"/>
    <w:rsid w:val="00661AC8"/>
    <w:rsid w:val="00671F7F"/>
    <w:rsid w:val="00673C23"/>
    <w:rsid w:val="00673FFC"/>
    <w:rsid w:val="00677332"/>
    <w:rsid w:val="00680445"/>
    <w:rsid w:val="00681579"/>
    <w:rsid w:val="00683302"/>
    <w:rsid w:val="006861E2"/>
    <w:rsid w:val="00687A1B"/>
    <w:rsid w:val="006A25C0"/>
    <w:rsid w:val="006A3212"/>
    <w:rsid w:val="006A5E73"/>
    <w:rsid w:val="006A65DC"/>
    <w:rsid w:val="006A787D"/>
    <w:rsid w:val="006A7AAD"/>
    <w:rsid w:val="006A7AC1"/>
    <w:rsid w:val="006B10A1"/>
    <w:rsid w:val="006B1487"/>
    <w:rsid w:val="006B3353"/>
    <w:rsid w:val="006B793F"/>
    <w:rsid w:val="006C02F5"/>
    <w:rsid w:val="006C40D7"/>
    <w:rsid w:val="006C6F0B"/>
    <w:rsid w:val="006D0AC7"/>
    <w:rsid w:val="006D45CD"/>
    <w:rsid w:val="006E62EE"/>
    <w:rsid w:val="006E6ADD"/>
    <w:rsid w:val="006F00B4"/>
    <w:rsid w:val="006F74FA"/>
    <w:rsid w:val="006F7AF3"/>
    <w:rsid w:val="006F7EC8"/>
    <w:rsid w:val="00702AA6"/>
    <w:rsid w:val="00704693"/>
    <w:rsid w:val="00706444"/>
    <w:rsid w:val="00710405"/>
    <w:rsid w:val="007109AC"/>
    <w:rsid w:val="0071507B"/>
    <w:rsid w:val="00727DEB"/>
    <w:rsid w:val="0073664C"/>
    <w:rsid w:val="00737EAE"/>
    <w:rsid w:val="0074299D"/>
    <w:rsid w:val="007447AD"/>
    <w:rsid w:val="007451DD"/>
    <w:rsid w:val="00746317"/>
    <w:rsid w:val="007538F0"/>
    <w:rsid w:val="00761887"/>
    <w:rsid w:val="00762636"/>
    <w:rsid w:val="0076299C"/>
    <w:rsid w:val="007663EE"/>
    <w:rsid w:val="00772C1E"/>
    <w:rsid w:val="00775218"/>
    <w:rsid w:val="00784CA7"/>
    <w:rsid w:val="0078737A"/>
    <w:rsid w:val="00791110"/>
    <w:rsid w:val="00792365"/>
    <w:rsid w:val="00795B59"/>
    <w:rsid w:val="007A3A49"/>
    <w:rsid w:val="007A4166"/>
    <w:rsid w:val="007A55B3"/>
    <w:rsid w:val="007B27BD"/>
    <w:rsid w:val="007B3176"/>
    <w:rsid w:val="007B3BD9"/>
    <w:rsid w:val="007B4B8A"/>
    <w:rsid w:val="007C1080"/>
    <w:rsid w:val="007D15C8"/>
    <w:rsid w:val="007D64FE"/>
    <w:rsid w:val="007D6D12"/>
    <w:rsid w:val="007E2C19"/>
    <w:rsid w:val="007E2CEA"/>
    <w:rsid w:val="007E52E6"/>
    <w:rsid w:val="007F151F"/>
    <w:rsid w:val="007F65CD"/>
    <w:rsid w:val="007F7731"/>
    <w:rsid w:val="008005C8"/>
    <w:rsid w:val="008064D9"/>
    <w:rsid w:val="008113B3"/>
    <w:rsid w:val="00815CDB"/>
    <w:rsid w:val="00820C48"/>
    <w:rsid w:val="00825962"/>
    <w:rsid w:val="00826CF4"/>
    <w:rsid w:val="00832CDC"/>
    <w:rsid w:val="00833AC2"/>
    <w:rsid w:val="00841878"/>
    <w:rsid w:val="008424DB"/>
    <w:rsid w:val="008442D5"/>
    <w:rsid w:val="008451B7"/>
    <w:rsid w:val="0084740D"/>
    <w:rsid w:val="0084772F"/>
    <w:rsid w:val="008522F7"/>
    <w:rsid w:val="0085747F"/>
    <w:rsid w:val="008637F8"/>
    <w:rsid w:val="00866549"/>
    <w:rsid w:val="0086698E"/>
    <w:rsid w:val="00870DDE"/>
    <w:rsid w:val="008718FD"/>
    <w:rsid w:val="00872031"/>
    <w:rsid w:val="008730A7"/>
    <w:rsid w:val="00883C6E"/>
    <w:rsid w:val="00884AFD"/>
    <w:rsid w:val="008906DC"/>
    <w:rsid w:val="008932A9"/>
    <w:rsid w:val="0089392B"/>
    <w:rsid w:val="00893F34"/>
    <w:rsid w:val="0089462C"/>
    <w:rsid w:val="00896809"/>
    <w:rsid w:val="008A3B85"/>
    <w:rsid w:val="008A5302"/>
    <w:rsid w:val="008A697B"/>
    <w:rsid w:val="008B1E9B"/>
    <w:rsid w:val="008B3AC0"/>
    <w:rsid w:val="008B5F79"/>
    <w:rsid w:val="008B6969"/>
    <w:rsid w:val="008C249D"/>
    <w:rsid w:val="008C51D6"/>
    <w:rsid w:val="008D01BB"/>
    <w:rsid w:val="008D04DF"/>
    <w:rsid w:val="008D19D9"/>
    <w:rsid w:val="008D4FD8"/>
    <w:rsid w:val="008E15C2"/>
    <w:rsid w:val="008E2540"/>
    <w:rsid w:val="008F1776"/>
    <w:rsid w:val="008F2F9D"/>
    <w:rsid w:val="008F6993"/>
    <w:rsid w:val="009053DE"/>
    <w:rsid w:val="009068DE"/>
    <w:rsid w:val="0091402C"/>
    <w:rsid w:val="00914124"/>
    <w:rsid w:val="009207F9"/>
    <w:rsid w:val="009218CD"/>
    <w:rsid w:val="00923C0C"/>
    <w:rsid w:val="00925BE8"/>
    <w:rsid w:val="009324B2"/>
    <w:rsid w:val="009344BD"/>
    <w:rsid w:val="0093656B"/>
    <w:rsid w:val="00937FA6"/>
    <w:rsid w:val="0094620C"/>
    <w:rsid w:val="00946814"/>
    <w:rsid w:val="009547E0"/>
    <w:rsid w:val="0096038F"/>
    <w:rsid w:val="00963460"/>
    <w:rsid w:val="00964545"/>
    <w:rsid w:val="009649FB"/>
    <w:rsid w:val="00971807"/>
    <w:rsid w:val="00976AD3"/>
    <w:rsid w:val="00981F64"/>
    <w:rsid w:val="0099055A"/>
    <w:rsid w:val="009916F3"/>
    <w:rsid w:val="00992539"/>
    <w:rsid w:val="00993813"/>
    <w:rsid w:val="0099560E"/>
    <w:rsid w:val="009A150A"/>
    <w:rsid w:val="009A6D3D"/>
    <w:rsid w:val="009B3AD5"/>
    <w:rsid w:val="009B4E72"/>
    <w:rsid w:val="009B5A7B"/>
    <w:rsid w:val="009C2000"/>
    <w:rsid w:val="009C27DB"/>
    <w:rsid w:val="009C2A4C"/>
    <w:rsid w:val="009C6718"/>
    <w:rsid w:val="009C6A36"/>
    <w:rsid w:val="009D1977"/>
    <w:rsid w:val="009D6BC9"/>
    <w:rsid w:val="009E13A1"/>
    <w:rsid w:val="009E37B5"/>
    <w:rsid w:val="009F2D14"/>
    <w:rsid w:val="009F3BD8"/>
    <w:rsid w:val="009F4B26"/>
    <w:rsid w:val="009F6982"/>
    <w:rsid w:val="009F6F01"/>
    <w:rsid w:val="00A04184"/>
    <w:rsid w:val="00A05485"/>
    <w:rsid w:val="00A131DE"/>
    <w:rsid w:val="00A1343B"/>
    <w:rsid w:val="00A25C94"/>
    <w:rsid w:val="00A2734D"/>
    <w:rsid w:val="00A32ACA"/>
    <w:rsid w:val="00A36449"/>
    <w:rsid w:val="00A47595"/>
    <w:rsid w:val="00A47824"/>
    <w:rsid w:val="00A5178F"/>
    <w:rsid w:val="00A52920"/>
    <w:rsid w:val="00A53049"/>
    <w:rsid w:val="00A53B8D"/>
    <w:rsid w:val="00A54F06"/>
    <w:rsid w:val="00A56466"/>
    <w:rsid w:val="00A622C2"/>
    <w:rsid w:val="00A62F27"/>
    <w:rsid w:val="00A65C31"/>
    <w:rsid w:val="00A6659C"/>
    <w:rsid w:val="00A665A9"/>
    <w:rsid w:val="00A66FEE"/>
    <w:rsid w:val="00A704AC"/>
    <w:rsid w:val="00A73D29"/>
    <w:rsid w:val="00A77001"/>
    <w:rsid w:val="00A771B1"/>
    <w:rsid w:val="00A809A7"/>
    <w:rsid w:val="00A8311F"/>
    <w:rsid w:val="00A833ED"/>
    <w:rsid w:val="00A84C72"/>
    <w:rsid w:val="00A92BCE"/>
    <w:rsid w:val="00A94643"/>
    <w:rsid w:val="00A95632"/>
    <w:rsid w:val="00AA01CA"/>
    <w:rsid w:val="00AA17AE"/>
    <w:rsid w:val="00AA3BE8"/>
    <w:rsid w:val="00AA4640"/>
    <w:rsid w:val="00AA6EE5"/>
    <w:rsid w:val="00AB0520"/>
    <w:rsid w:val="00AB0F3E"/>
    <w:rsid w:val="00AB295D"/>
    <w:rsid w:val="00AC04BA"/>
    <w:rsid w:val="00AD2F53"/>
    <w:rsid w:val="00AD3E62"/>
    <w:rsid w:val="00AD66F8"/>
    <w:rsid w:val="00AD7273"/>
    <w:rsid w:val="00AE66B0"/>
    <w:rsid w:val="00AF1545"/>
    <w:rsid w:val="00AF27FE"/>
    <w:rsid w:val="00AF5277"/>
    <w:rsid w:val="00AF608B"/>
    <w:rsid w:val="00AF6B9F"/>
    <w:rsid w:val="00B06164"/>
    <w:rsid w:val="00B06B4D"/>
    <w:rsid w:val="00B07353"/>
    <w:rsid w:val="00B07F22"/>
    <w:rsid w:val="00B12C1D"/>
    <w:rsid w:val="00B13326"/>
    <w:rsid w:val="00B16D6F"/>
    <w:rsid w:val="00B20B53"/>
    <w:rsid w:val="00B211ED"/>
    <w:rsid w:val="00B21B25"/>
    <w:rsid w:val="00B23805"/>
    <w:rsid w:val="00B23E70"/>
    <w:rsid w:val="00B26045"/>
    <w:rsid w:val="00B26F61"/>
    <w:rsid w:val="00B37EA9"/>
    <w:rsid w:val="00B40C10"/>
    <w:rsid w:val="00B429E0"/>
    <w:rsid w:val="00B55C31"/>
    <w:rsid w:val="00B57612"/>
    <w:rsid w:val="00B66205"/>
    <w:rsid w:val="00B667AE"/>
    <w:rsid w:val="00B67C43"/>
    <w:rsid w:val="00B726CA"/>
    <w:rsid w:val="00B74932"/>
    <w:rsid w:val="00B74B62"/>
    <w:rsid w:val="00B7562E"/>
    <w:rsid w:val="00B77784"/>
    <w:rsid w:val="00B802F4"/>
    <w:rsid w:val="00B8108A"/>
    <w:rsid w:val="00B84C32"/>
    <w:rsid w:val="00B86C36"/>
    <w:rsid w:val="00B86D7E"/>
    <w:rsid w:val="00B944B2"/>
    <w:rsid w:val="00BA2744"/>
    <w:rsid w:val="00BA57C6"/>
    <w:rsid w:val="00BB5520"/>
    <w:rsid w:val="00BC50AB"/>
    <w:rsid w:val="00BC5507"/>
    <w:rsid w:val="00BD3155"/>
    <w:rsid w:val="00BD55C4"/>
    <w:rsid w:val="00BE4547"/>
    <w:rsid w:val="00BE55EB"/>
    <w:rsid w:val="00BF2393"/>
    <w:rsid w:val="00BF5794"/>
    <w:rsid w:val="00BF5D53"/>
    <w:rsid w:val="00BF7AC7"/>
    <w:rsid w:val="00C019C1"/>
    <w:rsid w:val="00C034C3"/>
    <w:rsid w:val="00C223E5"/>
    <w:rsid w:val="00C30AC4"/>
    <w:rsid w:val="00C32494"/>
    <w:rsid w:val="00C40848"/>
    <w:rsid w:val="00C430BA"/>
    <w:rsid w:val="00C43BD1"/>
    <w:rsid w:val="00C50D32"/>
    <w:rsid w:val="00C53D5A"/>
    <w:rsid w:val="00C65F85"/>
    <w:rsid w:val="00C70012"/>
    <w:rsid w:val="00C703B3"/>
    <w:rsid w:val="00C7547D"/>
    <w:rsid w:val="00C758FA"/>
    <w:rsid w:val="00C7748E"/>
    <w:rsid w:val="00C83AE2"/>
    <w:rsid w:val="00C920BA"/>
    <w:rsid w:val="00CA1D01"/>
    <w:rsid w:val="00CB0C74"/>
    <w:rsid w:val="00CC1BFD"/>
    <w:rsid w:val="00CC3A57"/>
    <w:rsid w:val="00CC4869"/>
    <w:rsid w:val="00CD48A4"/>
    <w:rsid w:val="00CD66AD"/>
    <w:rsid w:val="00CE1DAC"/>
    <w:rsid w:val="00CE21BE"/>
    <w:rsid w:val="00CE30B8"/>
    <w:rsid w:val="00CE5243"/>
    <w:rsid w:val="00CF0EBB"/>
    <w:rsid w:val="00CF3202"/>
    <w:rsid w:val="00CF4A54"/>
    <w:rsid w:val="00D01158"/>
    <w:rsid w:val="00D13C7D"/>
    <w:rsid w:val="00D15155"/>
    <w:rsid w:val="00D16598"/>
    <w:rsid w:val="00D1696B"/>
    <w:rsid w:val="00D16EA1"/>
    <w:rsid w:val="00D204AB"/>
    <w:rsid w:val="00D26D4D"/>
    <w:rsid w:val="00D30F27"/>
    <w:rsid w:val="00D329BE"/>
    <w:rsid w:val="00D33C0C"/>
    <w:rsid w:val="00D40B97"/>
    <w:rsid w:val="00D40DC1"/>
    <w:rsid w:val="00D41128"/>
    <w:rsid w:val="00D416CC"/>
    <w:rsid w:val="00D4307B"/>
    <w:rsid w:val="00D50794"/>
    <w:rsid w:val="00D546F8"/>
    <w:rsid w:val="00D5609B"/>
    <w:rsid w:val="00D564EA"/>
    <w:rsid w:val="00D56895"/>
    <w:rsid w:val="00D66361"/>
    <w:rsid w:val="00D67050"/>
    <w:rsid w:val="00D71BD0"/>
    <w:rsid w:val="00D72307"/>
    <w:rsid w:val="00D74DD9"/>
    <w:rsid w:val="00D75443"/>
    <w:rsid w:val="00D7683A"/>
    <w:rsid w:val="00D76A24"/>
    <w:rsid w:val="00D87C52"/>
    <w:rsid w:val="00D918FE"/>
    <w:rsid w:val="00D94300"/>
    <w:rsid w:val="00DA028E"/>
    <w:rsid w:val="00DA76E2"/>
    <w:rsid w:val="00DB1E46"/>
    <w:rsid w:val="00DB256B"/>
    <w:rsid w:val="00DB36D2"/>
    <w:rsid w:val="00DB7889"/>
    <w:rsid w:val="00DC1C04"/>
    <w:rsid w:val="00DC3E7D"/>
    <w:rsid w:val="00DC5E3C"/>
    <w:rsid w:val="00DC6B67"/>
    <w:rsid w:val="00DC7426"/>
    <w:rsid w:val="00DD3644"/>
    <w:rsid w:val="00DD53A3"/>
    <w:rsid w:val="00DE0321"/>
    <w:rsid w:val="00DE2F18"/>
    <w:rsid w:val="00DE6E06"/>
    <w:rsid w:val="00DF0B05"/>
    <w:rsid w:val="00DF539B"/>
    <w:rsid w:val="00DF59B8"/>
    <w:rsid w:val="00DF7D0A"/>
    <w:rsid w:val="00E00AE7"/>
    <w:rsid w:val="00E06CF0"/>
    <w:rsid w:val="00E103E3"/>
    <w:rsid w:val="00E135DA"/>
    <w:rsid w:val="00E13B40"/>
    <w:rsid w:val="00E13FDF"/>
    <w:rsid w:val="00E1515E"/>
    <w:rsid w:val="00E179A4"/>
    <w:rsid w:val="00E17ADE"/>
    <w:rsid w:val="00E2228D"/>
    <w:rsid w:val="00E22408"/>
    <w:rsid w:val="00E26120"/>
    <w:rsid w:val="00E4065B"/>
    <w:rsid w:val="00E41D20"/>
    <w:rsid w:val="00E42493"/>
    <w:rsid w:val="00E4736A"/>
    <w:rsid w:val="00E53B29"/>
    <w:rsid w:val="00E5545D"/>
    <w:rsid w:val="00E706BF"/>
    <w:rsid w:val="00E73C0B"/>
    <w:rsid w:val="00E74469"/>
    <w:rsid w:val="00E748D8"/>
    <w:rsid w:val="00E75BDF"/>
    <w:rsid w:val="00E75E45"/>
    <w:rsid w:val="00E8248F"/>
    <w:rsid w:val="00E86C8E"/>
    <w:rsid w:val="00E91A91"/>
    <w:rsid w:val="00E91F29"/>
    <w:rsid w:val="00E941CC"/>
    <w:rsid w:val="00E9656F"/>
    <w:rsid w:val="00E96887"/>
    <w:rsid w:val="00E96B68"/>
    <w:rsid w:val="00EA0B23"/>
    <w:rsid w:val="00EA0B65"/>
    <w:rsid w:val="00EA1658"/>
    <w:rsid w:val="00EA3709"/>
    <w:rsid w:val="00EA53C9"/>
    <w:rsid w:val="00EA6E80"/>
    <w:rsid w:val="00EB1AEF"/>
    <w:rsid w:val="00EB2AA8"/>
    <w:rsid w:val="00EB358C"/>
    <w:rsid w:val="00EB7D0D"/>
    <w:rsid w:val="00EC0056"/>
    <w:rsid w:val="00EC635E"/>
    <w:rsid w:val="00ED0780"/>
    <w:rsid w:val="00ED13DB"/>
    <w:rsid w:val="00ED6520"/>
    <w:rsid w:val="00EE0E9F"/>
    <w:rsid w:val="00EE541C"/>
    <w:rsid w:val="00EF0D4D"/>
    <w:rsid w:val="00EF14B1"/>
    <w:rsid w:val="00EF55C4"/>
    <w:rsid w:val="00EF6E4F"/>
    <w:rsid w:val="00F01604"/>
    <w:rsid w:val="00F01CC1"/>
    <w:rsid w:val="00F11A2D"/>
    <w:rsid w:val="00F13053"/>
    <w:rsid w:val="00F235A2"/>
    <w:rsid w:val="00F2389A"/>
    <w:rsid w:val="00F2498F"/>
    <w:rsid w:val="00F26723"/>
    <w:rsid w:val="00F27C6A"/>
    <w:rsid w:val="00F30EC1"/>
    <w:rsid w:val="00F31A95"/>
    <w:rsid w:val="00F414F7"/>
    <w:rsid w:val="00F559D2"/>
    <w:rsid w:val="00F60BDC"/>
    <w:rsid w:val="00F641EF"/>
    <w:rsid w:val="00F64CE7"/>
    <w:rsid w:val="00F71016"/>
    <w:rsid w:val="00F7244E"/>
    <w:rsid w:val="00F93311"/>
    <w:rsid w:val="00F94901"/>
    <w:rsid w:val="00F96696"/>
    <w:rsid w:val="00FA02C4"/>
    <w:rsid w:val="00FA1AF0"/>
    <w:rsid w:val="00FA2052"/>
    <w:rsid w:val="00FB55C2"/>
    <w:rsid w:val="00FB5B06"/>
    <w:rsid w:val="00FB6E2E"/>
    <w:rsid w:val="00FB70E0"/>
    <w:rsid w:val="00FD060C"/>
    <w:rsid w:val="00FD09BD"/>
    <w:rsid w:val="00FD0A82"/>
    <w:rsid w:val="00FD2D61"/>
    <w:rsid w:val="00FD3648"/>
    <w:rsid w:val="00FE433E"/>
    <w:rsid w:val="00FF0599"/>
    <w:rsid w:val="00FF14B4"/>
    <w:rsid w:val="00FF22B6"/>
    <w:rsid w:val="00FF25EF"/>
    <w:rsid w:val="00FF284D"/>
    <w:rsid w:val="00FF3F07"/>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52A6AF"/>
  <w15:docId w15:val="{CA80E11D-C541-FE4E-8969-9C71074B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pPr>
      <w:spacing w:after="0" w:line="240" w:lineRule="auto"/>
    </w:pPr>
    <w:rPr>
      <w:rFonts w:ascii="Times New Roman" w:eastAsia="Batang" w:hAnsi="Times New Roman" w:cs="Times New Roman"/>
      <w:sz w:val="24"/>
      <w:szCs w:val="24"/>
      <w:lang w:eastAsia="pt-BR"/>
    </w:rPr>
  </w:style>
  <w:style w:type="paragraph" w:styleId="Ttulo1">
    <w:name w:val="heading 1"/>
    <w:basedOn w:val="Normal"/>
    <w:next w:val="Normal"/>
    <w:link w:val="Ttulo1Char"/>
    <w:uiPriority w:val="9"/>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3431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3E3"/>
    <w:pPr>
      <w:tabs>
        <w:tab w:val="center" w:pos="4252"/>
        <w:tab w:val="right" w:pos="8504"/>
      </w:tabs>
    </w:pPr>
  </w:style>
  <w:style w:type="character" w:customStyle="1" w:styleId="CabealhoChar">
    <w:name w:val="Cabeçalho Char"/>
    <w:basedOn w:val="Fontepargpadro"/>
    <w:link w:val="Cabealho"/>
    <w:uiPriority w:val="99"/>
    <w:rsid w:val="00E103E3"/>
    <w:rPr>
      <w:rFonts w:ascii="Times New Roman" w:eastAsia="Batang" w:hAnsi="Times New Roman" w:cs="Times New Roman"/>
      <w:sz w:val="24"/>
      <w:szCs w:val="24"/>
      <w:lang w:eastAsia="pt-BR"/>
    </w:rPr>
  </w:style>
  <w:style w:type="paragraph" w:styleId="Textodenotaderodap">
    <w:name w:val="footnote text"/>
    <w:aliases w:val=" Char,Char"/>
    <w:basedOn w:val="Normal"/>
    <w:link w:val="TextodenotaderodapChar"/>
    <w:uiPriority w:val="99"/>
    <w:rsid w:val="00E103E3"/>
    <w:rPr>
      <w:sz w:val="20"/>
      <w:szCs w:val="20"/>
    </w:rPr>
  </w:style>
  <w:style w:type="character" w:customStyle="1" w:styleId="TextodenotaderodapChar">
    <w:name w:val="Texto de nota de rodapé Char"/>
    <w:aliases w:val=" Char Char,Char Char"/>
    <w:basedOn w:val="Fontepargpadro"/>
    <w:link w:val="Textodenotaderodap"/>
    <w:uiPriority w:val="99"/>
    <w:rsid w:val="00E103E3"/>
    <w:rPr>
      <w:rFonts w:ascii="Times New Roman" w:eastAsia="Batang" w:hAnsi="Times New Roman" w:cs="Times New Roman"/>
      <w:sz w:val="20"/>
      <w:szCs w:val="20"/>
      <w:lang w:eastAsia="pt-BR"/>
    </w:rPr>
  </w:style>
  <w:style w:type="character" w:styleId="Refdenotaderodap">
    <w:name w:val="footnote reference"/>
    <w:uiPriority w:val="99"/>
    <w:rsid w:val="00E103E3"/>
    <w:rPr>
      <w:vertAlign w:val="superscript"/>
    </w:rPr>
  </w:style>
  <w:style w:type="character" w:styleId="Forte">
    <w:name w:val="Strong"/>
    <w:uiPriority w:val="22"/>
    <w:qFormat/>
    <w:rsid w:val="00E103E3"/>
    <w:rPr>
      <w:b/>
      <w:bCs/>
    </w:rPr>
  </w:style>
  <w:style w:type="paragraph" w:styleId="Corpodetexto">
    <w:name w:val="Body Text"/>
    <w:basedOn w:val="Normal"/>
    <w:link w:val="CorpodetextoChar"/>
    <w:uiPriority w:val="99"/>
    <w:semiHidden/>
    <w:unhideWhenUsed/>
    <w:rsid w:val="00E103E3"/>
    <w:pPr>
      <w:spacing w:after="120"/>
    </w:pPr>
  </w:style>
  <w:style w:type="character" w:customStyle="1" w:styleId="CorpodetextoChar">
    <w:name w:val="Corpo de texto Char"/>
    <w:basedOn w:val="Fontepargpadro"/>
    <w:link w:val="Corpodetexto"/>
    <w:uiPriority w:val="99"/>
    <w:semiHidden/>
    <w:rsid w:val="00E103E3"/>
    <w:rPr>
      <w:rFonts w:ascii="Times New Roman" w:eastAsia="Batang" w:hAnsi="Times New Roman" w:cs="Times New Roman"/>
      <w:sz w:val="24"/>
      <w:szCs w:val="24"/>
      <w:lang w:eastAsia="pt-BR"/>
    </w:rPr>
  </w:style>
  <w:style w:type="paragraph" w:styleId="Corpodetexto2">
    <w:name w:val="Body Text 2"/>
    <w:basedOn w:val="Normal"/>
    <w:link w:val="Corpodetexto2Char"/>
    <w:rsid w:val="00E103E3"/>
    <w:pPr>
      <w:spacing w:after="120" w:line="480" w:lineRule="auto"/>
    </w:pPr>
    <w:rPr>
      <w:rFonts w:eastAsia="Times New Roman"/>
    </w:rPr>
  </w:style>
  <w:style w:type="character" w:customStyle="1" w:styleId="Corpodetexto2Char">
    <w:name w:val="Corpo de texto 2 Char"/>
    <w:basedOn w:val="Fontepargpadro"/>
    <w:link w:val="Corpodetexto2"/>
    <w:rsid w:val="00E103E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F5687"/>
    <w:pPr>
      <w:tabs>
        <w:tab w:val="center" w:pos="4252"/>
        <w:tab w:val="right" w:pos="8504"/>
      </w:tabs>
    </w:pPr>
  </w:style>
  <w:style w:type="character" w:customStyle="1" w:styleId="RodapChar">
    <w:name w:val="Rodapé Char"/>
    <w:basedOn w:val="Fontepargpadro"/>
    <w:link w:val="Rodap"/>
    <w:uiPriority w:val="99"/>
    <w:rsid w:val="000F5687"/>
    <w:rPr>
      <w:rFonts w:ascii="Times New Roman" w:eastAsia="Batang" w:hAnsi="Times New Roman" w:cs="Times New Roman"/>
      <w:sz w:val="24"/>
      <w:szCs w:val="24"/>
      <w:lang w:eastAsia="pt-BR"/>
    </w:rPr>
  </w:style>
  <w:style w:type="character" w:styleId="Hyperlink">
    <w:name w:val="Hyperlink"/>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rsid w:val="00EA1658"/>
    <w:rPr>
      <w:color w:val="605E5C"/>
      <w:shd w:val="clear" w:color="auto" w:fill="E1DFDD"/>
    </w:r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table" w:customStyle="1" w:styleId="Estilo1">
    <w:name w:val="Estilo 1"/>
    <w:basedOn w:val="Tabelanormal"/>
    <w:uiPriority w:val="99"/>
    <w:rsid w:val="00DA76E2"/>
    <w:pPr>
      <w:spacing w:after="0" w:line="240" w:lineRule="auto"/>
    </w:pPr>
    <w:rPr>
      <w:sz w:val="18"/>
      <w:szCs w:val="20"/>
      <w:lang w:eastAsia="pt-BR"/>
    </w:rPr>
    <w:tblPr>
      <w:tblStyleRowBandSize w:val="1"/>
      <w:tblStyleColBandSize w:val="1"/>
      <w:tblInd w:w="0" w:type="dxa"/>
      <w:tblBorders>
        <w:bottom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tblStylePr w:type="firstRow">
      <w:pPr>
        <w:jc w:val="center"/>
      </w:pPr>
      <w:rPr>
        <w:rFonts w:ascii="Calibri" w:hAnsi="Calibri"/>
        <w:b/>
        <w:bCs/>
        <w:sz w:val="18"/>
        <w:u w:val="none"/>
      </w:rPr>
      <w:tblPr/>
      <w:tcPr>
        <w:tcBorders>
          <w:bottom w:val="single" w:sz="4" w:space="0" w:color="7F7F7F" w:themeColor="text1" w:themeTint="80"/>
        </w:tcBorders>
        <w:shd w:val="clear" w:color="auto" w:fill="D9D9D9" w:themeFill="background1" w:themeFillShade="D9"/>
        <w:vAlign w:val="center"/>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F2F2F2" w:themeFill="background1" w:themeFillShade="F2"/>
      </w:tcPr>
    </w:tblStyle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uiPriority w:val="9"/>
    <w:rsid w:val="00681579"/>
    <w:rPr>
      <w:rFonts w:asciiTheme="majorHAnsi" w:eastAsiaTheme="majorEastAsia" w:hAnsiTheme="majorHAnsi" w:cstheme="majorBidi"/>
      <w:b/>
      <w:bCs/>
      <w:color w:val="365F91" w:themeColor="accent1" w:themeShade="BF"/>
      <w:sz w:val="28"/>
      <w:szCs w:val="28"/>
      <w:lang w:eastAsia="pt-BR"/>
    </w:rPr>
  </w:style>
  <w:style w:type="numbering" w:customStyle="1" w:styleId="EstiloImportado1">
    <w:name w:val="Estilo Importado 1"/>
    <w:rsid w:val="00394546"/>
    <w:pPr>
      <w:numPr>
        <w:numId w:val="1"/>
      </w:numPr>
    </w:pPr>
  </w:style>
  <w:style w:type="paragraph" w:styleId="Recuodecorpodetexto">
    <w:name w:val="Body Text Indent"/>
    <w:basedOn w:val="Normal"/>
    <w:link w:val="RecuodecorpodetextoChar"/>
    <w:uiPriority w:val="99"/>
    <w:semiHidden/>
    <w:unhideWhenUsed/>
    <w:rsid w:val="00B21B25"/>
    <w:pPr>
      <w:spacing w:after="120"/>
      <w:ind w:left="283"/>
    </w:pPr>
  </w:style>
  <w:style w:type="character" w:customStyle="1" w:styleId="RecuodecorpodetextoChar">
    <w:name w:val="Recuo de corpo de texto Char"/>
    <w:basedOn w:val="Fontepargpadro"/>
    <w:link w:val="Recuodecorpodetexto"/>
    <w:uiPriority w:val="99"/>
    <w:semiHidden/>
    <w:rsid w:val="00B21B25"/>
    <w:rPr>
      <w:rFonts w:ascii="Times New Roman" w:eastAsia="Batang" w:hAnsi="Times New Roman" w:cs="Times New Roman"/>
      <w:sz w:val="24"/>
      <w:szCs w:val="24"/>
      <w:lang w:eastAsia="pt-BR"/>
    </w:rPr>
  </w:style>
  <w:style w:type="numbering" w:customStyle="1" w:styleId="EstiloImportado3">
    <w:name w:val="Estilo Importado 3"/>
    <w:rsid w:val="00B21B25"/>
    <w:pPr>
      <w:numPr>
        <w:numId w:val="2"/>
      </w:numPr>
    </w:pPr>
  </w:style>
  <w:style w:type="paragraph" w:customStyle="1" w:styleId="Corpo">
    <w:name w:val="Corpo"/>
    <w:rsid w:val="00DD53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pt-BR"/>
    </w:rPr>
  </w:style>
  <w:style w:type="paragraph" w:styleId="Textodebalo">
    <w:name w:val="Balloon Text"/>
    <w:basedOn w:val="Normal"/>
    <w:link w:val="TextodebaloChar"/>
    <w:uiPriority w:val="99"/>
    <w:semiHidden/>
    <w:unhideWhenUsed/>
    <w:rsid w:val="00626CC0"/>
    <w:rPr>
      <w:sz w:val="18"/>
      <w:szCs w:val="18"/>
    </w:rPr>
  </w:style>
  <w:style w:type="character" w:customStyle="1" w:styleId="TextodebaloChar">
    <w:name w:val="Texto de balão Char"/>
    <w:basedOn w:val="Fontepargpadro"/>
    <w:link w:val="Textodebalo"/>
    <w:uiPriority w:val="99"/>
    <w:semiHidden/>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rsid w:val="00761887"/>
  </w:style>
  <w:style w:type="character" w:customStyle="1" w:styleId="apple-converted-space">
    <w:name w:val="apple-converted-space"/>
    <w:rsid w:val="00FA2052"/>
  </w:style>
  <w:style w:type="paragraph" w:customStyle="1" w:styleId="ecxmsonormal">
    <w:name w:val="ecxmsonormal"/>
    <w:basedOn w:val="Normal"/>
    <w:rsid w:val="00FA2052"/>
    <w:pPr>
      <w:spacing w:before="100" w:beforeAutospacing="1" w:after="100" w:afterAutospacing="1"/>
    </w:pPr>
    <w:rPr>
      <w:rFonts w:eastAsia="Times New Roman"/>
    </w:rPr>
  </w:style>
  <w:style w:type="paragraph" w:styleId="NormalWeb">
    <w:name w:val="Normal (Web)"/>
    <w:basedOn w:val="Normal"/>
    <w:uiPriority w:val="99"/>
    <w:unhideWhenUsed/>
    <w:rsid w:val="00A771B1"/>
  </w:style>
  <w:style w:type="character" w:customStyle="1" w:styleId="Ttulo2Char">
    <w:name w:val="Título 2 Char"/>
    <w:basedOn w:val="Fontepargpadro"/>
    <w:link w:val="Ttulo2"/>
    <w:uiPriority w:val="9"/>
    <w:semiHidden/>
    <w:rsid w:val="004E3955"/>
    <w:rPr>
      <w:rFonts w:asciiTheme="majorHAnsi" w:eastAsiaTheme="majorEastAsia" w:hAnsiTheme="majorHAnsi" w:cstheme="majorBidi"/>
      <w:color w:val="365F91" w:themeColor="accent1" w:themeShade="BF"/>
      <w:sz w:val="26"/>
      <w:szCs w:val="26"/>
      <w:lang w:eastAsia="pt-BR"/>
    </w:rPr>
  </w:style>
  <w:style w:type="paragraph" w:customStyle="1" w:styleId="Default">
    <w:name w:val="Default"/>
    <w:rsid w:val="004E3955"/>
    <w:pPr>
      <w:autoSpaceDE w:val="0"/>
      <w:autoSpaceDN w:val="0"/>
      <w:adjustRightInd w:val="0"/>
      <w:spacing w:after="0" w:line="240" w:lineRule="auto"/>
    </w:pPr>
    <w:rPr>
      <w:rFonts w:ascii="Arial,Bold" w:eastAsia="Times New Roman" w:hAnsi="Arial,Bold" w:cs="Times New Roman"/>
      <w:sz w:val="20"/>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character" w:customStyle="1" w:styleId="TextodenotadefimChar">
    <w:name w:val="Texto de nota de fim Char"/>
    <w:basedOn w:val="Fontepargpadro"/>
    <w:link w:val="Textodenotadefim"/>
    <w:uiPriority w:val="99"/>
    <w:semiHidden/>
    <w:rsid w:val="00FF5FE9"/>
    <w:rPr>
      <w:rFonts w:ascii="Times New Roman" w:eastAsia="Batang" w:hAnsi="Times New Roman" w:cs="Times New Roman"/>
      <w:sz w:val="20"/>
      <w:szCs w:val="20"/>
      <w:lang w:eastAsia="pt-BR"/>
    </w:rPr>
  </w:style>
  <w:style w:type="character" w:styleId="Refdenotadefim">
    <w:name w:val="endnote reference"/>
    <w:basedOn w:val="Fontepargpadro"/>
    <w:uiPriority w:val="99"/>
    <w:semiHidden/>
    <w:unhideWhenUsed/>
    <w:rsid w:val="00FF5FE9"/>
    <w:rPr>
      <w:vertAlign w:val="superscript"/>
    </w:rPr>
  </w:style>
  <w:style w:type="character" w:styleId="HiperlinkVisitado">
    <w:name w:val="FollowedHyperlink"/>
    <w:basedOn w:val="Fontepargpadro"/>
    <w:uiPriority w:val="99"/>
    <w:semiHidden/>
    <w:unhideWhenUsed/>
    <w:rsid w:val="00772C1E"/>
    <w:rPr>
      <w:color w:val="800080" w:themeColor="followedHyperlink"/>
      <w:u w:val="single"/>
    </w:rPr>
  </w:style>
  <w:style w:type="numbering" w:customStyle="1" w:styleId="Estilo4">
    <w:name w:val="Estilo4"/>
    <w:uiPriority w:val="99"/>
    <w:rsid w:val="009053DE"/>
    <w:pPr>
      <w:numPr>
        <w:numId w:val="32"/>
      </w:numPr>
    </w:pPr>
  </w:style>
  <w:style w:type="paragraph" w:customStyle="1" w:styleId="Nivel01">
    <w:name w:val="Nivel 01"/>
    <w:basedOn w:val="Ttulo1"/>
    <w:next w:val="Normal"/>
    <w:qFormat/>
    <w:rsid w:val="009053DE"/>
    <w:pPr>
      <w:numPr>
        <w:numId w:val="33"/>
      </w:numPr>
      <w:tabs>
        <w:tab w:val="left" w:pos="567"/>
      </w:tabs>
      <w:spacing w:before="240"/>
      <w:jc w:val="both"/>
    </w:pPr>
    <w:rPr>
      <w:rFonts w:ascii="Ecofont_Spranq_eco_Sans" w:hAnsi="Ecofont_Spranq_eco_Sans" w:cs="Times New Roman"/>
      <w:color w:val="000000"/>
      <w:sz w:val="20"/>
      <w:szCs w:val="20"/>
    </w:rPr>
  </w:style>
  <w:style w:type="paragraph" w:customStyle="1" w:styleId="PADRO">
    <w:name w:val="PADRÃO"/>
    <w:rsid w:val="00DC1C04"/>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4Char">
    <w:name w:val="Título 4 Char"/>
    <w:basedOn w:val="Fontepargpadro"/>
    <w:link w:val="Ttulo4"/>
    <w:uiPriority w:val="9"/>
    <w:semiHidden/>
    <w:rsid w:val="00343119"/>
    <w:rPr>
      <w:rFonts w:asciiTheme="majorHAnsi" w:eastAsiaTheme="majorEastAsia" w:hAnsiTheme="majorHAnsi" w:cstheme="majorBidi"/>
      <w:i/>
      <w:iCs/>
      <w:color w:val="365F91" w:themeColor="accent1" w:themeShade="BF"/>
      <w:sz w:val="24"/>
      <w:szCs w:val="24"/>
      <w:lang w:eastAsia="pt-BR"/>
    </w:rPr>
  </w:style>
  <w:style w:type="paragraph" w:styleId="SemEspaamento">
    <w:name w:val="No Spacing"/>
    <w:uiPriority w:val="1"/>
    <w:qFormat/>
    <w:rsid w:val="00343119"/>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3431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5123">
      <w:bodyDiv w:val="1"/>
      <w:marLeft w:val="0"/>
      <w:marRight w:val="0"/>
      <w:marTop w:val="0"/>
      <w:marBottom w:val="0"/>
      <w:divBdr>
        <w:top w:val="none" w:sz="0" w:space="0" w:color="auto"/>
        <w:left w:val="none" w:sz="0" w:space="0" w:color="auto"/>
        <w:bottom w:val="none" w:sz="0" w:space="0" w:color="auto"/>
        <w:right w:val="none" w:sz="0" w:space="0" w:color="auto"/>
      </w:divBdr>
      <w:divsChild>
        <w:div w:id="1047529743">
          <w:marLeft w:val="0"/>
          <w:marRight w:val="0"/>
          <w:marTop w:val="0"/>
          <w:marBottom w:val="0"/>
          <w:divBdr>
            <w:top w:val="none" w:sz="0" w:space="0" w:color="auto"/>
            <w:left w:val="none" w:sz="0" w:space="0" w:color="auto"/>
            <w:bottom w:val="none" w:sz="0" w:space="0" w:color="auto"/>
            <w:right w:val="none" w:sz="0" w:space="0" w:color="auto"/>
          </w:divBdr>
          <w:divsChild>
            <w:div w:id="2019427947">
              <w:marLeft w:val="0"/>
              <w:marRight w:val="0"/>
              <w:marTop w:val="0"/>
              <w:marBottom w:val="0"/>
              <w:divBdr>
                <w:top w:val="none" w:sz="0" w:space="0" w:color="auto"/>
                <w:left w:val="none" w:sz="0" w:space="0" w:color="auto"/>
                <w:bottom w:val="none" w:sz="0" w:space="0" w:color="auto"/>
                <w:right w:val="none" w:sz="0" w:space="0" w:color="auto"/>
              </w:divBdr>
              <w:divsChild>
                <w:div w:id="19910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5073">
      <w:bodyDiv w:val="1"/>
      <w:marLeft w:val="0"/>
      <w:marRight w:val="0"/>
      <w:marTop w:val="0"/>
      <w:marBottom w:val="0"/>
      <w:divBdr>
        <w:top w:val="none" w:sz="0" w:space="0" w:color="auto"/>
        <w:left w:val="none" w:sz="0" w:space="0" w:color="auto"/>
        <w:bottom w:val="none" w:sz="0" w:space="0" w:color="auto"/>
        <w:right w:val="none" w:sz="0" w:space="0" w:color="auto"/>
      </w:divBdr>
    </w:div>
    <w:div w:id="430856116">
      <w:bodyDiv w:val="1"/>
      <w:marLeft w:val="0"/>
      <w:marRight w:val="0"/>
      <w:marTop w:val="0"/>
      <w:marBottom w:val="0"/>
      <w:divBdr>
        <w:top w:val="none" w:sz="0" w:space="0" w:color="auto"/>
        <w:left w:val="none" w:sz="0" w:space="0" w:color="auto"/>
        <w:bottom w:val="none" w:sz="0" w:space="0" w:color="auto"/>
        <w:right w:val="none" w:sz="0" w:space="0" w:color="auto"/>
      </w:divBdr>
      <w:divsChild>
        <w:div w:id="922111135">
          <w:marLeft w:val="0"/>
          <w:marRight w:val="0"/>
          <w:marTop w:val="0"/>
          <w:marBottom w:val="0"/>
          <w:divBdr>
            <w:top w:val="none" w:sz="0" w:space="0" w:color="auto"/>
            <w:left w:val="none" w:sz="0" w:space="0" w:color="auto"/>
            <w:bottom w:val="none" w:sz="0" w:space="0" w:color="auto"/>
            <w:right w:val="none" w:sz="0" w:space="0" w:color="auto"/>
          </w:divBdr>
          <w:divsChild>
            <w:div w:id="372075706">
              <w:marLeft w:val="0"/>
              <w:marRight w:val="0"/>
              <w:marTop w:val="0"/>
              <w:marBottom w:val="0"/>
              <w:divBdr>
                <w:top w:val="none" w:sz="0" w:space="0" w:color="auto"/>
                <w:left w:val="none" w:sz="0" w:space="0" w:color="auto"/>
                <w:bottom w:val="none" w:sz="0" w:space="0" w:color="auto"/>
                <w:right w:val="none" w:sz="0" w:space="0" w:color="auto"/>
              </w:divBdr>
              <w:divsChild>
                <w:div w:id="1752582396">
                  <w:marLeft w:val="0"/>
                  <w:marRight w:val="0"/>
                  <w:marTop w:val="0"/>
                  <w:marBottom w:val="0"/>
                  <w:divBdr>
                    <w:top w:val="none" w:sz="0" w:space="0" w:color="auto"/>
                    <w:left w:val="none" w:sz="0" w:space="0" w:color="auto"/>
                    <w:bottom w:val="none" w:sz="0" w:space="0" w:color="auto"/>
                    <w:right w:val="none" w:sz="0" w:space="0" w:color="auto"/>
                  </w:divBdr>
                  <w:divsChild>
                    <w:div w:id="8281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3929">
      <w:bodyDiv w:val="1"/>
      <w:marLeft w:val="0"/>
      <w:marRight w:val="0"/>
      <w:marTop w:val="0"/>
      <w:marBottom w:val="0"/>
      <w:divBdr>
        <w:top w:val="none" w:sz="0" w:space="0" w:color="auto"/>
        <w:left w:val="none" w:sz="0" w:space="0" w:color="auto"/>
        <w:bottom w:val="none" w:sz="0" w:space="0" w:color="auto"/>
        <w:right w:val="none" w:sz="0" w:space="0" w:color="auto"/>
      </w:divBdr>
      <w:divsChild>
        <w:div w:id="16083413">
          <w:marLeft w:val="0"/>
          <w:marRight w:val="0"/>
          <w:marTop w:val="0"/>
          <w:marBottom w:val="0"/>
          <w:divBdr>
            <w:top w:val="none" w:sz="0" w:space="0" w:color="auto"/>
            <w:left w:val="none" w:sz="0" w:space="0" w:color="auto"/>
            <w:bottom w:val="none" w:sz="0" w:space="0" w:color="auto"/>
            <w:right w:val="none" w:sz="0" w:space="0" w:color="auto"/>
          </w:divBdr>
          <w:divsChild>
            <w:div w:id="230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394">
      <w:bodyDiv w:val="1"/>
      <w:marLeft w:val="0"/>
      <w:marRight w:val="0"/>
      <w:marTop w:val="0"/>
      <w:marBottom w:val="0"/>
      <w:divBdr>
        <w:top w:val="none" w:sz="0" w:space="0" w:color="auto"/>
        <w:left w:val="none" w:sz="0" w:space="0" w:color="auto"/>
        <w:bottom w:val="none" w:sz="0" w:space="0" w:color="auto"/>
        <w:right w:val="none" w:sz="0" w:space="0" w:color="auto"/>
      </w:divBdr>
    </w:div>
    <w:div w:id="948388240">
      <w:bodyDiv w:val="1"/>
      <w:marLeft w:val="0"/>
      <w:marRight w:val="0"/>
      <w:marTop w:val="0"/>
      <w:marBottom w:val="0"/>
      <w:divBdr>
        <w:top w:val="none" w:sz="0" w:space="0" w:color="auto"/>
        <w:left w:val="none" w:sz="0" w:space="0" w:color="auto"/>
        <w:bottom w:val="none" w:sz="0" w:space="0" w:color="auto"/>
        <w:right w:val="none" w:sz="0" w:space="0" w:color="auto"/>
      </w:divBdr>
      <w:divsChild>
        <w:div w:id="394668980">
          <w:marLeft w:val="0"/>
          <w:marRight w:val="0"/>
          <w:marTop w:val="0"/>
          <w:marBottom w:val="0"/>
          <w:divBdr>
            <w:top w:val="none" w:sz="0" w:space="0" w:color="auto"/>
            <w:left w:val="none" w:sz="0" w:space="0" w:color="auto"/>
            <w:bottom w:val="none" w:sz="0" w:space="0" w:color="auto"/>
            <w:right w:val="none" w:sz="0" w:space="0" w:color="auto"/>
          </w:divBdr>
          <w:divsChild>
            <w:div w:id="792018852">
              <w:marLeft w:val="0"/>
              <w:marRight w:val="0"/>
              <w:marTop w:val="0"/>
              <w:marBottom w:val="0"/>
              <w:divBdr>
                <w:top w:val="none" w:sz="0" w:space="0" w:color="auto"/>
                <w:left w:val="none" w:sz="0" w:space="0" w:color="auto"/>
                <w:bottom w:val="none" w:sz="0" w:space="0" w:color="auto"/>
                <w:right w:val="none" w:sz="0" w:space="0" w:color="auto"/>
              </w:divBdr>
              <w:divsChild>
                <w:div w:id="1224414597">
                  <w:marLeft w:val="0"/>
                  <w:marRight w:val="0"/>
                  <w:marTop w:val="0"/>
                  <w:marBottom w:val="0"/>
                  <w:divBdr>
                    <w:top w:val="none" w:sz="0" w:space="0" w:color="auto"/>
                    <w:left w:val="none" w:sz="0" w:space="0" w:color="auto"/>
                    <w:bottom w:val="none" w:sz="0" w:space="0" w:color="auto"/>
                    <w:right w:val="none" w:sz="0" w:space="0" w:color="auto"/>
                  </w:divBdr>
                </w:div>
              </w:divsChild>
            </w:div>
            <w:div w:id="546339246">
              <w:marLeft w:val="0"/>
              <w:marRight w:val="0"/>
              <w:marTop w:val="0"/>
              <w:marBottom w:val="0"/>
              <w:divBdr>
                <w:top w:val="none" w:sz="0" w:space="0" w:color="auto"/>
                <w:left w:val="none" w:sz="0" w:space="0" w:color="auto"/>
                <w:bottom w:val="none" w:sz="0" w:space="0" w:color="auto"/>
                <w:right w:val="none" w:sz="0" w:space="0" w:color="auto"/>
              </w:divBdr>
              <w:divsChild>
                <w:div w:id="311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2347">
      <w:bodyDiv w:val="1"/>
      <w:marLeft w:val="0"/>
      <w:marRight w:val="0"/>
      <w:marTop w:val="0"/>
      <w:marBottom w:val="0"/>
      <w:divBdr>
        <w:top w:val="none" w:sz="0" w:space="0" w:color="auto"/>
        <w:left w:val="none" w:sz="0" w:space="0" w:color="auto"/>
        <w:bottom w:val="none" w:sz="0" w:space="0" w:color="auto"/>
        <w:right w:val="none" w:sz="0" w:space="0" w:color="auto"/>
      </w:divBdr>
      <w:divsChild>
        <w:div w:id="1432043524">
          <w:marLeft w:val="0"/>
          <w:marRight w:val="0"/>
          <w:marTop w:val="0"/>
          <w:marBottom w:val="0"/>
          <w:divBdr>
            <w:top w:val="none" w:sz="0" w:space="0" w:color="auto"/>
            <w:left w:val="none" w:sz="0" w:space="0" w:color="auto"/>
            <w:bottom w:val="none" w:sz="0" w:space="0" w:color="auto"/>
            <w:right w:val="none" w:sz="0" w:space="0" w:color="auto"/>
          </w:divBdr>
          <w:divsChild>
            <w:div w:id="2125271539">
              <w:marLeft w:val="0"/>
              <w:marRight w:val="0"/>
              <w:marTop w:val="0"/>
              <w:marBottom w:val="0"/>
              <w:divBdr>
                <w:top w:val="none" w:sz="0" w:space="0" w:color="auto"/>
                <w:left w:val="none" w:sz="0" w:space="0" w:color="auto"/>
                <w:bottom w:val="none" w:sz="0" w:space="0" w:color="auto"/>
                <w:right w:val="none" w:sz="0" w:space="0" w:color="auto"/>
              </w:divBdr>
              <w:divsChild>
                <w:div w:id="684985558">
                  <w:marLeft w:val="0"/>
                  <w:marRight w:val="0"/>
                  <w:marTop w:val="0"/>
                  <w:marBottom w:val="0"/>
                  <w:divBdr>
                    <w:top w:val="none" w:sz="0" w:space="0" w:color="auto"/>
                    <w:left w:val="none" w:sz="0" w:space="0" w:color="auto"/>
                    <w:bottom w:val="none" w:sz="0" w:space="0" w:color="auto"/>
                    <w:right w:val="none" w:sz="0" w:space="0" w:color="auto"/>
                  </w:divBdr>
                </w:div>
              </w:divsChild>
            </w:div>
            <w:div w:id="1543636613">
              <w:marLeft w:val="0"/>
              <w:marRight w:val="0"/>
              <w:marTop w:val="0"/>
              <w:marBottom w:val="0"/>
              <w:divBdr>
                <w:top w:val="none" w:sz="0" w:space="0" w:color="auto"/>
                <w:left w:val="none" w:sz="0" w:space="0" w:color="auto"/>
                <w:bottom w:val="none" w:sz="0" w:space="0" w:color="auto"/>
                <w:right w:val="none" w:sz="0" w:space="0" w:color="auto"/>
              </w:divBdr>
              <w:divsChild>
                <w:div w:id="8469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77479">
      <w:bodyDiv w:val="1"/>
      <w:marLeft w:val="0"/>
      <w:marRight w:val="0"/>
      <w:marTop w:val="0"/>
      <w:marBottom w:val="0"/>
      <w:divBdr>
        <w:top w:val="none" w:sz="0" w:space="0" w:color="auto"/>
        <w:left w:val="none" w:sz="0" w:space="0" w:color="auto"/>
        <w:bottom w:val="none" w:sz="0" w:space="0" w:color="auto"/>
        <w:right w:val="none" w:sz="0" w:space="0" w:color="auto"/>
      </w:divBdr>
      <w:divsChild>
        <w:div w:id="1162812087">
          <w:marLeft w:val="0"/>
          <w:marRight w:val="0"/>
          <w:marTop w:val="0"/>
          <w:marBottom w:val="0"/>
          <w:divBdr>
            <w:top w:val="none" w:sz="0" w:space="0" w:color="auto"/>
            <w:left w:val="none" w:sz="0" w:space="0" w:color="auto"/>
            <w:bottom w:val="none" w:sz="0" w:space="0" w:color="auto"/>
            <w:right w:val="none" w:sz="0" w:space="0" w:color="auto"/>
          </w:divBdr>
          <w:divsChild>
            <w:div w:id="362563444">
              <w:marLeft w:val="0"/>
              <w:marRight w:val="0"/>
              <w:marTop w:val="0"/>
              <w:marBottom w:val="0"/>
              <w:divBdr>
                <w:top w:val="none" w:sz="0" w:space="0" w:color="auto"/>
                <w:left w:val="none" w:sz="0" w:space="0" w:color="auto"/>
                <w:bottom w:val="none" w:sz="0" w:space="0" w:color="auto"/>
                <w:right w:val="none" w:sz="0" w:space="0" w:color="auto"/>
              </w:divBdr>
              <w:divsChild>
                <w:div w:id="827130190">
                  <w:marLeft w:val="0"/>
                  <w:marRight w:val="0"/>
                  <w:marTop w:val="0"/>
                  <w:marBottom w:val="0"/>
                  <w:divBdr>
                    <w:top w:val="none" w:sz="0" w:space="0" w:color="auto"/>
                    <w:left w:val="none" w:sz="0" w:space="0" w:color="auto"/>
                    <w:bottom w:val="none" w:sz="0" w:space="0" w:color="auto"/>
                    <w:right w:val="none" w:sz="0" w:space="0" w:color="auto"/>
                  </w:divBdr>
                  <w:divsChild>
                    <w:div w:id="12149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04834">
      <w:bodyDiv w:val="1"/>
      <w:marLeft w:val="0"/>
      <w:marRight w:val="0"/>
      <w:marTop w:val="0"/>
      <w:marBottom w:val="0"/>
      <w:divBdr>
        <w:top w:val="none" w:sz="0" w:space="0" w:color="auto"/>
        <w:left w:val="none" w:sz="0" w:space="0" w:color="auto"/>
        <w:bottom w:val="none" w:sz="0" w:space="0" w:color="auto"/>
        <w:right w:val="none" w:sz="0" w:space="0" w:color="auto"/>
      </w:divBdr>
      <w:divsChild>
        <w:div w:id="683245240">
          <w:marLeft w:val="0"/>
          <w:marRight w:val="0"/>
          <w:marTop w:val="0"/>
          <w:marBottom w:val="0"/>
          <w:divBdr>
            <w:top w:val="none" w:sz="0" w:space="0" w:color="auto"/>
            <w:left w:val="none" w:sz="0" w:space="0" w:color="auto"/>
            <w:bottom w:val="none" w:sz="0" w:space="0" w:color="auto"/>
            <w:right w:val="none" w:sz="0" w:space="0" w:color="auto"/>
          </w:divBdr>
          <w:divsChild>
            <w:div w:id="8616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maceio.al.gov.br" TargetMode="External"/><Relationship Id="rId21" Type="http://schemas.openxmlformats.org/officeDocument/2006/relationships/hyperlink" Target="http://www.comprasgovernamentais.gov.br"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usbrasil.com.br/legislacao/103866/lei-de-licita%C3%A7%C3%B5es-lei-8666-93" TargetMode="External"/><Relationship Id="rId17" Type="http://schemas.openxmlformats.org/officeDocument/2006/relationships/hyperlink" Target="http://www.maceio.al.gov.br" TargetMode="External"/><Relationship Id="rId25" Type="http://schemas.openxmlformats.org/officeDocument/2006/relationships/hyperlink" Target="http://www.portaldoempreendedor.gov.b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ceio.al.gov.br" TargetMode="External"/><Relationship Id="rId20" Type="http://schemas.openxmlformats.org/officeDocument/2006/relationships/hyperlink" Target="http://www.maceio.al.gov.br" TargetMode="External"/><Relationship Id="rId29" Type="http://schemas.openxmlformats.org/officeDocument/2006/relationships/hyperlink" Target="mailto:gerencia.licitacoes@arser.maceio.al.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C3%A7%C3%B5es-lei-8666-93" TargetMode="External"/><Relationship Id="rId24" Type="http://schemas.openxmlformats.org/officeDocument/2006/relationships/hyperlink" Target="https://certidoes-apf.apps.tcu.gov.br/"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ceio.al.gov.br" TargetMode="External"/><Relationship Id="rId23" Type="http://schemas.openxmlformats.org/officeDocument/2006/relationships/hyperlink" Target="http://www.maceio.al.gov.br" TargetMode="External"/><Relationship Id="rId28" Type="http://schemas.openxmlformats.org/officeDocument/2006/relationships/hyperlink" Target="http://www.comprasgovernamentais.gov.br" TargetMode="External"/><Relationship Id="rId36" Type="http://schemas.openxmlformats.org/officeDocument/2006/relationships/footer" Target="footer3.xml"/><Relationship Id="rId10" Type="http://schemas.openxmlformats.org/officeDocument/2006/relationships/hyperlink" Target="http://www.jusbrasil.com.br/legislacao/103866/lei-de-licita%C3%A7%C3%B5es-lei-8666-93" TargetMode="External"/><Relationship Id="rId19" Type="http://schemas.openxmlformats.org/officeDocument/2006/relationships/hyperlink" Target="http://www.comprasgovernamentais.gov.br" TargetMode="External"/><Relationship Id="rId31" Type="http://schemas.openxmlformats.org/officeDocument/2006/relationships/hyperlink" Target="mailto:gerencia.licitacoes@arser.maceio.al.gov.br" TargetMode="External"/><Relationship Id="rId4" Type="http://schemas.openxmlformats.org/officeDocument/2006/relationships/settings" Target="settings.xml"/><Relationship Id="rId9" Type="http://schemas.openxmlformats.org/officeDocument/2006/relationships/hyperlink" Target="http://www.jusbrasil.com.br/legislacao/103866/lei-de-licita%C3%A7%C3%B5es-lei-8666-93" TargetMode="External"/><Relationship Id="rId14" Type="http://schemas.openxmlformats.org/officeDocument/2006/relationships/hyperlink" Target="http://www.maceio.al.gov.br" TargetMode="External"/><Relationship Id="rId22" Type="http://schemas.openxmlformats.org/officeDocument/2006/relationships/hyperlink" Target="https://www.maceio.al.gov.br" TargetMode="External"/><Relationship Id="rId27" Type="http://schemas.openxmlformats.org/officeDocument/2006/relationships/hyperlink" Target="http://www.maceio.al.gov.br" TargetMode="External"/><Relationship Id="rId30" Type="http://schemas.openxmlformats.org/officeDocument/2006/relationships/hyperlink" Target="http://www.maceio.al.gov.br" TargetMode="External"/><Relationship Id="rId35" Type="http://schemas.openxmlformats.org/officeDocument/2006/relationships/header" Target="header2.xml"/><Relationship Id="rId8" Type="http://schemas.openxmlformats.org/officeDocument/2006/relationships/hyperlink" Target="http://www.comprasgovernamentai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A7A3-962A-4225-AC9E-3993CBFFF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20190</Words>
  <Characters>109029</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PLCC</dc:creator>
  <cp:lastModifiedBy>Cristina Barbosa</cp:lastModifiedBy>
  <cp:revision>5</cp:revision>
  <cp:lastPrinted>2019-12-10T10:58:00Z</cp:lastPrinted>
  <dcterms:created xsi:type="dcterms:W3CDTF">2020-01-08T11:59:00Z</dcterms:created>
  <dcterms:modified xsi:type="dcterms:W3CDTF">2020-01-08T13:13:00Z</dcterms:modified>
</cp:coreProperties>
</file>