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Default="00C26C41" w:rsidP="00C26C41">
      <w:pPr>
        <w:tabs>
          <w:tab w:val="left" w:pos="284"/>
        </w:tabs>
        <w:autoSpaceDE w:val="0"/>
        <w:autoSpaceDN w:val="0"/>
        <w:adjustRightInd w:val="0"/>
        <w:jc w:val="center"/>
        <w:rPr>
          <w:rFonts w:ascii="Calibri" w:hAnsi="Calibri"/>
          <w:b/>
          <w:sz w:val="22"/>
          <w:szCs w:val="22"/>
          <w:u w:val="single"/>
        </w:rPr>
      </w:pPr>
      <w:r w:rsidRPr="00AA534D">
        <w:rPr>
          <w:rFonts w:ascii="Calibri" w:hAnsi="Calibri"/>
          <w:b/>
          <w:sz w:val="22"/>
          <w:szCs w:val="22"/>
          <w:u w:val="single"/>
        </w:rPr>
        <w:t>TERMO DE REFERÊNCIA</w:t>
      </w:r>
      <w:r w:rsidR="00993983">
        <w:rPr>
          <w:rFonts w:ascii="Calibri" w:hAnsi="Calibri"/>
          <w:b/>
          <w:sz w:val="22"/>
          <w:szCs w:val="22"/>
          <w:u w:val="single"/>
        </w:rPr>
        <w:t xml:space="preserve"> </w:t>
      </w: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8F2121">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2324F9" w:rsidRDefault="00C26C41" w:rsidP="008F2121">
      <w:pPr>
        <w:pStyle w:val="PargrafodaLista"/>
        <w:numPr>
          <w:ilvl w:val="1"/>
          <w:numId w:val="22"/>
        </w:numPr>
        <w:jc w:val="both"/>
      </w:pPr>
      <w:r w:rsidRPr="006B7F68">
        <w:rPr>
          <w:rFonts w:asciiTheme="minorHAnsi" w:hAnsiTheme="minorHAnsi" w:cstheme="minorHAnsi"/>
          <w:sz w:val="22"/>
          <w:szCs w:val="22"/>
        </w:rPr>
        <w:t xml:space="preserve">Registro de Preços para futura e eventual </w:t>
      </w:r>
      <w:r w:rsidR="008A1200" w:rsidRPr="006B7F68">
        <w:rPr>
          <w:rFonts w:asciiTheme="minorHAnsi" w:hAnsiTheme="minorHAnsi" w:cstheme="minorHAnsi"/>
          <w:sz w:val="22"/>
          <w:szCs w:val="22"/>
        </w:rPr>
        <w:t>aquisição</w:t>
      </w:r>
      <w:r w:rsidR="00A75851" w:rsidRPr="006B7F68">
        <w:rPr>
          <w:rFonts w:asciiTheme="minorHAnsi" w:hAnsiTheme="minorHAnsi" w:cstheme="minorHAnsi"/>
          <w:sz w:val="22"/>
          <w:szCs w:val="22"/>
        </w:rPr>
        <w:t xml:space="preserve"> </w:t>
      </w:r>
      <w:r w:rsidR="00AC6412" w:rsidRPr="006B7F68">
        <w:rPr>
          <w:rFonts w:asciiTheme="minorHAnsi" w:eastAsiaTheme="minorHAnsi" w:hAnsiTheme="minorHAnsi" w:cstheme="minorHAnsi"/>
          <w:sz w:val="22"/>
          <w:szCs w:val="22"/>
          <w:lang w:eastAsia="en-US"/>
        </w:rPr>
        <w:t>de</w:t>
      </w:r>
      <w:r w:rsidR="00CD7F36" w:rsidRPr="006B7F68">
        <w:rPr>
          <w:rFonts w:asciiTheme="minorHAnsi" w:eastAsiaTheme="minorHAnsi" w:hAnsiTheme="minorHAnsi" w:cstheme="minorHAnsi"/>
          <w:sz w:val="22"/>
          <w:szCs w:val="22"/>
          <w:lang w:eastAsia="en-US"/>
        </w:rPr>
        <w:t xml:space="preserve"> </w:t>
      </w:r>
      <w:r w:rsidR="00D35DCA" w:rsidRPr="00523BBB">
        <w:rPr>
          <w:rFonts w:asciiTheme="minorHAnsi" w:hAnsiTheme="minorHAnsi" w:cstheme="minorHAnsi"/>
          <w:b/>
          <w:color w:val="00000A"/>
          <w:sz w:val="22"/>
          <w:szCs w:val="22"/>
        </w:rPr>
        <w:t>C</w:t>
      </w:r>
      <w:r w:rsidR="00D815D6" w:rsidRPr="00523BBB">
        <w:rPr>
          <w:rFonts w:asciiTheme="minorHAnsi" w:hAnsiTheme="minorHAnsi" w:cstheme="minorHAnsi"/>
          <w:b/>
          <w:color w:val="00000A"/>
          <w:sz w:val="22"/>
          <w:szCs w:val="22"/>
        </w:rPr>
        <w:t>estas Básicas</w:t>
      </w:r>
      <w:r w:rsidR="00D35DCA" w:rsidRPr="006B7F68">
        <w:rPr>
          <w:rFonts w:asciiTheme="minorHAnsi" w:hAnsiTheme="minorHAnsi" w:cstheme="minorHAnsi"/>
          <w:color w:val="00000A"/>
          <w:sz w:val="22"/>
          <w:szCs w:val="22"/>
        </w:rPr>
        <w:t xml:space="preserve"> </w:t>
      </w:r>
      <w:r w:rsidR="00AC6412" w:rsidRPr="006B7F68">
        <w:rPr>
          <w:rFonts w:asciiTheme="minorHAnsi" w:eastAsiaTheme="minorHAnsi" w:hAnsiTheme="minorHAnsi" w:cstheme="minorHAnsi"/>
          <w:sz w:val="22"/>
          <w:szCs w:val="22"/>
          <w:lang w:eastAsia="en-US"/>
        </w:rPr>
        <w:t xml:space="preserve">para </w:t>
      </w:r>
      <w:r w:rsidRPr="006B7F68">
        <w:rPr>
          <w:rFonts w:asciiTheme="minorHAnsi" w:hAnsiTheme="minorHAnsi" w:cstheme="minorHAnsi"/>
          <w:sz w:val="22"/>
          <w:szCs w:val="22"/>
        </w:rPr>
        <w:t xml:space="preserve">atendimento </w:t>
      </w:r>
      <w:r w:rsidR="00A75851" w:rsidRPr="006B7F68">
        <w:rPr>
          <w:rFonts w:asciiTheme="minorHAnsi" w:hAnsiTheme="minorHAnsi" w:cstheme="minorHAnsi"/>
          <w:sz w:val="22"/>
          <w:szCs w:val="22"/>
        </w:rPr>
        <w:t xml:space="preserve">aos Órgãos e Entidades da Administração Pública </w:t>
      </w:r>
      <w:r w:rsidR="00385A25" w:rsidRPr="006B7F68">
        <w:rPr>
          <w:rFonts w:asciiTheme="minorHAnsi" w:hAnsiTheme="minorHAnsi" w:cstheme="minorHAnsi"/>
          <w:sz w:val="22"/>
          <w:szCs w:val="22"/>
        </w:rPr>
        <w:t>do Município de Maceió</w:t>
      </w:r>
      <w:r w:rsidR="00F711D3" w:rsidRPr="006B7F68">
        <w:rPr>
          <w:rFonts w:asciiTheme="minorHAnsi" w:hAnsiTheme="minorHAnsi" w:cstheme="minorHAnsi"/>
          <w:sz w:val="22"/>
          <w:szCs w:val="22"/>
        </w:rPr>
        <w:t xml:space="preserve"> que necessitam deste objeto</w:t>
      </w:r>
      <w:r w:rsidRPr="006B7F68">
        <w:rPr>
          <w:rFonts w:asciiTheme="minorHAnsi" w:hAnsiTheme="minorHAnsi" w:cstheme="minorHAnsi"/>
          <w:sz w:val="22"/>
          <w:szCs w:val="22"/>
        </w:rPr>
        <w:t>, nas especificações e quantidades constantes no Anexo I deste Termo de Referência.</w:t>
      </w:r>
    </w:p>
    <w:p w:rsidR="007F7F1A" w:rsidRPr="002324F9" w:rsidRDefault="007F7F1A" w:rsidP="008F2121">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8F2121">
      <w:pPr>
        <w:numPr>
          <w:ilvl w:val="1"/>
          <w:numId w:val="3"/>
        </w:numPr>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8F2121">
      <w:pPr>
        <w:numPr>
          <w:ilvl w:val="1"/>
          <w:numId w:val="3"/>
        </w:numPr>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8F2121">
      <w:pPr>
        <w:numPr>
          <w:ilvl w:val="1"/>
          <w:numId w:val="3"/>
        </w:numPr>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8F2121">
      <w:pPr>
        <w:numPr>
          <w:ilvl w:val="1"/>
          <w:numId w:val="3"/>
        </w:numPr>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8F2121">
      <w:pPr>
        <w:numPr>
          <w:ilvl w:val="1"/>
          <w:numId w:val="3"/>
        </w:numPr>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8F2121">
      <w:pPr>
        <w:numPr>
          <w:ilvl w:val="1"/>
          <w:numId w:val="3"/>
        </w:numPr>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8F2121">
      <w:pPr>
        <w:numPr>
          <w:ilvl w:val="1"/>
          <w:numId w:val="3"/>
        </w:numPr>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8F2121">
      <w:pPr>
        <w:numPr>
          <w:ilvl w:val="1"/>
          <w:numId w:val="3"/>
        </w:numPr>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8F2121">
      <w:pPr>
        <w:numPr>
          <w:ilvl w:val="1"/>
          <w:numId w:val="3"/>
        </w:numPr>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8F21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8F21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8F21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8F21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Redução de volume de estoque;</w:t>
      </w:r>
    </w:p>
    <w:p w:rsidR="007F7F1A" w:rsidRDefault="007F7F1A" w:rsidP="008F21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8F2121">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8F2121">
      <w:pPr>
        <w:numPr>
          <w:ilvl w:val="0"/>
          <w:numId w:val="2"/>
        </w:numPr>
        <w:tabs>
          <w:tab w:val="left" w:pos="1985"/>
        </w:tabs>
        <w:suppressAutoHyphens/>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131C34" w:rsidRPr="00632C6E" w:rsidRDefault="007F7F1A" w:rsidP="008F2121">
      <w:pPr>
        <w:numPr>
          <w:ilvl w:val="0"/>
          <w:numId w:val="2"/>
        </w:numPr>
        <w:tabs>
          <w:tab w:val="left" w:pos="1985"/>
        </w:tabs>
        <w:suppressAutoHyphens/>
        <w:ind w:left="1985" w:hanging="567"/>
        <w:jc w:val="both"/>
        <w:rPr>
          <w:rFonts w:asciiTheme="minorHAnsi" w:hAnsiTheme="minorHAnsi" w:cstheme="minorHAnsi"/>
          <w:sz w:val="22"/>
          <w:szCs w:val="22"/>
        </w:rPr>
      </w:pPr>
      <w:r w:rsidRPr="00E3286C">
        <w:rPr>
          <w:rFonts w:asciiTheme="minorHAnsi" w:hAnsiTheme="minorHAnsi" w:cstheme="minorHAnsi"/>
          <w:sz w:val="22"/>
          <w:szCs w:val="22"/>
        </w:rPr>
        <w:t>Impossibilidade de definir previamente a quantidade exata do objeto a ser adquirido.</w:t>
      </w:r>
    </w:p>
    <w:p w:rsidR="00D4698C" w:rsidRDefault="00D4698C" w:rsidP="008F2121">
      <w:pPr>
        <w:numPr>
          <w:ilvl w:val="1"/>
          <w:numId w:val="3"/>
        </w:numPr>
        <w:tabs>
          <w:tab w:val="left" w:pos="426"/>
        </w:tabs>
        <w:jc w:val="both"/>
        <w:rPr>
          <w:rFonts w:asciiTheme="minorHAnsi" w:hAnsiTheme="minorHAnsi" w:cstheme="minorHAnsi"/>
          <w:sz w:val="22"/>
          <w:szCs w:val="22"/>
        </w:rPr>
      </w:pPr>
      <w:r w:rsidRPr="00E3286C">
        <w:rPr>
          <w:rFonts w:asciiTheme="minorHAnsi" w:hAnsiTheme="minorHAnsi" w:cstheme="minorHAnsi"/>
          <w:sz w:val="22"/>
          <w:szCs w:val="22"/>
        </w:rPr>
        <w:t xml:space="preserve">Nesse sentido, </w:t>
      </w:r>
      <w:r w:rsidR="00E3286C">
        <w:rPr>
          <w:rFonts w:asciiTheme="minorHAnsi" w:hAnsiTheme="minorHAnsi" w:cstheme="minorHAnsi"/>
          <w:sz w:val="22"/>
          <w:szCs w:val="22"/>
        </w:rPr>
        <w:t>o</w:t>
      </w:r>
      <w:r w:rsidR="00E3286C" w:rsidRPr="00E3286C">
        <w:rPr>
          <w:rFonts w:asciiTheme="minorHAnsi" w:hAnsiTheme="minorHAnsi" w:cstheme="minorHAnsi"/>
          <w:sz w:val="22"/>
          <w:szCs w:val="22"/>
        </w:rPr>
        <w:t xml:space="preserve"> Município de Maceió</w:t>
      </w:r>
      <w:r w:rsidR="008457E9">
        <w:rPr>
          <w:rFonts w:asciiTheme="minorHAnsi" w:hAnsiTheme="minorHAnsi" w:cstheme="minorHAnsi"/>
          <w:sz w:val="22"/>
          <w:szCs w:val="22"/>
        </w:rPr>
        <w:t xml:space="preserve"> </w:t>
      </w:r>
      <w:r w:rsidR="008457E9" w:rsidRPr="00131C34">
        <w:rPr>
          <w:rFonts w:asciiTheme="minorHAnsi" w:hAnsiTheme="minorHAnsi" w:cstheme="minorHAnsi"/>
          <w:sz w:val="22"/>
          <w:szCs w:val="22"/>
        </w:rPr>
        <w:t>através de seus Programas Sociais</w:t>
      </w:r>
      <w:r w:rsidR="00E3286C" w:rsidRPr="00E3286C">
        <w:rPr>
          <w:rFonts w:asciiTheme="minorHAnsi" w:hAnsiTheme="minorHAnsi" w:cstheme="minorHAnsi"/>
          <w:sz w:val="22"/>
          <w:szCs w:val="22"/>
        </w:rPr>
        <w:t xml:space="preserve"> promove ações que viabiliz</w:t>
      </w:r>
      <w:r w:rsidR="00523BBB">
        <w:rPr>
          <w:rFonts w:asciiTheme="minorHAnsi" w:hAnsiTheme="minorHAnsi" w:cstheme="minorHAnsi"/>
          <w:sz w:val="22"/>
          <w:szCs w:val="22"/>
        </w:rPr>
        <w:t>a</w:t>
      </w:r>
      <w:r w:rsidR="00E3286C" w:rsidRPr="00E3286C">
        <w:rPr>
          <w:rFonts w:asciiTheme="minorHAnsi" w:hAnsiTheme="minorHAnsi" w:cstheme="minorHAnsi"/>
          <w:sz w:val="22"/>
          <w:szCs w:val="22"/>
        </w:rPr>
        <w:t>m e garant</w:t>
      </w:r>
      <w:r w:rsidR="00523BBB">
        <w:rPr>
          <w:rFonts w:asciiTheme="minorHAnsi" w:hAnsiTheme="minorHAnsi" w:cstheme="minorHAnsi"/>
          <w:sz w:val="22"/>
          <w:szCs w:val="22"/>
        </w:rPr>
        <w:t>e</w:t>
      </w:r>
      <w:r w:rsidR="00E3286C" w:rsidRPr="00E3286C">
        <w:rPr>
          <w:rFonts w:asciiTheme="minorHAnsi" w:hAnsiTheme="minorHAnsi" w:cstheme="minorHAnsi"/>
          <w:sz w:val="22"/>
          <w:szCs w:val="22"/>
        </w:rPr>
        <w:t xml:space="preserve">m a ampla e periódica </w:t>
      </w:r>
      <w:r w:rsidR="00523BBB">
        <w:rPr>
          <w:rFonts w:asciiTheme="minorHAnsi" w:hAnsiTheme="minorHAnsi" w:cstheme="minorHAnsi"/>
          <w:sz w:val="22"/>
          <w:szCs w:val="22"/>
        </w:rPr>
        <w:t>operacionalização</w:t>
      </w:r>
      <w:r w:rsidR="00E3286C" w:rsidRPr="00E3286C">
        <w:rPr>
          <w:rFonts w:asciiTheme="minorHAnsi" w:hAnsiTheme="minorHAnsi" w:cstheme="minorHAnsi"/>
          <w:sz w:val="22"/>
          <w:szCs w:val="22"/>
        </w:rPr>
        <w:t xml:space="preserve"> dos Benefícios Eventuais e dos critérios para a sua concessão. </w:t>
      </w:r>
      <w:r w:rsidR="00E3286C">
        <w:rPr>
          <w:rFonts w:asciiTheme="minorHAnsi" w:hAnsiTheme="minorHAnsi" w:cstheme="minorHAnsi"/>
          <w:sz w:val="22"/>
          <w:szCs w:val="22"/>
        </w:rPr>
        <w:t>C</w:t>
      </w:r>
      <w:r w:rsidR="00E3286C" w:rsidRPr="00E3286C">
        <w:rPr>
          <w:rFonts w:asciiTheme="minorHAnsi" w:hAnsiTheme="minorHAnsi" w:cstheme="minorHAnsi"/>
          <w:sz w:val="22"/>
          <w:szCs w:val="22"/>
        </w:rPr>
        <w:t>onstituindo no desenvolvimento e organização dos serviços, programas, projetos e benefícios socioassistenciais, de caráter continuado ou eventual, com o ob</w:t>
      </w:r>
      <w:r w:rsidR="00704E9C">
        <w:rPr>
          <w:rFonts w:asciiTheme="minorHAnsi" w:hAnsiTheme="minorHAnsi" w:cstheme="minorHAnsi"/>
          <w:sz w:val="22"/>
          <w:szCs w:val="22"/>
        </w:rPr>
        <w:t>jetivo de contribuir para o seu</w:t>
      </w:r>
      <w:r w:rsidR="00E3286C" w:rsidRPr="00E3286C">
        <w:rPr>
          <w:rFonts w:asciiTheme="minorHAnsi" w:hAnsiTheme="minorHAnsi" w:cstheme="minorHAnsi"/>
          <w:sz w:val="22"/>
          <w:szCs w:val="22"/>
        </w:rPr>
        <w:t xml:space="preserve"> permanente aprimoramento em consonância com</w:t>
      </w:r>
      <w:r w:rsidR="008457E9">
        <w:rPr>
          <w:rFonts w:asciiTheme="minorHAnsi" w:hAnsiTheme="minorHAnsi" w:cstheme="minorHAnsi"/>
          <w:sz w:val="22"/>
          <w:szCs w:val="22"/>
        </w:rPr>
        <w:t xml:space="preserve"> as necessidades destes</w:t>
      </w:r>
      <w:r w:rsidR="00131C34">
        <w:rPr>
          <w:rFonts w:asciiTheme="minorHAnsi" w:hAnsiTheme="minorHAnsi" w:cstheme="minorHAnsi"/>
          <w:sz w:val="22"/>
          <w:szCs w:val="22"/>
        </w:rPr>
        <w:t>.</w:t>
      </w:r>
    </w:p>
    <w:p w:rsidR="00E3286C" w:rsidRDefault="00E3286C" w:rsidP="008F2121">
      <w:pPr>
        <w:numPr>
          <w:ilvl w:val="1"/>
          <w:numId w:val="3"/>
        </w:numPr>
        <w:tabs>
          <w:tab w:val="left" w:pos="426"/>
        </w:tabs>
        <w:jc w:val="both"/>
        <w:rPr>
          <w:rFonts w:asciiTheme="minorHAnsi" w:hAnsiTheme="minorHAnsi" w:cstheme="minorHAnsi"/>
          <w:sz w:val="22"/>
          <w:szCs w:val="22"/>
        </w:rPr>
      </w:pPr>
      <w:r w:rsidRPr="00131C34">
        <w:rPr>
          <w:rFonts w:asciiTheme="minorHAnsi" w:hAnsiTheme="minorHAnsi" w:cstheme="minorHAnsi"/>
          <w:sz w:val="22"/>
          <w:szCs w:val="22"/>
        </w:rPr>
        <w:lastRenderedPageBreak/>
        <w:t>Além disso, embasa-se a presente necessidade no que determina a</w:t>
      </w:r>
      <w:r w:rsidRPr="00131C34">
        <w:rPr>
          <w:rFonts w:asciiTheme="minorHAnsi" w:hAnsiTheme="minorHAnsi" w:cstheme="minorHAnsi"/>
          <w:b/>
          <w:sz w:val="22"/>
          <w:szCs w:val="22"/>
        </w:rPr>
        <w:t xml:space="preserve"> </w:t>
      </w:r>
      <w:r w:rsidRPr="00131C34">
        <w:rPr>
          <w:rFonts w:asciiTheme="minorHAnsi" w:hAnsiTheme="minorHAnsi" w:cstheme="minorHAnsi"/>
          <w:sz w:val="22"/>
          <w:szCs w:val="22"/>
        </w:rPr>
        <w:t>Lei Orgânica da Assistência Social (LOAS – lei Federal nº 8.742/1993), sendo regulamentado pelo Decreto nº 7.699/2014.</w:t>
      </w:r>
    </w:p>
    <w:p w:rsidR="00E3286C" w:rsidRPr="00131C34" w:rsidRDefault="00E3286C" w:rsidP="008F2121">
      <w:pPr>
        <w:numPr>
          <w:ilvl w:val="1"/>
          <w:numId w:val="3"/>
        </w:numPr>
        <w:tabs>
          <w:tab w:val="left" w:pos="426"/>
        </w:tabs>
        <w:jc w:val="both"/>
        <w:rPr>
          <w:rFonts w:asciiTheme="minorHAnsi" w:hAnsiTheme="minorHAnsi" w:cstheme="minorHAnsi"/>
          <w:sz w:val="22"/>
          <w:szCs w:val="22"/>
        </w:rPr>
      </w:pPr>
      <w:r w:rsidRPr="00131C34">
        <w:rPr>
          <w:rFonts w:asciiTheme="minorHAnsi" w:hAnsiTheme="minorHAnsi" w:cstheme="minorHAnsi"/>
          <w:sz w:val="22"/>
          <w:szCs w:val="22"/>
        </w:rPr>
        <w:t xml:space="preserve">Dessa forma, a necessidade objetiva atender as ações que são realizadas por órgãos e entidades Municipais através de seus Programas Sociais </w:t>
      </w:r>
      <w:r w:rsidR="00523BBB">
        <w:rPr>
          <w:rFonts w:asciiTheme="minorHAnsi" w:hAnsiTheme="minorHAnsi" w:cstheme="minorHAnsi"/>
          <w:sz w:val="22"/>
          <w:szCs w:val="22"/>
        </w:rPr>
        <w:t xml:space="preserve"> conforme mencionados em seus Termos de Referencia, seja por </w:t>
      </w:r>
      <w:r w:rsidRPr="00131C34">
        <w:rPr>
          <w:rFonts w:asciiTheme="minorHAnsi" w:hAnsiTheme="minorHAnsi" w:cstheme="minorHAnsi"/>
          <w:sz w:val="22"/>
          <w:szCs w:val="22"/>
        </w:rPr>
        <w:t xml:space="preserve"> meio de benefícios assistenciais</w:t>
      </w:r>
      <w:r w:rsidR="00523BBB">
        <w:rPr>
          <w:rFonts w:asciiTheme="minorHAnsi" w:hAnsiTheme="minorHAnsi" w:cstheme="minorHAnsi"/>
          <w:sz w:val="22"/>
          <w:szCs w:val="22"/>
        </w:rPr>
        <w:t xml:space="preserve"> </w:t>
      </w:r>
      <w:r w:rsidRPr="00131C34">
        <w:rPr>
          <w:rFonts w:asciiTheme="minorHAnsi" w:hAnsiTheme="minorHAnsi" w:cstheme="minorHAnsi"/>
          <w:color w:val="000000"/>
          <w:sz w:val="22"/>
          <w:szCs w:val="22"/>
          <w:shd w:val="clear" w:color="auto" w:fill="FFFFFF"/>
        </w:rPr>
        <w:t>em conjunto com a Secretaria Municipal de Assistência Social-SEMAS e Coordenação Municipal de Defesa Civil e no atendimento às vítimas de desastres naturais que requerem atendimento imediato</w:t>
      </w:r>
      <w:r w:rsidR="00523BBB">
        <w:rPr>
          <w:rFonts w:asciiTheme="minorHAnsi" w:hAnsiTheme="minorHAnsi" w:cstheme="minorHAnsi"/>
          <w:color w:val="000000"/>
          <w:sz w:val="22"/>
          <w:szCs w:val="22"/>
          <w:shd w:val="clear" w:color="auto" w:fill="FFFFFF"/>
        </w:rPr>
        <w:t xml:space="preserve">, </w:t>
      </w:r>
      <w:r w:rsidR="00523BBB">
        <w:rPr>
          <w:rFonts w:asciiTheme="minorHAnsi" w:hAnsiTheme="minorHAnsi" w:cstheme="minorHAnsi"/>
          <w:sz w:val="22"/>
          <w:szCs w:val="22"/>
        </w:rPr>
        <w:t>ou através de</w:t>
      </w:r>
      <w:r w:rsidR="00523BBB" w:rsidRPr="00131C34">
        <w:rPr>
          <w:rFonts w:asciiTheme="minorHAnsi" w:hAnsiTheme="minorHAnsi" w:cstheme="minorHAnsi"/>
          <w:sz w:val="22"/>
          <w:szCs w:val="22"/>
        </w:rPr>
        <w:t xml:space="preserve"> ações realizadas</w:t>
      </w:r>
      <w:r w:rsidR="00523BBB">
        <w:rPr>
          <w:rFonts w:asciiTheme="minorHAnsi" w:hAnsiTheme="minorHAnsi" w:cstheme="minorHAnsi"/>
          <w:sz w:val="22"/>
          <w:szCs w:val="22"/>
        </w:rPr>
        <w:t xml:space="preserve"> por cada órgão participante.</w:t>
      </w:r>
    </w:p>
    <w:p w:rsidR="007F7F1A" w:rsidRPr="00034CBE" w:rsidRDefault="007F7F1A" w:rsidP="008F2121">
      <w:pPr>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034CBE">
        <w:rPr>
          <w:rFonts w:asciiTheme="minorHAnsi" w:hAnsiTheme="minorHAnsi"/>
          <w:b/>
          <w:kern w:val="32"/>
          <w:sz w:val="22"/>
          <w:szCs w:val="22"/>
        </w:rPr>
        <w:t>DAS ESPECIFICAÇÕES</w:t>
      </w:r>
    </w:p>
    <w:p w:rsidR="007F7F1A" w:rsidRDefault="007F7F1A" w:rsidP="008F2121">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C26C41" w:rsidRPr="002751AD" w:rsidRDefault="00C26C41" w:rsidP="008F2121">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8F2121" w:rsidRDefault="00F14A3F" w:rsidP="008F2121">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w:t>
      </w:r>
      <w:r w:rsidRPr="00F711D3">
        <w:rPr>
          <w:rFonts w:asciiTheme="minorHAnsi" w:hAnsiTheme="minorHAnsi"/>
          <w:snapToGrid w:val="0"/>
          <w:sz w:val="22"/>
          <w:szCs w:val="22"/>
        </w:rPr>
        <w:t xml:space="preserve">, o menor preço por </w:t>
      </w:r>
      <w:r w:rsidR="006B6CC2">
        <w:rPr>
          <w:rFonts w:asciiTheme="minorHAnsi" w:hAnsiTheme="minorHAnsi"/>
          <w:snapToGrid w:val="0"/>
          <w:sz w:val="22"/>
          <w:szCs w:val="22"/>
        </w:rPr>
        <w:t>item</w:t>
      </w:r>
      <w:r w:rsidRPr="00F711D3">
        <w:rPr>
          <w:rFonts w:asciiTheme="minorHAnsi" w:hAnsiTheme="minorHAnsi"/>
          <w:snapToGrid w:val="0"/>
          <w:sz w:val="22"/>
          <w:szCs w:val="22"/>
        </w:rPr>
        <w:t>,</w:t>
      </w:r>
      <w:r w:rsidR="008F2121">
        <w:rPr>
          <w:rFonts w:asciiTheme="minorHAnsi" w:hAnsiTheme="minorHAnsi"/>
          <w:snapToGrid w:val="0"/>
          <w:sz w:val="22"/>
          <w:szCs w:val="22"/>
        </w:rPr>
        <w:t xml:space="preserve"> tendo como referência o valor estimado,</w:t>
      </w:r>
      <w:r w:rsidRPr="00F711D3">
        <w:rPr>
          <w:rFonts w:asciiTheme="minorHAnsi" w:hAnsiTheme="minorHAnsi"/>
          <w:snapToGrid w:val="0"/>
          <w:sz w:val="22"/>
          <w:szCs w:val="22"/>
        </w:rPr>
        <w:t xml:space="preserve"> observadas</w:t>
      </w:r>
      <w:r w:rsidRPr="002751AD">
        <w:rPr>
          <w:rFonts w:asciiTheme="minorHAnsi" w:hAnsiTheme="minorHAnsi"/>
          <w:snapToGrid w:val="0"/>
          <w:sz w:val="22"/>
          <w:szCs w:val="22"/>
        </w:rPr>
        <w:t xml:space="preserve"> as especificações técnicas definidas no Anexo I deste Termo de Referência.</w:t>
      </w:r>
    </w:p>
    <w:p w:rsidR="00B1246D" w:rsidRPr="009E0EC1" w:rsidRDefault="00B1246D" w:rsidP="00B1246D">
      <w:pPr>
        <w:pStyle w:val="PargrafodaLista"/>
        <w:numPr>
          <w:ilvl w:val="1"/>
          <w:numId w:val="4"/>
        </w:numPr>
        <w:ind w:left="0" w:firstLine="0"/>
        <w:jc w:val="both"/>
        <w:rPr>
          <w:rFonts w:ascii="Calibri" w:hAnsi="Calibri" w:cs="Calibri"/>
          <w:snapToGrid w:val="0"/>
          <w:sz w:val="22"/>
          <w:szCs w:val="22"/>
        </w:rPr>
      </w:pPr>
      <w:r w:rsidRPr="009E0EC1">
        <w:rPr>
          <w:rFonts w:ascii="Calibri" w:hAnsi="Calibri" w:cs="Calibri"/>
          <w:sz w:val="22"/>
          <w:szCs w:val="22"/>
        </w:rPr>
        <w:t xml:space="preserve">O pregão eletrônico ocorrerá sob o </w:t>
      </w:r>
      <w:r w:rsidRPr="009E0EC1">
        <w:rPr>
          <w:rFonts w:ascii="Calibri" w:hAnsi="Calibri" w:cs="Calibri"/>
          <w:sz w:val="22"/>
          <w:szCs w:val="22"/>
          <w:u w:val="single"/>
        </w:rPr>
        <w:t>modo de disputa Aberto e Fechado</w:t>
      </w:r>
      <w:r w:rsidRPr="009E0EC1">
        <w:rPr>
          <w:rFonts w:ascii="Calibri" w:hAnsi="Calibri" w:cs="Calibri"/>
          <w:sz w:val="22"/>
          <w:szCs w:val="22"/>
        </w:rPr>
        <w:t>, onde os licitantes apresentarão lances públicos e sucessivos, com lance final e fechado</w:t>
      </w:r>
    </w:p>
    <w:p w:rsidR="00B1246D" w:rsidRPr="009E0EC1" w:rsidRDefault="00B1246D" w:rsidP="00B1246D">
      <w:pPr>
        <w:pStyle w:val="PargrafodaLista"/>
        <w:numPr>
          <w:ilvl w:val="2"/>
          <w:numId w:val="24"/>
        </w:numPr>
        <w:ind w:left="0" w:firstLine="0"/>
        <w:jc w:val="both"/>
        <w:rPr>
          <w:rFonts w:ascii="Calibri" w:hAnsi="Calibri" w:cs="Calibri"/>
          <w:snapToGrid w:val="0"/>
          <w:sz w:val="22"/>
          <w:szCs w:val="22"/>
        </w:rPr>
      </w:pPr>
      <w:r w:rsidRPr="009E0EC1">
        <w:rPr>
          <w:rFonts w:ascii="Calibri" w:hAnsi="Calibri" w:cs="Calibri"/>
          <w:sz w:val="22"/>
          <w:szCs w:val="22"/>
        </w:rPr>
        <w:t xml:space="preserve"> </w:t>
      </w:r>
      <w:r>
        <w:rPr>
          <w:rFonts w:ascii="Calibri" w:hAnsi="Calibri" w:cs="Calibri"/>
          <w:sz w:val="22"/>
          <w:szCs w:val="22"/>
        </w:rPr>
        <w:t>Tendo em vista</w:t>
      </w:r>
      <w:r w:rsidRPr="009E0EC1">
        <w:rPr>
          <w:rFonts w:ascii="Calibri" w:hAnsi="Calibri" w:cs="Calibri"/>
          <w:sz w:val="22"/>
          <w:szCs w:val="22"/>
        </w:rPr>
        <w:t xml:space="preserve">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B1246D" w:rsidRDefault="00B1246D" w:rsidP="00B1246D">
      <w:pPr>
        <w:pStyle w:val="PargrafodaLista"/>
        <w:numPr>
          <w:ilvl w:val="1"/>
          <w:numId w:val="4"/>
        </w:numPr>
        <w:ind w:left="0" w:firstLine="0"/>
        <w:jc w:val="both"/>
        <w:rPr>
          <w:rFonts w:ascii="Calibri" w:hAnsi="Calibri"/>
          <w:sz w:val="22"/>
          <w:szCs w:val="22"/>
        </w:rPr>
      </w:pPr>
      <w:r>
        <w:rPr>
          <w:rFonts w:ascii="Calibri" w:hAnsi="Calibri"/>
          <w:sz w:val="22"/>
          <w:szCs w:val="22"/>
        </w:rPr>
        <w:t>Pelo interesse da administração pública, os valores de referência nã</w:t>
      </w:r>
      <w:bookmarkStart w:id="0" w:name="_GoBack"/>
      <w:bookmarkEnd w:id="0"/>
      <w:r>
        <w:rPr>
          <w:rFonts w:ascii="Calibri" w:hAnsi="Calibri"/>
          <w:sz w:val="22"/>
          <w:szCs w:val="22"/>
        </w:rPr>
        <w:t>o serão divulgados.</w:t>
      </w:r>
    </w:p>
    <w:p w:rsidR="00C26C41" w:rsidRPr="00DE3BD1" w:rsidRDefault="00C26C41" w:rsidP="00B1246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8F2121">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8F2121">
      <w:pPr>
        <w:pStyle w:val="PargrafodaLista"/>
        <w:numPr>
          <w:ilvl w:val="1"/>
          <w:numId w:val="5"/>
        </w:numPr>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703B24" w:rsidRDefault="00703B24" w:rsidP="008F2121">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907A1B" w:rsidRDefault="002B2792" w:rsidP="008F2121">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907A1B">
        <w:rPr>
          <w:rFonts w:ascii="Calibri" w:eastAsia="Calibri" w:hAnsi="Calibri" w:cs="Calibri"/>
          <w:sz w:val="22"/>
          <w:szCs w:val="22"/>
        </w:rPr>
        <w:t>instrumento contratual.</w:t>
      </w:r>
    </w:p>
    <w:p w:rsidR="00E86EA6" w:rsidRPr="00907A1B" w:rsidRDefault="00E86EA6" w:rsidP="008F2121">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t>A Contratante não estará obrigada a adquirir os produtos registrados, contudo, ao fazê-lo,</w:t>
      </w:r>
      <w:r>
        <w:rPr>
          <w:rFonts w:ascii="Calibri" w:eastAsia="Calibri" w:hAnsi="Calibri" w:cs="Calibri"/>
          <w:sz w:val="22"/>
          <w:szCs w:val="22"/>
        </w:rPr>
        <w:t xml:space="preserve"> cada participante</w:t>
      </w:r>
      <w:r w:rsidRPr="00907A1B">
        <w:rPr>
          <w:rFonts w:ascii="Calibri" w:eastAsia="Calibri" w:hAnsi="Calibri" w:cs="Calibri"/>
          <w:sz w:val="22"/>
          <w:szCs w:val="22"/>
        </w:rPr>
        <w:t xml:space="preserve"> solicitará</w:t>
      </w:r>
      <w:r>
        <w:rPr>
          <w:rFonts w:ascii="Calibri" w:eastAsia="Calibri" w:hAnsi="Calibri" w:cs="Calibri"/>
          <w:sz w:val="22"/>
          <w:szCs w:val="22"/>
        </w:rPr>
        <w:t xml:space="preserve"> individualmente</w:t>
      </w:r>
      <w:r w:rsidRPr="00907A1B">
        <w:rPr>
          <w:rFonts w:ascii="Calibri" w:eastAsia="Calibri" w:hAnsi="Calibri" w:cs="Calibri"/>
          <w:sz w:val="22"/>
          <w:szCs w:val="22"/>
        </w:rPr>
        <w:t xml:space="preserve"> um percentual mínimo de </w:t>
      </w:r>
      <w:r>
        <w:rPr>
          <w:rFonts w:ascii="Calibri" w:eastAsia="Calibri" w:hAnsi="Calibri" w:cs="Calibri"/>
          <w:sz w:val="22"/>
          <w:szCs w:val="22"/>
        </w:rPr>
        <w:t>1</w:t>
      </w:r>
      <w:r w:rsidRPr="00907A1B">
        <w:rPr>
          <w:rFonts w:ascii="Calibri" w:eastAsia="Calibri" w:hAnsi="Calibri" w:cs="Calibri"/>
          <w:sz w:val="22"/>
          <w:szCs w:val="22"/>
        </w:rPr>
        <w:t>% (</w:t>
      </w:r>
      <w:r>
        <w:rPr>
          <w:rFonts w:ascii="Calibri" w:eastAsia="Calibri" w:hAnsi="Calibri" w:cs="Calibri"/>
          <w:sz w:val="22"/>
          <w:szCs w:val="22"/>
        </w:rPr>
        <w:t xml:space="preserve">um </w:t>
      </w:r>
      <w:r w:rsidRPr="00907A1B">
        <w:rPr>
          <w:rFonts w:ascii="Calibri" w:eastAsia="Calibri" w:hAnsi="Calibri" w:cs="Calibri"/>
          <w:sz w:val="22"/>
          <w:szCs w:val="22"/>
        </w:rPr>
        <w:t>por cento)</w:t>
      </w:r>
      <w:r>
        <w:rPr>
          <w:rFonts w:ascii="Calibri" w:eastAsia="Calibri" w:hAnsi="Calibri" w:cs="Calibri"/>
          <w:sz w:val="22"/>
          <w:szCs w:val="22"/>
        </w:rPr>
        <w:t>, do</w:t>
      </w:r>
      <w:r w:rsidRPr="00907A1B">
        <w:rPr>
          <w:rFonts w:ascii="Calibri" w:eastAsia="Calibri" w:hAnsi="Calibri" w:cs="Calibri"/>
          <w:sz w:val="22"/>
          <w:szCs w:val="22"/>
        </w:rPr>
        <w:t xml:space="preserve"> </w:t>
      </w:r>
      <w:r w:rsidR="008F2121">
        <w:rPr>
          <w:rFonts w:ascii="Calibri" w:eastAsia="Calibri" w:hAnsi="Calibri" w:cs="Calibri"/>
          <w:sz w:val="22"/>
          <w:szCs w:val="22"/>
        </w:rPr>
        <w:t>seu quantitativo registrado para cada item.</w:t>
      </w:r>
    </w:p>
    <w:p w:rsidR="002B2792" w:rsidRDefault="002B2792" w:rsidP="008F2121">
      <w:pPr>
        <w:pStyle w:val="PargrafodaLista"/>
        <w:numPr>
          <w:ilvl w:val="1"/>
          <w:numId w:val="5"/>
        </w:numPr>
        <w:jc w:val="both"/>
        <w:rPr>
          <w:rFonts w:ascii="Calibri" w:eastAsia="Calibri" w:hAnsi="Calibri" w:cs="Calibri"/>
          <w:sz w:val="22"/>
          <w:szCs w:val="22"/>
        </w:rPr>
      </w:pPr>
      <w:r w:rsidRPr="00663EA7">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0F7790" w:rsidRPr="00AB6F7C" w:rsidRDefault="000F7790" w:rsidP="008F2121">
      <w:pPr>
        <w:pStyle w:val="PargrafodaLista"/>
        <w:numPr>
          <w:ilvl w:val="1"/>
          <w:numId w:val="5"/>
        </w:numPr>
        <w:jc w:val="both"/>
        <w:rPr>
          <w:rFonts w:ascii="Calibri" w:eastAsia="Calibri" w:hAnsi="Calibri" w:cs="Calibri"/>
          <w:sz w:val="22"/>
          <w:szCs w:val="22"/>
        </w:rPr>
      </w:pPr>
      <w:r w:rsidRPr="00AB6F7C">
        <w:rPr>
          <w:rFonts w:ascii="Calibri" w:eastAsia="Calibri" w:hAnsi="Calibri" w:cs="Calibri"/>
          <w:sz w:val="22"/>
          <w:szCs w:val="22"/>
        </w:rPr>
        <w:t>O prazo previsto para entrega deverá ser de</w:t>
      </w:r>
      <w:r w:rsidR="00510F92">
        <w:rPr>
          <w:rFonts w:ascii="Calibri" w:eastAsia="Calibri" w:hAnsi="Calibri" w:cs="Calibri"/>
          <w:sz w:val="22"/>
          <w:szCs w:val="22"/>
        </w:rPr>
        <w:t xml:space="preserve"> no máximo</w:t>
      </w:r>
      <w:r w:rsidRPr="00AB6F7C">
        <w:rPr>
          <w:rFonts w:ascii="Calibri" w:eastAsia="Calibri" w:hAnsi="Calibri" w:cs="Calibri"/>
          <w:sz w:val="22"/>
          <w:szCs w:val="22"/>
        </w:rPr>
        <w:t xml:space="preserve"> </w:t>
      </w:r>
      <w:r w:rsidR="00F711D3">
        <w:rPr>
          <w:rFonts w:ascii="Calibri" w:eastAsia="Calibri" w:hAnsi="Calibri" w:cs="Calibri"/>
          <w:sz w:val="22"/>
          <w:szCs w:val="22"/>
        </w:rPr>
        <w:t>8</w:t>
      </w:r>
      <w:r w:rsidR="00510F92" w:rsidRPr="00F711D3">
        <w:rPr>
          <w:rFonts w:ascii="Calibri" w:eastAsia="Calibri" w:hAnsi="Calibri" w:cs="Calibri"/>
          <w:sz w:val="22"/>
          <w:szCs w:val="22"/>
        </w:rPr>
        <w:t xml:space="preserve"> (</w:t>
      </w:r>
      <w:r w:rsidR="00F711D3">
        <w:rPr>
          <w:rFonts w:ascii="Calibri" w:eastAsia="Calibri" w:hAnsi="Calibri" w:cs="Calibri"/>
          <w:sz w:val="22"/>
          <w:szCs w:val="22"/>
        </w:rPr>
        <w:t>oito</w:t>
      </w:r>
      <w:r w:rsidRPr="00F711D3">
        <w:rPr>
          <w:rFonts w:ascii="Calibri" w:eastAsia="Calibri" w:hAnsi="Calibri" w:cs="Calibri"/>
          <w:sz w:val="22"/>
          <w:szCs w:val="22"/>
        </w:rPr>
        <w:t>) dias, contados</w:t>
      </w:r>
      <w:r w:rsidRPr="00AB6F7C">
        <w:rPr>
          <w:rFonts w:ascii="Calibri" w:eastAsia="Calibri" w:hAnsi="Calibri" w:cs="Calibri"/>
          <w:sz w:val="22"/>
          <w:szCs w:val="22"/>
        </w:rPr>
        <w:t xml:space="preserve"> do recebimento da Nota de Empenho/Ordem de Fornecimento (via e-mail ou correios) ou retirado na sede da Contratante. Podendo esse prazo ser reduzido nos casos </w:t>
      </w:r>
      <w:r w:rsidR="00EF2B8C">
        <w:rPr>
          <w:rFonts w:ascii="Calibri" w:eastAsia="Calibri" w:hAnsi="Calibri" w:cs="Calibri"/>
          <w:sz w:val="22"/>
          <w:szCs w:val="22"/>
        </w:rPr>
        <w:t xml:space="preserve">de demandas </w:t>
      </w:r>
      <w:r w:rsidRPr="00AB6F7C">
        <w:rPr>
          <w:rFonts w:ascii="Calibri" w:eastAsia="Calibri" w:hAnsi="Calibri" w:cs="Calibri"/>
          <w:sz w:val="22"/>
          <w:szCs w:val="22"/>
        </w:rPr>
        <w:t>emergenciais.</w:t>
      </w:r>
    </w:p>
    <w:p w:rsidR="00E86EA6" w:rsidRPr="004E7197" w:rsidRDefault="00E86EA6" w:rsidP="008F2121">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Órgão ou Entidade do Município de Maceió,</w:t>
      </w:r>
      <w:r>
        <w:rPr>
          <w:rFonts w:ascii="Calibri" w:eastAsia="Calibri" w:hAnsi="Calibri" w:cs="Times New Roman"/>
          <w:color w:val="auto"/>
          <w:sz w:val="22"/>
          <w:szCs w:val="22"/>
        </w:rPr>
        <w:t xml:space="preserve"> conforme anexo II,</w:t>
      </w:r>
      <w:r w:rsidRPr="002F585F">
        <w:rPr>
          <w:rFonts w:ascii="Calibri" w:eastAsia="Calibri" w:hAnsi="Calibri" w:cs="Times New Roman"/>
          <w:color w:val="auto"/>
          <w:sz w:val="22"/>
          <w:szCs w:val="22"/>
        </w:rPr>
        <w:t xml:space="preserve"> acompanhados da documentação fiscal, juntamente </w:t>
      </w:r>
      <w:r w:rsidRPr="004E7197">
        <w:rPr>
          <w:rFonts w:ascii="Calibri" w:eastAsia="Calibri" w:hAnsi="Calibri" w:cs="Times New Roman"/>
          <w:color w:val="auto"/>
          <w:sz w:val="22"/>
          <w:szCs w:val="22"/>
        </w:rPr>
        <w:t xml:space="preserve">com cópia da Nota de Empenho/Ordem de Fornecimento, no horário das 08h00 às 14h00 de segunda-feira a sexta-feira. </w:t>
      </w:r>
    </w:p>
    <w:p w:rsidR="00217FD2" w:rsidRPr="00217FD2" w:rsidRDefault="00E86EA6" w:rsidP="008F2121">
      <w:pPr>
        <w:pStyle w:val="Default"/>
        <w:numPr>
          <w:ilvl w:val="1"/>
          <w:numId w:val="5"/>
        </w:numPr>
        <w:tabs>
          <w:tab w:val="left" w:pos="0"/>
          <w:tab w:val="left" w:pos="142"/>
          <w:tab w:val="left" w:pos="284"/>
          <w:tab w:val="left" w:pos="426"/>
        </w:tabs>
        <w:jc w:val="both"/>
        <w:rPr>
          <w:rFonts w:ascii="Calibri" w:eastAsia="Calibri" w:hAnsi="Calibri" w:cs="Calibri"/>
          <w:color w:val="auto"/>
          <w:sz w:val="22"/>
          <w:szCs w:val="22"/>
        </w:rPr>
      </w:pPr>
      <w:r>
        <w:rPr>
          <w:rFonts w:asciiTheme="minorHAnsi" w:hAnsiTheme="minorHAnsi" w:cstheme="minorHAnsi"/>
          <w:sz w:val="22"/>
          <w:szCs w:val="22"/>
        </w:rPr>
        <w:lastRenderedPageBreak/>
        <w:t xml:space="preserve"> </w:t>
      </w:r>
      <w:r w:rsidR="00217FD2" w:rsidRPr="00217FD2">
        <w:rPr>
          <w:rFonts w:asciiTheme="minorHAnsi" w:hAnsiTheme="minorHAnsi" w:cstheme="minorHAnsi"/>
          <w:sz w:val="22"/>
          <w:szCs w:val="22"/>
        </w:rPr>
        <w:t>Os produtos que compõem a</w:t>
      </w:r>
      <w:r w:rsidR="00217FD2">
        <w:rPr>
          <w:rFonts w:asciiTheme="minorHAnsi" w:hAnsiTheme="minorHAnsi" w:cstheme="minorHAnsi"/>
          <w:sz w:val="22"/>
          <w:szCs w:val="22"/>
        </w:rPr>
        <w:t>s</w:t>
      </w:r>
      <w:r w:rsidR="00217FD2" w:rsidRPr="00217FD2">
        <w:rPr>
          <w:rFonts w:asciiTheme="minorHAnsi" w:hAnsiTheme="minorHAnsi" w:cstheme="minorHAnsi"/>
          <w:sz w:val="22"/>
          <w:szCs w:val="22"/>
        </w:rPr>
        <w:t xml:space="preserve"> cesta</w:t>
      </w:r>
      <w:r w:rsidR="00217FD2">
        <w:rPr>
          <w:rFonts w:asciiTheme="minorHAnsi" w:hAnsiTheme="minorHAnsi" w:cstheme="minorHAnsi"/>
          <w:sz w:val="22"/>
          <w:szCs w:val="22"/>
        </w:rPr>
        <w:t xml:space="preserve">s </w:t>
      </w:r>
      <w:r w:rsidR="00217FD2" w:rsidRPr="00217FD2">
        <w:rPr>
          <w:rFonts w:asciiTheme="minorHAnsi" w:hAnsiTheme="minorHAnsi" w:cstheme="minorHAnsi"/>
          <w:sz w:val="22"/>
          <w:szCs w:val="22"/>
        </w:rPr>
        <w:t xml:space="preserve">deverão ser entregues acondicionados adequadamente em embalagens originais, contendo: procedência, marca, prazo de validade, entre outros (no que couber), e de acordo com a legislação em vigor, observadas as suas especificações. </w:t>
      </w:r>
    </w:p>
    <w:p w:rsidR="00217FD2" w:rsidRPr="00217FD2" w:rsidRDefault="00217FD2" w:rsidP="008F2121">
      <w:pPr>
        <w:pStyle w:val="Default"/>
        <w:numPr>
          <w:ilvl w:val="1"/>
          <w:numId w:val="5"/>
        </w:numPr>
        <w:tabs>
          <w:tab w:val="left" w:pos="0"/>
          <w:tab w:val="left" w:pos="142"/>
          <w:tab w:val="left" w:pos="284"/>
          <w:tab w:val="left" w:pos="426"/>
        </w:tabs>
        <w:jc w:val="both"/>
        <w:rPr>
          <w:rFonts w:ascii="Calibri" w:eastAsia="Calibri" w:hAnsi="Calibri" w:cs="Calibri"/>
          <w:color w:val="auto"/>
          <w:sz w:val="22"/>
          <w:szCs w:val="22"/>
        </w:rPr>
      </w:pPr>
      <w:r w:rsidRPr="00217FD2">
        <w:rPr>
          <w:rFonts w:asciiTheme="minorHAnsi" w:hAnsiTheme="minorHAnsi" w:cstheme="minorHAnsi"/>
          <w:sz w:val="22"/>
          <w:szCs w:val="22"/>
        </w:rPr>
        <w:t>. Os produtos que compõem a</w:t>
      </w:r>
      <w:r>
        <w:rPr>
          <w:rFonts w:asciiTheme="minorHAnsi" w:hAnsiTheme="minorHAnsi" w:cstheme="minorHAnsi"/>
          <w:sz w:val="22"/>
          <w:szCs w:val="22"/>
        </w:rPr>
        <w:t>s</w:t>
      </w:r>
      <w:r w:rsidRPr="00217FD2">
        <w:rPr>
          <w:rFonts w:asciiTheme="minorHAnsi" w:hAnsiTheme="minorHAnsi" w:cstheme="minorHAnsi"/>
          <w:sz w:val="22"/>
          <w:szCs w:val="22"/>
        </w:rPr>
        <w:t xml:space="preserve"> cesta</w:t>
      </w:r>
      <w:r>
        <w:rPr>
          <w:rFonts w:asciiTheme="minorHAnsi" w:hAnsiTheme="minorHAnsi" w:cstheme="minorHAnsi"/>
          <w:sz w:val="22"/>
          <w:szCs w:val="22"/>
        </w:rPr>
        <w:t xml:space="preserve">s </w:t>
      </w:r>
      <w:r w:rsidRPr="00217FD2">
        <w:rPr>
          <w:rFonts w:asciiTheme="minorHAnsi" w:hAnsiTheme="minorHAnsi" w:cstheme="minorHAnsi"/>
          <w:sz w:val="22"/>
          <w:szCs w:val="22"/>
        </w:rPr>
        <w:t xml:space="preserve">deverão ter, na data da entrega, no mínimo 80% (oitenta por cento) do seu prazo de validade ainda por vencer, com a data de validade impressa em cada </w:t>
      </w:r>
      <w:r w:rsidR="00B41687">
        <w:rPr>
          <w:rFonts w:asciiTheme="minorHAnsi" w:hAnsiTheme="minorHAnsi" w:cstheme="minorHAnsi"/>
          <w:sz w:val="22"/>
          <w:szCs w:val="22"/>
        </w:rPr>
        <w:t>item</w:t>
      </w:r>
      <w:r w:rsidRPr="00217FD2">
        <w:rPr>
          <w:rFonts w:asciiTheme="minorHAnsi" w:hAnsiTheme="minorHAnsi" w:cstheme="minorHAnsi"/>
          <w:sz w:val="22"/>
          <w:szCs w:val="22"/>
        </w:rPr>
        <w:t>.</w:t>
      </w:r>
    </w:p>
    <w:p w:rsidR="00254652" w:rsidRPr="00254652" w:rsidRDefault="00217FD2" w:rsidP="008F2121">
      <w:pPr>
        <w:pStyle w:val="Default"/>
        <w:numPr>
          <w:ilvl w:val="1"/>
          <w:numId w:val="5"/>
        </w:numPr>
        <w:tabs>
          <w:tab w:val="left" w:pos="0"/>
          <w:tab w:val="left" w:pos="142"/>
          <w:tab w:val="left" w:pos="284"/>
          <w:tab w:val="left" w:pos="426"/>
        </w:tabs>
        <w:jc w:val="both"/>
        <w:rPr>
          <w:rFonts w:ascii="Calibri" w:eastAsia="Calibri" w:hAnsi="Calibri" w:cs="Calibri"/>
          <w:color w:val="auto"/>
          <w:sz w:val="22"/>
          <w:szCs w:val="22"/>
        </w:rPr>
      </w:pPr>
      <w:r w:rsidRPr="00217FD2">
        <w:rPr>
          <w:rFonts w:asciiTheme="minorHAnsi" w:hAnsiTheme="minorHAnsi" w:cstheme="minorHAnsi"/>
          <w:sz w:val="22"/>
          <w:szCs w:val="22"/>
        </w:rPr>
        <w:t xml:space="preserve">. As cestas deverão ser embaladas com plástico reforçado e transparente, lacrados, contento todos os itens relacionados </w:t>
      </w:r>
      <w:r w:rsidR="00D421F0">
        <w:rPr>
          <w:rFonts w:asciiTheme="minorHAnsi" w:hAnsiTheme="minorHAnsi" w:cstheme="minorHAnsi"/>
          <w:sz w:val="22"/>
          <w:szCs w:val="22"/>
        </w:rPr>
        <w:t>no Anexo I deste Termo de Referência</w:t>
      </w:r>
      <w:r w:rsidRPr="00217FD2">
        <w:rPr>
          <w:rFonts w:asciiTheme="minorHAnsi" w:hAnsiTheme="minorHAnsi" w:cstheme="minorHAnsi"/>
          <w:sz w:val="22"/>
          <w:szCs w:val="22"/>
        </w:rPr>
        <w:t>, mantendo para cada item uma padronização de marcas vinculada à indicada na proposta Comercial</w:t>
      </w:r>
      <w:r w:rsidR="00254652">
        <w:rPr>
          <w:rFonts w:asciiTheme="minorHAnsi" w:hAnsiTheme="minorHAnsi" w:cstheme="minorHAnsi"/>
          <w:sz w:val="22"/>
          <w:szCs w:val="22"/>
        </w:rPr>
        <w:t>.</w:t>
      </w:r>
    </w:p>
    <w:p w:rsidR="00971628" w:rsidRPr="00AB6F7C" w:rsidRDefault="00971628" w:rsidP="008F2121">
      <w:pPr>
        <w:pStyle w:val="Default"/>
        <w:numPr>
          <w:ilvl w:val="1"/>
          <w:numId w:val="5"/>
        </w:numPr>
        <w:tabs>
          <w:tab w:val="left" w:pos="0"/>
          <w:tab w:val="left" w:pos="142"/>
          <w:tab w:val="left" w:pos="284"/>
          <w:tab w:val="left" w:pos="426"/>
        </w:tabs>
        <w:jc w:val="both"/>
        <w:rPr>
          <w:rFonts w:ascii="Calibri" w:eastAsia="Calibri" w:hAnsi="Calibri" w:cs="Calibri"/>
          <w:color w:val="auto"/>
          <w:sz w:val="22"/>
          <w:szCs w:val="22"/>
        </w:rPr>
      </w:pPr>
      <w:r w:rsidRPr="00AB6F7C">
        <w:rPr>
          <w:rFonts w:ascii="Calibri" w:hAnsi="Calibri" w:cs="Calibri"/>
          <w:bCs/>
          <w:sz w:val="22"/>
          <w:szCs w:val="22"/>
        </w:rPr>
        <w:t xml:space="preserve">  </w:t>
      </w:r>
      <w:r w:rsidRPr="00AB6F7C">
        <w:rPr>
          <w:rFonts w:ascii="Calibri" w:hAnsi="Calibri" w:cs="Calibri"/>
          <w:sz w:val="22"/>
          <w:szCs w:val="22"/>
        </w:rPr>
        <w:t>Todas as despesas com t</w:t>
      </w:r>
      <w:r w:rsidR="00D421F0">
        <w:rPr>
          <w:rFonts w:ascii="Calibri" w:hAnsi="Calibri" w:cs="Calibri"/>
          <w:sz w:val="22"/>
          <w:szCs w:val="22"/>
        </w:rPr>
        <w:t>ransportes correrão por conta da contratada</w:t>
      </w:r>
      <w:r w:rsidRPr="00AB6F7C">
        <w:rPr>
          <w:rFonts w:ascii="Calibri" w:hAnsi="Calibri" w:cs="Calibri"/>
          <w:sz w:val="22"/>
          <w:szCs w:val="22"/>
        </w:rPr>
        <w:t xml:space="preserve"> durante a vigência da ata ou do contrato;</w:t>
      </w:r>
    </w:p>
    <w:p w:rsidR="00971628" w:rsidRPr="00AB6F7C" w:rsidRDefault="00971628" w:rsidP="008F2121">
      <w:pPr>
        <w:pStyle w:val="Default"/>
        <w:numPr>
          <w:ilvl w:val="1"/>
          <w:numId w:val="4"/>
        </w:numPr>
        <w:tabs>
          <w:tab w:val="left" w:pos="0"/>
          <w:tab w:val="left" w:pos="142"/>
          <w:tab w:val="left" w:pos="284"/>
          <w:tab w:val="left" w:pos="426"/>
        </w:tabs>
        <w:jc w:val="both"/>
        <w:rPr>
          <w:rFonts w:ascii="Calibri" w:eastAsia="Calibri" w:hAnsi="Calibri" w:cs="Calibri"/>
          <w:color w:val="auto"/>
          <w:sz w:val="22"/>
          <w:szCs w:val="22"/>
        </w:rPr>
      </w:pPr>
      <w:r w:rsidRPr="00AB6F7C">
        <w:rPr>
          <w:rFonts w:ascii="Calibri" w:eastAsia="Calibri" w:hAnsi="Calibri" w:cs="Calibri"/>
          <w:color w:val="auto"/>
          <w:sz w:val="22"/>
          <w:szCs w:val="22"/>
        </w:rPr>
        <w:t xml:space="preserve">  </w:t>
      </w:r>
      <w:r w:rsidRPr="00AB6F7C">
        <w:rPr>
          <w:rFonts w:ascii="Calibri" w:hAnsi="Calibri" w:cs="Calibri"/>
          <w:sz w:val="22"/>
          <w:szCs w:val="22"/>
        </w:rPr>
        <w:t>A licitante vencedora deverá comunicar, por escrito, a ocorrência de qualquer anormalidade de caráter urgente que impossibilite o seu cumprimento, tão logo esta seja verificada, e prestar os esclarec</w:t>
      </w:r>
      <w:r w:rsidR="00B00060" w:rsidRPr="00AB6F7C">
        <w:rPr>
          <w:rFonts w:ascii="Calibri" w:hAnsi="Calibri" w:cs="Calibri"/>
          <w:sz w:val="22"/>
          <w:szCs w:val="22"/>
        </w:rPr>
        <w:t>imentos que julgar necessários a</w:t>
      </w:r>
      <w:r w:rsidRPr="00AB6F7C">
        <w:rPr>
          <w:rFonts w:ascii="Calibri" w:hAnsi="Calibri" w:cs="Calibri"/>
          <w:sz w:val="22"/>
          <w:szCs w:val="22"/>
        </w:rPr>
        <w:t xml:space="preserve"> </w:t>
      </w:r>
      <w:r w:rsidR="00B00060" w:rsidRPr="00AB6F7C">
        <w:rPr>
          <w:rFonts w:asciiTheme="minorHAnsi" w:hAnsiTheme="minorHAnsi" w:cstheme="minorHAnsi"/>
          <w:color w:val="auto"/>
          <w:sz w:val="22"/>
          <w:szCs w:val="22"/>
        </w:rPr>
        <w:t xml:space="preserve">cada </w:t>
      </w:r>
      <w:r w:rsidR="00B00060" w:rsidRPr="00AB6F7C">
        <w:rPr>
          <w:rFonts w:asciiTheme="minorHAnsi" w:eastAsia="Calibri" w:hAnsiTheme="minorHAnsi" w:cstheme="minorHAnsi"/>
          <w:color w:val="auto"/>
          <w:sz w:val="22"/>
          <w:szCs w:val="22"/>
        </w:rPr>
        <w:t>Órgão ou Entidade do Município de Maceió,</w:t>
      </w:r>
      <w:r w:rsidRPr="00AB6F7C">
        <w:rPr>
          <w:rFonts w:ascii="Calibri" w:hAnsi="Calibri" w:cs="Calibri"/>
          <w:sz w:val="22"/>
          <w:szCs w:val="22"/>
        </w:rPr>
        <w:t xml:space="preserve"> em até 24h (vinte e quatro horas) antes da entrega;</w:t>
      </w:r>
    </w:p>
    <w:p w:rsidR="00971628" w:rsidRPr="002002C1" w:rsidRDefault="00971628" w:rsidP="008F2121">
      <w:pPr>
        <w:pStyle w:val="PargrafodaLista"/>
        <w:numPr>
          <w:ilvl w:val="1"/>
          <w:numId w:val="4"/>
        </w:numPr>
        <w:tabs>
          <w:tab w:val="left" w:pos="284"/>
        </w:tabs>
        <w:ind w:left="426" w:hanging="426"/>
        <w:jc w:val="both"/>
        <w:rPr>
          <w:rFonts w:ascii="Calibri" w:hAnsi="Calibri" w:cs="Calibri"/>
          <w:bCs/>
          <w:sz w:val="22"/>
          <w:szCs w:val="22"/>
        </w:rPr>
      </w:pPr>
      <w:r w:rsidRPr="00AB6F7C">
        <w:rPr>
          <w:rFonts w:ascii="Calibri" w:hAnsi="Calibri" w:cs="Calibri"/>
          <w:sz w:val="22"/>
          <w:szCs w:val="22"/>
        </w:rPr>
        <w:t xml:space="preserve">  </w:t>
      </w:r>
      <w:r w:rsidR="00AB6F7C" w:rsidRPr="00AB6F7C">
        <w:rPr>
          <w:rFonts w:ascii="Calibri" w:hAnsi="Calibri" w:cs="Calibri"/>
          <w:sz w:val="22"/>
          <w:szCs w:val="22"/>
        </w:rPr>
        <w:t>O órgão</w:t>
      </w:r>
      <w:r w:rsidRPr="00AB6F7C">
        <w:rPr>
          <w:rFonts w:ascii="Calibri" w:hAnsi="Calibri" w:cs="Calibri"/>
          <w:sz w:val="22"/>
          <w:szCs w:val="22"/>
        </w:rPr>
        <w:t xml:space="preserve"> poderá se recusar a receber o objeto licitado, caso esteja em desacordo com a proposta apresentada pela empresa vencedora, fato este que será devidamente caracterizado e comunicado à empresa, sem que a esta caiba direito a indenização;</w:t>
      </w:r>
    </w:p>
    <w:p w:rsidR="002002C1" w:rsidRPr="00AB6F7C" w:rsidRDefault="002002C1" w:rsidP="008F2121">
      <w:pPr>
        <w:pStyle w:val="PargrafodaLista"/>
        <w:numPr>
          <w:ilvl w:val="1"/>
          <w:numId w:val="4"/>
        </w:numPr>
        <w:tabs>
          <w:tab w:val="left" w:pos="284"/>
        </w:tabs>
        <w:jc w:val="both"/>
        <w:rPr>
          <w:rFonts w:ascii="Calibri" w:hAnsi="Calibri" w:cs="Calibri"/>
          <w:bCs/>
          <w:sz w:val="22"/>
          <w:szCs w:val="22"/>
        </w:rPr>
      </w:pPr>
      <w:r w:rsidRPr="002002C1">
        <w:rPr>
          <w:rFonts w:ascii="Calibri" w:hAnsi="Calibri" w:cs="Calibri"/>
          <w:bCs/>
          <w:sz w:val="22"/>
          <w:szCs w:val="22"/>
        </w:rPr>
        <w:t>O recebimento do objeto licitado dar-se-á nos termos do art. 73, inciso II e seus parágrafos, da Lei nº 8.666/93</w:t>
      </w:r>
      <w:r w:rsidR="007A088B">
        <w:rPr>
          <w:rFonts w:ascii="Calibri" w:hAnsi="Calibri" w:cs="Calibri"/>
          <w:bCs/>
          <w:sz w:val="22"/>
          <w:szCs w:val="22"/>
        </w:rPr>
        <w:t>.</w:t>
      </w:r>
    </w:p>
    <w:p w:rsidR="007F7F1A" w:rsidRPr="007F7F1A" w:rsidRDefault="007F7F1A" w:rsidP="008F2121">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8F2121" w:rsidRDefault="007F7F1A" w:rsidP="008F2121">
      <w:pPr>
        <w:pStyle w:val="PargrafodaLista"/>
        <w:numPr>
          <w:ilvl w:val="2"/>
          <w:numId w:val="17"/>
        </w:numPr>
        <w:jc w:val="both"/>
        <w:rPr>
          <w:rFonts w:asciiTheme="minorHAnsi" w:hAnsiTheme="minorHAnsi" w:cstheme="minorHAnsi"/>
          <w:sz w:val="22"/>
          <w:szCs w:val="22"/>
        </w:rPr>
      </w:pPr>
      <w:r w:rsidRPr="008F2121">
        <w:rPr>
          <w:rFonts w:asciiTheme="minorHAnsi" w:hAnsiTheme="minorHAnsi" w:cstheme="minorHAnsi"/>
          <w:sz w:val="22"/>
          <w:szCs w:val="22"/>
        </w:rPr>
        <w:t>O(s) objeto(s) serão recebidos</w:t>
      </w:r>
      <w:r w:rsidR="008F2121">
        <w:rPr>
          <w:rFonts w:asciiTheme="minorHAnsi" w:hAnsiTheme="minorHAnsi" w:cstheme="minorHAnsi"/>
          <w:sz w:val="22"/>
          <w:szCs w:val="22"/>
        </w:rPr>
        <w:t xml:space="preserve"> p</w:t>
      </w:r>
      <w:r w:rsidRPr="008F2121">
        <w:rPr>
          <w:rFonts w:asciiTheme="minorHAnsi" w:hAnsiTheme="minorHAnsi" w:cstheme="minorHAnsi"/>
          <w:sz w:val="22"/>
          <w:szCs w:val="22"/>
        </w:rPr>
        <w:t>elo servidor responsável no ato da entrega;</w:t>
      </w:r>
    </w:p>
    <w:p w:rsidR="007F7F1A" w:rsidRPr="00A56293" w:rsidRDefault="007F7F1A" w:rsidP="008F2121">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8F2121">
      <w:pPr>
        <w:pStyle w:val="Default"/>
        <w:numPr>
          <w:ilvl w:val="0"/>
          <w:numId w:val="7"/>
        </w:numPr>
        <w:tabs>
          <w:tab w:val="left" w:pos="284"/>
          <w:tab w:val="left" w:pos="709"/>
        </w:tabs>
        <w:jc w:val="both"/>
        <w:rPr>
          <w:rFonts w:asciiTheme="minorHAnsi" w:hAnsiTheme="minorHAnsi"/>
          <w:sz w:val="22"/>
          <w:szCs w:val="22"/>
        </w:rPr>
      </w:pPr>
      <w:r w:rsidRPr="006633E1">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w:t>
      </w:r>
      <w:proofErr w:type="spellStart"/>
      <w:r w:rsidRPr="00A56293">
        <w:rPr>
          <w:rFonts w:asciiTheme="minorHAnsi" w:hAnsiTheme="minorHAnsi"/>
          <w:sz w:val="22"/>
          <w:szCs w:val="22"/>
        </w:rPr>
        <w:t>conseqüente</w:t>
      </w:r>
      <w:proofErr w:type="spellEnd"/>
      <w:r w:rsidRPr="00A56293">
        <w:rPr>
          <w:rFonts w:asciiTheme="minorHAnsi" w:hAnsiTheme="minorHAnsi"/>
          <w:sz w:val="22"/>
          <w:szCs w:val="22"/>
        </w:rPr>
        <w:t xml:space="preserve"> aceitação, no prazo de até 05 (cinco) dia úteis. Só então será atestada a nota fiscal. </w:t>
      </w:r>
    </w:p>
    <w:p w:rsidR="00283E55" w:rsidRDefault="00283E55" w:rsidP="008F2121">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171C02" w:rsidRDefault="00230705" w:rsidP="008F2121">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171C02">
        <w:rPr>
          <w:rFonts w:ascii="Calibri" w:eastAsia="Calibri" w:hAnsi="Calibri" w:cs="Calibri"/>
          <w:sz w:val="22"/>
          <w:szCs w:val="22"/>
        </w:rPr>
        <w:t>05</w:t>
      </w:r>
      <w:r w:rsidRPr="00171C02">
        <w:rPr>
          <w:rFonts w:ascii="Calibri" w:eastAsia="Calibri" w:hAnsi="Calibri" w:cs="Calibri"/>
          <w:sz w:val="22"/>
          <w:szCs w:val="22"/>
        </w:rPr>
        <w:t xml:space="preserve"> (</w:t>
      </w:r>
      <w:r w:rsidR="00D5415E" w:rsidRPr="00171C02">
        <w:rPr>
          <w:rFonts w:ascii="Calibri" w:eastAsia="Calibri" w:hAnsi="Calibri" w:cs="Calibri"/>
          <w:sz w:val="22"/>
          <w:szCs w:val="22"/>
        </w:rPr>
        <w:t>cinco</w:t>
      </w:r>
      <w:r w:rsidRPr="00171C02">
        <w:rPr>
          <w:rFonts w:ascii="Calibri" w:eastAsia="Calibri" w:hAnsi="Calibri" w:cs="Calibri"/>
          <w:sz w:val="22"/>
          <w:szCs w:val="22"/>
        </w:rPr>
        <w:t>) dias úteis, contados da solicitação.</w:t>
      </w:r>
    </w:p>
    <w:p w:rsidR="00230705" w:rsidRPr="00171C02" w:rsidRDefault="00230705" w:rsidP="008F2121">
      <w:pPr>
        <w:pStyle w:val="PargrafodaLista"/>
        <w:numPr>
          <w:ilvl w:val="1"/>
          <w:numId w:val="5"/>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r w:rsidR="00821F29" w:rsidRPr="00171C02">
        <w:rPr>
          <w:rFonts w:asciiTheme="minorHAnsi" w:eastAsia="Calibri" w:hAnsiTheme="minorHAnsi" w:cs="Calibri"/>
          <w:sz w:val="22"/>
          <w:szCs w:val="22"/>
        </w:rPr>
        <w:t>.</w:t>
      </w:r>
    </w:p>
    <w:p w:rsidR="00821F29" w:rsidRPr="00821F29" w:rsidRDefault="00FB5818" w:rsidP="008F2121">
      <w:pPr>
        <w:pStyle w:val="PargrafodaLista"/>
        <w:numPr>
          <w:ilvl w:val="1"/>
          <w:numId w:val="5"/>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w:t>
      </w:r>
      <w:r w:rsidR="00821F29" w:rsidRPr="00171C02">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C26C41" w:rsidRPr="00615520" w:rsidRDefault="00C26C41" w:rsidP="008F2121">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F654E3" w:rsidRDefault="00DC528D" w:rsidP="008F2121">
      <w:pPr>
        <w:pStyle w:val="Default"/>
        <w:numPr>
          <w:ilvl w:val="1"/>
          <w:numId w:val="5"/>
        </w:numPr>
        <w:shd w:val="clear" w:color="auto" w:fill="FFFFFF" w:themeFill="background1"/>
        <w:tabs>
          <w:tab w:val="left" w:pos="142"/>
          <w:tab w:val="left" w:pos="426"/>
        </w:tabs>
        <w:jc w:val="both"/>
        <w:outlineLvl w:val="0"/>
        <w:rPr>
          <w:rFonts w:asciiTheme="minorHAnsi" w:hAnsiTheme="minorHAnsi" w:cstheme="minorHAnsi"/>
          <w:b/>
          <w:bCs/>
          <w:sz w:val="22"/>
          <w:szCs w:val="22"/>
          <w:highlight w:val="lightGray"/>
        </w:rPr>
      </w:pPr>
      <w:r w:rsidRPr="008C797D">
        <w:rPr>
          <w:rFonts w:ascii="Calibri" w:hAnsi="Calibri"/>
          <w:sz w:val="22"/>
          <w:szCs w:val="22"/>
        </w:rPr>
        <w:t xml:space="preserve">As licitantes deverão apresentar no mínimo um atestado, emitido por pessoa jurídica de direito público ou privado devidamente assinado em papel timbrado e carimbado, </w:t>
      </w:r>
      <w:r w:rsidRPr="008C797D">
        <w:rPr>
          <w:rFonts w:ascii="Calibri" w:hAnsi="Calibri" w:cs="Calibri"/>
          <w:sz w:val="22"/>
          <w:szCs w:val="22"/>
        </w:rPr>
        <w:t>que comprove que a licitante forneceu, de maneira satisfatória e a concreto</w:t>
      </w:r>
      <w:r w:rsidR="00AE1C16" w:rsidRPr="008C797D">
        <w:rPr>
          <w:rFonts w:asciiTheme="minorHAnsi" w:hAnsiTheme="minorHAnsi" w:cstheme="minorHAnsi"/>
          <w:sz w:val="22"/>
          <w:szCs w:val="22"/>
        </w:rPr>
        <w:t>,</w:t>
      </w:r>
      <w:r w:rsidR="000A6E34" w:rsidRPr="008C797D">
        <w:rPr>
          <w:rFonts w:asciiTheme="minorHAnsi" w:eastAsiaTheme="minorHAnsi" w:hAnsiTheme="minorHAnsi" w:cstheme="minorHAnsi"/>
          <w:sz w:val="22"/>
          <w:szCs w:val="22"/>
          <w:lang w:eastAsia="en-US"/>
        </w:rPr>
        <w:t xml:space="preserve"> </w:t>
      </w:r>
      <w:r w:rsidR="00B6113A">
        <w:rPr>
          <w:rFonts w:asciiTheme="minorHAnsi" w:eastAsiaTheme="minorHAnsi" w:hAnsiTheme="minorHAnsi" w:cstheme="minorHAnsi"/>
          <w:sz w:val="22"/>
          <w:szCs w:val="22"/>
          <w:lang w:eastAsia="en-US"/>
        </w:rPr>
        <w:t>C</w:t>
      </w:r>
      <w:r w:rsidR="00511DE2">
        <w:rPr>
          <w:rFonts w:asciiTheme="minorHAnsi" w:eastAsiaTheme="minorHAnsi" w:hAnsiTheme="minorHAnsi" w:cstheme="minorHAnsi"/>
          <w:sz w:val="22"/>
          <w:szCs w:val="22"/>
          <w:lang w:eastAsia="en-US"/>
        </w:rPr>
        <w:t xml:space="preserve">estas </w:t>
      </w:r>
      <w:r w:rsidR="00B6113A">
        <w:rPr>
          <w:rFonts w:asciiTheme="minorHAnsi" w:eastAsiaTheme="minorHAnsi" w:hAnsiTheme="minorHAnsi" w:cstheme="minorHAnsi"/>
          <w:sz w:val="22"/>
          <w:szCs w:val="22"/>
          <w:lang w:eastAsia="en-US"/>
        </w:rPr>
        <w:t>B</w:t>
      </w:r>
      <w:r w:rsidR="00511DE2">
        <w:rPr>
          <w:rFonts w:asciiTheme="minorHAnsi" w:eastAsiaTheme="minorHAnsi" w:hAnsiTheme="minorHAnsi" w:cstheme="minorHAnsi"/>
          <w:sz w:val="22"/>
          <w:szCs w:val="22"/>
          <w:lang w:eastAsia="en-US"/>
        </w:rPr>
        <w:t>ásicas.</w:t>
      </w:r>
    </w:p>
    <w:p w:rsidR="00C26C41" w:rsidRDefault="00C26C41" w:rsidP="008F2121">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8F2121">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897712" w:rsidRDefault="00631B3B" w:rsidP="008F2121">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w:t>
      </w:r>
      <w:r w:rsidRPr="00897712">
        <w:rPr>
          <w:rFonts w:ascii="Calibri" w:hAnsi="Calibri"/>
          <w:color w:val="auto"/>
          <w:sz w:val="22"/>
          <w:szCs w:val="22"/>
        </w:rPr>
        <w:t>nstando detalhadamente as informações necessárias, conforme proposta da empresa vencedora;</w:t>
      </w:r>
    </w:p>
    <w:p w:rsidR="00631B3B" w:rsidRPr="00A56293" w:rsidRDefault="00631B3B"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lastRenderedPageBreak/>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Default="00631B3B" w:rsidP="008F2121">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DF487F" w:rsidRPr="00DF487F" w:rsidRDefault="00DF487F" w:rsidP="008F2121">
      <w:pPr>
        <w:pStyle w:val="Default"/>
        <w:numPr>
          <w:ilvl w:val="0"/>
          <w:numId w:val="8"/>
        </w:numPr>
        <w:tabs>
          <w:tab w:val="left" w:pos="284"/>
          <w:tab w:val="left" w:pos="709"/>
        </w:tabs>
        <w:jc w:val="both"/>
        <w:rPr>
          <w:rFonts w:ascii="Calibri" w:hAnsi="Calibri"/>
          <w:sz w:val="22"/>
          <w:szCs w:val="22"/>
        </w:rPr>
      </w:pPr>
      <w:r w:rsidRPr="00DF487F">
        <w:rPr>
          <w:rFonts w:ascii="Calibri" w:hAnsi="Calibri" w:cs="Calibri"/>
          <w:sz w:val="22"/>
          <w:szCs w:val="22"/>
        </w:rPr>
        <w:t>Garantir a qualidade dos produtos e a regularidade do fornecimento</w:t>
      </w:r>
    </w:p>
    <w:p w:rsidR="00C26C41" w:rsidRDefault="00C26C41" w:rsidP="008F2121">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8F2121">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Acompanhar e fiscalizar a execução </w:t>
      </w:r>
      <w:r w:rsidR="00FA50F0">
        <w:rPr>
          <w:rFonts w:ascii="Calibri" w:hAnsi="Calibri"/>
          <w:sz w:val="22"/>
          <w:szCs w:val="22"/>
        </w:rPr>
        <w:t>contratual</w:t>
      </w:r>
      <w:r w:rsidRPr="00A56293">
        <w:rPr>
          <w:rFonts w:ascii="Calibri" w:hAnsi="Calibri"/>
          <w:sz w:val="22"/>
          <w:szCs w:val="22"/>
        </w:rPr>
        <w:t>, por intermédio de representante especialmente designado;</w:t>
      </w:r>
    </w:p>
    <w:p w:rsidR="00631B3B" w:rsidRDefault="00631B3B" w:rsidP="008F2121">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sidR="00715832">
        <w:rPr>
          <w:rFonts w:ascii="Calibri" w:hAnsi="Calibri"/>
          <w:sz w:val="22"/>
          <w:szCs w:val="22"/>
        </w:rPr>
        <w:t>tidas neste Termo de Referência;</w:t>
      </w:r>
    </w:p>
    <w:p w:rsidR="00715832" w:rsidRPr="00715832" w:rsidRDefault="00715832" w:rsidP="008F2121">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penalidades regulamentares contratuais.</w:t>
      </w:r>
    </w:p>
    <w:p w:rsidR="00C26C41" w:rsidRDefault="00C26C41" w:rsidP="008F2121">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8F2121">
      <w:pPr>
        <w:pStyle w:val="PargrafodaLista"/>
        <w:numPr>
          <w:ilvl w:val="1"/>
          <w:numId w:val="5"/>
        </w:numPr>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8F2121">
      <w:pPr>
        <w:pStyle w:val="PargrafodaLista"/>
        <w:numPr>
          <w:ilvl w:val="1"/>
          <w:numId w:val="5"/>
        </w:numPr>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8F2121">
      <w:pPr>
        <w:pStyle w:val="PargrafodaLista"/>
        <w:numPr>
          <w:ilvl w:val="1"/>
          <w:numId w:val="5"/>
        </w:numPr>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8F2121">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DF5C48" w:rsidRPr="00DF5C48" w:rsidRDefault="00DF5C48" w:rsidP="008F2121">
      <w:pPr>
        <w:pStyle w:val="PargrafodaLista"/>
        <w:numPr>
          <w:ilvl w:val="1"/>
          <w:numId w:val="5"/>
        </w:numPr>
        <w:autoSpaceDE w:val="0"/>
        <w:autoSpaceDN w:val="0"/>
        <w:adjustRightInd w:val="0"/>
        <w:ind w:left="567" w:hanging="567"/>
        <w:jc w:val="both"/>
        <w:rPr>
          <w:rFonts w:ascii="Calibri" w:hAnsi="Calibri"/>
          <w:sz w:val="22"/>
          <w:szCs w:val="22"/>
        </w:rPr>
      </w:pPr>
      <w:r w:rsidRPr="00DF5C48">
        <w:rPr>
          <w:rFonts w:ascii="Calibri" w:hAnsi="Calibri"/>
          <w:sz w:val="22"/>
          <w:szCs w:val="22"/>
        </w:rPr>
        <w:t xml:space="preserve">O prazo de validade da ARP será de 12 (doze) meses, contados a partir da sua assinatura, tendo sua </w:t>
      </w:r>
      <w:r w:rsidRPr="00DF5C48">
        <w:rPr>
          <w:rFonts w:ascii="Calibri" w:hAnsi="Calibri"/>
          <w:bCs/>
          <w:sz w:val="22"/>
          <w:szCs w:val="22"/>
        </w:rPr>
        <w:t>eficácia</w:t>
      </w:r>
      <w:r w:rsidRPr="00DF5C48">
        <w:rPr>
          <w:rFonts w:ascii="Calibri" w:hAnsi="Calibri"/>
          <w:sz w:val="22"/>
          <w:szCs w:val="22"/>
        </w:rPr>
        <w:t xml:space="preserve"> a partir da data de publicação do seu extrato no Diário Oficial do Município. </w:t>
      </w:r>
    </w:p>
    <w:p w:rsidR="00DF5C48" w:rsidRPr="00F978BB" w:rsidRDefault="00DF5C48" w:rsidP="008F2121">
      <w:pPr>
        <w:pStyle w:val="PargrafodaLista"/>
        <w:numPr>
          <w:ilvl w:val="1"/>
          <w:numId w:val="5"/>
        </w:numPr>
        <w:autoSpaceDE w:val="0"/>
        <w:autoSpaceDN w:val="0"/>
        <w:adjustRightInd w:val="0"/>
        <w:jc w:val="both"/>
        <w:rPr>
          <w:rFonts w:ascii="Calibri" w:hAnsi="Calibri"/>
          <w:sz w:val="22"/>
          <w:szCs w:val="22"/>
        </w:rPr>
      </w:pPr>
      <w:r w:rsidRPr="00F978BB">
        <w:rPr>
          <w:rFonts w:ascii="Calibri" w:hAnsi="Calibri"/>
          <w:sz w:val="22"/>
          <w:szCs w:val="22"/>
        </w:rPr>
        <w:lastRenderedPageBreak/>
        <w:t>O remanejamento somente ocorrerá entre os órgãos e entidades da Administração Pública Municipal de Maceió.</w:t>
      </w:r>
    </w:p>
    <w:p w:rsidR="00DF5C48" w:rsidRPr="00F978BB" w:rsidRDefault="00DF5C48" w:rsidP="008F2121">
      <w:pPr>
        <w:pStyle w:val="PargrafodaLista"/>
        <w:numPr>
          <w:ilvl w:val="1"/>
          <w:numId w:val="5"/>
        </w:numPr>
        <w:autoSpaceDE w:val="0"/>
        <w:autoSpaceDN w:val="0"/>
        <w:adjustRightInd w:val="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DF5C48" w:rsidRPr="00F978BB" w:rsidRDefault="00DF5C48" w:rsidP="008F2121">
      <w:pPr>
        <w:pStyle w:val="PargrafodaLista"/>
        <w:numPr>
          <w:ilvl w:val="1"/>
          <w:numId w:val="5"/>
        </w:numPr>
        <w:autoSpaceDE w:val="0"/>
        <w:autoSpaceDN w:val="0"/>
        <w:adjustRightInd w:val="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rsidR="00DF5C48" w:rsidRPr="00F978BB" w:rsidRDefault="00DF5C48" w:rsidP="008F2121">
      <w:pPr>
        <w:pStyle w:val="PargrafodaLista"/>
        <w:numPr>
          <w:ilvl w:val="1"/>
          <w:numId w:val="5"/>
        </w:numPr>
        <w:autoSpaceDE w:val="0"/>
        <w:autoSpaceDN w:val="0"/>
        <w:adjustRightInd w:val="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DF5C48" w:rsidRPr="00B04E39" w:rsidRDefault="00DF5C48" w:rsidP="008F2121">
      <w:pPr>
        <w:pStyle w:val="PargrafodaLista"/>
        <w:numPr>
          <w:ilvl w:val="1"/>
          <w:numId w:val="5"/>
        </w:numPr>
        <w:autoSpaceDE w:val="0"/>
        <w:autoSpaceDN w:val="0"/>
        <w:adjustRightInd w:val="0"/>
        <w:jc w:val="both"/>
        <w:rPr>
          <w:rFonts w:ascii="Calibri" w:hAnsi="Calibri"/>
          <w:sz w:val="22"/>
          <w:szCs w:val="22"/>
        </w:rPr>
      </w:pPr>
      <w:r w:rsidRPr="00B04E39">
        <w:rPr>
          <w:rFonts w:ascii="Calibri" w:hAnsi="Calibri"/>
          <w:sz w:val="22"/>
          <w:szCs w:val="22"/>
        </w:rPr>
        <w:t xml:space="preserve">A gestão da ARP caberá à Agência Municipal de Regulação de Serviços Delegados – ARSER, situada </w:t>
      </w:r>
      <w:r w:rsidR="00B04E39" w:rsidRPr="00B04E39">
        <w:rPr>
          <w:rFonts w:ascii="Calibri" w:hAnsi="Calibri"/>
          <w:sz w:val="22"/>
          <w:szCs w:val="22"/>
        </w:rPr>
        <w:t>na</w:t>
      </w:r>
      <w:r w:rsidR="00B04E39" w:rsidRPr="00B04E39">
        <w:rPr>
          <w:rFonts w:asciiTheme="minorHAnsi" w:hAnsiTheme="minorHAnsi" w:cstheme="minorHAnsi"/>
          <w:color w:val="222222"/>
          <w:sz w:val="22"/>
          <w:szCs w:val="22"/>
          <w:shd w:val="clear" w:color="auto" w:fill="FFFFFF"/>
        </w:rPr>
        <w:t xml:space="preserve"> R. Mal. Roberto Ferreira (Antiga Rua da Praia) 71 - Centro, Maceió - AL, 57020-680</w:t>
      </w:r>
      <w:r w:rsidRPr="00B04E39">
        <w:rPr>
          <w:rFonts w:ascii="Calibri" w:hAnsi="Calibri"/>
          <w:sz w:val="22"/>
          <w:szCs w:val="22"/>
        </w:rPr>
        <w:t>, Telefone (82) 3315-</w:t>
      </w:r>
      <w:r w:rsidR="006A4551">
        <w:rPr>
          <w:rFonts w:ascii="Calibri" w:hAnsi="Calibri"/>
          <w:sz w:val="22"/>
          <w:szCs w:val="22"/>
        </w:rPr>
        <w:t>3713/3714/3715</w:t>
      </w:r>
      <w:r w:rsidR="00B04E39" w:rsidRPr="00B04E39">
        <w:rPr>
          <w:rFonts w:ascii="Calibri" w:hAnsi="Calibri"/>
          <w:sz w:val="22"/>
          <w:szCs w:val="22"/>
        </w:rPr>
        <w:t>.</w:t>
      </w:r>
    </w:p>
    <w:p w:rsidR="00DF5C48" w:rsidRPr="00F978BB" w:rsidRDefault="00DF5C48" w:rsidP="008F2121">
      <w:pPr>
        <w:pStyle w:val="PargrafodaLista"/>
        <w:numPr>
          <w:ilvl w:val="1"/>
          <w:numId w:val="5"/>
        </w:numPr>
        <w:autoSpaceDE w:val="0"/>
        <w:autoSpaceDN w:val="0"/>
        <w:adjustRightInd w:val="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DF5C48" w:rsidRPr="00F978BB" w:rsidRDefault="00DF5C48" w:rsidP="008F2121">
      <w:pPr>
        <w:pStyle w:val="PargrafodaLista"/>
        <w:numPr>
          <w:ilvl w:val="1"/>
          <w:numId w:val="5"/>
        </w:numPr>
        <w:autoSpaceDE w:val="0"/>
        <w:autoSpaceDN w:val="0"/>
        <w:adjustRightInd w:val="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vantajosidade dos preços registrados.</w:t>
      </w:r>
    </w:p>
    <w:p w:rsidR="00DF5C48" w:rsidRPr="00F978BB" w:rsidRDefault="00DF5C48" w:rsidP="008F2121">
      <w:pPr>
        <w:pStyle w:val="PargrafodaLista"/>
        <w:numPr>
          <w:ilvl w:val="1"/>
          <w:numId w:val="5"/>
        </w:numPr>
        <w:autoSpaceDE w:val="0"/>
        <w:autoSpaceDN w:val="0"/>
        <w:adjustRightInd w:val="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Default="00C26C41" w:rsidP="008F2121">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DA CONTRATAÇÃO</w:t>
      </w:r>
    </w:p>
    <w:p w:rsidR="008830C7" w:rsidRPr="004B52F1" w:rsidRDefault="008830C7" w:rsidP="008F2121">
      <w:pPr>
        <w:pStyle w:val="PargrafodaLista"/>
        <w:numPr>
          <w:ilvl w:val="1"/>
          <w:numId w:val="5"/>
        </w:numPr>
        <w:autoSpaceDE w:val="0"/>
        <w:autoSpaceDN w:val="0"/>
        <w:adjustRightInd w:val="0"/>
        <w:ind w:left="567" w:hanging="567"/>
        <w:jc w:val="both"/>
        <w:rPr>
          <w:rFonts w:ascii="Calibri" w:hAnsi="Calibri"/>
          <w:sz w:val="22"/>
          <w:szCs w:val="22"/>
        </w:rPr>
      </w:pPr>
      <w:r w:rsidRPr="00524260">
        <w:rPr>
          <w:rFonts w:ascii="Calibri" w:hAnsi="Calibri"/>
          <w:sz w:val="22"/>
          <w:szCs w:val="22"/>
        </w:rPr>
        <w:t xml:space="preserve">O termo de contrato </w:t>
      </w:r>
      <w:r>
        <w:rPr>
          <w:rFonts w:ascii="Calibri" w:hAnsi="Calibri"/>
          <w:sz w:val="22"/>
          <w:szCs w:val="22"/>
        </w:rPr>
        <w:t>será</w:t>
      </w:r>
      <w:r w:rsidRPr="00524260">
        <w:rPr>
          <w:rFonts w:ascii="Calibri" w:hAnsi="Calibri"/>
          <w:sz w:val="22"/>
          <w:szCs w:val="22"/>
        </w:rPr>
        <w:t xml:space="preserve"> substituído por Nota de Empenho e/ou por Ordem de Fornecimento.</w:t>
      </w:r>
    </w:p>
    <w:p w:rsidR="00C26C41" w:rsidRDefault="00C26C41" w:rsidP="008F2121">
      <w:pPr>
        <w:pStyle w:val="PargrafodaLista"/>
        <w:numPr>
          <w:ilvl w:val="1"/>
          <w:numId w:val="5"/>
        </w:numPr>
        <w:autoSpaceDE w:val="0"/>
        <w:autoSpaceDN w:val="0"/>
        <w:adjustRightInd w:val="0"/>
        <w:ind w:left="567" w:hanging="567"/>
        <w:jc w:val="both"/>
        <w:rPr>
          <w:rFonts w:ascii="Calibri" w:hAnsi="Calibri"/>
          <w:sz w:val="22"/>
          <w:szCs w:val="22"/>
        </w:rPr>
      </w:pPr>
      <w:r>
        <w:rPr>
          <w:rFonts w:ascii="Calibri" w:hAnsi="Calibri"/>
          <w:bCs/>
          <w:sz w:val="22"/>
          <w:szCs w:val="22"/>
        </w:rPr>
        <w:t xml:space="preserve">O prazo para a licitante vencedora </w:t>
      </w:r>
      <w:r w:rsidR="005D1071" w:rsidRPr="00BD53A8">
        <w:rPr>
          <w:rFonts w:ascii="Calibri" w:hAnsi="Calibri" w:cs="Tahoma"/>
          <w:sz w:val="22"/>
          <w:szCs w:val="22"/>
        </w:rPr>
        <w:t>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5C7A26" w:rsidRDefault="00C26C41" w:rsidP="008F2121">
      <w:pPr>
        <w:pStyle w:val="PargrafodaLista"/>
        <w:numPr>
          <w:ilvl w:val="1"/>
          <w:numId w:val="5"/>
        </w:numPr>
        <w:autoSpaceDE w:val="0"/>
        <w:autoSpaceDN w:val="0"/>
        <w:adjustRightInd w:val="0"/>
        <w:ind w:left="567" w:hanging="567"/>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esta declarada vencedora.</w:t>
      </w:r>
    </w:p>
    <w:p w:rsidR="00C26C41" w:rsidRDefault="00C26C41" w:rsidP="008F2121">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 xml:space="preserve">DA FISCALIZAÇÃO </w:t>
      </w:r>
      <w:r w:rsidR="00116987">
        <w:rPr>
          <w:rFonts w:ascii="Calibri" w:hAnsi="Calibri"/>
          <w:b/>
          <w:sz w:val="22"/>
          <w:szCs w:val="22"/>
        </w:rPr>
        <w:t>/ACOMPANHAMENTO</w:t>
      </w:r>
    </w:p>
    <w:p w:rsidR="00C26C41" w:rsidRDefault="00C26C41" w:rsidP="008F2121">
      <w:pPr>
        <w:pStyle w:val="PargrafodaLista"/>
        <w:numPr>
          <w:ilvl w:val="1"/>
          <w:numId w:val="5"/>
        </w:numPr>
        <w:autoSpaceDE w:val="0"/>
        <w:autoSpaceDN w:val="0"/>
        <w:adjustRightInd w:val="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8F2121">
      <w:pPr>
        <w:pStyle w:val="PargrafodaLista"/>
        <w:numPr>
          <w:ilvl w:val="1"/>
          <w:numId w:val="5"/>
        </w:numPr>
        <w:autoSpaceDE w:val="0"/>
        <w:autoSpaceDN w:val="0"/>
        <w:adjustRightInd w:val="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8F21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8F21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 xml:space="preserve">roceder ao acompanhamento </w:t>
      </w:r>
      <w:r w:rsidR="00116987">
        <w:rPr>
          <w:rFonts w:ascii="Calibri" w:hAnsi="Calibri"/>
          <w:sz w:val="22"/>
          <w:szCs w:val="22"/>
        </w:rPr>
        <w:t>do objeto entregue</w:t>
      </w:r>
      <w:r w:rsidR="00C26C41">
        <w:rPr>
          <w:rFonts w:ascii="Calibri" w:hAnsi="Calibri"/>
          <w:sz w:val="22"/>
          <w:szCs w:val="22"/>
        </w:rPr>
        <w:t>;</w:t>
      </w:r>
    </w:p>
    <w:p w:rsidR="00C26C41" w:rsidRDefault="00A56293" w:rsidP="008F21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w:t>
      </w:r>
      <w:r w:rsidR="00116987">
        <w:rPr>
          <w:rFonts w:ascii="Calibri" w:hAnsi="Calibri"/>
          <w:sz w:val="22"/>
          <w:szCs w:val="22"/>
        </w:rPr>
        <w:t>o fornecimento</w:t>
      </w:r>
      <w:r w:rsidR="00C26C41">
        <w:rPr>
          <w:rFonts w:ascii="Calibri" w:hAnsi="Calibri"/>
          <w:sz w:val="22"/>
          <w:szCs w:val="22"/>
        </w:rPr>
        <w:t xml:space="preserve"> quanto à qualidade desejada; </w:t>
      </w:r>
    </w:p>
    <w:p w:rsidR="00C26C41" w:rsidRDefault="00A56293" w:rsidP="008F21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8F21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8F21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8F21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DC0EE7">
        <w:rPr>
          <w:rFonts w:ascii="Calibri" w:hAnsi="Calibri"/>
          <w:sz w:val="22"/>
          <w:szCs w:val="22"/>
        </w:rPr>
        <w:t xml:space="preserve">ao recebimento do objeto </w:t>
      </w:r>
      <w:r w:rsidR="00C26C41">
        <w:rPr>
          <w:rFonts w:ascii="Calibri" w:hAnsi="Calibri"/>
          <w:sz w:val="22"/>
          <w:szCs w:val="22"/>
        </w:rPr>
        <w:t>para efeito</w:t>
      </w:r>
      <w:r w:rsidR="00DC0EE7">
        <w:rPr>
          <w:rFonts w:ascii="Calibri" w:hAnsi="Calibri"/>
          <w:sz w:val="22"/>
          <w:szCs w:val="22"/>
        </w:rPr>
        <w:t>s</w:t>
      </w:r>
      <w:r w:rsidR="00C26C41">
        <w:rPr>
          <w:rFonts w:ascii="Calibri" w:hAnsi="Calibri"/>
          <w:sz w:val="22"/>
          <w:szCs w:val="22"/>
        </w:rPr>
        <w:t xml:space="preserve"> de pagamentos; </w:t>
      </w:r>
    </w:p>
    <w:p w:rsidR="00C26C41" w:rsidRDefault="00A56293" w:rsidP="008F21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 xml:space="preserve">ecusar o objeto que for entregue fora das especificações contidas </w:t>
      </w:r>
      <w:r w:rsidR="00DC0EE7">
        <w:rPr>
          <w:rFonts w:ascii="Calibri" w:hAnsi="Calibri"/>
          <w:sz w:val="22"/>
          <w:szCs w:val="22"/>
        </w:rPr>
        <w:t>neste termo de Referência</w:t>
      </w:r>
      <w:r w:rsidR="00C26C41">
        <w:rPr>
          <w:rFonts w:ascii="Calibri" w:hAnsi="Calibri"/>
          <w:sz w:val="22"/>
          <w:szCs w:val="22"/>
        </w:rPr>
        <w:t xml:space="preserve"> ou em quantidades divergentes daquelas constantes na ordem de serviços</w:t>
      </w:r>
      <w:r w:rsidR="00C57A7C">
        <w:rPr>
          <w:rFonts w:ascii="Calibri" w:hAnsi="Calibri"/>
          <w:sz w:val="22"/>
          <w:szCs w:val="22"/>
        </w:rPr>
        <w:t>/Nota de Empenho</w:t>
      </w:r>
      <w:r w:rsidR="00C26C41">
        <w:rPr>
          <w:rFonts w:ascii="Calibri" w:hAnsi="Calibri"/>
          <w:sz w:val="22"/>
          <w:szCs w:val="22"/>
        </w:rPr>
        <w:t>;</w:t>
      </w:r>
    </w:p>
    <w:p w:rsidR="00C26C41" w:rsidRDefault="005C20E6" w:rsidP="008F212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lastRenderedPageBreak/>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8F2121">
      <w:pPr>
        <w:pStyle w:val="PargrafodaLista"/>
        <w:autoSpaceDE w:val="0"/>
        <w:autoSpaceDN w:val="0"/>
        <w:adjustRightInd w:val="0"/>
        <w:ind w:left="720"/>
        <w:jc w:val="both"/>
        <w:rPr>
          <w:rFonts w:ascii="Calibri" w:hAnsi="Calibri"/>
          <w:sz w:val="22"/>
          <w:szCs w:val="22"/>
        </w:rPr>
      </w:pPr>
    </w:p>
    <w:p w:rsidR="00C26C41" w:rsidRPr="005A608C" w:rsidRDefault="00C26C41" w:rsidP="008F2121">
      <w:pPr>
        <w:pStyle w:val="PargrafodaLista"/>
        <w:numPr>
          <w:ilvl w:val="0"/>
          <w:numId w:val="5"/>
        </w:numPr>
        <w:pBdr>
          <w:bottom w:val="single" w:sz="4" w:space="1" w:color="auto"/>
        </w:pBdr>
        <w:tabs>
          <w:tab w:val="left" w:pos="284"/>
        </w:tabs>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D261BB" w:rsidRPr="005A608C" w:rsidRDefault="00D261BB" w:rsidP="008F2121">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rsidR="00D261BB" w:rsidRPr="005A608C" w:rsidRDefault="00D261BB" w:rsidP="008F2121">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D261BB" w:rsidRPr="005A608C" w:rsidRDefault="00D261BB" w:rsidP="008F2121">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arts. </w:t>
      </w:r>
      <w:proofErr w:type="gramStart"/>
      <w:r w:rsidRPr="005A608C">
        <w:rPr>
          <w:rFonts w:ascii="Calibri" w:hAnsi="Calibri"/>
          <w:sz w:val="22"/>
          <w:szCs w:val="22"/>
        </w:rPr>
        <w:t>57,§</w:t>
      </w:r>
      <w:proofErr w:type="gramEnd"/>
      <w:r w:rsidRPr="005A608C">
        <w:rPr>
          <w:rFonts w:ascii="Calibri" w:hAnsi="Calibri"/>
          <w:sz w:val="22"/>
          <w:szCs w:val="22"/>
        </w:rPr>
        <w:t>§ 1º e 2º, 65, II, “d” e § 6º, todos da Lei n.8666/93 e arts. 17/19 do Decreto Municipal nº 7.496/2013.</w:t>
      </w:r>
    </w:p>
    <w:p w:rsidR="00D261BB" w:rsidRPr="005A608C" w:rsidRDefault="00D261BB" w:rsidP="008F2121">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rsidR="00C26C41" w:rsidRDefault="00C26C41" w:rsidP="008F2121">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A56293" w:rsidRDefault="003E06B2" w:rsidP="008F2121">
      <w:pPr>
        <w:pStyle w:val="PargrafodaLista"/>
        <w:numPr>
          <w:ilvl w:val="2"/>
          <w:numId w:val="5"/>
        </w:numPr>
        <w:autoSpaceDE w:val="0"/>
        <w:autoSpaceDN w:val="0"/>
        <w:adjustRightInd w:val="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8F21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8F21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8F21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8F21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8F21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8F2121">
      <w:pPr>
        <w:pStyle w:val="PargrafodaLista"/>
        <w:numPr>
          <w:ilvl w:val="2"/>
          <w:numId w:val="5"/>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3D3C87">
        <w:rPr>
          <w:rFonts w:asciiTheme="minorHAnsi" w:eastAsia="Calibri" w:hAnsiTheme="minorHAnsi" w:cstheme="minorHAnsi"/>
          <w:sz w:val="22"/>
          <w:szCs w:val="22"/>
        </w:rPr>
        <w:t>1</w:t>
      </w:r>
      <w:r w:rsidR="000B4947">
        <w:rPr>
          <w:rFonts w:asciiTheme="minorHAnsi" w:eastAsia="Calibri" w:hAnsiTheme="minorHAnsi" w:cstheme="minorHAnsi"/>
          <w:sz w:val="22"/>
          <w:szCs w:val="22"/>
        </w:rPr>
        <w:t>5</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A suspensão e o impedimento são sanções administrativas que temporariamente obstam a participação em licitação e a contratação, sendo aplicadas nos seguintes prazos e hipóteses:</w:t>
      </w:r>
    </w:p>
    <w:p w:rsidR="003E06B2" w:rsidRPr="004E53E8" w:rsidRDefault="003E06B2" w:rsidP="008F2121">
      <w:pPr>
        <w:pStyle w:val="PargrafodaLista"/>
        <w:rPr>
          <w:rFonts w:asciiTheme="minorHAnsi" w:hAnsiTheme="minorHAnsi" w:cstheme="minorHAnsi"/>
        </w:rPr>
      </w:pPr>
    </w:p>
    <w:p w:rsidR="003E06B2" w:rsidRPr="004E53E8" w:rsidRDefault="003E06B2" w:rsidP="008F2121">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8F2121">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8F2121">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BF47BD" w:rsidP="008F2121">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BF47BD" w:rsidP="008F2121">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w:t>
      </w:r>
      <w:r w:rsidR="000B4947">
        <w:rPr>
          <w:rFonts w:asciiTheme="minorHAnsi" w:hAnsiTheme="minorHAnsi" w:cstheme="minorHAnsi"/>
          <w:sz w:val="22"/>
          <w:szCs w:val="22"/>
        </w:rPr>
        <w:t>5</w:t>
      </w:r>
      <w:r w:rsidR="00BF47BD">
        <w:rPr>
          <w:rFonts w:asciiTheme="minorHAnsi" w:hAnsiTheme="minorHAnsi" w:cstheme="minorHAnsi"/>
          <w:sz w:val="22"/>
          <w:szCs w:val="22"/>
        </w:rPr>
        <w:t>.8,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8F2121">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5777BF" w:rsidRDefault="003843FA" w:rsidP="008F2121">
      <w:pPr>
        <w:pStyle w:val="PargrafodaLista"/>
        <w:numPr>
          <w:ilvl w:val="1"/>
          <w:numId w:val="5"/>
        </w:numPr>
        <w:tabs>
          <w:tab w:val="left" w:pos="142"/>
          <w:tab w:val="left" w:pos="426"/>
        </w:tabs>
        <w:autoSpaceDE w:val="0"/>
        <w:autoSpaceDN w:val="0"/>
        <w:adjustRightInd w:val="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C26C41" w:rsidRDefault="00C26C41" w:rsidP="008F2121">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8F2121">
      <w:pPr>
        <w:pStyle w:val="SemEspaamento"/>
        <w:numPr>
          <w:ilvl w:val="1"/>
          <w:numId w:val="5"/>
        </w:numPr>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E86EA6" w:rsidRPr="006A4551" w:rsidRDefault="00E86EA6" w:rsidP="008F2121">
      <w:pPr>
        <w:pStyle w:val="PargrafodaLista"/>
        <w:numPr>
          <w:ilvl w:val="1"/>
          <w:numId w:val="5"/>
        </w:numPr>
        <w:jc w:val="both"/>
        <w:rPr>
          <w:rFonts w:asciiTheme="minorHAnsi" w:hAnsiTheme="minorHAnsi"/>
          <w:sz w:val="22"/>
          <w:szCs w:val="22"/>
        </w:rPr>
      </w:pPr>
      <w:r w:rsidRPr="006A4551">
        <w:rPr>
          <w:rFonts w:asciiTheme="minorHAnsi" w:hAnsiTheme="minorHAnsi"/>
          <w:sz w:val="22"/>
          <w:szCs w:val="22"/>
        </w:rPr>
        <w:t xml:space="preserve">Eventuais pedidos de informações/esclarecimentos deverão ser encaminhados a Agência Municipal de Regulação de Serviços Delegados - ARSER, através de contato telefônico (82) </w:t>
      </w:r>
      <w:r w:rsidR="0003539F">
        <w:rPr>
          <w:rFonts w:asciiTheme="minorHAnsi" w:hAnsiTheme="minorHAnsi"/>
          <w:sz w:val="22"/>
          <w:szCs w:val="22"/>
        </w:rPr>
        <w:t>3312-5100</w:t>
      </w:r>
      <w:r w:rsidRPr="006A4551">
        <w:rPr>
          <w:rFonts w:asciiTheme="minorHAnsi" w:hAnsiTheme="minorHAnsi"/>
          <w:sz w:val="22"/>
          <w:szCs w:val="22"/>
        </w:rPr>
        <w:t xml:space="preserve"> ou por meio do e-mail: gerencia.licitacoes@arser.maceio.al.gov.br.</w:t>
      </w:r>
    </w:p>
    <w:p w:rsidR="00E87313" w:rsidRDefault="00E87313" w:rsidP="003D3706">
      <w:pPr>
        <w:tabs>
          <w:tab w:val="left" w:pos="284"/>
        </w:tabs>
        <w:rPr>
          <w:rFonts w:ascii="Calibri" w:hAnsi="Calibri"/>
          <w:sz w:val="22"/>
          <w:szCs w:val="22"/>
        </w:rPr>
      </w:pPr>
    </w:p>
    <w:p w:rsidR="003D7911" w:rsidRDefault="006B7F68" w:rsidP="006B7F68">
      <w:pPr>
        <w:tabs>
          <w:tab w:val="left" w:pos="284"/>
        </w:tabs>
        <w:jc w:val="center"/>
        <w:rPr>
          <w:rFonts w:ascii="Calibri" w:hAnsi="Calibri"/>
          <w:sz w:val="22"/>
          <w:szCs w:val="22"/>
        </w:rPr>
      </w:pPr>
      <w:r w:rsidRPr="003F1BE1">
        <w:rPr>
          <w:rFonts w:ascii="Calibri" w:hAnsi="Calibri"/>
          <w:sz w:val="22"/>
          <w:szCs w:val="22"/>
        </w:rPr>
        <w:t>Maceió,</w:t>
      </w:r>
      <w:r>
        <w:rPr>
          <w:rFonts w:ascii="Calibri" w:hAnsi="Calibri"/>
          <w:sz w:val="22"/>
          <w:szCs w:val="22"/>
        </w:rPr>
        <w:t xml:space="preserve"> </w:t>
      </w:r>
      <w:r w:rsidR="008F2121">
        <w:rPr>
          <w:rFonts w:ascii="Calibri" w:hAnsi="Calibri"/>
          <w:sz w:val="22"/>
          <w:szCs w:val="22"/>
        </w:rPr>
        <w:t>16 de dezembro</w:t>
      </w:r>
      <w:r>
        <w:rPr>
          <w:rFonts w:ascii="Calibri" w:hAnsi="Calibri"/>
          <w:sz w:val="22"/>
          <w:szCs w:val="22"/>
        </w:rPr>
        <w:t xml:space="preserve"> de</w:t>
      </w:r>
      <w:r w:rsidRPr="003F1BE1">
        <w:rPr>
          <w:rFonts w:ascii="Calibri" w:hAnsi="Calibri"/>
          <w:sz w:val="22"/>
          <w:szCs w:val="22"/>
        </w:rPr>
        <w:t xml:space="preserve"> </w:t>
      </w:r>
      <w:r>
        <w:rPr>
          <w:rFonts w:ascii="Calibri" w:hAnsi="Calibri"/>
          <w:sz w:val="22"/>
          <w:szCs w:val="22"/>
        </w:rPr>
        <w:t>2019</w:t>
      </w:r>
    </w:p>
    <w:p w:rsidR="00E87313" w:rsidRDefault="00E87313" w:rsidP="003D3706">
      <w:pPr>
        <w:tabs>
          <w:tab w:val="left" w:pos="284"/>
        </w:tabs>
        <w:rPr>
          <w:rFonts w:ascii="Calibri" w:hAnsi="Calibri"/>
          <w:sz w:val="22"/>
          <w:szCs w:val="22"/>
        </w:rPr>
      </w:pPr>
    </w:p>
    <w:p w:rsidR="005929A9" w:rsidRPr="003D3706" w:rsidRDefault="005929A9" w:rsidP="005929A9">
      <w:pPr>
        <w:rPr>
          <w:rFonts w:ascii="Calibri" w:hAnsi="Calibri"/>
          <w:b/>
          <w:sz w:val="22"/>
          <w:szCs w:val="22"/>
        </w:rPr>
      </w:pPr>
    </w:p>
    <w:p w:rsidR="005929A9" w:rsidRPr="00DE589C" w:rsidRDefault="008F2121" w:rsidP="005929A9">
      <w:pPr>
        <w:tabs>
          <w:tab w:val="left" w:pos="5510"/>
        </w:tabs>
        <w:ind w:left="284"/>
        <w:jc w:val="center"/>
        <w:rPr>
          <w:rFonts w:asciiTheme="minorHAnsi" w:hAnsiTheme="minorHAnsi" w:cstheme="minorHAnsi"/>
          <w:sz w:val="22"/>
          <w:szCs w:val="22"/>
        </w:rPr>
      </w:pPr>
      <w:r>
        <w:rPr>
          <w:rFonts w:asciiTheme="minorHAnsi" w:hAnsiTheme="minorHAnsi"/>
          <w:sz w:val="22"/>
          <w:szCs w:val="22"/>
        </w:rPr>
        <w:t>Amanda Teixeira Melo</w:t>
      </w:r>
    </w:p>
    <w:p w:rsidR="005929A9" w:rsidRPr="00DE589C" w:rsidRDefault="008F2121" w:rsidP="005929A9">
      <w:pPr>
        <w:jc w:val="center"/>
        <w:rPr>
          <w:rFonts w:ascii="Calibri" w:hAnsi="Calibri"/>
          <w:b/>
          <w:sz w:val="22"/>
          <w:szCs w:val="22"/>
        </w:rPr>
      </w:pPr>
      <w:r>
        <w:rPr>
          <w:rFonts w:asciiTheme="minorHAnsi" w:hAnsiTheme="minorHAnsi" w:cstheme="minorHAnsi"/>
          <w:sz w:val="22"/>
          <w:szCs w:val="22"/>
        </w:rPr>
        <w:t>Divisão</w:t>
      </w:r>
      <w:r w:rsidR="005929A9" w:rsidRPr="00DE589C">
        <w:rPr>
          <w:rFonts w:asciiTheme="minorHAnsi" w:hAnsiTheme="minorHAnsi" w:cstheme="minorHAnsi"/>
          <w:sz w:val="22"/>
          <w:szCs w:val="22"/>
        </w:rPr>
        <w:t xml:space="preserve"> de Planejamento e Contratações</w:t>
      </w:r>
    </w:p>
    <w:p w:rsidR="005777BF" w:rsidRDefault="005777BF"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33C48" w:rsidRDefault="00D33C48" w:rsidP="009C73DB">
      <w:pPr>
        <w:jc w:val="center"/>
        <w:rPr>
          <w:rFonts w:asciiTheme="minorHAnsi" w:hAnsiTheme="minorHAnsi" w:cstheme="minorHAnsi"/>
          <w:b/>
          <w:sz w:val="22"/>
          <w:szCs w:val="22"/>
        </w:rPr>
      </w:pPr>
    </w:p>
    <w:p w:rsidR="00D33C48" w:rsidRDefault="00D33C48" w:rsidP="009C73DB">
      <w:pPr>
        <w:jc w:val="center"/>
        <w:rPr>
          <w:rFonts w:asciiTheme="minorHAnsi" w:hAnsiTheme="minorHAnsi" w:cstheme="minorHAnsi"/>
          <w:b/>
          <w:sz w:val="22"/>
          <w:szCs w:val="22"/>
        </w:rPr>
      </w:pPr>
    </w:p>
    <w:p w:rsidR="00D33C48" w:rsidRDefault="00D33C48" w:rsidP="009C73DB">
      <w:pPr>
        <w:jc w:val="center"/>
        <w:rPr>
          <w:rFonts w:asciiTheme="minorHAnsi" w:hAnsiTheme="minorHAnsi" w:cstheme="minorHAnsi"/>
          <w:b/>
          <w:sz w:val="22"/>
          <w:szCs w:val="22"/>
        </w:rPr>
      </w:pPr>
    </w:p>
    <w:p w:rsidR="00595BE9" w:rsidRDefault="00595BE9" w:rsidP="009C73DB">
      <w:pPr>
        <w:jc w:val="center"/>
        <w:rPr>
          <w:rFonts w:asciiTheme="minorHAnsi" w:hAnsiTheme="minorHAnsi" w:cstheme="minorHAnsi"/>
          <w:b/>
          <w:sz w:val="22"/>
          <w:szCs w:val="22"/>
        </w:rPr>
      </w:pPr>
    </w:p>
    <w:p w:rsidR="008F2121" w:rsidRDefault="008F2121"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C26C41" w:rsidRPr="00C1316D" w:rsidRDefault="00C26C41" w:rsidP="009C73DB">
      <w:pPr>
        <w:jc w:val="center"/>
        <w:rPr>
          <w:rFonts w:asciiTheme="minorHAnsi" w:hAnsiTheme="minorHAnsi" w:cstheme="minorHAnsi"/>
          <w:b/>
          <w:sz w:val="22"/>
          <w:szCs w:val="22"/>
        </w:rPr>
      </w:pPr>
      <w:r w:rsidRPr="00C1316D">
        <w:rPr>
          <w:rFonts w:asciiTheme="minorHAnsi" w:hAnsiTheme="minorHAnsi" w:cstheme="minorHAnsi"/>
          <w:b/>
          <w:sz w:val="22"/>
          <w:szCs w:val="22"/>
        </w:rPr>
        <w:t>ANEXO I</w:t>
      </w:r>
    </w:p>
    <w:p w:rsidR="00685DB8" w:rsidRDefault="00C26C41" w:rsidP="00595BE9">
      <w:pPr>
        <w:tabs>
          <w:tab w:val="left" w:pos="284"/>
        </w:tabs>
        <w:spacing w:before="120"/>
        <w:rPr>
          <w:rFonts w:asciiTheme="minorHAnsi" w:hAnsiTheme="minorHAnsi" w:cstheme="minorHAnsi"/>
          <w:sz w:val="22"/>
          <w:szCs w:val="22"/>
        </w:rPr>
      </w:pPr>
      <w:r w:rsidRPr="005777BF">
        <w:rPr>
          <w:rFonts w:asciiTheme="minorHAnsi" w:hAnsiTheme="minorHAnsi" w:cstheme="minorHAnsi"/>
          <w:b/>
          <w:sz w:val="22"/>
          <w:szCs w:val="22"/>
        </w:rPr>
        <w:t>OBJETO</w:t>
      </w:r>
      <w:r w:rsidR="00595BE9">
        <w:rPr>
          <w:rFonts w:asciiTheme="minorHAnsi" w:hAnsiTheme="minorHAnsi" w:cstheme="minorHAnsi"/>
          <w:b/>
          <w:sz w:val="22"/>
          <w:szCs w:val="22"/>
        </w:rPr>
        <w:t xml:space="preserve">: </w:t>
      </w:r>
      <w:r w:rsidRPr="00C1316D">
        <w:rPr>
          <w:rFonts w:asciiTheme="minorHAnsi" w:hAnsiTheme="minorHAnsi" w:cstheme="minorHAnsi"/>
          <w:sz w:val="22"/>
          <w:szCs w:val="22"/>
        </w:rPr>
        <w:t xml:space="preserve">O objeto perfaz </w:t>
      </w:r>
      <w:r w:rsidR="00BC0E88" w:rsidRPr="00C1316D">
        <w:rPr>
          <w:rFonts w:asciiTheme="minorHAnsi" w:hAnsiTheme="minorHAnsi" w:cstheme="minorHAnsi"/>
          <w:sz w:val="22"/>
          <w:szCs w:val="22"/>
        </w:rPr>
        <w:t xml:space="preserve">Registrar Preços para futura e eventual aquisição </w:t>
      </w:r>
      <w:r w:rsidR="00102145" w:rsidRPr="00C1316D">
        <w:rPr>
          <w:rFonts w:asciiTheme="minorHAnsi" w:hAnsiTheme="minorHAnsi" w:cstheme="minorHAnsi"/>
          <w:sz w:val="22"/>
          <w:szCs w:val="22"/>
        </w:rPr>
        <w:t>de</w:t>
      </w:r>
      <w:r w:rsidR="00E155FD" w:rsidRPr="00C1316D">
        <w:rPr>
          <w:rFonts w:asciiTheme="minorHAnsi" w:hAnsiTheme="minorHAnsi" w:cstheme="minorHAnsi"/>
          <w:sz w:val="22"/>
          <w:szCs w:val="22"/>
        </w:rPr>
        <w:t xml:space="preserve"> Cestas Básicas</w:t>
      </w:r>
      <w:r w:rsidR="00E942DD" w:rsidRPr="00C1316D">
        <w:rPr>
          <w:rFonts w:asciiTheme="minorHAnsi" w:eastAsiaTheme="minorHAnsi" w:hAnsiTheme="minorHAnsi" w:cstheme="minorHAnsi"/>
          <w:sz w:val="22"/>
          <w:szCs w:val="22"/>
          <w:lang w:eastAsia="en-US"/>
        </w:rPr>
        <w:t>,</w:t>
      </w:r>
      <w:r w:rsidR="00BC0E88" w:rsidRPr="00C1316D">
        <w:rPr>
          <w:rFonts w:asciiTheme="minorHAnsi" w:eastAsiaTheme="minorHAnsi" w:hAnsiTheme="minorHAnsi" w:cstheme="minorHAnsi"/>
          <w:bCs/>
          <w:sz w:val="22"/>
          <w:szCs w:val="22"/>
          <w:lang w:eastAsia="en-US"/>
        </w:rPr>
        <w:t xml:space="preserve"> </w:t>
      </w:r>
      <w:r w:rsidR="00BC0E88" w:rsidRPr="00C1316D">
        <w:rPr>
          <w:rFonts w:asciiTheme="minorHAnsi" w:hAnsiTheme="minorHAnsi" w:cstheme="minorHAnsi"/>
          <w:sz w:val="22"/>
          <w:szCs w:val="22"/>
        </w:rPr>
        <w:t xml:space="preserve">para atendimento aos diversos Órgãos e Entidades da Administração Pública do Município de Maceió, nas especificações e quantidades </w:t>
      </w:r>
      <w:r w:rsidR="00416659" w:rsidRPr="00C1316D">
        <w:rPr>
          <w:rFonts w:asciiTheme="minorHAnsi" w:hAnsiTheme="minorHAnsi" w:cstheme="minorHAnsi"/>
          <w:sz w:val="22"/>
          <w:szCs w:val="22"/>
        </w:rPr>
        <w:t xml:space="preserve">constantes </w:t>
      </w:r>
      <w:r w:rsidR="00746689" w:rsidRPr="00C1316D">
        <w:rPr>
          <w:rFonts w:asciiTheme="minorHAnsi" w:hAnsiTheme="minorHAnsi" w:cstheme="minorHAnsi"/>
          <w:sz w:val="22"/>
          <w:szCs w:val="22"/>
        </w:rPr>
        <w:t>abaixo:</w:t>
      </w:r>
    </w:p>
    <w:p w:rsidR="00E155FD" w:rsidRPr="00C1316D" w:rsidRDefault="00E155FD" w:rsidP="00D06313">
      <w:pPr>
        <w:rPr>
          <w:rFonts w:asciiTheme="minorHAnsi" w:hAnsiTheme="minorHAnsi" w:cstheme="minorHAnsi"/>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67"/>
        <w:gridCol w:w="4111"/>
        <w:gridCol w:w="992"/>
        <w:gridCol w:w="1417"/>
        <w:gridCol w:w="1560"/>
      </w:tblGrid>
      <w:tr w:rsidR="00A87F74" w:rsidRPr="00C1316D" w:rsidTr="00A87F74">
        <w:trPr>
          <w:trHeight w:val="622"/>
        </w:trPr>
        <w:tc>
          <w:tcPr>
            <w:tcW w:w="880"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A87F74" w:rsidRPr="00C1316D" w:rsidRDefault="00A87F74" w:rsidP="00A87F74">
            <w:pPr>
              <w:jc w:val="center"/>
              <w:rPr>
                <w:rFonts w:asciiTheme="minorHAnsi" w:hAnsiTheme="minorHAnsi" w:cstheme="minorHAnsi"/>
                <w:b/>
                <w:bCs/>
                <w:sz w:val="22"/>
                <w:szCs w:val="22"/>
              </w:rPr>
            </w:pPr>
            <w:r>
              <w:rPr>
                <w:rFonts w:asciiTheme="minorHAnsi" w:hAnsiTheme="minorHAnsi" w:cstheme="minorHAnsi"/>
                <w:b/>
                <w:bCs/>
                <w:sz w:val="22"/>
                <w:szCs w:val="22"/>
              </w:rPr>
              <w:t>Item 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7F74" w:rsidRPr="00C1316D" w:rsidRDefault="00A87F74" w:rsidP="00C53463">
            <w:pPr>
              <w:jc w:val="center"/>
              <w:rPr>
                <w:rFonts w:asciiTheme="minorHAnsi" w:hAnsiTheme="minorHAnsi" w:cstheme="minorHAnsi"/>
                <w:b/>
                <w:bCs/>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Default="00B947CB" w:rsidP="00C53463">
            <w:pPr>
              <w:jc w:val="center"/>
              <w:rPr>
                <w:rFonts w:asciiTheme="minorHAnsi" w:hAnsiTheme="minorHAnsi" w:cstheme="minorHAnsi"/>
                <w:b/>
                <w:bCs/>
                <w:sz w:val="22"/>
                <w:szCs w:val="22"/>
              </w:rPr>
            </w:pPr>
            <w:r>
              <w:rPr>
                <w:rFonts w:asciiTheme="minorHAnsi" w:hAnsiTheme="minorHAnsi" w:cstheme="minorHAnsi"/>
                <w:b/>
                <w:bCs/>
                <w:sz w:val="22"/>
                <w:szCs w:val="22"/>
              </w:rPr>
              <w:t>C</w:t>
            </w:r>
            <w:r w:rsidRPr="00C1316D">
              <w:rPr>
                <w:rFonts w:asciiTheme="minorHAnsi" w:hAnsiTheme="minorHAnsi" w:cstheme="minorHAnsi"/>
                <w:b/>
                <w:bCs/>
                <w:sz w:val="22"/>
                <w:szCs w:val="22"/>
              </w:rPr>
              <w:t xml:space="preserve">ESTA </w:t>
            </w:r>
            <w:r>
              <w:rPr>
                <w:rFonts w:asciiTheme="minorHAnsi" w:hAnsiTheme="minorHAnsi" w:cstheme="minorHAnsi"/>
                <w:b/>
                <w:bCs/>
                <w:sz w:val="22"/>
                <w:szCs w:val="22"/>
              </w:rPr>
              <w:t>B</w:t>
            </w:r>
            <w:r w:rsidRPr="00C1316D">
              <w:rPr>
                <w:rFonts w:asciiTheme="minorHAnsi" w:hAnsiTheme="minorHAnsi" w:cstheme="minorHAnsi"/>
                <w:b/>
                <w:bCs/>
                <w:sz w:val="22"/>
                <w:szCs w:val="22"/>
              </w:rPr>
              <w:t>ÁSICA</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 xml:space="preserve">  </w:t>
            </w:r>
            <w:r w:rsidRPr="00C1316D">
              <w:rPr>
                <w:rFonts w:asciiTheme="minorHAnsi" w:hAnsiTheme="minorHAnsi" w:cstheme="minorHAnsi"/>
                <w:b/>
                <w:bCs/>
                <w:sz w:val="22"/>
                <w:szCs w:val="22"/>
              </w:rPr>
              <w:t xml:space="preserve"> </w:t>
            </w:r>
            <w:r w:rsidR="00A87F74">
              <w:rPr>
                <w:rFonts w:asciiTheme="minorHAnsi" w:hAnsiTheme="minorHAnsi" w:cstheme="minorHAnsi"/>
                <w:b/>
                <w:bCs/>
                <w:sz w:val="22"/>
                <w:szCs w:val="22"/>
              </w:rPr>
              <w:t>(</w:t>
            </w:r>
            <w:proofErr w:type="gramEnd"/>
            <w:r w:rsidR="00A87F74" w:rsidRPr="00C1316D">
              <w:rPr>
                <w:rFonts w:asciiTheme="minorHAnsi" w:hAnsiTheme="minorHAnsi" w:cstheme="minorHAnsi"/>
                <w:b/>
                <w:bCs/>
                <w:sz w:val="22"/>
                <w:szCs w:val="22"/>
              </w:rPr>
              <w:t xml:space="preserve">Composição </w:t>
            </w:r>
            <w:r w:rsidR="00A87F74">
              <w:rPr>
                <w:rFonts w:asciiTheme="minorHAnsi" w:hAnsiTheme="minorHAnsi" w:cstheme="minorHAnsi"/>
                <w:b/>
                <w:bCs/>
                <w:sz w:val="22"/>
                <w:szCs w:val="22"/>
              </w:rPr>
              <w:t>da cesta e</w:t>
            </w:r>
            <w:r w:rsidR="00A87F74" w:rsidRPr="00C1316D">
              <w:rPr>
                <w:rFonts w:asciiTheme="minorHAnsi" w:hAnsiTheme="minorHAnsi" w:cstheme="minorHAnsi"/>
                <w:b/>
                <w:bCs/>
                <w:sz w:val="22"/>
                <w:szCs w:val="22"/>
              </w:rPr>
              <w:t xml:space="preserve"> descrição dos produtos</w:t>
            </w:r>
            <w:r w:rsidR="00A87F74">
              <w:rPr>
                <w:rFonts w:asciiTheme="minorHAnsi" w:hAnsiTheme="minorHAnsi" w:cstheme="minorHAnsi"/>
                <w:b/>
                <w:bCs/>
                <w:sz w:val="22"/>
                <w:szCs w:val="22"/>
              </w:rPr>
              <w:t>)</w:t>
            </w:r>
          </w:p>
          <w:p w:rsidR="008F2121" w:rsidRPr="00C1316D" w:rsidRDefault="008F2121" w:rsidP="00C53463">
            <w:pPr>
              <w:jc w:val="center"/>
              <w:rPr>
                <w:rFonts w:asciiTheme="minorHAnsi" w:hAnsiTheme="minorHAnsi" w:cstheme="minorHAnsi"/>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87F74" w:rsidP="00C53463">
            <w:pPr>
              <w:jc w:val="center"/>
              <w:rPr>
                <w:rFonts w:asciiTheme="minorHAnsi" w:hAnsiTheme="minorHAnsi" w:cstheme="minorHAnsi"/>
                <w:b/>
                <w:sz w:val="22"/>
                <w:szCs w:val="22"/>
              </w:rPr>
            </w:pPr>
            <w:r w:rsidRPr="00C1316D">
              <w:rPr>
                <w:rFonts w:asciiTheme="minorHAnsi" w:hAnsiTheme="minorHAnsi" w:cstheme="minorHAnsi"/>
                <w:b/>
                <w:sz w:val="22"/>
                <w:szCs w:val="22"/>
              </w:rPr>
              <w:t>Unidade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87F74" w:rsidP="00C53463">
            <w:pPr>
              <w:jc w:val="center"/>
              <w:rPr>
                <w:rFonts w:asciiTheme="minorHAnsi" w:hAnsiTheme="minorHAnsi" w:cstheme="minorHAnsi"/>
                <w:sz w:val="22"/>
                <w:szCs w:val="22"/>
              </w:rPr>
            </w:pPr>
            <w:r w:rsidRPr="00C1316D">
              <w:rPr>
                <w:rFonts w:asciiTheme="minorHAnsi" w:hAnsiTheme="minorHAnsi" w:cstheme="minorHAnsi"/>
                <w:b/>
                <w:sz w:val="22"/>
                <w:szCs w:val="22"/>
              </w:rPr>
              <w:t>Quantidade</w:t>
            </w:r>
            <w:r>
              <w:rPr>
                <w:rFonts w:asciiTheme="minorHAnsi" w:hAnsiTheme="minorHAnsi" w:cstheme="minorHAnsi"/>
                <w:b/>
                <w:sz w:val="22"/>
                <w:szCs w:val="22"/>
              </w:rPr>
              <w:t xml:space="preserve"> de itens em cada cesta</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87F74" w:rsidP="00C53463">
            <w:pPr>
              <w:jc w:val="center"/>
              <w:rPr>
                <w:rFonts w:asciiTheme="minorHAnsi" w:hAnsiTheme="minorHAnsi" w:cstheme="minorHAnsi"/>
                <w:b/>
                <w:sz w:val="22"/>
                <w:szCs w:val="22"/>
              </w:rPr>
            </w:pPr>
            <w:r w:rsidRPr="00C1316D">
              <w:rPr>
                <w:rFonts w:asciiTheme="minorHAnsi" w:hAnsiTheme="minorHAnsi" w:cstheme="minorHAnsi"/>
                <w:b/>
                <w:sz w:val="22"/>
                <w:szCs w:val="22"/>
              </w:rPr>
              <w:t>Quantidade</w:t>
            </w:r>
            <w:r>
              <w:rPr>
                <w:rFonts w:asciiTheme="minorHAnsi" w:hAnsiTheme="minorHAnsi" w:cstheme="minorHAnsi"/>
                <w:b/>
                <w:sz w:val="22"/>
                <w:szCs w:val="22"/>
              </w:rPr>
              <w:t xml:space="preserve"> de cestas básicas</w:t>
            </w:r>
          </w:p>
        </w:tc>
      </w:tr>
      <w:tr w:rsidR="00A87F74" w:rsidRPr="00C1316D" w:rsidTr="00AD7C9F">
        <w:trPr>
          <w:trHeight w:val="361"/>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top w:val="single" w:sz="4" w:space="0" w:color="auto"/>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01</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Biscoito integral, tipo Cream Cracker - pacote de 400g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val="restart"/>
            <w:tcBorders>
              <w:top w:val="single" w:sz="4" w:space="0" w:color="auto"/>
              <w:left w:val="single" w:sz="4" w:space="0" w:color="auto"/>
              <w:right w:val="single" w:sz="4" w:space="0" w:color="auto"/>
            </w:tcBorders>
            <w:vAlign w:val="center"/>
          </w:tcPr>
          <w:p w:rsidR="00A87F74" w:rsidRPr="000226ED" w:rsidRDefault="0003539F" w:rsidP="00453BC2">
            <w:pPr>
              <w:jc w:val="center"/>
              <w:rPr>
                <w:rFonts w:asciiTheme="minorHAnsi" w:hAnsiTheme="minorHAnsi" w:cstheme="minorHAnsi"/>
                <w:b/>
                <w:sz w:val="22"/>
                <w:szCs w:val="22"/>
              </w:rPr>
            </w:pPr>
            <w:r>
              <w:rPr>
                <w:rFonts w:asciiTheme="minorHAnsi" w:hAnsiTheme="minorHAnsi" w:cstheme="minorHAnsi"/>
                <w:b/>
                <w:sz w:val="22"/>
                <w:szCs w:val="22"/>
              </w:rPr>
              <w:t xml:space="preserve">   </w:t>
            </w:r>
          </w:p>
        </w:tc>
      </w:tr>
      <w:tr w:rsidR="00A87F74" w:rsidRPr="00C1316D" w:rsidTr="00847F21">
        <w:trPr>
          <w:trHeight w:val="26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02</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Biscoito doce, tipo Maria - pacote de 400g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258"/>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03</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Flocos de milho - pacote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45"/>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04</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Arroz branco, tipo 1 - embalagem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05</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Farinha de mandioca - embalagem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06</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Macarrão espaguete - pacote de 500g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07</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Feijão carioca, tipo 1 - embalagem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08</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Leite em pó - pacote de 200g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06</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09</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Margarina vegetal - embalagem de 250g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10</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Óleo de soja - embalagem de 900</w:t>
            </w:r>
            <w:r>
              <w:rPr>
                <w:rFonts w:asciiTheme="minorHAnsi" w:hAnsiTheme="minorHAnsi" w:cstheme="minorHAnsi"/>
                <w:sz w:val="22"/>
                <w:szCs w:val="22"/>
              </w:rPr>
              <w:t>ml</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11</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Aveia em flocos - embalagem de 200g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12</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Açúcar cristal - embalagem de 1 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13</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Café em pó, torrado - pacote de 250g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14</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Suco concentrado de frutas embalagem de 500 ml.</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spacing w:before="100" w:beforeAutospacing="1" w:after="119"/>
              <w:jc w:val="cente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spacing w:before="100" w:beforeAutospacing="1" w:after="119"/>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 xml:space="preserve">Peixe enlatado, tipo sardinha embalagem 125 </w:t>
            </w:r>
            <w:proofErr w:type="spellStart"/>
            <w:r w:rsidRPr="00C1316D">
              <w:rPr>
                <w:rFonts w:asciiTheme="minorHAnsi" w:hAnsiTheme="minorHAnsi" w:cstheme="minorHAnsi"/>
                <w:color w:val="000000"/>
                <w:sz w:val="22"/>
                <w:szCs w:val="22"/>
              </w:rPr>
              <w:t>gr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lata</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bottom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16</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Sal refinado iodado, embalagem com 01kg.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bl>
    <w:p w:rsidR="00847F21" w:rsidRDefault="00847F21" w:rsidP="00847F21">
      <w:pPr>
        <w:tabs>
          <w:tab w:val="left" w:pos="3440"/>
          <w:tab w:val="left" w:pos="5518"/>
        </w:tabs>
        <w:rPr>
          <w:rFonts w:asciiTheme="minorHAnsi" w:hAnsiTheme="minorHAnsi" w:cstheme="minorHAnsi"/>
          <w:sz w:val="22"/>
          <w:szCs w:val="22"/>
        </w:rPr>
      </w:pPr>
    </w:p>
    <w:p w:rsidR="00847F21" w:rsidRDefault="00847F21" w:rsidP="00847F21">
      <w:pPr>
        <w:tabs>
          <w:tab w:val="left" w:pos="3440"/>
          <w:tab w:val="left" w:pos="5518"/>
        </w:tabs>
        <w:rPr>
          <w:rFonts w:asciiTheme="minorHAnsi" w:hAnsiTheme="minorHAnsi" w:cstheme="minorHAnsi"/>
          <w:sz w:val="22"/>
          <w:szCs w:val="22"/>
        </w:rPr>
      </w:pPr>
    </w:p>
    <w:p w:rsidR="005777BF" w:rsidRPr="005777BF" w:rsidRDefault="005777BF" w:rsidP="005777BF">
      <w:pPr>
        <w:pStyle w:val="PargrafodaLista"/>
        <w:numPr>
          <w:ilvl w:val="0"/>
          <w:numId w:val="23"/>
        </w:numPr>
        <w:rPr>
          <w:rFonts w:ascii="Calibri" w:eastAsia="Calibri" w:hAnsi="Calibri" w:cs="Calibri"/>
          <w:sz w:val="22"/>
          <w:szCs w:val="22"/>
        </w:rPr>
      </w:pPr>
      <w:r w:rsidRPr="00217FD2">
        <w:rPr>
          <w:rFonts w:asciiTheme="minorHAnsi" w:hAnsiTheme="minorHAnsi" w:cstheme="minorHAnsi"/>
          <w:sz w:val="22"/>
          <w:szCs w:val="22"/>
        </w:rPr>
        <w:t>Os</w:t>
      </w:r>
      <w:r w:rsidR="00C27251">
        <w:rPr>
          <w:rFonts w:asciiTheme="minorHAnsi" w:hAnsiTheme="minorHAnsi" w:cstheme="minorHAnsi"/>
          <w:sz w:val="22"/>
          <w:szCs w:val="22"/>
        </w:rPr>
        <w:t xml:space="preserve"> itens</w:t>
      </w:r>
      <w:r w:rsidRPr="00217FD2">
        <w:rPr>
          <w:rFonts w:asciiTheme="minorHAnsi" w:hAnsiTheme="minorHAnsi" w:cstheme="minorHAnsi"/>
          <w:sz w:val="22"/>
          <w:szCs w:val="22"/>
        </w:rPr>
        <w:t xml:space="preserve"> que compõem a</w:t>
      </w:r>
      <w:r>
        <w:rPr>
          <w:rFonts w:asciiTheme="minorHAnsi" w:hAnsiTheme="minorHAnsi" w:cstheme="minorHAnsi"/>
          <w:sz w:val="22"/>
          <w:szCs w:val="22"/>
        </w:rPr>
        <w:t>s</w:t>
      </w:r>
      <w:r w:rsidRPr="00217FD2">
        <w:rPr>
          <w:rFonts w:asciiTheme="minorHAnsi" w:hAnsiTheme="minorHAnsi" w:cstheme="minorHAnsi"/>
          <w:sz w:val="22"/>
          <w:szCs w:val="22"/>
        </w:rPr>
        <w:t xml:space="preserve"> cesta</w:t>
      </w:r>
      <w:r>
        <w:rPr>
          <w:rFonts w:asciiTheme="minorHAnsi" w:hAnsiTheme="minorHAnsi" w:cstheme="minorHAnsi"/>
          <w:sz w:val="22"/>
          <w:szCs w:val="22"/>
        </w:rPr>
        <w:t xml:space="preserve">s </w:t>
      </w:r>
      <w:r w:rsidRPr="00217FD2">
        <w:rPr>
          <w:rFonts w:asciiTheme="minorHAnsi" w:hAnsiTheme="minorHAnsi" w:cstheme="minorHAnsi"/>
          <w:sz w:val="22"/>
          <w:szCs w:val="22"/>
        </w:rPr>
        <w:t>deverão ser entregues acondicionados adequadamente em embalagens originais, contendo: procedência, marca, prazo de validade, entre outros (no que couber), e de acordo com a legislação em vigor, observadas as suas especificações.</w:t>
      </w:r>
    </w:p>
    <w:p w:rsidR="005777BF" w:rsidRDefault="005777BF" w:rsidP="005777BF">
      <w:pPr>
        <w:rPr>
          <w:rFonts w:asciiTheme="minorHAnsi" w:hAnsiTheme="minorHAnsi" w:cstheme="minorHAnsi"/>
          <w:b/>
          <w:sz w:val="22"/>
          <w:szCs w:val="22"/>
        </w:rPr>
      </w:pPr>
      <w:r>
        <w:rPr>
          <w:rFonts w:asciiTheme="minorHAnsi" w:hAnsiTheme="minorHAnsi" w:cstheme="minorHAnsi"/>
          <w:b/>
          <w:sz w:val="22"/>
          <w:szCs w:val="22"/>
        </w:rPr>
        <w:t xml:space="preserve"> </w:t>
      </w:r>
    </w:p>
    <w:p w:rsidR="005777BF" w:rsidRDefault="00E42AE5" w:rsidP="005777BF">
      <w:pPr>
        <w:pStyle w:val="PargrafodaLista"/>
        <w:numPr>
          <w:ilvl w:val="0"/>
          <w:numId w:val="23"/>
        </w:numPr>
        <w:rPr>
          <w:rFonts w:asciiTheme="minorHAnsi" w:hAnsiTheme="minorHAnsi" w:cstheme="minorHAnsi"/>
          <w:sz w:val="22"/>
          <w:szCs w:val="22"/>
        </w:rPr>
      </w:pPr>
      <w:r>
        <w:rPr>
          <w:rFonts w:asciiTheme="minorHAnsi" w:hAnsiTheme="minorHAnsi" w:cstheme="minorHAnsi"/>
          <w:sz w:val="22"/>
          <w:szCs w:val="22"/>
        </w:rPr>
        <w:t xml:space="preserve"> </w:t>
      </w:r>
      <w:r w:rsidR="003D3706">
        <w:rPr>
          <w:rFonts w:asciiTheme="minorHAnsi" w:hAnsiTheme="minorHAnsi" w:cstheme="minorHAnsi"/>
          <w:sz w:val="22"/>
          <w:szCs w:val="22"/>
        </w:rPr>
        <w:t xml:space="preserve">Será considerado o </w:t>
      </w:r>
      <w:r w:rsidR="005777BF" w:rsidRPr="005777BF">
        <w:rPr>
          <w:rFonts w:asciiTheme="minorHAnsi" w:hAnsiTheme="minorHAnsi" w:cstheme="minorHAnsi"/>
          <w:sz w:val="22"/>
          <w:szCs w:val="22"/>
        </w:rPr>
        <w:t>Menor valor por Cesta básica.</w:t>
      </w:r>
    </w:p>
    <w:p w:rsidR="00727C39" w:rsidRPr="005777BF" w:rsidRDefault="00727C39" w:rsidP="00727C39">
      <w:pPr>
        <w:pStyle w:val="PargrafodaLista"/>
        <w:ind w:left="720"/>
        <w:rPr>
          <w:rFonts w:asciiTheme="minorHAnsi" w:hAnsiTheme="minorHAnsi" w:cstheme="minorHAnsi"/>
          <w:sz w:val="22"/>
          <w:szCs w:val="22"/>
        </w:rPr>
      </w:pPr>
    </w:p>
    <w:p w:rsidR="005777BF" w:rsidRPr="005777BF" w:rsidRDefault="005777BF" w:rsidP="005777BF">
      <w:pPr>
        <w:pStyle w:val="PargrafodaLista"/>
        <w:numPr>
          <w:ilvl w:val="0"/>
          <w:numId w:val="23"/>
        </w:numPr>
        <w:rPr>
          <w:rFonts w:ascii="Calibri" w:eastAsia="Calibri" w:hAnsi="Calibri" w:cs="Calibri"/>
          <w:sz w:val="22"/>
          <w:szCs w:val="22"/>
        </w:rPr>
      </w:pPr>
      <w:r w:rsidRPr="005777BF">
        <w:rPr>
          <w:rFonts w:asciiTheme="minorHAnsi" w:hAnsiTheme="minorHAnsi" w:cstheme="minorHAnsi"/>
          <w:sz w:val="22"/>
          <w:szCs w:val="22"/>
        </w:rPr>
        <w:t>Os produtos que compõem as cestas deverão ter, na data da entrega, no mínimo 80% (oitenta por cento) do seu prazo de validade ainda por vencer, com a data de validade impressa em cada item.</w:t>
      </w:r>
    </w:p>
    <w:p w:rsidR="0042672A" w:rsidRPr="00143427" w:rsidRDefault="005777BF" w:rsidP="005777BF">
      <w:pPr>
        <w:pStyle w:val="PargrafodaLista"/>
        <w:numPr>
          <w:ilvl w:val="0"/>
          <w:numId w:val="23"/>
        </w:numPr>
        <w:rPr>
          <w:rFonts w:ascii="Calibri" w:eastAsia="Calibri" w:hAnsi="Calibri" w:cs="Calibri"/>
          <w:sz w:val="22"/>
          <w:szCs w:val="22"/>
        </w:rPr>
      </w:pPr>
      <w:r w:rsidRPr="005777BF">
        <w:rPr>
          <w:rFonts w:asciiTheme="minorHAnsi" w:hAnsiTheme="minorHAnsi" w:cstheme="minorHAnsi"/>
          <w:sz w:val="22"/>
          <w:szCs w:val="22"/>
        </w:rPr>
        <w:lastRenderedPageBreak/>
        <w:t xml:space="preserve">As cestas deverão ser embaladas com plástico reforçado e transparente, lacrados, contento todos os itens relacionados </w:t>
      </w:r>
      <w:proofErr w:type="spellStart"/>
      <w:r w:rsidRPr="005777BF">
        <w:rPr>
          <w:rFonts w:asciiTheme="minorHAnsi" w:hAnsiTheme="minorHAnsi" w:cstheme="minorHAnsi"/>
          <w:sz w:val="22"/>
          <w:szCs w:val="22"/>
        </w:rPr>
        <w:t>n</w:t>
      </w:r>
      <w:r>
        <w:rPr>
          <w:rFonts w:asciiTheme="minorHAnsi" w:hAnsiTheme="minorHAnsi" w:cstheme="minorHAnsi"/>
          <w:sz w:val="22"/>
          <w:szCs w:val="22"/>
        </w:rPr>
        <w:t>este</w:t>
      </w:r>
      <w:proofErr w:type="spellEnd"/>
      <w:r w:rsidR="00D55C9B">
        <w:rPr>
          <w:rFonts w:asciiTheme="minorHAnsi" w:hAnsiTheme="minorHAnsi" w:cstheme="minorHAnsi"/>
          <w:sz w:val="22"/>
          <w:szCs w:val="22"/>
        </w:rPr>
        <w:t xml:space="preserve"> Anexo</w:t>
      </w:r>
      <w:r w:rsidRPr="005777BF">
        <w:rPr>
          <w:rFonts w:asciiTheme="minorHAnsi" w:hAnsiTheme="minorHAnsi" w:cstheme="minorHAnsi"/>
          <w:sz w:val="22"/>
          <w:szCs w:val="22"/>
        </w:rPr>
        <w:t>, mantendo para cada item uma padronização de marcas vinculada à indicada na proposta Comercial</w:t>
      </w:r>
      <w:r w:rsidR="00C27251">
        <w:rPr>
          <w:rFonts w:asciiTheme="minorHAnsi" w:hAnsiTheme="minorHAnsi" w:cstheme="minorHAnsi"/>
          <w:sz w:val="22"/>
          <w:szCs w:val="22"/>
        </w:rPr>
        <w:t>.</w:t>
      </w:r>
    </w:p>
    <w:p w:rsidR="00143427" w:rsidRDefault="00143427" w:rsidP="00143427">
      <w:pPr>
        <w:rPr>
          <w:rFonts w:ascii="Calibri" w:eastAsia="Calibri" w:hAnsi="Calibri" w:cs="Calibri"/>
          <w:sz w:val="22"/>
          <w:szCs w:val="22"/>
        </w:rPr>
      </w:pPr>
    </w:p>
    <w:p w:rsidR="0003539F" w:rsidRDefault="0003539F" w:rsidP="00595BE9">
      <w:pPr>
        <w:jc w:val="center"/>
        <w:rPr>
          <w:rFonts w:asciiTheme="minorHAnsi" w:hAnsiTheme="minorHAnsi" w:cstheme="minorHAnsi"/>
          <w:b/>
          <w:sz w:val="22"/>
          <w:szCs w:val="22"/>
        </w:rPr>
      </w:pPr>
    </w:p>
    <w:p w:rsidR="00B619B1" w:rsidRPr="00C1316D" w:rsidRDefault="00B619B1" w:rsidP="00595BE9">
      <w:pPr>
        <w:jc w:val="center"/>
        <w:rPr>
          <w:rFonts w:asciiTheme="minorHAnsi" w:hAnsiTheme="minorHAnsi" w:cstheme="minorHAnsi"/>
          <w:b/>
          <w:sz w:val="22"/>
          <w:szCs w:val="22"/>
        </w:rPr>
      </w:pPr>
      <w:r w:rsidRPr="00C1316D">
        <w:rPr>
          <w:rFonts w:asciiTheme="minorHAnsi" w:hAnsiTheme="minorHAnsi" w:cstheme="minorHAnsi"/>
          <w:b/>
          <w:sz w:val="22"/>
          <w:szCs w:val="22"/>
        </w:rPr>
        <w:t>ANEXO II</w:t>
      </w:r>
      <w:r w:rsidR="00595BE9">
        <w:rPr>
          <w:rFonts w:asciiTheme="minorHAnsi" w:hAnsiTheme="minorHAnsi" w:cstheme="minorHAnsi"/>
          <w:b/>
          <w:sz w:val="22"/>
          <w:szCs w:val="22"/>
        </w:rPr>
        <w:t xml:space="preserve">- </w:t>
      </w:r>
      <w:r w:rsidRPr="00C1316D">
        <w:rPr>
          <w:rFonts w:asciiTheme="minorHAnsi" w:hAnsiTheme="minorHAnsi" w:cstheme="minorHAnsi"/>
          <w:b/>
          <w:sz w:val="22"/>
          <w:szCs w:val="22"/>
        </w:rPr>
        <w:t>ENDEREÇOS DE ENTREGA DOS ÓRGÃOS</w:t>
      </w:r>
    </w:p>
    <w:p w:rsidR="00DE235E" w:rsidRPr="00C1316D" w:rsidRDefault="00DE235E" w:rsidP="00C83E12">
      <w:pPr>
        <w:pStyle w:val="Corpodetexto"/>
        <w:spacing w:before="60"/>
        <w:jc w:val="center"/>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3"/>
        <w:gridCol w:w="7084"/>
      </w:tblGrid>
      <w:tr w:rsidR="00DE235E" w:rsidRPr="00C1316D" w:rsidTr="00C877B6">
        <w:trPr>
          <w:trHeight w:val="524"/>
        </w:trPr>
        <w:tc>
          <w:tcPr>
            <w:tcW w:w="2272" w:type="dxa"/>
            <w:gridSpan w:val="2"/>
            <w:vAlign w:val="center"/>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C1316D">
              <w:rPr>
                <w:rFonts w:asciiTheme="minorHAnsi" w:hAnsiTheme="minorHAnsi" w:cstheme="minorHAnsi"/>
                <w:b/>
                <w:sz w:val="20"/>
                <w:szCs w:val="20"/>
              </w:rPr>
              <w:t>ÓRGÃO GERENCIADOR</w:t>
            </w:r>
          </w:p>
        </w:tc>
        <w:tc>
          <w:tcPr>
            <w:tcW w:w="7084" w:type="dxa"/>
            <w:vAlign w:val="center"/>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C1316D">
              <w:rPr>
                <w:rFonts w:asciiTheme="minorHAnsi" w:hAnsiTheme="minorHAnsi" w:cstheme="minorHAnsi"/>
                <w:b/>
                <w:sz w:val="20"/>
                <w:szCs w:val="20"/>
              </w:rPr>
              <w:t>ENDEREÇO</w:t>
            </w:r>
          </w:p>
        </w:tc>
      </w:tr>
      <w:tr w:rsidR="00DE235E" w:rsidRPr="00C1316D" w:rsidTr="00C877B6">
        <w:trPr>
          <w:trHeight w:val="257"/>
        </w:trPr>
        <w:tc>
          <w:tcPr>
            <w:tcW w:w="709" w:type="dxa"/>
          </w:tcPr>
          <w:p w:rsidR="00DE235E" w:rsidRPr="00C1316D" w:rsidRDefault="00DE235E" w:rsidP="005A7D2B">
            <w:pPr>
              <w:jc w:val="center"/>
              <w:rPr>
                <w:rFonts w:asciiTheme="minorHAnsi" w:hAnsiTheme="minorHAnsi" w:cstheme="minorHAnsi"/>
                <w:sz w:val="20"/>
                <w:szCs w:val="20"/>
              </w:rPr>
            </w:pPr>
            <w:r w:rsidRPr="00C1316D">
              <w:rPr>
                <w:rFonts w:asciiTheme="minorHAnsi" w:hAnsiTheme="minorHAnsi" w:cstheme="minorHAnsi"/>
                <w:sz w:val="20"/>
                <w:szCs w:val="20"/>
              </w:rPr>
              <w:t>1</w:t>
            </w:r>
          </w:p>
        </w:tc>
        <w:tc>
          <w:tcPr>
            <w:tcW w:w="1563" w:type="dxa"/>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ARSER</w:t>
            </w:r>
          </w:p>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tc>
        <w:tc>
          <w:tcPr>
            <w:tcW w:w="7084" w:type="dxa"/>
          </w:tcPr>
          <w:p w:rsidR="00AD2DCB" w:rsidRPr="00AD2DCB" w:rsidRDefault="00591D8C"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color w:val="222222"/>
                <w:sz w:val="20"/>
                <w:szCs w:val="20"/>
                <w:shd w:val="clear" w:color="auto" w:fill="FFFFFF"/>
              </w:rPr>
            </w:pPr>
            <w:r w:rsidRPr="00C1316D">
              <w:rPr>
                <w:rFonts w:asciiTheme="minorHAnsi" w:hAnsiTheme="minorHAnsi" w:cstheme="minorHAnsi"/>
                <w:color w:val="222222"/>
                <w:sz w:val="20"/>
                <w:szCs w:val="20"/>
                <w:shd w:val="clear" w:color="auto" w:fill="FFFFFF"/>
              </w:rPr>
              <w:t>R. Mal. Roberto Ferreira</w:t>
            </w:r>
            <w:r w:rsidR="0033614B">
              <w:rPr>
                <w:rFonts w:asciiTheme="minorHAnsi" w:hAnsiTheme="minorHAnsi" w:cstheme="minorHAnsi"/>
                <w:color w:val="222222"/>
                <w:sz w:val="20"/>
                <w:szCs w:val="20"/>
                <w:shd w:val="clear" w:color="auto" w:fill="FFFFFF"/>
              </w:rPr>
              <w:t xml:space="preserve"> </w:t>
            </w:r>
            <w:r w:rsidRPr="00C1316D">
              <w:rPr>
                <w:rFonts w:asciiTheme="minorHAnsi" w:hAnsiTheme="minorHAnsi" w:cstheme="minorHAnsi"/>
                <w:color w:val="222222"/>
                <w:sz w:val="20"/>
                <w:szCs w:val="20"/>
                <w:shd w:val="clear" w:color="auto" w:fill="FFFFFF"/>
              </w:rPr>
              <w:t>(Antiga Rua da Praia) 71 - Centro, Maceió - AL, 57020-680</w:t>
            </w:r>
            <w:r w:rsidR="00AD2DCB">
              <w:rPr>
                <w:rFonts w:asciiTheme="minorHAnsi" w:hAnsiTheme="minorHAnsi" w:cstheme="minorHAnsi"/>
                <w:color w:val="222222"/>
                <w:sz w:val="20"/>
                <w:szCs w:val="20"/>
                <w:shd w:val="clear" w:color="auto" w:fill="FFFFFF"/>
              </w:rPr>
              <w:t xml:space="preserve">. Fone </w:t>
            </w:r>
            <w:r w:rsidR="00E91E51">
              <w:rPr>
                <w:rFonts w:ascii="Helvetica" w:hAnsi="Helvetica" w:cs="Helvetica"/>
                <w:color w:val="333333"/>
                <w:sz w:val="21"/>
                <w:szCs w:val="21"/>
                <w:shd w:val="clear" w:color="auto" w:fill="FFFFFF"/>
              </w:rPr>
              <w:t>3315-3713 / 3714 / 3715 </w:t>
            </w:r>
          </w:p>
        </w:tc>
      </w:tr>
      <w:tr w:rsidR="00DE235E" w:rsidRPr="00C1316D" w:rsidTr="00C877B6">
        <w:trPr>
          <w:trHeight w:val="353"/>
        </w:trPr>
        <w:tc>
          <w:tcPr>
            <w:tcW w:w="2272" w:type="dxa"/>
            <w:gridSpan w:val="2"/>
            <w:vAlign w:val="center"/>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C1316D">
              <w:rPr>
                <w:rFonts w:asciiTheme="minorHAnsi" w:hAnsiTheme="minorHAnsi" w:cstheme="minorHAnsi"/>
                <w:b/>
                <w:sz w:val="20"/>
                <w:szCs w:val="20"/>
              </w:rPr>
              <w:t>ÓRGÃOS PARTICIPANTES</w:t>
            </w:r>
          </w:p>
        </w:tc>
        <w:tc>
          <w:tcPr>
            <w:tcW w:w="7084" w:type="dxa"/>
            <w:vAlign w:val="center"/>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C1316D">
              <w:rPr>
                <w:rFonts w:asciiTheme="minorHAnsi" w:hAnsiTheme="minorHAnsi" w:cstheme="minorHAnsi"/>
                <w:b/>
                <w:sz w:val="20"/>
                <w:szCs w:val="20"/>
              </w:rPr>
              <w:t>ENDEREÇOS</w:t>
            </w:r>
          </w:p>
        </w:tc>
      </w:tr>
      <w:tr w:rsidR="00DE235E" w:rsidRPr="00C1316D" w:rsidTr="00C877B6">
        <w:trPr>
          <w:trHeight w:val="353"/>
        </w:trPr>
        <w:tc>
          <w:tcPr>
            <w:tcW w:w="709" w:type="dxa"/>
          </w:tcPr>
          <w:p w:rsidR="00DE235E" w:rsidRPr="00C1316D" w:rsidRDefault="00DE235E" w:rsidP="005A7D2B">
            <w:pPr>
              <w:jc w:val="center"/>
              <w:rPr>
                <w:rFonts w:asciiTheme="minorHAnsi" w:hAnsiTheme="minorHAnsi" w:cstheme="minorHAnsi"/>
              </w:rPr>
            </w:pPr>
            <w:r w:rsidRPr="00C1316D">
              <w:rPr>
                <w:rFonts w:asciiTheme="minorHAnsi" w:hAnsiTheme="minorHAnsi" w:cstheme="minorHAnsi"/>
                <w:sz w:val="22"/>
                <w:szCs w:val="22"/>
              </w:rPr>
              <w:t>2</w:t>
            </w:r>
          </w:p>
        </w:tc>
        <w:tc>
          <w:tcPr>
            <w:tcW w:w="1563" w:type="dxa"/>
          </w:tcPr>
          <w:p w:rsidR="00DE235E" w:rsidRPr="00C1316D" w:rsidRDefault="006B7F68"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Pr>
                <w:rFonts w:asciiTheme="minorHAnsi" w:hAnsiTheme="minorHAnsi" w:cstheme="minorHAnsi"/>
                <w:sz w:val="20"/>
                <w:szCs w:val="20"/>
              </w:rPr>
              <w:t>SEMAS</w:t>
            </w:r>
          </w:p>
        </w:tc>
        <w:tc>
          <w:tcPr>
            <w:tcW w:w="7084" w:type="dxa"/>
          </w:tcPr>
          <w:p w:rsidR="00DE235E" w:rsidRPr="00C1316D" w:rsidRDefault="006B7F68"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Pr>
                <w:rFonts w:asciiTheme="minorHAnsi" w:hAnsiTheme="minorHAnsi" w:cstheme="minorHAnsi"/>
                <w:sz w:val="20"/>
                <w:szCs w:val="20"/>
              </w:rPr>
              <w:t xml:space="preserve">Rua </w:t>
            </w:r>
            <w:proofErr w:type="spellStart"/>
            <w:r>
              <w:rPr>
                <w:rFonts w:asciiTheme="minorHAnsi" w:hAnsiTheme="minorHAnsi" w:cstheme="minorHAnsi"/>
                <w:sz w:val="20"/>
                <w:szCs w:val="20"/>
              </w:rPr>
              <w:t>Oldemburgo</w:t>
            </w:r>
            <w:proofErr w:type="spellEnd"/>
            <w:r>
              <w:rPr>
                <w:rFonts w:asciiTheme="minorHAnsi" w:hAnsiTheme="minorHAnsi" w:cstheme="minorHAnsi"/>
                <w:sz w:val="20"/>
                <w:szCs w:val="20"/>
              </w:rPr>
              <w:t xml:space="preserve"> da Silva Paranhos, Nº 597, Farol, Cep 57055-320</w:t>
            </w:r>
          </w:p>
        </w:tc>
      </w:tr>
      <w:tr w:rsidR="00DE235E" w:rsidRPr="00C1316D" w:rsidTr="00C877B6">
        <w:trPr>
          <w:trHeight w:val="353"/>
        </w:trPr>
        <w:tc>
          <w:tcPr>
            <w:tcW w:w="709" w:type="dxa"/>
          </w:tcPr>
          <w:p w:rsidR="00DE235E" w:rsidRPr="00C1316D" w:rsidRDefault="00C27251" w:rsidP="005A7D2B">
            <w:pPr>
              <w:jc w:val="center"/>
              <w:rPr>
                <w:rFonts w:asciiTheme="minorHAnsi" w:hAnsiTheme="minorHAnsi" w:cstheme="minorHAnsi"/>
              </w:rPr>
            </w:pPr>
            <w:r>
              <w:rPr>
                <w:rFonts w:asciiTheme="minorHAnsi" w:hAnsiTheme="minorHAnsi" w:cstheme="minorHAnsi"/>
                <w:sz w:val="22"/>
                <w:szCs w:val="22"/>
              </w:rPr>
              <w:t>3</w:t>
            </w:r>
          </w:p>
        </w:tc>
        <w:tc>
          <w:tcPr>
            <w:tcW w:w="1563" w:type="dxa"/>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SLUM</w:t>
            </w:r>
          </w:p>
        </w:tc>
        <w:tc>
          <w:tcPr>
            <w:tcW w:w="7084" w:type="dxa"/>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Praça Ciro Acioly, 96, Ponta Grossa</w:t>
            </w:r>
            <w:r w:rsidRPr="00C1316D">
              <w:rPr>
                <w:sz w:val="20"/>
                <w:szCs w:val="20"/>
              </w:rPr>
              <w:t> </w:t>
            </w:r>
            <w:r w:rsidRPr="00C1316D">
              <w:rPr>
                <w:rFonts w:asciiTheme="minorHAnsi" w:hAnsiTheme="minorHAnsi" w:cstheme="minorHAnsi"/>
                <w:sz w:val="20"/>
                <w:szCs w:val="20"/>
              </w:rPr>
              <w:br/>
              <w:t>CEP 57014-710 // Fone: (82) 3315-2600 // Disque Limpeza 0800 082 2600</w:t>
            </w:r>
          </w:p>
        </w:tc>
      </w:tr>
      <w:tr w:rsidR="00DE235E" w:rsidRPr="00DE235E" w:rsidTr="00C877B6">
        <w:trPr>
          <w:trHeight w:val="353"/>
        </w:trPr>
        <w:tc>
          <w:tcPr>
            <w:tcW w:w="709" w:type="dxa"/>
          </w:tcPr>
          <w:p w:rsidR="00DE235E" w:rsidRPr="00C1316D" w:rsidRDefault="00C27251" w:rsidP="005A7D2B">
            <w:pPr>
              <w:jc w:val="center"/>
              <w:rPr>
                <w:rFonts w:asciiTheme="minorHAnsi" w:hAnsiTheme="minorHAnsi" w:cstheme="minorHAnsi"/>
              </w:rPr>
            </w:pPr>
            <w:r>
              <w:rPr>
                <w:rFonts w:asciiTheme="minorHAnsi" w:hAnsiTheme="minorHAnsi" w:cstheme="minorHAnsi"/>
                <w:sz w:val="22"/>
                <w:szCs w:val="22"/>
              </w:rPr>
              <w:t>4</w:t>
            </w:r>
          </w:p>
        </w:tc>
        <w:tc>
          <w:tcPr>
            <w:tcW w:w="1563" w:type="dxa"/>
            <w:shd w:val="clear" w:color="auto" w:fill="FFFFFF" w:themeFill="background1"/>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SMS</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RUA DIAS CABRAL, 569, CENTRO, CEP 57020-250</w:t>
            </w:r>
          </w:p>
        </w:tc>
      </w:tr>
    </w:tbl>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05202D">
          <w:rPr>
            <w:noProof/>
          </w:rPr>
          <w:t>11</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60800" behindDoc="0" locked="0" layoutInCell="1" allowOverlap="1" wp14:anchorId="09FD971E" wp14:editId="609B1CF5">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917102" w:rsidRDefault="00917102" w:rsidP="00AA58C9">
    <w:pPr>
      <w:pStyle w:val="Cabealho"/>
    </w:pPr>
  </w:p>
  <w:p w:rsidR="00917102" w:rsidRDefault="00917102">
    <w:pPr>
      <w:pStyle w:val="Cabealho"/>
    </w:pPr>
  </w:p>
  <w:p w:rsidR="00917102" w:rsidRDefault="00917102">
    <w:pPr>
      <w:pStyle w:val="Cabealho"/>
    </w:pPr>
  </w:p>
  <w:p w:rsidR="00AA58C9" w:rsidRDefault="00AA5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A10E8"/>
    <w:multiLevelType w:val="multilevel"/>
    <w:tmpl w:val="57C0B3B6"/>
    <w:lvl w:ilvl="0">
      <w:start w:val="3"/>
      <w:numFmt w:val="decimal"/>
      <w:lvlText w:val="%1"/>
      <w:lvlJc w:val="left"/>
      <w:pPr>
        <w:ind w:left="502"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68519C5"/>
    <w:multiLevelType w:val="multilevel"/>
    <w:tmpl w:val="8F7031AA"/>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B31A4B"/>
    <w:multiLevelType w:val="hybridMultilevel"/>
    <w:tmpl w:val="E7B6F6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CD05DB1"/>
    <w:multiLevelType w:val="hybridMultilevel"/>
    <w:tmpl w:val="555AE5A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47227EA"/>
    <w:multiLevelType w:val="multilevel"/>
    <w:tmpl w:val="D24C44D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5"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D0A4902"/>
    <w:multiLevelType w:val="multilevel"/>
    <w:tmpl w:val="47D2AAC6"/>
    <w:lvl w:ilvl="0">
      <w:start w:val="4"/>
      <w:numFmt w:val="decimal"/>
      <w:lvlText w:val="%1"/>
      <w:lvlJc w:val="left"/>
      <w:pPr>
        <w:ind w:left="480" w:hanging="480"/>
      </w:pPr>
      <w:rPr>
        <w:rFonts w:ascii="Arial" w:hAnsi="Arial" w:cs="Arial" w:hint="default"/>
        <w:color w:val="333333"/>
        <w:sz w:val="21"/>
      </w:rPr>
    </w:lvl>
    <w:lvl w:ilvl="1">
      <w:start w:val="2"/>
      <w:numFmt w:val="decimal"/>
      <w:lvlText w:val="%1.%2"/>
      <w:lvlJc w:val="left"/>
      <w:pPr>
        <w:ind w:left="480" w:hanging="480"/>
      </w:pPr>
      <w:rPr>
        <w:rFonts w:ascii="Arial" w:hAnsi="Arial" w:cs="Arial" w:hint="default"/>
        <w:color w:val="333333"/>
        <w:sz w:val="21"/>
      </w:rPr>
    </w:lvl>
    <w:lvl w:ilvl="2">
      <w:start w:val="1"/>
      <w:numFmt w:val="decimal"/>
      <w:lvlText w:val="%1.%2.%3"/>
      <w:lvlJc w:val="left"/>
      <w:pPr>
        <w:ind w:left="720" w:hanging="720"/>
      </w:pPr>
      <w:rPr>
        <w:rFonts w:ascii="Arial" w:hAnsi="Arial" w:cs="Arial" w:hint="default"/>
        <w:color w:val="333333"/>
        <w:sz w:val="21"/>
      </w:rPr>
    </w:lvl>
    <w:lvl w:ilvl="3">
      <w:start w:val="1"/>
      <w:numFmt w:val="decimal"/>
      <w:lvlText w:val="%1.%2.%3.%4"/>
      <w:lvlJc w:val="left"/>
      <w:pPr>
        <w:ind w:left="720" w:hanging="720"/>
      </w:pPr>
      <w:rPr>
        <w:rFonts w:ascii="Arial" w:hAnsi="Arial" w:cs="Arial" w:hint="default"/>
        <w:color w:val="333333"/>
        <w:sz w:val="21"/>
      </w:rPr>
    </w:lvl>
    <w:lvl w:ilvl="4">
      <w:start w:val="1"/>
      <w:numFmt w:val="decimal"/>
      <w:lvlText w:val="%1.%2.%3.%4.%5"/>
      <w:lvlJc w:val="left"/>
      <w:pPr>
        <w:ind w:left="1080" w:hanging="1080"/>
      </w:pPr>
      <w:rPr>
        <w:rFonts w:ascii="Arial" w:hAnsi="Arial" w:cs="Arial" w:hint="default"/>
        <w:color w:val="333333"/>
        <w:sz w:val="21"/>
      </w:rPr>
    </w:lvl>
    <w:lvl w:ilvl="5">
      <w:start w:val="1"/>
      <w:numFmt w:val="decimal"/>
      <w:lvlText w:val="%1.%2.%3.%4.%5.%6"/>
      <w:lvlJc w:val="left"/>
      <w:pPr>
        <w:ind w:left="1080" w:hanging="1080"/>
      </w:pPr>
      <w:rPr>
        <w:rFonts w:ascii="Arial" w:hAnsi="Arial" w:cs="Arial" w:hint="default"/>
        <w:color w:val="333333"/>
        <w:sz w:val="21"/>
      </w:rPr>
    </w:lvl>
    <w:lvl w:ilvl="6">
      <w:start w:val="1"/>
      <w:numFmt w:val="decimal"/>
      <w:lvlText w:val="%1.%2.%3.%4.%5.%6.%7"/>
      <w:lvlJc w:val="left"/>
      <w:pPr>
        <w:ind w:left="1440" w:hanging="1440"/>
      </w:pPr>
      <w:rPr>
        <w:rFonts w:ascii="Arial" w:hAnsi="Arial" w:cs="Arial" w:hint="default"/>
        <w:color w:val="333333"/>
        <w:sz w:val="21"/>
      </w:rPr>
    </w:lvl>
    <w:lvl w:ilvl="7">
      <w:start w:val="1"/>
      <w:numFmt w:val="decimal"/>
      <w:lvlText w:val="%1.%2.%3.%4.%5.%6.%7.%8"/>
      <w:lvlJc w:val="left"/>
      <w:pPr>
        <w:ind w:left="1440" w:hanging="1440"/>
      </w:pPr>
      <w:rPr>
        <w:rFonts w:ascii="Arial" w:hAnsi="Arial" w:cs="Arial" w:hint="default"/>
        <w:color w:val="333333"/>
        <w:sz w:val="21"/>
      </w:rPr>
    </w:lvl>
    <w:lvl w:ilvl="8">
      <w:start w:val="1"/>
      <w:numFmt w:val="decimal"/>
      <w:lvlText w:val="%1.%2.%3.%4.%5.%6.%7.%8.%9"/>
      <w:lvlJc w:val="left"/>
      <w:pPr>
        <w:ind w:left="1440" w:hanging="1440"/>
      </w:pPr>
      <w:rPr>
        <w:rFonts w:ascii="Arial" w:hAnsi="Arial" w:cs="Arial" w:hint="default"/>
        <w:color w:val="333333"/>
        <w:sz w:val="21"/>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3"/>
  </w:num>
  <w:num w:numId="10">
    <w:abstractNumId w:val="10"/>
  </w:num>
  <w:num w:numId="11">
    <w:abstractNumId w:val="16"/>
  </w:num>
  <w:num w:numId="12">
    <w:abstractNumId w:val="20"/>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4"/>
  </w:num>
  <w:num w:numId="16">
    <w:abstractNumId w:val="19"/>
  </w:num>
  <w:num w:numId="17">
    <w:abstractNumId w:val="1"/>
  </w:num>
  <w:num w:numId="18">
    <w:abstractNumId w:val="17"/>
  </w:num>
  <w:num w:numId="19">
    <w:abstractNumId w:val="7"/>
  </w:num>
  <w:num w:numId="20">
    <w:abstractNumId w:val="6"/>
  </w:num>
  <w:num w:numId="21">
    <w:abstractNumId w:val="9"/>
  </w:num>
  <w:num w:numId="22">
    <w:abstractNumId w:val="14"/>
  </w:num>
  <w:num w:numId="23">
    <w:abstractNumId w:val="11"/>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05D26"/>
    <w:rsid w:val="0001213C"/>
    <w:rsid w:val="00017335"/>
    <w:rsid w:val="00017413"/>
    <w:rsid w:val="00020663"/>
    <w:rsid w:val="000226ED"/>
    <w:rsid w:val="0002295C"/>
    <w:rsid w:val="000300E2"/>
    <w:rsid w:val="00033806"/>
    <w:rsid w:val="00033BA8"/>
    <w:rsid w:val="00034CBE"/>
    <w:rsid w:val="0003539F"/>
    <w:rsid w:val="00035747"/>
    <w:rsid w:val="0003737A"/>
    <w:rsid w:val="00037458"/>
    <w:rsid w:val="00040506"/>
    <w:rsid w:val="000431CE"/>
    <w:rsid w:val="0005202D"/>
    <w:rsid w:val="00053750"/>
    <w:rsid w:val="00054EEF"/>
    <w:rsid w:val="00064679"/>
    <w:rsid w:val="00071EB0"/>
    <w:rsid w:val="00080E64"/>
    <w:rsid w:val="000825D4"/>
    <w:rsid w:val="00093E71"/>
    <w:rsid w:val="000961D7"/>
    <w:rsid w:val="000A0A12"/>
    <w:rsid w:val="000A2DC6"/>
    <w:rsid w:val="000A6E34"/>
    <w:rsid w:val="000B4947"/>
    <w:rsid w:val="000C1687"/>
    <w:rsid w:val="000C4B87"/>
    <w:rsid w:val="000D0C50"/>
    <w:rsid w:val="000D1F07"/>
    <w:rsid w:val="000D5A04"/>
    <w:rsid w:val="000D62D0"/>
    <w:rsid w:val="000D7246"/>
    <w:rsid w:val="000E0AE5"/>
    <w:rsid w:val="000E11D1"/>
    <w:rsid w:val="000E509B"/>
    <w:rsid w:val="000E60A7"/>
    <w:rsid w:val="000F5F27"/>
    <w:rsid w:val="000F7790"/>
    <w:rsid w:val="000F7AAD"/>
    <w:rsid w:val="000F7D31"/>
    <w:rsid w:val="00102145"/>
    <w:rsid w:val="001035FC"/>
    <w:rsid w:val="0010546C"/>
    <w:rsid w:val="00107888"/>
    <w:rsid w:val="001111BA"/>
    <w:rsid w:val="00115EB3"/>
    <w:rsid w:val="00116987"/>
    <w:rsid w:val="00121408"/>
    <w:rsid w:val="00122A11"/>
    <w:rsid w:val="00131C34"/>
    <w:rsid w:val="00134B23"/>
    <w:rsid w:val="0013519F"/>
    <w:rsid w:val="00137893"/>
    <w:rsid w:val="0013797C"/>
    <w:rsid w:val="00142090"/>
    <w:rsid w:val="00143427"/>
    <w:rsid w:val="001446B6"/>
    <w:rsid w:val="001508D5"/>
    <w:rsid w:val="00152205"/>
    <w:rsid w:val="00152A71"/>
    <w:rsid w:val="00153FA4"/>
    <w:rsid w:val="00160F3C"/>
    <w:rsid w:val="00162DA5"/>
    <w:rsid w:val="00166CF7"/>
    <w:rsid w:val="00171C02"/>
    <w:rsid w:val="001817FE"/>
    <w:rsid w:val="0019629D"/>
    <w:rsid w:val="001969BD"/>
    <w:rsid w:val="001A0045"/>
    <w:rsid w:val="001A767A"/>
    <w:rsid w:val="001B5B08"/>
    <w:rsid w:val="001C000E"/>
    <w:rsid w:val="001C1511"/>
    <w:rsid w:val="001C173F"/>
    <w:rsid w:val="001C2C58"/>
    <w:rsid w:val="001C2FE9"/>
    <w:rsid w:val="001C572A"/>
    <w:rsid w:val="001D3B68"/>
    <w:rsid w:val="001E1E4B"/>
    <w:rsid w:val="001E42C4"/>
    <w:rsid w:val="001E524A"/>
    <w:rsid w:val="001E5875"/>
    <w:rsid w:val="001E590A"/>
    <w:rsid w:val="001F7172"/>
    <w:rsid w:val="002002C1"/>
    <w:rsid w:val="00201640"/>
    <w:rsid w:val="00205C70"/>
    <w:rsid w:val="00213ABB"/>
    <w:rsid w:val="002155F1"/>
    <w:rsid w:val="00215A76"/>
    <w:rsid w:val="00215B25"/>
    <w:rsid w:val="00216FD3"/>
    <w:rsid w:val="00217631"/>
    <w:rsid w:val="00217FD2"/>
    <w:rsid w:val="002207B0"/>
    <w:rsid w:val="00220E70"/>
    <w:rsid w:val="002222A9"/>
    <w:rsid w:val="00222AE4"/>
    <w:rsid w:val="00223CF7"/>
    <w:rsid w:val="00225731"/>
    <w:rsid w:val="00230705"/>
    <w:rsid w:val="00230830"/>
    <w:rsid w:val="002324F9"/>
    <w:rsid w:val="0023469E"/>
    <w:rsid w:val="00236394"/>
    <w:rsid w:val="00236A58"/>
    <w:rsid w:val="002433E1"/>
    <w:rsid w:val="00243EBE"/>
    <w:rsid w:val="00244606"/>
    <w:rsid w:val="002456A0"/>
    <w:rsid w:val="00252638"/>
    <w:rsid w:val="002531CA"/>
    <w:rsid w:val="00254652"/>
    <w:rsid w:val="0025553E"/>
    <w:rsid w:val="00256C99"/>
    <w:rsid w:val="002576B4"/>
    <w:rsid w:val="00261C1B"/>
    <w:rsid w:val="00262F2F"/>
    <w:rsid w:val="00270A60"/>
    <w:rsid w:val="00270DAF"/>
    <w:rsid w:val="002751AD"/>
    <w:rsid w:val="00283CE2"/>
    <w:rsid w:val="00283E55"/>
    <w:rsid w:val="0029084C"/>
    <w:rsid w:val="00297070"/>
    <w:rsid w:val="0029715A"/>
    <w:rsid w:val="002A24E3"/>
    <w:rsid w:val="002B2792"/>
    <w:rsid w:val="002B3FD7"/>
    <w:rsid w:val="002D36A3"/>
    <w:rsid w:val="002D4F4B"/>
    <w:rsid w:val="002E21BF"/>
    <w:rsid w:val="002E66D7"/>
    <w:rsid w:val="00304597"/>
    <w:rsid w:val="00307063"/>
    <w:rsid w:val="00314BED"/>
    <w:rsid w:val="0031547E"/>
    <w:rsid w:val="003168F7"/>
    <w:rsid w:val="00322681"/>
    <w:rsid w:val="00325A8A"/>
    <w:rsid w:val="00326203"/>
    <w:rsid w:val="00326814"/>
    <w:rsid w:val="0032691B"/>
    <w:rsid w:val="00331E56"/>
    <w:rsid w:val="00335EC8"/>
    <w:rsid w:val="0033614B"/>
    <w:rsid w:val="00346BA8"/>
    <w:rsid w:val="0035017E"/>
    <w:rsid w:val="003516E6"/>
    <w:rsid w:val="00351B41"/>
    <w:rsid w:val="00352C8E"/>
    <w:rsid w:val="003546C5"/>
    <w:rsid w:val="00360583"/>
    <w:rsid w:val="00361777"/>
    <w:rsid w:val="00363C85"/>
    <w:rsid w:val="003668B7"/>
    <w:rsid w:val="00373E6B"/>
    <w:rsid w:val="00380E9E"/>
    <w:rsid w:val="003816DF"/>
    <w:rsid w:val="0038360D"/>
    <w:rsid w:val="003843FA"/>
    <w:rsid w:val="003849F5"/>
    <w:rsid w:val="003853A2"/>
    <w:rsid w:val="00385820"/>
    <w:rsid w:val="00385A25"/>
    <w:rsid w:val="00386243"/>
    <w:rsid w:val="00391928"/>
    <w:rsid w:val="003A5E91"/>
    <w:rsid w:val="003B1C34"/>
    <w:rsid w:val="003B201C"/>
    <w:rsid w:val="003B547A"/>
    <w:rsid w:val="003B5F59"/>
    <w:rsid w:val="003C02E0"/>
    <w:rsid w:val="003C1D2E"/>
    <w:rsid w:val="003C2DF3"/>
    <w:rsid w:val="003C585D"/>
    <w:rsid w:val="003D162A"/>
    <w:rsid w:val="003D3706"/>
    <w:rsid w:val="003D3C87"/>
    <w:rsid w:val="003D619A"/>
    <w:rsid w:val="003D7848"/>
    <w:rsid w:val="003D7911"/>
    <w:rsid w:val="003E06B2"/>
    <w:rsid w:val="003E1C7B"/>
    <w:rsid w:val="003E34C7"/>
    <w:rsid w:val="003E4E6A"/>
    <w:rsid w:val="003E531D"/>
    <w:rsid w:val="003E7EC7"/>
    <w:rsid w:val="003F1BE1"/>
    <w:rsid w:val="003F23F9"/>
    <w:rsid w:val="003F34D6"/>
    <w:rsid w:val="003F482D"/>
    <w:rsid w:val="003F6D87"/>
    <w:rsid w:val="004024A0"/>
    <w:rsid w:val="00403868"/>
    <w:rsid w:val="00404291"/>
    <w:rsid w:val="00405C04"/>
    <w:rsid w:val="0040603D"/>
    <w:rsid w:val="00416659"/>
    <w:rsid w:val="00421E51"/>
    <w:rsid w:val="0042310B"/>
    <w:rsid w:val="00424996"/>
    <w:rsid w:val="0042672A"/>
    <w:rsid w:val="00430295"/>
    <w:rsid w:val="00430D19"/>
    <w:rsid w:val="004318B3"/>
    <w:rsid w:val="004337D3"/>
    <w:rsid w:val="004362CA"/>
    <w:rsid w:val="00441B18"/>
    <w:rsid w:val="004428FA"/>
    <w:rsid w:val="00447934"/>
    <w:rsid w:val="00453BC2"/>
    <w:rsid w:val="004547EB"/>
    <w:rsid w:val="00456F24"/>
    <w:rsid w:val="004649E8"/>
    <w:rsid w:val="00475AF2"/>
    <w:rsid w:val="00477F74"/>
    <w:rsid w:val="0048246B"/>
    <w:rsid w:val="00492DF0"/>
    <w:rsid w:val="00493157"/>
    <w:rsid w:val="004944AE"/>
    <w:rsid w:val="00494903"/>
    <w:rsid w:val="00495E4A"/>
    <w:rsid w:val="004A26D3"/>
    <w:rsid w:val="004A28E8"/>
    <w:rsid w:val="004A61E6"/>
    <w:rsid w:val="004A6439"/>
    <w:rsid w:val="004A78E6"/>
    <w:rsid w:val="004B15B5"/>
    <w:rsid w:val="004B1649"/>
    <w:rsid w:val="004B52F1"/>
    <w:rsid w:val="004B56F1"/>
    <w:rsid w:val="004B6DD0"/>
    <w:rsid w:val="004B713B"/>
    <w:rsid w:val="004C0328"/>
    <w:rsid w:val="004C0A21"/>
    <w:rsid w:val="004C13B5"/>
    <w:rsid w:val="004C336E"/>
    <w:rsid w:val="004D0E5A"/>
    <w:rsid w:val="004D11B4"/>
    <w:rsid w:val="004D2251"/>
    <w:rsid w:val="004D2E8F"/>
    <w:rsid w:val="004E0360"/>
    <w:rsid w:val="004E2F3B"/>
    <w:rsid w:val="004E372D"/>
    <w:rsid w:val="004E4A20"/>
    <w:rsid w:val="004F5276"/>
    <w:rsid w:val="004F6F7C"/>
    <w:rsid w:val="005034CE"/>
    <w:rsid w:val="005050C4"/>
    <w:rsid w:val="00510F92"/>
    <w:rsid w:val="005112AD"/>
    <w:rsid w:val="00511DE2"/>
    <w:rsid w:val="005152DE"/>
    <w:rsid w:val="00520C72"/>
    <w:rsid w:val="00520F47"/>
    <w:rsid w:val="00523BBB"/>
    <w:rsid w:val="00524260"/>
    <w:rsid w:val="00526F97"/>
    <w:rsid w:val="00527363"/>
    <w:rsid w:val="005367AD"/>
    <w:rsid w:val="00541208"/>
    <w:rsid w:val="00541FFA"/>
    <w:rsid w:val="005448E9"/>
    <w:rsid w:val="005453CA"/>
    <w:rsid w:val="00552BE9"/>
    <w:rsid w:val="0055421E"/>
    <w:rsid w:val="00556C06"/>
    <w:rsid w:val="0056084C"/>
    <w:rsid w:val="0056387F"/>
    <w:rsid w:val="0056401E"/>
    <w:rsid w:val="00564AA7"/>
    <w:rsid w:val="005667E7"/>
    <w:rsid w:val="00567593"/>
    <w:rsid w:val="00571106"/>
    <w:rsid w:val="005736E0"/>
    <w:rsid w:val="005777BF"/>
    <w:rsid w:val="00580C94"/>
    <w:rsid w:val="00581EF7"/>
    <w:rsid w:val="00583F5C"/>
    <w:rsid w:val="00584D36"/>
    <w:rsid w:val="00590240"/>
    <w:rsid w:val="005908D2"/>
    <w:rsid w:val="00591D8C"/>
    <w:rsid w:val="005929A9"/>
    <w:rsid w:val="00595BE9"/>
    <w:rsid w:val="005A1AB7"/>
    <w:rsid w:val="005A2A2A"/>
    <w:rsid w:val="005A608C"/>
    <w:rsid w:val="005A6A23"/>
    <w:rsid w:val="005A76AB"/>
    <w:rsid w:val="005A7D2B"/>
    <w:rsid w:val="005B1C74"/>
    <w:rsid w:val="005B4E69"/>
    <w:rsid w:val="005B53FD"/>
    <w:rsid w:val="005C20E6"/>
    <w:rsid w:val="005C2338"/>
    <w:rsid w:val="005C7A26"/>
    <w:rsid w:val="005D1071"/>
    <w:rsid w:val="005D1507"/>
    <w:rsid w:val="005D3E0D"/>
    <w:rsid w:val="005E215A"/>
    <w:rsid w:val="005E40C5"/>
    <w:rsid w:val="005F0668"/>
    <w:rsid w:val="005F3972"/>
    <w:rsid w:val="005F62A7"/>
    <w:rsid w:val="00601DF5"/>
    <w:rsid w:val="00602E21"/>
    <w:rsid w:val="006044CD"/>
    <w:rsid w:val="00611F53"/>
    <w:rsid w:val="00615520"/>
    <w:rsid w:val="00616035"/>
    <w:rsid w:val="00620B09"/>
    <w:rsid w:val="00624CA4"/>
    <w:rsid w:val="00631B3B"/>
    <w:rsid w:val="00632C6E"/>
    <w:rsid w:val="006350A8"/>
    <w:rsid w:val="00641E72"/>
    <w:rsid w:val="00641FEC"/>
    <w:rsid w:val="00647953"/>
    <w:rsid w:val="00651850"/>
    <w:rsid w:val="0065650A"/>
    <w:rsid w:val="00660509"/>
    <w:rsid w:val="00660C85"/>
    <w:rsid w:val="00662CCE"/>
    <w:rsid w:val="006633E1"/>
    <w:rsid w:val="00675EFC"/>
    <w:rsid w:val="00685DB8"/>
    <w:rsid w:val="0069157F"/>
    <w:rsid w:val="00693981"/>
    <w:rsid w:val="00696865"/>
    <w:rsid w:val="006A2897"/>
    <w:rsid w:val="006A34E9"/>
    <w:rsid w:val="006A37BF"/>
    <w:rsid w:val="006A4551"/>
    <w:rsid w:val="006B13F7"/>
    <w:rsid w:val="006B2A0A"/>
    <w:rsid w:val="006B395A"/>
    <w:rsid w:val="006B4183"/>
    <w:rsid w:val="006B6CC2"/>
    <w:rsid w:val="006B7F68"/>
    <w:rsid w:val="006C182D"/>
    <w:rsid w:val="006C26FC"/>
    <w:rsid w:val="006C342F"/>
    <w:rsid w:val="006D046B"/>
    <w:rsid w:val="006E115D"/>
    <w:rsid w:val="006E2A15"/>
    <w:rsid w:val="006E4FDA"/>
    <w:rsid w:val="006E60BB"/>
    <w:rsid w:val="006F0258"/>
    <w:rsid w:val="006F1391"/>
    <w:rsid w:val="006F4619"/>
    <w:rsid w:val="006F4627"/>
    <w:rsid w:val="006F55E1"/>
    <w:rsid w:val="00703B24"/>
    <w:rsid w:val="00704E9C"/>
    <w:rsid w:val="00715832"/>
    <w:rsid w:val="00716CA3"/>
    <w:rsid w:val="0072568D"/>
    <w:rsid w:val="00727C39"/>
    <w:rsid w:val="007338C7"/>
    <w:rsid w:val="00735377"/>
    <w:rsid w:val="007451C4"/>
    <w:rsid w:val="00746689"/>
    <w:rsid w:val="00750C5B"/>
    <w:rsid w:val="00753F17"/>
    <w:rsid w:val="00756260"/>
    <w:rsid w:val="00762721"/>
    <w:rsid w:val="00775BEF"/>
    <w:rsid w:val="00781735"/>
    <w:rsid w:val="007831FF"/>
    <w:rsid w:val="007844A0"/>
    <w:rsid w:val="007905B9"/>
    <w:rsid w:val="00792BF9"/>
    <w:rsid w:val="00796236"/>
    <w:rsid w:val="007A088B"/>
    <w:rsid w:val="007A1466"/>
    <w:rsid w:val="007A75C8"/>
    <w:rsid w:val="007B1DB9"/>
    <w:rsid w:val="007B4201"/>
    <w:rsid w:val="007B6D58"/>
    <w:rsid w:val="007C002A"/>
    <w:rsid w:val="007C47FF"/>
    <w:rsid w:val="007D1921"/>
    <w:rsid w:val="007D6162"/>
    <w:rsid w:val="007D777E"/>
    <w:rsid w:val="007E0EFA"/>
    <w:rsid w:val="007E4906"/>
    <w:rsid w:val="007E652A"/>
    <w:rsid w:val="007F7F1A"/>
    <w:rsid w:val="007F7F9F"/>
    <w:rsid w:val="00800B7F"/>
    <w:rsid w:val="00803B89"/>
    <w:rsid w:val="00803D5D"/>
    <w:rsid w:val="00812968"/>
    <w:rsid w:val="008202A2"/>
    <w:rsid w:val="00821F29"/>
    <w:rsid w:val="00822A3A"/>
    <w:rsid w:val="00823A71"/>
    <w:rsid w:val="00825C3C"/>
    <w:rsid w:val="00826BF5"/>
    <w:rsid w:val="00834A48"/>
    <w:rsid w:val="00835B3C"/>
    <w:rsid w:val="0083730E"/>
    <w:rsid w:val="008405EE"/>
    <w:rsid w:val="008457E9"/>
    <w:rsid w:val="0084643B"/>
    <w:rsid w:val="00847664"/>
    <w:rsid w:val="008479EF"/>
    <w:rsid w:val="00847F21"/>
    <w:rsid w:val="0085003A"/>
    <w:rsid w:val="00850874"/>
    <w:rsid w:val="00853565"/>
    <w:rsid w:val="00854B6A"/>
    <w:rsid w:val="00856144"/>
    <w:rsid w:val="00863394"/>
    <w:rsid w:val="008643AA"/>
    <w:rsid w:val="008733D9"/>
    <w:rsid w:val="008749B1"/>
    <w:rsid w:val="00877B80"/>
    <w:rsid w:val="008830C7"/>
    <w:rsid w:val="00883B21"/>
    <w:rsid w:val="00887169"/>
    <w:rsid w:val="008902E9"/>
    <w:rsid w:val="00892D15"/>
    <w:rsid w:val="008952FF"/>
    <w:rsid w:val="00897712"/>
    <w:rsid w:val="008A1200"/>
    <w:rsid w:val="008A2484"/>
    <w:rsid w:val="008A45F9"/>
    <w:rsid w:val="008A6253"/>
    <w:rsid w:val="008B4DAC"/>
    <w:rsid w:val="008C0BCB"/>
    <w:rsid w:val="008C2D6E"/>
    <w:rsid w:val="008C38B2"/>
    <w:rsid w:val="008C7334"/>
    <w:rsid w:val="008C741C"/>
    <w:rsid w:val="008C797D"/>
    <w:rsid w:val="008C7FE1"/>
    <w:rsid w:val="008E3F81"/>
    <w:rsid w:val="008F2121"/>
    <w:rsid w:val="008F2125"/>
    <w:rsid w:val="008F3F2F"/>
    <w:rsid w:val="008F4A8F"/>
    <w:rsid w:val="008F58BF"/>
    <w:rsid w:val="008F68CF"/>
    <w:rsid w:val="009037F7"/>
    <w:rsid w:val="00906AFF"/>
    <w:rsid w:val="00907A1B"/>
    <w:rsid w:val="00907EBF"/>
    <w:rsid w:val="00912055"/>
    <w:rsid w:val="00912C85"/>
    <w:rsid w:val="00917102"/>
    <w:rsid w:val="009172D1"/>
    <w:rsid w:val="00920EDA"/>
    <w:rsid w:val="00925651"/>
    <w:rsid w:val="00925975"/>
    <w:rsid w:val="00925A2D"/>
    <w:rsid w:val="00927D6D"/>
    <w:rsid w:val="00931BB9"/>
    <w:rsid w:val="009361E9"/>
    <w:rsid w:val="009470F5"/>
    <w:rsid w:val="009616D2"/>
    <w:rsid w:val="009638E8"/>
    <w:rsid w:val="00971628"/>
    <w:rsid w:val="009754CD"/>
    <w:rsid w:val="0097758C"/>
    <w:rsid w:val="009877CB"/>
    <w:rsid w:val="00987F64"/>
    <w:rsid w:val="00990800"/>
    <w:rsid w:val="009930CB"/>
    <w:rsid w:val="00993983"/>
    <w:rsid w:val="009A1591"/>
    <w:rsid w:val="009A6D8B"/>
    <w:rsid w:val="009B0787"/>
    <w:rsid w:val="009B1A1F"/>
    <w:rsid w:val="009B5B1B"/>
    <w:rsid w:val="009C05B3"/>
    <w:rsid w:val="009C26F6"/>
    <w:rsid w:val="009C2DAE"/>
    <w:rsid w:val="009C3133"/>
    <w:rsid w:val="009C3D59"/>
    <w:rsid w:val="009C5725"/>
    <w:rsid w:val="009C73DB"/>
    <w:rsid w:val="009D57A3"/>
    <w:rsid w:val="009D60EE"/>
    <w:rsid w:val="009E5E7D"/>
    <w:rsid w:val="009E64E0"/>
    <w:rsid w:val="00A00E6B"/>
    <w:rsid w:val="00A01C40"/>
    <w:rsid w:val="00A03249"/>
    <w:rsid w:val="00A12516"/>
    <w:rsid w:val="00A14EEF"/>
    <w:rsid w:val="00A16D2F"/>
    <w:rsid w:val="00A22C8F"/>
    <w:rsid w:val="00A2673A"/>
    <w:rsid w:val="00A32EA9"/>
    <w:rsid w:val="00A340E6"/>
    <w:rsid w:val="00A4325F"/>
    <w:rsid w:val="00A5129B"/>
    <w:rsid w:val="00A52A1A"/>
    <w:rsid w:val="00A53A2E"/>
    <w:rsid w:val="00A56293"/>
    <w:rsid w:val="00A56803"/>
    <w:rsid w:val="00A65061"/>
    <w:rsid w:val="00A667F5"/>
    <w:rsid w:val="00A70155"/>
    <w:rsid w:val="00A72629"/>
    <w:rsid w:val="00A73311"/>
    <w:rsid w:val="00A73385"/>
    <w:rsid w:val="00A753FB"/>
    <w:rsid w:val="00A75851"/>
    <w:rsid w:val="00A80664"/>
    <w:rsid w:val="00A8236B"/>
    <w:rsid w:val="00A87F74"/>
    <w:rsid w:val="00A91205"/>
    <w:rsid w:val="00A914D0"/>
    <w:rsid w:val="00A96DC1"/>
    <w:rsid w:val="00AA4789"/>
    <w:rsid w:val="00AA534D"/>
    <w:rsid w:val="00AA58C9"/>
    <w:rsid w:val="00AB2C66"/>
    <w:rsid w:val="00AB6F7C"/>
    <w:rsid w:val="00AC0548"/>
    <w:rsid w:val="00AC255F"/>
    <w:rsid w:val="00AC6412"/>
    <w:rsid w:val="00AD2DCB"/>
    <w:rsid w:val="00AE1041"/>
    <w:rsid w:val="00AE1C16"/>
    <w:rsid w:val="00AE4F6B"/>
    <w:rsid w:val="00AF6668"/>
    <w:rsid w:val="00B00060"/>
    <w:rsid w:val="00B04E39"/>
    <w:rsid w:val="00B11F61"/>
    <w:rsid w:val="00B1246D"/>
    <w:rsid w:val="00B160EC"/>
    <w:rsid w:val="00B23570"/>
    <w:rsid w:val="00B23E96"/>
    <w:rsid w:val="00B27867"/>
    <w:rsid w:val="00B32AED"/>
    <w:rsid w:val="00B34CD5"/>
    <w:rsid w:val="00B41687"/>
    <w:rsid w:val="00B43770"/>
    <w:rsid w:val="00B44EA8"/>
    <w:rsid w:val="00B471F8"/>
    <w:rsid w:val="00B55A97"/>
    <w:rsid w:val="00B56783"/>
    <w:rsid w:val="00B56D68"/>
    <w:rsid w:val="00B6113A"/>
    <w:rsid w:val="00B619B1"/>
    <w:rsid w:val="00B63A5E"/>
    <w:rsid w:val="00B67A6C"/>
    <w:rsid w:val="00B71069"/>
    <w:rsid w:val="00B72A0A"/>
    <w:rsid w:val="00B755A7"/>
    <w:rsid w:val="00B8046D"/>
    <w:rsid w:val="00B81282"/>
    <w:rsid w:val="00B8340B"/>
    <w:rsid w:val="00B86260"/>
    <w:rsid w:val="00B87F07"/>
    <w:rsid w:val="00B94083"/>
    <w:rsid w:val="00B947CB"/>
    <w:rsid w:val="00BA5328"/>
    <w:rsid w:val="00BC0DB4"/>
    <w:rsid w:val="00BC0E88"/>
    <w:rsid w:val="00BC2E2A"/>
    <w:rsid w:val="00BD121C"/>
    <w:rsid w:val="00BD1643"/>
    <w:rsid w:val="00BD1DB4"/>
    <w:rsid w:val="00BD2A9F"/>
    <w:rsid w:val="00BD2FCA"/>
    <w:rsid w:val="00BE016F"/>
    <w:rsid w:val="00BE137A"/>
    <w:rsid w:val="00BE1BEB"/>
    <w:rsid w:val="00BE62E9"/>
    <w:rsid w:val="00BE7220"/>
    <w:rsid w:val="00BF2564"/>
    <w:rsid w:val="00BF47BD"/>
    <w:rsid w:val="00C07390"/>
    <w:rsid w:val="00C10065"/>
    <w:rsid w:val="00C10F38"/>
    <w:rsid w:val="00C1316D"/>
    <w:rsid w:val="00C1587C"/>
    <w:rsid w:val="00C2372B"/>
    <w:rsid w:val="00C24D48"/>
    <w:rsid w:val="00C26C41"/>
    <w:rsid w:val="00C27251"/>
    <w:rsid w:val="00C302D0"/>
    <w:rsid w:val="00C30D1E"/>
    <w:rsid w:val="00C34860"/>
    <w:rsid w:val="00C34BBD"/>
    <w:rsid w:val="00C41E55"/>
    <w:rsid w:val="00C4586E"/>
    <w:rsid w:val="00C45B98"/>
    <w:rsid w:val="00C47586"/>
    <w:rsid w:val="00C53463"/>
    <w:rsid w:val="00C54ADB"/>
    <w:rsid w:val="00C55F73"/>
    <w:rsid w:val="00C57A7C"/>
    <w:rsid w:val="00C606F6"/>
    <w:rsid w:val="00C62E68"/>
    <w:rsid w:val="00C634CB"/>
    <w:rsid w:val="00C643C2"/>
    <w:rsid w:val="00C667F0"/>
    <w:rsid w:val="00C72473"/>
    <w:rsid w:val="00C76E37"/>
    <w:rsid w:val="00C80662"/>
    <w:rsid w:val="00C83E12"/>
    <w:rsid w:val="00C840E0"/>
    <w:rsid w:val="00C877B6"/>
    <w:rsid w:val="00C877CD"/>
    <w:rsid w:val="00C953E9"/>
    <w:rsid w:val="00C96F3B"/>
    <w:rsid w:val="00CA4121"/>
    <w:rsid w:val="00CA7E3D"/>
    <w:rsid w:val="00CB05E2"/>
    <w:rsid w:val="00CB341B"/>
    <w:rsid w:val="00CB4B4F"/>
    <w:rsid w:val="00CC2B78"/>
    <w:rsid w:val="00CC7021"/>
    <w:rsid w:val="00CD03DA"/>
    <w:rsid w:val="00CD3F2C"/>
    <w:rsid w:val="00CD7F36"/>
    <w:rsid w:val="00CE6C70"/>
    <w:rsid w:val="00CE7103"/>
    <w:rsid w:val="00CF28A9"/>
    <w:rsid w:val="00CF2E44"/>
    <w:rsid w:val="00CF3941"/>
    <w:rsid w:val="00CF606D"/>
    <w:rsid w:val="00CF67CC"/>
    <w:rsid w:val="00D009CE"/>
    <w:rsid w:val="00D03D04"/>
    <w:rsid w:val="00D03FC4"/>
    <w:rsid w:val="00D06313"/>
    <w:rsid w:val="00D122DC"/>
    <w:rsid w:val="00D1586B"/>
    <w:rsid w:val="00D25321"/>
    <w:rsid w:val="00D261BB"/>
    <w:rsid w:val="00D33C48"/>
    <w:rsid w:val="00D35DCA"/>
    <w:rsid w:val="00D40EA8"/>
    <w:rsid w:val="00D421F0"/>
    <w:rsid w:val="00D44D4A"/>
    <w:rsid w:val="00D4698C"/>
    <w:rsid w:val="00D5415E"/>
    <w:rsid w:val="00D55C9B"/>
    <w:rsid w:val="00D61F65"/>
    <w:rsid w:val="00D633CC"/>
    <w:rsid w:val="00D66255"/>
    <w:rsid w:val="00D702B9"/>
    <w:rsid w:val="00D751F6"/>
    <w:rsid w:val="00D763D6"/>
    <w:rsid w:val="00D815D6"/>
    <w:rsid w:val="00D84444"/>
    <w:rsid w:val="00D874F1"/>
    <w:rsid w:val="00D913C5"/>
    <w:rsid w:val="00D914AE"/>
    <w:rsid w:val="00D91BBD"/>
    <w:rsid w:val="00D94749"/>
    <w:rsid w:val="00D971BB"/>
    <w:rsid w:val="00DA21E7"/>
    <w:rsid w:val="00DA687B"/>
    <w:rsid w:val="00DA7218"/>
    <w:rsid w:val="00DB1974"/>
    <w:rsid w:val="00DB2169"/>
    <w:rsid w:val="00DB3988"/>
    <w:rsid w:val="00DC0EE7"/>
    <w:rsid w:val="00DC528D"/>
    <w:rsid w:val="00DD02D6"/>
    <w:rsid w:val="00DE235E"/>
    <w:rsid w:val="00DE3BD1"/>
    <w:rsid w:val="00DE460B"/>
    <w:rsid w:val="00DE589C"/>
    <w:rsid w:val="00DF2CB3"/>
    <w:rsid w:val="00DF480A"/>
    <w:rsid w:val="00DF487F"/>
    <w:rsid w:val="00DF57FF"/>
    <w:rsid w:val="00DF5C48"/>
    <w:rsid w:val="00E00EC4"/>
    <w:rsid w:val="00E037DC"/>
    <w:rsid w:val="00E04B31"/>
    <w:rsid w:val="00E07B72"/>
    <w:rsid w:val="00E155FD"/>
    <w:rsid w:val="00E1625A"/>
    <w:rsid w:val="00E26B09"/>
    <w:rsid w:val="00E3286C"/>
    <w:rsid w:val="00E33357"/>
    <w:rsid w:val="00E368AC"/>
    <w:rsid w:val="00E36A81"/>
    <w:rsid w:val="00E4000B"/>
    <w:rsid w:val="00E40ADA"/>
    <w:rsid w:val="00E42AE5"/>
    <w:rsid w:val="00E454F8"/>
    <w:rsid w:val="00E54141"/>
    <w:rsid w:val="00E5424B"/>
    <w:rsid w:val="00E54B9E"/>
    <w:rsid w:val="00E621F9"/>
    <w:rsid w:val="00E63535"/>
    <w:rsid w:val="00E67C4A"/>
    <w:rsid w:val="00E7513A"/>
    <w:rsid w:val="00E75995"/>
    <w:rsid w:val="00E760AB"/>
    <w:rsid w:val="00E806E5"/>
    <w:rsid w:val="00E81CD0"/>
    <w:rsid w:val="00E86EA6"/>
    <w:rsid w:val="00E87313"/>
    <w:rsid w:val="00E87B0D"/>
    <w:rsid w:val="00E91E51"/>
    <w:rsid w:val="00E942DD"/>
    <w:rsid w:val="00E9475B"/>
    <w:rsid w:val="00E94BC3"/>
    <w:rsid w:val="00EA36AB"/>
    <w:rsid w:val="00EB39C7"/>
    <w:rsid w:val="00EB73CC"/>
    <w:rsid w:val="00EC2F86"/>
    <w:rsid w:val="00EC38EB"/>
    <w:rsid w:val="00EC5AA2"/>
    <w:rsid w:val="00ED0AD6"/>
    <w:rsid w:val="00ED56B8"/>
    <w:rsid w:val="00EE108A"/>
    <w:rsid w:val="00EF1ED7"/>
    <w:rsid w:val="00EF2B8C"/>
    <w:rsid w:val="00EF5808"/>
    <w:rsid w:val="00EF6583"/>
    <w:rsid w:val="00F0382D"/>
    <w:rsid w:val="00F115A2"/>
    <w:rsid w:val="00F12446"/>
    <w:rsid w:val="00F14A3F"/>
    <w:rsid w:val="00F15F43"/>
    <w:rsid w:val="00F2112A"/>
    <w:rsid w:val="00F21F62"/>
    <w:rsid w:val="00F24E72"/>
    <w:rsid w:val="00F259BE"/>
    <w:rsid w:val="00F330DF"/>
    <w:rsid w:val="00F42030"/>
    <w:rsid w:val="00F43CD0"/>
    <w:rsid w:val="00F4457E"/>
    <w:rsid w:val="00F44C7F"/>
    <w:rsid w:val="00F471C8"/>
    <w:rsid w:val="00F523E3"/>
    <w:rsid w:val="00F52865"/>
    <w:rsid w:val="00F56A43"/>
    <w:rsid w:val="00F601B5"/>
    <w:rsid w:val="00F61DB6"/>
    <w:rsid w:val="00F6249D"/>
    <w:rsid w:val="00F62918"/>
    <w:rsid w:val="00F63539"/>
    <w:rsid w:val="00F63B5E"/>
    <w:rsid w:val="00F654E3"/>
    <w:rsid w:val="00F67FF8"/>
    <w:rsid w:val="00F70FE3"/>
    <w:rsid w:val="00F711D3"/>
    <w:rsid w:val="00F73D41"/>
    <w:rsid w:val="00F91F0D"/>
    <w:rsid w:val="00F92EE9"/>
    <w:rsid w:val="00F93D87"/>
    <w:rsid w:val="00F95AE4"/>
    <w:rsid w:val="00FA0016"/>
    <w:rsid w:val="00FA50F0"/>
    <w:rsid w:val="00FA750F"/>
    <w:rsid w:val="00FB3C5F"/>
    <w:rsid w:val="00FB5818"/>
    <w:rsid w:val="00FB6D5E"/>
    <w:rsid w:val="00FC7432"/>
    <w:rsid w:val="00FC7DEB"/>
    <w:rsid w:val="00FD3C59"/>
    <w:rsid w:val="00FE6768"/>
    <w:rsid w:val="00FE7C8E"/>
    <w:rsid w:val="00FF05D3"/>
    <w:rsid w:val="00FF4440"/>
    <w:rsid w:val="00FF64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 w:type="paragraph" w:customStyle="1" w:styleId="western">
    <w:name w:val="western"/>
    <w:basedOn w:val="Normal"/>
    <w:rsid w:val="00D35DCA"/>
    <w:pPr>
      <w:spacing w:before="100" w:beforeAutospacing="1" w:after="119"/>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14368251">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6627581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82595601">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58730550">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098065215">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4660175">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2091513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40470981">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2E02-A445-4162-B17F-EE957B33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4052</Words>
  <Characters>21882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3</cp:revision>
  <cp:lastPrinted>2019-02-06T13:11:00Z</cp:lastPrinted>
  <dcterms:created xsi:type="dcterms:W3CDTF">2019-12-16T14:29:00Z</dcterms:created>
  <dcterms:modified xsi:type="dcterms:W3CDTF">2020-01-16T12:17:00Z</dcterms:modified>
</cp:coreProperties>
</file>