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993983">
        <w:rPr>
          <w:rFonts w:ascii="Calibri" w:hAnsi="Calibri"/>
          <w:b/>
          <w:sz w:val="22"/>
          <w:szCs w:val="22"/>
          <w:u w:val="single"/>
        </w:rPr>
        <w:t xml:space="preserve"> </w:t>
      </w: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AC6412" w:rsidRDefault="00C26C41" w:rsidP="00AC6412">
      <w:pPr>
        <w:jc w:val="both"/>
        <w:rPr>
          <w:rFonts w:asciiTheme="minorHAnsi" w:eastAsiaTheme="minorHAnsi" w:hAnsiTheme="minorHAnsi" w:cstheme="minorHAnsi"/>
          <w:sz w:val="22"/>
          <w:szCs w:val="22"/>
          <w:lang w:eastAsia="en-US"/>
        </w:rPr>
      </w:pPr>
      <w:r w:rsidRPr="00C72473">
        <w:rPr>
          <w:rFonts w:asciiTheme="minorHAnsi" w:hAnsiTheme="minorHAnsi"/>
          <w:sz w:val="22"/>
          <w:szCs w:val="22"/>
        </w:rPr>
        <w:t>Registro de Preços para futura e event</w:t>
      </w:r>
      <w:r w:rsidRPr="00C72473">
        <w:rPr>
          <w:rFonts w:asciiTheme="minorHAnsi" w:hAnsiTheme="minorHAnsi" w:cstheme="minorHAnsi"/>
          <w:sz w:val="22"/>
          <w:szCs w:val="22"/>
        </w:rPr>
        <w:t xml:space="preserve">ual </w:t>
      </w:r>
      <w:r w:rsidR="008A1200" w:rsidRPr="00D5415E">
        <w:rPr>
          <w:rFonts w:asciiTheme="minorHAnsi" w:hAnsiTheme="minorHAnsi" w:cstheme="minorHAnsi"/>
          <w:sz w:val="22"/>
          <w:szCs w:val="22"/>
        </w:rPr>
        <w:t>aquisição</w:t>
      </w:r>
      <w:r w:rsidR="00A75851" w:rsidRPr="00D5415E">
        <w:rPr>
          <w:rFonts w:asciiTheme="minorHAnsi" w:hAnsiTheme="minorHAnsi" w:cstheme="minorHAnsi"/>
          <w:sz w:val="22"/>
          <w:szCs w:val="22"/>
        </w:rPr>
        <w:t xml:space="preserve"> </w:t>
      </w:r>
      <w:r w:rsidR="00AC6412" w:rsidRPr="00D5415E">
        <w:rPr>
          <w:rFonts w:asciiTheme="minorHAnsi" w:eastAsiaTheme="minorHAnsi" w:hAnsiTheme="minorHAnsi" w:cstheme="minorHAnsi"/>
          <w:sz w:val="22"/>
          <w:szCs w:val="22"/>
          <w:lang w:eastAsia="en-US"/>
        </w:rPr>
        <w:t xml:space="preserve">de </w:t>
      </w:r>
      <w:r w:rsidR="00107888" w:rsidRPr="00D5415E">
        <w:rPr>
          <w:rFonts w:asciiTheme="minorHAnsi" w:eastAsiaTheme="minorHAnsi" w:hAnsiTheme="minorHAnsi" w:cstheme="minorHAnsi"/>
          <w:sz w:val="22"/>
          <w:szCs w:val="22"/>
          <w:lang w:eastAsia="en-US"/>
        </w:rPr>
        <w:tab/>
      </w:r>
      <w:r w:rsidR="00787EA1" w:rsidRPr="00AA70AF">
        <w:rPr>
          <w:rFonts w:asciiTheme="minorHAnsi" w:hAnsiTheme="minorHAnsi" w:cstheme="minorHAnsi"/>
          <w:sz w:val="22"/>
          <w:szCs w:val="22"/>
        </w:rPr>
        <w:t xml:space="preserve">Materiais </w:t>
      </w:r>
      <w:r w:rsidR="00175290">
        <w:rPr>
          <w:rFonts w:asciiTheme="minorHAnsi" w:hAnsiTheme="minorHAnsi" w:cstheme="minorHAnsi"/>
          <w:sz w:val="22"/>
          <w:szCs w:val="22"/>
        </w:rPr>
        <w:t>Descartáveis</w:t>
      </w:r>
      <w:r w:rsidR="007D0E10">
        <w:rPr>
          <w:rFonts w:asciiTheme="minorHAnsi" w:hAnsiTheme="minorHAnsi" w:cstheme="minorHAnsi"/>
          <w:sz w:val="22"/>
          <w:szCs w:val="22"/>
        </w:rPr>
        <w:t xml:space="preserve"> (Copos, </w:t>
      </w:r>
      <w:r w:rsidR="00787EA1">
        <w:rPr>
          <w:rFonts w:asciiTheme="minorHAnsi" w:hAnsiTheme="minorHAnsi" w:cstheme="minorHAnsi"/>
          <w:sz w:val="22"/>
          <w:szCs w:val="22"/>
        </w:rPr>
        <w:t>colheres</w:t>
      </w:r>
      <w:r w:rsidR="007D0E10">
        <w:rPr>
          <w:rFonts w:asciiTheme="minorHAnsi" w:hAnsiTheme="minorHAnsi" w:cstheme="minorHAnsi"/>
          <w:sz w:val="22"/>
          <w:szCs w:val="22"/>
        </w:rPr>
        <w:t>,</w:t>
      </w:r>
      <w:r w:rsidR="00787EA1">
        <w:rPr>
          <w:rFonts w:asciiTheme="minorHAnsi" w:hAnsiTheme="minorHAnsi" w:cstheme="minorHAnsi"/>
          <w:sz w:val="22"/>
          <w:szCs w:val="22"/>
        </w:rPr>
        <w:t xml:space="preserve"> guardanapos, toalhas e filtros de papel)</w:t>
      </w:r>
      <w:r w:rsidR="00787EA1">
        <w:rPr>
          <w:rFonts w:asciiTheme="minorHAnsi" w:eastAsiaTheme="minorHAnsi" w:hAnsiTheme="minorHAnsi" w:cstheme="minorHAnsi"/>
          <w:sz w:val="22"/>
          <w:szCs w:val="22"/>
          <w:lang w:eastAsia="en-US"/>
        </w:rPr>
        <w:t xml:space="preserve"> </w:t>
      </w:r>
      <w:r w:rsidR="00AC6412" w:rsidRPr="00D5415E">
        <w:rPr>
          <w:rFonts w:asciiTheme="minorHAnsi" w:eastAsiaTheme="minorHAnsi" w:hAnsiTheme="minorHAnsi" w:cstheme="minorHAnsi"/>
          <w:sz w:val="22"/>
          <w:szCs w:val="22"/>
          <w:lang w:eastAsia="en-US"/>
        </w:rPr>
        <w:t xml:space="preserve">para </w:t>
      </w:r>
      <w:r w:rsidRPr="00D5415E">
        <w:rPr>
          <w:rFonts w:asciiTheme="minorHAnsi" w:hAnsiTheme="minorHAnsi"/>
          <w:sz w:val="22"/>
          <w:szCs w:val="22"/>
        </w:rPr>
        <w:t xml:space="preserve">atendimento </w:t>
      </w:r>
      <w:r w:rsidR="00A75851" w:rsidRPr="00D5415E">
        <w:rPr>
          <w:rFonts w:asciiTheme="minorHAnsi" w:hAnsiTheme="minorHAnsi"/>
          <w:sz w:val="22"/>
          <w:szCs w:val="22"/>
        </w:rPr>
        <w:t xml:space="preserve">aos diversos Órgãos e Entidades da Administração Pública </w:t>
      </w:r>
      <w:r w:rsidR="00385A25" w:rsidRPr="00D5415E">
        <w:rPr>
          <w:rFonts w:asciiTheme="minorHAnsi" w:hAnsiTheme="minorHAnsi"/>
          <w:sz w:val="22"/>
          <w:szCs w:val="22"/>
        </w:rPr>
        <w:t>do Município</w:t>
      </w:r>
      <w:r w:rsidR="00385A25" w:rsidRPr="00AC6412">
        <w:rPr>
          <w:rFonts w:asciiTheme="minorHAnsi" w:hAnsiTheme="minorHAnsi"/>
          <w:sz w:val="22"/>
          <w:szCs w:val="22"/>
        </w:rPr>
        <w:t xml:space="preserve"> de Maceió</w:t>
      </w:r>
      <w:r w:rsidRPr="00AC6412">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8B3707" w:rsidRDefault="007F7F1A" w:rsidP="009877CB">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8B3707">
        <w:rPr>
          <w:rFonts w:asciiTheme="minorHAnsi" w:hAnsiTheme="minorHAnsi" w:cstheme="minorHAnsi"/>
          <w:sz w:val="22"/>
          <w:szCs w:val="22"/>
        </w:rPr>
        <w:t>Impossibilidade de definir previamente a quantidade exata do objeto a ser adquirido.</w:t>
      </w:r>
    </w:p>
    <w:p w:rsidR="00E36E8A" w:rsidRPr="008B3707" w:rsidRDefault="00E36E8A" w:rsidP="00E36E8A">
      <w:pPr>
        <w:numPr>
          <w:ilvl w:val="1"/>
          <w:numId w:val="3"/>
        </w:numPr>
        <w:spacing w:after="240"/>
        <w:ind w:left="567" w:hanging="567"/>
        <w:jc w:val="both"/>
        <w:rPr>
          <w:rFonts w:asciiTheme="minorHAnsi" w:hAnsiTheme="minorHAnsi" w:cstheme="minorHAnsi"/>
          <w:sz w:val="22"/>
          <w:szCs w:val="22"/>
        </w:rPr>
      </w:pPr>
      <w:r w:rsidRPr="008B3707">
        <w:rPr>
          <w:rFonts w:asciiTheme="minorHAnsi" w:hAnsiTheme="minorHAnsi" w:cstheme="minorHAnsi"/>
        </w:rPr>
        <w:t>Justifica-se a aquisição em razão da necessidade de suprir</w:t>
      </w:r>
      <w:r w:rsidR="00466D6C" w:rsidRPr="008B3707">
        <w:rPr>
          <w:rFonts w:asciiTheme="minorHAnsi" w:hAnsiTheme="minorHAnsi" w:cstheme="minorHAnsi"/>
        </w:rPr>
        <w:t xml:space="preserve"> os setores administrativos</w:t>
      </w:r>
      <w:r w:rsidR="0079194F" w:rsidRPr="008B3707">
        <w:rPr>
          <w:rFonts w:asciiTheme="minorHAnsi" w:hAnsiTheme="minorHAnsi" w:cstheme="minorHAnsi"/>
        </w:rPr>
        <w:t xml:space="preserve"> e repor os estoques </w:t>
      </w:r>
      <w:r w:rsidR="00900F4A" w:rsidRPr="008B3707">
        <w:rPr>
          <w:rFonts w:asciiTheme="minorHAnsi" w:hAnsiTheme="minorHAnsi" w:cstheme="minorHAnsi"/>
        </w:rPr>
        <w:t>dos almoxarifados d</w:t>
      </w:r>
      <w:r w:rsidRPr="008B3707">
        <w:rPr>
          <w:rFonts w:asciiTheme="minorHAnsi" w:hAnsiTheme="minorHAnsi" w:cstheme="minorHAnsi"/>
        </w:rPr>
        <w:t xml:space="preserve">os </w:t>
      </w:r>
      <w:r w:rsidRPr="008B3707">
        <w:rPr>
          <w:rFonts w:asciiTheme="minorHAnsi" w:hAnsiTheme="minorHAnsi" w:cstheme="minorHAnsi"/>
          <w:sz w:val="22"/>
          <w:szCs w:val="22"/>
        </w:rPr>
        <w:t>Órgãos e Entidades deste Município dos</w:t>
      </w:r>
      <w:r w:rsidRPr="008B3707">
        <w:rPr>
          <w:rFonts w:asciiTheme="minorHAnsi" w:hAnsiTheme="minorHAnsi" w:cstheme="minorHAnsi"/>
        </w:rPr>
        <w:t xml:space="preserve"> referidos materiais</w:t>
      </w:r>
      <w:r w:rsidR="00E44620" w:rsidRPr="008B3707">
        <w:rPr>
          <w:rFonts w:asciiTheme="minorHAnsi" w:hAnsiTheme="minorHAnsi" w:cstheme="minorHAnsi"/>
        </w:rPr>
        <w:t xml:space="preserve"> </w:t>
      </w:r>
      <w:r w:rsidR="00466D6C" w:rsidRPr="008B3707">
        <w:rPr>
          <w:rFonts w:asciiTheme="minorHAnsi" w:hAnsiTheme="minorHAnsi" w:cstheme="minorHAnsi"/>
        </w:rPr>
        <w:t xml:space="preserve">que são </w:t>
      </w:r>
      <w:r w:rsidR="00E44620" w:rsidRPr="008B3707">
        <w:rPr>
          <w:rFonts w:asciiTheme="minorHAnsi" w:hAnsiTheme="minorHAnsi" w:cstheme="minorHAnsi"/>
        </w:rPr>
        <w:t>utilizados diariamente pelos servidores</w:t>
      </w:r>
      <w:r w:rsidR="00820898" w:rsidRPr="008B3707">
        <w:rPr>
          <w:rFonts w:asciiTheme="minorHAnsi" w:hAnsiTheme="minorHAnsi" w:cstheme="minorHAnsi"/>
        </w:rPr>
        <w:t xml:space="preserve"> e público externo</w:t>
      </w:r>
      <w:r w:rsidRPr="008B3707">
        <w:rPr>
          <w:rFonts w:asciiTheme="minorHAnsi" w:hAnsiTheme="minorHAnsi" w:cstheme="minorHAnsi"/>
        </w:rPr>
        <w:t>, conforme estimativa de consumo e levantamento de quantitativos</w:t>
      </w:r>
      <w:r w:rsidR="001A180A">
        <w:rPr>
          <w:rFonts w:asciiTheme="minorHAnsi" w:hAnsiTheme="minorHAnsi" w:cstheme="minorHAnsi"/>
        </w:rPr>
        <w:t xml:space="preserve"> dos órgãos</w:t>
      </w:r>
      <w:r w:rsidRPr="008B3707">
        <w:rPr>
          <w:rFonts w:asciiTheme="minorHAnsi" w:hAnsiTheme="minorHAnsi" w:cstheme="minorHAnsi"/>
        </w:rPr>
        <w:t>, realizados por esta Agência</w:t>
      </w:r>
      <w:r w:rsidR="001A180A">
        <w:rPr>
          <w:rFonts w:asciiTheme="minorHAnsi" w:hAnsiTheme="minorHAnsi" w:cstheme="minorHAnsi"/>
        </w:rPr>
        <w:t>.</w:t>
      </w:r>
    </w:p>
    <w:p w:rsidR="007F7F1A" w:rsidRPr="00BE137A"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BE137A">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2751AD"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Pr="00631DD2"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631DD2" w:rsidRDefault="00631DD2" w:rsidP="00631DD2">
      <w:pPr>
        <w:pStyle w:val="PargrafodaLista"/>
        <w:numPr>
          <w:ilvl w:val="1"/>
          <w:numId w:val="5"/>
        </w:numPr>
        <w:ind w:left="0" w:firstLine="0"/>
        <w:jc w:val="both"/>
        <w:rPr>
          <w:rFonts w:ascii="Calibri" w:eastAsia="Calibri" w:hAnsi="Calibri" w:cs="Calibri"/>
          <w:sz w:val="22"/>
          <w:szCs w:val="22"/>
        </w:rPr>
      </w:pPr>
      <w:r>
        <w:rPr>
          <w:rFonts w:asciiTheme="minorHAnsi" w:hAnsiTheme="minorHAnsi" w:cstheme="minorHAnsi"/>
          <w:sz w:val="22"/>
          <w:szCs w:val="22"/>
        </w:rPr>
        <w:t xml:space="preserve">  </w:t>
      </w:r>
      <w:r w:rsidRPr="00631DD2">
        <w:rPr>
          <w:rFonts w:asciiTheme="minorHAnsi" w:hAnsiTheme="minorHAnsi" w:cstheme="minorHAnsi"/>
          <w:sz w:val="22"/>
          <w:szCs w:val="22"/>
        </w:rPr>
        <w:t>Sempre que julgar necessário o Órgão Contratante solicitará, durante a vigência da ARP, o</w:t>
      </w:r>
      <w:r w:rsidRPr="00631DD2">
        <w:rPr>
          <w:rFonts w:ascii="Calibri" w:eastAsia="Calibri" w:hAnsi="Calibri" w:cs="Calibri"/>
          <w:sz w:val="22"/>
          <w:szCs w:val="22"/>
        </w:rPr>
        <w:t xml:space="preserve"> fornecimento dos produtos registrados na quantidade necessária, mediante a elaboração do instrumento contratual.</w:t>
      </w:r>
    </w:p>
    <w:p w:rsidR="00631DD2" w:rsidRDefault="00631DD2" w:rsidP="00631DD2">
      <w:pPr>
        <w:pStyle w:val="PargrafodaLista"/>
        <w:numPr>
          <w:ilvl w:val="1"/>
          <w:numId w:val="5"/>
        </w:numPr>
        <w:ind w:left="0" w:firstLine="0"/>
        <w:jc w:val="both"/>
        <w:rPr>
          <w:rFonts w:ascii="Calibri" w:eastAsia="Calibri" w:hAnsi="Calibri" w:cs="Calibri"/>
          <w:sz w:val="22"/>
          <w:szCs w:val="22"/>
        </w:rPr>
      </w:pPr>
      <w:r w:rsidRPr="00631DD2">
        <w:rPr>
          <w:rFonts w:ascii="Calibri" w:eastAsia="Calibri" w:hAnsi="Calibri" w:cs="Calibri"/>
          <w:sz w:val="22"/>
          <w:szCs w:val="22"/>
        </w:rPr>
        <w:t>A Contratante não estará obrigada a adquirir os produtos registrados, contudo, ao fazê-lo, soli</w:t>
      </w:r>
      <w:r w:rsidR="008B3607">
        <w:rPr>
          <w:rFonts w:ascii="Calibri" w:eastAsia="Calibri" w:hAnsi="Calibri" w:cs="Calibri"/>
          <w:sz w:val="22"/>
          <w:szCs w:val="22"/>
        </w:rPr>
        <w:t>citará um percentual mínimo de 5% (cinco</w:t>
      </w:r>
      <w:r w:rsidRPr="00631DD2">
        <w:rPr>
          <w:rFonts w:ascii="Calibri" w:eastAsia="Calibri" w:hAnsi="Calibri" w:cs="Calibri"/>
          <w:sz w:val="22"/>
          <w:szCs w:val="22"/>
        </w:rPr>
        <w:t xml:space="preserve"> por cento) do que se encontra registrado.</w:t>
      </w:r>
    </w:p>
    <w:p w:rsidR="00631DD2" w:rsidRDefault="00631DD2" w:rsidP="00631DD2">
      <w:pPr>
        <w:pStyle w:val="PargrafodaLista"/>
        <w:numPr>
          <w:ilvl w:val="1"/>
          <w:numId w:val="5"/>
        </w:numPr>
        <w:ind w:left="0" w:firstLine="0"/>
        <w:jc w:val="both"/>
        <w:rPr>
          <w:rFonts w:ascii="Calibri" w:eastAsia="Calibri" w:hAnsi="Calibri" w:cs="Calibri"/>
          <w:sz w:val="22"/>
          <w:szCs w:val="22"/>
        </w:rPr>
      </w:pPr>
      <w:r w:rsidRPr="00631DD2">
        <w:rPr>
          <w:rFonts w:ascii="Calibri" w:eastAsia="Calibri" w:hAnsi="Calibri" w:cs="Calibri"/>
          <w:sz w:val="22"/>
          <w:szCs w:val="22"/>
        </w:rPr>
        <w:lastRenderedPageBreak/>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631DD2" w:rsidRPr="00631DD2" w:rsidRDefault="00631DD2" w:rsidP="00631DD2">
      <w:pPr>
        <w:pStyle w:val="PargrafodaLista"/>
        <w:numPr>
          <w:ilvl w:val="1"/>
          <w:numId w:val="5"/>
        </w:numPr>
        <w:tabs>
          <w:tab w:val="left" w:pos="142"/>
          <w:tab w:val="left" w:pos="426"/>
        </w:tabs>
        <w:ind w:left="0" w:firstLine="0"/>
        <w:jc w:val="both"/>
        <w:rPr>
          <w:rFonts w:ascii="Calibri" w:eastAsia="Calibri" w:hAnsi="Calibri"/>
          <w:sz w:val="22"/>
          <w:szCs w:val="22"/>
        </w:rPr>
      </w:pPr>
      <w:r w:rsidRPr="00631DD2">
        <w:rPr>
          <w:rFonts w:ascii="Calibri" w:eastAsia="Calibri" w:hAnsi="Calibri" w:cs="Calibri"/>
          <w:sz w:val="22"/>
          <w:szCs w:val="22"/>
        </w:rPr>
        <w:t xml:space="preserve">O prazo previsto para entrega deverá ser de até </w:t>
      </w:r>
      <w:r>
        <w:rPr>
          <w:rFonts w:ascii="Calibri" w:eastAsia="Calibri" w:hAnsi="Calibri" w:cs="Calibri"/>
          <w:sz w:val="22"/>
          <w:szCs w:val="22"/>
        </w:rPr>
        <w:t>1</w:t>
      </w:r>
      <w:r w:rsidR="00F0728F">
        <w:rPr>
          <w:rFonts w:ascii="Calibri" w:eastAsia="Calibri" w:hAnsi="Calibri" w:cs="Calibri"/>
          <w:sz w:val="22"/>
          <w:szCs w:val="22"/>
        </w:rPr>
        <w:t>0 (dez</w:t>
      </w:r>
      <w:r w:rsidRPr="00631DD2">
        <w:rPr>
          <w:rFonts w:ascii="Calibri" w:eastAsia="Calibri" w:hAnsi="Calibri" w:cs="Calibri"/>
          <w:sz w:val="22"/>
          <w:szCs w:val="22"/>
        </w:rPr>
        <w:t xml:space="preserve">) dias, contados do recebimento da Nota de Empenho/Ordem de Fornecimento (via e-mail ou correios) ou retirado na sede da Contratante; </w:t>
      </w:r>
    </w:p>
    <w:p w:rsidR="00631DD2" w:rsidRPr="00631DD2" w:rsidRDefault="00631DD2" w:rsidP="00631DD2">
      <w:pPr>
        <w:pStyle w:val="PargrafodaLista"/>
        <w:numPr>
          <w:ilvl w:val="1"/>
          <w:numId w:val="5"/>
        </w:numPr>
        <w:tabs>
          <w:tab w:val="left" w:pos="142"/>
          <w:tab w:val="left" w:pos="426"/>
        </w:tabs>
        <w:ind w:left="0" w:firstLine="0"/>
        <w:jc w:val="both"/>
        <w:rPr>
          <w:rFonts w:ascii="Calibri" w:eastAsia="Calibri" w:hAnsi="Calibri"/>
          <w:sz w:val="22"/>
          <w:szCs w:val="22"/>
        </w:rPr>
      </w:pPr>
      <w:r w:rsidRPr="00631DD2">
        <w:rPr>
          <w:rFonts w:ascii="Calibri" w:hAnsi="Calibri"/>
          <w:sz w:val="22"/>
          <w:szCs w:val="22"/>
        </w:rPr>
        <w:t xml:space="preserve">Os </w:t>
      </w:r>
      <w:r w:rsidRPr="00631DD2">
        <w:rPr>
          <w:rFonts w:ascii="Calibri" w:hAnsi="Calibri"/>
          <w:bCs/>
          <w:sz w:val="22"/>
          <w:szCs w:val="22"/>
        </w:rPr>
        <w:t>produtos</w:t>
      </w:r>
      <w:r w:rsidRPr="00631DD2">
        <w:rPr>
          <w:rFonts w:ascii="Calibri" w:hAnsi="Calibri"/>
          <w:sz w:val="22"/>
          <w:szCs w:val="22"/>
        </w:rPr>
        <w:t xml:space="preserve"> deverão ser entregues ao servidor responsável pelo Setor de Almoxarifado de cada </w:t>
      </w:r>
      <w:r w:rsidRPr="00631DD2">
        <w:rPr>
          <w:rFonts w:ascii="Calibri" w:eastAsia="Calibri" w:hAnsi="Calibri"/>
          <w:sz w:val="22"/>
          <w:szCs w:val="22"/>
        </w:rPr>
        <w:t xml:space="preserve">Órgão ou Entidade do Município de Maceió, acompanhados da documentação fiscal, juntamente com cópia da Nota de Empenho/Ordem de Fornecimento, no horário das 08h00 às 14h00 de segunda a sexta-feira. </w:t>
      </w:r>
    </w:p>
    <w:p w:rsidR="00631DD2" w:rsidRDefault="00631DD2" w:rsidP="00631DD2">
      <w:pPr>
        <w:pBdr>
          <w:bottom w:val="single" w:sz="4" w:space="1" w:color="auto"/>
        </w:pBdr>
        <w:tabs>
          <w:tab w:val="left" w:pos="284"/>
        </w:tabs>
        <w:spacing w:after="60"/>
        <w:jc w:val="both"/>
        <w:rPr>
          <w:rFonts w:ascii="Calibri" w:eastAsia="Calibri" w:hAnsi="Calibri"/>
          <w:b/>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O(s) objeto(s) serão recebidos:</w:t>
      </w:r>
    </w:p>
    <w:p w:rsidR="007F7F1A" w:rsidRPr="006B2A0A" w:rsidRDefault="007F7F1A" w:rsidP="006B2A0A">
      <w:pPr>
        <w:pStyle w:val="PargrafodaLista"/>
        <w:numPr>
          <w:ilvl w:val="2"/>
          <w:numId w:val="17"/>
        </w:numPr>
        <w:jc w:val="both"/>
        <w:rPr>
          <w:rFonts w:asciiTheme="minorHAnsi" w:hAnsiTheme="minorHAnsi" w:cstheme="minorHAnsi"/>
          <w:sz w:val="22"/>
          <w:szCs w:val="22"/>
        </w:rPr>
      </w:pPr>
      <w:r w:rsidRPr="006B2A0A">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175C67">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w:t>
      </w:r>
      <w:r w:rsidR="00DE6D74" w:rsidRPr="00A56293">
        <w:rPr>
          <w:rFonts w:asciiTheme="minorHAnsi" w:hAnsiTheme="minorHAnsi"/>
          <w:sz w:val="22"/>
          <w:szCs w:val="22"/>
        </w:rPr>
        <w:t>consequente</w:t>
      </w:r>
      <w:r w:rsidRPr="00A56293">
        <w:rPr>
          <w:rFonts w:asciiTheme="minorHAnsi" w:hAnsiTheme="minorHAnsi"/>
          <w:sz w:val="22"/>
          <w:szCs w:val="22"/>
        </w:rPr>
        <w:t xml:space="preserv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9877CB">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9877CB">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Pr="00A56293" w:rsidRDefault="007F7F1A" w:rsidP="00C26C41">
      <w:pPr>
        <w:pStyle w:val="PargrafodaLista"/>
        <w:ind w:left="390"/>
        <w:jc w:val="both"/>
        <w:rPr>
          <w:rFonts w:asciiTheme="minorHAnsi" w:hAnsiTheme="minorHAnsi"/>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FD3CD6" w:rsidRPr="00CF7929" w:rsidRDefault="00DC528D" w:rsidP="00D32D29">
      <w:pPr>
        <w:pStyle w:val="Default"/>
        <w:numPr>
          <w:ilvl w:val="1"/>
          <w:numId w:val="5"/>
        </w:numPr>
        <w:shd w:val="clear" w:color="auto" w:fill="FFFFFF" w:themeFill="background1"/>
        <w:tabs>
          <w:tab w:val="left" w:pos="142"/>
          <w:tab w:val="left" w:pos="426"/>
        </w:tabs>
        <w:jc w:val="both"/>
        <w:outlineLvl w:val="0"/>
        <w:rPr>
          <w:rFonts w:asciiTheme="minorHAnsi" w:hAnsiTheme="minorHAnsi" w:cstheme="minorHAnsi"/>
          <w:b/>
          <w:bCs/>
          <w:sz w:val="22"/>
          <w:szCs w:val="22"/>
          <w:highlight w:val="lightGray"/>
        </w:rPr>
      </w:pPr>
      <w:r w:rsidRPr="00CF7929">
        <w:rPr>
          <w:rFonts w:ascii="Calibri" w:hAnsi="Calibri"/>
          <w:sz w:val="22"/>
          <w:szCs w:val="22"/>
        </w:rPr>
        <w:t xml:space="preserve">As licitantes deverão apresentar no mínimo um atestado, emitido por pessoa jurídica de direito público ou privado devidamente assinado em papel timbrado e carimbado, </w:t>
      </w:r>
      <w:r w:rsidRPr="00CF7929">
        <w:rPr>
          <w:rFonts w:ascii="Calibri" w:hAnsi="Calibri" w:cs="Calibri"/>
          <w:sz w:val="22"/>
          <w:szCs w:val="22"/>
        </w:rPr>
        <w:t>que comprove que a licitante forneceu, de maneira satisfatória e a concreto</w:t>
      </w:r>
      <w:r w:rsidR="00AE1C16" w:rsidRPr="00CF7929">
        <w:rPr>
          <w:rFonts w:asciiTheme="minorHAnsi" w:hAnsiTheme="minorHAnsi" w:cstheme="minorHAnsi"/>
          <w:sz w:val="22"/>
          <w:szCs w:val="22"/>
        </w:rPr>
        <w:t>,</w:t>
      </w:r>
      <w:r w:rsidR="00842E6B" w:rsidRPr="00CF7929">
        <w:rPr>
          <w:rFonts w:asciiTheme="minorHAnsi" w:hAnsiTheme="minorHAnsi" w:cstheme="minorHAnsi"/>
          <w:sz w:val="22"/>
          <w:szCs w:val="22"/>
        </w:rPr>
        <w:t xml:space="preserve"> </w:t>
      </w:r>
      <w:r w:rsidR="00CF7929" w:rsidRPr="00AA70AF">
        <w:rPr>
          <w:rFonts w:asciiTheme="minorHAnsi" w:hAnsiTheme="minorHAnsi" w:cstheme="minorHAnsi"/>
          <w:sz w:val="22"/>
          <w:szCs w:val="22"/>
        </w:rPr>
        <w:t xml:space="preserve">Materiais </w:t>
      </w:r>
      <w:r w:rsidR="00CF7929">
        <w:rPr>
          <w:rFonts w:asciiTheme="minorHAnsi" w:hAnsiTheme="minorHAnsi" w:cstheme="minorHAnsi"/>
          <w:sz w:val="22"/>
          <w:szCs w:val="22"/>
        </w:rPr>
        <w:t>Descartáveis (Copos, colheres guardanapos, toalhas e filtros de papel).</w:t>
      </w:r>
    </w:p>
    <w:p w:rsidR="00CF7929" w:rsidRPr="00CF7929" w:rsidRDefault="00CF7929" w:rsidP="00CF7929">
      <w:pPr>
        <w:pStyle w:val="Default"/>
        <w:shd w:val="clear" w:color="auto" w:fill="FFFFFF" w:themeFill="background1"/>
        <w:tabs>
          <w:tab w:val="left" w:pos="142"/>
          <w:tab w:val="left" w:pos="426"/>
        </w:tabs>
        <w:ind w:left="360"/>
        <w:jc w:val="both"/>
        <w:outlineLvl w:val="0"/>
        <w:rPr>
          <w:rFonts w:asciiTheme="minorHAnsi" w:hAnsiTheme="minorHAnsi" w:cstheme="minorHAnsi"/>
          <w:b/>
          <w:bCs/>
          <w:sz w:val="22"/>
          <w:szCs w:val="22"/>
          <w:highlight w:val="lightGray"/>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lastRenderedPageBreak/>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r w:rsidR="00752CC3">
        <w:rPr>
          <w:rFonts w:ascii="Calibri" w:hAnsi="Calibri"/>
          <w:sz w:val="22"/>
          <w:szCs w:val="22"/>
        </w:rPr>
        <w:t>/</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sidR="00715832">
        <w:rPr>
          <w:rFonts w:ascii="Calibri" w:hAnsi="Calibri"/>
          <w:sz w:val="22"/>
          <w:szCs w:val="22"/>
        </w:rPr>
        <w:t>tidas neste Termo de Referência;</w:t>
      </w:r>
    </w:p>
    <w:p w:rsidR="00715832" w:rsidRPr="00715832" w:rsidRDefault="00715832" w:rsidP="00715832">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rsidR="00715832" w:rsidRPr="00A56293" w:rsidRDefault="00715832" w:rsidP="00715832">
      <w:pPr>
        <w:pStyle w:val="Default"/>
        <w:tabs>
          <w:tab w:val="left" w:pos="284"/>
          <w:tab w:val="left" w:pos="709"/>
        </w:tabs>
        <w:ind w:left="720"/>
        <w:jc w:val="both"/>
        <w:rPr>
          <w:rFonts w:ascii="Calibri" w:hAnsi="Calibr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lastRenderedPageBreak/>
        <w:t>Havendo erro na Fatura/Nota Fiscal/Recibo, ou outra circunstância que desaprove a liquidação, o pagamento será sustado, até que sejam tomadas as medidas saneadoras necessárias.</w:t>
      </w:r>
    </w:p>
    <w:p w:rsidR="00C26C41" w:rsidRPr="00C75634" w:rsidRDefault="00C26C41" w:rsidP="00C75634">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DC1304" w:rsidRPr="004A238E" w:rsidRDefault="00DC1304" w:rsidP="00DC1304">
      <w:pPr>
        <w:pStyle w:val="PargrafodaLista"/>
        <w:numPr>
          <w:ilvl w:val="1"/>
          <w:numId w:val="4"/>
        </w:numPr>
        <w:autoSpaceDE w:val="0"/>
        <w:autoSpaceDN w:val="0"/>
        <w:adjustRightInd w:val="0"/>
        <w:spacing w:after="50"/>
        <w:ind w:left="567" w:hanging="567"/>
        <w:jc w:val="both"/>
        <w:rPr>
          <w:rFonts w:ascii="Calibri" w:hAnsi="Calibri"/>
          <w:sz w:val="22"/>
          <w:szCs w:val="22"/>
        </w:rPr>
      </w:pPr>
      <w:r w:rsidRPr="004A238E">
        <w:rPr>
          <w:rFonts w:ascii="Calibri" w:hAnsi="Calibri"/>
          <w:sz w:val="22"/>
          <w:szCs w:val="22"/>
        </w:rPr>
        <w:t xml:space="preserve">O prazo de validade da ARP será de 12 (doze) meses, contados a partir da sua assinatura, tendo sua </w:t>
      </w:r>
      <w:r w:rsidRPr="004A238E">
        <w:rPr>
          <w:rFonts w:ascii="Calibri" w:hAnsi="Calibri"/>
          <w:bCs/>
          <w:sz w:val="22"/>
          <w:szCs w:val="22"/>
        </w:rPr>
        <w:t>eficácia</w:t>
      </w:r>
      <w:r w:rsidRPr="004A238E">
        <w:rPr>
          <w:rFonts w:ascii="Calibri" w:hAnsi="Calibri"/>
          <w:sz w:val="22"/>
          <w:szCs w:val="22"/>
        </w:rPr>
        <w:t xml:space="preserve"> a partir da data de publicação do seu extrato no Diário Oficial do Município. </w:t>
      </w:r>
    </w:p>
    <w:p w:rsidR="00DC1304" w:rsidRPr="00F978BB"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DC1304" w:rsidRPr="00F978BB"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C1304" w:rsidRPr="00F978BB"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w:t>
      </w:r>
      <w:r w:rsidRPr="005D6A02">
        <w:rPr>
          <w:rFonts w:ascii="Calibri" w:hAnsi="Calibri"/>
          <w:bCs/>
          <w:sz w:val="22"/>
          <w:szCs w:val="22"/>
        </w:rPr>
        <w:t>11.3</w:t>
      </w:r>
      <w:r w:rsidRPr="00F978BB">
        <w:rPr>
          <w:rFonts w:ascii="Calibri" w:hAnsi="Calibri"/>
          <w:bCs/>
          <w:sz w:val="22"/>
          <w:szCs w:val="22"/>
        </w:rPr>
        <w:t xml:space="preserve"> </w:t>
      </w:r>
      <w:r w:rsidRPr="00F978BB">
        <w:rPr>
          <w:rFonts w:ascii="Calibri" w:hAnsi="Calibri"/>
          <w:sz w:val="22"/>
          <w:szCs w:val="22"/>
        </w:rPr>
        <w:t>somente poderá ser feito de órgão participante para órgão participante e de órgão participante para órgão não participante.</w:t>
      </w:r>
    </w:p>
    <w:p w:rsidR="00DC1304" w:rsidRPr="00F978BB"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DC1304" w:rsidRPr="00F978BB"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 na Praça Visconde de Sinimbu, nº 141, Centro, Maceió/AL, Telefone (82) 3315-3678</w:t>
      </w:r>
    </w:p>
    <w:p w:rsidR="00DC1304" w:rsidRPr="00F978BB"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DC1304" w:rsidRPr="00F978BB"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vantajosidade dos preços registrados.</w:t>
      </w:r>
    </w:p>
    <w:p w:rsidR="00DC1304" w:rsidRPr="00F978BB"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DC1304" w:rsidRPr="00070F6F" w:rsidRDefault="00DC1304" w:rsidP="00DC1304">
      <w:pPr>
        <w:pStyle w:val="PargrafodaLista"/>
        <w:numPr>
          <w:ilvl w:val="1"/>
          <w:numId w:val="4"/>
        </w:numPr>
        <w:autoSpaceDE w:val="0"/>
        <w:autoSpaceDN w:val="0"/>
        <w:adjustRightInd w:val="0"/>
        <w:spacing w:after="50"/>
        <w:jc w:val="both"/>
        <w:rPr>
          <w:rFonts w:ascii="Calibri" w:hAnsi="Calibri"/>
          <w:sz w:val="22"/>
          <w:szCs w:val="22"/>
        </w:rPr>
      </w:pPr>
      <w:r w:rsidRPr="00F978BB">
        <w:rPr>
          <w:rFonts w:ascii="Calibri" w:hAnsi="Calibri"/>
          <w:sz w:val="22"/>
          <w:szCs w:val="22"/>
        </w:rPr>
        <w:t>Os remanejamentos somente serão autorizados após a primeira aquisição ou contratação realizada por Órgão integrante da ATA.</w:t>
      </w:r>
    </w:p>
    <w:p w:rsidR="00DC1304" w:rsidRDefault="00DC1304"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lastRenderedPageBreak/>
        <w:t>O termo de contrato poderá ser substituído por Nota de Empenho e/ou por Ordem de Fornecimento.</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a execução do Contrato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no Contrato ou que forem executados em quantidades divergentes daquelas constantes na ordem de serviços;</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Pr="005A608C"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lastRenderedPageBreak/>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t xml:space="preserve">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16</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83730E">
        <w:rPr>
          <w:rFonts w:asciiTheme="minorHAnsi" w:hAnsiTheme="minorHAnsi" w:cstheme="minorHAnsi"/>
          <w:sz w:val="22"/>
          <w:szCs w:val="22"/>
        </w:rPr>
        <w:t>6</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Default="003843FA" w:rsidP="008952F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através do email: gerencia.planejamento@arser</w:t>
      </w:r>
      <w:r>
        <w:rPr>
          <w:rFonts w:ascii="Calibri" w:hAnsi="Calibri"/>
          <w:sz w:val="22"/>
          <w:szCs w:val="22"/>
        </w:rPr>
        <w:t>.maceio.al.gov.br, telefone para contato (82</w:t>
      </w:r>
      <w:r w:rsidRPr="0062214C">
        <w:rPr>
          <w:rFonts w:ascii="Calibri" w:hAnsi="Calibri"/>
          <w:sz w:val="22"/>
          <w:szCs w:val="22"/>
        </w:rPr>
        <w:t>) 3315-</w:t>
      </w:r>
      <w:r w:rsidR="005D6A02" w:rsidRPr="0062214C">
        <w:rPr>
          <w:rFonts w:ascii="Calibri" w:hAnsi="Calibri"/>
          <w:sz w:val="22"/>
          <w:szCs w:val="22"/>
        </w:rPr>
        <w:t>3678</w:t>
      </w:r>
      <w:r w:rsidR="00965CE1">
        <w:rPr>
          <w:rFonts w:ascii="Calibri" w:hAnsi="Calibri"/>
          <w:sz w:val="22"/>
          <w:szCs w:val="22"/>
        </w:rPr>
        <w:t>.</w:t>
      </w:r>
    </w:p>
    <w:p w:rsidR="00C47586" w:rsidRDefault="00C47586" w:rsidP="00C26C41">
      <w:pPr>
        <w:tabs>
          <w:tab w:val="left" w:pos="284"/>
        </w:tabs>
        <w:jc w:val="center"/>
        <w:rPr>
          <w:rFonts w:ascii="Calibri" w:hAnsi="Calibri"/>
          <w:sz w:val="22"/>
          <w:szCs w:val="22"/>
        </w:rPr>
      </w:pPr>
    </w:p>
    <w:p w:rsidR="005D6A02" w:rsidRDefault="005D6A02" w:rsidP="00C26C41">
      <w:pPr>
        <w:tabs>
          <w:tab w:val="left" w:pos="284"/>
        </w:tabs>
        <w:jc w:val="center"/>
        <w:rPr>
          <w:rFonts w:ascii="Calibri" w:hAnsi="Calibri"/>
          <w:sz w:val="22"/>
          <w:szCs w:val="22"/>
        </w:rPr>
      </w:pPr>
    </w:p>
    <w:p w:rsidR="00C26C41" w:rsidRDefault="003F1BE1" w:rsidP="00C26C41">
      <w:pPr>
        <w:tabs>
          <w:tab w:val="left" w:pos="284"/>
        </w:tabs>
        <w:jc w:val="center"/>
        <w:rPr>
          <w:rFonts w:ascii="Calibri" w:hAnsi="Calibri"/>
          <w:sz w:val="22"/>
          <w:szCs w:val="22"/>
        </w:rPr>
      </w:pPr>
      <w:r w:rsidRPr="003F1BE1">
        <w:rPr>
          <w:rFonts w:ascii="Calibri" w:hAnsi="Calibri"/>
          <w:sz w:val="22"/>
          <w:szCs w:val="22"/>
        </w:rPr>
        <w:t>Maceió,</w:t>
      </w:r>
      <w:r w:rsidR="006C69AE">
        <w:rPr>
          <w:rFonts w:ascii="Calibri" w:hAnsi="Calibri"/>
          <w:sz w:val="22"/>
          <w:szCs w:val="22"/>
        </w:rPr>
        <w:t xml:space="preserve"> </w:t>
      </w:r>
      <w:r w:rsidR="005D6A02">
        <w:rPr>
          <w:rFonts w:ascii="Calibri" w:hAnsi="Calibri"/>
          <w:sz w:val="22"/>
          <w:szCs w:val="22"/>
        </w:rPr>
        <w:t xml:space="preserve">04 de Julho </w:t>
      </w:r>
      <w:r w:rsidR="00C26C41" w:rsidRPr="003F1BE1">
        <w:rPr>
          <w:rFonts w:ascii="Calibri" w:hAnsi="Calibri"/>
          <w:sz w:val="22"/>
          <w:szCs w:val="22"/>
        </w:rPr>
        <w:t>de 2017.</w:t>
      </w:r>
    </w:p>
    <w:p w:rsidR="00C26C41" w:rsidRDefault="00C26C41" w:rsidP="00C26C41">
      <w:pPr>
        <w:tabs>
          <w:tab w:val="left" w:pos="284"/>
        </w:tabs>
        <w:jc w:val="center"/>
        <w:rPr>
          <w:rFonts w:asciiTheme="minorHAnsi" w:hAnsiTheme="minorHAnsi"/>
          <w:sz w:val="22"/>
          <w:szCs w:val="22"/>
        </w:rPr>
      </w:pPr>
    </w:p>
    <w:p w:rsidR="00C26C41" w:rsidRDefault="00C47586" w:rsidP="00C47586">
      <w:pPr>
        <w:tabs>
          <w:tab w:val="left" w:pos="5510"/>
        </w:tabs>
        <w:ind w:left="284"/>
        <w:rPr>
          <w:rFonts w:asciiTheme="minorHAnsi" w:hAnsiTheme="minorHAnsi"/>
          <w:sz w:val="22"/>
          <w:szCs w:val="22"/>
        </w:rPr>
      </w:pPr>
      <w:r>
        <w:rPr>
          <w:rFonts w:asciiTheme="minorHAnsi" w:hAnsiTheme="minorHAnsi"/>
          <w:sz w:val="22"/>
          <w:szCs w:val="22"/>
        </w:rPr>
        <w:tab/>
      </w:r>
    </w:p>
    <w:p w:rsidR="00C47586" w:rsidRDefault="00C47586" w:rsidP="00C47586">
      <w:pPr>
        <w:tabs>
          <w:tab w:val="left" w:pos="5510"/>
        </w:tabs>
        <w:ind w:left="284"/>
        <w:rPr>
          <w:rFonts w:asciiTheme="minorHAnsi" w:hAnsiTheme="minorHAnsi"/>
          <w:sz w:val="22"/>
          <w:szCs w:val="22"/>
        </w:rPr>
      </w:pPr>
    </w:p>
    <w:p w:rsidR="00033806" w:rsidRPr="00DE589C" w:rsidRDefault="00DE589C" w:rsidP="00C26C41">
      <w:pPr>
        <w:jc w:val="center"/>
        <w:rPr>
          <w:rFonts w:asciiTheme="minorHAnsi" w:hAnsiTheme="minorHAnsi" w:cstheme="minorHAnsi"/>
          <w:sz w:val="22"/>
          <w:szCs w:val="22"/>
        </w:rPr>
      </w:pPr>
      <w:r w:rsidRPr="00DE589C">
        <w:rPr>
          <w:rFonts w:asciiTheme="minorHAnsi" w:hAnsiTheme="minorHAnsi"/>
          <w:sz w:val="22"/>
          <w:szCs w:val="22"/>
        </w:rPr>
        <w:t>Elizame Guedes Evangelista</w:t>
      </w:r>
    </w:p>
    <w:p w:rsidR="00DE589C" w:rsidRPr="00DE589C" w:rsidRDefault="00883B21" w:rsidP="00C26C41">
      <w:pPr>
        <w:jc w:val="center"/>
        <w:rPr>
          <w:rFonts w:ascii="Calibri" w:hAnsi="Calibri"/>
          <w:b/>
          <w:sz w:val="22"/>
          <w:szCs w:val="22"/>
        </w:rPr>
      </w:pPr>
      <w:r>
        <w:rPr>
          <w:rFonts w:asciiTheme="minorHAnsi" w:hAnsiTheme="minorHAnsi" w:cstheme="minorHAnsi"/>
          <w:sz w:val="22"/>
          <w:szCs w:val="22"/>
        </w:rPr>
        <w:t>Ger</w:t>
      </w:r>
      <w:r w:rsidR="00507488">
        <w:rPr>
          <w:rFonts w:asciiTheme="minorHAnsi" w:hAnsiTheme="minorHAnsi" w:cstheme="minorHAnsi"/>
          <w:sz w:val="22"/>
          <w:szCs w:val="22"/>
        </w:rPr>
        <w:t>ente</w:t>
      </w:r>
      <w:r w:rsidR="00DE589C" w:rsidRPr="00DE589C">
        <w:rPr>
          <w:rFonts w:asciiTheme="minorHAnsi" w:hAnsiTheme="minorHAnsi" w:cstheme="minorHAnsi"/>
          <w:sz w:val="22"/>
          <w:szCs w:val="22"/>
        </w:rPr>
        <w:t xml:space="preserve"> de Planejamento e Contratações</w:t>
      </w: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D54275" w:rsidRDefault="00D54275" w:rsidP="00C26C41">
      <w:pPr>
        <w:jc w:val="center"/>
        <w:rPr>
          <w:rFonts w:ascii="Calibri" w:hAnsi="Calibri"/>
          <w:b/>
          <w:sz w:val="22"/>
          <w:szCs w:val="22"/>
        </w:rPr>
      </w:pPr>
    </w:p>
    <w:p w:rsidR="00C26C4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lastRenderedPageBreak/>
        <w:t>ANEXO I</w:t>
      </w:r>
    </w:p>
    <w:p w:rsidR="00C26C41" w:rsidRPr="0019629D" w:rsidRDefault="00C26C41" w:rsidP="00BD44CA">
      <w:pPr>
        <w:pStyle w:val="PargrafodaLista"/>
        <w:tabs>
          <w:tab w:val="left" w:pos="284"/>
        </w:tabs>
        <w:spacing w:before="120"/>
        <w:ind w:left="0"/>
        <w:jc w:val="both"/>
        <w:rPr>
          <w:rFonts w:asciiTheme="minorHAnsi" w:hAnsiTheme="minorHAnsi" w:cs="Arial"/>
          <w:b/>
          <w:sz w:val="22"/>
          <w:szCs w:val="22"/>
        </w:rPr>
      </w:pPr>
      <w:r w:rsidRPr="0019629D">
        <w:rPr>
          <w:rFonts w:asciiTheme="minorHAnsi" w:hAnsiTheme="minorHAnsi" w:cs="Arial"/>
          <w:b/>
          <w:sz w:val="22"/>
          <w:szCs w:val="22"/>
        </w:rPr>
        <w:t>OBJETO</w:t>
      </w:r>
    </w:p>
    <w:p w:rsidR="00685DB8" w:rsidRPr="00907A1B" w:rsidRDefault="00C26C41" w:rsidP="00037458">
      <w:pPr>
        <w:pStyle w:val="PargrafodaLista"/>
        <w:spacing w:before="120"/>
        <w:ind w:left="0"/>
        <w:jc w:val="both"/>
        <w:rPr>
          <w:rFonts w:asciiTheme="minorHAnsi" w:hAnsiTheme="minorHAnsi" w:cs="Arial"/>
          <w:sz w:val="22"/>
          <w:szCs w:val="22"/>
        </w:rPr>
      </w:pPr>
      <w:r w:rsidRPr="00907A1B">
        <w:rPr>
          <w:rFonts w:asciiTheme="minorHAnsi" w:hAnsiTheme="minorHAnsi" w:cs="Arial"/>
          <w:sz w:val="22"/>
          <w:szCs w:val="22"/>
        </w:rPr>
        <w:t xml:space="preserve">O objeto perfaz </w:t>
      </w:r>
      <w:r w:rsidR="00BC0E88" w:rsidRPr="00907A1B">
        <w:rPr>
          <w:rFonts w:asciiTheme="minorHAnsi" w:hAnsiTheme="minorHAnsi"/>
          <w:sz w:val="22"/>
          <w:szCs w:val="22"/>
        </w:rPr>
        <w:t xml:space="preserve">Registrar Preços para futura e eventual </w:t>
      </w:r>
      <w:r w:rsidR="00BC0E88" w:rsidRPr="00907A1B">
        <w:rPr>
          <w:rFonts w:asciiTheme="minorHAnsi" w:hAnsiTheme="minorHAnsi" w:cstheme="minorHAnsi"/>
          <w:sz w:val="22"/>
          <w:szCs w:val="22"/>
        </w:rPr>
        <w:t xml:space="preserve">aquisição </w:t>
      </w:r>
      <w:r w:rsidR="00102145" w:rsidRPr="00907A1B">
        <w:rPr>
          <w:rFonts w:asciiTheme="minorHAnsi" w:hAnsiTheme="minorHAnsi" w:cstheme="minorHAnsi"/>
          <w:sz w:val="22"/>
          <w:szCs w:val="22"/>
        </w:rPr>
        <w:t>de</w:t>
      </w:r>
      <w:r w:rsidR="001225ED">
        <w:rPr>
          <w:rFonts w:asciiTheme="minorHAnsi" w:hAnsiTheme="minorHAnsi" w:cstheme="minorHAnsi"/>
          <w:sz w:val="22"/>
          <w:szCs w:val="22"/>
        </w:rPr>
        <w:t xml:space="preserve"> </w:t>
      </w:r>
      <w:r w:rsidR="005759F1" w:rsidRPr="00D5415E">
        <w:rPr>
          <w:rFonts w:asciiTheme="minorHAnsi" w:eastAsiaTheme="minorHAnsi" w:hAnsiTheme="minorHAnsi" w:cstheme="minorHAnsi"/>
          <w:sz w:val="22"/>
          <w:szCs w:val="22"/>
          <w:lang w:eastAsia="en-US"/>
        </w:rPr>
        <w:tab/>
      </w:r>
      <w:r w:rsidR="005759F1" w:rsidRPr="00AA70AF">
        <w:rPr>
          <w:rFonts w:asciiTheme="minorHAnsi" w:hAnsiTheme="minorHAnsi" w:cstheme="minorHAnsi"/>
          <w:sz w:val="22"/>
          <w:szCs w:val="22"/>
        </w:rPr>
        <w:t xml:space="preserve">Materiais </w:t>
      </w:r>
      <w:r w:rsidR="005759F1">
        <w:rPr>
          <w:rFonts w:asciiTheme="minorHAnsi" w:hAnsiTheme="minorHAnsi" w:cstheme="minorHAnsi"/>
          <w:sz w:val="22"/>
          <w:szCs w:val="22"/>
        </w:rPr>
        <w:t>Descartáveis (Copos, colheres, guardanapos, toalhas e filtros de papel)</w:t>
      </w:r>
      <w:r w:rsidR="00E942DD" w:rsidRPr="00907A1B">
        <w:rPr>
          <w:rFonts w:asciiTheme="minorHAnsi" w:eastAsiaTheme="minorHAnsi" w:hAnsiTheme="minorHAnsi" w:cstheme="minorHAnsi"/>
          <w:sz w:val="22"/>
          <w:szCs w:val="22"/>
          <w:lang w:eastAsia="en-US"/>
        </w:rPr>
        <w:t>,</w:t>
      </w:r>
      <w:r w:rsidR="00BC0E88" w:rsidRPr="00907A1B">
        <w:rPr>
          <w:rFonts w:asciiTheme="minorHAnsi" w:eastAsiaTheme="minorHAnsi" w:hAnsiTheme="minorHAnsi" w:cs="Times-Bold"/>
          <w:bCs/>
          <w:sz w:val="22"/>
          <w:szCs w:val="22"/>
          <w:lang w:eastAsia="en-US"/>
        </w:rPr>
        <w:t xml:space="preserve"> </w:t>
      </w:r>
      <w:r w:rsidR="00BC0E88" w:rsidRPr="00907A1B">
        <w:rPr>
          <w:rFonts w:asciiTheme="minorHAnsi" w:hAnsiTheme="minorHAnsi"/>
          <w:sz w:val="22"/>
          <w:szCs w:val="22"/>
        </w:rPr>
        <w:t xml:space="preserve">para atendimento aos diversos Órgãos e Entidades da Administração Pública do Município de Maceió, nas especificações e quantidades </w:t>
      </w:r>
      <w:r w:rsidR="00416659">
        <w:rPr>
          <w:rFonts w:asciiTheme="minorHAnsi" w:hAnsiTheme="minorHAnsi"/>
          <w:sz w:val="22"/>
          <w:szCs w:val="22"/>
        </w:rPr>
        <w:t>constantes neste</w:t>
      </w:r>
      <w:r w:rsidR="00BC0E88" w:rsidRPr="00907A1B">
        <w:rPr>
          <w:rFonts w:asciiTheme="minorHAnsi" w:hAnsiTheme="minorHAnsi"/>
          <w:sz w:val="22"/>
          <w:szCs w:val="22"/>
        </w:rPr>
        <w:t xml:space="preserve"> An</w:t>
      </w:r>
      <w:r w:rsidR="00416659">
        <w:rPr>
          <w:rFonts w:asciiTheme="minorHAnsi" w:hAnsiTheme="minorHAnsi"/>
          <w:sz w:val="22"/>
          <w:szCs w:val="22"/>
        </w:rPr>
        <w:t>exo I do</w:t>
      </w:r>
      <w:r w:rsidR="00216FD3" w:rsidRPr="00907A1B">
        <w:rPr>
          <w:rFonts w:asciiTheme="minorHAnsi" w:hAnsiTheme="minorHAnsi"/>
          <w:sz w:val="22"/>
          <w:szCs w:val="22"/>
        </w:rPr>
        <w:t xml:space="preserve"> Termo de Referência</w:t>
      </w:r>
      <w:r w:rsidR="00685DB8" w:rsidRPr="00907A1B">
        <w:rPr>
          <w:rFonts w:asciiTheme="minorHAnsi" w:hAnsiTheme="minorHAnsi" w:cs="Arial"/>
          <w:sz w:val="22"/>
          <w:szCs w:val="22"/>
        </w:rPr>
        <w:t xml:space="preserve"> mediante fornecimento parcelado, durante o exercício de 2017, para atendimento aos diversos Órgãos e Entidades da Administração Pública do Município de Maceió, nas especificações e quantidades constantes </w:t>
      </w:r>
      <w:r w:rsidR="00746689" w:rsidRPr="00907A1B">
        <w:rPr>
          <w:rFonts w:asciiTheme="minorHAnsi" w:hAnsiTheme="minorHAnsi" w:cs="Arial"/>
          <w:sz w:val="22"/>
          <w:szCs w:val="22"/>
        </w:rPr>
        <w:t>abaixo:</w:t>
      </w:r>
    </w:p>
    <w:p w:rsidR="007A1466" w:rsidRPr="00907A1B" w:rsidRDefault="007A1466" w:rsidP="007A1466">
      <w:pPr>
        <w:jc w:val="both"/>
        <w:rPr>
          <w:rFonts w:asciiTheme="minorHAnsi" w:hAnsiTheme="minorHAnsi" w:cstheme="minorHAnsi"/>
          <w:sz w:val="22"/>
          <w:szCs w:val="22"/>
        </w:rPr>
      </w:pPr>
    </w:p>
    <w:p w:rsidR="00037458" w:rsidRPr="00907A1B" w:rsidRDefault="00037458" w:rsidP="007A1466">
      <w:pPr>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675"/>
        <w:gridCol w:w="5954"/>
        <w:gridCol w:w="1134"/>
        <w:gridCol w:w="1596"/>
      </w:tblGrid>
      <w:tr w:rsidR="007D6162" w:rsidRPr="00907A1B" w:rsidTr="003D7599">
        <w:tc>
          <w:tcPr>
            <w:tcW w:w="675" w:type="dxa"/>
          </w:tcPr>
          <w:p w:rsidR="007D6162" w:rsidRPr="00907A1B" w:rsidRDefault="007D6162" w:rsidP="005F62A7">
            <w:pPr>
              <w:jc w:val="center"/>
              <w:rPr>
                <w:rFonts w:asciiTheme="minorHAnsi" w:hAnsiTheme="minorHAnsi" w:cstheme="minorHAnsi"/>
                <w:b/>
                <w:sz w:val="22"/>
                <w:szCs w:val="22"/>
              </w:rPr>
            </w:pPr>
            <w:r w:rsidRPr="00907A1B">
              <w:rPr>
                <w:rFonts w:asciiTheme="minorHAnsi" w:hAnsiTheme="minorHAnsi" w:cstheme="minorHAnsi"/>
                <w:b/>
                <w:sz w:val="22"/>
                <w:szCs w:val="22"/>
              </w:rPr>
              <w:t>Item</w:t>
            </w:r>
          </w:p>
        </w:tc>
        <w:tc>
          <w:tcPr>
            <w:tcW w:w="5954" w:type="dxa"/>
          </w:tcPr>
          <w:p w:rsidR="007D6162" w:rsidRPr="00907A1B" w:rsidRDefault="007D6162" w:rsidP="007D6162">
            <w:pPr>
              <w:pStyle w:val="Default"/>
              <w:jc w:val="center"/>
              <w:rPr>
                <w:rFonts w:asciiTheme="minorHAnsi" w:eastAsiaTheme="minorHAnsi" w:hAnsiTheme="minorHAnsi" w:cstheme="minorHAnsi"/>
                <w:b/>
                <w:sz w:val="22"/>
                <w:szCs w:val="22"/>
                <w:lang w:eastAsia="en-US"/>
              </w:rPr>
            </w:pPr>
            <w:r w:rsidRPr="00907A1B">
              <w:rPr>
                <w:rFonts w:asciiTheme="minorHAnsi" w:eastAsiaTheme="minorHAnsi" w:hAnsiTheme="minorHAnsi" w:cstheme="minorHAnsi"/>
                <w:b/>
                <w:sz w:val="22"/>
                <w:szCs w:val="22"/>
                <w:lang w:eastAsia="en-US"/>
              </w:rPr>
              <w:t>Descrição</w:t>
            </w:r>
          </w:p>
        </w:tc>
        <w:tc>
          <w:tcPr>
            <w:tcW w:w="1134" w:type="dxa"/>
          </w:tcPr>
          <w:p w:rsidR="007D6162" w:rsidRPr="00907A1B" w:rsidRDefault="007D6162" w:rsidP="007D6162">
            <w:pPr>
              <w:jc w:val="center"/>
              <w:rPr>
                <w:rFonts w:asciiTheme="minorHAnsi" w:hAnsiTheme="minorHAnsi" w:cstheme="minorHAnsi"/>
                <w:b/>
                <w:sz w:val="22"/>
                <w:szCs w:val="22"/>
              </w:rPr>
            </w:pPr>
            <w:r w:rsidRPr="00907A1B">
              <w:rPr>
                <w:rFonts w:asciiTheme="minorHAnsi" w:hAnsiTheme="minorHAnsi" w:cstheme="minorHAnsi"/>
                <w:b/>
                <w:sz w:val="22"/>
                <w:szCs w:val="22"/>
              </w:rPr>
              <w:t>Unidade</w:t>
            </w:r>
          </w:p>
        </w:tc>
        <w:tc>
          <w:tcPr>
            <w:tcW w:w="1596" w:type="dxa"/>
          </w:tcPr>
          <w:p w:rsidR="007D6162" w:rsidRPr="00907A1B" w:rsidRDefault="007D6162" w:rsidP="007D6162">
            <w:pPr>
              <w:jc w:val="center"/>
              <w:rPr>
                <w:rFonts w:asciiTheme="minorHAnsi" w:hAnsiTheme="minorHAnsi" w:cstheme="minorHAnsi"/>
                <w:b/>
                <w:sz w:val="22"/>
                <w:szCs w:val="22"/>
              </w:rPr>
            </w:pPr>
            <w:r w:rsidRPr="00907A1B">
              <w:rPr>
                <w:rFonts w:asciiTheme="minorHAnsi" w:hAnsiTheme="minorHAnsi" w:cstheme="minorHAnsi"/>
                <w:b/>
                <w:sz w:val="22"/>
                <w:szCs w:val="22"/>
              </w:rPr>
              <w:t>Quant</w:t>
            </w:r>
          </w:p>
        </w:tc>
      </w:tr>
      <w:tr w:rsidR="007D6162" w:rsidRPr="00907A1B" w:rsidTr="003D7599">
        <w:tc>
          <w:tcPr>
            <w:tcW w:w="675" w:type="dxa"/>
          </w:tcPr>
          <w:p w:rsidR="007D6162" w:rsidRDefault="001225ED" w:rsidP="00BD44CA">
            <w:pPr>
              <w:jc w:val="center"/>
              <w:rPr>
                <w:rFonts w:asciiTheme="minorHAnsi" w:hAnsiTheme="minorHAnsi" w:cstheme="minorHAnsi"/>
                <w:sz w:val="22"/>
                <w:szCs w:val="22"/>
              </w:rPr>
            </w:pPr>
            <w:r>
              <w:rPr>
                <w:rFonts w:asciiTheme="minorHAnsi" w:hAnsiTheme="minorHAnsi" w:cstheme="minorHAnsi"/>
                <w:sz w:val="22"/>
                <w:szCs w:val="22"/>
              </w:rPr>
              <w:t>1</w:t>
            </w:r>
          </w:p>
          <w:p w:rsidR="001225ED" w:rsidRPr="00907A1B" w:rsidRDefault="001225ED" w:rsidP="00BD44CA">
            <w:pPr>
              <w:jc w:val="center"/>
              <w:rPr>
                <w:rFonts w:asciiTheme="minorHAnsi" w:hAnsiTheme="minorHAnsi" w:cstheme="minorHAnsi"/>
                <w:sz w:val="22"/>
                <w:szCs w:val="22"/>
              </w:rPr>
            </w:pPr>
          </w:p>
        </w:tc>
        <w:tc>
          <w:tcPr>
            <w:tcW w:w="5954" w:type="dxa"/>
          </w:tcPr>
          <w:p w:rsidR="007D6162" w:rsidRPr="00907A1B" w:rsidRDefault="001225ED" w:rsidP="005416A6">
            <w:pPr>
              <w:jc w:val="both"/>
              <w:rPr>
                <w:rFonts w:asciiTheme="minorHAnsi" w:hAnsiTheme="minorHAnsi" w:cstheme="minorHAnsi"/>
                <w:color w:val="000000"/>
                <w:sz w:val="22"/>
                <w:szCs w:val="22"/>
              </w:rPr>
            </w:pPr>
            <w:r w:rsidRPr="008107E4">
              <w:rPr>
                <w:rFonts w:asciiTheme="minorHAnsi" w:hAnsiTheme="minorHAnsi"/>
                <w:b/>
                <w:bCs/>
                <w:color w:val="000000"/>
                <w:sz w:val="20"/>
                <w:szCs w:val="20"/>
              </w:rPr>
              <w:t xml:space="preserve">COPOS PLÁSTICOS DESCARTÁVEIS PARA ÁGUA - </w:t>
            </w:r>
            <w:r w:rsidRPr="008107E4">
              <w:rPr>
                <w:rFonts w:asciiTheme="minorHAnsi" w:hAnsiTheme="minorHAnsi"/>
                <w:color w:val="000000"/>
                <w:sz w:val="20"/>
                <w:szCs w:val="20"/>
              </w:rPr>
              <w:t>Material confeccionado em poliestireno, não tóxico, capacidade:</w:t>
            </w:r>
            <w:r>
              <w:rPr>
                <w:rFonts w:asciiTheme="minorHAnsi" w:hAnsiTheme="minorHAnsi"/>
                <w:color w:val="000000"/>
                <w:sz w:val="20"/>
                <w:szCs w:val="20"/>
              </w:rPr>
              <w:t xml:space="preserve"> </w:t>
            </w:r>
            <w:r w:rsidRPr="008107E4">
              <w:rPr>
                <w:rFonts w:asciiTheme="minorHAnsi" w:hAnsiTheme="minorHAnsi"/>
                <w:color w:val="000000"/>
                <w:sz w:val="20"/>
                <w:szCs w:val="20"/>
              </w:rPr>
              <w:t xml:space="preserve">180 ml. </w:t>
            </w:r>
            <w:r w:rsidR="005416A6">
              <w:rPr>
                <w:rFonts w:asciiTheme="minorHAnsi" w:hAnsiTheme="minorHAnsi"/>
                <w:color w:val="000000"/>
                <w:sz w:val="20"/>
                <w:szCs w:val="20"/>
              </w:rPr>
              <w:t>P</w:t>
            </w:r>
            <w:r w:rsidRPr="008107E4">
              <w:rPr>
                <w:rFonts w:asciiTheme="minorHAnsi" w:hAnsiTheme="minorHAnsi"/>
                <w:color w:val="000000"/>
                <w:sz w:val="20"/>
                <w:szCs w:val="20"/>
              </w:rPr>
              <w:t>acote c/100 unidades.</w:t>
            </w:r>
            <w:r>
              <w:rPr>
                <w:rFonts w:asciiTheme="minorHAnsi" w:hAnsiTheme="minorHAnsi"/>
                <w:color w:val="000000"/>
                <w:sz w:val="20"/>
                <w:szCs w:val="20"/>
              </w:rPr>
              <w:t xml:space="preserve"> </w:t>
            </w:r>
            <w:r w:rsidRPr="008107E4">
              <w:rPr>
                <w:rFonts w:asciiTheme="minorHAnsi" w:hAnsiTheme="minorHAnsi"/>
                <w:color w:val="000000"/>
                <w:sz w:val="20"/>
                <w:szCs w:val="20"/>
              </w:rPr>
              <w:t>OBS: Os copos devem estar em conformidade com as exigências contidas na NBR 14865</w:t>
            </w:r>
          </w:p>
        </w:tc>
        <w:tc>
          <w:tcPr>
            <w:tcW w:w="1134" w:type="dxa"/>
          </w:tcPr>
          <w:p w:rsidR="007D6162" w:rsidRPr="00907A1B" w:rsidRDefault="00CC2F6A" w:rsidP="00205C70">
            <w:pPr>
              <w:jc w:val="center"/>
              <w:rPr>
                <w:rFonts w:asciiTheme="minorHAnsi" w:hAnsiTheme="minorHAnsi" w:cstheme="minorHAnsi"/>
                <w:sz w:val="22"/>
                <w:szCs w:val="22"/>
              </w:rPr>
            </w:pPr>
            <w:r>
              <w:rPr>
                <w:rFonts w:asciiTheme="minorHAnsi" w:hAnsiTheme="minorHAnsi" w:cstheme="minorHAnsi"/>
                <w:sz w:val="22"/>
                <w:szCs w:val="22"/>
              </w:rPr>
              <w:t>P</w:t>
            </w:r>
            <w:r w:rsidR="005416A6">
              <w:rPr>
                <w:rFonts w:asciiTheme="minorHAnsi" w:hAnsiTheme="minorHAnsi" w:cstheme="minorHAnsi"/>
                <w:sz w:val="22"/>
                <w:szCs w:val="22"/>
              </w:rPr>
              <w:t>ct</w:t>
            </w:r>
          </w:p>
        </w:tc>
        <w:tc>
          <w:tcPr>
            <w:tcW w:w="1596" w:type="dxa"/>
            <w:vAlign w:val="center"/>
          </w:tcPr>
          <w:p w:rsidR="007D6162" w:rsidRPr="00907A1B" w:rsidRDefault="007D6162" w:rsidP="00812968">
            <w:pPr>
              <w:jc w:val="center"/>
              <w:rPr>
                <w:rFonts w:asciiTheme="minorHAnsi" w:hAnsiTheme="minorHAnsi" w:cstheme="minorHAnsi"/>
                <w:sz w:val="22"/>
                <w:szCs w:val="22"/>
              </w:rPr>
            </w:pPr>
          </w:p>
        </w:tc>
      </w:tr>
      <w:tr w:rsidR="00D5415E" w:rsidRPr="00907A1B" w:rsidTr="003D7599">
        <w:tc>
          <w:tcPr>
            <w:tcW w:w="675" w:type="dxa"/>
            <w:shd w:val="clear" w:color="auto" w:fill="auto"/>
          </w:tcPr>
          <w:p w:rsidR="00D5415E" w:rsidRDefault="00BD44CA" w:rsidP="00BD44CA">
            <w:pPr>
              <w:jc w:val="center"/>
              <w:rPr>
                <w:rFonts w:asciiTheme="minorHAnsi" w:hAnsiTheme="minorHAnsi" w:cstheme="minorHAnsi"/>
                <w:sz w:val="22"/>
                <w:szCs w:val="22"/>
              </w:rPr>
            </w:pPr>
            <w:r>
              <w:rPr>
                <w:rFonts w:asciiTheme="minorHAnsi" w:hAnsiTheme="minorHAnsi" w:cstheme="minorHAnsi"/>
                <w:sz w:val="22"/>
                <w:szCs w:val="22"/>
              </w:rPr>
              <w:t>2</w:t>
            </w:r>
          </w:p>
          <w:p w:rsidR="00BD44CA" w:rsidRPr="00907A1B" w:rsidRDefault="00BD44CA" w:rsidP="00BD44CA">
            <w:pPr>
              <w:jc w:val="center"/>
              <w:rPr>
                <w:rFonts w:asciiTheme="minorHAnsi" w:hAnsiTheme="minorHAnsi" w:cstheme="minorHAnsi"/>
                <w:sz w:val="22"/>
                <w:szCs w:val="22"/>
              </w:rPr>
            </w:pPr>
          </w:p>
        </w:tc>
        <w:tc>
          <w:tcPr>
            <w:tcW w:w="5954" w:type="dxa"/>
          </w:tcPr>
          <w:p w:rsidR="00D5415E" w:rsidRPr="00907A1B" w:rsidRDefault="001225ED" w:rsidP="005416A6">
            <w:pPr>
              <w:jc w:val="both"/>
              <w:rPr>
                <w:rFonts w:asciiTheme="minorHAnsi" w:hAnsiTheme="minorHAnsi" w:cstheme="minorHAnsi"/>
                <w:color w:val="000000"/>
                <w:sz w:val="22"/>
                <w:szCs w:val="22"/>
              </w:rPr>
            </w:pPr>
            <w:r w:rsidRPr="008107E4">
              <w:rPr>
                <w:rFonts w:asciiTheme="minorHAnsi" w:hAnsiTheme="minorHAnsi"/>
                <w:b/>
                <w:bCs/>
                <w:color w:val="000000"/>
                <w:sz w:val="20"/>
                <w:szCs w:val="20"/>
              </w:rPr>
              <w:t xml:space="preserve">COPOS PLÁSTICOS DESCARTÁVEL PARA CAFÉ - </w:t>
            </w:r>
            <w:r w:rsidRPr="008107E4">
              <w:rPr>
                <w:rFonts w:asciiTheme="minorHAnsi" w:hAnsiTheme="minorHAnsi"/>
                <w:color w:val="000000"/>
                <w:sz w:val="20"/>
                <w:szCs w:val="20"/>
              </w:rPr>
              <w:t xml:space="preserve">Material confeccionado em poliestireno, não tóxico, capacidade: 80 ml.  </w:t>
            </w:r>
            <w:r w:rsidR="005416A6">
              <w:rPr>
                <w:rFonts w:asciiTheme="minorHAnsi" w:hAnsiTheme="minorHAnsi"/>
                <w:color w:val="000000"/>
                <w:sz w:val="20"/>
                <w:szCs w:val="20"/>
              </w:rPr>
              <w:t>P</w:t>
            </w:r>
            <w:r w:rsidRPr="008107E4">
              <w:rPr>
                <w:rFonts w:asciiTheme="minorHAnsi" w:hAnsiTheme="minorHAnsi"/>
                <w:color w:val="000000"/>
                <w:sz w:val="20"/>
                <w:szCs w:val="20"/>
              </w:rPr>
              <w:t xml:space="preserve">acote </w:t>
            </w:r>
            <w:r>
              <w:rPr>
                <w:rFonts w:asciiTheme="minorHAnsi" w:hAnsiTheme="minorHAnsi"/>
                <w:color w:val="000000"/>
                <w:sz w:val="20"/>
                <w:szCs w:val="20"/>
              </w:rPr>
              <w:t xml:space="preserve">com </w:t>
            </w:r>
            <w:r w:rsidRPr="008107E4">
              <w:rPr>
                <w:rFonts w:asciiTheme="minorHAnsi" w:hAnsiTheme="minorHAnsi"/>
                <w:color w:val="000000"/>
                <w:sz w:val="20"/>
                <w:szCs w:val="20"/>
              </w:rPr>
              <w:t>100 unidades.</w:t>
            </w:r>
            <w:r>
              <w:rPr>
                <w:rFonts w:asciiTheme="minorHAnsi" w:hAnsiTheme="minorHAnsi"/>
                <w:color w:val="000000"/>
                <w:sz w:val="20"/>
                <w:szCs w:val="20"/>
              </w:rPr>
              <w:t xml:space="preserve"> </w:t>
            </w:r>
            <w:r w:rsidRPr="008107E4">
              <w:rPr>
                <w:rFonts w:asciiTheme="minorHAnsi" w:hAnsiTheme="minorHAnsi"/>
                <w:color w:val="000000"/>
                <w:sz w:val="20"/>
                <w:szCs w:val="20"/>
              </w:rPr>
              <w:t>OBS: Os copos devem estar em conformidade com as exigências contidas na NBR 14865.</w:t>
            </w:r>
          </w:p>
        </w:tc>
        <w:tc>
          <w:tcPr>
            <w:tcW w:w="1134" w:type="dxa"/>
          </w:tcPr>
          <w:p w:rsidR="00D5415E" w:rsidRPr="00907A1B" w:rsidRDefault="00D5415E" w:rsidP="00D5415E">
            <w:pPr>
              <w:jc w:val="center"/>
              <w:rPr>
                <w:rFonts w:asciiTheme="minorHAnsi" w:hAnsiTheme="minorHAnsi" w:cstheme="minorHAnsi"/>
                <w:sz w:val="22"/>
                <w:szCs w:val="22"/>
              </w:rPr>
            </w:pPr>
          </w:p>
          <w:p w:rsidR="00D5415E" w:rsidRPr="00907A1B" w:rsidRDefault="00CC2F6A" w:rsidP="00D5415E">
            <w:pPr>
              <w:jc w:val="center"/>
              <w:rPr>
                <w:rFonts w:asciiTheme="minorHAnsi" w:hAnsiTheme="minorHAnsi" w:cstheme="minorHAnsi"/>
                <w:sz w:val="22"/>
                <w:szCs w:val="22"/>
              </w:rPr>
            </w:pPr>
            <w:r>
              <w:rPr>
                <w:rFonts w:asciiTheme="minorHAnsi" w:hAnsiTheme="minorHAnsi" w:cstheme="minorHAnsi"/>
                <w:sz w:val="22"/>
                <w:szCs w:val="22"/>
              </w:rPr>
              <w:t>Pct</w:t>
            </w:r>
          </w:p>
        </w:tc>
        <w:tc>
          <w:tcPr>
            <w:tcW w:w="1596" w:type="dxa"/>
            <w:vAlign w:val="center"/>
          </w:tcPr>
          <w:p w:rsidR="00D5415E" w:rsidRPr="00907A1B" w:rsidRDefault="00D5415E" w:rsidP="00812968">
            <w:pPr>
              <w:jc w:val="center"/>
              <w:rPr>
                <w:rFonts w:asciiTheme="minorHAnsi" w:hAnsiTheme="minorHAnsi" w:cstheme="minorHAnsi"/>
                <w:sz w:val="22"/>
                <w:szCs w:val="22"/>
              </w:rPr>
            </w:pPr>
          </w:p>
        </w:tc>
      </w:tr>
      <w:tr w:rsidR="001225ED" w:rsidRPr="00907A1B" w:rsidTr="003D7599">
        <w:tc>
          <w:tcPr>
            <w:tcW w:w="675" w:type="dxa"/>
            <w:shd w:val="clear" w:color="auto" w:fill="auto"/>
          </w:tcPr>
          <w:p w:rsidR="001225ED" w:rsidRPr="00907A1B" w:rsidRDefault="00BD44CA" w:rsidP="00BD44CA">
            <w:pPr>
              <w:jc w:val="center"/>
              <w:rPr>
                <w:rFonts w:asciiTheme="minorHAnsi" w:hAnsiTheme="minorHAnsi" w:cstheme="minorHAnsi"/>
                <w:sz w:val="22"/>
                <w:szCs w:val="22"/>
              </w:rPr>
            </w:pPr>
            <w:r>
              <w:rPr>
                <w:rFonts w:asciiTheme="minorHAnsi" w:hAnsiTheme="minorHAnsi" w:cstheme="minorHAnsi"/>
                <w:sz w:val="22"/>
                <w:szCs w:val="22"/>
              </w:rPr>
              <w:t>3</w:t>
            </w:r>
          </w:p>
        </w:tc>
        <w:tc>
          <w:tcPr>
            <w:tcW w:w="5954" w:type="dxa"/>
          </w:tcPr>
          <w:p w:rsidR="001225ED" w:rsidRPr="00907A1B" w:rsidRDefault="001225ED" w:rsidP="00D5415E">
            <w:pPr>
              <w:jc w:val="both"/>
              <w:rPr>
                <w:rFonts w:asciiTheme="minorHAnsi" w:hAnsiTheme="minorHAnsi" w:cstheme="minorHAnsi"/>
                <w:color w:val="000000"/>
                <w:sz w:val="22"/>
                <w:szCs w:val="22"/>
              </w:rPr>
            </w:pPr>
            <w:r w:rsidRPr="008107E4">
              <w:rPr>
                <w:rFonts w:asciiTheme="minorHAnsi" w:hAnsiTheme="minorHAnsi"/>
                <w:b/>
                <w:bCs/>
                <w:color w:val="000000"/>
                <w:sz w:val="20"/>
                <w:szCs w:val="20"/>
              </w:rPr>
              <w:t xml:space="preserve">COLHER DESCARTÁVEL - </w:t>
            </w:r>
            <w:r w:rsidRPr="008107E4">
              <w:rPr>
                <w:rFonts w:asciiTheme="minorHAnsi" w:hAnsiTheme="minorHAnsi"/>
                <w:color w:val="000000"/>
                <w:sz w:val="20"/>
                <w:szCs w:val="20"/>
              </w:rPr>
              <w:t xml:space="preserve">material plástico, tipo agitador de cafezinho, tamanho </w:t>
            </w:r>
            <w:r>
              <w:rPr>
                <w:rFonts w:asciiTheme="minorHAnsi" w:hAnsiTheme="minorHAnsi"/>
                <w:color w:val="000000"/>
                <w:sz w:val="20"/>
                <w:szCs w:val="20"/>
              </w:rPr>
              <w:t xml:space="preserve">aproximado </w:t>
            </w:r>
            <w:r w:rsidRPr="008107E4">
              <w:rPr>
                <w:rFonts w:asciiTheme="minorHAnsi" w:hAnsiTheme="minorHAnsi"/>
                <w:color w:val="000000"/>
                <w:sz w:val="20"/>
                <w:szCs w:val="20"/>
              </w:rPr>
              <w:t>13 cm, peso</w:t>
            </w:r>
            <w:r>
              <w:rPr>
                <w:rFonts w:asciiTheme="minorHAnsi" w:hAnsiTheme="minorHAnsi"/>
                <w:color w:val="000000"/>
                <w:sz w:val="20"/>
                <w:szCs w:val="20"/>
              </w:rPr>
              <w:t xml:space="preserve"> aproximado</w:t>
            </w:r>
            <w:r w:rsidRPr="008107E4">
              <w:rPr>
                <w:rFonts w:asciiTheme="minorHAnsi" w:hAnsiTheme="minorHAnsi"/>
                <w:color w:val="000000"/>
                <w:sz w:val="20"/>
                <w:szCs w:val="20"/>
              </w:rPr>
              <w:t xml:space="preserve"> 0,7 gramas, cor transparente</w:t>
            </w:r>
            <w:r>
              <w:rPr>
                <w:rFonts w:asciiTheme="minorHAnsi" w:hAnsiTheme="minorHAnsi"/>
                <w:color w:val="000000"/>
                <w:sz w:val="20"/>
                <w:szCs w:val="20"/>
              </w:rPr>
              <w:t>. P</w:t>
            </w:r>
            <w:r w:rsidRPr="008107E4">
              <w:rPr>
                <w:rFonts w:asciiTheme="minorHAnsi" w:hAnsiTheme="minorHAnsi"/>
                <w:color w:val="000000"/>
                <w:sz w:val="20"/>
                <w:szCs w:val="20"/>
              </w:rPr>
              <w:t>acote c</w:t>
            </w:r>
            <w:r>
              <w:rPr>
                <w:rFonts w:asciiTheme="minorHAnsi" w:hAnsiTheme="minorHAnsi"/>
                <w:color w:val="000000"/>
                <w:sz w:val="20"/>
                <w:szCs w:val="20"/>
              </w:rPr>
              <w:t xml:space="preserve">om </w:t>
            </w:r>
            <w:r w:rsidRPr="008107E4">
              <w:rPr>
                <w:rFonts w:asciiTheme="minorHAnsi" w:hAnsiTheme="minorHAnsi"/>
                <w:color w:val="000000"/>
                <w:sz w:val="20"/>
                <w:szCs w:val="20"/>
              </w:rPr>
              <w:t>200 unidades.</w:t>
            </w:r>
          </w:p>
        </w:tc>
        <w:tc>
          <w:tcPr>
            <w:tcW w:w="1134" w:type="dxa"/>
          </w:tcPr>
          <w:p w:rsidR="001225ED" w:rsidRPr="00907A1B" w:rsidRDefault="00CC2F6A" w:rsidP="00A578C6">
            <w:pPr>
              <w:jc w:val="center"/>
              <w:rPr>
                <w:rFonts w:asciiTheme="minorHAnsi" w:hAnsiTheme="minorHAnsi" w:cstheme="minorHAnsi"/>
                <w:sz w:val="22"/>
                <w:szCs w:val="22"/>
              </w:rPr>
            </w:pPr>
            <w:r>
              <w:rPr>
                <w:rFonts w:asciiTheme="minorHAnsi" w:hAnsiTheme="minorHAnsi" w:cstheme="minorHAnsi"/>
                <w:sz w:val="22"/>
                <w:szCs w:val="22"/>
              </w:rPr>
              <w:t>Pct</w:t>
            </w:r>
          </w:p>
        </w:tc>
        <w:tc>
          <w:tcPr>
            <w:tcW w:w="1596" w:type="dxa"/>
            <w:vAlign w:val="center"/>
          </w:tcPr>
          <w:p w:rsidR="001225ED" w:rsidRPr="00907A1B" w:rsidRDefault="001225ED" w:rsidP="00812968">
            <w:pPr>
              <w:jc w:val="center"/>
              <w:rPr>
                <w:rFonts w:asciiTheme="minorHAnsi" w:hAnsiTheme="minorHAnsi" w:cstheme="minorHAnsi"/>
                <w:sz w:val="22"/>
                <w:szCs w:val="22"/>
              </w:rPr>
            </w:pPr>
          </w:p>
        </w:tc>
      </w:tr>
      <w:tr w:rsidR="001225ED" w:rsidRPr="00907A1B" w:rsidTr="003D7599">
        <w:tc>
          <w:tcPr>
            <w:tcW w:w="675" w:type="dxa"/>
            <w:shd w:val="clear" w:color="auto" w:fill="auto"/>
          </w:tcPr>
          <w:p w:rsidR="001225ED" w:rsidRPr="00907A1B" w:rsidRDefault="00FD3CD6" w:rsidP="00BD44CA">
            <w:pPr>
              <w:jc w:val="center"/>
              <w:rPr>
                <w:rFonts w:asciiTheme="minorHAnsi" w:hAnsiTheme="minorHAnsi" w:cstheme="minorHAnsi"/>
                <w:sz w:val="22"/>
                <w:szCs w:val="22"/>
              </w:rPr>
            </w:pPr>
            <w:r>
              <w:rPr>
                <w:rFonts w:asciiTheme="minorHAnsi" w:hAnsiTheme="minorHAnsi" w:cstheme="minorHAnsi"/>
                <w:sz w:val="22"/>
                <w:szCs w:val="22"/>
              </w:rPr>
              <w:t>4</w:t>
            </w:r>
          </w:p>
        </w:tc>
        <w:tc>
          <w:tcPr>
            <w:tcW w:w="5954" w:type="dxa"/>
          </w:tcPr>
          <w:p w:rsidR="001225ED" w:rsidRPr="00907A1B" w:rsidRDefault="001225ED" w:rsidP="00D5415E">
            <w:pPr>
              <w:jc w:val="both"/>
              <w:rPr>
                <w:rFonts w:asciiTheme="minorHAnsi" w:hAnsiTheme="minorHAnsi" w:cstheme="minorHAnsi"/>
                <w:color w:val="000000"/>
                <w:sz w:val="22"/>
                <w:szCs w:val="22"/>
              </w:rPr>
            </w:pPr>
            <w:r w:rsidRPr="008107E4">
              <w:rPr>
                <w:rFonts w:asciiTheme="minorHAnsi" w:hAnsiTheme="minorHAnsi"/>
                <w:b/>
                <w:bCs/>
                <w:color w:val="000000"/>
                <w:sz w:val="20"/>
                <w:szCs w:val="20"/>
              </w:rPr>
              <w:t>GUARDANAPO DE PAPEL</w:t>
            </w:r>
            <w:r w:rsidRPr="008107E4">
              <w:rPr>
                <w:rFonts w:asciiTheme="minorHAnsi" w:hAnsiTheme="minorHAnsi"/>
                <w:bCs/>
                <w:color w:val="000000"/>
                <w:sz w:val="20"/>
                <w:szCs w:val="20"/>
              </w:rPr>
              <w:t xml:space="preserve"> – folhas bancas, material celulose, fibras 100% naturais, medindo 22x23cm. Fardo contendo 24 pacotes, cada pacote com 50 unidades.</w:t>
            </w:r>
          </w:p>
        </w:tc>
        <w:tc>
          <w:tcPr>
            <w:tcW w:w="1134" w:type="dxa"/>
          </w:tcPr>
          <w:p w:rsidR="001225ED" w:rsidRPr="00907A1B" w:rsidRDefault="00BD44CA" w:rsidP="00C308E6">
            <w:pPr>
              <w:jc w:val="center"/>
              <w:rPr>
                <w:rFonts w:asciiTheme="minorHAnsi" w:hAnsiTheme="minorHAnsi" w:cstheme="minorHAnsi"/>
                <w:sz w:val="22"/>
                <w:szCs w:val="22"/>
              </w:rPr>
            </w:pPr>
            <w:r>
              <w:rPr>
                <w:rFonts w:asciiTheme="minorHAnsi" w:hAnsiTheme="minorHAnsi" w:cstheme="minorHAnsi"/>
                <w:sz w:val="22"/>
                <w:szCs w:val="22"/>
              </w:rPr>
              <w:t>F</w:t>
            </w:r>
            <w:r w:rsidR="00C308E6">
              <w:rPr>
                <w:rFonts w:asciiTheme="minorHAnsi" w:hAnsiTheme="minorHAnsi" w:cstheme="minorHAnsi"/>
                <w:sz w:val="22"/>
                <w:szCs w:val="22"/>
              </w:rPr>
              <w:t>D</w:t>
            </w:r>
          </w:p>
        </w:tc>
        <w:tc>
          <w:tcPr>
            <w:tcW w:w="1596" w:type="dxa"/>
            <w:vAlign w:val="center"/>
          </w:tcPr>
          <w:p w:rsidR="001225ED" w:rsidRPr="00907A1B" w:rsidRDefault="001225ED" w:rsidP="00812968">
            <w:pPr>
              <w:jc w:val="center"/>
              <w:rPr>
                <w:rFonts w:asciiTheme="minorHAnsi" w:hAnsiTheme="minorHAnsi" w:cstheme="minorHAnsi"/>
                <w:sz w:val="22"/>
                <w:szCs w:val="22"/>
              </w:rPr>
            </w:pPr>
          </w:p>
        </w:tc>
      </w:tr>
      <w:tr w:rsidR="001225ED" w:rsidRPr="00907A1B" w:rsidTr="003D7599">
        <w:tc>
          <w:tcPr>
            <w:tcW w:w="675" w:type="dxa"/>
            <w:shd w:val="clear" w:color="auto" w:fill="auto"/>
          </w:tcPr>
          <w:p w:rsidR="001225ED" w:rsidRPr="00907A1B" w:rsidRDefault="00FD3CD6" w:rsidP="00BD44CA">
            <w:pPr>
              <w:jc w:val="center"/>
              <w:rPr>
                <w:rFonts w:asciiTheme="minorHAnsi" w:hAnsiTheme="minorHAnsi" w:cstheme="minorHAnsi"/>
                <w:sz w:val="22"/>
                <w:szCs w:val="22"/>
              </w:rPr>
            </w:pPr>
            <w:r>
              <w:rPr>
                <w:rFonts w:asciiTheme="minorHAnsi" w:hAnsiTheme="minorHAnsi" w:cstheme="minorHAnsi"/>
                <w:sz w:val="22"/>
                <w:szCs w:val="22"/>
              </w:rPr>
              <w:t>5</w:t>
            </w:r>
          </w:p>
        </w:tc>
        <w:tc>
          <w:tcPr>
            <w:tcW w:w="5954" w:type="dxa"/>
          </w:tcPr>
          <w:p w:rsidR="001225ED" w:rsidRPr="00907A1B" w:rsidRDefault="001225ED" w:rsidP="00D5415E">
            <w:pPr>
              <w:jc w:val="both"/>
              <w:rPr>
                <w:rFonts w:asciiTheme="minorHAnsi" w:hAnsiTheme="minorHAnsi" w:cstheme="minorHAnsi"/>
                <w:color w:val="000000"/>
                <w:sz w:val="22"/>
                <w:szCs w:val="22"/>
              </w:rPr>
            </w:pPr>
            <w:r w:rsidRPr="008107E4">
              <w:rPr>
                <w:rFonts w:asciiTheme="minorHAnsi" w:hAnsiTheme="minorHAnsi"/>
                <w:b/>
                <w:bCs/>
                <w:color w:val="000000"/>
                <w:sz w:val="20"/>
                <w:szCs w:val="20"/>
              </w:rPr>
              <w:t xml:space="preserve">TOALHA DE PAPEL – </w:t>
            </w:r>
            <w:r w:rsidRPr="008107E4">
              <w:rPr>
                <w:rFonts w:asciiTheme="minorHAnsi" w:hAnsiTheme="minorHAnsi"/>
                <w:bCs/>
                <w:color w:val="000000"/>
                <w:sz w:val="20"/>
                <w:szCs w:val="20"/>
              </w:rPr>
              <w:t>material papel alta alvura, tipo folha simple</w:t>
            </w:r>
            <w:r>
              <w:rPr>
                <w:rFonts w:asciiTheme="minorHAnsi" w:hAnsiTheme="minorHAnsi"/>
                <w:bCs/>
                <w:color w:val="000000"/>
                <w:sz w:val="20"/>
                <w:szCs w:val="20"/>
              </w:rPr>
              <w:t xml:space="preserve">s 20x20, 60 folhas, cor branca. </w:t>
            </w:r>
            <w:r w:rsidRPr="008107E4">
              <w:rPr>
                <w:rFonts w:asciiTheme="minorHAnsi" w:hAnsiTheme="minorHAnsi"/>
                <w:bCs/>
                <w:color w:val="000000"/>
                <w:sz w:val="20"/>
                <w:szCs w:val="20"/>
              </w:rPr>
              <w:t>Fardo com 24 pacotes de 2 unidades.</w:t>
            </w:r>
          </w:p>
        </w:tc>
        <w:tc>
          <w:tcPr>
            <w:tcW w:w="1134" w:type="dxa"/>
          </w:tcPr>
          <w:p w:rsidR="001225ED" w:rsidRPr="00907A1B" w:rsidRDefault="00BD44CA" w:rsidP="00C308E6">
            <w:pPr>
              <w:jc w:val="center"/>
              <w:rPr>
                <w:rFonts w:asciiTheme="minorHAnsi" w:hAnsiTheme="minorHAnsi" w:cstheme="minorHAnsi"/>
                <w:sz w:val="22"/>
                <w:szCs w:val="22"/>
              </w:rPr>
            </w:pPr>
            <w:r>
              <w:rPr>
                <w:rFonts w:asciiTheme="minorHAnsi" w:hAnsiTheme="minorHAnsi" w:cstheme="minorHAnsi"/>
                <w:sz w:val="22"/>
                <w:szCs w:val="22"/>
              </w:rPr>
              <w:t>F</w:t>
            </w:r>
            <w:r w:rsidR="00C308E6">
              <w:rPr>
                <w:rFonts w:asciiTheme="minorHAnsi" w:hAnsiTheme="minorHAnsi" w:cstheme="minorHAnsi"/>
                <w:sz w:val="22"/>
                <w:szCs w:val="22"/>
              </w:rPr>
              <w:t>D</w:t>
            </w:r>
          </w:p>
        </w:tc>
        <w:tc>
          <w:tcPr>
            <w:tcW w:w="1596" w:type="dxa"/>
            <w:vAlign w:val="center"/>
          </w:tcPr>
          <w:p w:rsidR="001225ED" w:rsidRPr="00907A1B" w:rsidRDefault="001225ED" w:rsidP="00812968">
            <w:pPr>
              <w:jc w:val="center"/>
              <w:rPr>
                <w:rFonts w:asciiTheme="minorHAnsi" w:hAnsiTheme="minorHAnsi" w:cstheme="minorHAnsi"/>
                <w:sz w:val="22"/>
                <w:szCs w:val="22"/>
              </w:rPr>
            </w:pPr>
          </w:p>
        </w:tc>
      </w:tr>
      <w:tr w:rsidR="001225ED" w:rsidRPr="00907A1B" w:rsidTr="003D7599">
        <w:tc>
          <w:tcPr>
            <w:tcW w:w="675" w:type="dxa"/>
            <w:shd w:val="clear" w:color="auto" w:fill="auto"/>
          </w:tcPr>
          <w:p w:rsidR="001225ED" w:rsidRPr="00907A1B" w:rsidRDefault="00FD3CD6" w:rsidP="00BD44CA">
            <w:pPr>
              <w:jc w:val="center"/>
              <w:rPr>
                <w:rFonts w:asciiTheme="minorHAnsi" w:hAnsiTheme="minorHAnsi" w:cstheme="minorHAnsi"/>
                <w:sz w:val="22"/>
                <w:szCs w:val="22"/>
              </w:rPr>
            </w:pPr>
            <w:r>
              <w:rPr>
                <w:rFonts w:asciiTheme="minorHAnsi" w:hAnsiTheme="minorHAnsi" w:cstheme="minorHAnsi"/>
                <w:sz w:val="22"/>
                <w:szCs w:val="22"/>
              </w:rPr>
              <w:t>6</w:t>
            </w:r>
          </w:p>
        </w:tc>
        <w:tc>
          <w:tcPr>
            <w:tcW w:w="5954" w:type="dxa"/>
          </w:tcPr>
          <w:p w:rsidR="001225ED" w:rsidRPr="00907A1B" w:rsidRDefault="00BD44CA" w:rsidP="00D5415E">
            <w:pPr>
              <w:jc w:val="both"/>
              <w:rPr>
                <w:rFonts w:asciiTheme="minorHAnsi" w:hAnsiTheme="minorHAnsi" w:cstheme="minorHAnsi"/>
                <w:color w:val="000000"/>
                <w:sz w:val="22"/>
                <w:szCs w:val="22"/>
              </w:rPr>
            </w:pPr>
            <w:r w:rsidRPr="008107E4">
              <w:rPr>
                <w:rFonts w:asciiTheme="minorHAnsi" w:hAnsiTheme="minorHAnsi"/>
                <w:b/>
                <w:bCs/>
                <w:color w:val="000000"/>
                <w:sz w:val="20"/>
                <w:szCs w:val="20"/>
              </w:rPr>
              <w:t xml:space="preserve">FILTRO DE PAPEL – </w:t>
            </w:r>
            <w:r w:rsidRPr="008107E4">
              <w:rPr>
                <w:rFonts w:asciiTheme="minorHAnsi" w:hAnsiTheme="minorHAnsi"/>
                <w:bCs/>
                <w:color w:val="000000"/>
                <w:sz w:val="20"/>
                <w:szCs w:val="20"/>
              </w:rPr>
              <w:t>papel branco com micro furos, com dupla costura lateral, tamanho médio 102. Referência para qualidade dos produtos: Equivalente ou de melhor qualidade de Melitta e Pilão. C</w:t>
            </w:r>
            <w:r>
              <w:rPr>
                <w:rFonts w:asciiTheme="minorHAnsi" w:hAnsiTheme="minorHAnsi"/>
                <w:bCs/>
                <w:color w:val="000000"/>
                <w:sz w:val="20"/>
                <w:szCs w:val="20"/>
              </w:rPr>
              <w:t>ai</w:t>
            </w:r>
            <w:r w:rsidRPr="008107E4">
              <w:rPr>
                <w:rFonts w:asciiTheme="minorHAnsi" w:hAnsiTheme="minorHAnsi"/>
                <w:bCs/>
                <w:color w:val="000000"/>
                <w:sz w:val="20"/>
                <w:szCs w:val="20"/>
              </w:rPr>
              <w:t>x</w:t>
            </w:r>
            <w:r>
              <w:rPr>
                <w:rFonts w:asciiTheme="minorHAnsi" w:hAnsiTheme="minorHAnsi"/>
                <w:bCs/>
                <w:color w:val="000000"/>
                <w:sz w:val="20"/>
                <w:szCs w:val="20"/>
              </w:rPr>
              <w:t>a</w:t>
            </w:r>
            <w:r w:rsidRPr="008107E4">
              <w:rPr>
                <w:rFonts w:asciiTheme="minorHAnsi" w:hAnsiTheme="minorHAnsi"/>
                <w:bCs/>
                <w:color w:val="000000"/>
                <w:sz w:val="20"/>
                <w:szCs w:val="20"/>
              </w:rPr>
              <w:t xml:space="preserve"> com no mínimo 30</w:t>
            </w:r>
            <w:r>
              <w:rPr>
                <w:rFonts w:asciiTheme="minorHAnsi" w:hAnsiTheme="minorHAnsi"/>
                <w:bCs/>
                <w:color w:val="000000"/>
                <w:sz w:val="20"/>
                <w:szCs w:val="20"/>
              </w:rPr>
              <w:t xml:space="preserve"> </w:t>
            </w:r>
            <w:r w:rsidRPr="008107E4">
              <w:rPr>
                <w:rFonts w:asciiTheme="minorHAnsi" w:hAnsiTheme="minorHAnsi"/>
                <w:bCs/>
                <w:color w:val="000000"/>
                <w:sz w:val="20"/>
                <w:szCs w:val="20"/>
              </w:rPr>
              <w:t>uni</w:t>
            </w:r>
            <w:r w:rsidR="00E9567D">
              <w:rPr>
                <w:rFonts w:asciiTheme="minorHAnsi" w:hAnsiTheme="minorHAnsi"/>
                <w:bCs/>
                <w:color w:val="000000"/>
                <w:sz w:val="20"/>
                <w:szCs w:val="20"/>
              </w:rPr>
              <w:t xml:space="preserve">dades. </w:t>
            </w:r>
          </w:p>
        </w:tc>
        <w:tc>
          <w:tcPr>
            <w:tcW w:w="1134" w:type="dxa"/>
          </w:tcPr>
          <w:p w:rsidR="001225ED" w:rsidRPr="00907A1B" w:rsidRDefault="00BD44CA" w:rsidP="00D5415E">
            <w:pPr>
              <w:jc w:val="center"/>
              <w:rPr>
                <w:rFonts w:asciiTheme="minorHAnsi" w:hAnsiTheme="minorHAnsi" w:cstheme="minorHAnsi"/>
                <w:sz w:val="22"/>
                <w:szCs w:val="22"/>
              </w:rPr>
            </w:pPr>
            <w:r>
              <w:rPr>
                <w:rFonts w:asciiTheme="minorHAnsi" w:hAnsiTheme="minorHAnsi" w:cstheme="minorHAnsi"/>
                <w:sz w:val="22"/>
                <w:szCs w:val="22"/>
              </w:rPr>
              <w:t>CX</w:t>
            </w:r>
          </w:p>
        </w:tc>
        <w:tc>
          <w:tcPr>
            <w:tcW w:w="1596" w:type="dxa"/>
            <w:vAlign w:val="center"/>
          </w:tcPr>
          <w:p w:rsidR="001225ED" w:rsidRPr="00907A1B" w:rsidRDefault="001225ED" w:rsidP="00812968">
            <w:pPr>
              <w:jc w:val="center"/>
              <w:rPr>
                <w:rFonts w:asciiTheme="minorHAnsi" w:hAnsiTheme="minorHAnsi" w:cstheme="minorHAnsi"/>
                <w:sz w:val="22"/>
                <w:szCs w:val="22"/>
              </w:rPr>
            </w:pPr>
          </w:p>
        </w:tc>
      </w:tr>
    </w:tbl>
    <w:p w:rsidR="001225ED" w:rsidRDefault="001225ED" w:rsidP="000C1687">
      <w:pPr>
        <w:pStyle w:val="Pregaoquadromiolo"/>
        <w:spacing w:after="120"/>
        <w:jc w:val="both"/>
        <w:rPr>
          <w:rFonts w:asciiTheme="minorHAnsi" w:hAnsiTheme="minorHAnsi" w:cstheme="minorHAnsi"/>
          <w:sz w:val="22"/>
          <w:szCs w:val="22"/>
        </w:rPr>
      </w:pPr>
    </w:p>
    <w:p w:rsidR="00BD44CA" w:rsidRPr="00C83E12" w:rsidRDefault="00BD44CA" w:rsidP="00BD44CA">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 xml:space="preserve">Maceió/AL, </w:t>
      </w:r>
      <w:r w:rsidR="00E666AC">
        <w:rPr>
          <w:rFonts w:asciiTheme="minorHAnsi" w:eastAsia="Calibri" w:hAnsiTheme="minorHAnsi" w:cstheme="minorHAnsi"/>
          <w:sz w:val="22"/>
          <w:szCs w:val="22"/>
        </w:rPr>
        <w:t>04</w:t>
      </w:r>
      <w:r w:rsidRPr="00C83E12">
        <w:rPr>
          <w:rFonts w:asciiTheme="minorHAnsi" w:eastAsia="Calibri" w:hAnsiTheme="minorHAnsi" w:cstheme="minorHAnsi"/>
          <w:sz w:val="22"/>
          <w:szCs w:val="22"/>
        </w:rPr>
        <w:t xml:space="preserve"> de </w:t>
      </w:r>
      <w:r w:rsidR="00E666AC">
        <w:rPr>
          <w:rFonts w:asciiTheme="minorHAnsi" w:eastAsia="Calibri" w:hAnsiTheme="minorHAnsi" w:cstheme="minorHAnsi"/>
          <w:sz w:val="22"/>
          <w:szCs w:val="22"/>
        </w:rPr>
        <w:t xml:space="preserve">Julho </w:t>
      </w:r>
      <w:bookmarkStart w:id="0" w:name="_GoBack"/>
      <w:bookmarkEnd w:id="0"/>
      <w:r w:rsidRPr="00C83E12">
        <w:rPr>
          <w:rFonts w:asciiTheme="minorHAnsi" w:eastAsia="Calibri" w:hAnsiTheme="minorHAnsi" w:cstheme="minorHAnsi"/>
          <w:sz w:val="22"/>
          <w:szCs w:val="22"/>
        </w:rPr>
        <w:t>de 2017.</w:t>
      </w:r>
    </w:p>
    <w:p w:rsidR="00BD44CA" w:rsidRDefault="00BD44CA" w:rsidP="00BD44CA">
      <w:pPr>
        <w:tabs>
          <w:tab w:val="left" w:pos="1475"/>
        </w:tabs>
        <w:spacing w:before="120"/>
        <w:jc w:val="both"/>
        <w:rPr>
          <w:rFonts w:asciiTheme="minorHAnsi" w:hAnsiTheme="minorHAnsi" w:cstheme="minorHAnsi"/>
          <w:b/>
          <w:sz w:val="22"/>
          <w:szCs w:val="22"/>
        </w:rPr>
      </w:pPr>
    </w:p>
    <w:p w:rsidR="001225ED" w:rsidRDefault="001225ED" w:rsidP="000C1687">
      <w:pPr>
        <w:pStyle w:val="Pregaoquadromiolo"/>
        <w:spacing w:after="120"/>
        <w:jc w:val="both"/>
        <w:rPr>
          <w:rFonts w:asciiTheme="minorHAnsi" w:hAnsiTheme="minorHAnsi" w:cstheme="minorHAnsi"/>
          <w:sz w:val="22"/>
          <w:szCs w:val="22"/>
        </w:rPr>
      </w:pPr>
    </w:p>
    <w:p w:rsidR="00BD44CA" w:rsidRDefault="00BD44CA" w:rsidP="000C1687">
      <w:pPr>
        <w:pStyle w:val="Pregaoquadromiolo"/>
        <w:spacing w:after="120"/>
        <w:jc w:val="both"/>
        <w:rPr>
          <w:rFonts w:asciiTheme="minorHAnsi" w:hAnsiTheme="minorHAnsi" w:cstheme="minorHAnsi"/>
          <w:sz w:val="22"/>
          <w:szCs w:val="22"/>
        </w:rPr>
      </w:pPr>
    </w:p>
    <w:p w:rsidR="00BD44CA" w:rsidRDefault="00BD44CA" w:rsidP="000C1687">
      <w:pPr>
        <w:pStyle w:val="Pregaoquadromiolo"/>
        <w:spacing w:after="120"/>
        <w:jc w:val="both"/>
        <w:rPr>
          <w:rFonts w:asciiTheme="minorHAnsi" w:hAnsiTheme="minorHAnsi" w:cstheme="minorHAnsi"/>
          <w:sz w:val="22"/>
          <w:szCs w:val="22"/>
        </w:rPr>
      </w:pPr>
    </w:p>
    <w:p w:rsidR="00336194" w:rsidRDefault="00336194" w:rsidP="000C1687">
      <w:pPr>
        <w:pStyle w:val="Pregaoquadromiolo"/>
        <w:spacing w:after="120"/>
        <w:jc w:val="both"/>
        <w:rPr>
          <w:rFonts w:asciiTheme="minorHAnsi" w:hAnsiTheme="minorHAnsi" w:cstheme="minorHAnsi"/>
          <w:sz w:val="22"/>
          <w:szCs w:val="22"/>
        </w:rPr>
      </w:pPr>
    </w:p>
    <w:p w:rsidR="00336194" w:rsidRDefault="00336194" w:rsidP="000C1687">
      <w:pPr>
        <w:pStyle w:val="Pregaoquadromiolo"/>
        <w:spacing w:after="120"/>
        <w:jc w:val="both"/>
        <w:rPr>
          <w:rFonts w:asciiTheme="minorHAnsi" w:hAnsiTheme="minorHAnsi" w:cstheme="minorHAnsi"/>
          <w:sz w:val="22"/>
          <w:szCs w:val="22"/>
        </w:rPr>
      </w:pPr>
    </w:p>
    <w:p w:rsidR="00313707" w:rsidRDefault="00313707" w:rsidP="000C1687">
      <w:pPr>
        <w:pStyle w:val="Pregaoquadromiolo"/>
        <w:spacing w:after="120"/>
        <w:jc w:val="both"/>
        <w:rPr>
          <w:rFonts w:asciiTheme="minorHAnsi" w:hAnsiTheme="minorHAnsi" w:cstheme="minorHAnsi"/>
          <w:sz w:val="22"/>
          <w:szCs w:val="22"/>
        </w:rPr>
      </w:pPr>
    </w:p>
    <w:p w:rsidR="00BD44CA" w:rsidRDefault="00BD44CA" w:rsidP="000C1687">
      <w:pPr>
        <w:pStyle w:val="Pregaoquadromiolo"/>
        <w:spacing w:after="120"/>
        <w:jc w:val="both"/>
        <w:rPr>
          <w:rFonts w:asciiTheme="minorHAnsi" w:hAnsiTheme="minorHAnsi" w:cstheme="minorHAnsi"/>
          <w:sz w:val="22"/>
          <w:szCs w:val="22"/>
        </w:rPr>
      </w:pPr>
    </w:p>
    <w:p w:rsidR="006B5305" w:rsidRDefault="006B5305" w:rsidP="000C1687">
      <w:pPr>
        <w:pStyle w:val="Pregaoquadromiolo"/>
        <w:spacing w:after="120"/>
        <w:jc w:val="both"/>
        <w:rPr>
          <w:rFonts w:asciiTheme="minorHAnsi" w:hAnsiTheme="minorHAnsi" w:cstheme="minorHAnsi"/>
          <w:sz w:val="22"/>
          <w:szCs w:val="22"/>
        </w:rPr>
      </w:pPr>
    </w:p>
    <w:p w:rsidR="006B5305" w:rsidRDefault="006B5305" w:rsidP="00C83E12">
      <w:pPr>
        <w:jc w:val="center"/>
        <w:rPr>
          <w:rFonts w:asciiTheme="minorHAnsi" w:hAnsiTheme="minorHAnsi" w:cstheme="minorHAnsi"/>
          <w:sz w:val="22"/>
          <w:szCs w:val="22"/>
        </w:rPr>
      </w:pPr>
    </w:p>
    <w:p w:rsidR="00B619B1" w:rsidRPr="00C83E12" w:rsidRDefault="00B619B1" w:rsidP="00C83E12">
      <w:pPr>
        <w:jc w:val="center"/>
        <w:rPr>
          <w:rFonts w:asciiTheme="minorHAnsi" w:hAnsiTheme="minorHAnsi" w:cstheme="minorHAnsi"/>
          <w:b/>
          <w:sz w:val="22"/>
          <w:szCs w:val="22"/>
        </w:rPr>
      </w:pPr>
      <w:r w:rsidRPr="00C83E12">
        <w:rPr>
          <w:rFonts w:asciiTheme="minorHAnsi" w:hAnsiTheme="minorHAnsi" w:cstheme="minorHAnsi"/>
          <w:b/>
          <w:sz w:val="22"/>
          <w:szCs w:val="22"/>
        </w:rPr>
        <w:t>ANEXO II</w:t>
      </w:r>
    </w:p>
    <w:p w:rsidR="00B619B1" w:rsidRDefault="00B619B1" w:rsidP="00C83E12">
      <w:pPr>
        <w:jc w:val="both"/>
        <w:rPr>
          <w:rFonts w:asciiTheme="minorHAnsi" w:hAnsiTheme="minorHAnsi" w:cstheme="minorHAnsi"/>
          <w:sz w:val="22"/>
          <w:szCs w:val="22"/>
        </w:rPr>
      </w:pPr>
    </w:p>
    <w:p w:rsidR="006B5305" w:rsidRPr="00C83E12" w:rsidRDefault="006B5305" w:rsidP="00C83E12">
      <w:pPr>
        <w:jc w:val="both"/>
        <w:rPr>
          <w:rFonts w:asciiTheme="minorHAnsi" w:hAnsiTheme="minorHAnsi" w:cstheme="minorHAnsi"/>
          <w:sz w:val="22"/>
          <w:szCs w:val="22"/>
        </w:rPr>
      </w:pPr>
    </w:p>
    <w:p w:rsidR="00B619B1" w:rsidRDefault="00B619B1" w:rsidP="006B5305">
      <w:pPr>
        <w:pStyle w:val="Corpodetexto"/>
        <w:spacing w:before="60"/>
        <w:jc w:val="center"/>
        <w:rPr>
          <w:rFonts w:asciiTheme="minorHAnsi" w:hAnsiTheme="minorHAnsi" w:cstheme="minorHAnsi"/>
          <w:sz w:val="22"/>
          <w:szCs w:val="22"/>
        </w:rPr>
      </w:pPr>
      <w:r w:rsidRPr="00C83E12">
        <w:rPr>
          <w:rFonts w:asciiTheme="minorHAnsi" w:hAnsiTheme="minorHAnsi" w:cstheme="minorHAnsi"/>
          <w:sz w:val="22"/>
          <w:szCs w:val="22"/>
        </w:rPr>
        <w:t>ENDEREÇOS DE ENTREGA DOS ÓRGÃOS</w:t>
      </w:r>
    </w:p>
    <w:p w:rsidR="006B5305" w:rsidRPr="00C83E12" w:rsidRDefault="006B5305" w:rsidP="006B5305">
      <w:pPr>
        <w:pStyle w:val="Corpodetexto"/>
        <w:spacing w:before="60"/>
        <w:jc w:val="center"/>
        <w:rPr>
          <w:rFonts w:asciiTheme="minorHAnsi" w:hAnsiTheme="minorHAnsi" w:cstheme="minorHAnsi"/>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6378"/>
      </w:tblGrid>
      <w:tr w:rsidR="005A608C" w:rsidRPr="00211C75" w:rsidTr="00567593">
        <w:trPr>
          <w:trHeight w:val="524"/>
        </w:trPr>
        <w:tc>
          <w:tcPr>
            <w:tcW w:w="2552" w:type="dxa"/>
            <w:gridSpan w:val="2"/>
          </w:tcPr>
          <w:p w:rsidR="005A608C" w:rsidRPr="00211C75" w:rsidRDefault="005A608C" w:rsidP="00B934E0">
            <w:pPr>
              <w:jc w:val="center"/>
              <w:rPr>
                <w:rFonts w:ascii="Calibri" w:hAnsi="Calibri"/>
              </w:rPr>
            </w:pPr>
            <w:r w:rsidRPr="00211C75">
              <w:rPr>
                <w:rFonts w:ascii="Calibri" w:hAnsi="Calibri"/>
                <w:sz w:val="22"/>
                <w:szCs w:val="22"/>
              </w:rPr>
              <w:t>ÓRGÃO GERENCIADOR</w:t>
            </w:r>
          </w:p>
        </w:tc>
        <w:tc>
          <w:tcPr>
            <w:tcW w:w="6378" w:type="dxa"/>
          </w:tcPr>
          <w:p w:rsidR="005A608C" w:rsidRPr="00211C75" w:rsidRDefault="005A608C" w:rsidP="00475AF2">
            <w:pPr>
              <w:jc w:val="center"/>
              <w:rPr>
                <w:rFonts w:ascii="Calibri" w:hAnsi="Calibri"/>
              </w:rPr>
            </w:pPr>
            <w:r w:rsidRPr="00211C75">
              <w:rPr>
                <w:rFonts w:ascii="Calibri" w:hAnsi="Calibri"/>
                <w:sz w:val="22"/>
                <w:szCs w:val="22"/>
              </w:rPr>
              <w:t>ENDEREÇO</w:t>
            </w:r>
          </w:p>
        </w:tc>
      </w:tr>
      <w:tr w:rsidR="005A608C" w:rsidRPr="00211C75" w:rsidTr="00567593">
        <w:trPr>
          <w:trHeight w:val="257"/>
        </w:trPr>
        <w:tc>
          <w:tcPr>
            <w:tcW w:w="460" w:type="dxa"/>
          </w:tcPr>
          <w:p w:rsidR="005A608C" w:rsidRPr="00211C75" w:rsidRDefault="005A608C" w:rsidP="00B934E0">
            <w:pPr>
              <w:jc w:val="center"/>
              <w:rPr>
                <w:rFonts w:ascii="Calibri" w:hAnsi="Calibri"/>
              </w:rPr>
            </w:pPr>
            <w:r w:rsidRPr="00211C75">
              <w:rPr>
                <w:rFonts w:ascii="Calibri" w:hAnsi="Calibri"/>
                <w:sz w:val="22"/>
                <w:szCs w:val="22"/>
              </w:rPr>
              <w:t>1</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ARSER</w:t>
            </w:r>
          </w:p>
        </w:tc>
        <w:tc>
          <w:tcPr>
            <w:tcW w:w="6378" w:type="dxa"/>
          </w:tcPr>
          <w:p w:rsidR="005A608C" w:rsidRPr="00D01C2A" w:rsidRDefault="00D2301B" w:rsidP="00D2301B">
            <w:pPr>
              <w:jc w:val="both"/>
              <w:rPr>
                <w:rFonts w:ascii="Calibri" w:hAnsi="Calibri" w:cs="Calibri"/>
                <w:color w:val="000000"/>
              </w:rPr>
            </w:pPr>
            <w:r w:rsidRPr="00360583">
              <w:rPr>
                <w:rFonts w:ascii="Calibri" w:hAnsi="Calibri"/>
                <w:sz w:val="22"/>
                <w:szCs w:val="22"/>
              </w:rPr>
              <w:t>Praça Visconde de Sinimbu, 141, Centro - CEP: 57020-720,</w:t>
            </w:r>
            <w:r w:rsidRPr="00360583">
              <w:rPr>
                <w:rFonts w:ascii="Calibri" w:hAnsi="Calibri" w:cs="Calibri"/>
                <w:color w:val="000000"/>
                <w:sz w:val="22"/>
                <w:szCs w:val="22"/>
              </w:rPr>
              <w:t xml:space="preserve"> Maceió/AL</w:t>
            </w:r>
            <w:r w:rsidRPr="00D01C2A">
              <w:rPr>
                <w:rFonts w:ascii="Calibri" w:hAnsi="Calibri" w:cs="Calibri"/>
                <w:color w:val="000000"/>
                <w:sz w:val="22"/>
                <w:szCs w:val="22"/>
              </w:rPr>
              <w:t xml:space="preserve"> </w:t>
            </w:r>
          </w:p>
        </w:tc>
      </w:tr>
      <w:tr w:rsidR="005A608C" w:rsidRPr="00211C75" w:rsidTr="00567593">
        <w:trPr>
          <w:trHeight w:val="353"/>
        </w:trPr>
        <w:tc>
          <w:tcPr>
            <w:tcW w:w="2552" w:type="dxa"/>
            <w:gridSpan w:val="2"/>
          </w:tcPr>
          <w:p w:rsidR="005A608C" w:rsidRPr="00D01C2A" w:rsidRDefault="005A608C" w:rsidP="00B934E0">
            <w:pPr>
              <w:jc w:val="center"/>
              <w:rPr>
                <w:rFonts w:ascii="Calibri" w:hAnsi="Calibri"/>
                <w:color w:val="000000"/>
              </w:rPr>
            </w:pPr>
            <w:r w:rsidRPr="00D01C2A">
              <w:rPr>
                <w:rFonts w:ascii="Calibri" w:hAnsi="Calibri"/>
                <w:color w:val="000000"/>
                <w:sz w:val="22"/>
                <w:szCs w:val="22"/>
              </w:rPr>
              <w:t>ÓRGÃOS PARTICIPANTES</w:t>
            </w:r>
          </w:p>
        </w:tc>
        <w:tc>
          <w:tcPr>
            <w:tcW w:w="6378" w:type="dxa"/>
          </w:tcPr>
          <w:p w:rsidR="005A608C" w:rsidRPr="00D01C2A" w:rsidRDefault="005A608C" w:rsidP="00475AF2">
            <w:pPr>
              <w:tabs>
                <w:tab w:val="left" w:pos="1605"/>
              </w:tabs>
              <w:jc w:val="center"/>
              <w:rPr>
                <w:rFonts w:ascii="Calibri" w:hAnsi="Calibri" w:cs="Calibri"/>
                <w:color w:val="000000"/>
              </w:rPr>
            </w:pPr>
            <w:r w:rsidRPr="00211C75">
              <w:rPr>
                <w:rFonts w:ascii="Calibri" w:hAnsi="Calibri"/>
                <w:sz w:val="22"/>
                <w:szCs w:val="22"/>
              </w:rPr>
              <w:t>ENDEREÇO</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2</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SEMAS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Oldemburgo Paranhos, Nº 597, Farol – Maceió/AL.</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3</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SMS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Dias Cabral, 569,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57020-250 // Fone: (82) 3315-5180</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4</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SEMEC</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Pedro Monteiro, Nº 47, Centro – Maceió/AL.</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5</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SEMGE</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Pedro Monteiro, 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57020-150 // Fone: (82) 3315-7115 / 7104 / 7113</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6</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GP</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Desembargador Almeida Guimarães, Nº 87, Pajuçara – Maceió/AL.</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7</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SEMED</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General Hermes, Nº 1199, Cambona – Maceió/AL. CEP 57017-000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8</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SEMDS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57018-655 // Fones: (82) 3315-4735 /4736 Parque Municipal: 3358-6232</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9</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GVP</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Jornalista Lafiete, Nº 47, Poço – Maceió/AL. CEP 57025690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10</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PGM</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Dr. Pedro Monteiro, 291,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57020-380 | Telefones: 3327-4902 / 3327-7409 / 3327-1588 / 3327-1447</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11</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SEMSC</w:t>
            </w:r>
            <w:r>
              <w:rPr>
                <w:rFonts w:ascii="Calibri" w:hAnsi="Calibri"/>
                <w:color w:val="000000"/>
                <w:sz w:val="22"/>
                <w:szCs w:val="22"/>
              </w:rPr>
              <w:t>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Av. Theobaldo Barbosa, S/N, Conjunto Joaquim Leão, Vergel do Lago – Maceió/AL. CEP 57015000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12</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SEMELJ</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Sede administrativa: Rua São Francisco de Assis, 305, Jatiúca // 3315 2751 | Vila Olímpica: Av. Alice Karoline, 43, Cidade Universitária // 3354-1265</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13</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SMTT</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Avenida Durval de Góes Monteiro, 829, KM 10, Tabuleiro do Martins</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57061-000 // Fone: (82) 3315-3571</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14</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SEMTABES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Barão de Anadia, 85,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57020-630 // Fone: (82) 3315-6260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15</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IPREV</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Comendador Palmeira, 502, Farol</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57051-150 // Fone: (82) 3315-3276 / (82) 3315-4122</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16</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SLUM</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Praça Ciro Acioly, 96, Ponta Grossa</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57014-710 // Fone: (82) 3315-2600 // Disque Limpeza 0800 082 2600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17</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SIMA</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57018-330 // Fones: (82) 3315-3821 / 6410 / 3828 Call Center: 0800 031 9055</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r w:rsidRPr="00D01C2A">
              <w:rPr>
                <w:rFonts w:ascii="Calibri" w:hAnsi="Calibri"/>
                <w:color w:val="000000"/>
                <w:sz w:val="22"/>
                <w:szCs w:val="22"/>
              </w:rPr>
              <w:t>18</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SEMPTUR</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Av. da Paz, Nº 1.422, Centro – Maceió/AL. CEP 57020440.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Pr>
                <w:rFonts w:ascii="Calibri" w:hAnsi="Calibri"/>
                <w:color w:val="000000"/>
                <w:sz w:val="22"/>
                <w:szCs w:val="22"/>
              </w:rPr>
              <w:t>19</w:t>
            </w:r>
          </w:p>
        </w:tc>
        <w:tc>
          <w:tcPr>
            <w:tcW w:w="2092" w:type="dxa"/>
          </w:tcPr>
          <w:p w:rsidR="005A608C" w:rsidRPr="008135AB"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8135AB">
              <w:rPr>
                <w:rFonts w:ascii="Calibri" w:hAnsi="Calibri"/>
                <w:color w:val="000000"/>
              </w:rPr>
              <w:t>SEMINFRA</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do Imperador, 307,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57023-060 // Fones: (82) 3315-5005 /3536</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r>
              <w:rPr>
                <w:rFonts w:ascii="Calibri" w:hAnsi="Calibri"/>
                <w:color w:val="000000"/>
              </w:rPr>
              <w:t>20</w:t>
            </w:r>
          </w:p>
        </w:tc>
        <w:tc>
          <w:tcPr>
            <w:tcW w:w="2092" w:type="dxa"/>
          </w:tcPr>
          <w:p w:rsidR="005A608C" w:rsidRPr="00D01C2A" w:rsidRDefault="005A608C" w:rsidP="00B934E0">
            <w:pPr>
              <w:jc w:val="center"/>
              <w:rPr>
                <w:rFonts w:ascii="Calibri" w:hAnsi="Calibri"/>
                <w:color w:val="000000"/>
              </w:rPr>
            </w:pPr>
            <w:r>
              <w:rPr>
                <w:rFonts w:ascii="Calibri" w:hAnsi="Calibri"/>
                <w:color w:val="000000"/>
              </w:rPr>
              <w:t>SEDET</w:t>
            </w:r>
          </w:p>
        </w:tc>
        <w:tc>
          <w:tcPr>
            <w:tcW w:w="6378" w:type="dxa"/>
          </w:tcPr>
          <w:p w:rsidR="005A608C" w:rsidRPr="0013413F" w:rsidRDefault="005A608C" w:rsidP="00B934E0">
            <w:pPr>
              <w:jc w:val="both"/>
              <w:rPr>
                <w:rFonts w:ascii="Calibri" w:hAnsi="Calibri" w:cs="Calibri"/>
                <w:color w:val="000000"/>
                <w:shd w:val="clear" w:color="auto" w:fill="FFFFFF"/>
              </w:rPr>
            </w:pPr>
            <w:r w:rsidRPr="0013413F">
              <w:rPr>
                <w:rFonts w:ascii="Calibri" w:hAnsi="Calibri" w:cs="Calibri"/>
                <w:color w:val="000000"/>
                <w:sz w:val="22"/>
                <w:szCs w:val="22"/>
                <w:shd w:val="clear" w:color="auto" w:fill="FFFFFF"/>
              </w:rPr>
              <w:t>Avenida Governador Afrânio Lages, 297, Farol</w:t>
            </w:r>
            <w:r w:rsidRPr="0013413F">
              <w:rPr>
                <w:rStyle w:val="apple-converted-space"/>
                <w:rFonts w:ascii="Calibri" w:hAnsi="Calibri" w:cs="Calibri"/>
                <w:color w:val="000000"/>
                <w:sz w:val="22"/>
                <w:szCs w:val="22"/>
                <w:shd w:val="clear" w:color="auto" w:fill="FFFFFF"/>
              </w:rPr>
              <w:t> </w:t>
            </w:r>
            <w:r w:rsidRPr="0013413F">
              <w:rPr>
                <w:rFonts w:ascii="Calibri" w:hAnsi="Calibri" w:cs="Calibri"/>
                <w:color w:val="000000"/>
                <w:sz w:val="22"/>
                <w:szCs w:val="22"/>
              </w:rPr>
              <w:br/>
            </w:r>
            <w:r w:rsidRPr="0013413F">
              <w:rPr>
                <w:rFonts w:ascii="Calibri" w:hAnsi="Calibri" w:cs="Calibri"/>
                <w:color w:val="000000"/>
                <w:sz w:val="22"/>
                <w:szCs w:val="22"/>
                <w:shd w:val="clear" w:color="auto" w:fill="FFFFFF"/>
              </w:rPr>
              <w:t>CEP 57050-015 // Fones: (82) 3315-4754 /4750 /4761</w:t>
            </w:r>
          </w:p>
        </w:tc>
      </w:tr>
      <w:tr w:rsidR="005A608C" w:rsidRPr="00D01C2A" w:rsidTr="00567593">
        <w:trPr>
          <w:trHeight w:val="353"/>
        </w:trPr>
        <w:tc>
          <w:tcPr>
            <w:tcW w:w="460" w:type="dxa"/>
          </w:tcPr>
          <w:p w:rsidR="005A608C" w:rsidRDefault="005A608C" w:rsidP="00B934E0">
            <w:pPr>
              <w:jc w:val="both"/>
              <w:rPr>
                <w:rFonts w:ascii="Calibri" w:hAnsi="Calibri"/>
                <w:color w:val="000000"/>
              </w:rPr>
            </w:pPr>
            <w:r>
              <w:rPr>
                <w:rFonts w:ascii="Calibri" w:hAnsi="Calibri"/>
                <w:color w:val="000000"/>
              </w:rPr>
              <w:t>21</w:t>
            </w:r>
          </w:p>
        </w:tc>
        <w:tc>
          <w:tcPr>
            <w:tcW w:w="2092" w:type="dxa"/>
          </w:tcPr>
          <w:p w:rsidR="005A608C" w:rsidRDefault="005A608C" w:rsidP="00B934E0">
            <w:pPr>
              <w:jc w:val="center"/>
              <w:rPr>
                <w:rFonts w:ascii="Calibri" w:hAnsi="Calibri"/>
                <w:color w:val="000000"/>
              </w:rPr>
            </w:pPr>
            <w:r>
              <w:rPr>
                <w:rFonts w:ascii="Calibri" w:hAnsi="Calibri"/>
                <w:color w:val="000000"/>
              </w:rPr>
              <w:t>FMAC</w:t>
            </w:r>
          </w:p>
        </w:tc>
        <w:tc>
          <w:tcPr>
            <w:tcW w:w="6378" w:type="dxa"/>
          </w:tcPr>
          <w:p w:rsidR="005A608C" w:rsidRPr="008135AB" w:rsidRDefault="005A608C" w:rsidP="00B934E0">
            <w:pPr>
              <w:jc w:val="both"/>
              <w:rPr>
                <w:rFonts w:ascii="Calibri" w:hAnsi="Calibri" w:cs="Calibri"/>
                <w:color w:val="000000"/>
                <w:shd w:val="clear" w:color="auto" w:fill="FFFFFF"/>
              </w:rPr>
            </w:pPr>
            <w:r w:rsidRPr="008135AB">
              <w:rPr>
                <w:rFonts w:ascii="Calibri" w:hAnsi="Calibri" w:cs="Calibri"/>
                <w:color w:val="000000"/>
                <w:sz w:val="22"/>
                <w:szCs w:val="22"/>
                <w:shd w:val="clear" w:color="auto" w:fill="FFFFFF"/>
              </w:rPr>
              <w:t>Av. da Paz, 900, Jaraguá</w:t>
            </w:r>
            <w:r w:rsidRPr="008135AB">
              <w:rPr>
                <w:rStyle w:val="apple-converted-space"/>
                <w:rFonts w:ascii="Calibri" w:hAnsi="Calibri" w:cs="Calibri"/>
                <w:color w:val="000000"/>
                <w:sz w:val="22"/>
                <w:szCs w:val="22"/>
                <w:shd w:val="clear" w:color="auto" w:fill="FFFFFF"/>
              </w:rPr>
              <w:t> </w:t>
            </w:r>
            <w:r w:rsidRPr="008135AB">
              <w:rPr>
                <w:rFonts w:ascii="Calibri" w:hAnsi="Calibri" w:cs="Calibri"/>
                <w:color w:val="000000"/>
                <w:sz w:val="22"/>
                <w:szCs w:val="22"/>
              </w:rPr>
              <w:br/>
            </w:r>
            <w:r w:rsidRPr="008135AB">
              <w:rPr>
                <w:rFonts w:ascii="Calibri" w:hAnsi="Calibri" w:cs="Calibri"/>
                <w:color w:val="000000"/>
                <w:sz w:val="22"/>
                <w:szCs w:val="22"/>
                <w:shd w:val="clear" w:color="auto" w:fill="FFFFFF"/>
              </w:rPr>
              <w:t>CEP 57025-050 // Fones: (82) 3336-2357</w:t>
            </w:r>
          </w:p>
        </w:tc>
      </w:tr>
      <w:tr w:rsidR="005A1AB7" w:rsidRPr="00D01C2A" w:rsidTr="00567593">
        <w:trPr>
          <w:trHeight w:val="353"/>
        </w:trPr>
        <w:tc>
          <w:tcPr>
            <w:tcW w:w="460" w:type="dxa"/>
          </w:tcPr>
          <w:p w:rsidR="005A1AB7" w:rsidRDefault="0085003A" w:rsidP="00B934E0">
            <w:pPr>
              <w:jc w:val="both"/>
              <w:rPr>
                <w:rFonts w:ascii="Calibri" w:hAnsi="Calibri"/>
                <w:color w:val="000000"/>
              </w:rPr>
            </w:pPr>
            <w:r>
              <w:rPr>
                <w:rFonts w:ascii="Calibri" w:hAnsi="Calibri"/>
                <w:color w:val="000000"/>
              </w:rPr>
              <w:t>22</w:t>
            </w:r>
          </w:p>
        </w:tc>
        <w:tc>
          <w:tcPr>
            <w:tcW w:w="2092" w:type="dxa"/>
          </w:tcPr>
          <w:p w:rsidR="005A1AB7" w:rsidRDefault="005A1AB7" w:rsidP="00B934E0">
            <w:pPr>
              <w:jc w:val="center"/>
              <w:rPr>
                <w:rFonts w:ascii="Calibri" w:hAnsi="Calibri"/>
                <w:color w:val="000000"/>
              </w:rPr>
            </w:pPr>
            <w:r>
              <w:rPr>
                <w:rFonts w:ascii="Calibri" w:hAnsi="Calibri"/>
                <w:color w:val="000000"/>
              </w:rPr>
              <w:t>SMCI</w:t>
            </w:r>
          </w:p>
        </w:tc>
        <w:tc>
          <w:tcPr>
            <w:tcW w:w="6378" w:type="dxa"/>
          </w:tcPr>
          <w:p w:rsidR="005A1AB7" w:rsidRPr="008135AB" w:rsidRDefault="0085003A" w:rsidP="00B934E0">
            <w:pPr>
              <w:jc w:val="both"/>
              <w:rPr>
                <w:rFonts w:ascii="Calibri" w:hAnsi="Calibri" w:cs="Calibri"/>
                <w:color w:val="000000"/>
                <w:shd w:val="clear" w:color="auto" w:fill="FFFFFF"/>
              </w:rPr>
            </w:pPr>
            <w:r w:rsidRPr="007659DD">
              <w:rPr>
                <w:rFonts w:asciiTheme="minorHAnsi" w:hAnsiTheme="minorHAnsi" w:cstheme="minorHAnsi"/>
                <w:color w:val="000000" w:themeColor="text1"/>
                <w:sz w:val="22"/>
                <w:szCs w:val="22"/>
              </w:rPr>
              <w:t>Av. Aristeu de Andrade, Nº 406, Farol – Maceió/AL.</w:t>
            </w:r>
          </w:p>
        </w:tc>
      </w:tr>
    </w:tbl>
    <w:p w:rsidR="00B619B1" w:rsidRPr="00C83E12" w:rsidRDefault="00B619B1" w:rsidP="00C83E12">
      <w:pPr>
        <w:jc w:val="both"/>
        <w:rPr>
          <w:rFonts w:asciiTheme="minorHAnsi" w:hAnsiTheme="minorHAnsi" w:cstheme="minorHAnsi"/>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5872"/>
      <w:docPartObj>
        <w:docPartGallery w:val="Page Numbers (Bottom of Page)"/>
        <w:docPartUnique/>
      </w:docPartObj>
    </w:sdtPr>
    <w:sdtEndPr/>
    <w:sdtContent>
      <w:p w:rsidR="00DE6D74" w:rsidRPr="00DE6D74" w:rsidRDefault="00DE6D74" w:rsidP="00DE6D74">
        <w:pPr>
          <w:pStyle w:val="Cabealho"/>
          <w:jc w:val="center"/>
          <w:rPr>
            <w:rFonts w:ascii="Times New Roman" w:hAnsi="Times New Roman" w:cs="Times New Roman"/>
          </w:rPr>
        </w:pPr>
        <w:r w:rsidRPr="00DE6D74">
          <w:rPr>
            <w:rFonts w:ascii="Times New Roman" w:hAnsi="Times New Roman" w:cs="Times New Roman"/>
          </w:rPr>
          <w:t>Rua do Imperador, nº 141 – Centro - Maceió – Alagoas – CEP: 57.020-670</w:t>
        </w:r>
      </w:p>
      <w:p w:rsidR="00DE6D74" w:rsidRPr="00DE6D74" w:rsidRDefault="00DE6D74" w:rsidP="00DE6D74">
        <w:pPr>
          <w:tabs>
            <w:tab w:val="center" w:pos="4252"/>
            <w:tab w:val="right" w:pos="8504"/>
          </w:tabs>
          <w:jc w:val="center"/>
          <w:rPr>
            <w:rFonts w:eastAsiaTheme="minorHAnsi"/>
            <w:sz w:val="22"/>
            <w:szCs w:val="22"/>
            <w:lang w:eastAsia="en-US"/>
          </w:rPr>
        </w:pPr>
        <w:r w:rsidRPr="00DE6D74">
          <w:rPr>
            <w:rFonts w:eastAsiaTheme="minorHAnsi"/>
            <w:sz w:val="22"/>
            <w:szCs w:val="22"/>
            <w:lang w:eastAsia="en-US"/>
          </w:rPr>
          <w:t>Telefones: (82) 3315-3678/3315-3718</w:t>
        </w:r>
      </w:p>
      <w:p w:rsidR="009B1A1F" w:rsidRDefault="005050C4">
        <w:pPr>
          <w:pStyle w:val="Rodap"/>
          <w:jc w:val="right"/>
        </w:pPr>
        <w:r>
          <w:fldChar w:fldCharType="begin"/>
        </w:r>
        <w:r>
          <w:instrText xml:space="preserve"> PAGE   \* MERGEFORMAT </w:instrText>
        </w:r>
        <w:r>
          <w:fldChar w:fldCharType="separate"/>
        </w:r>
        <w:r w:rsidR="00E666AC">
          <w:rPr>
            <w:noProof/>
          </w:rPr>
          <w:t>7</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02" w:rsidRDefault="00DE6D74">
    <w:pPr>
      <w:pStyle w:val="Cabealho"/>
    </w:pPr>
    <w:r w:rsidRPr="000056E2">
      <w:rPr>
        <w:rFonts w:ascii="Times New Roman" w:hAnsi="Times New Roman" w:cs="Times New Roman"/>
        <w:noProof/>
        <w:lang w:eastAsia="pt-BR"/>
      </w:rPr>
      <w:drawing>
        <wp:anchor distT="0" distB="0" distL="114300" distR="114300" simplePos="0" relativeHeight="251658752" behindDoc="0" locked="0" layoutInCell="1" allowOverlap="1" wp14:anchorId="77A58359" wp14:editId="23ACE7B1">
          <wp:simplePos x="0" y="0"/>
          <wp:positionH relativeFrom="column">
            <wp:posOffset>824865</wp:posOffset>
          </wp:positionH>
          <wp:positionV relativeFrom="paragraph">
            <wp:posOffset>169545</wp:posOffset>
          </wp:positionV>
          <wp:extent cx="4276725" cy="94297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4276725" cy="942975"/>
                  </a:xfrm>
                  <a:prstGeom prst="rect">
                    <a:avLst/>
                  </a:prstGeom>
                </pic:spPr>
              </pic:pic>
            </a:graphicData>
          </a:graphic>
          <wp14:sizeRelH relativeFrom="margin">
            <wp14:pctWidth>0</wp14:pctWidth>
          </wp14:sizeRelH>
          <wp14:sizeRelV relativeFrom="margin">
            <wp14:pctHeight>0</wp14:pctHeight>
          </wp14:sizeRelV>
        </wp:anchor>
      </w:drawing>
    </w:r>
  </w:p>
  <w:p w:rsidR="00917102" w:rsidRDefault="00917102">
    <w:pPr>
      <w:pStyle w:val="Cabealho"/>
    </w:pPr>
  </w:p>
  <w:p w:rsidR="00DE6D74" w:rsidRDefault="00DE6D74">
    <w:pPr>
      <w:pStyle w:val="Cabealho"/>
    </w:pPr>
  </w:p>
  <w:p w:rsidR="00DE6D74" w:rsidRDefault="00DE6D74">
    <w:pPr>
      <w:pStyle w:val="Cabealho"/>
    </w:pPr>
  </w:p>
  <w:p w:rsidR="00DE6D74" w:rsidRDefault="00DE6D74">
    <w:pPr>
      <w:pStyle w:val="Cabealho"/>
    </w:pPr>
  </w:p>
  <w:p w:rsidR="00DE6D74" w:rsidRDefault="00DE6D74">
    <w:pPr>
      <w:pStyle w:val="Cabealho"/>
    </w:pPr>
  </w:p>
  <w:p w:rsidR="00DE6D74" w:rsidRDefault="00DE6D74">
    <w:pPr>
      <w:pStyle w:val="Cabealho"/>
    </w:pPr>
  </w:p>
  <w:p w:rsidR="00DE6D74" w:rsidRDefault="00DE6D74">
    <w:pPr>
      <w:pStyle w:val="Cabealho"/>
    </w:pPr>
  </w:p>
  <w:p w:rsidR="00DE6D74" w:rsidRDefault="00DE6D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EE5B52"/>
    <w:lvl w:ilvl="0">
      <w:numFmt w:val="bullet"/>
      <w:lvlText w:val="*"/>
      <w:lvlJc w:val="left"/>
    </w:lvl>
  </w:abstractNum>
  <w:abstractNum w:abstractNumId="1">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9"/>
  </w:num>
  <w:num w:numId="10">
    <w:abstractNumId w:val="7"/>
  </w:num>
  <w:num w:numId="11">
    <w:abstractNumId w:val="11"/>
  </w:num>
  <w:num w:numId="12">
    <w:abstractNumId w:val="15"/>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14"/>
  </w:num>
  <w:num w:numId="17">
    <w:abstractNumId w:val="1"/>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2"/>
  </w:compat>
  <w:rsids>
    <w:rsidRoot w:val="00380E9E"/>
    <w:rsid w:val="00017413"/>
    <w:rsid w:val="00020663"/>
    <w:rsid w:val="0002295C"/>
    <w:rsid w:val="000300E2"/>
    <w:rsid w:val="00033806"/>
    <w:rsid w:val="00035747"/>
    <w:rsid w:val="00036090"/>
    <w:rsid w:val="00037458"/>
    <w:rsid w:val="00040506"/>
    <w:rsid w:val="00064679"/>
    <w:rsid w:val="00064E5B"/>
    <w:rsid w:val="00071EB0"/>
    <w:rsid w:val="00080E64"/>
    <w:rsid w:val="000825D4"/>
    <w:rsid w:val="0009253D"/>
    <w:rsid w:val="000961D7"/>
    <w:rsid w:val="000A0A12"/>
    <w:rsid w:val="000A2DC6"/>
    <w:rsid w:val="000B0F06"/>
    <w:rsid w:val="000B2DA1"/>
    <w:rsid w:val="000C1687"/>
    <w:rsid w:val="000C4B87"/>
    <w:rsid w:val="000D5A04"/>
    <w:rsid w:val="000D62D0"/>
    <w:rsid w:val="000D7246"/>
    <w:rsid w:val="000E11D1"/>
    <w:rsid w:val="000E509B"/>
    <w:rsid w:val="000F7AAD"/>
    <w:rsid w:val="000F7D31"/>
    <w:rsid w:val="00102145"/>
    <w:rsid w:val="001035FC"/>
    <w:rsid w:val="0010546C"/>
    <w:rsid w:val="00107888"/>
    <w:rsid w:val="001111BA"/>
    <w:rsid w:val="00115EB3"/>
    <w:rsid w:val="00121408"/>
    <w:rsid w:val="001225ED"/>
    <w:rsid w:val="00134B23"/>
    <w:rsid w:val="0013797C"/>
    <w:rsid w:val="00142090"/>
    <w:rsid w:val="001446B6"/>
    <w:rsid w:val="00152A71"/>
    <w:rsid w:val="00153FA4"/>
    <w:rsid w:val="00160F3C"/>
    <w:rsid w:val="00171C02"/>
    <w:rsid w:val="00175290"/>
    <w:rsid w:val="00175C67"/>
    <w:rsid w:val="001817FE"/>
    <w:rsid w:val="0019629D"/>
    <w:rsid w:val="001969BD"/>
    <w:rsid w:val="001A0045"/>
    <w:rsid w:val="001A180A"/>
    <w:rsid w:val="001A767A"/>
    <w:rsid w:val="001B5B08"/>
    <w:rsid w:val="001C000E"/>
    <w:rsid w:val="001C173F"/>
    <w:rsid w:val="001C572A"/>
    <w:rsid w:val="001D3B68"/>
    <w:rsid w:val="001E42C4"/>
    <w:rsid w:val="001E524A"/>
    <w:rsid w:val="001E590A"/>
    <w:rsid w:val="001F5578"/>
    <w:rsid w:val="001F7172"/>
    <w:rsid w:val="00205C70"/>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1C48"/>
    <w:rsid w:val="00243EBE"/>
    <w:rsid w:val="00244606"/>
    <w:rsid w:val="002456A0"/>
    <w:rsid w:val="002531CA"/>
    <w:rsid w:val="002576B4"/>
    <w:rsid w:val="00261C1B"/>
    <w:rsid w:val="00270A60"/>
    <w:rsid w:val="00270DAF"/>
    <w:rsid w:val="002751AD"/>
    <w:rsid w:val="00283CE2"/>
    <w:rsid w:val="00283E55"/>
    <w:rsid w:val="00297070"/>
    <w:rsid w:val="0029715A"/>
    <w:rsid w:val="002A24E3"/>
    <w:rsid w:val="002B2792"/>
    <w:rsid w:val="002D4F4B"/>
    <w:rsid w:val="002E21BF"/>
    <w:rsid w:val="00307063"/>
    <w:rsid w:val="00313707"/>
    <w:rsid w:val="00314BED"/>
    <w:rsid w:val="003168F7"/>
    <w:rsid w:val="00326203"/>
    <w:rsid w:val="00326814"/>
    <w:rsid w:val="0032691B"/>
    <w:rsid w:val="00336194"/>
    <w:rsid w:val="00346BA8"/>
    <w:rsid w:val="0035017E"/>
    <w:rsid w:val="003516E6"/>
    <w:rsid w:val="00351B41"/>
    <w:rsid w:val="003546C5"/>
    <w:rsid w:val="003608EF"/>
    <w:rsid w:val="00361777"/>
    <w:rsid w:val="003668B7"/>
    <w:rsid w:val="00380E9E"/>
    <w:rsid w:val="003843FA"/>
    <w:rsid w:val="003849F5"/>
    <w:rsid w:val="003853A2"/>
    <w:rsid w:val="00385A25"/>
    <w:rsid w:val="00386243"/>
    <w:rsid w:val="003A4172"/>
    <w:rsid w:val="003B1C34"/>
    <w:rsid w:val="003B5F59"/>
    <w:rsid w:val="003C02E0"/>
    <w:rsid w:val="003C2DF3"/>
    <w:rsid w:val="003C585D"/>
    <w:rsid w:val="003D3C87"/>
    <w:rsid w:val="003D619A"/>
    <w:rsid w:val="003D7599"/>
    <w:rsid w:val="003E06B2"/>
    <w:rsid w:val="003E1C7B"/>
    <w:rsid w:val="003E34C7"/>
    <w:rsid w:val="003E7EC7"/>
    <w:rsid w:val="003F1BE1"/>
    <w:rsid w:val="003F6D87"/>
    <w:rsid w:val="004024A0"/>
    <w:rsid w:val="00403868"/>
    <w:rsid w:val="00404291"/>
    <w:rsid w:val="00405C04"/>
    <w:rsid w:val="0040603D"/>
    <w:rsid w:val="00416659"/>
    <w:rsid w:val="0042310B"/>
    <w:rsid w:val="00424996"/>
    <w:rsid w:val="004318B3"/>
    <w:rsid w:val="00466D6C"/>
    <w:rsid w:val="00475AF2"/>
    <w:rsid w:val="00477F74"/>
    <w:rsid w:val="00493157"/>
    <w:rsid w:val="004944AE"/>
    <w:rsid w:val="00494903"/>
    <w:rsid w:val="004A26D3"/>
    <w:rsid w:val="004A28E8"/>
    <w:rsid w:val="004A61E6"/>
    <w:rsid w:val="004A78E6"/>
    <w:rsid w:val="004B15B5"/>
    <w:rsid w:val="004B6DD0"/>
    <w:rsid w:val="004B713B"/>
    <w:rsid w:val="004B7766"/>
    <w:rsid w:val="004C0328"/>
    <w:rsid w:val="004C0A21"/>
    <w:rsid w:val="004C78C3"/>
    <w:rsid w:val="004D0E5A"/>
    <w:rsid w:val="004D11B4"/>
    <w:rsid w:val="004D2251"/>
    <w:rsid w:val="004D2E8F"/>
    <w:rsid w:val="004D7854"/>
    <w:rsid w:val="004E0360"/>
    <w:rsid w:val="004E2F3B"/>
    <w:rsid w:val="004E372D"/>
    <w:rsid w:val="004F5276"/>
    <w:rsid w:val="005050C4"/>
    <w:rsid w:val="00507488"/>
    <w:rsid w:val="005152DE"/>
    <w:rsid w:val="00520F47"/>
    <w:rsid w:val="00524260"/>
    <w:rsid w:val="00526F97"/>
    <w:rsid w:val="00527363"/>
    <w:rsid w:val="0053669F"/>
    <w:rsid w:val="005416A6"/>
    <w:rsid w:val="00541FFA"/>
    <w:rsid w:val="005448E9"/>
    <w:rsid w:val="005453CA"/>
    <w:rsid w:val="005525BB"/>
    <w:rsid w:val="00552BE9"/>
    <w:rsid w:val="0055421E"/>
    <w:rsid w:val="00556C06"/>
    <w:rsid w:val="0056084C"/>
    <w:rsid w:val="005667E7"/>
    <w:rsid w:val="00567593"/>
    <w:rsid w:val="005736E0"/>
    <w:rsid w:val="005759F1"/>
    <w:rsid w:val="00584D36"/>
    <w:rsid w:val="00590240"/>
    <w:rsid w:val="00591347"/>
    <w:rsid w:val="005A1AB7"/>
    <w:rsid w:val="005A2A2A"/>
    <w:rsid w:val="005A608C"/>
    <w:rsid w:val="005A6A23"/>
    <w:rsid w:val="005A76AB"/>
    <w:rsid w:val="005B1C74"/>
    <w:rsid w:val="005B4E69"/>
    <w:rsid w:val="005C20E6"/>
    <w:rsid w:val="005C2338"/>
    <w:rsid w:val="005C7A26"/>
    <w:rsid w:val="005D1071"/>
    <w:rsid w:val="005D3E0D"/>
    <w:rsid w:val="005D6A02"/>
    <w:rsid w:val="005E215A"/>
    <w:rsid w:val="005E40C5"/>
    <w:rsid w:val="005F0668"/>
    <w:rsid w:val="005F62A7"/>
    <w:rsid w:val="00601DF5"/>
    <w:rsid w:val="00602E21"/>
    <w:rsid w:val="00615511"/>
    <w:rsid w:val="00615520"/>
    <w:rsid w:val="00616035"/>
    <w:rsid w:val="0062214C"/>
    <w:rsid w:val="00624CA4"/>
    <w:rsid w:val="00630E88"/>
    <w:rsid w:val="00631B3B"/>
    <w:rsid w:val="00631DD2"/>
    <w:rsid w:val="006350A8"/>
    <w:rsid w:val="00647953"/>
    <w:rsid w:val="006515D3"/>
    <w:rsid w:val="0065650A"/>
    <w:rsid w:val="00660C85"/>
    <w:rsid w:val="006708CC"/>
    <w:rsid w:val="006727C2"/>
    <w:rsid w:val="00675EFC"/>
    <w:rsid w:val="00684D47"/>
    <w:rsid w:val="00685DB8"/>
    <w:rsid w:val="00693981"/>
    <w:rsid w:val="0069639C"/>
    <w:rsid w:val="00696865"/>
    <w:rsid w:val="006A2897"/>
    <w:rsid w:val="006A34E9"/>
    <w:rsid w:val="006B13F7"/>
    <w:rsid w:val="006B2A0A"/>
    <w:rsid w:val="006B4183"/>
    <w:rsid w:val="006B5305"/>
    <w:rsid w:val="006C182D"/>
    <w:rsid w:val="006C26FC"/>
    <w:rsid w:val="006C342F"/>
    <w:rsid w:val="006C69AE"/>
    <w:rsid w:val="006E115D"/>
    <w:rsid w:val="006E60BB"/>
    <w:rsid w:val="006F1391"/>
    <w:rsid w:val="006F4619"/>
    <w:rsid w:val="006F4627"/>
    <w:rsid w:val="006F55E1"/>
    <w:rsid w:val="00703B24"/>
    <w:rsid w:val="00715832"/>
    <w:rsid w:val="00716CA3"/>
    <w:rsid w:val="007338C7"/>
    <w:rsid w:val="00735377"/>
    <w:rsid w:val="007377EF"/>
    <w:rsid w:val="00740E23"/>
    <w:rsid w:val="007451C4"/>
    <w:rsid w:val="00746689"/>
    <w:rsid w:val="00750C5B"/>
    <w:rsid w:val="00752A0A"/>
    <w:rsid w:val="00752CC3"/>
    <w:rsid w:val="00753F17"/>
    <w:rsid w:val="00756260"/>
    <w:rsid w:val="00762721"/>
    <w:rsid w:val="00775BEF"/>
    <w:rsid w:val="00781735"/>
    <w:rsid w:val="007831FF"/>
    <w:rsid w:val="00787EA1"/>
    <w:rsid w:val="0079194F"/>
    <w:rsid w:val="00792BF9"/>
    <w:rsid w:val="00796236"/>
    <w:rsid w:val="007A1466"/>
    <w:rsid w:val="007A75C8"/>
    <w:rsid w:val="007B1DB9"/>
    <w:rsid w:val="007B4201"/>
    <w:rsid w:val="007B6D58"/>
    <w:rsid w:val="007D0E10"/>
    <w:rsid w:val="007D1921"/>
    <w:rsid w:val="007D6162"/>
    <w:rsid w:val="007E0EFA"/>
    <w:rsid w:val="007E448B"/>
    <w:rsid w:val="007E4906"/>
    <w:rsid w:val="007E7A43"/>
    <w:rsid w:val="007F5AAD"/>
    <w:rsid w:val="007F7F1A"/>
    <w:rsid w:val="00800B7F"/>
    <w:rsid w:val="00803B89"/>
    <w:rsid w:val="00812968"/>
    <w:rsid w:val="008202A2"/>
    <w:rsid w:val="00820898"/>
    <w:rsid w:val="00821F29"/>
    <w:rsid w:val="00822A3A"/>
    <w:rsid w:val="00825C3C"/>
    <w:rsid w:val="00826BF5"/>
    <w:rsid w:val="00834A48"/>
    <w:rsid w:val="0083730E"/>
    <w:rsid w:val="00842E6B"/>
    <w:rsid w:val="008479EF"/>
    <w:rsid w:val="0085003A"/>
    <w:rsid w:val="00850874"/>
    <w:rsid w:val="00853565"/>
    <w:rsid w:val="00854B6A"/>
    <w:rsid w:val="00856144"/>
    <w:rsid w:val="008643AA"/>
    <w:rsid w:val="008733D9"/>
    <w:rsid w:val="008749B1"/>
    <w:rsid w:val="00877B80"/>
    <w:rsid w:val="00883B21"/>
    <w:rsid w:val="00884F6B"/>
    <w:rsid w:val="00887169"/>
    <w:rsid w:val="008902E9"/>
    <w:rsid w:val="008929DF"/>
    <w:rsid w:val="008952FF"/>
    <w:rsid w:val="008A1200"/>
    <w:rsid w:val="008A2484"/>
    <w:rsid w:val="008A3A45"/>
    <w:rsid w:val="008A45F9"/>
    <w:rsid w:val="008A6253"/>
    <w:rsid w:val="008B3607"/>
    <w:rsid w:val="008B3707"/>
    <w:rsid w:val="008C2D6E"/>
    <w:rsid w:val="008C7334"/>
    <w:rsid w:val="008C741C"/>
    <w:rsid w:val="008E3F81"/>
    <w:rsid w:val="008F2125"/>
    <w:rsid w:val="008F3F2F"/>
    <w:rsid w:val="008F4A8F"/>
    <w:rsid w:val="008F58BF"/>
    <w:rsid w:val="00900F4A"/>
    <w:rsid w:val="009037F7"/>
    <w:rsid w:val="00906AFF"/>
    <w:rsid w:val="00907A1B"/>
    <w:rsid w:val="00912055"/>
    <w:rsid w:val="00917102"/>
    <w:rsid w:val="009172D1"/>
    <w:rsid w:val="00920EDA"/>
    <w:rsid w:val="009228C1"/>
    <w:rsid w:val="00925651"/>
    <w:rsid w:val="00925975"/>
    <w:rsid w:val="00925A2D"/>
    <w:rsid w:val="00931BB9"/>
    <w:rsid w:val="009361E9"/>
    <w:rsid w:val="009616D2"/>
    <w:rsid w:val="00964856"/>
    <w:rsid w:val="00965CE1"/>
    <w:rsid w:val="00975C3D"/>
    <w:rsid w:val="009877CB"/>
    <w:rsid w:val="00987F64"/>
    <w:rsid w:val="00990800"/>
    <w:rsid w:val="009930CB"/>
    <w:rsid w:val="00993983"/>
    <w:rsid w:val="009A1591"/>
    <w:rsid w:val="009A6D8B"/>
    <w:rsid w:val="009B1A1F"/>
    <w:rsid w:val="009B5B1B"/>
    <w:rsid w:val="009B6817"/>
    <w:rsid w:val="009C26F6"/>
    <w:rsid w:val="009C3133"/>
    <w:rsid w:val="009C3B63"/>
    <w:rsid w:val="009C3D59"/>
    <w:rsid w:val="009C5725"/>
    <w:rsid w:val="009D60EE"/>
    <w:rsid w:val="009E64E0"/>
    <w:rsid w:val="009F481C"/>
    <w:rsid w:val="00A00E6B"/>
    <w:rsid w:val="00A01C40"/>
    <w:rsid w:val="00A03249"/>
    <w:rsid w:val="00A14EEF"/>
    <w:rsid w:val="00A16D2F"/>
    <w:rsid w:val="00A22C8F"/>
    <w:rsid w:val="00A2673A"/>
    <w:rsid w:val="00A2729F"/>
    <w:rsid w:val="00A32EA9"/>
    <w:rsid w:val="00A340E6"/>
    <w:rsid w:val="00A4325F"/>
    <w:rsid w:val="00A5021D"/>
    <w:rsid w:val="00A52A1A"/>
    <w:rsid w:val="00A53A2E"/>
    <w:rsid w:val="00A56293"/>
    <w:rsid w:val="00A578C6"/>
    <w:rsid w:val="00A65061"/>
    <w:rsid w:val="00A667F5"/>
    <w:rsid w:val="00A70155"/>
    <w:rsid w:val="00A73385"/>
    <w:rsid w:val="00A753FB"/>
    <w:rsid w:val="00A75851"/>
    <w:rsid w:val="00A91205"/>
    <w:rsid w:val="00A914D0"/>
    <w:rsid w:val="00AA4789"/>
    <w:rsid w:val="00AA70AF"/>
    <w:rsid w:val="00AB2C66"/>
    <w:rsid w:val="00AB65C7"/>
    <w:rsid w:val="00AC0548"/>
    <w:rsid w:val="00AC6412"/>
    <w:rsid w:val="00AE1041"/>
    <w:rsid w:val="00AE1C16"/>
    <w:rsid w:val="00B00293"/>
    <w:rsid w:val="00B11F61"/>
    <w:rsid w:val="00B160EC"/>
    <w:rsid w:val="00B23570"/>
    <w:rsid w:val="00B27867"/>
    <w:rsid w:val="00B32AED"/>
    <w:rsid w:val="00B34CD5"/>
    <w:rsid w:val="00B44EA8"/>
    <w:rsid w:val="00B471F8"/>
    <w:rsid w:val="00B55A97"/>
    <w:rsid w:val="00B619B1"/>
    <w:rsid w:val="00B63A5E"/>
    <w:rsid w:val="00B67A6C"/>
    <w:rsid w:val="00B71069"/>
    <w:rsid w:val="00B72A0A"/>
    <w:rsid w:val="00B755A7"/>
    <w:rsid w:val="00B86260"/>
    <w:rsid w:val="00BA5328"/>
    <w:rsid w:val="00BB0B38"/>
    <w:rsid w:val="00BC0E88"/>
    <w:rsid w:val="00BD1643"/>
    <w:rsid w:val="00BD2A9F"/>
    <w:rsid w:val="00BD2FCA"/>
    <w:rsid w:val="00BD44CA"/>
    <w:rsid w:val="00BE016F"/>
    <w:rsid w:val="00BE137A"/>
    <w:rsid w:val="00BE1BEB"/>
    <w:rsid w:val="00BE62E9"/>
    <w:rsid w:val="00BE7220"/>
    <w:rsid w:val="00BF2564"/>
    <w:rsid w:val="00BF47BD"/>
    <w:rsid w:val="00C10065"/>
    <w:rsid w:val="00C1587C"/>
    <w:rsid w:val="00C26C41"/>
    <w:rsid w:val="00C302D0"/>
    <w:rsid w:val="00C308E6"/>
    <w:rsid w:val="00C30D1E"/>
    <w:rsid w:val="00C34860"/>
    <w:rsid w:val="00C34BBD"/>
    <w:rsid w:val="00C41E55"/>
    <w:rsid w:val="00C4586E"/>
    <w:rsid w:val="00C47307"/>
    <w:rsid w:val="00C47586"/>
    <w:rsid w:val="00C54ADB"/>
    <w:rsid w:val="00C643C2"/>
    <w:rsid w:val="00C6699F"/>
    <w:rsid w:val="00C72473"/>
    <w:rsid w:val="00C727E5"/>
    <w:rsid w:val="00C75634"/>
    <w:rsid w:val="00C80662"/>
    <w:rsid w:val="00C83E12"/>
    <w:rsid w:val="00C840E0"/>
    <w:rsid w:val="00C877CD"/>
    <w:rsid w:val="00C96F3B"/>
    <w:rsid w:val="00CA7E3D"/>
    <w:rsid w:val="00CB341B"/>
    <w:rsid w:val="00CC2B78"/>
    <w:rsid w:val="00CC2F6A"/>
    <w:rsid w:val="00CC7021"/>
    <w:rsid w:val="00CD03DA"/>
    <w:rsid w:val="00CD3F2C"/>
    <w:rsid w:val="00CE7103"/>
    <w:rsid w:val="00CF28A9"/>
    <w:rsid w:val="00CF3941"/>
    <w:rsid w:val="00CF7929"/>
    <w:rsid w:val="00D009CE"/>
    <w:rsid w:val="00D03D04"/>
    <w:rsid w:val="00D03FC4"/>
    <w:rsid w:val="00D122DC"/>
    <w:rsid w:val="00D2301B"/>
    <w:rsid w:val="00D25321"/>
    <w:rsid w:val="00D261BB"/>
    <w:rsid w:val="00D40EA8"/>
    <w:rsid w:val="00D5415E"/>
    <w:rsid w:val="00D54275"/>
    <w:rsid w:val="00D66255"/>
    <w:rsid w:val="00D751F6"/>
    <w:rsid w:val="00D76DE1"/>
    <w:rsid w:val="00D874F1"/>
    <w:rsid w:val="00D913C5"/>
    <w:rsid w:val="00D91BBD"/>
    <w:rsid w:val="00D971BB"/>
    <w:rsid w:val="00DA21E7"/>
    <w:rsid w:val="00DB2169"/>
    <w:rsid w:val="00DB3988"/>
    <w:rsid w:val="00DC1304"/>
    <w:rsid w:val="00DC528D"/>
    <w:rsid w:val="00DD4CAD"/>
    <w:rsid w:val="00DE1AC5"/>
    <w:rsid w:val="00DE3BD1"/>
    <w:rsid w:val="00DE589C"/>
    <w:rsid w:val="00DE6D74"/>
    <w:rsid w:val="00DF2CB3"/>
    <w:rsid w:val="00DF57FF"/>
    <w:rsid w:val="00E00EC4"/>
    <w:rsid w:val="00E04B31"/>
    <w:rsid w:val="00E1625A"/>
    <w:rsid w:val="00E26B09"/>
    <w:rsid w:val="00E33357"/>
    <w:rsid w:val="00E36A81"/>
    <w:rsid w:val="00E36E8A"/>
    <w:rsid w:val="00E4000B"/>
    <w:rsid w:val="00E40ADA"/>
    <w:rsid w:val="00E44620"/>
    <w:rsid w:val="00E454F8"/>
    <w:rsid w:val="00E54141"/>
    <w:rsid w:val="00E54B9E"/>
    <w:rsid w:val="00E621F9"/>
    <w:rsid w:val="00E63535"/>
    <w:rsid w:val="00E666AC"/>
    <w:rsid w:val="00E7513A"/>
    <w:rsid w:val="00E760AB"/>
    <w:rsid w:val="00E806E5"/>
    <w:rsid w:val="00E81CD0"/>
    <w:rsid w:val="00E87B0D"/>
    <w:rsid w:val="00E942DD"/>
    <w:rsid w:val="00E94BC3"/>
    <w:rsid w:val="00E9567D"/>
    <w:rsid w:val="00EA36AB"/>
    <w:rsid w:val="00EA4714"/>
    <w:rsid w:val="00EB73CC"/>
    <w:rsid w:val="00EC38EB"/>
    <w:rsid w:val="00EC39DD"/>
    <w:rsid w:val="00EC5AA2"/>
    <w:rsid w:val="00EF6583"/>
    <w:rsid w:val="00F058F3"/>
    <w:rsid w:val="00F0728F"/>
    <w:rsid w:val="00F12446"/>
    <w:rsid w:val="00F14A3F"/>
    <w:rsid w:val="00F15F43"/>
    <w:rsid w:val="00F2112A"/>
    <w:rsid w:val="00F21F62"/>
    <w:rsid w:val="00F26D23"/>
    <w:rsid w:val="00F42030"/>
    <w:rsid w:val="00F43CD0"/>
    <w:rsid w:val="00F471C8"/>
    <w:rsid w:val="00F523E3"/>
    <w:rsid w:val="00F52865"/>
    <w:rsid w:val="00F601B5"/>
    <w:rsid w:val="00F61DB6"/>
    <w:rsid w:val="00F63539"/>
    <w:rsid w:val="00F92EE9"/>
    <w:rsid w:val="00F93D87"/>
    <w:rsid w:val="00F95AE4"/>
    <w:rsid w:val="00FA0016"/>
    <w:rsid w:val="00FB5818"/>
    <w:rsid w:val="00FB6D5E"/>
    <w:rsid w:val="00FC7432"/>
    <w:rsid w:val="00FD3C59"/>
    <w:rsid w:val="00FD3CD6"/>
    <w:rsid w:val="00FD3DB2"/>
    <w:rsid w:val="00FF6C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E089-2832-414E-9AD3-0D48C564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4033</Words>
  <Characters>21779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125</cp:revision>
  <cp:lastPrinted>2017-07-04T17:09:00Z</cp:lastPrinted>
  <dcterms:created xsi:type="dcterms:W3CDTF">2017-04-19T17:52:00Z</dcterms:created>
  <dcterms:modified xsi:type="dcterms:W3CDTF">2017-07-10T16:33:00Z</dcterms:modified>
</cp:coreProperties>
</file>