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37271F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010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>o Administrativo nº: 6700.</w:t>
      </w:r>
      <w:r w:rsidR="00326AB8">
        <w:rPr>
          <w:rFonts w:ascii="Times New Roman" w:hAnsi="Times New Roman" w:cs="Times New Roman"/>
          <w:sz w:val="18"/>
        </w:rPr>
        <w:t>008134</w:t>
      </w:r>
      <w:r w:rsidR="00D81416">
        <w:rPr>
          <w:rFonts w:ascii="Times New Roman" w:hAnsi="Times New Roman" w:cs="Times New Roman"/>
          <w:sz w:val="18"/>
        </w:rPr>
        <w:t>/20</w:t>
      </w:r>
      <w:r w:rsidR="00326AB8">
        <w:rPr>
          <w:rFonts w:ascii="Times New Roman" w:hAnsi="Times New Roman" w:cs="Times New Roman"/>
          <w:sz w:val="18"/>
        </w:rPr>
        <w:t>20</w:t>
      </w:r>
      <w:bookmarkStart w:id="0" w:name="_GoBack"/>
      <w:bookmarkEnd w:id="0"/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326AB8" w:rsidRPr="00326AB8">
        <w:rPr>
          <w:rFonts w:ascii="Times New Roman" w:hAnsi="Times New Roman" w:cs="Times New Roman"/>
          <w:sz w:val="18"/>
          <w:szCs w:val="18"/>
        </w:rPr>
        <w:t>Registro de Preços para futura e eventual contratação de empresa especializada no fornecimento de Pneus Novos, Primeiro uso, primeira linha, nacionais ou importados, câmara de ar e protetores de pneus para os veículos da frota do Município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326AB8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37271F">
        <w:rPr>
          <w:rFonts w:ascii="Times New Roman" w:hAnsi="Times New Roman" w:cs="Times New Roman"/>
          <w:sz w:val="18"/>
        </w:rPr>
        <w:t>, 16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237D9D">
        <w:rPr>
          <w:rFonts w:ascii="Times New Roman" w:hAnsi="Times New Roman" w:cs="Times New Roman"/>
          <w:sz w:val="18"/>
        </w:rPr>
        <w:t>Março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6AB8"/>
    <w:rsid w:val="00327925"/>
    <w:rsid w:val="00336B0F"/>
    <w:rsid w:val="00342EE8"/>
    <w:rsid w:val="003523DD"/>
    <w:rsid w:val="00357F11"/>
    <w:rsid w:val="00360DB8"/>
    <w:rsid w:val="00366233"/>
    <w:rsid w:val="00366C0B"/>
    <w:rsid w:val="0037271F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1EB53-F9BB-4C3D-9227-B0FF98AC4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24</cp:revision>
  <cp:lastPrinted>2017-02-08T15:15:00Z</cp:lastPrinted>
  <dcterms:created xsi:type="dcterms:W3CDTF">2019-07-19T13:40:00Z</dcterms:created>
  <dcterms:modified xsi:type="dcterms:W3CDTF">2020-03-16T13:18:00Z</dcterms:modified>
</cp:coreProperties>
</file>