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85" w:rsidRPr="00D3580D" w:rsidRDefault="006D3074" w:rsidP="00D3580D">
      <w:pPr>
        <w:ind w:left="142"/>
        <w:jc w:val="center"/>
        <w:rPr>
          <w:rFonts w:asciiTheme="majorHAnsi" w:hAnsiTheme="majorHAnsi" w:cs="Tahoma"/>
          <w:iCs/>
          <w:u w:val="single"/>
        </w:rPr>
      </w:pPr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189865</wp:posOffset>
                </wp:positionV>
                <wp:extent cx="5464810" cy="0"/>
                <wp:effectExtent l="13335" t="10795" r="8255" b="825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14.95pt;width:430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SV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 xml:space="preserve">a aquisição </w:t>
      </w:r>
      <w:r w:rsidR="00C65FB6">
        <w:rPr>
          <w:rFonts w:asciiTheme="majorHAnsi" w:hAnsiTheme="majorHAnsi" w:cs="Tahoma"/>
          <w:iCs/>
        </w:rPr>
        <w:t>03 (três) placas de rede PCI Express 1x ethernet, modelo: TG-3468</w:t>
      </w:r>
      <w:r w:rsidR="00D276A8">
        <w:rPr>
          <w:rFonts w:asciiTheme="majorHAnsi" w:hAnsiTheme="majorHAnsi" w:cs="Tahoma"/>
          <w:iCs/>
        </w:rPr>
        <w:t xml:space="preserve"> </w:t>
      </w:r>
      <w:r w:rsidRPr="0097100B">
        <w:rPr>
          <w:rFonts w:asciiTheme="majorHAnsi" w:hAnsiTheme="majorHAnsi" w:cs="Tahoma"/>
          <w:iCs/>
        </w:rPr>
        <w:t xml:space="preserve">a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192405</wp:posOffset>
                </wp:positionV>
                <wp:extent cx="5420995" cy="0"/>
                <wp:effectExtent l="13335" t="13970" r="13970" b="508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.75pt;margin-top:15.15pt;width:426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alVHwIAADw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 xml:space="preserve">para </w:t>
      </w:r>
      <w:r w:rsidR="00C65FB6" w:rsidRPr="0097100B">
        <w:rPr>
          <w:rFonts w:asciiTheme="majorHAnsi" w:hAnsiTheme="majorHAnsi" w:cs="Tahoma"/>
          <w:iCs/>
        </w:rPr>
        <w:t xml:space="preserve">aquisição </w:t>
      </w:r>
      <w:r w:rsidR="00C65FB6">
        <w:rPr>
          <w:rFonts w:asciiTheme="majorHAnsi" w:hAnsiTheme="majorHAnsi" w:cs="Tahoma"/>
          <w:iCs/>
        </w:rPr>
        <w:t>03 (três) placas de rede PCI Express 1x ethernet, modelo: TG-3468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210820</wp:posOffset>
                </wp:positionV>
                <wp:extent cx="5420995" cy="0"/>
                <wp:effectExtent l="13335" t="11430" r="13970" b="762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75pt;margin-top:16.6pt;width:426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3BU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B71A83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</w:t>
      </w:r>
      <w:r w:rsidR="004A3A77">
        <w:rPr>
          <w:rFonts w:asciiTheme="majorHAnsi" w:hAnsiTheme="majorHAnsi" w:cs="Tahoma"/>
          <w:iCs/>
        </w:rPr>
        <w:t xml:space="preserve">Tendo em vista a falta do material em nosso almoxarifado sendo de suma importância para que possamos disponibilizar os sinais de </w:t>
      </w:r>
      <w:proofErr w:type="spellStart"/>
      <w:r w:rsidR="004A3A77">
        <w:rPr>
          <w:rFonts w:asciiTheme="majorHAnsi" w:hAnsiTheme="majorHAnsi" w:cs="Tahoma"/>
          <w:iCs/>
        </w:rPr>
        <w:t>w</w:t>
      </w:r>
      <w:bookmarkStart w:id="0" w:name="_GoBack"/>
      <w:bookmarkEnd w:id="0"/>
      <w:r w:rsidR="004A3A77">
        <w:rPr>
          <w:rFonts w:asciiTheme="majorHAnsi" w:hAnsiTheme="majorHAnsi" w:cs="Tahoma"/>
          <w:iCs/>
        </w:rPr>
        <w:t>i-fi</w:t>
      </w:r>
      <w:proofErr w:type="spellEnd"/>
      <w:r w:rsidR="004A3A77">
        <w:rPr>
          <w:rFonts w:asciiTheme="majorHAnsi" w:hAnsiTheme="majorHAnsi" w:cs="Tahoma"/>
          <w:iCs/>
        </w:rPr>
        <w:t xml:space="preserve"> para esta superintendência será necessário à instalação de mais ima placa de rede PCI EXPRESSE1X ETHERNET, modelo: TG-3468 no computador firewall de internet para que este distribua os sinais wireless. Solicitamos a compra de 03 (três) placas para que fiquemos com reserva de contingência para uma futura substituição</w:t>
      </w:r>
      <w:r w:rsidR="00825FAB">
        <w:t xml:space="preserve">. 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243840</wp:posOffset>
                </wp:positionV>
                <wp:extent cx="5369560" cy="0"/>
                <wp:effectExtent l="13335" t="11430" r="8255" b="762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.75pt;margin-top:19.2pt;width:422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L9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</w:t>
      </w:r>
      <w:r w:rsidR="00C65FB6" w:rsidRPr="0097100B">
        <w:rPr>
          <w:rFonts w:asciiTheme="majorHAnsi" w:hAnsiTheme="majorHAnsi" w:cs="Tahoma"/>
          <w:iCs/>
        </w:rPr>
        <w:t xml:space="preserve">aquisição </w:t>
      </w:r>
      <w:r w:rsidR="00C65FB6">
        <w:rPr>
          <w:rFonts w:asciiTheme="majorHAnsi" w:hAnsiTheme="majorHAnsi" w:cs="Tahoma"/>
          <w:iCs/>
        </w:rPr>
        <w:t>03 (três) placas de rede PCI Express 1x ethernet, modelo: TG-3468</w:t>
      </w:r>
      <w:r w:rsidR="00382805" w:rsidRPr="0097100B">
        <w:rPr>
          <w:rFonts w:asciiTheme="majorHAnsi" w:hAnsiTheme="majorHAnsi" w:cs="Tahoma"/>
          <w:iCs/>
        </w:rPr>
        <w:t>,</w:t>
      </w:r>
      <w:r w:rsidR="000671F7" w:rsidRPr="0097100B">
        <w:rPr>
          <w:rFonts w:asciiTheme="majorHAnsi" w:hAnsiTheme="majorHAnsi" w:cs="Tahoma"/>
          <w:iCs/>
        </w:rPr>
        <w:t xml:space="preserve">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196850</wp:posOffset>
                </wp:positionV>
                <wp:extent cx="5464810" cy="0"/>
                <wp:effectExtent l="13335" t="7620" r="8255" b="1143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.75pt;margin-top:15.5pt;width:430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</w:t>
      </w:r>
      <w:r w:rsidR="00C65FB6" w:rsidRPr="0097100B">
        <w:rPr>
          <w:rFonts w:asciiTheme="majorHAnsi" w:hAnsiTheme="majorHAnsi" w:cs="Tahoma"/>
          <w:iCs/>
        </w:rPr>
        <w:t xml:space="preserve">aquisição </w:t>
      </w:r>
      <w:r w:rsidR="00C65FB6">
        <w:rPr>
          <w:rFonts w:asciiTheme="majorHAnsi" w:hAnsiTheme="majorHAnsi" w:cs="Tahoma"/>
          <w:iCs/>
        </w:rPr>
        <w:t>03 (três) placas de rede PCI Express 1x ethernet, modelo: TG-3468</w:t>
      </w:r>
      <w:r w:rsidR="00755523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755523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D276A8" w:rsidRDefault="00D276A8" w:rsidP="00F34347">
      <w:pPr>
        <w:jc w:val="both"/>
        <w:rPr>
          <w:rFonts w:asciiTheme="majorHAnsi" w:hAnsiTheme="majorHAnsi" w:cs="Tahoma"/>
          <w:iCs/>
        </w:rPr>
      </w:pPr>
    </w:p>
    <w:p w:rsidR="00C65FB6" w:rsidRDefault="00C65FB6" w:rsidP="00F34347">
      <w:pPr>
        <w:jc w:val="both"/>
        <w:rPr>
          <w:rFonts w:asciiTheme="majorHAnsi" w:hAnsiTheme="majorHAnsi" w:cs="Tahoma"/>
          <w:iCs/>
        </w:rPr>
      </w:pPr>
    </w:p>
    <w:p w:rsidR="00C65FB6" w:rsidRPr="0097100B" w:rsidRDefault="00C65FB6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193040</wp:posOffset>
                </wp:positionV>
                <wp:extent cx="5369560" cy="0"/>
                <wp:effectExtent l="11430" t="5715" r="10160" b="1333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.35pt;margin-top:15.2pt;width:422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2qd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6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97100B" w:rsidRPr="0097100B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>.1</w:t>
      </w:r>
      <w:r w:rsidR="00612176">
        <w:rPr>
          <w:rFonts w:asciiTheme="majorHAnsi" w:hAnsiTheme="majorHAnsi" w:cs="Tahoma"/>
          <w:iCs/>
        </w:rPr>
        <w:t>.</w:t>
      </w:r>
      <w:r w:rsidR="006D3074" w:rsidRPr="0097100B">
        <w:rPr>
          <w:rFonts w:asciiTheme="majorHAnsi" w:hAnsiTheme="majorHAnsi" w:cs="Tahoma"/>
          <w:iCs/>
        </w:rPr>
        <w:t xml:space="preserve">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4A3A77" w:rsidRPr="0097100B">
        <w:rPr>
          <w:rFonts w:asciiTheme="majorHAnsi" w:hAnsiTheme="majorHAnsi" w:cs="Tahoma"/>
          <w:iCs/>
        </w:rPr>
        <w:t xml:space="preserve">aquisição </w:t>
      </w:r>
      <w:r w:rsidR="004A3A77">
        <w:rPr>
          <w:rFonts w:asciiTheme="majorHAnsi" w:hAnsiTheme="majorHAnsi" w:cs="Tahoma"/>
          <w:iCs/>
        </w:rPr>
        <w:t>03 (três) placas de rede PCI Express 1x ethernet, modelo: TG-3468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184785</wp:posOffset>
                </wp:positionV>
                <wp:extent cx="5457190" cy="0"/>
                <wp:effectExtent l="11430" t="5715" r="8255" b="1333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.35pt;margin-top:14.55pt;width:429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rTHwIAADw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12176" w:rsidRDefault="0061217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7.1. </w:t>
      </w:r>
      <w:r w:rsidR="00D10558"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825FAB" w:rsidRDefault="00825FAB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</w:p>
    <w:p w:rsidR="00C65FB6" w:rsidRDefault="004A3A77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Aquisição</w:t>
      </w:r>
      <w:r w:rsidRPr="0097100B">
        <w:rPr>
          <w:rFonts w:asciiTheme="majorHAnsi" w:hAnsiTheme="majorHAnsi" w:cs="Tahoma"/>
          <w:iCs/>
        </w:rPr>
        <w:t xml:space="preserve"> </w:t>
      </w:r>
      <w:r>
        <w:rPr>
          <w:rFonts w:asciiTheme="majorHAnsi" w:hAnsiTheme="majorHAnsi" w:cs="Tahoma"/>
          <w:iCs/>
        </w:rPr>
        <w:t>03 (três) placas de rede PCI Express 1x ethernet, modelo: TG-</w:t>
      </w:r>
      <w:r>
        <w:rPr>
          <w:rFonts w:asciiTheme="majorHAnsi" w:hAnsiTheme="majorHAnsi" w:cs="Tahoma"/>
          <w:iCs/>
        </w:rPr>
        <w:t>3468.</w:t>
      </w:r>
    </w:p>
    <w:p w:rsidR="004A3A77" w:rsidRDefault="004A3A77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</w:p>
    <w:p w:rsidR="00C65FB6" w:rsidRPr="0097100B" w:rsidRDefault="00C65FB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Descrição dos materiais:</w:t>
      </w:r>
    </w:p>
    <w:p w:rsidR="00DA51A7" w:rsidRPr="0097100B" w:rsidRDefault="00DA51A7" w:rsidP="004122D2">
      <w:pPr>
        <w:pStyle w:val="SemEspaamento"/>
        <w:rPr>
          <w:rFonts w:asciiTheme="majorHAnsi" w:hAnsiTheme="majorHAnsi" w:cs="Tahoma"/>
          <w:iCs/>
        </w:rPr>
      </w:pPr>
    </w:p>
    <w:tbl>
      <w:tblPr>
        <w:tblStyle w:val="TableNormal"/>
        <w:tblW w:w="7371" w:type="dxa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3685"/>
      </w:tblGrid>
      <w:tr w:rsidR="00ED0564" w:rsidRPr="00ED0564" w:rsidTr="004A3A77">
        <w:trPr>
          <w:trHeight w:val="294"/>
        </w:trPr>
        <w:tc>
          <w:tcPr>
            <w:tcW w:w="1843" w:type="dxa"/>
          </w:tcPr>
          <w:p w:rsidR="00ED0564" w:rsidRPr="00C65FB6" w:rsidRDefault="00C65FB6" w:rsidP="00C65FB6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 </w:t>
            </w:r>
            <w:r w:rsidR="00ED0564" w:rsidRPr="00C65FB6">
              <w:rPr>
                <w:rFonts w:asciiTheme="majorHAnsi" w:hAnsiTheme="majorHAnsi"/>
                <w:b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:rsidR="00ED0564" w:rsidRPr="00C65FB6" w:rsidRDefault="00C65FB6" w:rsidP="00C65FB6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  </w:t>
            </w: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QUANTIDADE</w:t>
            </w:r>
          </w:p>
        </w:tc>
        <w:tc>
          <w:tcPr>
            <w:tcW w:w="3685" w:type="dxa"/>
          </w:tcPr>
          <w:p w:rsidR="00ED0564" w:rsidRPr="00C65FB6" w:rsidRDefault="00C65FB6" w:rsidP="00C65FB6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DESCRIÇÃO</w:t>
            </w:r>
          </w:p>
        </w:tc>
      </w:tr>
      <w:tr w:rsidR="00DA51A7" w:rsidRPr="00ED0564" w:rsidTr="004A3A77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4A3A77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4A3A77" w:rsidP="004A3A77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B6" w:rsidRPr="004A3A77" w:rsidRDefault="004A3A77" w:rsidP="00C65FB6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 w:cs="Tahoma"/>
                <w:iCs/>
              </w:rPr>
              <w:t xml:space="preserve"> </w:t>
            </w:r>
            <w:r w:rsidRPr="004A3A77">
              <w:rPr>
                <w:rFonts w:asciiTheme="majorHAnsi" w:hAnsiTheme="majorHAnsi" w:cs="Tahoma"/>
                <w:iCs/>
                <w:sz w:val="18"/>
                <w:szCs w:val="18"/>
              </w:rPr>
              <w:t>P</w:t>
            </w:r>
            <w:r w:rsidRPr="004A3A77">
              <w:rPr>
                <w:rFonts w:asciiTheme="majorHAnsi" w:hAnsiTheme="majorHAnsi" w:cs="Tahoma"/>
                <w:iCs/>
                <w:sz w:val="18"/>
                <w:szCs w:val="18"/>
              </w:rPr>
              <w:t>lacas de rede PCI Express 1x ethernet, modelo: TG-</w:t>
            </w:r>
            <w:proofErr w:type="gramStart"/>
            <w:r w:rsidRPr="004A3A77">
              <w:rPr>
                <w:rFonts w:asciiTheme="majorHAnsi" w:hAnsiTheme="majorHAnsi" w:cs="Tahoma"/>
                <w:iCs/>
                <w:sz w:val="18"/>
                <w:szCs w:val="18"/>
              </w:rPr>
              <w:t>3468</w:t>
            </w:r>
            <w:proofErr w:type="gramEnd"/>
          </w:p>
        </w:tc>
      </w:tr>
    </w:tbl>
    <w:p w:rsidR="00DA51A7" w:rsidRDefault="00DA51A7" w:rsidP="004122D2">
      <w:pPr>
        <w:pStyle w:val="SemEspaamento"/>
        <w:rPr>
          <w:rFonts w:asciiTheme="majorHAnsi" w:hAnsiTheme="majorHAnsi" w:cs="Tahoma"/>
          <w:iCs/>
        </w:rPr>
      </w:pPr>
    </w:p>
    <w:p w:rsidR="00825FAB" w:rsidRPr="0097100B" w:rsidRDefault="00825FAB" w:rsidP="004122D2">
      <w:pPr>
        <w:pStyle w:val="SemEspaamento"/>
        <w:rPr>
          <w:rFonts w:asciiTheme="majorHAnsi" w:hAnsiTheme="majorHAnsi" w:cs="Tahoma"/>
          <w:iCs/>
        </w:rPr>
      </w:pP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199390</wp:posOffset>
                </wp:positionV>
                <wp:extent cx="5457190" cy="0"/>
                <wp:effectExtent l="11430" t="10160" r="8255" b="889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.35pt;margin-top:15.7pt;width:429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5i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8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243785" w:rsidRPr="0097100B" w:rsidRDefault="00243785" w:rsidP="004122D2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.1. O pagamento</w:t>
      </w:r>
      <w:r w:rsidR="00D43D06" w:rsidRPr="00612176">
        <w:rPr>
          <w:rFonts w:asciiTheme="majorHAnsi" w:hAnsiTheme="majorHAnsi" w:cs="Tahoma"/>
          <w:iCs/>
        </w:rPr>
        <w:t xml:space="preserve"> dos valores da aquisição </w:t>
      </w:r>
      <w:r w:rsidR="002B0EE5" w:rsidRPr="00612176">
        <w:rPr>
          <w:rFonts w:asciiTheme="majorHAnsi" w:hAnsiTheme="majorHAnsi" w:cs="Tahoma"/>
          <w:iCs/>
        </w:rPr>
        <w:t>será efetuado</w:t>
      </w:r>
      <w:r w:rsidR="007910A1" w:rsidRPr="00612176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612176">
        <w:rPr>
          <w:rFonts w:asciiTheme="majorHAnsi" w:hAnsiTheme="majorHAnsi" w:cs="Tahoma"/>
          <w:iCs/>
        </w:rPr>
        <w:t>aquisição do material,</w:t>
      </w:r>
      <w:r w:rsidR="002B0EE5" w:rsidRPr="00612176">
        <w:rPr>
          <w:rFonts w:asciiTheme="majorHAnsi" w:hAnsiTheme="majorHAnsi" w:cs="Tahoma"/>
          <w:iCs/>
        </w:rPr>
        <w:t xml:space="preserve"> </w:t>
      </w:r>
      <w:r w:rsidR="007910A1" w:rsidRPr="00612176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612176">
        <w:rPr>
          <w:rFonts w:asciiTheme="majorHAnsi" w:hAnsiTheme="majorHAnsi" w:cs="Tahoma"/>
          <w:iCs/>
        </w:rPr>
        <w:t>tar a discriminação dos bens adquiridos</w:t>
      </w:r>
      <w:r w:rsidR="007910A1" w:rsidRPr="00612176">
        <w:rPr>
          <w:rFonts w:asciiTheme="majorHAnsi" w:hAnsiTheme="majorHAnsi" w:cs="Tahoma"/>
          <w:iCs/>
        </w:rPr>
        <w:t>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D3580D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8.4</w:t>
      </w:r>
      <w:r w:rsidR="007910A1" w:rsidRPr="00612176">
        <w:rPr>
          <w:rFonts w:asciiTheme="majorHAnsi" w:hAnsiTheme="majorHAnsi" w:cs="Tahoma"/>
          <w:iCs/>
        </w:rPr>
        <w:t>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190500</wp:posOffset>
                </wp:positionV>
                <wp:extent cx="5420360" cy="0"/>
                <wp:effectExtent l="10795" t="11430" r="7620" b="762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-.95pt;margin-top:15pt;width:426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4tp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</w:t>
      </w:r>
      <w:r w:rsidR="007910A1" w:rsidRPr="00612176">
        <w:rPr>
          <w:rFonts w:asciiTheme="majorHAnsi" w:hAnsiTheme="majorHAnsi" w:cs="Tahoma"/>
          <w:iCs/>
        </w:rPr>
        <w:t>.1. A Contratada deverá assinar o contrato</w:t>
      </w:r>
      <w:r w:rsidR="00D43D06" w:rsidRPr="00612176">
        <w:rPr>
          <w:rFonts w:asciiTheme="majorHAnsi" w:hAnsiTheme="majorHAnsi" w:cs="Tahoma"/>
          <w:iCs/>
        </w:rPr>
        <w:t xml:space="preserve"> (caso haja)</w:t>
      </w:r>
      <w:r w:rsidR="007910A1" w:rsidRPr="00612176">
        <w:rPr>
          <w:rFonts w:asciiTheme="majorHAnsi" w:hAnsiTheme="majorHAnsi" w:cs="Tahoma"/>
          <w:iCs/>
        </w:rPr>
        <w:t xml:space="preserve"> em até 05 (cinco) dias consecutivos </w:t>
      </w:r>
      <w:r w:rsidR="00D43D06" w:rsidRPr="00612176">
        <w:rPr>
          <w:rFonts w:asciiTheme="majorHAnsi" w:hAnsiTheme="majorHAnsi" w:cs="Tahoma"/>
          <w:iCs/>
        </w:rPr>
        <w:t>depois de</w:t>
      </w:r>
      <w:r w:rsidR="007910A1" w:rsidRPr="00612176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lastRenderedPageBreak/>
        <w:t>9.2</w:t>
      </w:r>
      <w:r w:rsidR="007910A1" w:rsidRPr="00612176">
        <w:rPr>
          <w:rFonts w:asciiTheme="majorHAnsi" w:hAnsiTheme="majorHAnsi" w:cs="Tahoma"/>
          <w:iCs/>
        </w:rPr>
        <w:t>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9.3.</w:t>
      </w:r>
      <w:r w:rsidR="007910A1" w:rsidRPr="00612176">
        <w:rPr>
          <w:rFonts w:asciiTheme="majorHAnsi" w:hAnsiTheme="majorHAnsi" w:cs="Tahoma"/>
          <w:iCs/>
        </w:rPr>
        <w:t xml:space="preserve"> Fica esclarecido que o Município poderá introduzir no contrato as alterações julgadas necessárias para assegurar maior garantia da prestação dos serviços do objeto, bem como aumentá-lo em seu</w:t>
      </w:r>
      <w:r w:rsidR="003C058B" w:rsidRPr="00612176">
        <w:rPr>
          <w:rFonts w:asciiTheme="majorHAnsi" w:hAnsiTheme="majorHAnsi" w:cs="Tahoma"/>
          <w:iCs/>
        </w:rPr>
        <w:t xml:space="preserve">s quantitativos, mediante Termo </w:t>
      </w:r>
      <w:r w:rsidR="00D43D06" w:rsidRPr="00612176">
        <w:rPr>
          <w:rFonts w:asciiTheme="majorHAnsi" w:hAnsiTheme="majorHAnsi" w:cs="Tahoma"/>
          <w:iCs/>
        </w:rPr>
        <w:t>Aditivo obedecido</w:t>
      </w:r>
      <w:r w:rsidR="007910A1" w:rsidRPr="00612176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9.4.</w:t>
      </w:r>
      <w:r w:rsidR="007910A1" w:rsidRPr="00612176">
        <w:rPr>
          <w:rFonts w:asciiTheme="majorHAnsi" w:hAnsiTheme="majorHAnsi" w:cs="Tahoma"/>
          <w:iCs/>
        </w:rPr>
        <w:t xml:space="preserve"> A prestação dos serviços, objeto deste Termo serão prestados após o atendimento de todas as condições estabelecidas no mesmo e demais documentos que o integrarão.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217170</wp:posOffset>
                </wp:positionV>
                <wp:extent cx="5368925" cy="0"/>
                <wp:effectExtent l="5080" t="8890" r="7620" b="1016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.1pt;margin-top:17.1pt;width:42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mu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D10558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10.3. Bem</w:t>
      </w:r>
      <w:r w:rsidR="007910A1" w:rsidRPr="00612176">
        <w:rPr>
          <w:rFonts w:asciiTheme="majorHAnsi" w:hAnsiTheme="majorHAnsi" w:cs="Tahoma"/>
          <w:iCs/>
        </w:rPr>
        <w:t xml:space="preserve"> como nas cláusulas contratuais, </w:t>
      </w:r>
      <w:r w:rsidR="00D3580D" w:rsidRPr="00612176">
        <w:rPr>
          <w:rFonts w:asciiTheme="majorHAnsi" w:hAnsiTheme="majorHAnsi" w:cs="Tahoma"/>
          <w:iCs/>
        </w:rPr>
        <w:t>implicarão</w:t>
      </w:r>
      <w:r w:rsidR="007910A1" w:rsidRPr="00612176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229870</wp:posOffset>
                </wp:positionV>
                <wp:extent cx="5471795" cy="0"/>
                <wp:effectExtent l="10795" t="5080" r="13335" b="1397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1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.95pt;margin-top:18.1pt;width:430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B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dp/pA9LK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1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1</w:t>
      </w:r>
      <w:r w:rsidRPr="00612176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612176">
        <w:rPr>
          <w:rFonts w:asciiTheme="majorHAnsi" w:hAnsiTheme="majorHAnsi" w:cs="Tahoma"/>
          <w:iCs/>
        </w:rPr>
        <w:t>fraude fiscal garantida</w:t>
      </w:r>
      <w:r w:rsidRPr="00612176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612176">
        <w:rPr>
          <w:rFonts w:asciiTheme="majorHAnsi" w:hAnsiTheme="majorHAnsi" w:cs="Tahoma"/>
          <w:iCs/>
        </w:rPr>
        <w:t>impedido</w:t>
      </w:r>
      <w:r w:rsidRPr="00612176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220345</wp:posOffset>
                </wp:positionV>
                <wp:extent cx="5464175" cy="0"/>
                <wp:effectExtent l="6350" t="10795" r="6350" b="825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.2pt;margin-top:17.35pt;width:430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bu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b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612176">
        <w:rPr>
          <w:rFonts w:asciiTheme="majorHAnsi" w:hAnsiTheme="majorHAnsi" w:cs="Tahoma"/>
          <w:iCs/>
        </w:rPr>
        <w:t>12</w:t>
      </w:r>
      <w:r w:rsidRPr="00612176">
        <w:rPr>
          <w:rFonts w:asciiTheme="majorHAnsi" w:hAnsiTheme="majorHAnsi" w:cs="Tahoma"/>
          <w:iCs/>
        </w:rPr>
        <w:t xml:space="preserve"> (</w:t>
      </w:r>
      <w:r w:rsidR="00243785" w:rsidRPr="00612176">
        <w:rPr>
          <w:rFonts w:asciiTheme="majorHAnsi" w:hAnsiTheme="majorHAnsi" w:cs="Tahoma"/>
          <w:iCs/>
        </w:rPr>
        <w:t>doze</w:t>
      </w:r>
      <w:r w:rsidRPr="00612176">
        <w:rPr>
          <w:rFonts w:asciiTheme="majorHAnsi" w:hAnsiTheme="majorHAnsi" w:cs="Tahoma"/>
          <w:iCs/>
        </w:rPr>
        <w:t xml:space="preserve">) </w:t>
      </w:r>
      <w:r w:rsidR="00243785" w:rsidRPr="00612176">
        <w:rPr>
          <w:rFonts w:asciiTheme="majorHAnsi" w:hAnsiTheme="majorHAnsi" w:cs="Tahoma"/>
          <w:iCs/>
        </w:rPr>
        <w:t>meses</w:t>
      </w:r>
      <w:r w:rsidR="00854487" w:rsidRPr="00612176">
        <w:rPr>
          <w:rFonts w:asciiTheme="majorHAnsi" w:hAnsiTheme="majorHAnsi" w:cs="Tahoma"/>
          <w:iCs/>
        </w:rPr>
        <w:t>, podendo ser prorrogado</w:t>
      </w:r>
      <w:r w:rsidR="00243785" w:rsidRPr="00612176">
        <w:rPr>
          <w:rFonts w:asciiTheme="majorHAnsi" w:hAnsiTheme="majorHAnsi" w:cs="Tahoma"/>
          <w:iCs/>
        </w:rPr>
        <w:t>.</w:t>
      </w:r>
    </w:p>
    <w:p w:rsidR="007910A1" w:rsidRPr="0097100B" w:rsidRDefault="00D276A8" w:rsidP="007910A1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215265</wp:posOffset>
                </wp:positionV>
                <wp:extent cx="5552440" cy="7620"/>
                <wp:effectExtent l="12065" t="13970" r="7620" b="698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52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-3.85pt;margin-top:16.95pt;width:437.2pt;height: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tcKgIAAEkEAAAOAAAAZHJzL2Uyb0RvYy54bWysVE2P2jAQvVfqf7B8h3w0s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243785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 xml:space="preserve">13.1. </w:t>
      </w:r>
      <w:r w:rsidR="007910A1" w:rsidRPr="00612176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612176">
        <w:rPr>
          <w:rFonts w:asciiTheme="majorHAnsi" w:hAnsiTheme="majorHAnsi" w:cs="Tahoma"/>
          <w:iCs/>
        </w:rPr>
        <w:t>pelo elemento despesa</w:t>
      </w:r>
      <w:r w:rsidR="007910A1" w:rsidRPr="00612176">
        <w:rPr>
          <w:rFonts w:asciiTheme="majorHAnsi" w:hAnsiTheme="majorHAnsi" w:cs="Tahoma"/>
          <w:iCs/>
        </w:rPr>
        <w:t xml:space="preserve"> </w:t>
      </w:r>
      <w:r w:rsidR="00854487" w:rsidRPr="00612176">
        <w:rPr>
          <w:rFonts w:asciiTheme="majorHAnsi" w:hAnsiTheme="majorHAnsi" w:cs="Tahoma"/>
          <w:iCs/>
        </w:rPr>
        <w:t>a ser indicada pela Diretoria Administrativa Financeira deste Órgão.</w:t>
      </w: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6D3074" w:rsidRPr="00D3580D" w:rsidRDefault="006D3074" w:rsidP="00F34347">
      <w:pPr>
        <w:jc w:val="both"/>
        <w:rPr>
          <w:rFonts w:asciiTheme="majorHAnsi" w:hAnsiTheme="majorHAnsi" w:cs="Tahoma"/>
          <w:iCs/>
        </w:rPr>
      </w:pPr>
    </w:p>
    <w:sectPr w:rsidR="006D3074" w:rsidRPr="00D3580D" w:rsidSect="00481F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42C" w:rsidRDefault="0008042C" w:rsidP="00D10558">
      <w:pPr>
        <w:spacing w:after="0" w:line="240" w:lineRule="auto"/>
      </w:pPr>
      <w:r>
        <w:separator/>
      </w:r>
    </w:p>
  </w:endnote>
  <w:endnote w:type="continuationSeparator" w:id="0">
    <w:p w:rsidR="0008042C" w:rsidRDefault="0008042C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42C" w:rsidRDefault="0008042C" w:rsidP="00D10558">
      <w:pPr>
        <w:spacing w:after="0" w:line="240" w:lineRule="auto"/>
      </w:pPr>
      <w:r>
        <w:separator/>
      </w:r>
    </w:p>
  </w:footnote>
  <w:footnote w:type="continuationSeparator" w:id="0">
    <w:p w:rsidR="0008042C" w:rsidRDefault="0008042C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25FD3"/>
    <w:multiLevelType w:val="hybridMultilevel"/>
    <w:tmpl w:val="D57482CA"/>
    <w:lvl w:ilvl="0" w:tplc="041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74"/>
    <w:rsid w:val="00006421"/>
    <w:rsid w:val="00047A8D"/>
    <w:rsid w:val="000671F7"/>
    <w:rsid w:val="0008042C"/>
    <w:rsid w:val="000A6F7B"/>
    <w:rsid w:val="000B539D"/>
    <w:rsid w:val="000B63A8"/>
    <w:rsid w:val="000C6D2D"/>
    <w:rsid w:val="000F0D0C"/>
    <w:rsid w:val="00100A98"/>
    <w:rsid w:val="0015033C"/>
    <w:rsid w:val="00162541"/>
    <w:rsid w:val="001C3D88"/>
    <w:rsid w:val="001D234B"/>
    <w:rsid w:val="001E09EF"/>
    <w:rsid w:val="001E29B4"/>
    <w:rsid w:val="00222B5E"/>
    <w:rsid w:val="00243785"/>
    <w:rsid w:val="00271406"/>
    <w:rsid w:val="00271FFE"/>
    <w:rsid w:val="0029285D"/>
    <w:rsid w:val="00294538"/>
    <w:rsid w:val="002A53BD"/>
    <w:rsid w:val="002B0EE5"/>
    <w:rsid w:val="002E44F8"/>
    <w:rsid w:val="003140DD"/>
    <w:rsid w:val="00382805"/>
    <w:rsid w:val="00383056"/>
    <w:rsid w:val="0038544E"/>
    <w:rsid w:val="0039204F"/>
    <w:rsid w:val="003C058B"/>
    <w:rsid w:val="003D44A9"/>
    <w:rsid w:val="004116C7"/>
    <w:rsid w:val="004122D2"/>
    <w:rsid w:val="00425828"/>
    <w:rsid w:val="00426FD4"/>
    <w:rsid w:val="0044033B"/>
    <w:rsid w:val="00481F19"/>
    <w:rsid w:val="004A3A77"/>
    <w:rsid w:val="004B562B"/>
    <w:rsid w:val="004C5DBB"/>
    <w:rsid w:val="004C6EF4"/>
    <w:rsid w:val="004F0821"/>
    <w:rsid w:val="005015D3"/>
    <w:rsid w:val="005020BF"/>
    <w:rsid w:val="0050773D"/>
    <w:rsid w:val="00535D60"/>
    <w:rsid w:val="00536BD4"/>
    <w:rsid w:val="00537A86"/>
    <w:rsid w:val="005725C2"/>
    <w:rsid w:val="005B2F55"/>
    <w:rsid w:val="005D36B3"/>
    <w:rsid w:val="005D481E"/>
    <w:rsid w:val="005D56E3"/>
    <w:rsid w:val="00600CA8"/>
    <w:rsid w:val="00610E77"/>
    <w:rsid w:val="00612176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54EEC"/>
    <w:rsid w:val="00755523"/>
    <w:rsid w:val="007910A1"/>
    <w:rsid w:val="007D0667"/>
    <w:rsid w:val="007F42E1"/>
    <w:rsid w:val="007F51A6"/>
    <w:rsid w:val="00825FAB"/>
    <w:rsid w:val="00850018"/>
    <w:rsid w:val="0085193D"/>
    <w:rsid w:val="00854487"/>
    <w:rsid w:val="00895608"/>
    <w:rsid w:val="008C23C6"/>
    <w:rsid w:val="008C4A40"/>
    <w:rsid w:val="008E0890"/>
    <w:rsid w:val="009207FD"/>
    <w:rsid w:val="009273C1"/>
    <w:rsid w:val="0097100B"/>
    <w:rsid w:val="00973FFE"/>
    <w:rsid w:val="00996E9E"/>
    <w:rsid w:val="009A6465"/>
    <w:rsid w:val="009D01FA"/>
    <w:rsid w:val="009D27D0"/>
    <w:rsid w:val="00A05E2B"/>
    <w:rsid w:val="00A621F6"/>
    <w:rsid w:val="00AA2843"/>
    <w:rsid w:val="00AA6518"/>
    <w:rsid w:val="00AF304B"/>
    <w:rsid w:val="00B07B67"/>
    <w:rsid w:val="00B279F6"/>
    <w:rsid w:val="00B50B01"/>
    <w:rsid w:val="00B575CB"/>
    <w:rsid w:val="00B71A83"/>
    <w:rsid w:val="00B7451D"/>
    <w:rsid w:val="00B9322E"/>
    <w:rsid w:val="00B95075"/>
    <w:rsid w:val="00BB1E3B"/>
    <w:rsid w:val="00BC6529"/>
    <w:rsid w:val="00C65FB6"/>
    <w:rsid w:val="00C95BD3"/>
    <w:rsid w:val="00D10558"/>
    <w:rsid w:val="00D13B45"/>
    <w:rsid w:val="00D14D7D"/>
    <w:rsid w:val="00D276A8"/>
    <w:rsid w:val="00D32B88"/>
    <w:rsid w:val="00D3580D"/>
    <w:rsid w:val="00D43D06"/>
    <w:rsid w:val="00D70685"/>
    <w:rsid w:val="00D81D29"/>
    <w:rsid w:val="00D8496B"/>
    <w:rsid w:val="00DA0CDF"/>
    <w:rsid w:val="00DA51A7"/>
    <w:rsid w:val="00DC536D"/>
    <w:rsid w:val="00DE11F3"/>
    <w:rsid w:val="00E34363"/>
    <w:rsid w:val="00E62ACA"/>
    <w:rsid w:val="00E769DE"/>
    <w:rsid w:val="00E95BC5"/>
    <w:rsid w:val="00E95ECF"/>
    <w:rsid w:val="00EC2499"/>
    <w:rsid w:val="00ED0564"/>
    <w:rsid w:val="00F34347"/>
    <w:rsid w:val="00F42294"/>
    <w:rsid w:val="00F757AE"/>
    <w:rsid w:val="00F819B4"/>
    <w:rsid w:val="00F95FB8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  <o:rules v:ext="edit">
        <o:r id="V:Rule14" type="connector" idref="#_x0000_s1037"/>
        <o:r id="V:Rule15" type="connector" idref="#_x0000_s1029"/>
        <o:r id="V:Rule16" type="connector" idref="#_x0000_s1036"/>
        <o:r id="V:Rule17" type="connector" idref="#_x0000_s1026"/>
        <o:r id="V:Rule18" type="connector" idref="#_x0000_s1038"/>
        <o:r id="V:Rule19" type="connector" idref="#_x0000_s1032"/>
        <o:r id="V:Rule20" type="connector" idref="#_x0000_s1031"/>
        <o:r id="V:Rule21" type="connector" idref="#_x0000_s1030"/>
        <o:r id="V:Rule22" type="connector" idref="#_x0000_s1035"/>
        <o:r id="V:Rule23" type="connector" idref="#_x0000_s1040"/>
        <o:r id="V:Rule24" type="connector" idref="#_x0000_s1034"/>
        <o:r id="V:Rule25" type="connector" idref="#_x0000_s1033"/>
        <o:r id="V:Rule26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E758E-3CEB-4333-843F-14FF6E5A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5078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Rodrigo Dantas Murta</cp:lastModifiedBy>
  <cp:revision>2</cp:revision>
  <cp:lastPrinted>2020-07-14T12:19:00Z</cp:lastPrinted>
  <dcterms:created xsi:type="dcterms:W3CDTF">2020-07-14T12:33:00Z</dcterms:created>
  <dcterms:modified xsi:type="dcterms:W3CDTF">2020-07-14T12:33:00Z</dcterms:modified>
</cp:coreProperties>
</file>