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C6B" w:rsidRDefault="000B59E6" w:rsidP="009F3C6B">
      <w:pPr>
        <w:tabs>
          <w:tab w:val="left" w:pos="284"/>
        </w:tabs>
        <w:autoSpaceDE w:val="0"/>
        <w:autoSpaceDN w:val="0"/>
        <w:adjustRightInd w:val="0"/>
        <w:jc w:val="center"/>
        <w:rPr>
          <w:rFonts w:ascii="Calibri" w:hAnsi="Calibri"/>
          <w:b/>
          <w:sz w:val="22"/>
          <w:szCs w:val="22"/>
          <w:u w:val="single"/>
        </w:rPr>
      </w:pPr>
      <w:bookmarkStart w:id="0" w:name="_GoBack"/>
      <w:bookmarkEnd w:id="0"/>
      <w:r>
        <w:rPr>
          <w:rFonts w:ascii="Calibri" w:hAnsi="Calibri"/>
          <w:b/>
          <w:sz w:val="22"/>
          <w:szCs w:val="22"/>
          <w:u w:val="single"/>
        </w:rPr>
        <w:t xml:space="preserve"> </w:t>
      </w:r>
      <w:r w:rsidR="009F3C6B" w:rsidRPr="009E1D15">
        <w:rPr>
          <w:rFonts w:ascii="Calibri" w:hAnsi="Calibri"/>
          <w:b/>
          <w:sz w:val="22"/>
          <w:szCs w:val="22"/>
          <w:u w:val="single"/>
        </w:rPr>
        <w:t>TERMO DE REFERÊNCIA</w:t>
      </w:r>
    </w:p>
    <w:p w:rsidR="009F3C6B" w:rsidRDefault="009F3C6B" w:rsidP="009F3C6B">
      <w:pPr>
        <w:pStyle w:val="PargrafodaLista"/>
        <w:tabs>
          <w:tab w:val="left" w:pos="284"/>
        </w:tabs>
        <w:ind w:left="0"/>
        <w:jc w:val="both"/>
        <w:rPr>
          <w:rFonts w:ascii="Calibri" w:hAnsi="Calibri"/>
          <w:sz w:val="22"/>
          <w:szCs w:val="22"/>
        </w:rPr>
      </w:pPr>
    </w:p>
    <w:p w:rsidR="009F3C6B" w:rsidRPr="002576B4" w:rsidRDefault="009F3C6B" w:rsidP="009F3C6B">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rsidR="009F3C6B" w:rsidRPr="008208AE" w:rsidRDefault="00C12FF9" w:rsidP="008208AE">
      <w:pPr>
        <w:pStyle w:val="PargrafodaLista"/>
        <w:numPr>
          <w:ilvl w:val="1"/>
          <w:numId w:val="1"/>
        </w:numPr>
        <w:spacing w:after="240"/>
        <w:ind w:left="426" w:hanging="426"/>
        <w:jc w:val="both"/>
        <w:rPr>
          <w:rFonts w:asciiTheme="minorHAnsi" w:eastAsiaTheme="minorHAnsi" w:hAnsiTheme="minorHAnsi" w:cstheme="minorHAnsi"/>
          <w:sz w:val="22"/>
          <w:szCs w:val="22"/>
          <w:lang w:eastAsia="en-US"/>
        </w:rPr>
      </w:pPr>
      <w:r>
        <w:rPr>
          <w:b/>
          <w:bCs/>
          <w:color w:val="000000"/>
        </w:rPr>
        <w:t>AQUISIÇÃO DE SUPRIMENTOS DE INFORMATICA</w:t>
      </w:r>
      <w:r w:rsidRPr="002F764E">
        <w:rPr>
          <w:b/>
        </w:rPr>
        <w:t>,</w:t>
      </w:r>
      <w:r w:rsidRPr="002F764E">
        <w:t xml:space="preserve"> para a</w:t>
      </w:r>
      <w:r>
        <w:t xml:space="preserve">s unidades descentralizadas do </w:t>
      </w:r>
      <w:r w:rsidRPr="002F764E">
        <w:t>Cadastro Único/ Programa Bolsa Família</w:t>
      </w:r>
      <w:r>
        <w:t>, visando melhorar o funcionamento da estruturação logica da unidade.</w:t>
      </w:r>
    </w:p>
    <w:p w:rsidR="009F3C6B" w:rsidRPr="002324F9" w:rsidRDefault="009F3C6B" w:rsidP="009F3C6B">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r w:rsidR="002B7EAC">
        <w:rPr>
          <w:rFonts w:asciiTheme="minorHAnsi" w:hAnsiTheme="minorHAnsi"/>
          <w:i w:val="0"/>
          <w:color w:val="auto"/>
          <w:kern w:val="32"/>
          <w:sz w:val="22"/>
          <w:szCs w:val="22"/>
        </w:rPr>
        <w:t>E ESTUDO DA ESTIMATIVA</w:t>
      </w:r>
    </w:p>
    <w:p w:rsidR="00AB0431" w:rsidRPr="00AB0431" w:rsidRDefault="00C12FF9" w:rsidP="00AB0431">
      <w:pPr>
        <w:pStyle w:val="PargrafodaLista"/>
        <w:numPr>
          <w:ilvl w:val="1"/>
          <w:numId w:val="3"/>
        </w:numPr>
        <w:jc w:val="both"/>
        <w:rPr>
          <w:rFonts w:asciiTheme="minorHAnsi" w:hAnsiTheme="minorHAnsi" w:cstheme="minorHAnsi"/>
          <w:sz w:val="22"/>
          <w:szCs w:val="22"/>
        </w:rPr>
      </w:pPr>
      <w:r w:rsidRPr="00AB0431">
        <w:rPr>
          <w:rFonts w:asciiTheme="minorHAnsi" w:hAnsiTheme="minorHAnsi" w:cstheme="minorHAnsi"/>
          <w:color w:val="000000"/>
          <w:sz w:val="22"/>
          <w:szCs w:val="22"/>
          <w:shd w:val="clear" w:color="auto" w:fill="FFFFFF"/>
        </w:rPr>
        <w:t>Considerando que o Cadastro Único é um banco de dados composto por um conjunto de informações sobre as famílias brasileiras em situação de pobreza e extrema pobreza.</w:t>
      </w:r>
    </w:p>
    <w:p w:rsidR="00AB0431" w:rsidRDefault="00C12FF9" w:rsidP="00AB0431">
      <w:pPr>
        <w:pStyle w:val="PargrafodaLista"/>
        <w:ind w:left="360"/>
        <w:jc w:val="both"/>
        <w:rPr>
          <w:rFonts w:asciiTheme="minorHAnsi" w:hAnsiTheme="minorHAnsi" w:cstheme="minorHAnsi"/>
          <w:sz w:val="22"/>
          <w:szCs w:val="22"/>
          <w:shd w:val="clear" w:color="auto" w:fill="FFFFFF"/>
        </w:rPr>
      </w:pPr>
      <w:r w:rsidRPr="00AB0431">
        <w:rPr>
          <w:rFonts w:asciiTheme="minorHAnsi" w:hAnsiTheme="minorHAnsi" w:cstheme="minorHAnsi"/>
          <w:sz w:val="22"/>
          <w:szCs w:val="22"/>
          <w:shd w:val="clear" w:color="auto" w:fill="FFFFFF"/>
        </w:rPr>
        <w:t xml:space="preserve">Considerando que essas informações são utilizadas pelo Governo Federal, pelos Estados, e pelos Municípios para implementação de políticas públicas capazes de promover a melhoria da vida dessas famílias. Considerando que o cotidiano de trabalho das equipes de Cadastro Único, Programa Bolsa Família e demais serviços e benefícios socioassistênciais dependem do adequado funcionamento de rede lógica e de computadores, assim como, de condições adequadas de acesso e estabilidade de conexão de internet, por se tratar de atendimento continuado através de plataformas on-line vinculadas aos sistemas gerenciado pelo Ministério da Cidadania e Caixa Econômica Federal. </w:t>
      </w:r>
    </w:p>
    <w:p w:rsidR="00416985" w:rsidRPr="00AB0431" w:rsidRDefault="00C12FF9" w:rsidP="00AB0431">
      <w:pPr>
        <w:pStyle w:val="PargrafodaLista"/>
        <w:ind w:left="360"/>
        <w:jc w:val="both"/>
        <w:rPr>
          <w:rFonts w:asciiTheme="minorHAnsi" w:hAnsiTheme="minorHAnsi" w:cstheme="minorHAnsi"/>
          <w:sz w:val="22"/>
          <w:szCs w:val="22"/>
        </w:rPr>
      </w:pPr>
      <w:r w:rsidRPr="00AB0431">
        <w:rPr>
          <w:rFonts w:asciiTheme="minorHAnsi" w:hAnsiTheme="minorHAnsi" w:cstheme="minorHAnsi"/>
          <w:sz w:val="22"/>
          <w:szCs w:val="22"/>
        </w:rPr>
        <w:t>Considerando que essa rotina de trabalho no município de Maceió operacionaliza uma base de dados de aproximadamente 135 mil famílias inscritas no Cadastro Único dentre as quais, aproximadamente, 65.000 são beneficiárias do Programa Bolsa Família, aproximadamente 38.000 são beneficiárias do Benefício de Prestação Continuada, cuja manutenção cadastral é indispensável a garantia de seus benefícios socioassistenciais.</w:t>
      </w:r>
      <w:r w:rsidR="00AB0431" w:rsidRPr="00AB0431">
        <w:rPr>
          <w:rFonts w:asciiTheme="minorHAnsi" w:hAnsiTheme="minorHAnsi" w:cstheme="minorHAnsi"/>
          <w:sz w:val="22"/>
          <w:szCs w:val="22"/>
        </w:rPr>
        <w:t xml:space="preserve"> </w:t>
      </w:r>
      <w:r w:rsidR="00416985" w:rsidRPr="00AB0431">
        <w:rPr>
          <w:rFonts w:asciiTheme="minorHAnsi" w:hAnsiTheme="minorHAnsi" w:cstheme="minorHAnsi"/>
          <w:sz w:val="22"/>
          <w:szCs w:val="22"/>
        </w:rPr>
        <w:t>Considerando por fim que a condição de oferta do atendimento do Cadastro Único nos serviços socioassistenciais é imprescindível tendo em vista ser ele, o condicionante de acesso a vários programas sociais que beneficiam a população em situação de vulnerabilidade e risco social.</w:t>
      </w:r>
    </w:p>
    <w:p w:rsidR="00C12FF9" w:rsidRPr="00AB0431" w:rsidRDefault="00C12FF9" w:rsidP="00C12FF9">
      <w:pPr>
        <w:pStyle w:val="PargrafodaLista"/>
        <w:ind w:left="360"/>
      </w:pPr>
    </w:p>
    <w:p w:rsidR="008208AE" w:rsidRPr="00AB0431" w:rsidRDefault="008208AE" w:rsidP="00A04E01">
      <w:pPr>
        <w:pStyle w:val="PargrafodaLista"/>
        <w:numPr>
          <w:ilvl w:val="1"/>
          <w:numId w:val="3"/>
        </w:numPr>
        <w:spacing w:after="240"/>
        <w:jc w:val="both"/>
        <w:rPr>
          <w:rFonts w:ascii="Calibri" w:hAnsi="Calibri"/>
          <w:sz w:val="22"/>
          <w:szCs w:val="22"/>
        </w:rPr>
      </w:pPr>
      <w:r w:rsidRPr="00AB0431">
        <w:rPr>
          <w:rFonts w:ascii="Calibri" w:hAnsi="Calibri"/>
          <w:sz w:val="22"/>
          <w:szCs w:val="22"/>
        </w:rPr>
        <w:t xml:space="preserve">A Coordenação do Bolsa Família e do Cadastro Único na execução de suas atividades necessita de </w:t>
      </w:r>
      <w:r w:rsidR="0018330C" w:rsidRPr="00AB0431">
        <w:rPr>
          <w:rFonts w:ascii="Calibri" w:hAnsi="Calibri"/>
          <w:sz w:val="22"/>
          <w:szCs w:val="22"/>
        </w:rPr>
        <w:t>10 SUITES de 48 portas, para melhor</w:t>
      </w:r>
      <w:r w:rsidR="00AE642F" w:rsidRPr="00AB0431">
        <w:rPr>
          <w:rFonts w:ascii="Calibri" w:hAnsi="Calibri"/>
          <w:sz w:val="22"/>
          <w:szCs w:val="22"/>
        </w:rPr>
        <w:t>ar</w:t>
      </w:r>
      <w:r w:rsidR="001B3D9A">
        <w:rPr>
          <w:rFonts w:ascii="Calibri" w:hAnsi="Calibri"/>
          <w:sz w:val="22"/>
          <w:szCs w:val="22"/>
        </w:rPr>
        <w:t xml:space="preserve"> e otimizar</w:t>
      </w:r>
      <w:r w:rsidR="0018330C" w:rsidRPr="00AB0431">
        <w:rPr>
          <w:rFonts w:ascii="Calibri" w:hAnsi="Calibri"/>
          <w:sz w:val="22"/>
          <w:szCs w:val="22"/>
        </w:rPr>
        <w:t xml:space="preserve"> </w:t>
      </w:r>
      <w:r w:rsidR="00C12FF9" w:rsidRPr="00AB0431">
        <w:rPr>
          <w:rFonts w:ascii="Calibri" w:hAnsi="Calibri"/>
          <w:sz w:val="22"/>
          <w:szCs w:val="22"/>
        </w:rPr>
        <w:t>nosso sistema de atendimento.</w:t>
      </w:r>
      <w:r w:rsidR="001B3D9A">
        <w:rPr>
          <w:rFonts w:ascii="Calibri" w:hAnsi="Calibri"/>
          <w:sz w:val="22"/>
          <w:szCs w:val="22"/>
        </w:rPr>
        <w:t xml:space="preserve"> O</w:t>
      </w:r>
      <w:r w:rsidR="002B7EAC" w:rsidRPr="00AB0431">
        <w:rPr>
          <w:rFonts w:ascii="Calibri" w:hAnsi="Calibri"/>
          <w:sz w:val="22"/>
          <w:szCs w:val="22"/>
        </w:rPr>
        <w:t xml:space="preserve"> estudo da estimativa p</w:t>
      </w:r>
      <w:r w:rsidR="00AE642F" w:rsidRPr="00AB0431">
        <w:rPr>
          <w:rFonts w:ascii="Calibri" w:hAnsi="Calibri"/>
          <w:sz w:val="22"/>
          <w:szCs w:val="22"/>
        </w:rPr>
        <w:t>a</w:t>
      </w:r>
      <w:r w:rsidR="002B7EAC" w:rsidRPr="00AB0431">
        <w:rPr>
          <w:rFonts w:ascii="Calibri" w:hAnsi="Calibri"/>
          <w:sz w:val="22"/>
          <w:szCs w:val="22"/>
        </w:rPr>
        <w:t>ra</w:t>
      </w:r>
      <w:r w:rsidR="001B3D9A">
        <w:rPr>
          <w:rFonts w:ascii="Calibri" w:hAnsi="Calibri"/>
          <w:sz w:val="22"/>
          <w:szCs w:val="22"/>
        </w:rPr>
        <w:t xml:space="preserve"> chegar ao quantitativo necessário</w:t>
      </w:r>
      <w:r w:rsidR="00C12FF9" w:rsidRPr="00AB0431">
        <w:rPr>
          <w:rFonts w:ascii="Calibri" w:hAnsi="Calibri"/>
          <w:sz w:val="22"/>
          <w:szCs w:val="22"/>
        </w:rPr>
        <w:t xml:space="preserve"> foi realizado pela</w:t>
      </w:r>
      <w:r w:rsidR="001B3D9A">
        <w:rPr>
          <w:rFonts w:ascii="Calibri" w:hAnsi="Calibri"/>
          <w:sz w:val="22"/>
          <w:szCs w:val="22"/>
        </w:rPr>
        <w:t xml:space="preserve"> Coordenação de Tecnologia e Informação </w:t>
      </w:r>
      <w:r w:rsidR="006135EC">
        <w:rPr>
          <w:rFonts w:ascii="Calibri" w:hAnsi="Calibri"/>
          <w:sz w:val="22"/>
          <w:szCs w:val="22"/>
        </w:rPr>
        <w:t>–</w:t>
      </w:r>
      <w:r w:rsidR="00C12FF9" w:rsidRPr="00AB0431">
        <w:rPr>
          <w:rFonts w:ascii="Calibri" w:hAnsi="Calibri"/>
          <w:sz w:val="22"/>
          <w:szCs w:val="22"/>
        </w:rPr>
        <w:t xml:space="preserve"> CTI</w:t>
      </w:r>
      <w:r w:rsidR="006135EC">
        <w:rPr>
          <w:rFonts w:ascii="Calibri" w:hAnsi="Calibri"/>
          <w:sz w:val="22"/>
          <w:szCs w:val="22"/>
        </w:rPr>
        <w:t>, onde  foi realizado</w:t>
      </w:r>
      <w:r w:rsidR="00C12FF9" w:rsidRPr="00AB0431">
        <w:rPr>
          <w:rFonts w:ascii="Calibri" w:hAnsi="Calibri"/>
          <w:sz w:val="22"/>
          <w:szCs w:val="22"/>
        </w:rPr>
        <w:t xml:space="preserve"> um levantamento do quanto será necessário para </w:t>
      </w:r>
      <w:r w:rsidR="00AE642F" w:rsidRPr="00AB0431">
        <w:rPr>
          <w:rFonts w:ascii="Calibri" w:hAnsi="Calibri"/>
          <w:sz w:val="22"/>
          <w:szCs w:val="22"/>
        </w:rPr>
        <w:t>supri</w:t>
      </w:r>
      <w:r w:rsidR="00416985" w:rsidRPr="00AB0431">
        <w:rPr>
          <w:rFonts w:ascii="Calibri" w:hAnsi="Calibri"/>
          <w:sz w:val="22"/>
          <w:szCs w:val="22"/>
        </w:rPr>
        <w:t xml:space="preserve">r as mais de 16 unidades </w:t>
      </w:r>
      <w:r w:rsidR="00AE642F" w:rsidRPr="00AB0431">
        <w:rPr>
          <w:rFonts w:ascii="Calibri" w:hAnsi="Calibri"/>
          <w:sz w:val="22"/>
          <w:szCs w:val="22"/>
        </w:rPr>
        <w:t xml:space="preserve">descentralizadas </w:t>
      </w:r>
      <w:r w:rsidR="00416985" w:rsidRPr="00AB0431">
        <w:rPr>
          <w:rFonts w:ascii="Calibri" w:hAnsi="Calibri"/>
          <w:sz w:val="22"/>
          <w:szCs w:val="22"/>
        </w:rPr>
        <w:t xml:space="preserve">que </w:t>
      </w:r>
      <w:r w:rsidR="00AE642F" w:rsidRPr="00AB0431">
        <w:rPr>
          <w:rFonts w:ascii="Calibri" w:hAnsi="Calibri"/>
          <w:sz w:val="22"/>
          <w:szCs w:val="22"/>
        </w:rPr>
        <w:t>atendem</w:t>
      </w:r>
      <w:r w:rsidR="00C12FF9" w:rsidRPr="00AB0431">
        <w:rPr>
          <w:rFonts w:ascii="Calibri" w:hAnsi="Calibri"/>
          <w:sz w:val="22"/>
          <w:szCs w:val="22"/>
        </w:rPr>
        <w:t xml:space="preserve"> o </w:t>
      </w:r>
      <w:r w:rsidR="00416985" w:rsidRPr="00AB0431">
        <w:rPr>
          <w:rFonts w:ascii="Calibri" w:hAnsi="Calibri"/>
          <w:sz w:val="22"/>
          <w:szCs w:val="22"/>
        </w:rPr>
        <w:t xml:space="preserve">programa do </w:t>
      </w:r>
      <w:r w:rsidR="00C12FF9" w:rsidRPr="00AB0431">
        <w:rPr>
          <w:rFonts w:ascii="Calibri" w:hAnsi="Calibri"/>
          <w:sz w:val="22"/>
          <w:szCs w:val="22"/>
        </w:rPr>
        <w:t>CADÚNICO</w:t>
      </w:r>
      <w:r w:rsidR="006135EC">
        <w:rPr>
          <w:rFonts w:ascii="Calibri" w:hAnsi="Calibri"/>
          <w:sz w:val="22"/>
          <w:szCs w:val="22"/>
        </w:rPr>
        <w:t xml:space="preserve"> e bolsa família</w:t>
      </w:r>
      <w:r w:rsidR="00C12FF9" w:rsidRPr="00AB0431">
        <w:rPr>
          <w:rFonts w:ascii="Calibri" w:hAnsi="Calibri"/>
          <w:sz w:val="22"/>
          <w:szCs w:val="22"/>
        </w:rPr>
        <w:t xml:space="preserve"> em Maceió</w:t>
      </w:r>
      <w:r w:rsidR="002B7EAC" w:rsidRPr="00AB0431">
        <w:rPr>
          <w:rFonts w:ascii="Calibri" w:hAnsi="Calibri"/>
          <w:sz w:val="22"/>
          <w:szCs w:val="22"/>
        </w:rPr>
        <w:t>.</w:t>
      </w:r>
    </w:p>
    <w:p w:rsidR="009F3C6B" w:rsidRPr="00BE71CB" w:rsidRDefault="00416985" w:rsidP="009F3C6B">
      <w:pPr>
        <w:numPr>
          <w:ilvl w:val="1"/>
          <w:numId w:val="3"/>
        </w:numPr>
        <w:spacing w:after="240"/>
        <w:jc w:val="both"/>
        <w:rPr>
          <w:rFonts w:ascii="Calibri" w:eastAsia="Calibri" w:hAnsi="Calibri" w:cs="Calibri"/>
          <w:sz w:val="22"/>
          <w:szCs w:val="22"/>
          <w:lang w:eastAsia="en-US"/>
        </w:rPr>
      </w:pPr>
      <w:r>
        <w:rPr>
          <w:rFonts w:ascii="Calibri" w:eastAsia="Calibri" w:hAnsi="Calibri" w:cs="Calibri"/>
          <w:sz w:val="22"/>
          <w:szCs w:val="22"/>
          <w:lang w:eastAsia="en-US"/>
        </w:rPr>
        <w:t>Solicitamos a aquisição dos itens acima relacionados para que sejam garantidas as condições de funcionamento e manutenção adequados de computadores, internet e rede logica na sede do Cadastro Único e Programa Bolsa Família, SEMAS e demais serviços socioassistenciais.</w:t>
      </w:r>
    </w:p>
    <w:p w:rsidR="009F3C6B" w:rsidRPr="004E7197" w:rsidRDefault="009F3C6B" w:rsidP="009F3C6B">
      <w:pPr>
        <w:pStyle w:val="PargrafodaLista"/>
        <w:numPr>
          <w:ilvl w:val="0"/>
          <w:numId w:val="4"/>
        </w:numPr>
        <w:pBdr>
          <w:bottom w:val="single" w:sz="4" w:space="1" w:color="auto"/>
        </w:pBdr>
        <w:tabs>
          <w:tab w:val="left" w:pos="284"/>
        </w:tabs>
        <w:spacing w:after="60"/>
        <w:ind w:left="0" w:firstLine="0"/>
        <w:jc w:val="both"/>
        <w:rPr>
          <w:rFonts w:asciiTheme="minorHAnsi" w:hAnsiTheme="minorHAnsi"/>
          <w:b/>
          <w:kern w:val="32"/>
          <w:sz w:val="22"/>
          <w:szCs w:val="22"/>
        </w:rPr>
      </w:pPr>
      <w:r w:rsidRPr="004E7197">
        <w:rPr>
          <w:rFonts w:asciiTheme="minorHAnsi" w:hAnsiTheme="minorHAnsi"/>
          <w:b/>
          <w:kern w:val="32"/>
          <w:sz w:val="22"/>
          <w:szCs w:val="22"/>
        </w:rPr>
        <w:t>DAS ESPECIFICAÇÕES</w:t>
      </w:r>
    </w:p>
    <w:p w:rsidR="009F3C6B" w:rsidRDefault="009F3C6B" w:rsidP="009F3C6B">
      <w:pPr>
        <w:pStyle w:val="PargrafodaLista"/>
        <w:numPr>
          <w:ilvl w:val="1"/>
          <w:numId w:val="4"/>
        </w:numPr>
        <w:ind w:left="426" w:hanging="426"/>
        <w:jc w:val="both"/>
        <w:rPr>
          <w:rFonts w:ascii="Calibri" w:hAnsi="Calibri"/>
          <w:sz w:val="22"/>
          <w:szCs w:val="22"/>
        </w:rPr>
      </w:pPr>
      <w:r w:rsidRPr="00F2112A">
        <w:rPr>
          <w:rFonts w:ascii="Calibri" w:hAnsi="Calibri"/>
          <w:sz w:val="22"/>
          <w:szCs w:val="22"/>
        </w:rPr>
        <w:t>As especificações, quantidades estimadas, bem como todas as informações complementares para a perfeita e regular</w:t>
      </w:r>
      <w:r w:rsidRPr="00F2112A">
        <w:rPr>
          <w:rFonts w:ascii="Calibri" w:eastAsia="Calibri" w:hAnsi="Calibri"/>
          <w:sz w:val="22"/>
          <w:szCs w:val="22"/>
        </w:rPr>
        <w:t xml:space="preserve"> execução</w:t>
      </w:r>
      <w:r w:rsidRPr="00F2112A">
        <w:rPr>
          <w:rFonts w:ascii="Calibri" w:hAnsi="Calibri"/>
          <w:sz w:val="22"/>
          <w:szCs w:val="22"/>
        </w:rPr>
        <w:t xml:space="preserve"> do objeto deste Termo de Referência estão descritas no</w:t>
      </w:r>
      <w:r w:rsidRPr="00F2112A">
        <w:rPr>
          <w:rFonts w:ascii="Calibri" w:hAnsi="Calibri"/>
          <w:b/>
          <w:sz w:val="22"/>
          <w:szCs w:val="22"/>
        </w:rPr>
        <w:t xml:space="preserve"> ANEXO I</w:t>
      </w:r>
      <w:r w:rsidRPr="00F2112A">
        <w:rPr>
          <w:rFonts w:ascii="Calibri" w:hAnsi="Calibri"/>
          <w:sz w:val="22"/>
          <w:szCs w:val="22"/>
        </w:rPr>
        <w:t>.</w:t>
      </w:r>
    </w:p>
    <w:p w:rsidR="009F3C6B" w:rsidRDefault="009F3C6B" w:rsidP="009F3C6B">
      <w:pPr>
        <w:pStyle w:val="PargrafodaLista"/>
        <w:ind w:left="390"/>
        <w:jc w:val="both"/>
        <w:rPr>
          <w:rFonts w:ascii="Calibri" w:hAnsi="Calibri"/>
          <w:snapToGrid w:val="0"/>
          <w:sz w:val="22"/>
          <w:szCs w:val="22"/>
        </w:rPr>
      </w:pPr>
    </w:p>
    <w:p w:rsidR="00E3715F" w:rsidRPr="002751AD" w:rsidRDefault="00E3715F" w:rsidP="00E3715F">
      <w:pPr>
        <w:pStyle w:val="PargrafodaLista"/>
        <w:numPr>
          <w:ilvl w:val="0"/>
          <w:numId w:val="4"/>
        </w:numPr>
        <w:pBdr>
          <w:bottom w:val="single" w:sz="4" w:space="1" w:color="auto"/>
        </w:pBdr>
        <w:tabs>
          <w:tab w:val="left" w:pos="284"/>
        </w:tabs>
        <w:spacing w:after="60"/>
        <w:ind w:left="0" w:firstLine="0"/>
        <w:jc w:val="both"/>
        <w:rPr>
          <w:rFonts w:asciiTheme="minorHAnsi" w:hAnsiTheme="minorHAnsi"/>
          <w:b/>
          <w:kern w:val="32"/>
          <w:sz w:val="22"/>
          <w:szCs w:val="22"/>
        </w:rPr>
      </w:pPr>
      <w:r w:rsidRPr="002751AD">
        <w:rPr>
          <w:rFonts w:asciiTheme="minorHAnsi" w:hAnsiTheme="minorHAnsi"/>
          <w:b/>
          <w:kern w:val="32"/>
          <w:sz w:val="22"/>
          <w:szCs w:val="22"/>
        </w:rPr>
        <w:t>MODALIDADE DA LICITAÇÃO E CRITÉRIO DE JULGAMENTO</w:t>
      </w:r>
    </w:p>
    <w:p w:rsidR="00E3715F" w:rsidRPr="00E3715F" w:rsidRDefault="00E3715F" w:rsidP="00E3715F">
      <w:pPr>
        <w:pStyle w:val="PargrafodaLista"/>
        <w:numPr>
          <w:ilvl w:val="1"/>
          <w:numId w:val="4"/>
        </w:numPr>
        <w:ind w:left="426" w:hanging="426"/>
        <w:jc w:val="both"/>
        <w:rPr>
          <w:rFonts w:asciiTheme="minorHAnsi" w:eastAsia="Calibri" w:hAnsiTheme="minorHAnsi"/>
          <w:sz w:val="22"/>
          <w:szCs w:val="22"/>
        </w:rPr>
      </w:pPr>
      <w:r w:rsidRPr="002751AD">
        <w:rPr>
          <w:rFonts w:asciiTheme="minorHAnsi" w:hAnsiTheme="minorHAnsi"/>
          <w:snapToGrid w:val="0"/>
          <w:sz w:val="22"/>
          <w:szCs w:val="22"/>
        </w:rPr>
        <w:t xml:space="preserve">A aquisição dar-se-á pela modalidade licitatória denominada </w:t>
      </w:r>
      <w:r w:rsidR="00D93D96">
        <w:rPr>
          <w:rFonts w:asciiTheme="minorHAnsi" w:hAnsiTheme="minorHAnsi"/>
          <w:snapToGrid w:val="0"/>
          <w:sz w:val="22"/>
          <w:szCs w:val="22"/>
        </w:rPr>
        <w:t>dispensa de licitação</w:t>
      </w:r>
      <w:r w:rsidRPr="002751AD">
        <w:rPr>
          <w:rFonts w:asciiTheme="minorHAnsi" w:hAnsiTheme="minorHAnsi"/>
          <w:snapToGrid w:val="0"/>
          <w:sz w:val="22"/>
          <w:szCs w:val="22"/>
        </w:rPr>
        <w:t xml:space="preserve">, </w:t>
      </w:r>
      <w:r w:rsidR="00D93D96">
        <w:rPr>
          <w:rFonts w:asciiTheme="minorHAnsi" w:hAnsiTheme="minorHAnsi"/>
          <w:snapToGrid w:val="0"/>
          <w:sz w:val="22"/>
          <w:szCs w:val="22"/>
        </w:rPr>
        <w:t xml:space="preserve">conforme o art. 24 da Lei 8.666/93, </w:t>
      </w:r>
      <w:r w:rsidRPr="002751AD">
        <w:rPr>
          <w:rFonts w:asciiTheme="minorHAnsi" w:hAnsiTheme="minorHAnsi"/>
          <w:snapToGrid w:val="0"/>
          <w:sz w:val="22"/>
          <w:szCs w:val="22"/>
        </w:rPr>
        <w:t>tendo como critério de julgamento e classificação das propostas</w:t>
      </w:r>
      <w:r w:rsidRPr="00F711D3">
        <w:rPr>
          <w:rFonts w:asciiTheme="minorHAnsi" w:hAnsiTheme="minorHAnsi"/>
          <w:snapToGrid w:val="0"/>
          <w:sz w:val="22"/>
          <w:szCs w:val="22"/>
        </w:rPr>
        <w:t xml:space="preserve">, o menor preço por </w:t>
      </w:r>
      <w:r>
        <w:rPr>
          <w:rFonts w:asciiTheme="minorHAnsi" w:hAnsiTheme="minorHAnsi"/>
          <w:snapToGrid w:val="0"/>
          <w:sz w:val="22"/>
          <w:szCs w:val="22"/>
        </w:rPr>
        <w:t>item</w:t>
      </w:r>
      <w:r w:rsidRPr="00F711D3">
        <w:rPr>
          <w:rFonts w:asciiTheme="minorHAnsi" w:hAnsiTheme="minorHAnsi"/>
          <w:snapToGrid w:val="0"/>
          <w:sz w:val="22"/>
          <w:szCs w:val="22"/>
        </w:rPr>
        <w:t>,</w:t>
      </w:r>
      <w:r>
        <w:rPr>
          <w:rFonts w:asciiTheme="minorHAnsi" w:hAnsiTheme="minorHAnsi"/>
          <w:snapToGrid w:val="0"/>
          <w:sz w:val="22"/>
          <w:szCs w:val="22"/>
        </w:rPr>
        <w:t xml:space="preserve"> tendo como referência o valor estimado,</w:t>
      </w:r>
      <w:r w:rsidRPr="00F711D3">
        <w:rPr>
          <w:rFonts w:asciiTheme="minorHAnsi" w:hAnsiTheme="minorHAnsi"/>
          <w:snapToGrid w:val="0"/>
          <w:sz w:val="22"/>
          <w:szCs w:val="22"/>
        </w:rPr>
        <w:t xml:space="preserve"> observadas</w:t>
      </w:r>
      <w:r w:rsidRPr="002751AD">
        <w:rPr>
          <w:rFonts w:asciiTheme="minorHAnsi" w:hAnsiTheme="minorHAnsi"/>
          <w:snapToGrid w:val="0"/>
          <w:sz w:val="22"/>
          <w:szCs w:val="22"/>
        </w:rPr>
        <w:t xml:space="preserve"> as especificações técnicas definidas no Anexo I deste Termo de Referência.</w:t>
      </w:r>
    </w:p>
    <w:p w:rsidR="00E3715F" w:rsidRPr="009E0EC1" w:rsidRDefault="00E3715F" w:rsidP="00D93D96">
      <w:pPr>
        <w:pStyle w:val="PargrafodaLista"/>
        <w:ind w:left="0"/>
        <w:jc w:val="both"/>
        <w:rPr>
          <w:rFonts w:ascii="Calibri" w:hAnsi="Calibri" w:cs="Calibri"/>
          <w:snapToGrid w:val="0"/>
          <w:sz w:val="22"/>
          <w:szCs w:val="22"/>
        </w:rPr>
      </w:pPr>
      <w:r w:rsidRPr="009E0EC1">
        <w:rPr>
          <w:rFonts w:ascii="Calibri" w:hAnsi="Calibri" w:cs="Calibri"/>
          <w:sz w:val="22"/>
          <w:szCs w:val="22"/>
        </w:rPr>
        <w:t xml:space="preserve"> </w:t>
      </w:r>
    </w:p>
    <w:p w:rsidR="00E3715F" w:rsidRDefault="00E3715F" w:rsidP="00E3715F">
      <w:pPr>
        <w:pStyle w:val="PargrafodaLista"/>
        <w:numPr>
          <w:ilvl w:val="1"/>
          <w:numId w:val="4"/>
        </w:numPr>
        <w:ind w:left="0" w:firstLine="0"/>
        <w:jc w:val="both"/>
        <w:rPr>
          <w:rFonts w:ascii="Calibri" w:hAnsi="Calibri"/>
          <w:sz w:val="22"/>
          <w:szCs w:val="22"/>
        </w:rPr>
      </w:pPr>
      <w:r>
        <w:rPr>
          <w:rFonts w:ascii="Calibri" w:hAnsi="Calibri"/>
          <w:sz w:val="22"/>
          <w:szCs w:val="22"/>
        </w:rPr>
        <w:t>Pelo interesse da administração pública, os valores de referência não serão divulgados.</w:t>
      </w:r>
    </w:p>
    <w:p w:rsidR="00AB0431" w:rsidRPr="00AB0431" w:rsidRDefault="00AB0431" w:rsidP="00AB0431">
      <w:pPr>
        <w:pStyle w:val="PargrafodaLista"/>
        <w:rPr>
          <w:rFonts w:ascii="Calibri" w:hAnsi="Calibri"/>
          <w:sz w:val="22"/>
          <w:szCs w:val="22"/>
        </w:rPr>
      </w:pPr>
    </w:p>
    <w:p w:rsidR="00AB0431" w:rsidRDefault="00AB0431" w:rsidP="00AB0431">
      <w:pPr>
        <w:pStyle w:val="PargrafodaLista"/>
        <w:ind w:left="0"/>
        <w:jc w:val="both"/>
        <w:rPr>
          <w:rFonts w:ascii="Calibri" w:hAnsi="Calibri"/>
          <w:sz w:val="22"/>
          <w:szCs w:val="22"/>
        </w:rPr>
      </w:pPr>
    </w:p>
    <w:p w:rsidR="00E3715F" w:rsidRDefault="00E3715F" w:rsidP="009F3C6B">
      <w:pPr>
        <w:pStyle w:val="PargrafodaLista"/>
        <w:ind w:left="390"/>
        <w:jc w:val="both"/>
        <w:rPr>
          <w:rFonts w:ascii="Calibri" w:hAnsi="Calibri"/>
          <w:snapToGrid w:val="0"/>
          <w:sz w:val="22"/>
          <w:szCs w:val="22"/>
        </w:rPr>
      </w:pPr>
    </w:p>
    <w:p w:rsidR="00E3715F" w:rsidRPr="00DE3BD1" w:rsidRDefault="00E3715F" w:rsidP="00E3715F">
      <w:pPr>
        <w:pStyle w:val="PargrafodaLista"/>
        <w:numPr>
          <w:ilvl w:val="0"/>
          <w:numId w:val="4"/>
        </w:numPr>
        <w:pBdr>
          <w:bottom w:val="single" w:sz="4" w:space="1" w:color="auto"/>
        </w:pBdr>
        <w:tabs>
          <w:tab w:val="left" w:pos="284"/>
        </w:tabs>
        <w:spacing w:after="60"/>
        <w:ind w:left="0" w:firstLine="0"/>
        <w:jc w:val="both"/>
        <w:rPr>
          <w:rFonts w:ascii="Calibri" w:eastAsia="Calibri" w:hAnsi="Calibri"/>
          <w:b/>
          <w:sz w:val="22"/>
          <w:szCs w:val="22"/>
        </w:rPr>
      </w:pPr>
      <w:r w:rsidRPr="00DE3BD1">
        <w:rPr>
          <w:rFonts w:ascii="Calibri" w:hAnsi="Calibri"/>
          <w:b/>
          <w:kern w:val="32"/>
          <w:sz w:val="22"/>
          <w:szCs w:val="22"/>
        </w:rPr>
        <w:t xml:space="preserve">DA DOTAÇÃO ORÇAMENTÁRIA </w:t>
      </w:r>
    </w:p>
    <w:p w:rsidR="00E3715F" w:rsidRPr="000B4728" w:rsidRDefault="00E3715F" w:rsidP="00E3715F">
      <w:pPr>
        <w:pStyle w:val="PargrafodaLista"/>
        <w:numPr>
          <w:ilvl w:val="1"/>
          <w:numId w:val="4"/>
        </w:numPr>
        <w:ind w:left="426" w:hanging="426"/>
        <w:jc w:val="both"/>
        <w:rPr>
          <w:rFonts w:ascii="Calibri" w:eastAsia="Calibri" w:hAnsi="Calibri"/>
          <w:b/>
          <w:sz w:val="22"/>
          <w:szCs w:val="22"/>
        </w:rPr>
      </w:pPr>
      <w:r w:rsidRPr="00DE3BD1">
        <w:rPr>
          <w:rFonts w:ascii="Calibri" w:eastAsia="Calibri" w:hAnsi="Calibri"/>
          <w:sz w:val="22"/>
          <w:szCs w:val="22"/>
        </w:rPr>
        <w:t xml:space="preserve">As despesas decorrentes da contratação do objeto deste Termo de Referência correrão à conta dos recursos específicos consignados no Orçamento </w:t>
      </w:r>
      <w:r w:rsidR="00D93D96">
        <w:rPr>
          <w:rFonts w:ascii="Calibri" w:eastAsia="Calibri" w:hAnsi="Calibri"/>
          <w:sz w:val="22"/>
          <w:szCs w:val="22"/>
        </w:rPr>
        <w:t>vigente da Secretaria Municipal de Assistência Social – SEMAS;</w:t>
      </w:r>
    </w:p>
    <w:p w:rsidR="00E3715F" w:rsidRPr="00665BB5" w:rsidRDefault="00E3715F" w:rsidP="00D93D96">
      <w:pPr>
        <w:pStyle w:val="PargrafodaLista"/>
        <w:ind w:left="426"/>
        <w:jc w:val="both"/>
        <w:rPr>
          <w:rFonts w:ascii="Calibri" w:eastAsia="Calibri" w:hAnsi="Calibri"/>
          <w:b/>
          <w:sz w:val="22"/>
          <w:szCs w:val="22"/>
        </w:rPr>
      </w:pPr>
    </w:p>
    <w:p w:rsidR="00E3715F" w:rsidRDefault="00E3715F" w:rsidP="009F3C6B">
      <w:pPr>
        <w:pStyle w:val="PargrafodaLista"/>
        <w:ind w:left="390"/>
        <w:jc w:val="both"/>
        <w:rPr>
          <w:rFonts w:ascii="Calibri" w:hAnsi="Calibri"/>
          <w:snapToGrid w:val="0"/>
          <w:sz w:val="22"/>
          <w:szCs w:val="22"/>
        </w:rPr>
      </w:pPr>
    </w:p>
    <w:p w:rsidR="009F3C6B" w:rsidRDefault="009F3C6B" w:rsidP="009F3C6B">
      <w:pPr>
        <w:pStyle w:val="PargrafodaLista"/>
        <w:numPr>
          <w:ilvl w:val="0"/>
          <w:numId w:val="4"/>
        </w:numPr>
        <w:pBdr>
          <w:bottom w:val="single" w:sz="4" w:space="1"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 xml:space="preserve">DAS CONDIÇÕES DE FORNECIMENTO </w:t>
      </w:r>
    </w:p>
    <w:p w:rsidR="009F3C6B" w:rsidRPr="00AB0431" w:rsidRDefault="009F3C6B" w:rsidP="009F3C6B">
      <w:pPr>
        <w:pStyle w:val="PargrafodaLista"/>
        <w:numPr>
          <w:ilvl w:val="1"/>
          <w:numId w:val="4"/>
        </w:numPr>
        <w:jc w:val="both"/>
        <w:rPr>
          <w:rFonts w:ascii="Calibri" w:eastAsia="Calibri" w:hAnsi="Calibri" w:cs="Calibri"/>
          <w:sz w:val="22"/>
          <w:szCs w:val="22"/>
        </w:rPr>
      </w:pPr>
      <w:r w:rsidRPr="00AB0431">
        <w:rPr>
          <w:rFonts w:ascii="Calibri" w:eastAsia="Calibri" w:hAnsi="Calibri" w:cs="Calibri"/>
          <w:sz w:val="22"/>
          <w:szCs w:val="22"/>
        </w:rPr>
        <w:t>A Contratada deverá fornecer os produtos</w:t>
      </w:r>
      <w:r w:rsidR="00D93D96" w:rsidRPr="00AB0431">
        <w:rPr>
          <w:rFonts w:ascii="Calibri" w:eastAsia="Calibri" w:hAnsi="Calibri" w:cs="Calibri"/>
          <w:sz w:val="22"/>
          <w:szCs w:val="22"/>
        </w:rPr>
        <w:t>, em sua quantidade total, de acordo com a</w:t>
      </w:r>
      <w:r w:rsidRPr="00AB0431">
        <w:rPr>
          <w:rFonts w:ascii="Calibri" w:eastAsia="Calibri" w:hAnsi="Calibri" w:cs="Calibri"/>
          <w:sz w:val="22"/>
          <w:szCs w:val="22"/>
        </w:rPr>
        <w:t xml:space="preserve"> orde</w:t>
      </w:r>
      <w:r w:rsidR="00D93D96" w:rsidRPr="00AB0431">
        <w:rPr>
          <w:rFonts w:ascii="Calibri" w:eastAsia="Calibri" w:hAnsi="Calibri" w:cs="Calibri"/>
          <w:sz w:val="22"/>
          <w:szCs w:val="22"/>
        </w:rPr>
        <w:t>m</w:t>
      </w:r>
      <w:r w:rsidRPr="00AB0431">
        <w:rPr>
          <w:rFonts w:ascii="Calibri" w:eastAsia="Calibri" w:hAnsi="Calibri" w:cs="Calibri"/>
          <w:sz w:val="22"/>
          <w:szCs w:val="22"/>
        </w:rPr>
        <w:t xml:space="preserve"> de fornecimento</w:t>
      </w:r>
      <w:r w:rsidR="00D93D96" w:rsidRPr="00AB0431">
        <w:rPr>
          <w:rFonts w:ascii="Calibri" w:eastAsia="Calibri" w:hAnsi="Calibri" w:cs="Calibri"/>
          <w:sz w:val="22"/>
          <w:szCs w:val="22"/>
        </w:rPr>
        <w:t>/Nota de Empenho</w:t>
      </w:r>
      <w:r w:rsidRPr="00AB0431">
        <w:rPr>
          <w:rFonts w:ascii="Calibri" w:eastAsia="Calibri" w:hAnsi="Calibri" w:cs="Calibri"/>
          <w:sz w:val="22"/>
          <w:szCs w:val="22"/>
        </w:rPr>
        <w:t>, que deverão conte</w:t>
      </w:r>
      <w:r w:rsidR="00D93D96" w:rsidRPr="00AB0431">
        <w:rPr>
          <w:rFonts w:ascii="Calibri" w:eastAsia="Calibri" w:hAnsi="Calibri" w:cs="Calibri"/>
          <w:sz w:val="22"/>
          <w:szCs w:val="22"/>
        </w:rPr>
        <w:t>r data de expedição, quantidade</w:t>
      </w:r>
      <w:r w:rsidRPr="00AB0431">
        <w:rPr>
          <w:rFonts w:ascii="Calibri" w:eastAsia="Calibri" w:hAnsi="Calibri" w:cs="Calibri"/>
          <w:sz w:val="22"/>
          <w:szCs w:val="22"/>
        </w:rPr>
        <w:t>, local para entrega, preços unitário e total, carimbo e assinatura do responsável pela requisição.</w:t>
      </w:r>
    </w:p>
    <w:p w:rsidR="009F3C6B" w:rsidRPr="00AB0431" w:rsidRDefault="009F3C6B" w:rsidP="009F3C6B">
      <w:pPr>
        <w:pStyle w:val="PargrafodaLista"/>
        <w:numPr>
          <w:ilvl w:val="1"/>
          <w:numId w:val="4"/>
        </w:numPr>
        <w:jc w:val="both"/>
        <w:rPr>
          <w:rFonts w:ascii="Calibri" w:eastAsia="Calibri" w:hAnsi="Calibri" w:cs="Calibri"/>
          <w:sz w:val="22"/>
          <w:szCs w:val="22"/>
        </w:rPr>
      </w:pPr>
      <w:r w:rsidRPr="00AB0431">
        <w:rPr>
          <w:rFonts w:ascii="Calibri" w:eastAsia="Calibri" w:hAnsi="Calibri" w:cs="Calibri"/>
          <w:sz w:val="22"/>
          <w:szCs w:val="22"/>
        </w:rPr>
        <w:t xml:space="preserve">O prazo previsto para entrega deverá ser de até 10 (dez) dias, contados do recebimento da Nota de Empenho/Ordem de Fornecimento (via e-mail ou correios) ou retirado na sede da Contratante. </w:t>
      </w:r>
    </w:p>
    <w:p w:rsidR="009F3C6B" w:rsidRPr="00AB0431" w:rsidRDefault="009F3C6B" w:rsidP="009F3C6B">
      <w:pPr>
        <w:pStyle w:val="Default"/>
        <w:numPr>
          <w:ilvl w:val="1"/>
          <w:numId w:val="4"/>
        </w:numPr>
        <w:tabs>
          <w:tab w:val="left" w:pos="142"/>
          <w:tab w:val="left" w:pos="426"/>
        </w:tabs>
        <w:jc w:val="both"/>
        <w:rPr>
          <w:rFonts w:ascii="Calibri" w:eastAsia="Calibri" w:hAnsi="Calibri" w:cs="Times New Roman"/>
          <w:color w:val="auto"/>
          <w:sz w:val="22"/>
          <w:szCs w:val="22"/>
        </w:rPr>
      </w:pPr>
      <w:r w:rsidRPr="00AB0431">
        <w:rPr>
          <w:rFonts w:ascii="Calibri" w:hAnsi="Calibri" w:cs="Times New Roman"/>
          <w:color w:val="auto"/>
          <w:sz w:val="22"/>
          <w:szCs w:val="22"/>
        </w:rPr>
        <w:t xml:space="preserve">Os </w:t>
      </w:r>
      <w:r w:rsidRPr="00AB0431">
        <w:rPr>
          <w:rFonts w:ascii="Calibri" w:hAnsi="Calibri" w:cs="Times New Roman"/>
          <w:bCs/>
          <w:color w:val="auto"/>
          <w:sz w:val="22"/>
          <w:szCs w:val="22"/>
        </w:rPr>
        <w:t>produtos</w:t>
      </w:r>
      <w:r w:rsidRPr="00AB0431">
        <w:rPr>
          <w:rFonts w:ascii="Calibri" w:hAnsi="Calibri" w:cs="Times New Roman"/>
          <w:color w:val="auto"/>
          <w:sz w:val="22"/>
          <w:szCs w:val="22"/>
        </w:rPr>
        <w:t xml:space="preserve"> deverão ser entregues ao servidor responsável pelo Setor de Almoxarifado d</w:t>
      </w:r>
      <w:r w:rsidR="00C272AE" w:rsidRPr="00AB0431">
        <w:rPr>
          <w:rFonts w:ascii="Calibri" w:hAnsi="Calibri" w:cs="Times New Roman"/>
          <w:color w:val="auto"/>
          <w:sz w:val="22"/>
          <w:szCs w:val="22"/>
        </w:rPr>
        <w:t xml:space="preserve">o </w:t>
      </w:r>
      <w:r w:rsidR="00C272AE" w:rsidRPr="00AB0431">
        <w:rPr>
          <w:rFonts w:ascii="Calibri" w:eastAsia="Calibri" w:hAnsi="Calibri" w:cs="Times New Roman"/>
          <w:color w:val="auto"/>
          <w:sz w:val="22"/>
          <w:szCs w:val="22"/>
        </w:rPr>
        <w:t>Órgão,</w:t>
      </w:r>
      <w:r w:rsidRPr="00AB0431">
        <w:rPr>
          <w:rFonts w:ascii="Calibri" w:eastAsia="Calibri" w:hAnsi="Calibri" w:cs="Times New Roman"/>
          <w:color w:val="auto"/>
          <w:sz w:val="22"/>
          <w:szCs w:val="22"/>
        </w:rPr>
        <w:t xml:space="preserve"> acompanhados da documentação fiscal, juntamente com cópia da Nota de Empenho/Ordem de Fornecimento, no horário das 08h00 às 14h00 de segunda-feira a sexta-feira. </w:t>
      </w:r>
    </w:p>
    <w:p w:rsidR="009F3C6B" w:rsidRPr="00AB0431" w:rsidRDefault="009F3C6B" w:rsidP="0063471B">
      <w:pPr>
        <w:pStyle w:val="Default"/>
        <w:tabs>
          <w:tab w:val="left" w:pos="142"/>
          <w:tab w:val="left" w:pos="426"/>
        </w:tabs>
        <w:ind w:left="360"/>
        <w:jc w:val="both"/>
        <w:rPr>
          <w:rFonts w:ascii="Calibri" w:hAnsi="Calibri"/>
          <w:sz w:val="22"/>
          <w:szCs w:val="22"/>
        </w:rPr>
      </w:pPr>
      <w:r w:rsidRPr="00AB0431">
        <w:rPr>
          <w:rFonts w:ascii="Calibri" w:hAnsi="Calibri" w:cs="Calibri"/>
          <w:sz w:val="22"/>
          <w:szCs w:val="22"/>
        </w:rPr>
        <w:t xml:space="preserve"> </w:t>
      </w:r>
    </w:p>
    <w:p w:rsidR="00E3715F" w:rsidRPr="00AB0431" w:rsidRDefault="00E3715F" w:rsidP="00E3715F">
      <w:pPr>
        <w:pStyle w:val="PargrafodaLista"/>
        <w:numPr>
          <w:ilvl w:val="0"/>
          <w:numId w:val="4"/>
        </w:numPr>
        <w:pBdr>
          <w:bottom w:val="single" w:sz="4" w:space="1" w:color="auto"/>
        </w:pBdr>
        <w:tabs>
          <w:tab w:val="left" w:pos="284"/>
          <w:tab w:val="left" w:pos="567"/>
        </w:tabs>
        <w:ind w:left="0" w:firstLine="0"/>
        <w:jc w:val="both"/>
        <w:rPr>
          <w:rFonts w:ascii="Calibri" w:hAnsi="Calibri"/>
          <w:b/>
          <w:sz w:val="22"/>
          <w:szCs w:val="22"/>
        </w:rPr>
      </w:pPr>
      <w:r w:rsidRPr="00AB0431">
        <w:rPr>
          <w:rFonts w:ascii="Calibri" w:hAnsi="Calibri"/>
          <w:b/>
          <w:sz w:val="22"/>
          <w:szCs w:val="22"/>
        </w:rPr>
        <w:t>DO RECEBIMENTO DO OBJETO</w:t>
      </w:r>
    </w:p>
    <w:p w:rsidR="00E3715F" w:rsidRPr="00AB0431" w:rsidRDefault="00E3715F" w:rsidP="00E3715F">
      <w:pPr>
        <w:pStyle w:val="PargrafodaLista"/>
        <w:numPr>
          <w:ilvl w:val="2"/>
          <w:numId w:val="20"/>
        </w:numPr>
        <w:tabs>
          <w:tab w:val="left" w:pos="284"/>
          <w:tab w:val="left" w:pos="851"/>
        </w:tabs>
        <w:jc w:val="both"/>
        <w:rPr>
          <w:rFonts w:asciiTheme="minorHAnsi" w:hAnsiTheme="minorHAnsi" w:cstheme="minorHAnsi"/>
          <w:sz w:val="22"/>
          <w:szCs w:val="22"/>
        </w:rPr>
      </w:pPr>
      <w:r w:rsidRPr="00AB0431">
        <w:rPr>
          <w:rFonts w:asciiTheme="minorHAnsi" w:hAnsiTheme="minorHAnsi" w:cstheme="minorHAnsi"/>
          <w:sz w:val="22"/>
          <w:szCs w:val="22"/>
        </w:rPr>
        <w:t>O(s) objeto(s) serão recebidos pelo servidor responsável</w:t>
      </w:r>
      <w:r w:rsidR="00C272AE" w:rsidRPr="00AB0431">
        <w:rPr>
          <w:rFonts w:asciiTheme="minorHAnsi" w:hAnsiTheme="minorHAnsi" w:cstheme="minorHAnsi"/>
          <w:sz w:val="22"/>
          <w:szCs w:val="22"/>
        </w:rPr>
        <w:t>:</w:t>
      </w:r>
    </w:p>
    <w:p w:rsidR="00E3715F" w:rsidRPr="00AB0431" w:rsidRDefault="00E3715F" w:rsidP="00E3715F">
      <w:pPr>
        <w:pStyle w:val="Default"/>
        <w:numPr>
          <w:ilvl w:val="0"/>
          <w:numId w:val="7"/>
        </w:numPr>
        <w:tabs>
          <w:tab w:val="left" w:pos="284"/>
          <w:tab w:val="left" w:pos="709"/>
        </w:tabs>
        <w:jc w:val="both"/>
        <w:rPr>
          <w:rFonts w:asciiTheme="minorHAnsi" w:hAnsiTheme="minorHAnsi" w:cstheme="minorHAnsi"/>
          <w:sz w:val="22"/>
          <w:szCs w:val="22"/>
        </w:rPr>
      </w:pPr>
      <w:r w:rsidRPr="00AB0431">
        <w:rPr>
          <w:rFonts w:asciiTheme="minorHAnsi" w:hAnsiTheme="minorHAnsi" w:cstheme="minorHAnsi"/>
          <w:b/>
          <w:sz w:val="22"/>
          <w:szCs w:val="22"/>
        </w:rPr>
        <w:t>Provisoriamente</w:t>
      </w:r>
      <w:r w:rsidRPr="00AB0431">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E3715F" w:rsidRPr="00AB0431" w:rsidRDefault="00E3715F" w:rsidP="00E3715F">
      <w:pPr>
        <w:pStyle w:val="Default"/>
        <w:numPr>
          <w:ilvl w:val="0"/>
          <w:numId w:val="7"/>
        </w:numPr>
        <w:tabs>
          <w:tab w:val="left" w:pos="284"/>
          <w:tab w:val="left" w:pos="709"/>
        </w:tabs>
        <w:jc w:val="both"/>
        <w:rPr>
          <w:rFonts w:asciiTheme="minorHAnsi" w:hAnsiTheme="minorHAnsi"/>
          <w:sz w:val="22"/>
          <w:szCs w:val="22"/>
        </w:rPr>
      </w:pPr>
      <w:r w:rsidRPr="00AB0431">
        <w:rPr>
          <w:rFonts w:asciiTheme="minorHAnsi" w:hAnsiTheme="minorHAnsi"/>
          <w:b/>
          <w:sz w:val="22"/>
          <w:szCs w:val="22"/>
        </w:rPr>
        <w:t>Definitivamente</w:t>
      </w:r>
      <w:r w:rsidRPr="00AB0431">
        <w:rPr>
          <w:rFonts w:asciiTheme="minorHAnsi" w:hAnsiTheme="minorHAnsi"/>
          <w:sz w:val="22"/>
          <w:szCs w:val="22"/>
        </w:rPr>
        <w:t xml:space="preserve">, após a verificação da qualidade e quantidade do material e consequente aceitação, no prazo de até 05 (cinco) dia úteis. Só então será atestada a nota fiscal. </w:t>
      </w:r>
    </w:p>
    <w:p w:rsidR="00E3715F" w:rsidRPr="00AB0431" w:rsidRDefault="00E3715F" w:rsidP="00E3715F">
      <w:pPr>
        <w:pStyle w:val="PargrafodaLista"/>
        <w:numPr>
          <w:ilvl w:val="1"/>
          <w:numId w:val="4"/>
        </w:numPr>
        <w:ind w:left="426" w:hanging="426"/>
        <w:jc w:val="both"/>
        <w:rPr>
          <w:rFonts w:asciiTheme="minorHAnsi" w:hAnsiTheme="minorHAnsi" w:cs="Arial"/>
          <w:sz w:val="22"/>
          <w:szCs w:val="22"/>
        </w:rPr>
      </w:pPr>
      <w:r w:rsidRPr="00AB0431">
        <w:rPr>
          <w:rFonts w:asciiTheme="minorHAnsi" w:hAnsiTheme="minorHAnsi" w:cs="Arial"/>
          <w:sz w:val="22"/>
          <w:szCs w:val="22"/>
        </w:rPr>
        <w:t xml:space="preserve">Serão recusados os materiais que apresentarem defeitos ou cujas especificações não atendam às descrições do objeto contratado. </w:t>
      </w:r>
    </w:p>
    <w:p w:rsidR="00E3715F" w:rsidRPr="00AB0431" w:rsidRDefault="00E3715F" w:rsidP="00E3715F">
      <w:pPr>
        <w:pStyle w:val="PargrafodaLista"/>
        <w:numPr>
          <w:ilvl w:val="1"/>
          <w:numId w:val="4"/>
        </w:numPr>
        <w:ind w:left="426" w:hanging="426"/>
        <w:jc w:val="both"/>
        <w:rPr>
          <w:rFonts w:ascii="Calibri" w:eastAsia="Calibri" w:hAnsi="Calibri" w:cs="Calibri"/>
          <w:sz w:val="22"/>
          <w:szCs w:val="22"/>
        </w:rPr>
      </w:pPr>
      <w:r w:rsidRPr="00AB0431">
        <w:rPr>
          <w:rFonts w:ascii="Calibri" w:eastAsia="Calibri" w:hAnsi="Calibri" w:cs="Calibri"/>
          <w:sz w:val="22"/>
          <w:szCs w:val="22"/>
        </w:rPr>
        <w:t>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w:t>
      </w:r>
    </w:p>
    <w:p w:rsidR="00E3715F" w:rsidRPr="00AB0431" w:rsidRDefault="00E3715F" w:rsidP="00E3715F">
      <w:pPr>
        <w:pStyle w:val="PargrafodaLista"/>
        <w:numPr>
          <w:ilvl w:val="1"/>
          <w:numId w:val="4"/>
        </w:numPr>
        <w:ind w:left="426" w:hanging="426"/>
        <w:jc w:val="both"/>
        <w:rPr>
          <w:rFonts w:asciiTheme="minorHAnsi" w:hAnsiTheme="minorHAnsi" w:cs="Arial"/>
          <w:sz w:val="22"/>
          <w:szCs w:val="22"/>
        </w:rPr>
      </w:pPr>
      <w:r w:rsidRPr="00AB0431">
        <w:rPr>
          <w:rFonts w:ascii="Calibri" w:eastAsia="Calibri" w:hAnsi="Calibri" w:cs="Calibri"/>
          <w:sz w:val="22"/>
          <w:szCs w:val="22"/>
        </w:rPr>
        <w:t xml:space="preserve">Os produtos deverão atender aos dispositivos da Lei nº 8.078/90 (Código de Defesa do </w:t>
      </w:r>
      <w:r w:rsidRPr="00AB0431">
        <w:rPr>
          <w:rFonts w:asciiTheme="minorHAnsi" w:eastAsia="Calibri" w:hAnsiTheme="minorHAnsi" w:cs="Calibri"/>
          <w:sz w:val="22"/>
          <w:szCs w:val="22"/>
        </w:rPr>
        <w:t>Consumidor) e às demais legislação pertinentes.</w:t>
      </w:r>
    </w:p>
    <w:p w:rsidR="00E3715F" w:rsidRPr="00AB0431" w:rsidRDefault="00E3715F" w:rsidP="00E3715F">
      <w:pPr>
        <w:pStyle w:val="PargrafodaLista"/>
        <w:numPr>
          <w:ilvl w:val="1"/>
          <w:numId w:val="4"/>
        </w:numPr>
        <w:ind w:left="426" w:hanging="426"/>
        <w:jc w:val="both"/>
        <w:rPr>
          <w:rFonts w:asciiTheme="minorHAnsi" w:hAnsiTheme="minorHAnsi" w:cs="Arial"/>
          <w:sz w:val="22"/>
          <w:szCs w:val="22"/>
        </w:rPr>
      </w:pPr>
      <w:r w:rsidRPr="00AB0431">
        <w:rPr>
          <w:rFonts w:asciiTheme="minorHAnsi" w:eastAsiaTheme="minorHAnsi" w:hAnsiTheme="minorHAnsi" w:cs="Times-Roman"/>
          <w:sz w:val="22"/>
          <w:szCs w:val="22"/>
          <w:lang w:eastAsia="en-US"/>
        </w:rPr>
        <w:t>Os produtos deverão ser acondicionados conforme praxe do fabricante devendo garantir proteção durante transporte e estocagem, constando a identificação do produto</w:t>
      </w:r>
      <w:r w:rsidRPr="00AB0431">
        <w:rPr>
          <w:rFonts w:asciiTheme="minorHAnsi" w:hAnsiTheme="minorHAnsi" w:cs="Arial"/>
          <w:sz w:val="22"/>
          <w:szCs w:val="22"/>
        </w:rPr>
        <w:t xml:space="preserve"> </w:t>
      </w:r>
      <w:r w:rsidRPr="00AB0431">
        <w:rPr>
          <w:rFonts w:asciiTheme="minorHAnsi" w:eastAsiaTheme="minorHAnsi" w:hAnsiTheme="minorHAnsi" w:cs="Times-Roman"/>
          <w:sz w:val="22"/>
          <w:szCs w:val="22"/>
          <w:lang w:eastAsia="en-US"/>
        </w:rPr>
        <w:t>e demais informações exigidas na legislação em vigor.</w:t>
      </w:r>
    </w:p>
    <w:p w:rsidR="009F3C6B" w:rsidRDefault="009F3C6B" w:rsidP="009F3C6B">
      <w:pPr>
        <w:pStyle w:val="PargrafodaLista"/>
        <w:ind w:left="567"/>
        <w:jc w:val="both"/>
        <w:rPr>
          <w:rFonts w:asciiTheme="minorHAnsi" w:hAnsiTheme="minorHAnsi" w:cstheme="minorHAnsi"/>
          <w:bCs/>
          <w:sz w:val="22"/>
          <w:szCs w:val="22"/>
        </w:rPr>
      </w:pPr>
    </w:p>
    <w:p w:rsidR="00E3715F" w:rsidRPr="00615520" w:rsidRDefault="00E3715F" w:rsidP="00E3715F">
      <w:pPr>
        <w:pStyle w:val="PargrafodaLista"/>
        <w:numPr>
          <w:ilvl w:val="0"/>
          <w:numId w:val="4"/>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E3715F" w:rsidRPr="00D87EBF" w:rsidRDefault="00E3715F" w:rsidP="00E3715F">
      <w:pPr>
        <w:pStyle w:val="Default"/>
        <w:numPr>
          <w:ilvl w:val="1"/>
          <w:numId w:val="4"/>
        </w:numPr>
        <w:tabs>
          <w:tab w:val="left" w:pos="142"/>
          <w:tab w:val="left" w:pos="426"/>
        </w:tabs>
        <w:jc w:val="both"/>
        <w:rPr>
          <w:rFonts w:asciiTheme="minorHAnsi" w:hAnsiTheme="minorHAnsi" w:cstheme="minorHAnsi"/>
          <w:b/>
          <w:sz w:val="22"/>
          <w:szCs w:val="22"/>
        </w:rPr>
      </w:pPr>
      <w:r w:rsidRPr="00F44E84">
        <w:rPr>
          <w:rFonts w:ascii="Calibri" w:hAnsi="Calibri"/>
          <w:sz w:val="22"/>
          <w:szCs w:val="22"/>
        </w:rPr>
        <w:t xml:space="preserve">As </w:t>
      </w:r>
      <w:r w:rsidRPr="00B32E12">
        <w:rPr>
          <w:rFonts w:ascii="Calibri" w:hAnsi="Calibri"/>
          <w:sz w:val="22"/>
          <w:szCs w:val="22"/>
        </w:rPr>
        <w:t xml:space="preserve">licitantes deverão apresentar no mínimo um atestado, emitido por pessoa jurídica de direito público ou privado devidamente assinado em papel </w:t>
      </w:r>
      <w:r w:rsidRPr="000A2BE0">
        <w:rPr>
          <w:rFonts w:ascii="Calibri" w:hAnsi="Calibri"/>
          <w:sz w:val="22"/>
          <w:szCs w:val="22"/>
        </w:rPr>
        <w:t xml:space="preserve">timbrado e carimbado, </w:t>
      </w:r>
      <w:r w:rsidRPr="000A2BE0">
        <w:rPr>
          <w:rFonts w:ascii="Calibri" w:hAnsi="Calibri" w:cs="Calibri"/>
          <w:sz w:val="22"/>
          <w:szCs w:val="22"/>
        </w:rPr>
        <w:t xml:space="preserve">que comprove que a licitante forneceu, de maneira satisfatória </w:t>
      </w:r>
      <w:r>
        <w:rPr>
          <w:rFonts w:asciiTheme="minorHAnsi" w:eastAsiaTheme="minorHAnsi" w:hAnsiTheme="minorHAnsi" w:cstheme="minorHAnsi"/>
          <w:sz w:val="22"/>
          <w:szCs w:val="22"/>
          <w:lang w:eastAsia="en-US"/>
        </w:rPr>
        <w:t>M</w:t>
      </w:r>
      <w:r w:rsidRPr="00D87EBF">
        <w:rPr>
          <w:rFonts w:asciiTheme="minorHAnsi" w:eastAsiaTheme="minorHAnsi" w:hAnsiTheme="minorHAnsi" w:cstheme="minorHAnsi"/>
          <w:sz w:val="22"/>
          <w:szCs w:val="22"/>
          <w:lang w:eastAsia="en-US"/>
        </w:rPr>
        <w:t xml:space="preserve">ateriais </w:t>
      </w:r>
      <w:r>
        <w:rPr>
          <w:rFonts w:asciiTheme="minorHAnsi" w:eastAsiaTheme="minorHAnsi" w:hAnsiTheme="minorHAnsi" w:cstheme="minorHAnsi"/>
          <w:sz w:val="22"/>
          <w:szCs w:val="22"/>
          <w:lang w:eastAsia="en-US"/>
        </w:rPr>
        <w:t>de Construção</w:t>
      </w:r>
      <w:r w:rsidR="00C272AE">
        <w:rPr>
          <w:rFonts w:asciiTheme="minorHAnsi" w:eastAsiaTheme="minorHAnsi" w:hAnsiTheme="minorHAnsi" w:cstheme="minorHAnsi"/>
          <w:sz w:val="22"/>
          <w:szCs w:val="22"/>
          <w:lang w:eastAsia="en-US"/>
        </w:rPr>
        <w:t>, do tipo constante no anexo I, deste Termo de Referência</w:t>
      </w:r>
      <w:r w:rsidRPr="00D87EBF">
        <w:rPr>
          <w:rFonts w:asciiTheme="minorHAnsi" w:eastAsiaTheme="minorHAnsi" w:hAnsiTheme="minorHAnsi" w:cstheme="minorHAnsi"/>
          <w:sz w:val="22"/>
          <w:szCs w:val="22"/>
          <w:lang w:eastAsia="en-US"/>
        </w:rPr>
        <w:t>.</w:t>
      </w:r>
    </w:p>
    <w:p w:rsidR="00E3715F" w:rsidRDefault="00E3715F" w:rsidP="009F3C6B">
      <w:pPr>
        <w:pStyle w:val="PargrafodaLista"/>
        <w:ind w:left="567"/>
        <w:jc w:val="both"/>
        <w:rPr>
          <w:rFonts w:asciiTheme="minorHAnsi" w:hAnsiTheme="minorHAnsi" w:cstheme="minorHAnsi"/>
          <w:bCs/>
          <w:sz w:val="22"/>
          <w:szCs w:val="22"/>
        </w:rPr>
      </w:pPr>
    </w:p>
    <w:p w:rsidR="00E3715F" w:rsidRDefault="00E3715F" w:rsidP="00E3715F">
      <w:pPr>
        <w:pStyle w:val="PargrafodaLista"/>
        <w:numPr>
          <w:ilvl w:val="0"/>
          <w:numId w:val="4"/>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DAS OBRIGAÇÕES</w:t>
      </w:r>
    </w:p>
    <w:p w:rsidR="00E3715F" w:rsidRDefault="00E3715F" w:rsidP="00E3715F">
      <w:pPr>
        <w:pStyle w:val="PargrafodaLista"/>
        <w:numPr>
          <w:ilvl w:val="1"/>
          <w:numId w:val="4"/>
        </w:numPr>
        <w:ind w:left="426" w:hanging="426"/>
        <w:jc w:val="both"/>
        <w:rPr>
          <w:rFonts w:ascii="Calibri" w:hAnsi="Calibri"/>
          <w:b/>
          <w:sz w:val="22"/>
          <w:szCs w:val="22"/>
        </w:rPr>
      </w:pPr>
      <w:r>
        <w:rPr>
          <w:rFonts w:ascii="Calibri" w:hAnsi="Calibri"/>
          <w:b/>
          <w:sz w:val="22"/>
          <w:szCs w:val="22"/>
        </w:rPr>
        <w:t>Da Contratada</w:t>
      </w:r>
    </w:p>
    <w:p w:rsidR="00E3715F" w:rsidRPr="00AB0431" w:rsidRDefault="00C272AE" w:rsidP="00E3715F">
      <w:pPr>
        <w:pStyle w:val="Default"/>
        <w:numPr>
          <w:ilvl w:val="0"/>
          <w:numId w:val="8"/>
        </w:numPr>
        <w:tabs>
          <w:tab w:val="left" w:pos="284"/>
          <w:tab w:val="left" w:pos="709"/>
        </w:tabs>
        <w:jc w:val="both"/>
        <w:rPr>
          <w:rFonts w:ascii="Calibri" w:hAnsi="Calibri"/>
          <w:sz w:val="22"/>
          <w:szCs w:val="22"/>
        </w:rPr>
      </w:pPr>
      <w:r w:rsidRPr="00AB0431">
        <w:rPr>
          <w:rFonts w:ascii="Calibri" w:hAnsi="Calibri"/>
          <w:sz w:val="22"/>
          <w:szCs w:val="22"/>
        </w:rPr>
        <w:t xml:space="preserve">Retirar a Nota de Empenho </w:t>
      </w:r>
      <w:r w:rsidR="00E3715F" w:rsidRPr="00AB0431">
        <w:rPr>
          <w:rFonts w:ascii="Calibri" w:hAnsi="Calibri"/>
          <w:sz w:val="22"/>
          <w:szCs w:val="22"/>
        </w:rPr>
        <w:t>em até 05 (cinco) dias</w:t>
      </w:r>
      <w:r w:rsidRPr="00AB0431">
        <w:rPr>
          <w:rFonts w:ascii="Calibri" w:hAnsi="Calibri"/>
          <w:sz w:val="22"/>
          <w:szCs w:val="22"/>
        </w:rPr>
        <w:t>,</w:t>
      </w:r>
      <w:r w:rsidR="00E3715F" w:rsidRPr="00AB0431">
        <w:rPr>
          <w:rFonts w:ascii="Calibri" w:hAnsi="Calibri"/>
          <w:sz w:val="22"/>
          <w:szCs w:val="22"/>
        </w:rPr>
        <w:t xml:space="preserve"> contados da convocação para sua formalização pela Contratante.</w:t>
      </w:r>
    </w:p>
    <w:p w:rsidR="00E3715F" w:rsidRPr="00AB0431" w:rsidRDefault="00E3715F" w:rsidP="00E3715F">
      <w:pPr>
        <w:pStyle w:val="Default"/>
        <w:numPr>
          <w:ilvl w:val="0"/>
          <w:numId w:val="8"/>
        </w:numPr>
        <w:tabs>
          <w:tab w:val="left" w:pos="284"/>
          <w:tab w:val="left" w:pos="709"/>
        </w:tabs>
        <w:jc w:val="both"/>
        <w:rPr>
          <w:rFonts w:ascii="Calibri" w:hAnsi="Calibri"/>
          <w:color w:val="auto"/>
          <w:sz w:val="22"/>
          <w:szCs w:val="22"/>
        </w:rPr>
      </w:pPr>
      <w:r w:rsidRPr="00AB0431">
        <w:rPr>
          <w:rFonts w:ascii="Calibri" w:hAnsi="Calibri"/>
          <w:color w:val="auto"/>
          <w:sz w:val="22"/>
          <w:szCs w:val="22"/>
        </w:rPr>
        <w:t>Entregar o objeto deste Termo de Referência no endereço constante</w:t>
      </w:r>
      <w:r w:rsidR="00C272AE" w:rsidRPr="00AB0431">
        <w:rPr>
          <w:rFonts w:ascii="Calibri" w:hAnsi="Calibri"/>
          <w:color w:val="auto"/>
          <w:sz w:val="22"/>
          <w:szCs w:val="22"/>
        </w:rPr>
        <w:t xml:space="preserve"> da Nota de empenho/Ordem de Fornecimento,</w:t>
      </w:r>
      <w:r w:rsidRPr="00AB0431">
        <w:rPr>
          <w:rFonts w:ascii="Calibri" w:hAnsi="Calibri"/>
          <w:color w:val="auto"/>
          <w:sz w:val="22"/>
          <w:szCs w:val="22"/>
        </w:rPr>
        <w:t xml:space="preserve"> dentro do prazo estabelecido no item 6.</w:t>
      </w:r>
      <w:r w:rsidR="00091144" w:rsidRPr="00AB0431">
        <w:rPr>
          <w:rFonts w:ascii="Calibri" w:hAnsi="Calibri"/>
          <w:color w:val="auto"/>
          <w:sz w:val="22"/>
          <w:szCs w:val="22"/>
        </w:rPr>
        <w:t>2</w:t>
      </w:r>
      <w:r w:rsidRPr="00AB0431">
        <w:rPr>
          <w:rFonts w:ascii="Calibri" w:hAnsi="Calibri"/>
          <w:color w:val="auto"/>
          <w:sz w:val="22"/>
          <w:szCs w:val="22"/>
        </w:rPr>
        <w:t>, mediante apresentação da Nota Fiscal devidamente preenchida, constando detalhadament</w:t>
      </w:r>
      <w:r w:rsidR="00091144" w:rsidRPr="00AB0431">
        <w:rPr>
          <w:rFonts w:ascii="Calibri" w:hAnsi="Calibri"/>
          <w:color w:val="auto"/>
          <w:sz w:val="22"/>
          <w:szCs w:val="22"/>
        </w:rPr>
        <w:t>e</w:t>
      </w:r>
      <w:r w:rsidRPr="00AB0431">
        <w:rPr>
          <w:rFonts w:ascii="Calibri" w:hAnsi="Calibri"/>
          <w:color w:val="auto"/>
          <w:sz w:val="22"/>
          <w:szCs w:val="22"/>
        </w:rPr>
        <w:t xml:space="preserve"> as informações necessárias, conforme proposta da empresa vencedora;</w:t>
      </w:r>
    </w:p>
    <w:p w:rsidR="00E3715F" w:rsidRPr="00AB0431" w:rsidRDefault="00E3715F" w:rsidP="00E3715F">
      <w:pPr>
        <w:pStyle w:val="Default"/>
        <w:numPr>
          <w:ilvl w:val="0"/>
          <w:numId w:val="8"/>
        </w:numPr>
        <w:tabs>
          <w:tab w:val="left" w:pos="284"/>
          <w:tab w:val="left" w:pos="709"/>
        </w:tabs>
        <w:jc w:val="both"/>
        <w:rPr>
          <w:rFonts w:ascii="Calibri" w:hAnsi="Calibri"/>
          <w:sz w:val="22"/>
          <w:szCs w:val="22"/>
        </w:rPr>
      </w:pPr>
      <w:r w:rsidRPr="00AB0431">
        <w:rPr>
          <w:rFonts w:ascii="Calibri" w:hAnsi="Calibri"/>
          <w:sz w:val="22"/>
          <w:szCs w:val="22"/>
        </w:rPr>
        <w:lastRenderedPageBreak/>
        <w:t>Efetuar a entrega do objeto em perfeitas condições de uso, em estrita observância às especificações deste Termo de Referência;</w:t>
      </w:r>
    </w:p>
    <w:p w:rsidR="00E3715F" w:rsidRPr="00AB0431" w:rsidRDefault="00E3715F" w:rsidP="00E3715F">
      <w:pPr>
        <w:pStyle w:val="Default"/>
        <w:numPr>
          <w:ilvl w:val="0"/>
          <w:numId w:val="8"/>
        </w:numPr>
        <w:tabs>
          <w:tab w:val="left" w:pos="284"/>
          <w:tab w:val="left" w:pos="709"/>
        </w:tabs>
        <w:jc w:val="both"/>
        <w:rPr>
          <w:rFonts w:ascii="Calibri" w:hAnsi="Calibri"/>
          <w:sz w:val="22"/>
          <w:szCs w:val="22"/>
        </w:rPr>
      </w:pPr>
      <w:r w:rsidRPr="00AB0431">
        <w:rPr>
          <w:rFonts w:ascii="Calibri" w:hAnsi="Calibri"/>
          <w:sz w:val="22"/>
          <w:szCs w:val="22"/>
        </w:rPr>
        <w:t>Comunicar à Administração, no prazo de 24 (vinte e quatro) horas que antecede a data da entrega, os motivos que impossibilitem o cumprimento do prazo previsto, com a devida comprovação;</w:t>
      </w:r>
    </w:p>
    <w:p w:rsidR="00E3715F" w:rsidRPr="00AB0431" w:rsidRDefault="00E3715F" w:rsidP="00E3715F">
      <w:pPr>
        <w:pStyle w:val="Default"/>
        <w:numPr>
          <w:ilvl w:val="0"/>
          <w:numId w:val="8"/>
        </w:numPr>
        <w:tabs>
          <w:tab w:val="left" w:pos="284"/>
          <w:tab w:val="left" w:pos="709"/>
        </w:tabs>
        <w:jc w:val="both"/>
        <w:rPr>
          <w:rFonts w:ascii="Calibri" w:hAnsi="Calibri"/>
          <w:sz w:val="22"/>
          <w:szCs w:val="22"/>
        </w:rPr>
      </w:pPr>
      <w:r w:rsidRPr="00AB0431">
        <w:rPr>
          <w:rFonts w:ascii="Calibri" w:hAnsi="Calibri"/>
          <w:sz w:val="22"/>
          <w:szCs w:val="22"/>
        </w:rPr>
        <w:t>Assumir a responsabilidade pelos encargos trabalhistas, fiscais, previdenciários e comerciais resultantes da execução do contrato;</w:t>
      </w:r>
    </w:p>
    <w:p w:rsidR="00E3715F" w:rsidRPr="00AB0431" w:rsidRDefault="00E3715F" w:rsidP="00E3715F">
      <w:pPr>
        <w:pStyle w:val="Default"/>
        <w:numPr>
          <w:ilvl w:val="0"/>
          <w:numId w:val="8"/>
        </w:numPr>
        <w:tabs>
          <w:tab w:val="left" w:pos="284"/>
          <w:tab w:val="left" w:pos="709"/>
        </w:tabs>
        <w:jc w:val="both"/>
        <w:rPr>
          <w:rFonts w:ascii="Calibri" w:hAnsi="Calibri"/>
          <w:sz w:val="22"/>
          <w:szCs w:val="22"/>
        </w:rPr>
      </w:pPr>
      <w:r w:rsidRPr="00AB0431">
        <w:rPr>
          <w:rFonts w:ascii="Calibri" w:hAnsi="Calibri"/>
          <w:sz w:val="22"/>
          <w:szCs w:val="22"/>
        </w:rPr>
        <w:t>Entregar o objeto do contrato nas condições pactuadas neste documento;</w:t>
      </w:r>
    </w:p>
    <w:p w:rsidR="00E3715F" w:rsidRPr="00AB0431" w:rsidRDefault="00E3715F" w:rsidP="00E3715F">
      <w:pPr>
        <w:pStyle w:val="Default"/>
        <w:numPr>
          <w:ilvl w:val="0"/>
          <w:numId w:val="8"/>
        </w:numPr>
        <w:tabs>
          <w:tab w:val="left" w:pos="284"/>
          <w:tab w:val="left" w:pos="709"/>
        </w:tabs>
        <w:jc w:val="both"/>
        <w:rPr>
          <w:rFonts w:ascii="Calibri" w:hAnsi="Calibri"/>
          <w:sz w:val="22"/>
          <w:szCs w:val="22"/>
        </w:rPr>
      </w:pPr>
      <w:r w:rsidRPr="00AB0431">
        <w:rPr>
          <w:rFonts w:ascii="Calibri" w:hAnsi="Calibri"/>
          <w:sz w:val="22"/>
          <w:szCs w:val="22"/>
        </w:rPr>
        <w:t>Providenciar a correção das deficiências, falhas ou irregularidades constatadas pela Contratante na entrega do objeto;</w:t>
      </w:r>
    </w:p>
    <w:p w:rsidR="00E3715F" w:rsidRPr="00AB0431" w:rsidRDefault="00E3715F" w:rsidP="00E3715F">
      <w:pPr>
        <w:pStyle w:val="Default"/>
        <w:numPr>
          <w:ilvl w:val="0"/>
          <w:numId w:val="8"/>
        </w:numPr>
        <w:tabs>
          <w:tab w:val="left" w:pos="284"/>
          <w:tab w:val="left" w:pos="709"/>
        </w:tabs>
        <w:jc w:val="both"/>
        <w:rPr>
          <w:rFonts w:ascii="Calibri" w:hAnsi="Calibri"/>
          <w:sz w:val="22"/>
          <w:szCs w:val="22"/>
        </w:rPr>
      </w:pPr>
      <w:r w:rsidRPr="00AB0431">
        <w:rPr>
          <w:rFonts w:ascii="Calibri" w:hAnsi="Calibri"/>
          <w:sz w:val="22"/>
          <w:szCs w:val="22"/>
        </w:rPr>
        <w:t>Responder por danos causados diretamente à Contratante ou a terceiros, decorrentes de sua culpa ou dolo, quando da execução do contrato;</w:t>
      </w:r>
    </w:p>
    <w:p w:rsidR="00E3715F" w:rsidRPr="00AB0431" w:rsidRDefault="00E3715F" w:rsidP="00E3715F">
      <w:pPr>
        <w:pStyle w:val="Default"/>
        <w:numPr>
          <w:ilvl w:val="0"/>
          <w:numId w:val="8"/>
        </w:numPr>
        <w:tabs>
          <w:tab w:val="left" w:pos="284"/>
          <w:tab w:val="left" w:pos="709"/>
        </w:tabs>
        <w:jc w:val="both"/>
        <w:rPr>
          <w:rFonts w:ascii="Calibri" w:hAnsi="Calibri"/>
          <w:sz w:val="22"/>
          <w:szCs w:val="22"/>
        </w:rPr>
      </w:pPr>
      <w:r w:rsidRPr="00AB0431">
        <w:rPr>
          <w:rFonts w:ascii="Calibri" w:hAnsi="Calibri"/>
          <w:sz w:val="22"/>
          <w:szCs w:val="22"/>
        </w:rPr>
        <w:t>Acatar as orientações da Contratante, sujeitando-se a mais ampla e irrestrita fiscalização, prestando esclarecimentos solicitados e atendendo às reclamações formuladas;</w:t>
      </w:r>
    </w:p>
    <w:p w:rsidR="00E3715F" w:rsidRPr="00AB0431" w:rsidRDefault="00E3715F" w:rsidP="00E3715F">
      <w:pPr>
        <w:pStyle w:val="Default"/>
        <w:numPr>
          <w:ilvl w:val="0"/>
          <w:numId w:val="8"/>
        </w:numPr>
        <w:tabs>
          <w:tab w:val="left" w:pos="284"/>
          <w:tab w:val="left" w:pos="709"/>
        </w:tabs>
        <w:jc w:val="both"/>
        <w:rPr>
          <w:rFonts w:ascii="Calibri" w:hAnsi="Calibri"/>
          <w:sz w:val="22"/>
          <w:szCs w:val="22"/>
        </w:rPr>
      </w:pPr>
      <w:r w:rsidRPr="00AB0431">
        <w:rPr>
          <w:rFonts w:ascii="Calibri" w:hAnsi="Calibri"/>
          <w:sz w:val="22"/>
          <w:szCs w:val="22"/>
        </w:rPr>
        <w:t>Manter todas as condições de habilitação aferidas no processo de contratação</w:t>
      </w:r>
      <w:r w:rsidR="00091144" w:rsidRPr="00AB0431">
        <w:rPr>
          <w:rFonts w:ascii="Calibri" w:hAnsi="Calibri"/>
          <w:sz w:val="22"/>
          <w:szCs w:val="22"/>
        </w:rPr>
        <w:t>;</w:t>
      </w:r>
    </w:p>
    <w:p w:rsidR="00E3715F" w:rsidRPr="00AB0431" w:rsidRDefault="00E3715F" w:rsidP="00E3715F">
      <w:pPr>
        <w:pStyle w:val="Default"/>
        <w:numPr>
          <w:ilvl w:val="0"/>
          <w:numId w:val="8"/>
        </w:numPr>
        <w:tabs>
          <w:tab w:val="left" w:pos="284"/>
          <w:tab w:val="left" w:pos="709"/>
        </w:tabs>
        <w:jc w:val="both"/>
        <w:rPr>
          <w:rFonts w:ascii="Calibri" w:hAnsi="Calibri"/>
          <w:sz w:val="22"/>
          <w:szCs w:val="22"/>
        </w:rPr>
      </w:pPr>
      <w:r w:rsidRPr="00AB0431">
        <w:rPr>
          <w:rFonts w:ascii="Calibri" w:hAnsi="Calibri"/>
          <w:sz w:val="22"/>
          <w:szCs w:val="22"/>
        </w:rPr>
        <w:t>Cumprir as demais disposições contidas neste Termo de Referência.</w:t>
      </w:r>
    </w:p>
    <w:p w:rsidR="00E3715F" w:rsidRPr="00B43C23" w:rsidRDefault="00E3715F" w:rsidP="00E3715F">
      <w:pPr>
        <w:pStyle w:val="PargrafodaLista"/>
        <w:numPr>
          <w:ilvl w:val="1"/>
          <w:numId w:val="4"/>
        </w:numPr>
        <w:ind w:left="426" w:hanging="426"/>
        <w:jc w:val="both"/>
        <w:rPr>
          <w:rFonts w:ascii="Calibri" w:hAnsi="Calibri"/>
          <w:b/>
          <w:sz w:val="22"/>
          <w:szCs w:val="22"/>
        </w:rPr>
      </w:pPr>
      <w:r w:rsidRPr="00B43C23">
        <w:rPr>
          <w:rFonts w:ascii="Calibri" w:hAnsi="Calibri"/>
          <w:b/>
          <w:sz w:val="22"/>
          <w:szCs w:val="22"/>
        </w:rPr>
        <w:t>Da Contratante:</w:t>
      </w:r>
    </w:p>
    <w:p w:rsidR="00E3715F" w:rsidRPr="00B43C23" w:rsidRDefault="00E3715F" w:rsidP="00E3715F">
      <w:pPr>
        <w:pStyle w:val="Default"/>
        <w:numPr>
          <w:ilvl w:val="0"/>
          <w:numId w:val="9"/>
        </w:numPr>
        <w:tabs>
          <w:tab w:val="left" w:pos="284"/>
          <w:tab w:val="left" w:pos="709"/>
        </w:tabs>
        <w:jc w:val="both"/>
        <w:rPr>
          <w:rFonts w:ascii="Calibri" w:hAnsi="Calibri"/>
          <w:sz w:val="22"/>
          <w:szCs w:val="22"/>
        </w:rPr>
      </w:pPr>
      <w:r w:rsidRPr="00B43C23">
        <w:rPr>
          <w:rFonts w:ascii="Calibri" w:hAnsi="Calibri"/>
          <w:sz w:val="22"/>
          <w:szCs w:val="22"/>
        </w:rPr>
        <w:t xml:space="preserve">Convocar a adjudicatária, dentro do prazo de eficácia de sua proposta, para </w:t>
      </w:r>
      <w:r w:rsidR="00091144" w:rsidRPr="00B43C23">
        <w:rPr>
          <w:rFonts w:ascii="Calibri" w:hAnsi="Calibri"/>
          <w:sz w:val="22"/>
          <w:szCs w:val="22"/>
        </w:rPr>
        <w:t>retirada</w:t>
      </w:r>
      <w:r w:rsidRPr="00B43C23">
        <w:rPr>
          <w:rFonts w:ascii="Calibri" w:hAnsi="Calibri"/>
          <w:sz w:val="22"/>
          <w:szCs w:val="22"/>
        </w:rPr>
        <w:t xml:space="preserve"> da </w:t>
      </w:r>
      <w:r w:rsidR="00091144" w:rsidRPr="00B43C23">
        <w:rPr>
          <w:rFonts w:ascii="Calibri" w:hAnsi="Calibri"/>
          <w:sz w:val="22"/>
          <w:szCs w:val="22"/>
        </w:rPr>
        <w:t>Nota de empenho</w:t>
      </w:r>
      <w:r w:rsidRPr="00B43C23">
        <w:rPr>
          <w:rFonts w:ascii="Calibri" w:hAnsi="Calibri"/>
          <w:sz w:val="22"/>
          <w:szCs w:val="22"/>
        </w:rPr>
        <w:t>/</w:t>
      </w:r>
      <w:r w:rsidR="00091144" w:rsidRPr="00B43C23">
        <w:rPr>
          <w:rFonts w:ascii="Calibri" w:hAnsi="Calibri"/>
          <w:sz w:val="22"/>
          <w:szCs w:val="22"/>
        </w:rPr>
        <w:t>Ordem de Fornecimento</w:t>
      </w:r>
      <w:r w:rsidRPr="00B43C23">
        <w:rPr>
          <w:rFonts w:ascii="Calibri" w:hAnsi="Calibri"/>
          <w:sz w:val="22"/>
          <w:szCs w:val="22"/>
        </w:rPr>
        <w:t>;</w:t>
      </w:r>
    </w:p>
    <w:p w:rsidR="00E3715F" w:rsidRPr="00B43C23" w:rsidRDefault="00E3715F" w:rsidP="00E3715F">
      <w:pPr>
        <w:pStyle w:val="Default"/>
        <w:numPr>
          <w:ilvl w:val="0"/>
          <w:numId w:val="9"/>
        </w:numPr>
        <w:tabs>
          <w:tab w:val="left" w:pos="284"/>
          <w:tab w:val="left" w:pos="709"/>
        </w:tabs>
        <w:jc w:val="both"/>
        <w:rPr>
          <w:rFonts w:ascii="Calibri" w:hAnsi="Calibri"/>
          <w:sz w:val="22"/>
          <w:szCs w:val="22"/>
        </w:rPr>
      </w:pPr>
      <w:r w:rsidRPr="00B43C23">
        <w:rPr>
          <w:rFonts w:ascii="Calibri" w:hAnsi="Calibri"/>
          <w:sz w:val="22"/>
          <w:szCs w:val="22"/>
        </w:rPr>
        <w:t>Publicar o extrato da</w:t>
      </w:r>
      <w:r w:rsidR="00091144" w:rsidRPr="00B43C23">
        <w:rPr>
          <w:rFonts w:ascii="Calibri" w:hAnsi="Calibri"/>
          <w:sz w:val="22"/>
          <w:szCs w:val="22"/>
        </w:rPr>
        <w:t xml:space="preserve"> aquisição </w:t>
      </w:r>
      <w:r w:rsidRPr="00B43C23">
        <w:rPr>
          <w:rFonts w:ascii="Calibri" w:hAnsi="Calibri"/>
          <w:sz w:val="22"/>
          <w:szCs w:val="22"/>
        </w:rPr>
        <w:t>na forma da Lei;</w:t>
      </w:r>
    </w:p>
    <w:p w:rsidR="00E3715F" w:rsidRPr="00B43C23" w:rsidRDefault="00E3715F" w:rsidP="00E3715F">
      <w:pPr>
        <w:pStyle w:val="Default"/>
        <w:numPr>
          <w:ilvl w:val="0"/>
          <w:numId w:val="9"/>
        </w:numPr>
        <w:tabs>
          <w:tab w:val="left" w:pos="284"/>
          <w:tab w:val="left" w:pos="709"/>
        </w:tabs>
        <w:jc w:val="both"/>
        <w:rPr>
          <w:rFonts w:ascii="Calibri" w:hAnsi="Calibri"/>
          <w:color w:val="auto"/>
          <w:sz w:val="22"/>
          <w:szCs w:val="22"/>
        </w:rPr>
      </w:pPr>
      <w:r w:rsidRPr="00B43C23">
        <w:rPr>
          <w:rFonts w:ascii="Calibri" w:hAnsi="Calibri"/>
          <w:color w:val="auto"/>
          <w:sz w:val="22"/>
          <w:szCs w:val="22"/>
        </w:rPr>
        <w:t>Emitir Nota de Empenho e/ou Ordem de Fornecimento;</w:t>
      </w:r>
    </w:p>
    <w:p w:rsidR="00E3715F" w:rsidRPr="00B43C23" w:rsidRDefault="00E3715F" w:rsidP="00E3715F">
      <w:pPr>
        <w:pStyle w:val="Default"/>
        <w:numPr>
          <w:ilvl w:val="0"/>
          <w:numId w:val="9"/>
        </w:numPr>
        <w:tabs>
          <w:tab w:val="left" w:pos="284"/>
          <w:tab w:val="left" w:pos="709"/>
        </w:tabs>
        <w:jc w:val="both"/>
        <w:rPr>
          <w:rFonts w:ascii="Calibri" w:hAnsi="Calibri"/>
          <w:sz w:val="22"/>
          <w:szCs w:val="22"/>
        </w:rPr>
      </w:pPr>
      <w:r w:rsidRPr="00B43C23">
        <w:rPr>
          <w:rFonts w:ascii="Calibri" w:hAnsi="Calibri"/>
          <w:sz w:val="22"/>
          <w:szCs w:val="22"/>
        </w:rPr>
        <w:t>Exigir o cumprimento de todas as obrigações assumidas pela empresa vencedora, de acordo como os termos deste documento;</w:t>
      </w:r>
    </w:p>
    <w:p w:rsidR="00E3715F" w:rsidRPr="00B43C23" w:rsidRDefault="00E3715F" w:rsidP="00E3715F">
      <w:pPr>
        <w:pStyle w:val="Default"/>
        <w:numPr>
          <w:ilvl w:val="0"/>
          <w:numId w:val="9"/>
        </w:numPr>
        <w:tabs>
          <w:tab w:val="left" w:pos="284"/>
          <w:tab w:val="left" w:pos="709"/>
        </w:tabs>
        <w:jc w:val="both"/>
        <w:rPr>
          <w:rFonts w:ascii="Calibri" w:hAnsi="Calibri"/>
          <w:sz w:val="22"/>
          <w:szCs w:val="22"/>
        </w:rPr>
      </w:pPr>
      <w:r w:rsidRPr="00B43C23">
        <w:rPr>
          <w:rFonts w:ascii="Calibri" w:hAnsi="Calibri"/>
          <w:sz w:val="22"/>
          <w:szCs w:val="22"/>
        </w:rPr>
        <w:t>Reservar local apropriado para o recebimento do objeto deste documento;</w:t>
      </w:r>
    </w:p>
    <w:p w:rsidR="00E3715F" w:rsidRPr="00B43C23" w:rsidRDefault="00E3715F" w:rsidP="00E3715F">
      <w:pPr>
        <w:pStyle w:val="Default"/>
        <w:numPr>
          <w:ilvl w:val="0"/>
          <w:numId w:val="9"/>
        </w:numPr>
        <w:tabs>
          <w:tab w:val="left" w:pos="284"/>
          <w:tab w:val="left" w:pos="709"/>
        </w:tabs>
        <w:jc w:val="both"/>
        <w:rPr>
          <w:rFonts w:ascii="Calibri" w:hAnsi="Calibri"/>
          <w:sz w:val="22"/>
          <w:szCs w:val="22"/>
        </w:rPr>
      </w:pPr>
      <w:r w:rsidRPr="00B43C23">
        <w:rPr>
          <w:rFonts w:ascii="Calibri" w:hAnsi="Calibri"/>
          <w:sz w:val="22"/>
          <w:szCs w:val="22"/>
        </w:rPr>
        <w:t>Ter pessoal disponível para o recebimento do objeto no horário previsto neste documento;</w:t>
      </w:r>
    </w:p>
    <w:p w:rsidR="00E3715F" w:rsidRPr="00B43C23" w:rsidRDefault="00E3715F" w:rsidP="00E3715F">
      <w:pPr>
        <w:pStyle w:val="Default"/>
        <w:numPr>
          <w:ilvl w:val="0"/>
          <w:numId w:val="9"/>
        </w:numPr>
        <w:tabs>
          <w:tab w:val="left" w:pos="284"/>
          <w:tab w:val="left" w:pos="709"/>
        </w:tabs>
        <w:jc w:val="both"/>
        <w:rPr>
          <w:rFonts w:ascii="Calibri" w:hAnsi="Calibri"/>
          <w:sz w:val="22"/>
          <w:szCs w:val="22"/>
        </w:rPr>
      </w:pPr>
      <w:r w:rsidRPr="00B43C23">
        <w:rPr>
          <w:rFonts w:ascii="Calibri" w:hAnsi="Calibri"/>
          <w:sz w:val="22"/>
          <w:szCs w:val="22"/>
        </w:rPr>
        <w:t>Receber o objeto de acordo com as especificações descritas neste documento;</w:t>
      </w:r>
    </w:p>
    <w:p w:rsidR="00E3715F" w:rsidRPr="00B43C23" w:rsidRDefault="00E3715F" w:rsidP="00E3715F">
      <w:pPr>
        <w:pStyle w:val="Default"/>
        <w:numPr>
          <w:ilvl w:val="0"/>
          <w:numId w:val="9"/>
        </w:numPr>
        <w:tabs>
          <w:tab w:val="left" w:pos="284"/>
          <w:tab w:val="left" w:pos="709"/>
        </w:tabs>
        <w:jc w:val="both"/>
        <w:rPr>
          <w:rFonts w:ascii="Calibri" w:hAnsi="Calibri"/>
          <w:sz w:val="22"/>
          <w:szCs w:val="22"/>
        </w:rPr>
      </w:pPr>
      <w:r w:rsidRPr="00B43C23">
        <w:rPr>
          <w:rFonts w:ascii="Calibri" w:hAnsi="Calibri"/>
          <w:sz w:val="22"/>
          <w:szCs w:val="22"/>
        </w:rPr>
        <w:t>Permitir o livre acesso dos empregados da empresa nas dependências da Contratante para entrega do objeto deste Termo de Referência, desde que uniformizados e identificados com crachá;</w:t>
      </w:r>
    </w:p>
    <w:p w:rsidR="00E3715F" w:rsidRPr="00B43C23" w:rsidRDefault="00E3715F" w:rsidP="00E3715F">
      <w:pPr>
        <w:pStyle w:val="Default"/>
        <w:numPr>
          <w:ilvl w:val="0"/>
          <w:numId w:val="9"/>
        </w:numPr>
        <w:tabs>
          <w:tab w:val="left" w:pos="284"/>
          <w:tab w:val="left" w:pos="709"/>
        </w:tabs>
        <w:jc w:val="both"/>
        <w:rPr>
          <w:rFonts w:ascii="Calibri" w:hAnsi="Calibri"/>
          <w:sz w:val="22"/>
          <w:szCs w:val="22"/>
        </w:rPr>
      </w:pPr>
      <w:r w:rsidRPr="00B43C23">
        <w:rPr>
          <w:rFonts w:ascii="Calibri" w:hAnsi="Calibri"/>
          <w:sz w:val="22"/>
          <w:szCs w:val="22"/>
        </w:rPr>
        <w:t>Efetuar o pagamento nas condições e preço pactuado;</w:t>
      </w:r>
    </w:p>
    <w:p w:rsidR="00E3715F" w:rsidRPr="00B43C23" w:rsidRDefault="00E3715F" w:rsidP="00E3715F">
      <w:pPr>
        <w:pStyle w:val="Default"/>
        <w:numPr>
          <w:ilvl w:val="0"/>
          <w:numId w:val="9"/>
        </w:numPr>
        <w:tabs>
          <w:tab w:val="left" w:pos="284"/>
          <w:tab w:val="left" w:pos="709"/>
        </w:tabs>
        <w:jc w:val="both"/>
        <w:rPr>
          <w:rFonts w:ascii="Calibri" w:hAnsi="Calibri"/>
          <w:sz w:val="22"/>
          <w:szCs w:val="22"/>
        </w:rPr>
      </w:pPr>
      <w:r w:rsidRPr="00B43C23">
        <w:rPr>
          <w:rFonts w:ascii="Calibri" w:hAnsi="Calibri"/>
          <w:sz w:val="22"/>
          <w:szCs w:val="22"/>
        </w:rPr>
        <w:t>Comunicar à Contratada, por escrito, sobre imperfeições, falhas ou irregularidades verificadas no objeto fornecido, para que seja substituído, reparado ou corrigido, sem prejuízo das penalidades cabíveis;</w:t>
      </w:r>
    </w:p>
    <w:p w:rsidR="00E3715F" w:rsidRPr="00B43C23" w:rsidRDefault="00E3715F" w:rsidP="00E3715F">
      <w:pPr>
        <w:pStyle w:val="Default"/>
        <w:numPr>
          <w:ilvl w:val="0"/>
          <w:numId w:val="9"/>
        </w:numPr>
        <w:tabs>
          <w:tab w:val="left" w:pos="284"/>
          <w:tab w:val="left" w:pos="709"/>
        </w:tabs>
        <w:jc w:val="both"/>
        <w:rPr>
          <w:rFonts w:ascii="Calibri" w:hAnsi="Calibri"/>
          <w:sz w:val="22"/>
          <w:szCs w:val="22"/>
        </w:rPr>
      </w:pPr>
      <w:r w:rsidRPr="00B43C23">
        <w:rPr>
          <w:rFonts w:ascii="Calibri" w:hAnsi="Calibri"/>
          <w:sz w:val="22"/>
          <w:szCs w:val="22"/>
        </w:rPr>
        <w:t>Cumprir as demais disposições contidas neste Termo de Referência;</w:t>
      </w:r>
    </w:p>
    <w:p w:rsidR="00E3715F" w:rsidRPr="00B43C23" w:rsidRDefault="00E3715F" w:rsidP="00E3715F">
      <w:pPr>
        <w:pStyle w:val="Default"/>
        <w:numPr>
          <w:ilvl w:val="0"/>
          <w:numId w:val="9"/>
        </w:numPr>
        <w:tabs>
          <w:tab w:val="left" w:pos="284"/>
          <w:tab w:val="left" w:pos="709"/>
        </w:tabs>
        <w:jc w:val="both"/>
        <w:rPr>
          <w:rFonts w:ascii="Calibri" w:hAnsi="Calibri"/>
          <w:sz w:val="22"/>
          <w:szCs w:val="22"/>
        </w:rPr>
      </w:pPr>
      <w:r w:rsidRPr="00B43C23">
        <w:rPr>
          <w:rFonts w:ascii="Calibri" w:hAnsi="Calibri"/>
          <w:sz w:val="22"/>
          <w:szCs w:val="22"/>
        </w:rPr>
        <w:t>Aplicar à Contratada as penalidades regulamentares contratuais.</w:t>
      </w:r>
    </w:p>
    <w:p w:rsidR="002B7EAC" w:rsidRPr="00A56293" w:rsidRDefault="002B7EAC" w:rsidP="002B7EAC">
      <w:pPr>
        <w:pStyle w:val="Default"/>
        <w:tabs>
          <w:tab w:val="left" w:pos="284"/>
          <w:tab w:val="left" w:pos="709"/>
        </w:tabs>
        <w:ind w:left="720"/>
        <w:jc w:val="both"/>
        <w:rPr>
          <w:rFonts w:ascii="Calibri" w:hAnsi="Calibri"/>
          <w:sz w:val="22"/>
          <w:szCs w:val="22"/>
        </w:rPr>
      </w:pPr>
    </w:p>
    <w:p w:rsidR="00E3715F" w:rsidRPr="00283E55" w:rsidRDefault="00E3715F" w:rsidP="009F3C6B">
      <w:pPr>
        <w:pStyle w:val="PargrafodaLista"/>
        <w:ind w:left="567"/>
        <w:jc w:val="both"/>
        <w:rPr>
          <w:rFonts w:asciiTheme="minorHAnsi" w:hAnsiTheme="minorHAnsi" w:cstheme="minorHAnsi"/>
          <w:bCs/>
          <w:sz w:val="22"/>
          <w:szCs w:val="22"/>
        </w:rPr>
      </w:pPr>
    </w:p>
    <w:p w:rsidR="009F3C6B" w:rsidRDefault="009F3C6B" w:rsidP="009F3C6B">
      <w:pPr>
        <w:pStyle w:val="PargrafodaLista"/>
        <w:numPr>
          <w:ilvl w:val="0"/>
          <w:numId w:val="4"/>
        </w:numPr>
        <w:pBdr>
          <w:bottom w:val="single" w:sz="4" w:space="0"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DO PAGAMENTO</w:t>
      </w:r>
    </w:p>
    <w:p w:rsidR="009F3C6B" w:rsidRDefault="00C53348" w:rsidP="009F3C6B">
      <w:pPr>
        <w:pStyle w:val="PargrafodaLista"/>
        <w:numPr>
          <w:ilvl w:val="1"/>
          <w:numId w:val="4"/>
        </w:numPr>
        <w:spacing w:after="60"/>
        <w:ind w:left="426" w:hanging="426"/>
        <w:jc w:val="both"/>
        <w:rPr>
          <w:rFonts w:ascii="Calibri" w:eastAsia="Calibri" w:hAnsi="Calibri"/>
          <w:sz w:val="22"/>
          <w:szCs w:val="22"/>
        </w:rPr>
      </w:pPr>
      <w:r>
        <w:rPr>
          <w:rFonts w:ascii="Calibri" w:hAnsi="Calibri"/>
          <w:sz w:val="22"/>
          <w:szCs w:val="22"/>
        </w:rPr>
        <w:t xml:space="preserve"> </w:t>
      </w:r>
      <w:r w:rsidR="009F3C6B">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9F3C6B" w:rsidRDefault="009F3C6B" w:rsidP="009F3C6B">
      <w:pPr>
        <w:pStyle w:val="PargrafodaLista"/>
        <w:numPr>
          <w:ilvl w:val="1"/>
          <w:numId w:val="4"/>
        </w:numPr>
        <w:spacing w:after="60"/>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9F3C6B" w:rsidRDefault="009F3C6B" w:rsidP="009F3C6B">
      <w:pPr>
        <w:pStyle w:val="PargrafodaLista"/>
        <w:numPr>
          <w:ilvl w:val="1"/>
          <w:numId w:val="4"/>
        </w:numPr>
        <w:spacing w:after="60"/>
        <w:ind w:left="426" w:hanging="426"/>
        <w:jc w:val="both"/>
        <w:rPr>
          <w:rFonts w:ascii="Calibri" w:hAnsi="Calibri"/>
          <w:sz w:val="22"/>
          <w:szCs w:val="22"/>
        </w:rPr>
      </w:pPr>
      <w:r w:rsidRPr="00E454F8">
        <w:rPr>
          <w:rFonts w:ascii="Calibri" w:hAnsi="Calibri"/>
          <w:sz w:val="22"/>
          <w:szCs w:val="22"/>
        </w:rPr>
        <w:t>Os pagamentos podem ser realiz</w:t>
      </w:r>
      <w:r>
        <w:rPr>
          <w:rFonts w:ascii="Calibri" w:hAnsi="Calibri"/>
          <w:sz w:val="22"/>
          <w:szCs w:val="22"/>
        </w:rPr>
        <w:t>ados com recursos próprios e/ou</w:t>
      </w:r>
      <w:r w:rsidRPr="00E454F8">
        <w:rPr>
          <w:rFonts w:ascii="Calibri" w:hAnsi="Calibri"/>
          <w:sz w:val="22"/>
          <w:szCs w:val="22"/>
        </w:rPr>
        <w:t xml:space="preserve"> com recursos de convênios.</w:t>
      </w:r>
    </w:p>
    <w:p w:rsidR="002B7EAC" w:rsidRPr="00E454F8" w:rsidRDefault="002B7EAC" w:rsidP="002B7EAC">
      <w:pPr>
        <w:pStyle w:val="PargrafodaLista"/>
        <w:spacing w:after="60"/>
        <w:ind w:left="426"/>
        <w:jc w:val="both"/>
        <w:rPr>
          <w:rFonts w:ascii="Calibri" w:hAnsi="Calibri"/>
          <w:sz w:val="22"/>
          <w:szCs w:val="22"/>
        </w:rPr>
      </w:pPr>
    </w:p>
    <w:p w:rsidR="009F3C6B" w:rsidRPr="00C53348" w:rsidRDefault="00E3715F" w:rsidP="00C53348">
      <w:pPr>
        <w:pStyle w:val="PargrafodaLista"/>
        <w:numPr>
          <w:ilvl w:val="0"/>
          <w:numId w:val="4"/>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 xml:space="preserve">DA </w:t>
      </w:r>
      <w:r w:rsidR="00C53348">
        <w:rPr>
          <w:rFonts w:ascii="Calibri" w:hAnsi="Calibri"/>
          <w:b/>
          <w:sz w:val="22"/>
          <w:szCs w:val="22"/>
        </w:rPr>
        <w:t>CONTRATAÇÃO</w:t>
      </w:r>
    </w:p>
    <w:p w:rsidR="009F3C6B" w:rsidRDefault="009F3C6B" w:rsidP="009F3C6B">
      <w:pPr>
        <w:pStyle w:val="PargrafodaLista"/>
        <w:numPr>
          <w:ilvl w:val="1"/>
          <w:numId w:val="4"/>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O prazo para a licitante vencedora </w:t>
      </w:r>
      <w:r w:rsidR="00C53348">
        <w:rPr>
          <w:rFonts w:ascii="Calibri" w:hAnsi="Calibri"/>
          <w:bCs/>
          <w:sz w:val="22"/>
          <w:szCs w:val="22"/>
        </w:rPr>
        <w:t>retirar</w:t>
      </w:r>
      <w:r>
        <w:rPr>
          <w:rFonts w:ascii="Calibri" w:hAnsi="Calibri"/>
          <w:bCs/>
          <w:sz w:val="22"/>
          <w:szCs w:val="22"/>
        </w:rPr>
        <w:t xml:space="preserve"> </w:t>
      </w:r>
      <w:r w:rsidRPr="00BD53A8">
        <w:rPr>
          <w:rFonts w:ascii="Calibri" w:hAnsi="Calibri" w:cs="Tahoma"/>
          <w:sz w:val="22"/>
          <w:szCs w:val="22"/>
        </w:rPr>
        <w:t>a nota de empenho</w:t>
      </w:r>
      <w:r>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9F3C6B" w:rsidRPr="00B24B64" w:rsidRDefault="009F3C6B" w:rsidP="009F3C6B">
      <w:pPr>
        <w:pStyle w:val="PargrafodaLista"/>
        <w:numPr>
          <w:ilvl w:val="1"/>
          <w:numId w:val="4"/>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w:t>
      </w:r>
      <w:r w:rsidR="00C53348">
        <w:rPr>
          <w:rFonts w:ascii="Calibri" w:hAnsi="Calibri"/>
          <w:bCs/>
          <w:sz w:val="22"/>
          <w:szCs w:val="22"/>
        </w:rPr>
        <w:t>u</w:t>
      </w:r>
      <w:r>
        <w:rPr>
          <w:rFonts w:ascii="Calibri" w:hAnsi="Calibri"/>
          <w:bCs/>
          <w:sz w:val="22"/>
          <w:szCs w:val="22"/>
        </w:rPr>
        <w:t>entes e a qualificação das licitantes, na ordem de classificação, e assim sucessivamente, até a apuração de uma que atenda</w:t>
      </w:r>
      <w:r w:rsidR="00C53348">
        <w:rPr>
          <w:rFonts w:ascii="Calibri" w:hAnsi="Calibri"/>
          <w:bCs/>
          <w:sz w:val="22"/>
          <w:szCs w:val="22"/>
        </w:rPr>
        <w:t>,</w:t>
      </w:r>
      <w:r>
        <w:rPr>
          <w:rFonts w:ascii="Calibri" w:hAnsi="Calibri"/>
          <w:bCs/>
          <w:sz w:val="22"/>
          <w:szCs w:val="22"/>
        </w:rPr>
        <w:t xml:space="preserve"> sendo esta declarada vencedora.</w:t>
      </w:r>
    </w:p>
    <w:p w:rsidR="009F3C6B" w:rsidRPr="00C53348" w:rsidRDefault="009F3C6B" w:rsidP="00C53348">
      <w:pPr>
        <w:pStyle w:val="PargrafodaLista"/>
        <w:numPr>
          <w:ilvl w:val="1"/>
          <w:numId w:val="4"/>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O termo de contrato poderá ser substituído por Nota de Empenho e/ou por Ordem de Fornecimento.</w:t>
      </w:r>
    </w:p>
    <w:p w:rsidR="009F3C6B" w:rsidRDefault="009F3C6B" w:rsidP="009F3C6B">
      <w:pPr>
        <w:pStyle w:val="PargrafodaLista"/>
        <w:autoSpaceDE w:val="0"/>
        <w:autoSpaceDN w:val="0"/>
        <w:adjustRightInd w:val="0"/>
        <w:spacing w:after="50"/>
        <w:ind w:left="567"/>
        <w:jc w:val="both"/>
        <w:rPr>
          <w:rFonts w:ascii="Calibri" w:hAnsi="Calibri"/>
          <w:sz w:val="22"/>
          <w:szCs w:val="22"/>
        </w:rPr>
      </w:pPr>
    </w:p>
    <w:p w:rsidR="00E3715F" w:rsidRPr="00C53348" w:rsidRDefault="00C53348" w:rsidP="00C53348">
      <w:pPr>
        <w:pStyle w:val="PargrafodaLista"/>
        <w:numPr>
          <w:ilvl w:val="0"/>
          <w:numId w:val="4"/>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DAS SANÇÕES</w:t>
      </w:r>
    </w:p>
    <w:p w:rsidR="00E3715F" w:rsidRPr="004E53E8" w:rsidRDefault="00E3715F" w:rsidP="00E3715F">
      <w:pPr>
        <w:pStyle w:val="PargrafodaLista"/>
        <w:numPr>
          <w:ilvl w:val="1"/>
          <w:numId w:val="4"/>
        </w:numPr>
        <w:autoSpaceDE w:val="0"/>
        <w:autoSpaceDN w:val="0"/>
        <w:adjustRightInd w:val="0"/>
        <w:spacing w:after="5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Contratada sujeita às sanções indicadas abaixo, sem prejuízo de outras previstas na legislação vigente:</w:t>
      </w:r>
    </w:p>
    <w:p w:rsidR="00E3715F" w:rsidRPr="00A56293" w:rsidRDefault="00E3715F" w:rsidP="00E3715F">
      <w:pPr>
        <w:pStyle w:val="PargrafodaLista"/>
        <w:numPr>
          <w:ilvl w:val="2"/>
          <w:numId w:val="4"/>
        </w:numPr>
        <w:autoSpaceDE w:val="0"/>
        <w:autoSpaceDN w:val="0"/>
        <w:adjustRightInd w:val="0"/>
        <w:spacing w:after="5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E3715F" w:rsidRPr="00A56293" w:rsidRDefault="00E3715F" w:rsidP="00E3715F">
      <w:pPr>
        <w:pStyle w:val="PargrafodaLista"/>
        <w:numPr>
          <w:ilvl w:val="2"/>
          <w:numId w:val="4"/>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rsidR="00E3715F" w:rsidRPr="00A56293" w:rsidRDefault="00E3715F" w:rsidP="00E3715F">
      <w:pPr>
        <w:pStyle w:val="PargrafodaLista"/>
        <w:numPr>
          <w:ilvl w:val="2"/>
          <w:numId w:val="4"/>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rsidR="00E3715F" w:rsidRPr="00A56293" w:rsidRDefault="00E3715F" w:rsidP="00E3715F">
      <w:pPr>
        <w:pStyle w:val="PargrafodaLista"/>
        <w:numPr>
          <w:ilvl w:val="2"/>
          <w:numId w:val="4"/>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E3715F" w:rsidRPr="00A56293" w:rsidRDefault="00E3715F" w:rsidP="00E3715F">
      <w:pPr>
        <w:pStyle w:val="PargrafodaLista"/>
        <w:numPr>
          <w:ilvl w:val="2"/>
          <w:numId w:val="4"/>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E3715F" w:rsidRPr="00A56293" w:rsidRDefault="00E3715F" w:rsidP="00E3715F">
      <w:pPr>
        <w:pStyle w:val="PargrafodaLista"/>
        <w:numPr>
          <w:ilvl w:val="2"/>
          <w:numId w:val="4"/>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Pr>
          <w:rFonts w:ascii="Calibri" w:hAnsi="Calibri"/>
          <w:sz w:val="22"/>
          <w:szCs w:val="22"/>
        </w:rPr>
        <w:t>o</w:t>
      </w:r>
      <w:r w:rsidRPr="00A56293">
        <w:rPr>
          <w:rFonts w:ascii="Calibri" w:hAnsi="Calibri"/>
          <w:sz w:val="22"/>
          <w:szCs w:val="22"/>
        </w:rPr>
        <w:t xml:space="preserve"> Município</w:t>
      </w:r>
      <w:r>
        <w:rPr>
          <w:rFonts w:ascii="Calibri" w:hAnsi="Calibri"/>
          <w:sz w:val="22"/>
          <w:szCs w:val="22"/>
        </w:rPr>
        <w:t xml:space="preserve"> de Maceió</w:t>
      </w:r>
      <w:r w:rsidRPr="00A56293">
        <w:rPr>
          <w:rFonts w:ascii="Calibri" w:hAnsi="Calibri"/>
          <w:sz w:val="22"/>
          <w:szCs w:val="22"/>
        </w:rPr>
        <w:t>;</w:t>
      </w:r>
    </w:p>
    <w:p w:rsidR="00E3715F" w:rsidRPr="003C277A" w:rsidRDefault="00E3715F" w:rsidP="00E3715F">
      <w:pPr>
        <w:pStyle w:val="PargrafodaLista"/>
        <w:numPr>
          <w:ilvl w:val="2"/>
          <w:numId w:val="4"/>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p>
    <w:p w:rsidR="00E3715F" w:rsidRPr="004E53E8" w:rsidRDefault="00E3715F" w:rsidP="00E3715F">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Contratada quaisquer das sanções listadas no item </w:t>
      </w:r>
      <w:r>
        <w:rPr>
          <w:rFonts w:asciiTheme="minorHAnsi" w:eastAsia="Calibri" w:hAnsiTheme="minorHAnsi" w:cstheme="minorHAnsi"/>
          <w:sz w:val="22"/>
          <w:szCs w:val="22"/>
        </w:rPr>
        <w:t>1</w:t>
      </w:r>
      <w:r w:rsidR="002B7EAC">
        <w:rPr>
          <w:rFonts w:asciiTheme="minorHAnsi" w:eastAsia="Calibri" w:hAnsiTheme="minorHAnsi" w:cstheme="minorHAnsi"/>
          <w:sz w:val="22"/>
          <w:szCs w:val="22"/>
        </w:rPr>
        <w:t>2</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E3715F" w:rsidRPr="004E53E8" w:rsidRDefault="00E3715F" w:rsidP="00E3715F">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 critério </w:t>
      </w:r>
      <w:r>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E3715F" w:rsidRPr="004E53E8" w:rsidRDefault="00E3715F" w:rsidP="00E3715F">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E3715F" w:rsidRPr="004E53E8" w:rsidRDefault="00E3715F" w:rsidP="00E3715F">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As sanções fixadas serão aplicadas nos autos do processo de gestão do Contrato, no qual será assegurado à futura Contratada o contraditório e a ampla defesa.</w:t>
      </w:r>
    </w:p>
    <w:p w:rsidR="00E3715F" w:rsidRPr="004E53E8" w:rsidRDefault="00E3715F" w:rsidP="00E3715F">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E3715F" w:rsidRPr="004E53E8" w:rsidRDefault="00E3715F" w:rsidP="00E3715F">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E3715F" w:rsidRPr="004E53E8" w:rsidRDefault="00E3715F" w:rsidP="00E3715F">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E3715F" w:rsidRPr="004E53E8" w:rsidRDefault="00E3715F" w:rsidP="00E3715F">
      <w:pPr>
        <w:pStyle w:val="PargrafodaLista"/>
        <w:numPr>
          <w:ilvl w:val="2"/>
          <w:numId w:val="4"/>
        </w:numPr>
        <w:autoSpaceDE w:val="0"/>
        <w:autoSpaceDN w:val="0"/>
        <w:adjustRightInd w:val="0"/>
        <w:spacing w:after="50"/>
        <w:ind w:left="709" w:hanging="283"/>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Por até 30 (trinta) dias, quando, vencido o prazo da Advertência, a Contratada permanecer inadimplente;</w:t>
      </w:r>
    </w:p>
    <w:p w:rsidR="00E3715F" w:rsidRPr="00A56293" w:rsidRDefault="00E3715F" w:rsidP="00E3715F">
      <w:pPr>
        <w:pStyle w:val="PargrafodaLista"/>
        <w:numPr>
          <w:ilvl w:val="2"/>
          <w:numId w:val="4"/>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quando a Contratada falhar ou fraudar na execução do Contrato, comportar-se de modo inidôneo, fizer declaração falsa ou cometer fraude fiscal; e</w:t>
      </w:r>
    </w:p>
    <w:p w:rsidR="00E3715F" w:rsidRPr="00A56293" w:rsidRDefault="00E3715F" w:rsidP="00E3715F">
      <w:pPr>
        <w:pStyle w:val="PargrafodaLista"/>
        <w:numPr>
          <w:ilvl w:val="2"/>
          <w:numId w:val="4"/>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quando a Contratada:</w:t>
      </w:r>
    </w:p>
    <w:p w:rsidR="00E3715F" w:rsidRPr="004E53E8" w:rsidRDefault="00E3715F" w:rsidP="00E3715F">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c.1) </w:t>
      </w:r>
      <w:r w:rsidRPr="004E53E8">
        <w:rPr>
          <w:rFonts w:asciiTheme="minorHAnsi" w:eastAsia="Calibri" w:hAnsiTheme="minorHAnsi" w:cstheme="minorHAnsi"/>
          <w:sz w:val="22"/>
          <w:szCs w:val="22"/>
        </w:rPr>
        <w:t>Praticar atos ilegais ou imorais visando frustrar os objetivos da contratação; ou</w:t>
      </w:r>
    </w:p>
    <w:p w:rsidR="00E3715F" w:rsidRPr="004E53E8" w:rsidRDefault="00E3715F" w:rsidP="00E3715F">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c.2) </w:t>
      </w:r>
      <w:r w:rsidRPr="004E53E8">
        <w:rPr>
          <w:rFonts w:asciiTheme="minorHAnsi" w:eastAsia="Calibri" w:hAnsiTheme="minorHAnsi" w:cstheme="minorHAnsi"/>
          <w:sz w:val="22"/>
          <w:szCs w:val="22"/>
        </w:rPr>
        <w:t>For multada, e não efetuar o pagamento.</w:t>
      </w:r>
    </w:p>
    <w:p w:rsidR="00E3715F" w:rsidRPr="004E53E8" w:rsidRDefault="00E3715F" w:rsidP="00E3715F">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Pr>
          <w:rFonts w:asciiTheme="minorHAnsi" w:hAnsiTheme="minorHAnsi" w:cstheme="minorHAnsi"/>
          <w:sz w:val="22"/>
          <w:szCs w:val="22"/>
        </w:rPr>
        <w:t>1</w:t>
      </w:r>
      <w:r w:rsidR="002B7EAC">
        <w:rPr>
          <w:rFonts w:asciiTheme="minorHAnsi" w:hAnsiTheme="minorHAnsi" w:cstheme="minorHAnsi"/>
          <w:sz w:val="22"/>
          <w:szCs w:val="22"/>
        </w:rPr>
        <w:t>2</w:t>
      </w:r>
      <w:r>
        <w:rPr>
          <w:rFonts w:asciiTheme="minorHAnsi" w:hAnsiTheme="minorHAnsi" w:cstheme="minorHAnsi"/>
          <w:sz w:val="22"/>
          <w:szCs w:val="22"/>
        </w:rPr>
        <w:t xml:space="preserve">.8, alínea “c”, </w:t>
      </w:r>
      <w:r w:rsidRPr="004E53E8">
        <w:rPr>
          <w:rFonts w:asciiTheme="minorHAnsi" w:eastAsia="Calibri" w:hAnsiTheme="minorHAnsi" w:cstheme="minorHAnsi"/>
          <w:sz w:val="22"/>
          <w:szCs w:val="22"/>
        </w:rPr>
        <w:t>poderá ser aumentado em até 5 (cinco) anos.</w:t>
      </w:r>
    </w:p>
    <w:p w:rsidR="00E3715F" w:rsidRPr="004E53E8" w:rsidRDefault="00E3715F" w:rsidP="00E3715F">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E3715F" w:rsidRPr="004E53E8" w:rsidRDefault="00E3715F" w:rsidP="00E3715F">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E3715F" w:rsidRDefault="00E3715F" w:rsidP="00E3715F">
      <w:pPr>
        <w:pStyle w:val="PargrafodaLista"/>
        <w:numPr>
          <w:ilvl w:val="1"/>
          <w:numId w:val="4"/>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E3715F" w:rsidRPr="003C277A" w:rsidRDefault="00E3715F" w:rsidP="00E3715F">
      <w:pPr>
        <w:pStyle w:val="PargrafodaLista"/>
        <w:numPr>
          <w:ilvl w:val="1"/>
          <w:numId w:val="4"/>
        </w:numPr>
        <w:tabs>
          <w:tab w:val="left" w:pos="142"/>
          <w:tab w:val="left" w:pos="426"/>
        </w:tabs>
        <w:autoSpaceDE w:val="0"/>
        <w:autoSpaceDN w:val="0"/>
        <w:adjustRightInd w:val="0"/>
        <w:spacing w:after="50"/>
        <w:jc w:val="both"/>
        <w:rPr>
          <w:rFonts w:asciiTheme="minorHAnsi" w:eastAsia="Calibri" w:hAnsiTheme="minorHAnsi" w:cstheme="minorHAnsi"/>
          <w:sz w:val="22"/>
          <w:szCs w:val="22"/>
        </w:rPr>
      </w:pPr>
      <w:r w:rsidRPr="001C572A">
        <w:rPr>
          <w:rFonts w:ascii="Calibri" w:hAnsi="Calibri" w:cs="Calibri"/>
          <w:bCs/>
          <w:sz w:val="22"/>
          <w:szCs w:val="22"/>
        </w:rPr>
        <w:t xml:space="preserve">As sanções </w:t>
      </w:r>
      <w:r w:rsidRPr="001C572A">
        <w:rPr>
          <w:rFonts w:asciiTheme="minorHAnsi" w:eastAsia="Calibri" w:hAnsiTheme="minorHAnsi" w:cstheme="minorHAnsi"/>
          <w:sz w:val="22"/>
          <w:szCs w:val="22"/>
        </w:rPr>
        <w:t>administrativas</w:t>
      </w:r>
      <w:r w:rsidRPr="001C572A">
        <w:rPr>
          <w:rFonts w:ascii="Calibri" w:hAnsi="Calibri" w:cs="Calibri"/>
          <w:bCs/>
          <w:sz w:val="22"/>
          <w:szCs w:val="22"/>
        </w:rPr>
        <w:t xml:space="preserve"> serão registradas no SICAF. </w:t>
      </w:r>
    </w:p>
    <w:p w:rsidR="009F3C6B" w:rsidRDefault="009F3C6B" w:rsidP="009F3C6B">
      <w:pPr>
        <w:tabs>
          <w:tab w:val="left" w:pos="284"/>
        </w:tabs>
        <w:jc w:val="center"/>
        <w:rPr>
          <w:rFonts w:ascii="Calibri" w:hAnsi="Calibri"/>
          <w:sz w:val="22"/>
          <w:szCs w:val="22"/>
        </w:rPr>
      </w:pPr>
    </w:p>
    <w:p w:rsidR="00AB0431" w:rsidRDefault="00AB0431" w:rsidP="00AB0431">
      <w:pPr>
        <w:pStyle w:val="PargrafodaLista"/>
        <w:spacing w:before="100" w:beforeAutospacing="1" w:after="100" w:afterAutospacing="1" w:line="360" w:lineRule="auto"/>
        <w:ind w:left="0"/>
        <w:jc w:val="center"/>
      </w:pPr>
      <w:r w:rsidRPr="00826E89">
        <w:t>Maceió,</w:t>
      </w:r>
      <w:r>
        <w:t xml:space="preserve"> 11</w:t>
      </w:r>
      <w:r w:rsidRPr="00826E89">
        <w:t xml:space="preserve"> de setembro de 2020.</w:t>
      </w:r>
    </w:p>
    <w:p w:rsidR="00AB0431" w:rsidRPr="00826E89" w:rsidRDefault="00AB0431" w:rsidP="00AB0431">
      <w:pPr>
        <w:pStyle w:val="PargrafodaLista"/>
        <w:spacing w:before="100" w:beforeAutospacing="1" w:after="100" w:afterAutospacing="1" w:line="360" w:lineRule="auto"/>
        <w:ind w:left="0"/>
        <w:jc w:val="center"/>
        <w:rPr>
          <w:bCs/>
        </w:rPr>
      </w:pPr>
    </w:p>
    <w:p w:rsidR="00AB0431" w:rsidRDefault="00AB0431" w:rsidP="00AB0431">
      <w:pPr>
        <w:tabs>
          <w:tab w:val="left" w:leader="underscore" w:pos="5670"/>
        </w:tabs>
        <w:jc w:val="center"/>
      </w:pPr>
      <w:r>
        <w:tab/>
      </w:r>
    </w:p>
    <w:p w:rsidR="00AB0431" w:rsidRDefault="00AB0431" w:rsidP="00AB0431">
      <w:pPr>
        <w:jc w:val="center"/>
      </w:pPr>
      <w:r>
        <w:t xml:space="preserve">DENAIDE OLIVEIRA </w:t>
      </w:r>
    </w:p>
    <w:p w:rsidR="00AB0431" w:rsidRDefault="00AB0431" w:rsidP="00AB0431">
      <w:pPr>
        <w:jc w:val="center"/>
        <w:rPr>
          <w:b/>
        </w:rPr>
      </w:pPr>
      <w:r w:rsidRPr="00D75898">
        <w:rPr>
          <w:b/>
        </w:rPr>
        <w:t>Diretora da Proteção Social Básica</w:t>
      </w:r>
    </w:p>
    <w:p w:rsidR="00AB0431" w:rsidRPr="00BA5089" w:rsidRDefault="00AB0431" w:rsidP="00AB0431">
      <w:pPr>
        <w:spacing w:after="600"/>
        <w:jc w:val="center"/>
      </w:pPr>
    </w:p>
    <w:p w:rsidR="00AB0431" w:rsidRDefault="00AB0431" w:rsidP="00AB0431">
      <w:pPr>
        <w:tabs>
          <w:tab w:val="left" w:leader="underscore" w:pos="5670"/>
        </w:tabs>
        <w:jc w:val="center"/>
      </w:pPr>
      <w:r>
        <w:tab/>
      </w:r>
    </w:p>
    <w:p w:rsidR="00AB0431" w:rsidRPr="00D75898" w:rsidRDefault="00AB0431" w:rsidP="00AB0431">
      <w:pPr>
        <w:jc w:val="center"/>
      </w:pPr>
      <w:r>
        <w:t>STEPHANIE</w:t>
      </w:r>
      <w:r w:rsidRPr="00D75898">
        <w:t xml:space="preserve"> </w:t>
      </w:r>
      <w:r>
        <w:t>CAVALCANTI</w:t>
      </w:r>
    </w:p>
    <w:p w:rsidR="00AB0431" w:rsidRDefault="00AB0431" w:rsidP="00AB0431">
      <w:pPr>
        <w:jc w:val="center"/>
        <w:rPr>
          <w:b/>
        </w:rPr>
      </w:pPr>
      <w:r w:rsidRPr="00D75898">
        <w:rPr>
          <w:b/>
        </w:rPr>
        <w:t xml:space="preserve">Coordenadora Geral </w:t>
      </w:r>
      <w:r>
        <w:rPr>
          <w:b/>
        </w:rPr>
        <w:t>do Cadastro Único</w:t>
      </w:r>
    </w:p>
    <w:p w:rsidR="00AB0431" w:rsidRPr="002A6ECC" w:rsidRDefault="00AB0431" w:rsidP="00AB0431">
      <w:pPr>
        <w:jc w:val="center"/>
      </w:pPr>
    </w:p>
    <w:p w:rsidR="00AB0431" w:rsidRPr="00BA5089" w:rsidRDefault="00AB0431" w:rsidP="00AB0431">
      <w:pPr>
        <w:autoSpaceDE w:val="0"/>
        <w:spacing w:before="100" w:beforeAutospacing="1" w:after="100" w:afterAutospacing="1" w:line="360" w:lineRule="auto"/>
        <w:rPr>
          <w:rFonts w:eastAsia="TTE1CFC3B0t00"/>
        </w:rPr>
      </w:pPr>
      <w:r w:rsidRPr="002A6ECC">
        <w:rPr>
          <w:rFonts w:eastAsia="TTE1CFC3B0t00"/>
        </w:rPr>
        <w:t>APROVAÇÃO DO TERMO DE REFERÊNCIA</w:t>
      </w:r>
    </w:p>
    <w:p w:rsidR="00AB0431" w:rsidRPr="002A6ECC" w:rsidRDefault="00AB0431" w:rsidP="00AB0431">
      <w:pPr>
        <w:autoSpaceDE w:val="0"/>
        <w:spacing w:before="100" w:beforeAutospacing="1" w:after="100" w:afterAutospacing="1"/>
        <w:rPr>
          <w:rFonts w:eastAsia="TTE1CF7138t00"/>
        </w:rPr>
      </w:pPr>
      <w:r w:rsidRPr="002A6ECC">
        <w:rPr>
          <w:rFonts w:eastAsia="TTE1CF7138t00"/>
        </w:rPr>
        <w:t>Em:</w:t>
      </w:r>
    </w:p>
    <w:p w:rsidR="00AB0431" w:rsidRDefault="00AB0431" w:rsidP="00AB0431">
      <w:pPr>
        <w:autoSpaceDE w:val="0"/>
        <w:spacing w:before="100" w:beforeAutospacing="1" w:after="100" w:afterAutospacing="1"/>
      </w:pPr>
      <w:r w:rsidRPr="002A6ECC">
        <w:rPr>
          <w:rFonts w:eastAsia="TTE1CF7138t00"/>
        </w:rPr>
        <w:t>De</w:t>
      </w:r>
      <w:r>
        <w:rPr>
          <w:rFonts w:eastAsia="TTE1CF7138t00"/>
        </w:rPr>
        <w:t xml:space="preserve"> acordo e aprovo:</w:t>
      </w:r>
    </w:p>
    <w:p w:rsidR="00AB0431" w:rsidRDefault="00AB0431" w:rsidP="00AB0431">
      <w:pPr>
        <w:tabs>
          <w:tab w:val="left" w:leader="underscore" w:pos="5670"/>
        </w:tabs>
        <w:jc w:val="center"/>
      </w:pPr>
    </w:p>
    <w:p w:rsidR="00AB0431" w:rsidRDefault="00AB0431" w:rsidP="00AB0431">
      <w:pPr>
        <w:tabs>
          <w:tab w:val="left" w:leader="underscore" w:pos="5670"/>
        </w:tabs>
        <w:jc w:val="center"/>
      </w:pPr>
      <w:r>
        <w:tab/>
      </w:r>
    </w:p>
    <w:p w:rsidR="00AB0431" w:rsidRDefault="00AB0431" w:rsidP="00AB0431">
      <w:pPr>
        <w:jc w:val="center"/>
      </w:pPr>
      <w:r>
        <w:t xml:space="preserve">LUIZ HENRIQUE LIMA ALVES PINTO </w:t>
      </w:r>
    </w:p>
    <w:p w:rsidR="00AE642F" w:rsidRDefault="00AB0431" w:rsidP="00AB0431">
      <w:pPr>
        <w:jc w:val="center"/>
        <w:rPr>
          <w:b/>
        </w:rPr>
      </w:pPr>
      <w:r w:rsidRPr="002A6ECC">
        <w:rPr>
          <w:b/>
        </w:rPr>
        <w:t>Secretária Municipal de Assistência Social</w:t>
      </w:r>
    </w:p>
    <w:p w:rsidR="00AB0431" w:rsidRPr="00AB0431" w:rsidRDefault="00AB0431" w:rsidP="00AB0431">
      <w:pPr>
        <w:jc w:val="center"/>
        <w:rPr>
          <w:b/>
        </w:rPr>
      </w:pPr>
    </w:p>
    <w:p w:rsidR="009F3C6B" w:rsidRPr="00AB0431" w:rsidRDefault="009F3C6B" w:rsidP="00293BCE">
      <w:pPr>
        <w:tabs>
          <w:tab w:val="left" w:pos="4111"/>
        </w:tabs>
        <w:jc w:val="center"/>
        <w:rPr>
          <w:rFonts w:asciiTheme="minorHAnsi" w:hAnsiTheme="minorHAnsi"/>
          <w:b/>
          <w:sz w:val="28"/>
          <w:szCs w:val="28"/>
        </w:rPr>
      </w:pPr>
      <w:r w:rsidRPr="00AB0431">
        <w:rPr>
          <w:rFonts w:asciiTheme="minorHAnsi" w:hAnsiTheme="minorHAnsi"/>
          <w:b/>
          <w:sz w:val="28"/>
          <w:szCs w:val="28"/>
        </w:rPr>
        <w:t>ANEXO I</w:t>
      </w:r>
      <w:r w:rsidR="00293BCE" w:rsidRPr="00AB0431">
        <w:rPr>
          <w:rFonts w:asciiTheme="minorHAnsi" w:hAnsiTheme="minorHAnsi"/>
          <w:b/>
          <w:sz w:val="28"/>
          <w:szCs w:val="28"/>
        </w:rPr>
        <w:t>- DESCRIÇÃO DOS MATERIAIS E QUANTITATIVOS</w:t>
      </w:r>
    </w:p>
    <w:p w:rsidR="009F3C6B" w:rsidRPr="00AB0431" w:rsidRDefault="009F3C6B" w:rsidP="009F3C6B">
      <w:pPr>
        <w:ind w:left="709"/>
        <w:jc w:val="both"/>
        <w:rPr>
          <w:rFonts w:asciiTheme="minorHAnsi" w:hAnsiTheme="minorHAnsi" w:cs="Arial"/>
          <w:sz w:val="28"/>
          <w:szCs w:val="28"/>
        </w:rPr>
      </w:pPr>
    </w:p>
    <w:p w:rsidR="00AE642F" w:rsidRDefault="00AE642F" w:rsidP="009F3C6B">
      <w:pPr>
        <w:ind w:left="709"/>
        <w:jc w:val="both"/>
        <w:rPr>
          <w:rFonts w:asciiTheme="minorHAnsi" w:hAnsiTheme="minorHAnsi" w:cs="Arial"/>
          <w:sz w:val="22"/>
          <w:szCs w:val="22"/>
        </w:rPr>
      </w:pPr>
    </w:p>
    <w:p w:rsidR="00AE642F" w:rsidRDefault="00AE642F" w:rsidP="00AE642F">
      <w:pPr>
        <w:jc w:val="center"/>
        <w:rPr>
          <w:b/>
        </w:rPr>
      </w:pPr>
      <w:r>
        <w:rPr>
          <w:b/>
        </w:rPr>
        <w:t>ANEXO</w:t>
      </w:r>
    </w:p>
    <w:p w:rsidR="009F3C6B" w:rsidRDefault="009F3C6B" w:rsidP="009F3C6B">
      <w:pPr>
        <w:autoSpaceDE w:val="0"/>
        <w:autoSpaceDN w:val="0"/>
        <w:adjustRightInd w:val="0"/>
        <w:spacing w:before="120"/>
        <w:jc w:val="both"/>
        <w:rPr>
          <w:rFonts w:asciiTheme="minorHAnsi" w:eastAsia="Calibri" w:hAnsiTheme="minorHAnsi" w:cstheme="minorHAnsi"/>
          <w:sz w:val="22"/>
          <w:szCs w:val="22"/>
        </w:rPr>
      </w:pP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2"/>
        <w:gridCol w:w="2237"/>
      </w:tblGrid>
      <w:tr w:rsidR="00AE642F" w:rsidRPr="007A400A" w:rsidTr="00470637">
        <w:trPr>
          <w:trHeight w:val="995"/>
          <w:jc w:val="center"/>
        </w:trPr>
        <w:tc>
          <w:tcPr>
            <w:tcW w:w="5702" w:type="dxa"/>
            <w:vAlign w:val="center"/>
          </w:tcPr>
          <w:p w:rsidR="00AE642F" w:rsidRPr="007A400A" w:rsidRDefault="00AE642F" w:rsidP="00470637">
            <w:pPr>
              <w:spacing w:before="120" w:after="120"/>
              <w:jc w:val="center"/>
              <w:rPr>
                <w:b/>
              </w:rPr>
            </w:pPr>
            <w:r>
              <w:rPr>
                <w:b/>
              </w:rPr>
              <w:t>OBJETO</w:t>
            </w:r>
          </w:p>
        </w:tc>
        <w:tc>
          <w:tcPr>
            <w:tcW w:w="2237" w:type="dxa"/>
          </w:tcPr>
          <w:p w:rsidR="00AE642F" w:rsidRDefault="00AE642F" w:rsidP="00470637">
            <w:pPr>
              <w:spacing w:before="120" w:after="120"/>
              <w:jc w:val="center"/>
              <w:rPr>
                <w:b/>
              </w:rPr>
            </w:pPr>
          </w:p>
          <w:p w:rsidR="00AE642F" w:rsidRDefault="00AE642F" w:rsidP="00470637">
            <w:pPr>
              <w:spacing w:before="120" w:after="120"/>
              <w:jc w:val="center"/>
              <w:rPr>
                <w:b/>
              </w:rPr>
            </w:pPr>
            <w:r>
              <w:rPr>
                <w:b/>
              </w:rPr>
              <w:t>RECURSO IGD-M</w:t>
            </w:r>
          </w:p>
        </w:tc>
      </w:tr>
      <w:tr w:rsidR="00AE642F" w:rsidRPr="007A400A" w:rsidTr="00470637">
        <w:trPr>
          <w:trHeight w:val="699"/>
          <w:jc w:val="center"/>
        </w:trPr>
        <w:tc>
          <w:tcPr>
            <w:tcW w:w="5702" w:type="dxa"/>
            <w:vAlign w:val="center"/>
          </w:tcPr>
          <w:p w:rsidR="00AE642F" w:rsidRDefault="00AE642F" w:rsidP="00470637">
            <w:pPr>
              <w:jc w:val="center"/>
              <w:rPr>
                <w:b/>
                <w:bCs/>
                <w:color w:val="000000"/>
              </w:rPr>
            </w:pPr>
          </w:p>
          <w:p w:rsidR="00AE642F" w:rsidRPr="00E657A3" w:rsidRDefault="00AE642F" w:rsidP="00470637">
            <w:pPr>
              <w:jc w:val="center"/>
              <w:rPr>
                <w:b/>
              </w:rPr>
            </w:pPr>
            <w:r w:rsidRPr="00E657A3">
              <w:rPr>
                <w:b/>
                <w:bCs/>
                <w:color w:val="000000"/>
              </w:rPr>
              <w:t>AQUISIÇÃO DE SUPRIMENTOS DE INFORMATICA</w:t>
            </w:r>
            <w:r w:rsidRPr="00E657A3">
              <w:rPr>
                <w:b/>
                <w:color w:val="000000"/>
              </w:rPr>
              <w:t xml:space="preserve"> - SWITCH GIGABIT 48 PORTAS NÃO GERENCIÁVEL</w:t>
            </w:r>
          </w:p>
          <w:p w:rsidR="00AE642F" w:rsidRPr="007A400A" w:rsidRDefault="00AE642F" w:rsidP="00470637">
            <w:pPr>
              <w:spacing w:before="120" w:after="120"/>
              <w:jc w:val="center"/>
              <w:rPr>
                <w:b/>
              </w:rPr>
            </w:pPr>
          </w:p>
        </w:tc>
        <w:tc>
          <w:tcPr>
            <w:tcW w:w="2237" w:type="dxa"/>
          </w:tcPr>
          <w:p w:rsidR="00AE642F" w:rsidRDefault="00AE642F" w:rsidP="00470637">
            <w:pPr>
              <w:spacing w:before="120" w:after="120"/>
              <w:jc w:val="center"/>
              <w:rPr>
                <w:b/>
                <w:bCs/>
                <w:color w:val="000000"/>
              </w:rPr>
            </w:pPr>
          </w:p>
          <w:p w:rsidR="00AE642F" w:rsidRDefault="00AE642F" w:rsidP="00470637">
            <w:pPr>
              <w:spacing w:before="120" w:after="120"/>
              <w:jc w:val="center"/>
              <w:rPr>
                <w:b/>
                <w:bCs/>
                <w:color w:val="000000"/>
              </w:rPr>
            </w:pPr>
            <w:r>
              <w:rPr>
                <w:b/>
                <w:bCs/>
                <w:color w:val="000000"/>
              </w:rPr>
              <w:t xml:space="preserve">R$ </w:t>
            </w:r>
            <w:r w:rsidR="00AB0431">
              <w:rPr>
                <w:b/>
                <w:bCs/>
                <w:color w:val="000000"/>
              </w:rPr>
              <w:t>30.000,00</w:t>
            </w:r>
          </w:p>
        </w:tc>
      </w:tr>
    </w:tbl>
    <w:p w:rsidR="00AB0431" w:rsidRPr="00875949" w:rsidRDefault="00AB0431" w:rsidP="00AE642F">
      <w:pPr>
        <w:jc w:val="center"/>
        <w:rPr>
          <w:b/>
          <w:szCs w:val="22"/>
        </w:rPr>
      </w:pPr>
    </w:p>
    <w:tbl>
      <w:tblPr>
        <w:tblW w:w="9796" w:type="dxa"/>
        <w:jc w:val="center"/>
        <w:tblCellMar>
          <w:left w:w="70" w:type="dxa"/>
          <w:right w:w="70" w:type="dxa"/>
        </w:tblCellMar>
        <w:tblLook w:val="04A0" w:firstRow="1" w:lastRow="0" w:firstColumn="1" w:lastColumn="0" w:noHBand="0" w:noVBand="1"/>
      </w:tblPr>
      <w:tblGrid>
        <w:gridCol w:w="781"/>
        <w:gridCol w:w="8203"/>
        <w:gridCol w:w="1067"/>
      </w:tblGrid>
      <w:tr w:rsidR="00AB0431" w:rsidRPr="007A400A" w:rsidTr="00470637">
        <w:trPr>
          <w:trHeight w:val="300"/>
          <w:jc w:val="center"/>
        </w:trPr>
        <w:tc>
          <w:tcPr>
            <w:tcW w:w="948" w:type="dxa"/>
            <w:tcBorders>
              <w:top w:val="single" w:sz="4" w:space="0" w:color="auto"/>
              <w:left w:val="single" w:sz="4" w:space="0" w:color="auto"/>
              <w:bottom w:val="single" w:sz="4" w:space="0" w:color="auto"/>
              <w:right w:val="single" w:sz="4" w:space="0" w:color="auto"/>
            </w:tcBorders>
          </w:tcPr>
          <w:p w:rsidR="00AB0431" w:rsidRPr="007A400A" w:rsidRDefault="00AB0431" w:rsidP="00470637">
            <w:pPr>
              <w:jc w:val="center"/>
              <w:rPr>
                <w:b/>
                <w:bCs/>
                <w:color w:val="000000"/>
              </w:rPr>
            </w:pPr>
            <w:r w:rsidRPr="007A400A">
              <w:rPr>
                <w:b/>
                <w:bCs/>
                <w:color w:val="000000"/>
              </w:rPr>
              <w:t>ITEM</w:t>
            </w:r>
          </w:p>
        </w:tc>
        <w:tc>
          <w:tcPr>
            <w:tcW w:w="8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0431" w:rsidRPr="007A400A" w:rsidRDefault="00AB0431" w:rsidP="00470637">
            <w:pPr>
              <w:jc w:val="center"/>
              <w:rPr>
                <w:b/>
                <w:bCs/>
                <w:color w:val="000000"/>
              </w:rPr>
            </w:pPr>
            <w:r w:rsidRPr="007A400A">
              <w:rPr>
                <w:b/>
                <w:bCs/>
                <w:color w:val="000000"/>
              </w:rPr>
              <w:t>DESCRIÇÃO</w:t>
            </w:r>
          </w:p>
        </w:tc>
        <w:tc>
          <w:tcPr>
            <w:tcW w:w="645" w:type="dxa"/>
            <w:tcBorders>
              <w:top w:val="single" w:sz="4" w:space="0" w:color="auto"/>
              <w:left w:val="nil"/>
              <w:bottom w:val="single" w:sz="4" w:space="0" w:color="auto"/>
              <w:right w:val="single" w:sz="4" w:space="0" w:color="auto"/>
            </w:tcBorders>
            <w:shd w:val="clear" w:color="auto" w:fill="auto"/>
            <w:noWrap/>
            <w:vAlign w:val="center"/>
            <w:hideMark/>
          </w:tcPr>
          <w:p w:rsidR="00AB0431" w:rsidRPr="007A400A" w:rsidRDefault="00AB0431" w:rsidP="00470637">
            <w:pPr>
              <w:jc w:val="center"/>
              <w:rPr>
                <w:b/>
                <w:bCs/>
                <w:color w:val="000000"/>
              </w:rPr>
            </w:pPr>
            <w:r w:rsidRPr="007A400A">
              <w:rPr>
                <w:b/>
                <w:bCs/>
                <w:color w:val="000000"/>
              </w:rPr>
              <w:t>QUANT</w:t>
            </w:r>
            <w:r>
              <w:rPr>
                <w:b/>
                <w:bCs/>
                <w:color w:val="000000"/>
              </w:rPr>
              <w:t>.</w:t>
            </w:r>
          </w:p>
        </w:tc>
      </w:tr>
      <w:tr w:rsidR="00AB0431" w:rsidRPr="00E657A3" w:rsidTr="00470637">
        <w:trPr>
          <w:trHeight w:val="1140"/>
          <w:jc w:val="center"/>
        </w:trPr>
        <w:tc>
          <w:tcPr>
            <w:tcW w:w="948" w:type="dxa"/>
            <w:tcBorders>
              <w:top w:val="single" w:sz="4" w:space="0" w:color="auto"/>
              <w:left w:val="single" w:sz="4" w:space="0" w:color="auto"/>
              <w:bottom w:val="single" w:sz="4" w:space="0" w:color="auto"/>
              <w:right w:val="nil"/>
            </w:tcBorders>
            <w:vAlign w:val="center"/>
          </w:tcPr>
          <w:p w:rsidR="00AB0431" w:rsidRPr="00E657A3" w:rsidRDefault="00AB0431" w:rsidP="00470637">
            <w:pPr>
              <w:jc w:val="center"/>
              <w:rPr>
                <w:sz w:val="22"/>
                <w:szCs w:val="22"/>
              </w:rPr>
            </w:pPr>
            <w:r w:rsidRPr="00E657A3">
              <w:rPr>
                <w:sz w:val="22"/>
                <w:szCs w:val="22"/>
              </w:rPr>
              <w:t>01</w:t>
            </w:r>
          </w:p>
        </w:tc>
        <w:tc>
          <w:tcPr>
            <w:tcW w:w="8203" w:type="dxa"/>
            <w:tcBorders>
              <w:top w:val="single" w:sz="4" w:space="0" w:color="auto"/>
              <w:left w:val="single" w:sz="4" w:space="0" w:color="auto"/>
              <w:bottom w:val="single" w:sz="4" w:space="0" w:color="auto"/>
              <w:right w:val="nil"/>
            </w:tcBorders>
            <w:shd w:val="clear" w:color="auto" w:fill="auto"/>
            <w:vAlign w:val="center"/>
            <w:hideMark/>
          </w:tcPr>
          <w:p w:rsidR="00AB0431" w:rsidRDefault="00AB0431" w:rsidP="00470637">
            <w:pPr>
              <w:spacing w:before="100" w:beforeAutospacing="1" w:after="100" w:afterAutospacing="1"/>
              <w:rPr>
                <w:b/>
                <w:bCs/>
                <w:u w:val="single"/>
              </w:rPr>
            </w:pPr>
          </w:p>
          <w:p w:rsidR="00AB0431" w:rsidRPr="00E657A3" w:rsidRDefault="00AB0431" w:rsidP="00470637">
            <w:pPr>
              <w:spacing w:before="100" w:beforeAutospacing="1" w:after="100" w:afterAutospacing="1"/>
              <w:rPr>
                <w:b/>
                <w:bCs/>
                <w:u w:val="single"/>
              </w:rPr>
            </w:pPr>
            <w:r w:rsidRPr="00E657A3">
              <w:rPr>
                <w:b/>
                <w:bCs/>
                <w:u w:val="single"/>
              </w:rPr>
              <w:t>CARACTERÍSTICAS DE HARDWARE</w:t>
            </w:r>
          </w:p>
          <w:p w:rsidR="00AB0431" w:rsidRPr="00E657A3" w:rsidRDefault="00AB0431" w:rsidP="00AB0431">
            <w:pPr>
              <w:pStyle w:val="PargrafodaLista"/>
              <w:numPr>
                <w:ilvl w:val="0"/>
                <w:numId w:val="27"/>
              </w:numPr>
              <w:contextualSpacing/>
              <w:jc w:val="both"/>
            </w:pPr>
            <w:r>
              <w:t>P</w:t>
            </w:r>
            <w:r w:rsidRPr="00E657A3">
              <w:t>adrões e protocolos - ieee 802.3i, ieee 802.3u, ieee 802.3ab, ieee 802.3x</w:t>
            </w:r>
          </w:p>
          <w:p w:rsidR="00AB0431" w:rsidRPr="00E657A3" w:rsidRDefault="00AB0431" w:rsidP="00AB0431">
            <w:pPr>
              <w:pStyle w:val="PargrafodaLista"/>
              <w:numPr>
                <w:ilvl w:val="0"/>
                <w:numId w:val="27"/>
              </w:numPr>
              <w:contextualSpacing/>
              <w:jc w:val="both"/>
              <w:rPr>
                <w:shd w:val="clear" w:color="auto" w:fill="FFFFFF"/>
              </w:rPr>
            </w:pPr>
            <w:r>
              <w:rPr>
                <w:shd w:val="clear" w:color="auto" w:fill="FFFFFF"/>
              </w:rPr>
              <w:t>I</w:t>
            </w:r>
            <w:r w:rsidRPr="00E657A3">
              <w:rPr>
                <w:shd w:val="clear" w:color="auto" w:fill="FFFFFF"/>
              </w:rPr>
              <w:t>nterface - 48 portas rj45 10/100/1000 mbps (auto negociação/auto mdi/mdix)</w:t>
            </w:r>
          </w:p>
          <w:p w:rsidR="00AB0431" w:rsidRDefault="00AB0431" w:rsidP="00AB0431">
            <w:pPr>
              <w:pStyle w:val="PargrafodaLista"/>
              <w:numPr>
                <w:ilvl w:val="0"/>
                <w:numId w:val="27"/>
              </w:numPr>
              <w:contextualSpacing/>
              <w:jc w:val="both"/>
              <w:rPr>
                <w:shd w:val="clear" w:color="auto" w:fill="FFFFFF"/>
              </w:rPr>
            </w:pPr>
            <w:r>
              <w:rPr>
                <w:shd w:val="clear" w:color="auto" w:fill="FFFFFF"/>
              </w:rPr>
              <w:t>M</w:t>
            </w:r>
            <w:r w:rsidRPr="00E657A3">
              <w:rPr>
                <w:shd w:val="clear" w:color="auto" w:fill="FFFFFF"/>
              </w:rPr>
              <w:t>ídia de rede</w:t>
            </w:r>
            <w:r>
              <w:rPr>
                <w:shd w:val="clear" w:color="auto" w:fill="FFFFFF"/>
              </w:rPr>
              <w:t xml:space="preserve"> – </w:t>
            </w:r>
          </w:p>
          <w:p w:rsidR="00AB0431" w:rsidRDefault="00AB0431" w:rsidP="00470637">
            <w:pPr>
              <w:pStyle w:val="PargrafodaLista"/>
              <w:rPr>
                <w:shd w:val="clear" w:color="auto" w:fill="FFFFFF"/>
              </w:rPr>
            </w:pPr>
            <w:r>
              <w:rPr>
                <w:shd w:val="clear" w:color="auto" w:fill="FFFFFF"/>
              </w:rPr>
              <w:t xml:space="preserve">-    </w:t>
            </w:r>
            <w:r w:rsidRPr="00E657A3">
              <w:rPr>
                <w:shd w:val="clear" w:color="auto" w:fill="FFFFFF"/>
              </w:rPr>
              <w:t>10base-t: utp categoria 3, 4, 5 cabos (máximo 100m)</w:t>
            </w:r>
          </w:p>
          <w:p w:rsidR="00AB0431" w:rsidRPr="00E657A3" w:rsidRDefault="00AB0431" w:rsidP="00470637">
            <w:pPr>
              <w:pStyle w:val="PargrafodaLista"/>
              <w:rPr>
                <w:shd w:val="clear" w:color="auto" w:fill="FFFFFF"/>
              </w:rPr>
            </w:pPr>
            <w:r>
              <w:rPr>
                <w:shd w:val="clear" w:color="auto" w:fill="FFFFFF"/>
              </w:rPr>
              <w:t xml:space="preserve">- </w:t>
            </w:r>
            <w:r w:rsidRPr="00E657A3">
              <w:rPr>
                <w:shd w:val="clear" w:color="auto" w:fill="FFFFFF"/>
              </w:rPr>
              <w:t xml:space="preserve">100base-tx/1000base-t: </w:t>
            </w:r>
            <w:r>
              <w:rPr>
                <w:shd w:val="clear" w:color="auto" w:fill="FFFFFF"/>
              </w:rPr>
              <w:t xml:space="preserve">utp categoria 5, 5e ou anterior </w:t>
            </w:r>
            <w:r w:rsidRPr="00E657A3">
              <w:rPr>
                <w:shd w:val="clear" w:color="auto" w:fill="FFFFFF"/>
              </w:rPr>
              <w:t xml:space="preserve">cabo </w:t>
            </w:r>
            <w:r>
              <w:rPr>
                <w:shd w:val="clear" w:color="auto" w:fill="FFFFFF"/>
              </w:rPr>
              <w:t xml:space="preserve">         </w:t>
            </w:r>
            <w:r w:rsidRPr="00E657A3">
              <w:rPr>
                <w:shd w:val="clear" w:color="auto" w:fill="FFFFFF"/>
              </w:rPr>
              <w:t>(máximo 100m)</w:t>
            </w:r>
          </w:p>
          <w:p w:rsidR="00AB0431" w:rsidRPr="00E657A3" w:rsidRDefault="00AB0431" w:rsidP="00AB0431">
            <w:pPr>
              <w:pStyle w:val="PargrafodaLista"/>
              <w:numPr>
                <w:ilvl w:val="0"/>
                <w:numId w:val="27"/>
              </w:numPr>
              <w:contextualSpacing/>
              <w:jc w:val="both"/>
              <w:rPr>
                <w:shd w:val="clear" w:color="auto" w:fill="FFFFFF"/>
              </w:rPr>
            </w:pPr>
            <w:r>
              <w:rPr>
                <w:shd w:val="clear" w:color="auto" w:fill="FFFFFF"/>
              </w:rPr>
              <w:t>T</w:t>
            </w:r>
            <w:r w:rsidRPr="00E657A3">
              <w:rPr>
                <w:shd w:val="clear" w:color="auto" w:fill="FFFFFF"/>
              </w:rPr>
              <w:t>rava de segurança física - não</w:t>
            </w:r>
          </w:p>
          <w:p w:rsidR="00AB0431" w:rsidRPr="00E657A3" w:rsidRDefault="00AB0431" w:rsidP="00AB0431">
            <w:pPr>
              <w:pStyle w:val="PargrafodaLista"/>
              <w:numPr>
                <w:ilvl w:val="0"/>
                <w:numId w:val="27"/>
              </w:numPr>
              <w:contextualSpacing/>
              <w:jc w:val="both"/>
              <w:rPr>
                <w:shd w:val="clear" w:color="auto" w:fill="FFFFFF"/>
              </w:rPr>
            </w:pPr>
            <w:r>
              <w:rPr>
                <w:shd w:val="clear" w:color="auto" w:fill="FFFFFF"/>
              </w:rPr>
              <w:t>F</w:t>
            </w:r>
            <w:r w:rsidRPr="00E657A3">
              <w:rPr>
                <w:shd w:val="clear" w:color="auto" w:fill="FFFFFF"/>
              </w:rPr>
              <w:t>onte de alimentação - 100-240vac, 50/60hz</w:t>
            </w:r>
          </w:p>
          <w:p w:rsidR="00AB0431" w:rsidRPr="00E657A3" w:rsidRDefault="00AB0431" w:rsidP="00AB0431">
            <w:pPr>
              <w:pStyle w:val="PargrafodaLista"/>
              <w:numPr>
                <w:ilvl w:val="0"/>
                <w:numId w:val="27"/>
              </w:numPr>
              <w:contextualSpacing/>
              <w:jc w:val="both"/>
              <w:rPr>
                <w:shd w:val="clear" w:color="auto" w:fill="FFFFFF"/>
              </w:rPr>
            </w:pPr>
            <w:r>
              <w:rPr>
                <w:shd w:val="clear" w:color="auto" w:fill="FFFFFF"/>
              </w:rPr>
              <w:t>C</w:t>
            </w:r>
            <w:r w:rsidRPr="00E657A3">
              <w:rPr>
                <w:shd w:val="clear" w:color="auto" w:fill="FFFFFF"/>
              </w:rPr>
              <w:t>onsumo de energia - maximum: 29.8w (220v/50hz)</w:t>
            </w:r>
          </w:p>
          <w:p w:rsidR="00AB0431" w:rsidRPr="00E657A3" w:rsidRDefault="00AB0431" w:rsidP="00AB0431">
            <w:pPr>
              <w:pStyle w:val="PargrafodaLista"/>
              <w:numPr>
                <w:ilvl w:val="0"/>
                <w:numId w:val="27"/>
              </w:numPr>
              <w:contextualSpacing/>
              <w:jc w:val="both"/>
              <w:rPr>
                <w:shd w:val="clear" w:color="auto" w:fill="FFFFFF"/>
              </w:rPr>
            </w:pPr>
            <w:r>
              <w:rPr>
                <w:shd w:val="clear" w:color="auto" w:fill="FFFFFF"/>
              </w:rPr>
              <w:t>D</w:t>
            </w:r>
            <w:r w:rsidRPr="00E657A3">
              <w:rPr>
                <w:shd w:val="clear" w:color="auto" w:fill="FFFFFF"/>
              </w:rPr>
              <w:t>imensões (l x c x a) - 17.32*8.7*1.73 pol. (440*220*44 mm)</w:t>
            </w:r>
          </w:p>
          <w:p w:rsidR="00AB0431" w:rsidRPr="00E657A3" w:rsidRDefault="00AB0431" w:rsidP="00AB0431">
            <w:pPr>
              <w:pStyle w:val="PargrafodaLista"/>
              <w:numPr>
                <w:ilvl w:val="0"/>
                <w:numId w:val="27"/>
              </w:numPr>
              <w:contextualSpacing/>
              <w:jc w:val="both"/>
              <w:rPr>
                <w:shd w:val="clear" w:color="auto" w:fill="FFFFFF"/>
              </w:rPr>
            </w:pPr>
            <w:r w:rsidRPr="00E657A3">
              <w:rPr>
                <w:shd w:val="clear" w:color="auto" w:fill="FFFFFF"/>
              </w:rPr>
              <w:t>Montagem - caixa de aço padrão de 19” rack mountable</w:t>
            </w:r>
          </w:p>
          <w:p w:rsidR="00AB0431" w:rsidRPr="00E657A3" w:rsidRDefault="00AB0431" w:rsidP="00470637">
            <w:pPr>
              <w:spacing w:before="100" w:beforeAutospacing="1" w:after="100" w:afterAutospacing="1"/>
              <w:rPr>
                <w:b/>
                <w:bCs/>
                <w:u w:val="single"/>
              </w:rPr>
            </w:pPr>
            <w:r w:rsidRPr="00E657A3">
              <w:rPr>
                <w:b/>
                <w:bCs/>
                <w:u w:val="single"/>
              </w:rPr>
              <w:t>DESEMPENHO</w:t>
            </w:r>
          </w:p>
          <w:p w:rsidR="00AB0431" w:rsidRPr="00E657A3" w:rsidRDefault="00AB0431" w:rsidP="00AB0431">
            <w:pPr>
              <w:pStyle w:val="PargrafodaLista"/>
              <w:numPr>
                <w:ilvl w:val="0"/>
                <w:numId w:val="28"/>
              </w:numPr>
              <w:contextualSpacing/>
              <w:jc w:val="both"/>
              <w:rPr>
                <w:shd w:val="clear" w:color="auto" w:fill="FFFFFF"/>
              </w:rPr>
            </w:pPr>
            <w:r>
              <w:rPr>
                <w:shd w:val="clear" w:color="auto" w:fill="FFFFFF"/>
              </w:rPr>
              <w:t>C</w:t>
            </w:r>
            <w:r w:rsidRPr="00E657A3">
              <w:rPr>
                <w:shd w:val="clear" w:color="auto" w:fill="FFFFFF"/>
              </w:rPr>
              <w:t>apacidade de comutação</w:t>
            </w:r>
            <w:r>
              <w:rPr>
                <w:shd w:val="clear" w:color="auto" w:fill="FFFFFF"/>
              </w:rPr>
              <w:t xml:space="preserve"> - </w:t>
            </w:r>
            <w:r w:rsidRPr="00E657A3">
              <w:rPr>
                <w:shd w:val="clear" w:color="auto" w:fill="FFFFFF"/>
              </w:rPr>
              <w:t>96gbps</w:t>
            </w:r>
          </w:p>
          <w:p w:rsidR="00AB0431" w:rsidRPr="00E657A3" w:rsidRDefault="00AB0431" w:rsidP="00AB0431">
            <w:pPr>
              <w:pStyle w:val="PargrafodaLista"/>
              <w:numPr>
                <w:ilvl w:val="0"/>
                <w:numId w:val="28"/>
              </w:numPr>
              <w:contextualSpacing/>
              <w:jc w:val="both"/>
              <w:rPr>
                <w:shd w:val="clear" w:color="auto" w:fill="FFFFFF"/>
              </w:rPr>
            </w:pPr>
            <w:r>
              <w:rPr>
                <w:shd w:val="clear" w:color="auto" w:fill="FFFFFF"/>
              </w:rPr>
              <w:t>T</w:t>
            </w:r>
            <w:r w:rsidRPr="00E657A3">
              <w:rPr>
                <w:shd w:val="clear" w:color="auto" w:fill="FFFFFF"/>
              </w:rPr>
              <w:t>axa de encaminhamento de pacotes</w:t>
            </w:r>
            <w:r>
              <w:rPr>
                <w:shd w:val="clear" w:color="auto" w:fill="FFFFFF"/>
              </w:rPr>
              <w:t xml:space="preserve"> - </w:t>
            </w:r>
            <w:r w:rsidRPr="00E657A3">
              <w:rPr>
                <w:shd w:val="clear" w:color="auto" w:fill="FFFFFF"/>
              </w:rPr>
              <w:t>71.4mpps</w:t>
            </w:r>
          </w:p>
          <w:p w:rsidR="00AB0431" w:rsidRPr="00E657A3" w:rsidRDefault="00AB0431" w:rsidP="00AB0431">
            <w:pPr>
              <w:pStyle w:val="PargrafodaLista"/>
              <w:numPr>
                <w:ilvl w:val="0"/>
                <w:numId w:val="28"/>
              </w:numPr>
              <w:contextualSpacing/>
              <w:jc w:val="both"/>
              <w:rPr>
                <w:shd w:val="clear" w:color="auto" w:fill="FFFFFF"/>
              </w:rPr>
            </w:pPr>
            <w:r>
              <w:rPr>
                <w:shd w:val="clear" w:color="auto" w:fill="FFFFFF"/>
              </w:rPr>
              <w:t>T</w:t>
            </w:r>
            <w:r w:rsidRPr="00E657A3">
              <w:rPr>
                <w:shd w:val="clear" w:color="auto" w:fill="FFFFFF"/>
              </w:rPr>
              <w:t>abela de endereços mac</w:t>
            </w:r>
            <w:r>
              <w:rPr>
                <w:shd w:val="clear" w:color="auto" w:fill="FFFFFF"/>
              </w:rPr>
              <w:t xml:space="preserve"> - </w:t>
            </w:r>
            <w:r w:rsidRPr="00E657A3">
              <w:rPr>
                <w:shd w:val="clear" w:color="auto" w:fill="FFFFFF"/>
              </w:rPr>
              <w:t>16k</w:t>
            </w:r>
          </w:p>
          <w:p w:rsidR="00AB0431" w:rsidRPr="00E657A3" w:rsidRDefault="00AB0431" w:rsidP="00AB0431">
            <w:pPr>
              <w:pStyle w:val="PargrafodaLista"/>
              <w:numPr>
                <w:ilvl w:val="0"/>
                <w:numId w:val="28"/>
              </w:numPr>
              <w:contextualSpacing/>
              <w:jc w:val="both"/>
              <w:rPr>
                <w:shd w:val="clear" w:color="auto" w:fill="FFFFFF"/>
              </w:rPr>
            </w:pPr>
            <w:r>
              <w:rPr>
                <w:shd w:val="clear" w:color="auto" w:fill="FFFFFF"/>
              </w:rPr>
              <w:t>B</w:t>
            </w:r>
            <w:r w:rsidRPr="00E657A3">
              <w:rPr>
                <w:shd w:val="clear" w:color="auto" w:fill="FFFFFF"/>
              </w:rPr>
              <w:t>uffer de memória</w:t>
            </w:r>
            <w:r>
              <w:rPr>
                <w:shd w:val="clear" w:color="auto" w:fill="FFFFFF"/>
              </w:rPr>
              <w:t xml:space="preserve"> - </w:t>
            </w:r>
            <w:r w:rsidRPr="00E657A3">
              <w:rPr>
                <w:shd w:val="clear" w:color="auto" w:fill="FFFFFF"/>
              </w:rPr>
              <w:t>12mb</w:t>
            </w:r>
          </w:p>
          <w:p w:rsidR="00AB0431" w:rsidRPr="00E657A3" w:rsidRDefault="00AB0431" w:rsidP="00AB0431">
            <w:pPr>
              <w:pStyle w:val="PargrafodaLista"/>
              <w:numPr>
                <w:ilvl w:val="0"/>
                <w:numId w:val="28"/>
              </w:numPr>
              <w:contextualSpacing/>
              <w:jc w:val="both"/>
              <w:rPr>
                <w:shd w:val="clear" w:color="auto" w:fill="FFFFFF"/>
              </w:rPr>
            </w:pPr>
            <w:r>
              <w:rPr>
                <w:shd w:val="clear" w:color="auto" w:fill="FFFFFF"/>
              </w:rPr>
              <w:t>J</w:t>
            </w:r>
            <w:r w:rsidRPr="00E657A3">
              <w:rPr>
                <w:shd w:val="clear" w:color="auto" w:fill="FFFFFF"/>
              </w:rPr>
              <w:t>umbo frame</w:t>
            </w:r>
            <w:r>
              <w:rPr>
                <w:shd w:val="clear" w:color="auto" w:fill="FFFFFF"/>
              </w:rPr>
              <w:t xml:space="preserve"> - </w:t>
            </w:r>
            <w:r w:rsidRPr="00E657A3">
              <w:rPr>
                <w:shd w:val="clear" w:color="auto" w:fill="FFFFFF"/>
              </w:rPr>
              <w:t>12kb</w:t>
            </w:r>
          </w:p>
          <w:p w:rsidR="00AB0431" w:rsidRPr="00AB0431" w:rsidRDefault="00AB0431" w:rsidP="00AB0431">
            <w:pPr>
              <w:pStyle w:val="PargrafodaLista"/>
              <w:numPr>
                <w:ilvl w:val="0"/>
                <w:numId w:val="28"/>
              </w:numPr>
              <w:spacing w:before="100" w:beforeAutospacing="1" w:after="100" w:afterAutospacing="1"/>
              <w:contextualSpacing/>
              <w:jc w:val="both"/>
              <w:rPr>
                <w:b/>
                <w:bCs/>
                <w:sz w:val="22"/>
                <w:szCs w:val="22"/>
                <w:u w:val="single"/>
              </w:rPr>
            </w:pPr>
            <w:r>
              <w:rPr>
                <w:shd w:val="clear" w:color="auto" w:fill="FFFFFF"/>
              </w:rPr>
              <w:t>M</w:t>
            </w:r>
            <w:r w:rsidRPr="00A3028E">
              <w:rPr>
                <w:shd w:val="clear" w:color="auto" w:fill="FFFFFF"/>
              </w:rPr>
              <w:t>étodo de transferência - store-and-forward</w:t>
            </w:r>
          </w:p>
          <w:p w:rsidR="00AB0431" w:rsidRDefault="00AB0431" w:rsidP="00AB0431">
            <w:pPr>
              <w:spacing w:before="100" w:beforeAutospacing="1" w:after="100" w:afterAutospacing="1"/>
              <w:contextualSpacing/>
              <w:jc w:val="both"/>
              <w:rPr>
                <w:b/>
                <w:bCs/>
                <w:sz w:val="22"/>
                <w:szCs w:val="22"/>
                <w:u w:val="single"/>
              </w:rPr>
            </w:pPr>
          </w:p>
          <w:p w:rsidR="00AB0431" w:rsidRPr="00AB0431" w:rsidRDefault="00AB0431" w:rsidP="00AB0431">
            <w:pPr>
              <w:spacing w:before="100" w:beforeAutospacing="1" w:after="100" w:afterAutospacing="1"/>
              <w:contextualSpacing/>
              <w:jc w:val="both"/>
              <w:rPr>
                <w:b/>
                <w:bCs/>
                <w:sz w:val="22"/>
                <w:szCs w:val="22"/>
                <w:u w:val="single"/>
              </w:rPr>
            </w:pPr>
          </w:p>
          <w:p w:rsidR="00AB0431" w:rsidRPr="00E657A3" w:rsidRDefault="00AB0431" w:rsidP="00470637">
            <w:pPr>
              <w:spacing w:before="100" w:beforeAutospacing="1" w:after="100" w:afterAutospacing="1"/>
              <w:rPr>
                <w:b/>
                <w:bCs/>
                <w:sz w:val="22"/>
                <w:szCs w:val="22"/>
                <w:u w:val="single"/>
              </w:rPr>
            </w:pPr>
            <w:r w:rsidRPr="00E657A3">
              <w:rPr>
                <w:b/>
                <w:bCs/>
                <w:sz w:val="22"/>
                <w:szCs w:val="22"/>
                <w:u w:val="single"/>
              </w:rPr>
              <w:t>OUTROS</w:t>
            </w:r>
          </w:p>
          <w:p w:rsidR="00AB0431" w:rsidRPr="00A3028E" w:rsidRDefault="00AB0431" w:rsidP="00AB0431">
            <w:pPr>
              <w:pStyle w:val="PargrafodaLista"/>
              <w:numPr>
                <w:ilvl w:val="0"/>
                <w:numId w:val="29"/>
              </w:numPr>
              <w:contextualSpacing/>
              <w:jc w:val="both"/>
              <w:rPr>
                <w:sz w:val="22"/>
                <w:szCs w:val="22"/>
                <w:shd w:val="clear" w:color="auto" w:fill="FFFFFF"/>
              </w:rPr>
            </w:pPr>
            <w:r>
              <w:rPr>
                <w:sz w:val="22"/>
                <w:szCs w:val="22"/>
                <w:shd w:val="clear" w:color="auto" w:fill="FFFFFF"/>
              </w:rPr>
              <w:t>C</w:t>
            </w:r>
            <w:r w:rsidRPr="00E657A3">
              <w:rPr>
                <w:sz w:val="22"/>
                <w:szCs w:val="22"/>
                <w:shd w:val="clear" w:color="auto" w:fill="FFFFFF"/>
              </w:rPr>
              <w:t>ertificação</w:t>
            </w:r>
            <w:r>
              <w:rPr>
                <w:sz w:val="22"/>
                <w:szCs w:val="22"/>
                <w:shd w:val="clear" w:color="auto" w:fill="FFFFFF"/>
              </w:rPr>
              <w:t xml:space="preserve"> - </w:t>
            </w:r>
            <w:r w:rsidRPr="00A3028E">
              <w:rPr>
                <w:sz w:val="22"/>
                <w:szCs w:val="22"/>
                <w:shd w:val="clear" w:color="auto" w:fill="FFFFFF"/>
              </w:rPr>
              <w:t>fcc, ce, rohs</w:t>
            </w:r>
          </w:p>
          <w:p w:rsidR="00AB0431" w:rsidRPr="00E657A3" w:rsidRDefault="00AB0431" w:rsidP="00AB0431">
            <w:pPr>
              <w:pStyle w:val="PargrafodaLista"/>
              <w:numPr>
                <w:ilvl w:val="0"/>
                <w:numId w:val="29"/>
              </w:numPr>
              <w:contextualSpacing/>
              <w:jc w:val="both"/>
              <w:rPr>
                <w:sz w:val="22"/>
                <w:szCs w:val="22"/>
              </w:rPr>
            </w:pPr>
            <w:r>
              <w:rPr>
                <w:sz w:val="22"/>
                <w:szCs w:val="22"/>
                <w:shd w:val="clear" w:color="auto" w:fill="FFFFFF"/>
              </w:rPr>
              <w:t>A</w:t>
            </w:r>
            <w:r w:rsidRPr="00E657A3">
              <w:rPr>
                <w:sz w:val="22"/>
                <w:szCs w:val="22"/>
                <w:shd w:val="clear" w:color="auto" w:fill="FFFFFF"/>
              </w:rPr>
              <w:t>mbiente</w:t>
            </w:r>
            <w:r>
              <w:rPr>
                <w:sz w:val="22"/>
                <w:szCs w:val="22"/>
                <w:shd w:val="clear" w:color="auto" w:fill="FFFFFF"/>
              </w:rPr>
              <w:t xml:space="preserve"> </w:t>
            </w:r>
          </w:p>
          <w:p w:rsidR="00AB0431" w:rsidRPr="00E657A3" w:rsidRDefault="00AB0431" w:rsidP="00AB0431">
            <w:pPr>
              <w:pStyle w:val="PargrafodaLista"/>
              <w:numPr>
                <w:ilvl w:val="1"/>
                <w:numId w:val="29"/>
              </w:numPr>
              <w:contextualSpacing/>
              <w:jc w:val="both"/>
              <w:rPr>
                <w:sz w:val="22"/>
                <w:szCs w:val="22"/>
              </w:rPr>
            </w:pPr>
            <w:r>
              <w:rPr>
                <w:sz w:val="22"/>
                <w:szCs w:val="22"/>
                <w:shd w:val="clear" w:color="auto" w:fill="FFFFFF"/>
              </w:rPr>
              <w:t>T</w:t>
            </w:r>
            <w:r w:rsidRPr="00E657A3">
              <w:rPr>
                <w:sz w:val="22"/>
                <w:szCs w:val="22"/>
                <w:shd w:val="clear" w:color="auto" w:fill="FFFFFF"/>
              </w:rPr>
              <w:t>emperatura de operação: 0 ℃ ~ 40 ℃ (32 ℉ ~ 104 ℉);</w:t>
            </w:r>
          </w:p>
          <w:p w:rsidR="00AB0431" w:rsidRPr="00E657A3" w:rsidRDefault="00AB0431" w:rsidP="00AB0431">
            <w:pPr>
              <w:pStyle w:val="PargrafodaLista"/>
              <w:numPr>
                <w:ilvl w:val="1"/>
                <w:numId w:val="29"/>
              </w:numPr>
              <w:contextualSpacing/>
              <w:jc w:val="both"/>
              <w:rPr>
                <w:sz w:val="22"/>
                <w:szCs w:val="22"/>
              </w:rPr>
            </w:pPr>
            <w:r>
              <w:rPr>
                <w:sz w:val="22"/>
                <w:szCs w:val="22"/>
                <w:shd w:val="clear" w:color="auto" w:fill="FFFFFF"/>
              </w:rPr>
              <w:t>T</w:t>
            </w:r>
            <w:r w:rsidRPr="00E657A3">
              <w:rPr>
                <w:sz w:val="22"/>
                <w:szCs w:val="22"/>
                <w:shd w:val="clear" w:color="auto" w:fill="FFFFFF"/>
              </w:rPr>
              <w:t>emperatura de armazenamento: -40 ℃ ~ 70 ℃ (-40 ℉ ~ 158 ℉);</w:t>
            </w:r>
          </w:p>
          <w:p w:rsidR="00AB0431" w:rsidRPr="00E657A3" w:rsidRDefault="00AB0431" w:rsidP="00AB0431">
            <w:pPr>
              <w:pStyle w:val="PargrafodaLista"/>
              <w:numPr>
                <w:ilvl w:val="1"/>
                <w:numId w:val="29"/>
              </w:numPr>
              <w:contextualSpacing/>
              <w:jc w:val="both"/>
              <w:rPr>
                <w:sz w:val="22"/>
                <w:szCs w:val="22"/>
              </w:rPr>
            </w:pPr>
            <w:r>
              <w:rPr>
                <w:sz w:val="22"/>
                <w:szCs w:val="22"/>
                <w:shd w:val="clear" w:color="auto" w:fill="FFFFFF"/>
              </w:rPr>
              <w:t>U</w:t>
            </w:r>
            <w:r w:rsidRPr="00E657A3">
              <w:rPr>
                <w:sz w:val="22"/>
                <w:szCs w:val="22"/>
                <w:shd w:val="clear" w:color="auto" w:fill="FFFFFF"/>
              </w:rPr>
              <w:t>midade de operação: 10% ~ 90% sem condensação;</w:t>
            </w:r>
          </w:p>
          <w:p w:rsidR="00AB0431" w:rsidRPr="00E657A3" w:rsidRDefault="00AB0431" w:rsidP="00AB0431">
            <w:pPr>
              <w:pStyle w:val="PargrafodaLista"/>
              <w:numPr>
                <w:ilvl w:val="1"/>
                <w:numId w:val="29"/>
              </w:numPr>
              <w:contextualSpacing/>
              <w:jc w:val="both"/>
              <w:rPr>
                <w:sz w:val="22"/>
                <w:szCs w:val="22"/>
              </w:rPr>
            </w:pPr>
            <w:r>
              <w:rPr>
                <w:sz w:val="22"/>
                <w:szCs w:val="22"/>
                <w:shd w:val="clear" w:color="auto" w:fill="FFFFFF"/>
              </w:rPr>
              <w:t>U</w:t>
            </w:r>
            <w:r w:rsidRPr="00E657A3">
              <w:rPr>
                <w:sz w:val="22"/>
                <w:szCs w:val="22"/>
                <w:shd w:val="clear" w:color="auto" w:fill="FFFFFF"/>
              </w:rPr>
              <w:t>midade de armazenamento: 5% ~ 90% sem condensação.</w:t>
            </w:r>
          </w:p>
          <w:p w:rsidR="00AB0431" w:rsidRPr="00E657A3" w:rsidRDefault="00AB0431" w:rsidP="00470637">
            <w:pPr>
              <w:rPr>
                <w:b/>
                <w:sz w:val="22"/>
                <w:szCs w:val="22"/>
              </w:rPr>
            </w:pPr>
          </w:p>
          <w:p w:rsidR="00AB0431" w:rsidRPr="00E657A3" w:rsidRDefault="00AB0431" w:rsidP="00470637">
            <w:pPr>
              <w:rPr>
                <w:sz w:val="22"/>
                <w:szCs w:val="22"/>
              </w:rPr>
            </w:pPr>
          </w:p>
        </w:tc>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AB0431" w:rsidRPr="00E657A3" w:rsidRDefault="00AB0431" w:rsidP="00470637">
            <w:pPr>
              <w:jc w:val="center"/>
              <w:rPr>
                <w:b/>
                <w:sz w:val="22"/>
                <w:szCs w:val="22"/>
              </w:rPr>
            </w:pPr>
            <w:r w:rsidRPr="00E657A3">
              <w:rPr>
                <w:b/>
                <w:sz w:val="22"/>
                <w:szCs w:val="22"/>
              </w:rPr>
              <w:t>10</w:t>
            </w:r>
          </w:p>
        </w:tc>
      </w:tr>
    </w:tbl>
    <w:p w:rsidR="00AA239E" w:rsidRDefault="00AA239E" w:rsidP="009F3C6B">
      <w:pPr>
        <w:jc w:val="center"/>
        <w:rPr>
          <w:rFonts w:asciiTheme="minorHAnsi" w:hAnsiTheme="minorHAnsi"/>
          <w:b/>
          <w:sz w:val="22"/>
          <w:szCs w:val="22"/>
        </w:rPr>
      </w:pPr>
    </w:p>
    <w:sectPr w:rsidR="00AA239E" w:rsidSect="00AE642F">
      <w:headerReference w:type="default" r:id="rId8"/>
      <w:footerReference w:type="default" r:id="rId9"/>
      <w:pgSz w:w="11906" w:h="16838" w:code="9"/>
      <w:pgMar w:top="720" w:right="720" w:bottom="720" w:left="720"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088" w:rsidRDefault="00566088" w:rsidP="00380E9E">
      <w:r>
        <w:separator/>
      </w:r>
    </w:p>
  </w:endnote>
  <w:endnote w:type="continuationSeparator" w:id="0">
    <w:p w:rsidR="00566088" w:rsidRDefault="00566088"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TE1CFC3B0t00">
    <w:altName w:val="Times New Roman"/>
    <w:charset w:val="00"/>
    <w:family w:val="auto"/>
    <w:pitch w:val="default"/>
  </w:font>
  <w:font w:name="TTE1CF7138t0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5872"/>
      <w:docPartObj>
        <w:docPartGallery w:val="Page Numbers (Bottom of Page)"/>
        <w:docPartUnique/>
      </w:docPartObj>
    </w:sdtPr>
    <w:sdtEndPr/>
    <w:sdtContent>
      <w:p w:rsidR="009B1A1F" w:rsidRDefault="005050C4">
        <w:pPr>
          <w:pStyle w:val="Rodap"/>
          <w:jc w:val="right"/>
        </w:pPr>
        <w:r>
          <w:fldChar w:fldCharType="begin"/>
        </w:r>
        <w:r>
          <w:instrText xml:space="preserve"> PAGE   \* MERGEFORMAT </w:instrText>
        </w:r>
        <w:r>
          <w:fldChar w:fldCharType="separate"/>
        </w:r>
        <w:r w:rsidR="00466D6D">
          <w:rPr>
            <w:noProof/>
          </w:rPr>
          <w:t>1</w:t>
        </w:r>
        <w:r>
          <w:rPr>
            <w:noProof/>
          </w:rPr>
          <w:fldChar w:fldCharType="end"/>
        </w:r>
      </w:p>
    </w:sdtContent>
  </w:sdt>
  <w:p w:rsidR="00917102" w:rsidRPr="00380E9E" w:rsidRDefault="00917102"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088" w:rsidRDefault="00566088" w:rsidP="00380E9E">
      <w:r>
        <w:separator/>
      </w:r>
    </w:p>
  </w:footnote>
  <w:footnote w:type="continuationSeparator" w:id="0">
    <w:p w:rsidR="00566088" w:rsidRDefault="00566088" w:rsidP="00380E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0F7" w:rsidRDefault="007710F7" w:rsidP="007710F7">
    <w:pPr>
      <w:jc w:val="center"/>
      <w:rPr>
        <w:b/>
        <w:sz w:val="22"/>
        <w:szCs w:val="22"/>
      </w:rPr>
    </w:pPr>
    <w:r w:rsidRPr="00FA4B80">
      <w:rPr>
        <w:noProof/>
      </w:rPr>
      <w:drawing>
        <wp:inline distT="0" distB="0" distL="0" distR="0" wp14:anchorId="3BD8B6C0" wp14:editId="03E7B19B">
          <wp:extent cx="733425" cy="847725"/>
          <wp:effectExtent l="0" t="0" r="9525" b="9525"/>
          <wp:docPr id="2" name="Imagem 2" descr="Descrição: ASSISTÊNCI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ASSISTÊNCIA SO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a:ln>
                    <a:noFill/>
                  </a:ln>
                </pic:spPr>
              </pic:pic>
            </a:graphicData>
          </a:graphic>
        </wp:inline>
      </w:drawing>
    </w:r>
  </w:p>
  <w:p w:rsidR="007710F7" w:rsidRPr="00FA4B80" w:rsidRDefault="007710F7" w:rsidP="007710F7">
    <w:pPr>
      <w:jc w:val="center"/>
      <w:rPr>
        <w:b/>
        <w:sz w:val="20"/>
      </w:rPr>
    </w:pPr>
    <w:r w:rsidRPr="00FA4B80">
      <w:rPr>
        <w:b/>
        <w:sz w:val="20"/>
      </w:rPr>
      <w:t>ASSISTÊNCIA SOCIAL</w:t>
    </w:r>
  </w:p>
  <w:p w:rsidR="007710F7" w:rsidRPr="00CA1444" w:rsidRDefault="007710F7" w:rsidP="007710F7">
    <w:pPr>
      <w:pBdr>
        <w:top w:val="nil"/>
        <w:left w:val="nil"/>
        <w:bottom w:val="nil"/>
        <w:right w:val="nil"/>
        <w:between w:val="nil"/>
      </w:pBdr>
      <w:tabs>
        <w:tab w:val="center" w:pos="4252"/>
        <w:tab w:val="right" w:pos="8504"/>
      </w:tabs>
      <w:jc w:val="center"/>
      <w:rPr>
        <w:b/>
        <w:sz w:val="20"/>
      </w:rPr>
    </w:pPr>
  </w:p>
  <w:p w:rsidR="00917102" w:rsidRDefault="00917102">
    <w:pPr>
      <w:pStyle w:val="Cabealho"/>
    </w:pPr>
  </w:p>
  <w:p w:rsidR="00AA58C9" w:rsidRDefault="00AA58C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823C86"/>
    <w:multiLevelType w:val="hybridMultilevel"/>
    <w:tmpl w:val="5FEA0AA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ECA10E8"/>
    <w:multiLevelType w:val="multilevel"/>
    <w:tmpl w:val="57C0B3B6"/>
    <w:lvl w:ilvl="0">
      <w:start w:val="3"/>
      <w:numFmt w:val="decimal"/>
      <w:lvlText w:val="%1"/>
      <w:lvlJc w:val="left"/>
      <w:pPr>
        <w:ind w:left="502"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41DA7DDB"/>
    <w:multiLevelType w:val="multilevel"/>
    <w:tmpl w:val="2BD4BFAC"/>
    <w:lvl w:ilvl="0">
      <w:start w:val="1"/>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8" w15:restartNumberingAfterBreak="0">
    <w:nsid w:val="454A5F13"/>
    <w:multiLevelType w:val="hybridMultilevel"/>
    <w:tmpl w:val="EF5E977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68519C5"/>
    <w:multiLevelType w:val="multilevel"/>
    <w:tmpl w:val="8F7031AA"/>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6CB2F56"/>
    <w:multiLevelType w:val="hybridMultilevel"/>
    <w:tmpl w:val="48DCB322"/>
    <w:lvl w:ilvl="0" w:tplc="51D49032">
      <w:start w:val="1"/>
      <w:numFmt w:val="lowerLetter"/>
      <w:lvlText w:val="%1)"/>
      <w:lvlJc w:val="left"/>
      <w:pPr>
        <w:ind w:left="7732" w:hanging="360"/>
      </w:pPr>
      <w:rPr>
        <w:rFonts w:cs="Times New Roman" w:hint="default"/>
      </w:rPr>
    </w:lvl>
    <w:lvl w:ilvl="1" w:tplc="04160019" w:tentative="1">
      <w:start w:val="1"/>
      <w:numFmt w:val="lowerLetter"/>
      <w:lvlText w:val="%2."/>
      <w:lvlJc w:val="left"/>
      <w:pPr>
        <w:ind w:left="8452" w:hanging="360"/>
      </w:pPr>
      <w:rPr>
        <w:rFonts w:cs="Times New Roman"/>
      </w:rPr>
    </w:lvl>
    <w:lvl w:ilvl="2" w:tplc="0416001B" w:tentative="1">
      <w:start w:val="1"/>
      <w:numFmt w:val="lowerRoman"/>
      <w:lvlText w:val="%3."/>
      <w:lvlJc w:val="right"/>
      <w:pPr>
        <w:ind w:left="9172" w:hanging="180"/>
      </w:pPr>
      <w:rPr>
        <w:rFonts w:cs="Times New Roman"/>
      </w:rPr>
    </w:lvl>
    <w:lvl w:ilvl="3" w:tplc="0416000F" w:tentative="1">
      <w:start w:val="1"/>
      <w:numFmt w:val="decimal"/>
      <w:lvlText w:val="%4."/>
      <w:lvlJc w:val="left"/>
      <w:pPr>
        <w:ind w:left="9892" w:hanging="360"/>
      </w:pPr>
      <w:rPr>
        <w:rFonts w:cs="Times New Roman"/>
      </w:rPr>
    </w:lvl>
    <w:lvl w:ilvl="4" w:tplc="04160019" w:tentative="1">
      <w:start w:val="1"/>
      <w:numFmt w:val="lowerLetter"/>
      <w:lvlText w:val="%5."/>
      <w:lvlJc w:val="left"/>
      <w:pPr>
        <w:ind w:left="10612" w:hanging="360"/>
      </w:pPr>
      <w:rPr>
        <w:rFonts w:cs="Times New Roman"/>
      </w:rPr>
    </w:lvl>
    <w:lvl w:ilvl="5" w:tplc="0416001B" w:tentative="1">
      <w:start w:val="1"/>
      <w:numFmt w:val="lowerRoman"/>
      <w:lvlText w:val="%6."/>
      <w:lvlJc w:val="right"/>
      <w:pPr>
        <w:ind w:left="11332" w:hanging="180"/>
      </w:pPr>
      <w:rPr>
        <w:rFonts w:cs="Times New Roman"/>
      </w:rPr>
    </w:lvl>
    <w:lvl w:ilvl="6" w:tplc="0416000F" w:tentative="1">
      <w:start w:val="1"/>
      <w:numFmt w:val="decimal"/>
      <w:lvlText w:val="%7."/>
      <w:lvlJc w:val="left"/>
      <w:pPr>
        <w:ind w:left="12052" w:hanging="360"/>
      </w:pPr>
      <w:rPr>
        <w:rFonts w:cs="Times New Roman"/>
      </w:rPr>
    </w:lvl>
    <w:lvl w:ilvl="7" w:tplc="04160019" w:tentative="1">
      <w:start w:val="1"/>
      <w:numFmt w:val="lowerLetter"/>
      <w:lvlText w:val="%8."/>
      <w:lvlJc w:val="left"/>
      <w:pPr>
        <w:ind w:left="12772" w:hanging="360"/>
      </w:pPr>
      <w:rPr>
        <w:rFonts w:cs="Times New Roman"/>
      </w:rPr>
    </w:lvl>
    <w:lvl w:ilvl="8" w:tplc="0416001B" w:tentative="1">
      <w:start w:val="1"/>
      <w:numFmt w:val="lowerRoman"/>
      <w:lvlText w:val="%9."/>
      <w:lvlJc w:val="right"/>
      <w:pPr>
        <w:ind w:left="13492" w:hanging="180"/>
      </w:pPr>
      <w:rPr>
        <w:rFonts w:cs="Times New Roman"/>
      </w:rPr>
    </w:lvl>
  </w:abstractNum>
  <w:abstractNum w:abstractNumId="11" w15:restartNumberingAfterBreak="0">
    <w:nsid w:val="48621D97"/>
    <w:multiLevelType w:val="multilevel"/>
    <w:tmpl w:val="A7923944"/>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8B31A4B"/>
    <w:multiLevelType w:val="hybridMultilevel"/>
    <w:tmpl w:val="E7B6F6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BA21EEB"/>
    <w:multiLevelType w:val="hybridMultilevel"/>
    <w:tmpl w:val="E620D79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D05DB1"/>
    <w:multiLevelType w:val="hybridMultilevel"/>
    <w:tmpl w:val="555AE5A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7"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47227EA"/>
    <w:multiLevelType w:val="multilevel"/>
    <w:tmpl w:val="D24C44D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9"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A1E4883"/>
    <w:multiLevelType w:val="hybridMultilevel"/>
    <w:tmpl w:val="FE4AFDA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0A4902"/>
    <w:multiLevelType w:val="multilevel"/>
    <w:tmpl w:val="47D2AAC6"/>
    <w:lvl w:ilvl="0">
      <w:start w:val="4"/>
      <w:numFmt w:val="decimal"/>
      <w:lvlText w:val="%1"/>
      <w:lvlJc w:val="left"/>
      <w:pPr>
        <w:ind w:left="480" w:hanging="480"/>
      </w:pPr>
      <w:rPr>
        <w:rFonts w:ascii="Arial" w:hAnsi="Arial" w:cs="Arial" w:hint="default"/>
        <w:color w:val="333333"/>
        <w:sz w:val="21"/>
      </w:rPr>
    </w:lvl>
    <w:lvl w:ilvl="1">
      <w:start w:val="2"/>
      <w:numFmt w:val="decimal"/>
      <w:lvlText w:val="%1.%2"/>
      <w:lvlJc w:val="left"/>
      <w:pPr>
        <w:ind w:left="480" w:hanging="480"/>
      </w:pPr>
      <w:rPr>
        <w:rFonts w:ascii="Arial" w:hAnsi="Arial" w:cs="Arial" w:hint="default"/>
        <w:color w:val="333333"/>
        <w:sz w:val="21"/>
      </w:rPr>
    </w:lvl>
    <w:lvl w:ilvl="2">
      <w:start w:val="1"/>
      <w:numFmt w:val="decimal"/>
      <w:lvlText w:val="%1.%2.%3"/>
      <w:lvlJc w:val="left"/>
      <w:pPr>
        <w:ind w:left="720" w:hanging="720"/>
      </w:pPr>
      <w:rPr>
        <w:rFonts w:ascii="Arial" w:hAnsi="Arial" w:cs="Arial" w:hint="default"/>
        <w:color w:val="333333"/>
        <w:sz w:val="21"/>
      </w:rPr>
    </w:lvl>
    <w:lvl w:ilvl="3">
      <w:start w:val="1"/>
      <w:numFmt w:val="decimal"/>
      <w:lvlText w:val="%1.%2.%3.%4"/>
      <w:lvlJc w:val="left"/>
      <w:pPr>
        <w:ind w:left="720" w:hanging="720"/>
      </w:pPr>
      <w:rPr>
        <w:rFonts w:ascii="Arial" w:hAnsi="Arial" w:cs="Arial" w:hint="default"/>
        <w:color w:val="333333"/>
        <w:sz w:val="21"/>
      </w:rPr>
    </w:lvl>
    <w:lvl w:ilvl="4">
      <w:start w:val="1"/>
      <w:numFmt w:val="decimal"/>
      <w:lvlText w:val="%1.%2.%3.%4.%5"/>
      <w:lvlJc w:val="left"/>
      <w:pPr>
        <w:ind w:left="1080" w:hanging="1080"/>
      </w:pPr>
      <w:rPr>
        <w:rFonts w:ascii="Arial" w:hAnsi="Arial" w:cs="Arial" w:hint="default"/>
        <w:color w:val="333333"/>
        <w:sz w:val="21"/>
      </w:rPr>
    </w:lvl>
    <w:lvl w:ilvl="5">
      <w:start w:val="1"/>
      <w:numFmt w:val="decimal"/>
      <w:lvlText w:val="%1.%2.%3.%4.%5.%6"/>
      <w:lvlJc w:val="left"/>
      <w:pPr>
        <w:ind w:left="1080" w:hanging="1080"/>
      </w:pPr>
      <w:rPr>
        <w:rFonts w:ascii="Arial" w:hAnsi="Arial" w:cs="Arial" w:hint="default"/>
        <w:color w:val="333333"/>
        <w:sz w:val="21"/>
      </w:rPr>
    </w:lvl>
    <w:lvl w:ilvl="6">
      <w:start w:val="1"/>
      <w:numFmt w:val="decimal"/>
      <w:lvlText w:val="%1.%2.%3.%4.%5.%6.%7"/>
      <w:lvlJc w:val="left"/>
      <w:pPr>
        <w:ind w:left="1440" w:hanging="1440"/>
      </w:pPr>
      <w:rPr>
        <w:rFonts w:ascii="Arial" w:hAnsi="Arial" w:cs="Arial" w:hint="default"/>
        <w:color w:val="333333"/>
        <w:sz w:val="21"/>
      </w:rPr>
    </w:lvl>
    <w:lvl w:ilvl="7">
      <w:start w:val="1"/>
      <w:numFmt w:val="decimal"/>
      <w:lvlText w:val="%1.%2.%3.%4.%5.%6.%7.%8"/>
      <w:lvlJc w:val="left"/>
      <w:pPr>
        <w:ind w:left="1440" w:hanging="1440"/>
      </w:pPr>
      <w:rPr>
        <w:rFonts w:ascii="Arial" w:hAnsi="Arial" w:cs="Arial" w:hint="default"/>
        <w:color w:val="333333"/>
        <w:sz w:val="21"/>
      </w:rPr>
    </w:lvl>
    <w:lvl w:ilvl="8">
      <w:start w:val="1"/>
      <w:numFmt w:val="decimal"/>
      <w:lvlText w:val="%1.%2.%3.%4.%5.%6.%7.%8.%9"/>
      <w:lvlJc w:val="left"/>
      <w:pPr>
        <w:ind w:left="1440" w:hanging="1440"/>
      </w:pPr>
      <w:rPr>
        <w:rFonts w:ascii="Arial" w:hAnsi="Arial" w:cs="Arial" w:hint="default"/>
        <w:color w:val="333333"/>
        <w:sz w:val="21"/>
      </w:r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2"/>
  </w:num>
  <w:num w:numId="9">
    <w:abstractNumId w:val="17"/>
  </w:num>
  <w:num w:numId="10">
    <w:abstractNumId w:val="14"/>
  </w:num>
  <w:num w:numId="11">
    <w:abstractNumId w:val="20"/>
  </w:num>
  <w:num w:numId="12">
    <w:abstractNumId w:val="25"/>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4"/>
  </w:num>
  <w:num w:numId="15">
    <w:abstractNumId w:val="5"/>
  </w:num>
  <w:num w:numId="16">
    <w:abstractNumId w:val="24"/>
  </w:num>
  <w:num w:numId="17">
    <w:abstractNumId w:val="1"/>
  </w:num>
  <w:num w:numId="18">
    <w:abstractNumId w:val="22"/>
  </w:num>
  <w:num w:numId="19">
    <w:abstractNumId w:val="11"/>
  </w:num>
  <w:num w:numId="20">
    <w:abstractNumId w:val="9"/>
  </w:num>
  <w:num w:numId="21">
    <w:abstractNumId w:val="13"/>
  </w:num>
  <w:num w:numId="22">
    <w:abstractNumId w:val="18"/>
  </w:num>
  <w:num w:numId="23">
    <w:abstractNumId w:val="15"/>
  </w:num>
  <w:num w:numId="24">
    <w:abstractNumId w:val="26"/>
  </w:num>
  <w:num w:numId="25">
    <w:abstractNumId w:val="7"/>
  </w:num>
  <w:num w:numId="26">
    <w:abstractNumId w:val="10"/>
  </w:num>
  <w:num w:numId="27">
    <w:abstractNumId w:val="8"/>
  </w:num>
  <w:num w:numId="28">
    <w:abstractNumId w:val="2"/>
  </w:num>
  <w:num w:numId="2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9E"/>
    <w:rsid w:val="00005D26"/>
    <w:rsid w:val="0001213C"/>
    <w:rsid w:val="00017413"/>
    <w:rsid w:val="00020663"/>
    <w:rsid w:val="000226ED"/>
    <w:rsid w:val="0002295C"/>
    <w:rsid w:val="000300E2"/>
    <w:rsid w:val="00033806"/>
    <w:rsid w:val="00033BA8"/>
    <w:rsid w:val="00034CBE"/>
    <w:rsid w:val="00035747"/>
    <w:rsid w:val="0003737A"/>
    <w:rsid w:val="00037458"/>
    <w:rsid w:val="00040506"/>
    <w:rsid w:val="000431CE"/>
    <w:rsid w:val="0005202D"/>
    <w:rsid w:val="00053750"/>
    <w:rsid w:val="00054EEF"/>
    <w:rsid w:val="00064679"/>
    <w:rsid w:val="000716D2"/>
    <w:rsid w:val="00071EB0"/>
    <w:rsid w:val="00077920"/>
    <w:rsid w:val="00080E64"/>
    <w:rsid w:val="000825D4"/>
    <w:rsid w:val="00091144"/>
    <w:rsid w:val="00093E71"/>
    <w:rsid w:val="000961D7"/>
    <w:rsid w:val="000A0A12"/>
    <w:rsid w:val="000A2DC6"/>
    <w:rsid w:val="000A6E34"/>
    <w:rsid w:val="000B59E6"/>
    <w:rsid w:val="000C1687"/>
    <w:rsid w:val="000C4B87"/>
    <w:rsid w:val="000D0C50"/>
    <w:rsid w:val="000D1F07"/>
    <w:rsid w:val="000D5A04"/>
    <w:rsid w:val="000D62D0"/>
    <w:rsid w:val="000D7246"/>
    <w:rsid w:val="000E0AE5"/>
    <w:rsid w:val="000E11D1"/>
    <w:rsid w:val="000E509B"/>
    <w:rsid w:val="000E60A7"/>
    <w:rsid w:val="000F5F27"/>
    <w:rsid w:val="000F7790"/>
    <w:rsid w:val="000F7AAD"/>
    <w:rsid w:val="000F7D31"/>
    <w:rsid w:val="00102145"/>
    <w:rsid w:val="001035FC"/>
    <w:rsid w:val="0010546C"/>
    <w:rsid w:val="00107888"/>
    <w:rsid w:val="001111BA"/>
    <w:rsid w:val="00115EB3"/>
    <w:rsid w:val="00121408"/>
    <w:rsid w:val="00122A11"/>
    <w:rsid w:val="00131C34"/>
    <w:rsid w:val="00134B23"/>
    <w:rsid w:val="0013519F"/>
    <w:rsid w:val="00137893"/>
    <w:rsid w:val="0013797C"/>
    <w:rsid w:val="00142090"/>
    <w:rsid w:val="001446B6"/>
    <w:rsid w:val="001508D5"/>
    <w:rsid w:val="00152205"/>
    <w:rsid w:val="00152A71"/>
    <w:rsid w:val="00153FA4"/>
    <w:rsid w:val="00160F3C"/>
    <w:rsid w:val="00162DA5"/>
    <w:rsid w:val="00166CF7"/>
    <w:rsid w:val="00171C02"/>
    <w:rsid w:val="001817FE"/>
    <w:rsid w:val="0018330C"/>
    <w:rsid w:val="0019629D"/>
    <w:rsid w:val="001969BD"/>
    <w:rsid w:val="001A0045"/>
    <w:rsid w:val="001A767A"/>
    <w:rsid w:val="001B3D9A"/>
    <w:rsid w:val="001B5B08"/>
    <w:rsid w:val="001C000E"/>
    <w:rsid w:val="001C1511"/>
    <w:rsid w:val="001C173F"/>
    <w:rsid w:val="001C2FE9"/>
    <w:rsid w:val="001C572A"/>
    <w:rsid w:val="001D3B68"/>
    <w:rsid w:val="001E1E4B"/>
    <w:rsid w:val="001E42C4"/>
    <w:rsid w:val="001E524A"/>
    <w:rsid w:val="001E5875"/>
    <w:rsid w:val="001E590A"/>
    <w:rsid w:val="001F7172"/>
    <w:rsid w:val="002002C1"/>
    <w:rsid w:val="00201640"/>
    <w:rsid w:val="00203075"/>
    <w:rsid w:val="00205C70"/>
    <w:rsid w:val="00213ABB"/>
    <w:rsid w:val="002155F1"/>
    <w:rsid w:val="00215A76"/>
    <w:rsid w:val="00216FD3"/>
    <w:rsid w:val="00217631"/>
    <w:rsid w:val="00217FD2"/>
    <w:rsid w:val="002207B0"/>
    <w:rsid w:val="00220E70"/>
    <w:rsid w:val="002222A9"/>
    <w:rsid w:val="00222AE4"/>
    <w:rsid w:val="00223CF7"/>
    <w:rsid w:val="00225731"/>
    <w:rsid w:val="00230705"/>
    <w:rsid w:val="00230830"/>
    <w:rsid w:val="002324F9"/>
    <w:rsid w:val="0023469E"/>
    <w:rsid w:val="00236394"/>
    <w:rsid w:val="00236A58"/>
    <w:rsid w:val="002433E1"/>
    <w:rsid w:val="00243EBE"/>
    <w:rsid w:val="00244606"/>
    <w:rsid w:val="002456A0"/>
    <w:rsid w:val="00252638"/>
    <w:rsid w:val="002531CA"/>
    <w:rsid w:val="00254652"/>
    <w:rsid w:val="00256C99"/>
    <w:rsid w:val="002576B4"/>
    <w:rsid w:val="00261C1B"/>
    <w:rsid w:val="00262F2F"/>
    <w:rsid w:val="00270A60"/>
    <w:rsid w:val="00270DAF"/>
    <w:rsid w:val="002751AD"/>
    <w:rsid w:val="00283CE2"/>
    <w:rsid w:val="00283E55"/>
    <w:rsid w:val="0029084C"/>
    <w:rsid w:val="00293BCE"/>
    <w:rsid w:val="00297070"/>
    <w:rsid w:val="0029715A"/>
    <w:rsid w:val="002A24E3"/>
    <w:rsid w:val="002B2792"/>
    <w:rsid w:val="002B3FD7"/>
    <w:rsid w:val="002B7EAC"/>
    <w:rsid w:val="002D36A3"/>
    <w:rsid w:val="002D4F4B"/>
    <w:rsid w:val="002E21BF"/>
    <w:rsid w:val="002E66D7"/>
    <w:rsid w:val="002F7235"/>
    <w:rsid w:val="00304597"/>
    <w:rsid w:val="00307063"/>
    <w:rsid w:val="00314BED"/>
    <w:rsid w:val="0031547E"/>
    <w:rsid w:val="003168F7"/>
    <w:rsid w:val="00325A8A"/>
    <w:rsid w:val="00326203"/>
    <w:rsid w:val="00326814"/>
    <w:rsid w:val="0032691B"/>
    <w:rsid w:val="00331E56"/>
    <w:rsid w:val="0033402C"/>
    <w:rsid w:val="00335EC8"/>
    <w:rsid w:val="0033614B"/>
    <w:rsid w:val="00342911"/>
    <w:rsid w:val="0034453E"/>
    <w:rsid w:val="00346BA8"/>
    <w:rsid w:val="0035017E"/>
    <w:rsid w:val="003516E6"/>
    <w:rsid w:val="00351B41"/>
    <w:rsid w:val="00352C8E"/>
    <w:rsid w:val="003546C5"/>
    <w:rsid w:val="00360583"/>
    <w:rsid w:val="00361777"/>
    <w:rsid w:val="00363C85"/>
    <w:rsid w:val="003668B7"/>
    <w:rsid w:val="00373E6B"/>
    <w:rsid w:val="00380E9E"/>
    <w:rsid w:val="0038360D"/>
    <w:rsid w:val="003843FA"/>
    <w:rsid w:val="003849F5"/>
    <w:rsid w:val="003853A2"/>
    <w:rsid w:val="00385820"/>
    <w:rsid w:val="00385A25"/>
    <w:rsid w:val="00386243"/>
    <w:rsid w:val="00391928"/>
    <w:rsid w:val="003929F3"/>
    <w:rsid w:val="003A5E91"/>
    <w:rsid w:val="003B1C34"/>
    <w:rsid w:val="003B201C"/>
    <w:rsid w:val="003B547A"/>
    <w:rsid w:val="003B5F59"/>
    <w:rsid w:val="003C02E0"/>
    <w:rsid w:val="003C1D2E"/>
    <w:rsid w:val="003C2DF3"/>
    <w:rsid w:val="003C585D"/>
    <w:rsid w:val="003D162A"/>
    <w:rsid w:val="003D3706"/>
    <w:rsid w:val="003D3C87"/>
    <w:rsid w:val="003D619A"/>
    <w:rsid w:val="003D7848"/>
    <w:rsid w:val="003D7911"/>
    <w:rsid w:val="003E06B2"/>
    <w:rsid w:val="003E1C7B"/>
    <w:rsid w:val="003E34C7"/>
    <w:rsid w:val="003E4E6A"/>
    <w:rsid w:val="003E7EC7"/>
    <w:rsid w:val="003F0AD4"/>
    <w:rsid w:val="003F1BE1"/>
    <w:rsid w:val="003F23F9"/>
    <w:rsid w:val="003F34D6"/>
    <w:rsid w:val="003F482D"/>
    <w:rsid w:val="003F6D87"/>
    <w:rsid w:val="004024A0"/>
    <w:rsid w:val="00403868"/>
    <w:rsid w:val="00404291"/>
    <w:rsid w:val="00405C04"/>
    <w:rsid w:val="0040603D"/>
    <w:rsid w:val="00416659"/>
    <w:rsid w:val="00416985"/>
    <w:rsid w:val="00421E51"/>
    <w:rsid w:val="0042310B"/>
    <w:rsid w:val="00424996"/>
    <w:rsid w:val="0042672A"/>
    <w:rsid w:val="00430295"/>
    <w:rsid w:val="00430D19"/>
    <w:rsid w:val="004318B3"/>
    <w:rsid w:val="004337D3"/>
    <w:rsid w:val="004362CA"/>
    <w:rsid w:val="00441B18"/>
    <w:rsid w:val="00447934"/>
    <w:rsid w:val="004547EB"/>
    <w:rsid w:val="00456F24"/>
    <w:rsid w:val="004649E8"/>
    <w:rsid w:val="00466D6D"/>
    <w:rsid w:val="00475AF2"/>
    <w:rsid w:val="00477F74"/>
    <w:rsid w:val="0048246B"/>
    <w:rsid w:val="004868CD"/>
    <w:rsid w:val="00492DF0"/>
    <w:rsid w:val="00493157"/>
    <w:rsid w:val="004944AE"/>
    <w:rsid w:val="00494903"/>
    <w:rsid w:val="00495E4A"/>
    <w:rsid w:val="004A26D3"/>
    <w:rsid w:val="004A28E8"/>
    <w:rsid w:val="004A61E6"/>
    <w:rsid w:val="004A6439"/>
    <w:rsid w:val="004A78E6"/>
    <w:rsid w:val="004B15B5"/>
    <w:rsid w:val="004B1649"/>
    <w:rsid w:val="004B56F1"/>
    <w:rsid w:val="004B6DD0"/>
    <w:rsid w:val="004B713B"/>
    <w:rsid w:val="004C0328"/>
    <w:rsid w:val="004C0A21"/>
    <w:rsid w:val="004C13B5"/>
    <w:rsid w:val="004D0E5A"/>
    <w:rsid w:val="004D11B4"/>
    <w:rsid w:val="004D2251"/>
    <w:rsid w:val="004D2E8F"/>
    <w:rsid w:val="004E0360"/>
    <w:rsid w:val="004E2F3B"/>
    <w:rsid w:val="004E372D"/>
    <w:rsid w:val="004E4A20"/>
    <w:rsid w:val="004F5276"/>
    <w:rsid w:val="004F6F7C"/>
    <w:rsid w:val="005034CE"/>
    <w:rsid w:val="005050C4"/>
    <w:rsid w:val="00510F92"/>
    <w:rsid w:val="005112AD"/>
    <w:rsid w:val="00511DE2"/>
    <w:rsid w:val="005144E3"/>
    <w:rsid w:val="005152DE"/>
    <w:rsid w:val="00520C72"/>
    <w:rsid w:val="00520F47"/>
    <w:rsid w:val="00524260"/>
    <w:rsid w:val="00526F97"/>
    <w:rsid w:val="00527363"/>
    <w:rsid w:val="005367AD"/>
    <w:rsid w:val="00541208"/>
    <w:rsid w:val="00541FFA"/>
    <w:rsid w:val="005448E9"/>
    <w:rsid w:val="005453CA"/>
    <w:rsid w:val="00552BE9"/>
    <w:rsid w:val="0055421E"/>
    <w:rsid w:val="00556C06"/>
    <w:rsid w:val="0056084C"/>
    <w:rsid w:val="0056387F"/>
    <w:rsid w:val="0056401E"/>
    <w:rsid w:val="005644D7"/>
    <w:rsid w:val="00564AA7"/>
    <w:rsid w:val="00566088"/>
    <w:rsid w:val="005667E7"/>
    <w:rsid w:val="00567593"/>
    <w:rsid w:val="00571106"/>
    <w:rsid w:val="005736E0"/>
    <w:rsid w:val="005777BF"/>
    <w:rsid w:val="00580C94"/>
    <w:rsid w:val="00581EF7"/>
    <w:rsid w:val="00583F5C"/>
    <w:rsid w:val="00584D36"/>
    <w:rsid w:val="00590240"/>
    <w:rsid w:val="005908D2"/>
    <w:rsid w:val="00590D4A"/>
    <w:rsid w:val="00591D8C"/>
    <w:rsid w:val="005929A9"/>
    <w:rsid w:val="005A1AB7"/>
    <w:rsid w:val="005A2A2A"/>
    <w:rsid w:val="005A608C"/>
    <w:rsid w:val="005A6A23"/>
    <w:rsid w:val="005A76AB"/>
    <w:rsid w:val="005A7D2B"/>
    <w:rsid w:val="005B1C74"/>
    <w:rsid w:val="005B4942"/>
    <w:rsid w:val="005B4E69"/>
    <w:rsid w:val="005B53FD"/>
    <w:rsid w:val="005C0B42"/>
    <w:rsid w:val="005C20E6"/>
    <w:rsid w:val="005C2338"/>
    <w:rsid w:val="005C7A26"/>
    <w:rsid w:val="005D1071"/>
    <w:rsid w:val="005D1507"/>
    <w:rsid w:val="005D3E0D"/>
    <w:rsid w:val="005E1EA4"/>
    <w:rsid w:val="005E215A"/>
    <w:rsid w:val="005E40C5"/>
    <w:rsid w:val="005F0668"/>
    <w:rsid w:val="005F3972"/>
    <w:rsid w:val="005F62A7"/>
    <w:rsid w:val="00601DF5"/>
    <w:rsid w:val="00602E21"/>
    <w:rsid w:val="006044CD"/>
    <w:rsid w:val="00611F53"/>
    <w:rsid w:val="006135EC"/>
    <w:rsid w:val="00615520"/>
    <w:rsid w:val="00616035"/>
    <w:rsid w:val="00620B09"/>
    <w:rsid w:val="006226C2"/>
    <w:rsid w:val="00624CA4"/>
    <w:rsid w:val="00631B3B"/>
    <w:rsid w:val="00632C6E"/>
    <w:rsid w:val="0063471B"/>
    <w:rsid w:val="006350A8"/>
    <w:rsid w:val="00641E72"/>
    <w:rsid w:val="00641FEC"/>
    <w:rsid w:val="00647953"/>
    <w:rsid w:val="00651850"/>
    <w:rsid w:val="0065650A"/>
    <w:rsid w:val="00660509"/>
    <w:rsid w:val="00660C85"/>
    <w:rsid w:val="00662CCE"/>
    <w:rsid w:val="00675EFC"/>
    <w:rsid w:val="00683D1E"/>
    <w:rsid w:val="00685DB8"/>
    <w:rsid w:val="0069157F"/>
    <w:rsid w:val="00693981"/>
    <w:rsid w:val="00696209"/>
    <w:rsid w:val="00696865"/>
    <w:rsid w:val="006A2897"/>
    <w:rsid w:val="006A34E9"/>
    <w:rsid w:val="006A37BF"/>
    <w:rsid w:val="006B13F7"/>
    <w:rsid w:val="006B1C0C"/>
    <w:rsid w:val="006B2A0A"/>
    <w:rsid w:val="006B395A"/>
    <w:rsid w:val="006B4183"/>
    <w:rsid w:val="006C182D"/>
    <w:rsid w:val="006C26FC"/>
    <w:rsid w:val="006C342F"/>
    <w:rsid w:val="006D046B"/>
    <w:rsid w:val="006E115D"/>
    <w:rsid w:val="006E2A15"/>
    <w:rsid w:val="006E4FDA"/>
    <w:rsid w:val="006E60BB"/>
    <w:rsid w:val="006F0258"/>
    <w:rsid w:val="006F1391"/>
    <w:rsid w:val="006F4619"/>
    <w:rsid w:val="006F4627"/>
    <w:rsid w:val="006F55E1"/>
    <w:rsid w:val="00703B24"/>
    <w:rsid w:val="00704E9C"/>
    <w:rsid w:val="00715832"/>
    <w:rsid w:val="00716CA3"/>
    <w:rsid w:val="0072568D"/>
    <w:rsid w:val="007338C7"/>
    <w:rsid w:val="00735377"/>
    <w:rsid w:val="00742A72"/>
    <w:rsid w:val="007451C4"/>
    <w:rsid w:val="00746689"/>
    <w:rsid w:val="00750C5B"/>
    <w:rsid w:val="00753F17"/>
    <w:rsid w:val="00756260"/>
    <w:rsid w:val="00762721"/>
    <w:rsid w:val="007644AE"/>
    <w:rsid w:val="007710F7"/>
    <w:rsid w:val="00774FF3"/>
    <w:rsid w:val="00775BEF"/>
    <w:rsid w:val="00781735"/>
    <w:rsid w:val="007831FF"/>
    <w:rsid w:val="007844A0"/>
    <w:rsid w:val="007854A6"/>
    <w:rsid w:val="007905B9"/>
    <w:rsid w:val="00792BF9"/>
    <w:rsid w:val="00796236"/>
    <w:rsid w:val="007A088B"/>
    <w:rsid w:val="007A1466"/>
    <w:rsid w:val="007A75C8"/>
    <w:rsid w:val="007B1DB9"/>
    <w:rsid w:val="007B4201"/>
    <w:rsid w:val="007B6D58"/>
    <w:rsid w:val="007C002A"/>
    <w:rsid w:val="007C2C43"/>
    <w:rsid w:val="007C47FF"/>
    <w:rsid w:val="007D1921"/>
    <w:rsid w:val="007D6162"/>
    <w:rsid w:val="007D777E"/>
    <w:rsid w:val="007E0EFA"/>
    <w:rsid w:val="007E4906"/>
    <w:rsid w:val="007E652A"/>
    <w:rsid w:val="007F7F1A"/>
    <w:rsid w:val="00800B7F"/>
    <w:rsid w:val="00803B89"/>
    <w:rsid w:val="00803D5D"/>
    <w:rsid w:val="00812968"/>
    <w:rsid w:val="008202A2"/>
    <w:rsid w:val="008208AE"/>
    <w:rsid w:val="00821F29"/>
    <w:rsid w:val="00822A3A"/>
    <w:rsid w:val="00823A71"/>
    <w:rsid w:val="00825C3C"/>
    <w:rsid w:val="00826BF5"/>
    <w:rsid w:val="00834A48"/>
    <w:rsid w:val="00835B3C"/>
    <w:rsid w:val="0083730E"/>
    <w:rsid w:val="008405EE"/>
    <w:rsid w:val="008457E9"/>
    <w:rsid w:val="0084643B"/>
    <w:rsid w:val="00847664"/>
    <w:rsid w:val="008479EF"/>
    <w:rsid w:val="0085003A"/>
    <w:rsid w:val="00850874"/>
    <w:rsid w:val="008513D4"/>
    <w:rsid w:val="00853565"/>
    <w:rsid w:val="00854B6A"/>
    <w:rsid w:val="00856144"/>
    <w:rsid w:val="00863394"/>
    <w:rsid w:val="008643AA"/>
    <w:rsid w:val="00866BBE"/>
    <w:rsid w:val="008733D9"/>
    <w:rsid w:val="008749B1"/>
    <w:rsid w:val="00877B80"/>
    <w:rsid w:val="00883B21"/>
    <w:rsid w:val="00887169"/>
    <w:rsid w:val="008902E9"/>
    <w:rsid w:val="00892D15"/>
    <w:rsid w:val="008952FF"/>
    <w:rsid w:val="008A1200"/>
    <w:rsid w:val="008A2484"/>
    <w:rsid w:val="008A45F9"/>
    <w:rsid w:val="008A6253"/>
    <w:rsid w:val="008B4DAC"/>
    <w:rsid w:val="008C0BCB"/>
    <w:rsid w:val="008C2D6E"/>
    <w:rsid w:val="008C38B2"/>
    <w:rsid w:val="008C7334"/>
    <w:rsid w:val="008C741C"/>
    <w:rsid w:val="008C797D"/>
    <w:rsid w:val="008C7FE1"/>
    <w:rsid w:val="008E3F81"/>
    <w:rsid w:val="008F2125"/>
    <w:rsid w:val="008F3F2F"/>
    <w:rsid w:val="008F4A8F"/>
    <w:rsid w:val="008F58BF"/>
    <w:rsid w:val="008F68CF"/>
    <w:rsid w:val="009037F7"/>
    <w:rsid w:val="00906AFF"/>
    <w:rsid w:val="00907A1B"/>
    <w:rsid w:val="00907EBF"/>
    <w:rsid w:val="00912055"/>
    <w:rsid w:val="00912C85"/>
    <w:rsid w:val="00917102"/>
    <w:rsid w:val="009172D1"/>
    <w:rsid w:val="00920EDA"/>
    <w:rsid w:val="00925651"/>
    <w:rsid w:val="00925975"/>
    <w:rsid w:val="00925A2D"/>
    <w:rsid w:val="00927D6D"/>
    <w:rsid w:val="00931BB9"/>
    <w:rsid w:val="009361E9"/>
    <w:rsid w:val="00945C90"/>
    <w:rsid w:val="009470F5"/>
    <w:rsid w:val="009616D2"/>
    <w:rsid w:val="009638E8"/>
    <w:rsid w:val="00971628"/>
    <w:rsid w:val="009754CD"/>
    <w:rsid w:val="0097758C"/>
    <w:rsid w:val="009877CB"/>
    <w:rsid w:val="00987F64"/>
    <w:rsid w:val="00990800"/>
    <w:rsid w:val="009930CB"/>
    <w:rsid w:val="00993983"/>
    <w:rsid w:val="009A1591"/>
    <w:rsid w:val="009A6D8B"/>
    <w:rsid w:val="009B0787"/>
    <w:rsid w:val="009B1A1F"/>
    <w:rsid w:val="009B3A87"/>
    <w:rsid w:val="009B5B1B"/>
    <w:rsid w:val="009C05B3"/>
    <w:rsid w:val="009C26F6"/>
    <w:rsid w:val="009C2DAE"/>
    <w:rsid w:val="009C3133"/>
    <w:rsid w:val="009C3D59"/>
    <w:rsid w:val="009C5725"/>
    <w:rsid w:val="009C73DB"/>
    <w:rsid w:val="009D57A3"/>
    <w:rsid w:val="009D60EE"/>
    <w:rsid w:val="009E5E7D"/>
    <w:rsid w:val="009E64E0"/>
    <w:rsid w:val="009F3C6B"/>
    <w:rsid w:val="00A00E6B"/>
    <w:rsid w:val="00A01C40"/>
    <w:rsid w:val="00A03249"/>
    <w:rsid w:val="00A14EEF"/>
    <w:rsid w:val="00A16D2F"/>
    <w:rsid w:val="00A22C8F"/>
    <w:rsid w:val="00A2673A"/>
    <w:rsid w:val="00A32EA9"/>
    <w:rsid w:val="00A340E6"/>
    <w:rsid w:val="00A4325F"/>
    <w:rsid w:val="00A5129B"/>
    <w:rsid w:val="00A52A1A"/>
    <w:rsid w:val="00A53A2E"/>
    <w:rsid w:val="00A54FD8"/>
    <w:rsid w:val="00A56293"/>
    <w:rsid w:val="00A56803"/>
    <w:rsid w:val="00A65061"/>
    <w:rsid w:val="00A667F5"/>
    <w:rsid w:val="00A70155"/>
    <w:rsid w:val="00A72629"/>
    <w:rsid w:val="00A73311"/>
    <w:rsid w:val="00A73385"/>
    <w:rsid w:val="00A753FB"/>
    <w:rsid w:val="00A75851"/>
    <w:rsid w:val="00A80664"/>
    <w:rsid w:val="00A8236B"/>
    <w:rsid w:val="00A91205"/>
    <w:rsid w:val="00A914D0"/>
    <w:rsid w:val="00A96DC1"/>
    <w:rsid w:val="00AA239E"/>
    <w:rsid w:val="00AA4789"/>
    <w:rsid w:val="00AA534D"/>
    <w:rsid w:val="00AA58C9"/>
    <w:rsid w:val="00AB0431"/>
    <w:rsid w:val="00AB2C66"/>
    <w:rsid w:val="00AB325F"/>
    <w:rsid w:val="00AB6F7C"/>
    <w:rsid w:val="00AC0548"/>
    <w:rsid w:val="00AC255F"/>
    <w:rsid w:val="00AC6412"/>
    <w:rsid w:val="00AD0E2E"/>
    <w:rsid w:val="00AD2DCB"/>
    <w:rsid w:val="00AE1041"/>
    <w:rsid w:val="00AE1C16"/>
    <w:rsid w:val="00AE642F"/>
    <w:rsid w:val="00AF6668"/>
    <w:rsid w:val="00B00060"/>
    <w:rsid w:val="00B04E39"/>
    <w:rsid w:val="00B11F61"/>
    <w:rsid w:val="00B160EC"/>
    <w:rsid w:val="00B23570"/>
    <w:rsid w:val="00B23E96"/>
    <w:rsid w:val="00B27867"/>
    <w:rsid w:val="00B32AED"/>
    <w:rsid w:val="00B34CD5"/>
    <w:rsid w:val="00B41687"/>
    <w:rsid w:val="00B43C23"/>
    <w:rsid w:val="00B44EA8"/>
    <w:rsid w:val="00B471F8"/>
    <w:rsid w:val="00B55A97"/>
    <w:rsid w:val="00B56783"/>
    <w:rsid w:val="00B56D68"/>
    <w:rsid w:val="00B619B1"/>
    <w:rsid w:val="00B63A5E"/>
    <w:rsid w:val="00B67A6C"/>
    <w:rsid w:val="00B71069"/>
    <w:rsid w:val="00B72A0A"/>
    <w:rsid w:val="00B755A7"/>
    <w:rsid w:val="00B8046D"/>
    <w:rsid w:val="00B81282"/>
    <w:rsid w:val="00B8340B"/>
    <w:rsid w:val="00B86260"/>
    <w:rsid w:val="00B87F07"/>
    <w:rsid w:val="00B94083"/>
    <w:rsid w:val="00B94B96"/>
    <w:rsid w:val="00BA5328"/>
    <w:rsid w:val="00BC0DB4"/>
    <w:rsid w:val="00BC0E88"/>
    <w:rsid w:val="00BC2E2A"/>
    <w:rsid w:val="00BD1643"/>
    <w:rsid w:val="00BD1DB4"/>
    <w:rsid w:val="00BD2A9F"/>
    <w:rsid w:val="00BD2FCA"/>
    <w:rsid w:val="00BE016F"/>
    <w:rsid w:val="00BE137A"/>
    <w:rsid w:val="00BE1BEB"/>
    <w:rsid w:val="00BE62E9"/>
    <w:rsid w:val="00BE7220"/>
    <w:rsid w:val="00BF2564"/>
    <w:rsid w:val="00BF47BD"/>
    <w:rsid w:val="00C07390"/>
    <w:rsid w:val="00C10065"/>
    <w:rsid w:val="00C10F38"/>
    <w:rsid w:val="00C12FF9"/>
    <w:rsid w:val="00C1316D"/>
    <w:rsid w:val="00C1587C"/>
    <w:rsid w:val="00C2372B"/>
    <w:rsid w:val="00C24D48"/>
    <w:rsid w:val="00C26C41"/>
    <w:rsid w:val="00C272AE"/>
    <w:rsid w:val="00C302D0"/>
    <w:rsid w:val="00C30D1E"/>
    <w:rsid w:val="00C34860"/>
    <w:rsid w:val="00C34BBD"/>
    <w:rsid w:val="00C41E55"/>
    <w:rsid w:val="00C4586E"/>
    <w:rsid w:val="00C45B98"/>
    <w:rsid w:val="00C47586"/>
    <w:rsid w:val="00C53348"/>
    <w:rsid w:val="00C53463"/>
    <w:rsid w:val="00C54ADB"/>
    <w:rsid w:val="00C55F73"/>
    <w:rsid w:val="00C606F6"/>
    <w:rsid w:val="00C62E68"/>
    <w:rsid w:val="00C634CB"/>
    <w:rsid w:val="00C643C2"/>
    <w:rsid w:val="00C667F0"/>
    <w:rsid w:val="00C72473"/>
    <w:rsid w:val="00C76E37"/>
    <w:rsid w:val="00C80662"/>
    <w:rsid w:val="00C83E12"/>
    <w:rsid w:val="00C840E0"/>
    <w:rsid w:val="00C877B6"/>
    <w:rsid w:val="00C877CD"/>
    <w:rsid w:val="00C953E9"/>
    <w:rsid w:val="00C96F3B"/>
    <w:rsid w:val="00CA2632"/>
    <w:rsid w:val="00CA7E3D"/>
    <w:rsid w:val="00CB05E2"/>
    <w:rsid w:val="00CB341B"/>
    <w:rsid w:val="00CB4B4F"/>
    <w:rsid w:val="00CC2B78"/>
    <w:rsid w:val="00CC7021"/>
    <w:rsid w:val="00CD03DA"/>
    <w:rsid w:val="00CD3F2C"/>
    <w:rsid w:val="00CD7F36"/>
    <w:rsid w:val="00CE2535"/>
    <w:rsid w:val="00CE6C70"/>
    <w:rsid w:val="00CE7103"/>
    <w:rsid w:val="00CF28A9"/>
    <w:rsid w:val="00CF2E44"/>
    <w:rsid w:val="00CF3941"/>
    <w:rsid w:val="00CF606D"/>
    <w:rsid w:val="00CF67CC"/>
    <w:rsid w:val="00D009CE"/>
    <w:rsid w:val="00D03D04"/>
    <w:rsid w:val="00D03FC4"/>
    <w:rsid w:val="00D06313"/>
    <w:rsid w:val="00D122DC"/>
    <w:rsid w:val="00D1586B"/>
    <w:rsid w:val="00D25321"/>
    <w:rsid w:val="00D261BB"/>
    <w:rsid w:val="00D35DCA"/>
    <w:rsid w:val="00D40EA8"/>
    <w:rsid w:val="00D421F0"/>
    <w:rsid w:val="00D44D4A"/>
    <w:rsid w:val="00D4698C"/>
    <w:rsid w:val="00D5415E"/>
    <w:rsid w:val="00D55C9B"/>
    <w:rsid w:val="00D61F65"/>
    <w:rsid w:val="00D633CC"/>
    <w:rsid w:val="00D66255"/>
    <w:rsid w:val="00D751F6"/>
    <w:rsid w:val="00D763D6"/>
    <w:rsid w:val="00D815D6"/>
    <w:rsid w:val="00D84444"/>
    <w:rsid w:val="00D874F1"/>
    <w:rsid w:val="00D913C5"/>
    <w:rsid w:val="00D914AE"/>
    <w:rsid w:val="00D91BBD"/>
    <w:rsid w:val="00D93D96"/>
    <w:rsid w:val="00D971BB"/>
    <w:rsid w:val="00DA21E7"/>
    <w:rsid w:val="00DA687B"/>
    <w:rsid w:val="00DB1974"/>
    <w:rsid w:val="00DB2169"/>
    <w:rsid w:val="00DB3988"/>
    <w:rsid w:val="00DC528D"/>
    <w:rsid w:val="00DD02D6"/>
    <w:rsid w:val="00DE235E"/>
    <w:rsid w:val="00DE3BD1"/>
    <w:rsid w:val="00DE460B"/>
    <w:rsid w:val="00DE589C"/>
    <w:rsid w:val="00DF2CB3"/>
    <w:rsid w:val="00DF480A"/>
    <w:rsid w:val="00DF487F"/>
    <w:rsid w:val="00DF57FF"/>
    <w:rsid w:val="00DF5C48"/>
    <w:rsid w:val="00E00EC4"/>
    <w:rsid w:val="00E025B7"/>
    <w:rsid w:val="00E037DC"/>
    <w:rsid w:val="00E04B31"/>
    <w:rsid w:val="00E07B72"/>
    <w:rsid w:val="00E155FD"/>
    <w:rsid w:val="00E1625A"/>
    <w:rsid w:val="00E23C17"/>
    <w:rsid w:val="00E26B09"/>
    <w:rsid w:val="00E3286C"/>
    <w:rsid w:val="00E33357"/>
    <w:rsid w:val="00E368AC"/>
    <w:rsid w:val="00E36A81"/>
    <w:rsid w:val="00E3715F"/>
    <w:rsid w:val="00E4000B"/>
    <w:rsid w:val="00E40ADA"/>
    <w:rsid w:val="00E42AE5"/>
    <w:rsid w:val="00E454F8"/>
    <w:rsid w:val="00E52B3E"/>
    <w:rsid w:val="00E54141"/>
    <w:rsid w:val="00E5424B"/>
    <w:rsid w:val="00E54B9E"/>
    <w:rsid w:val="00E621F9"/>
    <w:rsid w:val="00E63535"/>
    <w:rsid w:val="00E67C4A"/>
    <w:rsid w:val="00E7513A"/>
    <w:rsid w:val="00E75995"/>
    <w:rsid w:val="00E760AB"/>
    <w:rsid w:val="00E806E5"/>
    <w:rsid w:val="00E81CD0"/>
    <w:rsid w:val="00E87313"/>
    <w:rsid w:val="00E87B0D"/>
    <w:rsid w:val="00E942DD"/>
    <w:rsid w:val="00E9475B"/>
    <w:rsid w:val="00E94BC3"/>
    <w:rsid w:val="00EA36AB"/>
    <w:rsid w:val="00EB39C7"/>
    <w:rsid w:val="00EB73CC"/>
    <w:rsid w:val="00EC2F86"/>
    <w:rsid w:val="00EC38EB"/>
    <w:rsid w:val="00EC5AA2"/>
    <w:rsid w:val="00ED0AD6"/>
    <w:rsid w:val="00ED270E"/>
    <w:rsid w:val="00ED56B8"/>
    <w:rsid w:val="00EE108A"/>
    <w:rsid w:val="00EF1ED7"/>
    <w:rsid w:val="00EF2B8C"/>
    <w:rsid w:val="00EF5808"/>
    <w:rsid w:val="00EF5A11"/>
    <w:rsid w:val="00EF6583"/>
    <w:rsid w:val="00F0382D"/>
    <w:rsid w:val="00F10B14"/>
    <w:rsid w:val="00F115A2"/>
    <w:rsid w:val="00F12446"/>
    <w:rsid w:val="00F14A3F"/>
    <w:rsid w:val="00F15F43"/>
    <w:rsid w:val="00F2112A"/>
    <w:rsid w:val="00F21F62"/>
    <w:rsid w:val="00F24E72"/>
    <w:rsid w:val="00F259BE"/>
    <w:rsid w:val="00F330DF"/>
    <w:rsid w:val="00F42030"/>
    <w:rsid w:val="00F43CD0"/>
    <w:rsid w:val="00F4457E"/>
    <w:rsid w:val="00F471C8"/>
    <w:rsid w:val="00F523E3"/>
    <w:rsid w:val="00F52865"/>
    <w:rsid w:val="00F56A43"/>
    <w:rsid w:val="00F601B5"/>
    <w:rsid w:val="00F6148E"/>
    <w:rsid w:val="00F61DB6"/>
    <w:rsid w:val="00F6249D"/>
    <w:rsid w:val="00F62918"/>
    <w:rsid w:val="00F63539"/>
    <w:rsid w:val="00F67FF8"/>
    <w:rsid w:val="00F70FE3"/>
    <w:rsid w:val="00F711D3"/>
    <w:rsid w:val="00F73D41"/>
    <w:rsid w:val="00F91F0D"/>
    <w:rsid w:val="00F92EE9"/>
    <w:rsid w:val="00F93D87"/>
    <w:rsid w:val="00F941A8"/>
    <w:rsid w:val="00F95AE4"/>
    <w:rsid w:val="00FA0016"/>
    <w:rsid w:val="00FA750F"/>
    <w:rsid w:val="00FB5818"/>
    <w:rsid w:val="00FB608C"/>
    <w:rsid w:val="00FB6D5E"/>
    <w:rsid w:val="00FC7432"/>
    <w:rsid w:val="00FC7DEB"/>
    <w:rsid w:val="00FD3C59"/>
    <w:rsid w:val="00FE6768"/>
    <w:rsid w:val="00FE7C8E"/>
    <w:rsid w:val="00FF05D3"/>
    <w:rsid w:val="00FF4440"/>
    <w:rsid w:val="00FF64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uiPriority w:val="34"/>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 w:type="paragraph" w:customStyle="1" w:styleId="western">
    <w:name w:val="western"/>
    <w:basedOn w:val="Normal"/>
    <w:rsid w:val="00D35DCA"/>
    <w:pPr>
      <w:spacing w:before="100" w:beforeAutospacing="1" w:after="119"/>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14368251">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6627581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25234596">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882595601">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58730550">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098065215">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4660175">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998E5-0585-47E2-A88C-BA49AEBF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2494</Words>
  <Characters>13468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khoringa@hotmail.com</cp:lastModifiedBy>
  <cp:revision>2</cp:revision>
  <cp:lastPrinted>2020-09-11T15:40:00Z</cp:lastPrinted>
  <dcterms:created xsi:type="dcterms:W3CDTF">2020-10-29T14:33:00Z</dcterms:created>
  <dcterms:modified xsi:type="dcterms:W3CDTF">2020-10-29T14:33:00Z</dcterms:modified>
</cp:coreProperties>
</file>