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8EEC" w14:textId="2487D7B2" w:rsidR="00114FAE" w:rsidRPr="0017437B" w:rsidRDefault="00114FAE" w:rsidP="00114FAE">
      <w:pPr>
        <w:shd w:val="clear" w:color="auto" w:fill="FFFFFF"/>
        <w:jc w:val="center"/>
        <w:rPr>
          <w:rFonts w:asciiTheme="minorHAnsi" w:hAnsiTheme="minorHAnsi" w:cstheme="minorHAnsi"/>
          <w:b/>
          <w:bCs/>
          <w:sz w:val="22"/>
          <w:szCs w:val="22"/>
        </w:rPr>
      </w:pPr>
      <w:r w:rsidRPr="00BE5E17">
        <w:rPr>
          <w:rFonts w:asciiTheme="minorHAnsi" w:hAnsiTheme="minorHAnsi" w:cstheme="minorHAnsi"/>
          <w:b/>
          <w:bCs/>
          <w:sz w:val="22"/>
          <w:szCs w:val="22"/>
          <w:highlight w:val="yellow"/>
        </w:rPr>
        <w:t>E D I T A L</w:t>
      </w:r>
      <w:r w:rsidR="00BE5E17" w:rsidRPr="00BE5E17">
        <w:rPr>
          <w:rFonts w:asciiTheme="minorHAnsi" w:hAnsiTheme="minorHAnsi" w:cstheme="minorHAnsi"/>
          <w:b/>
          <w:bCs/>
          <w:sz w:val="22"/>
          <w:szCs w:val="22"/>
          <w:highlight w:val="yellow"/>
        </w:rPr>
        <w:t xml:space="preserve"> RETIFICADO</w:t>
      </w:r>
    </w:p>
    <w:p w14:paraId="04C2F211" w14:textId="77777777" w:rsidR="00114FAE" w:rsidRPr="0017437B" w:rsidRDefault="00114FAE" w:rsidP="00114FAE">
      <w:pPr>
        <w:shd w:val="clear" w:color="auto" w:fill="FFFFFF"/>
        <w:jc w:val="center"/>
        <w:rPr>
          <w:rFonts w:asciiTheme="minorHAnsi" w:hAnsiTheme="minorHAnsi" w:cstheme="minorHAnsi"/>
          <w:bCs/>
          <w:sz w:val="22"/>
          <w:szCs w:val="22"/>
        </w:rPr>
      </w:pPr>
    </w:p>
    <w:p w14:paraId="45CD333E" w14:textId="77777777" w:rsidR="00114FAE" w:rsidRPr="0017437B" w:rsidRDefault="00114FAE" w:rsidP="00114FAE">
      <w:pPr>
        <w:shd w:val="clear" w:color="auto" w:fill="FFFFFF"/>
        <w:jc w:val="center"/>
        <w:rPr>
          <w:rFonts w:asciiTheme="minorHAnsi" w:hAnsiTheme="minorHAnsi" w:cstheme="minorHAnsi"/>
          <w:bCs/>
          <w:sz w:val="22"/>
          <w:szCs w:val="22"/>
        </w:rPr>
      </w:pPr>
    </w:p>
    <w:p w14:paraId="6C33ACC9" w14:textId="77777777" w:rsidR="00114FAE" w:rsidRPr="0017437B" w:rsidRDefault="00114FAE" w:rsidP="00114FAE">
      <w:pPr>
        <w:shd w:val="clear" w:color="auto" w:fill="FFFFFF"/>
        <w:jc w:val="center"/>
        <w:rPr>
          <w:rFonts w:asciiTheme="minorHAnsi" w:hAnsiTheme="minorHAnsi" w:cstheme="minorHAnsi"/>
          <w:b/>
          <w:bCs/>
          <w:sz w:val="22"/>
          <w:szCs w:val="22"/>
        </w:rPr>
      </w:pPr>
      <w:r w:rsidRPr="0017437B">
        <w:rPr>
          <w:rFonts w:asciiTheme="minorHAnsi" w:hAnsiTheme="minorHAnsi" w:cstheme="minorHAnsi"/>
          <w:b/>
          <w:bCs/>
          <w:sz w:val="22"/>
          <w:szCs w:val="22"/>
        </w:rPr>
        <w:t>PREGÃO ELETRÔNICO (SRP) Nº XXX/2021-CPL/ARSER</w:t>
      </w:r>
    </w:p>
    <w:p w14:paraId="15787E01" w14:textId="77777777" w:rsidR="00114FAE" w:rsidRPr="0017437B" w:rsidRDefault="00114FAE" w:rsidP="00114FAE">
      <w:pPr>
        <w:shd w:val="clear" w:color="auto" w:fill="FFFFFF"/>
        <w:jc w:val="center"/>
        <w:rPr>
          <w:rFonts w:asciiTheme="minorHAnsi" w:hAnsiTheme="minorHAnsi" w:cstheme="minorHAnsi"/>
          <w:b/>
          <w:bCs/>
          <w:sz w:val="22"/>
          <w:szCs w:val="22"/>
        </w:rPr>
      </w:pPr>
    </w:p>
    <w:p w14:paraId="4A869DE4" w14:textId="77777777" w:rsidR="00114FAE" w:rsidRPr="0017437B" w:rsidRDefault="00114FAE" w:rsidP="00114FAE">
      <w:pPr>
        <w:jc w:val="center"/>
        <w:rPr>
          <w:rFonts w:asciiTheme="minorHAnsi" w:hAnsiTheme="minorHAnsi" w:cstheme="minorHAnsi"/>
          <w:b/>
          <w:bCs/>
          <w:sz w:val="22"/>
          <w:szCs w:val="22"/>
        </w:rPr>
      </w:pPr>
      <w:r w:rsidRPr="0017437B">
        <w:rPr>
          <w:rFonts w:asciiTheme="minorHAnsi" w:hAnsiTheme="minorHAnsi" w:cstheme="minorHAnsi"/>
          <w:b/>
          <w:bCs/>
          <w:sz w:val="22"/>
          <w:szCs w:val="22"/>
        </w:rPr>
        <w:t xml:space="preserve">CERTAME </w:t>
      </w:r>
      <w:r w:rsidR="008F1239" w:rsidRPr="0017437B">
        <w:rPr>
          <w:rFonts w:asciiTheme="minorHAnsi" w:hAnsiTheme="minorHAnsi" w:cstheme="minorHAnsi"/>
          <w:b/>
          <w:bCs/>
          <w:sz w:val="22"/>
          <w:szCs w:val="22"/>
        </w:rPr>
        <w:t xml:space="preserve">ITENS COM </w:t>
      </w:r>
      <w:r w:rsidR="001B75B9" w:rsidRPr="0017437B">
        <w:rPr>
          <w:rFonts w:asciiTheme="minorHAnsi" w:hAnsiTheme="minorHAnsi" w:cstheme="minorHAnsi"/>
          <w:b/>
          <w:bCs/>
          <w:sz w:val="22"/>
          <w:szCs w:val="22"/>
        </w:rPr>
        <w:t>AMPLA PARTICIPAÇÃO</w:t>
      </w:r>
      <w:r w:rsidR="000F5749" w:rsidRPr="0017437B">
        <w:rPr>
          <w:rFonts w:asciiTheme="minorHAnsi" w:hAnsiTheme="minorHAnsi" w:cstheme="minorHAnsi"/>
          <w:b/>
          <w:bCs/>
          <w:sz w:val="22"/>
          <w:szCs w:val="22"/>
        </w:rPr>
        <w:t xml:space="preserve"> </w:t>
      </w:r>
      <w:r w:rsidR="008F1239" w:rsidRPr="0017437B">
        <w:rPr>
          <w:rFonts w:asciiTheme="minorHAnsi" w:hAnsiTheme="minorHAnsi" w:cstheme="minorHAnsi"/>
          <w:b/>
          <w:bCs/>
          <w:sz w:val="22"/>
          <w:szCs w:val="22"/>
        </w:rPr>
        <w:t xml:space="preserve">E EXCLUSIVOS </w:t>
      </w:r>
      <w:r w:rsidRPr="0017437B">
        <w:rPr>
          <w:rFonts w:asciiTheme="minorHAnsi" w:hAnsiTheme="minorHAnsi" w:cstheme="minorHAnsi"/>
          <w:b/>
          <w:bCs/>
          <w:sz w:val="22"/>
          <w:szCs w:val="22"/>
        </w:rPr>
        <w:t xml:space="preserve">PARA ME’s/ EPP’s </w:t>
      </w:r>
    </w:p>
    <w:p w14:paraId="29641024" w14:textId="77777777" w:rsidR="00114FAE" w:rsidRPr="0017437B" w:rsidRDefault="00114FAE" w:rsidP="00114FAE">
      <w:pPr>
        <w:shd w:val="clear" w:color="auto" w:fill="FFFFFF"/>
        <w:jc w:val="center"/>
        <w:rPr>
          <w:rFonts w:asciiTheme="minorHAnsi" w:hAnsiTheme="minorHAnsi" w:cstheme="minorHAnsi"/>
          <w:b/>
          <w:sz w:val="22"/>
          <w:szCs w:val="22"/>
        </w:rPr>
      </w:pPr>
    </w:p>
    <w:p w14:paraId="7ECC0686" w14:textId="77777777" w:rsidR="00114FAE" w:rsidRPr="0017437B" w:rsidRDefault="00114FAE" w:rsidP="00114FAE">
      <w:pPr>
        <w:shd w:val="clear" w:color="auto" w:fill="FFFFFF"/>
        <w:jc w:val="center"/>
        <w:rPr>
          <w:rFonts w:asciiTheme="minorHAnsi" w:hAnsiTheme="minorHAnsi" w:cstheme="minorHAnsi"/>
          <w:b/>
          <w:sz w:val="22"/>
          <w:szCs w:val="22"/>
        </w:rPr>
      </w:pPr>
      <w:r w:rsidRPr="0017437B">
        <w:rPr>
          <w:rFonts w:asciiTheme="minorHAnsi" w:hAnsiTheme="minorHAnsi" w:cstheme="minorHAnsi"/>
          <w:b/>
          <w:sz w:val="22"/>
          <w:szCs w:val="22"/>
        </w:rPr>
        <w:t xml:space="preserve">UASG: </w:t>
      </w:r>
      <w:r w:rsidRPr="0017437B">
        <w:rPr>
          <w:rFonts w:asciiTheme="minorHAnsi" w:hAnsiTheme="minorHAnsi" w:cstheme="minorHAnsi"/>
          <w:b/>
          <w:bCs/>
          <w:sz w:val="22"/>
          <w:szCs w:val="22"/>
        </w:rPr>
        <w:t>926703</w:t>
      </w:r>
    </w:p>
    <w:p w14:paraId="74232D86" w14:textId="77777777" w:rsidR="00114FAE" w:rsidRPr="0017437B" w:rsidRDefault="00114FAE" w:rsidP="00114FAE">
      <w:pPr>
        <w:shd w:val="clear" w:color="auto" w:fill="FFFFFF"/>
        <w:jc w:val="center"/>
        <w:rPr>
          <w:rFonts w:asciiTheme="minorHAnsi" w:hAnsiTheme="minorHAnsi" w:cstheme="minorHAnsi"/>
          <w:sz w:val="22"/>
          <w:szCs w:val="22"/>
        </w:rPr>
      </w:pPr>
    </w:p>
    <w:p w14:paraId="04966EC9" w14:textId="156883F5" w:rsidR="00114FAE" w:rsidRPr="0017437B" w:rsidRDefault="00114FAE" w:rsidP="00114FAE">
      <w:pPr>
        <w:shd w:val="clear" w:color="auto" w:fill="FFFFFF"/>
        <w:rPr>
          <w:rFonts w:asciiTheme="minorHAnsi" w:hAnsiTheme="minorHAnsi" w:cstheme="minorHAnsi"/>
          <w:b/>
          <w:bCs/>
          <w:sz w:val="22"/>
          <w:szCs w:val="22"/>
        </w:rPr>
      </w:pPr>
      <w:r w:rsidRPr="0017437B">
        <w:rPr>
          <w:rFonts w:asciiTheme="minorHAnsi" w:hAnsiTheme="minorHAnsi" w:cstheme="minorHAnsi"/>
          <w:b/>
          <w:sz w:val="22"/>
          <w:szCs w:val="22"/>
        </w:rPr>
        <w:t>DATA DA SESSÃO PÚBLICA:</w:t>
      </w:r>
      <w:r w:rsidRPr="0017437B">
        <w:rPr>
          <w:rFonts w:asciiTheme="minorHAnsi" w:hAnsiTheme="minorHAnsi" w:cstheme="minorHAnsi"/>
          <w:b/>
          <w:bCs/>
          <w:sz w:val="22"/>
          <w:szCs w:val="22"/>
        </w:rPr>
        <w:t xml:space="preserve"> </w:t>
      </w:r>
      <w:r w:rsidR="00ED2C03">
        <w:rPr>
          <w:rFonts w:asciiTheme="minorHAnsi" w:hAnsiTheme="minorHAnsi" w:cstheme="minorHAnsi"/>
          <w:b/>
          <w:bCs/>
          <w:sz w:val="22"/>
          <w:szCs w:val="22"/>
        </w:rPr>
        <w:t>17</w:t>
      </w:r>
      <w:r w:rsidRPr="0017437B">
        <w:rPr>
          <w:rFonts w:asciiTheme="minorHAnsi" w:hAnsiTheme="minorHAnsi" w:cstheme="minorHAnsi"/>
          <w:b/>
          <w:bCs/>
          <w:sz w:val="22"/>
          <w:szCs w:val="22"/>
        </w:rPr>
        <w:t>/</w:t>
      </w:r>
      <w:r w:rsidR="004477E5" w:rsidRPr="0017437B">
        <w:rPr>
          <w:rFonts w:asciiTheme="minorHAnsi" w:hAnsiTheme="minorHAnsi" w:cstheme="minorHAnsi"/>
          <w:b/>
          <w:bCs/>
          <w:sz w:val="22"/>
          <w:szCs w:val="22"/>
        </w:rPr>
        <w:t>12</w:t>
      </w:r>
      <w:r w:rsidRPr="0017437B">
        <w:rPr>
          <w:rFonts w:asciiTheme="minorHAnsi" w:hAnsiTheme="minorHAnsi" w:cstheme="minorHAnsi"/>
          <w:b/>
          <w:bCs/>
          <w:sz w:val="22"/>
          <w:szCs w:val="22"/>
        </w:rPr>
        <w:t>/2021.</w:t>
      </w:r>
    </w:p>
    <w:p w14:paraId="1A24C74D" w14:textId="77777777" w:rsidR="00114FAE" w:rsidRPr="0017437B" w:rsidRDefault="00114FAE" w:rsidP="00114FAE">
      <w:pPr>
        <w:shd w:val="clear" w:color="auto" w:fill="FFFFFF"/>
        <w:rPr>
          <w:rFonts w:asciiTheme="minorHAnsi" w:hAnsiTheme="minorHAnsi" w:cstheme="minorHAnsi"/>
          <w:b/>
          <w:sz w:val="22"/>
          <w:szCs w:val="22"/>
        </w:rPr>
      </w:pPr>
      <w:r w:rsidRPr="0017437B">
        <w:rPr>
          <w:rFonts w:asciiTheme="minorHAnsi" w:hAnsiTheme="minorHAnsi" w:cstheme="minorHAnsi"/>
          <w:b/>
          <w:bCs/>
          <w:sz w:val="22"/>
          <w:szCs w:val="22"/>
        </w:rPr>
        <w:t xml:space="preserve">HORÁRIO: </w:t>
      </w:r>
      <w:r w:rsidR="004477E5" w:rsidRPr="0017437B">
        <w:rPr>
          <w:rFonts w:asciiTheme="minorHAnsi" w:hAnsiTheme="minorHAnsi" w:cstheme="minorHAnsi"/>
          <w:b/>
          <w:bCs/>
          <w:sz w:val="22"/>
          <w:szCs w:val="22"/>
        </w:rPr>
        <w:t>08h30</w:t>
      </w:r>
      <w:r w:rsidRPr="0017437B">
        <w:rPr>
          <w:rFonts w:asciiTheme="minorHAnsi" w:hAnsiTheme="minorHAnsi" w:cstheme="minorHAnsi"/>
          <w:b/>
          <w:bCs/>
          <w:sz w:val="22"/>
          <w:szCs w:val="22"/>
        </w:rPr>
        <w:t xml:space="preserve"> (horário de Brasília/DF).</w:t>
      </w:r>
    </w:p>
    <w:p w14:paraId="0FFE83E2" w14:textId="77777777" w:rsidR="00114FAE" w:rsidRPr="0017437B" w:rsidRDefault="00114FAE" w:rsidP="00114FAE">
      <w:pPr>
        <w:shd w:val="clear" w:color="auto" w:fill="FFFFFF"/>
        <w:rPr>
          <w:rFonts w:asciiTheme="minorHAnsi" w:hAnsiTheme="minorHAnsi" w:cstheme="minorHAnsi"/>
          <w:b/>
          <w:sz w:val="22"/>
          <w:szCs w:val="22"/>
        </w:rPr>
      </w:pPr>
      <w:r w:rsidRPr="0017437B">
        <w:rPr>
          <w:rFonts w:asciiTheme="minorHAnsi" w:hAnsiTheme="minorHAnsi" w:cstheme="minorHAnsi"/>
          <w:b/>
          <w:sz w:val="22"/>
          <w:szCs w:val="22"/>
        </w:rPr>
        <w:t xml:space="preserve">LOCAL: Endereço eletrônico: </w:t>
      </w:r>
      <w:r w:rsidRPr="0017437B">
        <w:rPr>
          <w:rFonts w:asciiTheme="minorHAnsi" w:hAnsiTheme="minorHAnsi" w:cstheme="minorHAnsi"/>
          <w:b/>
          <w:bCs/>
          <w:sz w:val="22"/>
          <w:szCs w:val="22"/>
        </w:rPr>
        <w:t>&lt;</w:t>
      </w:r>
      <w:hyperlink r:id="rId8" w:tgtFrame="_blank" w:history="1">
        <w:r w:rsidRPr="0017437B">
          <w:rPr>
            <w:rFonts w:asciiTheme="minorHAnsi" w:hAnsiTheme="minorHAnsi" w:cstheme="minorHAnsi"/>
            <w:b/>
            <w:bCs/>
            <w:sz w:val="22"/>
            <w:szCs w:val="22"/>
            <w:u w:val="single"/>
          </w:rPr>
          <w:t>www.comprasgovernamentais.gov.br</w:t>
        </w:r>
      </w:hyperlink>
      <w:r w:rsidRPr="0017437B">
        <w:rPr>
          <w:rFonts w:asciiTheme="minorHAnsi" w:hAnsiTheme="minorHAnsi" w:cstheme="minorHAnsi"/>
          <w:b/>
          <w:bCs/>
          <w:sz w:val="22"/>
          <w:szCs w:val="22"/>
        </w:rPr>
        <w:t>&gt;.</w:t>
      </w:r>
    </w:p>
    <w:p w14:paraId="32161D57" w14:textId="77777777" w:rsidR="00114FAE" w:rsidRPr="0017437B" w:rsidRDefault="00114FAE" w:rsidP="00114FAE">
      <w:pPr>
        <w:shd w:val="clear" w:color="auto" w:fill="FFFFFF"/>
        <w:ind w:firstLine="708"/>
        <w:jc w:val="both"/>
        <w:rPr>
          <w:rFonts w:asciiTheme="minorHAnsi" w:hAnsiTheme="minorHAnsi" w:cstheme="minorHAnsi"/>
          <w:sz w:val="22"/>
          <w:szCs w:val="22"/>
        </w:rPr>
      </w:pPr>
    </w:p>
    <w:p w14:paraId="15705AD7" w14:textId="77777777" w:rsidR="00114FAE" w:rsidRPr="0017437B" w:rsidRDefault="00114FAE" w:rsidP="00114FAE">
      <w:pPr>
        <w:shd w:val="clear" w:color="auto" w:fill="FFFFFF"/>
        <w:ind w:firstLine="708"/>
        <w:jc w:val="both"/>
        <w:rPr>
          <w:rFonts w:asciiTheme="minorHAnsi" w:hAnsiTheme="minorHAnsi" w:cstheme="minorHAnsi"/>
          <w:b/>
          <w:sz w:val="22"/>
          <w:szCs w:val="22"/>
        </w:rPr>
      </w:pPr>
    </w:p>
    <w:p w14:paraId="1259A17B" w14:textId="77777777" w:rsidR="00114FAE" w:rsidRPr="0017437B" w:rsidRDefault="00114FAE" w:rsidP="00114FAE">
      <w:pPr>
        <w:shd w:val="clear" w:color="auto" w:fill="FFFFFF"/>
        <w:ind w:firstLine="708"/>
        <w:jc w:val="both"/>
        <w:rPr>
          <w:rFonts w:asciiTheme="minorHAnsi" w:hAnsiTheme="minorHAnsi" w:cstheme="minorHAnsi"/>
          <w:b/>
          <w:sz w:val="22"/>
          <w:szCs w:val="22"/>
        </w:rPr>
      </w:pPr>
    </w:p>
    <w:p w14:paraId="1394A814" w14:textId="77777777" w:rsidR="00114FAE" w:rsidRPr="0017437B" w:rsidRDefault="00114FAE" w:rsidP="00114FAE">
      <w:pPr>
        <w:spacing w:line="276" w:lineRule="auto"/>
        <w:jc w:val="both"/>
        <w:rPr>
          <w:rFonts w:asciiTheme="minorHAnsi" w:hAnsiTheme="minorHAnsi" w:cstheme="minorHAnsi"/>
          <w:b/>
          <w:sz w:val="28"/>
          <w:szCs w:val="28"/>
        </w:rPr>
      </w:pPr>
      <w:r w:rsidRPr="0017437B">
        <w:rPr>
          <w:rFonts w:asciiTheme="minorHAnsi" w:hAnsiTheme="minorHAnsi" w:cstheme="minorHAnsi"/>
          <w:b/>
          <w:sz w:val="28"/>
          <w:szCs w:val="28"/>
        </w:rPr>
        <w:t xml:space="preserve">A AGÊNCIA MUNICIPAL DE REGULAÇÃO DE SERVIÇOS DELEGADOS - ARSER torna público, para conhecimento dos interessados, que realizará por </w:t>
      </w:r>
      <w:r w:rsidRPr="0017437B">
        <w:rPr>
          <w:rFonts w:asciiTheme="minorHAnsi" w:hAnsiTheme="minorHAnsi" w:cstheme="minorHAnsi"/>
          <w:b/>
          <w:bCs/>
          <w:sz w:val="28"/>
          <w:szCs w:val="28"/>
        </w:rPr>
        <w:t xml:space="preserve">meio de sistema eletrônico, licitação na modalidade PREGÃO POR ITEM, para </w:t>
      </w:r>
      <w:r w:rsidRPr="0017437B">
        <w:rPr>
          <w:rFonts w:asciiTheme="minorHAnsi" w:hAnsiTheme="minorHAnsi" w:cstheme="minorHAnsi"/>
          <w:b/>
          <w:sz w:val="28"/>
          <w:szCs w:val="28"/>
        </w:rPr>
        <w:t xml:space="preserve">aquisição de </w:t>
      </w:r>
      <w:r w:rsidR="001B75B9" w:rsidRPr="0017437B">
        <w:rPr>
          <w:rFonts w:asciiTheme="minorHAnsi" w:hAnsiTheme="minorHAnsi" w:cstheme="minorHAnsi"/>
          <w:b/>
          <w:sz w:val="28"/>
          <w:szCs w:val="28"/>
        </w:rPr>
        <w:t xml:space="preserve">EQUIPAMENTOS PARA </w:t>
      </w:r>
      <w:r w:rsidR="001B75B9" w:rsidRPr="0017437B">
        <w:rPr>
          <w:rFonts w:asciiTheme="minorHAnsi" w:hAnsiTheme="minorHAnsi" w:cstheme="minorHAnsi"/>
          <w:b/>
          <w:bCs/>
          <w:color w:val="000000"/>
          <w:sz w:val="28"/>
          <w:szCs w:val="28"/>
        </w:rPr>
        <w:t xml:space="preserve">PROCEDIMENTOS CIRÚRGICOS E AMBULATORIAIS DO PAM SALGADINHO </w:t>
      </w:r>
      <w:r w:rsidR="001B75B9" w:rsidRPr="0017437B">
        <w:rPr>
          <w:rFonts w:asciiTheme="minorHAnsi" w:hAnsiTheme="minorHAnsi" w:cstheme="minorHAnsi"/>
          <w:b/>
          <w:sz w:val="28"/>
          <w:szCs w:val="28"/>
        </w:rPr>
        <w:t>E UNIDADES DE REFERENCIA</w:t>
      </w:r>
      <w:r w:rsidRPr="0017437B">
        <w:rPr>
          <w:rFonts w:asciiTheme="minorHAnsi" w:hAnsiTheme="minorHAnsi" w:cstheme="minorHAnsi"/>
          <w:b/>
          <w:bCs/>
          <w:sz w:val="28"/>
          <w:szCs w:val="28"/>
        </w:rPr>
        <w:t>, com modo de disputa ABERTO E FECHADO e MENOR PREÇO como critério de julgamento das propostas, considerando o que consta dos autos do Processo Administrativo de interesse da Secretaria Municipal de Saúde - SMS, sob nº. </w:t>
      </w:r>
      <w:r w:rsidR="001B75B9" w:rsidRPr="0017437B">
        <w:rPr>
          <w:rFonts w:asciiTheme="minorHAnsi" w:hAnsiTheme="minorHAnsi" w:cstheme="minorHAnsi"/>
          <w:b/>
          <w:bCs/>
          <w:sz w:val="28"/>
          <w:szCs w:val="28"/>
        </w:rPr>
        <w:t>5800.055738/2020</w:t>
      </w:r>
      <w:r w:rsidRPr="0017437B">
        <w:rPr>
          <w:rFonts w:asciiTheme="minorHAnsi" w:hAnsiTheme="minorHAnsi" w:cstheme="minorHAnsi"/>
          <w:b/>
          <w:bCs/>
          <w:sz w:val="28"/>
          <w:szCs w:val="28"/>
        </w:rPr>
        <w:t xml:space="preserve">, regido pela Lei Federal nº. 10.520/2002, Lei Complementar nº 123/2006, Decretos Federais nos 10.024/2019 e 8.538/2015, Decretos Municipais nºs. 6.417/2004, 6.476/2004 e, subsidiariamente, pela Lei Federal nº. 8.666/1993, e demais normas aplicáveis à espécie, </w:t>
      </w:r>
      <w:r w:rsidRPr="0017437B">
        <w:rPr>
          <w:rFonts w:asciiTheme="minorHAnsi" w:hAnsiTheme="minorHAnsi" w:cstheme="minorHAnsi"/>
          <w:b/>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14:paraId="4900CA2D" w14:textId="77777777" w:rsidR="00114FAE" w:rsidRPr="0017437B" w:rsidRDefault="00114FAE" w:rsidP="00114FAE">
      <w:pPr>
        <w:shd w:val="clear" w:color="auto" w:fill="FFFFFF"/>
        <w:autoSpaceDE w:val="0"/>
        <w:autoSpaceDN w:val="0"/>
        <w:adjustRightInd w:val="0"/>
        <w:ind w:left="-180" w:right="99" w:firstLine="1080"/>
        <w:jc w:val="both"/>
        <w:rPr>
          <w:rFonts w:asciiTheme="minorHAnsi" w:hAnsiTheme="minorHAnsi" w:cstheme="minorHAnsi"/>
          <w:sz w:val="22"/>
          <w:szCs w:val="22"/>
        </w:rPr>
      </w:pPr>
    </w:p>
    <w:p w14:paraId="3E59020E" w14:textId="77777777" w:rsidR="00114FAE" w:rsidRPr="0017437B" w:rsidRDefault="00114FAE" w:rsidP="00114FAE">
      <w:pPr>
        <w:shd w:val="clear" w:color="auto" w:fill="FFFFFF"/>
        <w:autoSpaceDE w:val="0"/>
        <w:autoSpaceDN w:val="0"/>
        <w:adjustRightInd w:val="0"/>
        <w:ind w:left="-180" w:right="99" w:firstLine="1080"/>
        <w:jc w:val="both"/>
        <w:rPr>
          <w:rFonts w:asciiTheme="minorHAnsi" w:hAnsiTheme="minorHAnsi" w:cstheme="minorHAnsi"/>
          <w:sz w:val="22"/>
          <w:szCs w:val="22"/>
        </w:rPr>
      </w:pPr>
    </w:p>
    <w:p w14:paraId="77B0A787" w14:textId="77777777" w:rsidR="00114FAE" w:rsidRPr="0017437B" w:rsidRDefault="00114FAE" w:rsidP="007E5B7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lastRenderedPageBreak/>
        <w:t>O OBJETO DA LICITAÇÃO</w:t>
      </w:r>
    </w:p>
    <w:p w14:paraId="4F17DB15" w14:textId="77777777" w:rsidR="00114FAE" w:rsidRPr="0017437B" w:rsidRDefault="00114FAE" w:rsidP="000D5553">
      <w:pPr>
        <w:pStyle w:val="Ttulo2"/>
        <w:numPr>
          <w:ilvl w:val="1"/>
          <w:numId w:val="5"/>
        </w:numPr>
        <w:shd w:val="clear" w:color="auto" w:fill="FFFFFF"/>
        <w:spacing w:before="0"/>
        <w:ind w:left="426" w:hanging="426"/>
        <w:jc w:val="both"/>
        <w:rPr>
          <w:rFonts w:asciiTheme="minorHAnsi" w:hAnsiTheme="minorHAnsi" w:cstheme="minorHAnsi"/>
          <w:color w:val="auto"/>
          <w:sz w:val="22"/>
          <w:szCs w:val="22"/>
        </w:rPr>
      </w:pPr>
      <w:r w:rsidRPr="0017437B">
        <w:rPr>
          <w:rFonts w:asciiTheme="minorHAnsi" w:hAnsiTheme="minorHAnsi" w:cstheme="minorHAnsi"/>
          <w:color w:val="auto"/>
          <w:sz w:val="22"/>
          <w:szCs w:val="22"/>
        </w:rPr>
        <w:t xml:space="preserve">A presente licitação tem por objetivo a </w:t>
      </w:r>
      <w:r w:rsidRPr="0017437B">
        <w:rPr>
          <w:rFonts w:asciiTheme="minorHAnsi" w:hAnsiTheme="minorHAnsi" w:cstheme="minorHAnsi"/>
          <w:b/>
          <w:color w:val="auto"/>
          <w:sz w:val="22"/>
          <w:szCs w:val="22"/>
        </w:rPr>
        <w:t xml:space="preserve">contratação de empresa especializada no fornecimento de </w:t>
      </w:r>
      <w:r w:rsidR="001B75B9" w:rsidRPr="0017437B">
        <w:rPr>
          <w:rFonts w:asciiTheme="minorHAnsi" w:hAnsiTheme="minorHAnsi" w:cstheme="minorHAnsi"/>
          <w:b/>
          <w:color w:val="auto"/>
          <w:sz w:val="22"/>
          <w:szCs w:val="22"/>
        </w:rPr>
        <w:t>EQUIPAMENTOS PARA</w:t>
      </w:r>
      <w:r w:rsidR="001B75B9" w:rsidRPr="0017437B">
        <w:rPr>
          <w:rFonts w:asciiTheme="minorHAnsi" w:hAnsiTheme="minorHAnsi" w:cstheme="minorHAnsi"/>
          <w:b/>
          <w:sz w:val="22"/>
          <w:szCs w:val="22"/>
        </w:rPr>
        <w:t xml:space="preserve"> </w:t>
      </w:r>
      <w:r w:rsidR="001B75B9" w:rsidRPr="0017437B">
        <w:rPr>
          <w:rFonts w:asciiTheme="minorHAnsi" w:hAnsiTheme="minorHAnsi" w:cstheme="minorHAnsi"/>
          <w:b/>
          <w:bCs/>
          <w:color w:val="000000"/>
          <w:sz w:val="22"/>
          <w:szCs w:val="22"/>
        </w:rPr>
        <w:t xml:space="preserve">PROCEDIMENTOS CIRÚRGICOS E AMBULATORIAIS, </w:t>
      </w:r>
      <w:r w:rsidR="001B75B9" w:rsidRPr="0017437B">
        <w:rPr>
          <w:rFonts w:asciiTheme="minorHAnsi" w:hAnsiTheme="minorHAnsi" w:cstheme="minorHAnsi"/>
          <w:color w:val="000000"/>
          <w:sz w:val="22"/>
          <w:szCs w:val="22"/>
        </w:rPr>
        <w:t xml:space="preserve">a serem destinados ao PAM Salgadinho </w:t>
      </w:r>
      <w:r w:rsidR="001B75B9" w:rsidRPr="0017437B">
        <w:rPr>
          <w:rFonts w:asciiTheme="minorHAnsi" w:hAnsiTheme="minorHAnsi" w:cstheme="minorHAnsi"/>
          <w:color w:val="auto"/>
          <w:sz w:val="22"/>
          <w:szCs w:val="22"/>
        </w:rPr>
        <w:t>e Unidades de Referência</w:t>
      </w:r>
      <w:r w:rsidRPr="0017437B">
        <w:rPr>
          <w:rFonts w:asciiTheme="minorHAnsi" w:hAnsiTheme="minorHAnsi" w:cstheme="minorHAnsi"/>
          <w:color w:val="auto"/>
          <w:sz w:val="22"/>
          <w:szCs w:val="22"/>
        </w:rPr>
        <w:t>, cujas especificações, quantitativos e condições gerais encontram-se detalhados no termo de referência (ANEXO I).</w:t>
      </w:r>
    </w:p>
    <w:p w14:paraId="613C83FA" w14:textId="77777777" w:rsidR="00F82A70" w:rsidRPr="0017437B" w:rsidRDefault="00F82A70" w:rsidP="000D5553">
      <w:pPr>
        <w:pStyle w:val="Ttulo2"/>
        <w:numPr>
          <w:ilvl w:val="1"/>
          <w:numId w:val="5"/>
        </w:numPr>
        <w:shd w:val="clear" w:color="auto" w:fill="FFFFFF"/>
        <w:spacing w:before="0"/>
        <w:ind w:left="426" w:hanging="426"/>
        <w:jc w:val="both"/>
        <w:rPr>
          <w:rFonts w:asciiTheme="minorHAnsi" w:hAnsiTheme="minorHAnsi" w:cstheme="minorHAnsi"/>
          <w:color w:val="auto"/>
          <w:sz w:val="22"/>
          <w:szCs w:val="22"/>
        </w:rPr>
      </w:pPr>
      <w:r w:rsidRPr="0017437B">
        <w:rPr>
          <w:rFonts w:asciiTheme="minorHAnsi" w:hAnsiTheme="minorHAnsi" w:cstheme="minorHAnsi"/>
          <w:color w:val="auto"/>
          <w:sz w:val="22"/>
          <w:szCs w:val="22"/>
        </w:rPr>
        <w:t>O objeto será subdividido em ITENS.</w:t>
      </w:r>
    </w:p>
    <w:p w14:paraId="699FF55E" w14:textId="77777777" w:rsidR="00114FAE" w:rsidRPr="0017437B" w:rsidRDefault="00114FAE" w:rsidP="000D5553">
      <w:pPr>
        <w:pStyle w:val="Ttulo2"/>
        <w:numPr>
          <w:ilvl w:val="1"/>
          <w:numId w:val="5"/>
        </w:numPr>
        <w:shd w:val="clear" w:color="auto" w:fill="FFFFFF"/>
        <w:spacing w:before="0"/>
        <w:ind w:left="426" w:hanging="426"/>
        <w:jc w:val="both"/>
        <w:rPr>
          <w:rFonts w:asciiTheme="minorHAnsi" w:hAnsiTheme="minorHAnsi" w:cstheme="minorHAnsi"/>
          <w:color w:val="auto"/>
          <w:sz w:val="22"/>
          <w:szCs w:val="22"/>
        </w:rPr>
      </w:pPr>
      <w:r w:rsidRPr="0017437B">
        <w:rPr>
          <w:rFonts w:asciiTheme="minorHAnsi" w:hAnsiTheme="minorHAnsi" w:cstheme="minorHAnsi"/>
          <w:color w:val="auto"/>
          <w:sz w:val="22"/>
          <w:szCs w:val="22"/>
        </w:rPr>
        <w:t>Em caso de divergência existente entre as especificações do objeto descritas no cadastro do COMPRASNET e as especificações constantes deste Edital e seus anexos, prevalecerão estas últimas.</w:t>
      </w:r>
    </w:p>
    <w:tbl>
      <w:tblPr>
        <w:tblW w:w="8676" w:type="dxa"/>
        <w:tblInd w:w="108" w:type="dxa"/>
        <w:tblLook w:val="04A0" w:firstRow="1" w:lastRow="0" w:firstColumn="1" w:lastColumn="0" w:noHBand="0" w:noVBand="1"/>
      </w:tblPr>
      <w:tblGrid>
        <w:gridCol w:w="2581"/>
        <w:gridCol w:w="1417"/>
        <w:gridCol w:w="2693"/>
        <w:gridCol w:w="1985"/>
      </w:tblGrid>
      <w:tr w:rsidR="00F82A70" w:rsidRPr="0017437B" w14:paraId="337D5C57" w14:textId="77777777" w:rsidTr="00F82A70">
        <w:tc>
          <w:tcPr>
            <w:tcW w:w="2581" w:type="dxa"/>
            <w:tcBorders>
              <w:top w:val="single" w:sz="4" w:space="0" w:color="000000"/>
              <w:left w:val="single" w:sz="4" w:space="0" w:color="000000"/>
              <w:bottom w:val="single" w:sz="4" w:space="0" w:color="000000"/>
            </w:tcBorders>
            <w:shd w:val="clear" w:color="auto" w:fill="DDD9C3" w:themeFill="background2" w:themeFillShade="E6"/>
            <w:vAlign w:val="center"/>
          </w:tcPr>
          <w:p w14:paraId="38951867" w14:textId="77777777" w:rsidR="00F82A70" w:rsidRPr="0017437B" w:rsidRDefault="00F82A70" w:rsidP="00F82A70">
            <w:pPr>
              <w:jc w:val="center"/>
              <w:rPr>
                <w:rFonts w:asciiTheme="minorHAnsi" w:hAnsiTheme="minorHAnsi" w:cstheme="minorHAnsi"/>
                <w:b/>
                <w:bCs/>
                <w:color w:val="000000" w:themeColor="text1"/>
                <w:sz w:val="22"/>
              </w:rPr>
            </w:pPr>
            <w:r w:rsidRPr="0017437B">
              <w:rPr>
                <w:rFonts w:asciiTheme="minorHAnsi" w:hAnsiTheme="minorHAnsi" w:cstheme="minorHAnsi"/>
                <w:b/>
                <w:bCs/>
                <w:color w:val="000000" w:themeColor="text1"/>
                <w:sz w:val="22"/>
                <w:szCs w:val="22"/>
              </w:rPr>
              <w:t>ITENS</w:t>
            </w:r>
          </w:p>
        </w:tc>
        <w:tc>
          <w:tcPr>
            <w:tcW w:w="141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AD5E78E" w14:textId="77777777" w:rsidR="00F82A70" w:rsidRPr="0017437B" w:rsidRDefault="00F82A70" w:rsidP="00F82A70">
            <w:pPr>
              <w:jc w:val="center"/>
              <w:rPr>
                <w:rFonts w:asciiTheme="minorHAnsi" w:hAnsiTheme="minorHAnsi" w:cstheme="minorHAnsi"/>
                <w:b/>
                <w:bCs/>
                <w:color w:val="000000" w:themeColor="text1"/>
                <w:sz w:val="22"/>
              </w:rPr>
            </w:pPr>
            <w:r w:rsidRPr="0017437B">
              <w:rPr>
                <w:rFonts w:asciiTheme="minorHAnsi" w:hAnsiTheme="minorHAnsi" w:cstheme="minorHAnsi"/>
                <w:b/>
                <w:bCs/>
                <w:color w:val="000000" w:themeColor="text1"/>
                <w:sz w:val="22"/>
                <w:szCs w:val="22"/>
              </w:rPr>
              <w:t>COTA</w:t>
            </w:r>
          </w:p>
        </w:tc>
        <w:tc>
          <w:tcPr>
            <w:tcW w:w="2693"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vAlign w:val="center"/>
          </w:tcPr>
          <w:p w14:paraId="0B211F03" w14:textId="77777777" w:rsidR="00F82A70" w:rsidRPr="0017437B" w:rsidRDefault="00F82A70" w:rsidP="00F82A70">
            <w:pPr>
              <w:jc w:val="center"/>
              <w:rPr>
                <w:rFonts w:asciiTheme="minorHAnsi" w:hAnsiTheme="minorHAnsi" w:cstheme="minorHAnsi"/>
                <w:b/>
                <w:bCs/>
                <w:color w:val="000000" w:themeColor="text1"/>
                <w:sz w:val="22"/>
              </w:rPr>
            </w:pPr>
            <w:r w:rsidRPr="0017437B">
              <w:rPr>
                <w:rFonts w:asciiTheme="minorHAnsi" w:hAnsiTheme="minorHAnsi" w:cstheme="minorHAnsi"/>
                <w:b/>
                <w:bCs/>
                <w:color w:val="000000" w:themeColor="text1"/>
                <w:sz w:val="22"/>
                <w:szCs w:val="22"/>
              </w:rPr>
              <w:t>PERCENTUAL</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0AF6333" w14:textId="77777777" w:rsidR="00F82A70" w:rsidRPr="0017437B" w:rsidRDefault="00F82A70" w:rsidP="00F82A7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PRIORIDADE DE CONTRATAÇÃO PARA ME´S E EPP`S</w:t>
            </w:r>
          </w:p>
        </w:tc>
      </w:tr>
      <w:tr w:rsidR="00F82A70" w:rsidRPr="0017437B" w14:paraId="4771C42B" w14:textId="77777777" w:rsidTr="00F82A70">
        <w:tc>
          <w:tcPr>
            <w:tcW w:w="2581" w:type="dxa"/>
            <w:tcBorders>
              <w:top w:val="single" w:sz="4" w:space="0" w:color="000000"/>
              <w:left w:val="single" w:sz="4" w:space="0" w:color="000000"/>
              <w:bottom w:val="single" w:sz="4" w:space="0" w:color="000000"/>
            </w:tcBorders>
            <w:shd w:val="clear" w:color="auto" w:fill="auto"/>
            <w:vAlign w:val="center"/>
          </w:tcPr>
          <w:p w14:paraId="6B4C5403" w14:textId="77777777" w:rsidR="00F82A70" w:rsidRPr="0017437B" w:rsidRDefault="005F2A09" w:rsidP="00A52563">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01 ao 0</w:t>
            </w:r>
            <w:r w:rsidR="00A52563" w:rsidRPr="0017437B">
              <w:rPr>
                <w:rFonts w:asciiTheme="minorHAnsi" w:hAnsiTheme="minorHAnsi" w:cstheme="minorHAnsi"/>
                <w:color w:val="000000" w:themeColor="text1"/>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F232" w14:textId="77777777" w:rsidR="00F82A70" w:rsidRPr="0017437B" w:rsidRDefault="00A76A07" w:rsidP="00F82A7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Ampla</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B52CA" w14:textId="77777777" w:rsidR="00F82A70" w:rsidRPr="0017437B" w:rsidRDefault="00A76A07" w:rsidP="00A76A07">
            <w:pPr>
              <w:jc w:val="both"/>
              <w:rPr>
                <w:rFonts w:asciiTheme="minorHAnsi" w:hAnsiTheme="minorHAnsi" w:cstheme="minorHAnsi"/>
                <w:color w:val="000000" w:themeColor="text1"/>
                <w:sz w:val="22"/>
              </w:rPr>
            </w:pPr>
            <w:r w:rsidRPr="0017437B">
              <w:rPr>
                <w:rFonts w:asciiTheme="minorHAnsi" w:hAnsiTheme="minorHAnsi" w:cstheme="minorHAnsi"/>
                <w:b/>
                <w:color w:val="000000" w:themeColor="text1"/>
                <w:sz w:val="22"/>
                <w:szCs w:val="22"/>
              </w:rPr>
              <w:t>10</w:t>
            </w:r>
            <w:r w:rsidR="00F82A70" w:rsidRPr="0017437B">
              <w:rPr>
                <w:rFonts w:asciiTheme="minorHAnsi" w:hAnsiTheme="minorHAnsi" w:cstheme="minorHAnsi"/>
                <w:b/>
                <w:color w:val="000000" w:themeColor="text1"/>
                <w:sz w:val="22"/>
                <w:szCs w:val="22"/>
              </w:rPr>
              <w:t>0% (</w:t>
            </w:r>
            <w:r w:rsidRPr="0017437B">
              <w:rPr>
                <w:rFonts w:asciiTheme="minorHAnsi" w:hAnsiTheme="minorHAnsi" w:cstheme="minorHAnsi"/>
                <w:b/>
                <w:color w:val="000000" w:themeColor="text1"/>
                <w:sz w:val="22"/>
                <w:szCs w:val="22"/>
              </w:rPr>
              <w:t>cem</w:t>
            </w:r>
            <w:r w:rsidR="00F82A70" w:rsidRPr="0017437B">
              <w:rPr>
                <w:rFonts w:asciiTheme="minorHAnsi" w:hAnsiTheme="minorHAnsi" w:cstheme="minorHAnsi"/>
                <w:b/>
                <w:color w:val="000000" w:themeColor="text1"/>
                <w:sz w:val="22"/>
                <w:szCs w:val="22"/>
              </w:rPr>
              <w:t xml:space="preserve"> por cento) </w:t>
            </w:r>
            <w:r w:rsidR="00F82A70" w:rsidRPr="0017437B">
              <w:rPr>
                <w:rFonts w:asciiTheme="minorHAnsi" w:hAnsiTheme="minorHAnsi" w:cstheme="minorHAnsi"/>
                <w:color w:val="000000" w:themeColor="text1"/>
                <w:sz w:val="22"/>
                <w:szCs w:val="22"/>
              </w:rPr>
              <w:t>da quantidade total do objeto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E3D511" w14:textId="77777777" w:rsidR="00F82A70" w:rsidRPr="0017437B" w:rsidRDefault="00F82A70" w:rsidP="00F82A7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Não</w:t>
            </w:r>
          </w:p>
        </w:tc>
      </w:tr>
      <w:tr w:rsidR="005F2A09" w:rsidRPr="0017437B" w14:paraId="07A89F28" w14:textId="77777777" w:rsidTr="005F2A09">
        <w:tc>
          <w:tcPr>
            <w:tcW w:w="2581" w:type="dxa"/>
            <w:tcBorders>
              <w:left w:val="single" w:sz="4" w:space="0" w:color="000000"/>
              <w:bottom w:val="single" w:sz="4" w:space="0" w:color="000000"/>
            </w:tcBorders>
            <w:shd w:val="clear" w:color="auto" w:fill="auto"/>
            <w:vAlign w:val="center"/>
          </w:tcPr>
          <w:p w14:paraId="727F7B09" w14:textId="77777777" w:rsidR="005F2A09" w:rsidRPr="0017437B" w:rsidRDefault="005F2A09" w:rsidP="00A52563">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0</w:t>
            </w:r>
            <w:r w:rsidR="00A52563" w:rsidRPr="0017437B">
              <w:rPr>
                <w:rFonts w:asciiTheme="minorHAnsi" w:hAnsiTheme="minorHAnsi" w:cstheme="minorHAnsi"/>
                <w:color w:val="000000" w:themeColor="text1"/>
                <w:sz w:val="22"/>
                <w:szCs w:val="22"/>
              </w:rPr>
              <w:t>5</w:t>
            </w:r>
            <w:r w:rsidRPr="0017437B">
              <w:rPr>
                <w:rFonts w:asciiTheme="minorHAnsi" w:hAnsiTheme="minorHAnsi" w:cstheme="minorHAnsi"/>
                <w:color w:val="000000" w:themeColor="text1"/>
                <w:sz w:val="22"/>
                <w:szCs w:val="22"/>
              </w:rPr>
              <w:t xml:space="preserve"> ao 3</w:t>
            </w:r>
            <w:r w:rsidR="00A52563" w:rsidRPr="0017437B">
              <w:rPr>
                <w:rFonts w:asciiTheme="minorHAnsi" w:hAnsiTheme="minorHAnsi" w:cstheme="minorHAnsi"/>
                <w:color w:val="000000" w:themeColor="text1"/>
                <w:sz w:val="22"/>
                <w:szCs w:val="22"/>
              </w:rPr>
              <w:t>0</w:t>
            </w:r>
          </w:p>
        </w:tc>
        <w:tc>
          <w:tcPr>
            <w:tcW w:w="1417" w:type="dxa"/>
            <w:tcBorders>
              <w:left w:val="single" w:sz="4" w:space="0" w:color="000000"/>
              <w:bottom w:val="single" w:sz="4" w:space="0" w:color="000000"/>
              <w:right w:val="single" w:sz="4" w:space="0" w:color="000000"/>
            </w:tcBorders>
            <w:shd w:val="clear" w:color="auto" w:fill="auto"/>
            <w:vAlign w:val="center"/>
          </w:tcPr>
          <w:p w14:paraId="1FA00B2C" w14:textId="77777777" w:rsidR="005F2A09" w:rsidRPr="0017437B" w:rsidRDefault="005F2A09" w:rsidP="00F423D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Exclusiva ME e EPP</w:t>
            </w:r>
          </w:p>
        </w:tc>
        <w:tc>
          <w:tcPr>
            <w:tcW w:w="2693" w:type="dxa"/>
            <w:tcBorders>
              <w:left w:val="single" w:sz="4" w:space="0" w:color="000000"/>
              <w:bottom w:val="single" w:sz="4" w:space="0" w:color="000000"/>
              <w:right w:val="single" w:sz="4" w:space="0" w:color="auto"/>
            </w:tcBorders>
            <w:shd w:val="clear" w:color="auto" w:fill="auto"/>
            <w:vAlign w:val="center"/>
          </w:tcPr>
          <w:p w14:paraId="59D9570C" w14:textId="77777777" w:rsidR="005F2A09" w:rsidRPr="0017437B" w:rsidRDefault="005F2A09" w:rsidP="000F5749">
            <w:pPr>
              <w:jc w:val="center"/>
              <w:rPr>
                <w:rFonts w:asciiTheme="minorHAnsi" w:hAnsiTheme="minorHAnsi" w:cstheme="minorHAnsi"/>
                <w:b/>
                <w:color w:val="000000" w:themeColor="text1"/>
                <w:sz w:val="22"/>
              </w:rPr>
            </w:pPr>
            <w:r w:rsidRPr="0017437B">
              <w:rPr>
                <w:rFonts w:asciiTheme="minorHAnsi" w:hAnsiTheme="minorHAnsi" w:cstheme="minorHAnsi"/>
                <w:b/>
                <w:color w:val="000000" w:themeColor="text1"/>
                <w:sz w:val="22"/>
                <w:szCs w:val="22"/>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ED4CD1" w14:textId="77777777" w:rsidR="005F2A09" w:rsidRPr="0017437B" w:rsidRDefault="005F2A09" w:rsidP="00F423D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Sim</w:t>
            </w:r>
          </w:p>
        </w:tc>
      </w:tr>
    </w:tbl>
    <w:p w14:paraId="5F35BC24" w14:textId="3D0A224A" w:rsidR="00BE5E17" w:rsidRDefault="00BE5E17" w:rsidP="00BE5E17">
      <w:pPr>
        <w:jc w:val="both"/>
        <w:rPr>
          <w:rFonts w:asciiTheme="minorHAnsi" w:eastAsia="Calibri" w:hAnsiTheme="minorHAnsi" w:cstheme="minorHAnsi"/>
          <w:b/>
          <w:sz w:val="22"/>
          <w:szCs w:val="22"/>
        </w:rPr>
      </w:pPr>
      <w:r w:rsidRPr="003A397E">
        <w:rPr>
          <w:rFonts w:asciiTheme="minorHAnsi" w:eastAsia="Calibri" w:hAnsiTheme="minorHAnsi" w:cstheme="minorHAnsi"/>
          <w:b/>
          <w:sz w:val="22"/>
          <w:szCs w:val="22"/>
          <w:highlight w:val="yellow"/>
        </w:rPr>
        <w:t xml:space="preserve">OBS: </w:t>
      </w:r>
      <w:r w:rsidR="00C36AA3">
        <w:rPr>
          <w:rFonts w:asciiTheme="minorHAnsi" w:eastAsia="Calibri" w:hAnsiTheme="minorHAnsi" w:cstheme="minorHAnsi"/>
          <w:b/>
          <w:sz w:val="22"/>
          <w:szCs w:val="22"/>
          <w:highlight w:val="yellow"/>
        </w:rPr>
        <w:t>Após impugnação, o</w:t>
      </w:r>
      <w:r>
        <w:rPr>
          <w:rFonts w:asciiTheme="minorHAnsi" w:eastAsia="Calibri" w:hAnsiTheme="minorHAnsi" w:cstheme="minorHAnsi"/>
          <w:b/>
          <w:sz w:val="22"/>
          <w:szCs w:val="22"/>
          <w:highlight w:val="yellow"/>
        </w:rPr>
        <w:t>s</w:t>
      </w:r>
      <w:r w:rsidRPr="003A397E">
        <w:rPr>
          <w:rFonts w:asciiTheme="minorHAnsi" w:eastAsia="Calibri" w:hAnsiTheme="minorHAnsi" w:cstheme="minorHAnsi"/>
          <w:b/>
          <w:sz w:val="22"/>
          <w:szCs w:val="22"/>
          <w:highlight w:val="yellow"/>
        </w:rPr>
        <w:t xml:space="preserve"> ite</w:t>
      </w:r>
      <w:r>
        <w:rPr>
          <w:rFonts w:asciiTheme="minorHAnsi" w:eastAsia="Calibri" w:hAnsiTheme="minorHAnsi" w:cstheme="minorHAnsi"/>
          <w:b/>
          <w:sz w:val="22"/>
          <w:szCs w:val="22"/>
          <w:highlight w:val="yellow"/>
        </w:rPr>
        <w:t>ns</w:t>
      </w:r>
      <w:r w:rsidRPr="003A397E">
        <w:rPr>
          <w:rFonts w:asciiTheme="minorHAnsi" w:eastAsia="Calibri" w:hAnsiTheme="minorHAnsi" w:cstheme="minorHAnsi"/>
          <w:b/>
          <w:sz w:val="22"/>
          <w:szCs w:val="22"/>
          <w:highlight w:val="yellow"/>
        </w:rPr>
        <w:t xml:space="preserve"> </w:t>
      </w:r>
      <w:r>
        <w:rPr>
          <w:rFonts w:asciiTheme="minorHAnsi" w:eastAsia="Calibri" w:hAnsiTheme="minorHAnsi" w:cstheme="minorHAnsi"/>
          <w:b/>
          <w:sz w:val="22"/>
          <w:szCs w:val="22"/>
          <w:highlight w:val="yellow"/>
        </w:rPr>
        <w:t xml:space="preserve">04, 06 </w:t>
      </w:r>
      <w:r w:rsidR="00C36AA3">
        <w:rPr>
          <w:rFonts w:asciiTheme="minorHAnsi" w:eastAsia="Calibri" w:hAnsiTheme="minorHAnsi" w:cstheme="minorHAnsi"/>
          <w:b/>
          <w:sz w:val="22"/>
          <w:szCs w:val="22"/>
          <w:highlight w:val="yellow"/>
        </w:rPr>
        <w:t>e 16</w:t>
      </w:r>
      <w:r w:rsidRPr="003A397E">
        <w:rPr>
          <w:rFonts w:asciiTheme="minorHAnsi" w:eastAsia="Calibri" w:hAnsiTheme="minorHAnsi" w:cstheme="minorHAnsi"/>
          <w:b/>
          <w:sz w:val="22"/>
          <w:szCs w:val="22"/>
          <w:highlight w:val="yellow"/>
        </w:rPr>
        <w:t xml:space="preserve"> do Anexo I</w:t>
      </w:r>
      <w:r w:rsidR="00C36AA3">
        <w:rPr>
          <w:rFonts w:asciiTheme="minorHAnsi" w:eastAsia="Calibri" w:hAnsiTheme="minorHAnsi" w:cstheme="minorHAnsi"/>
          <w:b/>
          <w:sz w:val="22"/>
          <w:szCs w:val="22"/>
          <w:highlight w:val="yellow"/>
        </w:rPr>
        <w:t>-A deste EDITAL</w:t>
      </w:r>
      <w:r w:rsidRPr="003A397E">
        <w:rPr>
          <w:rFonts w:asciiTheme="minorHAnsi" w:eastAsia="Calibri" w:hAnsiTheme="minorHAnsi" w:cstheme="minorHAnsi"/>
          <w:b/>
          <w:sz w:val="22"/>
          <w:szCs w:val="22"/>
          <w:highlight w:val="yellow"/>
        </w:rPr>
        <w:t>,  fo</w:t>
      </w:r>
      <w:r w:rsidR="00C36AA3">
        <w:rPr>
          <w:rFonts w:asciiTheme="minorHAnsi" w:eastAsia="Calibri" w:hAnsiTheme="minorHAnsi" w:cstheme="minorHAnsi"/>
          <w:b/>
          <w:sz w:val="22"/>
          <w:szCs w:val="22"/>
          <w:highlight w:val="yellow"/>
        </w:rPr>
        <w:t>ram</w:t>
      </w:r>
      <w:r w:rsidRPr="003A397E">
        <w:rPr>
          <w:rFonts w:asciiTheme="minorHAnsi" w:eastAsia="Calibri" w:hAnsiTheme="minorHAnsi" w:cstheme="minorHAnsi"/>
          <w:b/>
          <w:sz w:val="22"/>
          <w:szCs w:val="22"/>
          <w:highlight w:val="yellow"/>
        </w:rPr>
        <w:t xml:space="preserve"> cancelado</w:t>
      </w:r>
      <w:r w:rsidR="00C36AA3">
        <w:rPr>
          <w:rFonts w:asciiTheme="minorHAnsi" w:eastAsia="Calibri" w:hAnsiTheme="minorHAnsi" w:cstheme="minorHAnsi"/>
          <w:b/>
          <w:sz w:val="22"/>
          <w:szCs w:val="22"/>
          <w:highlight w:val="yellow"/>
        </w:rPr>
        <w:t>s</w:t>
      </w:r>
      <w:r w:rsidRPr="003A397E">
        <w:rPr>
          <w:rFonts w:asciiTheme="minorHAnsi" w:eastAsia="Calibri" w:hAnsiTheme="minorHAnsi" w:cstheme="minorHAnsi"/>
          <w:b/>
          <w:sz w:val="22"/>
          <w:szCs w:val="22"/>
          <w:highlight w:val="yellow"/>
        </w:rPr>
        <w:t xml:space="preserve"> pela autoridade competente.</w:t>
      </w:r>
    </w:p>
    <w:p w14:paraId="6AEE81F8" w14:textId="77777777" w:rsidR="00F82A70" w:rsidRPr="0017437B" w:rsidRDefault="00F82A70" w:rsidP="00114FAE">
      <w:pPr>
        <w:rPr>
          <w:rFonts w:asciiTheme="minorHAnsi" w:hAnsiTheme="minorHAnsi" w:cstheme="minorHAnsi"/>
          <w:sz w:val="22"/>
          <w:szCs w:val="22"/>
        </w:rPr>
      </w:pPr>
    </w:p>
    <w:p w14:paraId="5AFD0004"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A reserva da cota prevista no quadro acima não impede a contratação das ME’s ou das EPP’s na totalidade do objeto. </w:t>
      </w:r>
    </w:p>
    <w:p w14:paraId="36F690F7"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Não havendo vencedor para a cota reservada, sendo o item ou grupo deserto ou fracassado, esta poderá ser adjudicada ao vencedor da cota principal, ou diante de sua recusa, às licitantes remanescentes, desde que pratiquem o preço do primeiro colocado da cota principal.</w:t>
      </w:r>
    </w:p>
    <w:p w14:paraId="2C2422B5"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 xml:space="preserve">Se a mesma empresa vencer a cota reservada e a cota principal do mesmo objeto, a contratação das cotas deverá ocorrer pelo menor preço, a ser fixado pelo pregoeiro na fase de negociação no sistema Compras Governamentais. </w:t>
      </w:r>
    </w:p>
    <w:p w14:paraId="01543E78"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Os itens/grupos alusivos às cotas reservadas terão prioridade na aquisição, ressalvados os casos em que a cota reservada for inadequada para atender as quantidades ou as condições do pedido, justificadamente.</w:t>
      </w:r>
    </w:p>
    <w:p w14:paraId="17ED245D"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As licitantes enquadradas como microempresas ou empresas de pequeno porte poderão cotar todos ou quaisquer itens/grupos tanto da Cota Principal quanto da Cota Reservada. As demais licitantes somente poderão cotar os itens/grupos da Cota Principal.</w:t>
      </w:r>
    </w:p>
    <w:p w14:paraId="7F98C20C" w14:textId="77777777" w:rsidR="00F60C7B" w:rsidRPr="0017437B" w:rsidRDefault="00F60C7B" w:rsidP="00F60C7B">
      <w:pPr>
        <w:pStyle w:val="Ttulo2"/>
        <w:numPr>
          <w:ilvl w:val="2"/>
          <w:numId w:val="5"/>
        </w:numPr>
        <w:shd w:val="clear" w:color="auto" w:fill="FFFFFF"/>
        <w:spacing w:before="0"/>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As cotas reservadas/exclusivas terão prioridade para o fornecimento do objeto, conforme Art. 8°, § 4° do Decreto n° 8.538/2015.</w:t>
      </w:r>
    </w:p>
    <w:p w14:paraId="22594FE4" w14:textId="77777777" w:rsidR="00114FAE" w:rsidRPr="0017437B" w:rsidRDefault="00114FAE" w:rsidP="00114FAE">
      <w:pPr>
        <w:pStyle w:val="Ttulo2"/>
        <w:numPr>
          <w:ilvl w:val="1"/>
          <w:numId w:val="5"/>
        </w:numPr>
        <w:shd w:val="clear" w:color="auto" w:fill="FFFFFF"/>
        <w:spacing w:before="0"/>
        <w:ind w:left="0" w:firstLine="0"/>
        <w:jc w:val="both"/>
        <w:rPr>
          <w:rFonts w:asciiTheme="minorHAnsi" w:hAnsiTheme="minorHAnsi" w:cstheme="minorHAnsi"/>
          <w:color w:val="auto"/>
          <w:sz w:val="22"/>
          <w:szCs w:val="22"/>
        </w:rPr>
      </w:pPr>
      <w:r w:rsidRPr="0017437B">
        <w:rPr>
          <w:rFonts w:asciiTheme="minorHAnsi" w:hAnsiTheme="minorHAnsi" w:cstheme="minorHAnsi"/>
          <w:color w:val="auto"/>
          <w:sz w:val="22"/>
          <w:szCs w:val="22"/>
        </w:rPr>
        <w:t>Integram este Edital, dele fazendo parte integrante como se transcritos em seu próprio corpo, os seguintes Anexos:</w:t>
      </w:r>
    </w:p>
    <w:p w14:paraId="575AB3EB" w14:textId="77777777" w:rsidR="00114FAE" w:rsidRPr="0017437B" w:rsidRDefault="00114FAE" w:rsidP="00114FAE">
      <w:pPr>
        <w:numPr>
          <w:ilvl w:val="0"/>
          <w:numId w:val="6"/>
        </w:numPr>
        <w:shd w:val="clear" w:color="auto" w:fill="FFFFFF"/>
        <w:ind w:left="426" w:hanging="426"/>
        <w:rPr>
          <w:rFonts w:asciiTheme="minorHAnsi" w:hAnsiTheme="minorHAnsi" w:cstheme="minorHAnsi"/>
          <w:sz w:val="22"/>
          <w:szCs w:val="22"/>
        </w:rPr>
      </w:pPr>
      <w:r w:rsidRPr="0017437B">
        <w:rPr>
          <w:rFonts w:asciiTheme="minorHAnsi" w:hAnsiTheme="minorHAnsi" w:cstheme="minorHAnsi"/>
          <w:bCs/>
          <w:sz w:val="22"/>
          <w:szCs w:val="22"/>
        </w:rPr>
        <w:t xml:space="preserve">ANEXO I </w:t>
      </w:r>
      <w:r w:rsidRPr="0017437B">
        <w:rPr>
          <w:rFonts w:asciiTheme="minorHAnsi" w:hAnsiTheme="minorHAnsi" w:cstheme="minorHAnsi"/>
          <w:sz w:val="22"/>
          <w:szCs w:val="22"/>
        </w:rPr>
        <w:t>- Termo de Referência;</w:t>
      </w:r>
    </w:p>
    <w:p w14:paraId="4DB53342" w14:textId="77777777" w:rsidR="00114FAE" w:rsidRPr="0017437B" w:rsidRDefault="00114FAE" w:rsidP="00114FAE">
      <w:pPr>
        <w:numPr>
          <w:ilvl w:val="0"/>
          <w:numId w:val="6"/>
        </w:numPr>
        <w:shd w:val="clear" w:color="auto" w:fill="FFFFFF"/>
        <w:ind w:left="426" w:hanging="426"/>
        <w:rPr>
          <w:rFonts w:asciiTheme="minorHAnsi" w:hAnsiTheme="minorHAnsi" w:cstheme="minorHAnsi"/>
          <w:sz w:val="22"/>
          <w:szCs w:val="22"/>
        </w:rPr>
      </w:pPr>
      <w:r w:rsidRPr="0017437B">
        <w:rPr>
          <w:rFonts w:asciiTheme="minorHAnsi" w:hAnsiTheme="minorHAnsi" w:cstheme="minorHAnsi"/>
          <w:bCs/>
          <w:sz w:val="22"/>
          <w:szCs w:val="22"/>
        </w:rPr>
        <w:t xml:space="preserve">ANEXO II </w:t>
      </w:r>
      <w:r w:rsidRPr="0017437B">
        <w:rPr>
          <w:rFonts w:asciiTheme="minorHAnsi" w:hAnsiTheme="minorHAnsi" w:cstheme="minorHAnsi"/>
          <w:sz w:val="22"/>
          <w:szCs w:val="22"/>
        </w:rPr>
        <w:t>– Minuta o Termo de Contrato; e</w:t>
      </w:r>
    </w:p>
    <w:p w14:paraId="3B7C529A" w14:textId="77777777" w:rsidR="00114FAE" w:rsidRPr="0017437B" w:rsidRDefault="00114FAE" w:rsidP="00114FAE">
      <w:pPr>
        <w:numPr>
          <w:ilvl w:val="0"/>
          <w:numId w:val="6"/>
        </w:numPr>
        <w:shd w:val="clear" w:color="auto" w:fill="FFFFFF"/>
        <w:ind w:left="426" w:hanging="426"/>
        <w:rPr>
          <w:rFonts w:asciiTheme="minorHAnsi" w:hAnsiTheme="minorHAnsi" w:cstheme="minorHAnsi"/>
          <w:sz w:val="22"/>
          <w:szCs w:val="22"/>
        </w:rPr>
      </w:pPr>
      <w:r w:rsidRPr="0017437B">
        <w:rPr>
          <w:rFonts w:asciiTheme="minorHAnsi" w:hAnsiTheme="minorHAnsi" w:cstheme="minorHAnsi"/>
          <w:bCs/>
          <w:sz w:val="22"/>
          <w:szCs w:val="22"/>
        </w:rPr>
        <w:t>ANEXO III</w:t>
      </w:r>
      <w:r w:rsidRPr="0017437B">
        <w:rPr>
          <w:rFonts w:asciiTheme="minorHAnsi" w:hAnsiTheme="minorHAnsi" w:cstheme="minorHAnsi"/>
          <w:sz w:val="22"/>
          <w:szCs w:val="22"/>
        </w:rPr>
        <w:t xml:space="preserve"> - Modelo de proposta comercial.</w:t>
      </w:r>
    </w:p>
    <w:p w14:paraId="2B79BFCE" w14:textId="77777777" w:rsidR="00114FAE" w:rsidRPr="0017437B" w:rsidRDefault="00114FAE" w:rsidP="00114FAE">
      <w:pPr>
        <w:ind w:left="720"/>
        <w:rPr>
          <w:rFonts w:asciiTheme="minorHAnsi" w:hAnsiTheme="minorHAnsi" w:cstheme="minorHAnsi"/>
          <w:sz w:val="22"/>
          <w:szCs w:val="22"/>
        </w:rPr>
      </w:pPr>
    </w:p>
    <w:p w14:paraId="78BFFDDA"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lastRenderedPageBreak/>
        <w:t>DO CREDENCIAMENTO NO SISTEMA COMPRASNET</w:t>
      </w:r>
    </w:p>
    <w:p w14:paraId="787A80FD"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credenciamento é o nível básico de registro cadastral do particular no SICAF que permite a participação dos interessados em licitações na modalidade de Pregão, na forma eletrônico.</w:t>
      </w:r>
    </w:p>
    <w:p w14:paraId="0EB3603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cadastro no SICAF deverá ser realizado previamente pelo particular interessado diretamente no Portal de Compras do Governo Federal, no endereço eletrônico &lt;</w:t>
      </w:r>
      <w:hyperlink r:id="rId9">
        <w:r w:rsidRPr="0017437B">
          <w:rPr>
            <w:rStyle w:val="LinkdaInternet"/>
            <w:rFonts w:asciiTheme="minorHAnsi" w:hAnsiTheme="minorHAnsi" w:cstheme="minorHAnsi"/>
            <w:color w:val="auto"/>
            <w:sz w:val="22"/>
            <w:szCs w:val="22"/>
          </w:rPr>
          <w:t>www.comprasgovernamentais.gov.br</w:t>
        </w:r>
      </w:hyperlink>
      <w:r w:rsidRPr="0017437B">
        <w:rPr>
          <w:rFonts w:asciiTheme="minorHAnsi" w:hAnsiTheme="minorHAnsi" w:cstheme="minorHAnsi"/>
          <w:sz w:val="22"/>
          <w:szCs w:val="22"/>
        </w:rPr>
        <w:t xml:space="preserve">&gt;, por meio de certificado digital conferido pela Infraestrutura de Chaves Públicas Brasileira – ICP - Brasil, observada as regras, diretrizes e orientações indicadas no próprio Portal. </w:t>
      </w:r>
    </w:p>
    <w:p w14:paraId="127F3D5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sistema de que trata o caput será dotado de recursos de criptografia e de autenticação que garantam as condições de segurança nas etapas do certame.</w:t>
      </w:r>
    </w:p>
    <w:p w14:paraId="36618CF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b/>
          <w:sz w:val="22"/>
          <w:szCs w:val="22"/>
          <w:u w:val="single"/>
        </w:rPr>
        <w:t>ATENÇÃO</w:t>
      </w:r>
      <w:r w:rsidRPr="0017437B">
        <w:rPr>
          <w:rFonts w:asciiTheme="minorHAnsi" w:hAnsiTheme="minorHAnsi" w:cstheme="minorHAnsi"/>
          <w:sz w:val="22"/>
          <w:szCs w:val="22"/>
        </w:rPr>
        <w:t>:  A ARSER não é Órgão responsável por promover o cadastro dos interessados no SICAF/COMPRASNET, devendo o particular interessado responsabilizar-se por tal credenciamento.</w:t>
      </w:r>
    </w:p>
    <w:p w14:paraId="5769054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O particular interessado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2FCDED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Qualquer declaração, informação ou documento falso anexado ao Sistema sujeitará o licitante às sanções administrativas previstas neste Edital, sem prejuízo de eventuais consequências de natureza civil e criminal. </w:t>
      </w:r>
    </w:p>
    <w:p w14:paraId="69FED59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O credenciamento junto ao provedor do Sistema implica a responsabilidade do licitante ou de seu representante legal, como também a presunção de sua capacidade técnica para operá-lo adequadamente, realizando todas as transações inerentes a este Pregão. </w:t>
      </w:r>
    </w:p>
    <w:p w14:paraId="705423A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O licitante é responsável pela comunicação imediata ao provedor do Sistema de qualquer acontecimento que possa comprometer o sigilo ou a inviabilidade do uso da senha, para fins de imediato bloqueio de acesso. </w:t>
      </w:r>
    </w:p>
    <w:p w14:paraId="66E94AF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O licitante responsabilizar-se-á pela utilização da chave de identificação e senha de acesso ao Sistema para participar do Pregão na forma eletrônica. </w:t>
      </w:r>
    </w:p>
    <w:p w14:paraId="1EED925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O licitante é responsável por solicitar o cancelamento da chave de identificação ou da senha de acesso por interesse próprio, evitando utilizações indevidas por parte de prepostos e/ou terceiros. </w:t>
      </w:r>
    </w:p>
    <w:p w14:paraId="1B12E3D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eastAsia="Times New Roman" w:hAnsiTheme="minorHAnsi" w:cstheme="minorHAnsi"/>
          <w:sz w:val="22"/>
          <w:szCs w:val="22"/>
        </w:rPr>
        <w:t>O licitante responsabilizar-se-á pelos ônus decorrentes de eventuais perdas de negócios, como também das sanções cabíveis, diante da inobservância de mensagens emitidas pelo Sistema ou de sua desconexão.</w:t>
      </w:r>
    </w:p>
    <w:p w14:paraId="3EBAEA8C" w14:textId="77777777" w:rsidR="00311351" w:rsidRPr="0017437B" w:rsidRDefault="00311351" w:rsidP="00311351">
      <w:pPr>
        <w:pStyle w:val="PargrafodaLista"/>
        <w:keepLines/>
        <w:shd w:val="clear" w:color="auto" w:fill="FFFFFF"/>
        <w:ind w:left="567"/>
        <w:contextualSpacing/>
        <w:jc w:val="both"/>
        <w:rPr>
          <w:rFonts w:asciiTheme="minorHAnsi" w:hAnsiTheme="minorHAnsi" w:cstheme="minorHAnsi"/>
          <w:sz w:val="22"/>
          <w:szCs w:val="22"/>
        </w:rPr>
      </w:pPr>
    </w:p>
    <w:p w14:paraId="23C4CEFC"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t>DAS OBRIGAÇÕES DO LICITANTE</w:t>
      </w:r>
    </w:p>
    <w:p w14:paraId="50455005" w14:textId="77777777" w:rsidR="00114FAE" w:rsidRPr="0017437B" w:rsidRDefault="00114FAE" w:rsidP="00114FAE">
      <w:pPr>
        <w:pStyle w:val="PargrafodaLista"/>
        <w:keepLines/>
        <w:numPr>
          <w:ilvl w:val="1"/>
          <w:numId w:val="5"/>
        </w:numPr>
        <w:shd w:val="clear" w:color="auto" w:fill="FFFFFF"/>
        <w:ind w:left="0" w:firstLine="0"/>
        <w:contextualSpacing/>
        <w:jc w:val="both"/>
        <w:rPr>
          <w:rFonts w:asciiTheme="minorHAnsi" w:hAnsiTheme="minorHAnsi" w:cstheme="minorHAnsi"/>
          <w:sz w:val="22"/>
          <w:szCs w:val="22"/>
        </w:rPr>
      </w:pPr>
      <w:r w:rsidRPr="0017437B">
        <w:rPr>
          <w:rFonts w:asciiTheme="minorHAnsi" w:hAnsiTheme="minorHAnsi" w:cstheme="minorHAnsi"/>
          <w:sz w:val="22"/>
          <w:szCs w:val="22"/>
        </w:rPr>
        <w:t>O particular interessado em participar da presente licitação OBRIGA-SE a:</w:t>
      </w:r>
    </w:p>
    <w:p w14:paraId="0E1BABAF"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Responsabilizar-se pela </w:t>
      </w:r>
      <w:r w:rsidRPr="0017437B">
        <w:rPr>
          <w:rFonts w:asciiTheme="minorHAnsi" w:hAnsiTheme="minorHAnsi" w:cstheme="minorHAnsi"/>
          <w:bCs/>
          <w:sz w:val="22"/>
          <w:szCs w:val="22"/>
        </w:rPr>
        <w:t>proposta, declarações </w:t>
      </w:r>
      <w:r w:rsidRPr="0017437B">
        <w:rPr>
          <w:rFonts w:asciiTheme="minorHAnsi" w:hAnsiTheme="minorHAnsi" w:cstheme="minorHAnsi"/>
          <w:sz w:val="22"/>
          <w:szCs w:val="22"/>
        </w:rPr>
        <w:t xml:space="preserve">e demais </w:t>
      </w:r>
      <w:r w:rsidRPr="0017437B">
        <w:rPr>
          <w:rFonts w:asciiTheme="minorHAnsi" w:hAnsiTheme="minorHAnsi" w:cstheme="minorHAnsi"/>
          <w:bCs/>
          <w:sz w:val="22"/>
          <w:szCs w:val="22"/>
        </w:rPr>
        <w:t xml:space="preserve">informações </w:t>
      </w:r>
      <w:r w:rsidRPr="0017437B">
        <w:rPr>
          <w:rFonts w:asciiTheme="minorHAnsi" w:hAnsiTheme="minorHAnsi" w:cstheme="minorHAnsi"/>
          <w:sz w:val="22"/>
          <w:szCs w:val="22"/>
        </w:rPr>
        <w:t>cadastradas no Sistema Comprasnet;</w:t>
      </w:r>
    </w:p>
    <w:p w14:paraId="56960036"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Realizar as </w:t>
      </w:r>
      <w:r w:rsidRPr="0017437B">
        <w:rPr>
          <w:rFonts w:asciiTheme="minorHAnsi" w:hAnsiTheme="minorHAnsi" w:cstheme="minorHAnsi"/>
          <w:bCs/>
          <w:sz w:val="22"/>
          <w:szCs w:val="22"/>
        </w:rPr>
        <w:t xml:space="preserve">declarações eletrônicas </w:t>
      </w:r>
      <w:r w:rsidRPr="0017437B">
        <w:rPr>
          <w:rFonts w:asciiTheme="minorHAnsi" w:hAnsiTheme="minorHAnsi" w:cstheme="minorHAnsi"/>
          <w:sz w:val="22"/>
          <w:szCs w:val="22"/>
        </w:rPr>
        <w:t>exigidas no cadastro da proposta no Comprasnet, sem qualquer falseamento da verdade;</w:t>
      </w:r>
    </w:p>
    <w:p w14:paraId="5392F4D4"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lastRenderedPageBreak/>
        <w:t>Remeter, no prazo estabelecido, EXCLUSIVAMENTE VIA SISTEMA, os documentos de habilitação e a proposta comercial e, quando necessário, os documentos complementares solicitado no presente Edital (e seus apêndices);</w:t>
      </w:r>
    </w:p>
    <w:p w14:paraId="47C7415B"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Manter-se logado (</w:t>
      </w:r>
      <w:r w:rsidRPr="0017437B">
        <w:rPr>
          <w:rFonts w:asciiTheme="minorHAnsi" w:hAnsiTheme="minorHAnsi" w:cstheme="minorHAnsi"/>
          <w:bCs/>
          <w:sz w:val="22"/>
          <w:szCs w:val="22"/>
        </w:rPr>
        <w:t>online</w:t>
      </w:r>
      <w:r w:rsidRPr="0017437B">
        <w:rPr>
          <w:rFonts w:asciiTheme="minorHAnsi" w:hAnsiTheme="minorHAnsi" w:cstheme="minorHAnsi"/>
          <w:sz w:val="22"/>
          <w:szCs w:val="22"/>
        </w:rPr>
        <w:t>) ao Comprasnet e acompanhando os trabalhos de processamento do certame durante toda a Sessão Pública Eletrônica;</w:t>
      </w:r>
    </w:p>
    <w:p w14:paraId="42231FD1"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Atender tempestivamente aos chamados do Pregoeiro via CHAT;</w:t>
      </w:r>
    </w:p>
    <w:p w14:paraId="58887402"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Prestar as informações e/ou encaminhar os documentos solicitados pelo Pregoeiro durante a Sessão, observando as condições e prazos fixados neste Edital e seus Anexos;</w:t>
      </w:r>
    </w:p>
    <w:p w14:paraId="05D75DD3"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Acompanhar as informações e/ou documentos disponibilizados no sítio oficial da Instituição em relação ao presente certame, por meio do endereço (</w:t>
      </w:r>
      <w:hyperlink r:id="rId10" w:history="1">
        <w:r w:rsidRPr="0017437B">
          <w:rPr>
            <w:rStyle w:val="Hyperlink"/>
            <w:rFonts w:asciiTheme="minorHAnsi" w:hAnsiTheme="minorHAnsi" w:cstheme="minorHAnsi"/>
            <w:bCs/>
            <w:i/>
            <w:iCs/>
            <w:color w:val="auto"/>
            <w:sz w:val="22"/>
            <w:szCs w:val="22"/>
          </w:rPr>
          <w:t>http://www.maceio.al.gov.br</w:t>
        </w:r>
      </w:hyperlink>
      <w:r w:rsidRPr="0017437B">
        <w:rPr>
          <w:rFonts w:asciiTheme="minorHAnsi" w:hAnsiTheme="minorHAnsi" w:cstheme="minorHAnsi"/>
          <w:bCs/>
          <w:i/>
          <w:iCs/>
          <w:sz w:val="22"/>
          <w:szCs w:val="22"/>
        </w:rPr>
        <w:t xml:space="preserve">   - editais e licitações</w:t>
      </w:r>
      <w:r w:rsidRPr="0017437B">
        <w:rPr>
          <w:rFonts w:asciiTheme="minorHAnsi" w:hAnsiTheme="minorHAnsi" w:cstheme="minorHAnsi"/>
          <w:sz w:val="22"/>
          <w:szCs w:val="22"/>
        </w:rPr>
        <w:t>);</w:t>
      </w:r>
    </w:p>
    <w:p w14:paraId="32372D1D"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Cumprir a proposta cadastrada ou o lance registrado;</w:t>
      </w:r>
    </w:p>
    <w:p w14:paraId="09CA73A0" w14:textId="77777777" w:rsidR="00114FAE" w:rsidRPr="0017437B" w:rsidRDefault="00114FAE" w:rsidP="00114FAE">
      <w:pPr>
        <w:numPr>
          <w:ilvl w:val="0"/>
          <w:numId w:val="7"/>
        </w:numPr>
        <w:shd w:val="clear" w:color="auto" w:fill="FFFFFF"/>
        <w:ind w:left="284" w:hanging="284"/>
        <w:jc w:val="both"/>
        <w:rPr>
          <w:rFonts w:asciiTheme="minorHAnsi" w:eastAsia="Calibri" w:hAnsiTheme="minorHAnsi" w:cstheme="minorHAnsi"/>
          <w:sz w:val="22"/>
          <w:szCs w:val="22"/>
          <w:lang w:eastAsia="en-US"/>
        </w:rPr>
      </w:pPr>
      <w:r w:rsidRPr="0017437B">
        <w:rPr>
          <w:rFonts w:asciiTheme="minorHAnsi" w:hAnsiTheme="minorHAnsi" w:cstheme="minorHAnsi"/>
          <w:sz w:val="22"/>
          <w:szCs w:val="22"/>
        </w:rPr>
        <w:t xml:space="preserve">Assinar ou retirar o termo de contrato ou </w:t>
      </w:r>
      <w:r w:rsidRPr="0017437B">
        <w:rPr>
          <w:rFonts w:asciiTheme="minorHAnsi" w:eastAsia="Calibri" w:hAnsiTheme="minorHAnsi" w:cstheme="minorHAnsi"/>
          <w:sz w:val="22"/>
          <w:szCs w:val="22"/>
          <w:lang w:eastAsia="en-US"/>
        </w:rPr>
        <w:t>equivalente (item 27.1), caso seja vencedor do certame;</w:t>
      </w:r>
    </w:p>
    <w:p w14:paraId="36C27C8B"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eastAsia="Calibri" w:hAnsiTheme="minorHAnsi" w:cstheme="minorHAnsi"/>
          <w:sz w:val="22"/>
          <w:szCs w:val="22"/>
          <w:lang w:eastAsia="en-US"/>
        </w:rPr>
        <w:t>Manter-se em situação regular em relação às condições de participação e de habilitação até a data da assinatura ou retirada do termo de contrato ou equivalente (item 27.1),</w:t>
      </w:r>
      <w:r w:rsidRPr="0017437B">
        <w:rPr>
          <w:rFonts w:asciiTheme="minorHAnsi" w:hAnsiTheme="minorHAnsi" w:cstheme="minorHAnsi"/>
          <w:sz w:val="22"/>
          <w:szCs w:val="22"/>
        </w:rPr>
        <w:t xml:space="preserve"> caso seja vencedor;</w:t>
      </w:r>
    </w:p>
    <w:p w14:paraId="5E30BBE8"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Não fazer declaração falsa</w:t>
      </w:r>
      <w:r w:rsidRPr="0017437B">
        <w:rPr>
          <w:rFonts w:asciiTheme="minorHAnsi" w:hAnsiTheme="minorHAnsi" w:cstheme="minorHAnsi"/>
          <w:sz w:val="22"/>
          <w:szCs w:val="22"/>
        </w:rPr>
        <w:t xml:space="preserve"> ou não apresentar </w:t>
      </w:r>
      <w:r w:rsidRPr="0017437B">
        <w:rPr>
          <w:rFonts w:asciiTheme="minorHAnsi" w:hAnsiTheme="minorHAnsi" w:cstheme="minorHAnsi"/>
          <w:bCs/>
          <w:sz w:val="22"/>
          <w:szCs w:val="22"/>
        </w:rPr>
        <w:t>documento falso</w:t>
      </w:r>
      <w:r w:rsidRPr="0017437B">
        <w:rPr>
          <w:rFonts w:asciiTheme="minorHAnsi" w:hAnsiTheme="minorHAnsi" w:cstheme="minorHAnsi"/>
          <w:sz w:val="22"/>
          <w:szCs w:val="22"/>
        </w:rPr>
        <w:t>;</w:t>
      </w:r>
    </w:p>
    <w:p w14:paraId="0EA5A434"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Não cometer </w:t>
      </w:r>
      <w:r w:rsidRPr="0017437B">
        <w:rPr>
          <w:rFonts w:asciiTheme="minorHAnsi" w:hAnsiTheme="minorHAnsi" w:cstheme="minorHAnsi"/>
          <w:bCs/>
          <w:sz w:val="22"/>
          <w:szCs w:val="22"/>
        </w:rPr>
        <w:t>fraude fiscal</w:t>
      </w:r>
      <w:r w:rsidRPr="0017437B">
        <w:rPr>
          <w:rFonts w:asciiTheme="minorHAnsi" w:hAnsiTheme="minorHAnsi" w:cstheme="minorHAnsi"/>
          <w:sz w:val="22"/>
          <w:szCs w:val="22"/>
        </w:rPr>
        <w:t>;</w:t>
      </w:r>
    </w:p>
    <w:p w14:paraId="0399081B"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Não formar conluio </w:t>
      </w:r>
      <w:r w:rsidRPr="0017437B">
        <w:rPr>
          <w:rFonts w:asciiTheme="minorHAnsi" w:hAnsiTheme="minorHAnsi" w:cstheme="minorHAnsi"/>
          <w:sz w:val="22"/>
          <w:szCs w:val="22"/>
        </w:rPr>
        <w:t xml:space="preserve">ou </w:t>
      </w:r>
      <w:r w:rsidRPr="0017437B">
        <w:rPr>
          <w:rFonts w:asciiTheme="minorHAnsi" w:hAnsiTheme="minorHAnsi" w:cstheme="minorHAnsi"/>
          <w:bCs/>
          <w:sz w:val="22"/>
          <w:szCs w:val="22"/>
        </w:rPr>
        <w:t xml:space="preserve">combinar proposta </w:t>
      </w:r>
      <w:r w:rsidRPr="0017437B">
        <w:rPr>
          <w:rFonts w:asciiTheme="minorHAnsi" w:hAnsiTheme="minorHAnsi" w:cstheme="minorHAnsi"/>
          <w:sz w:val="22"/>
          <w:szCs w:val="22"/>
        </w:rPr>
        <w:t>com concorrente;</w:t>
      </w:r>
    </w:p>
    <w:p w14:paraId="20D8A38A"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Não fraudar ou frustrar a concorrência com utilização de </w:t>
      </w:r>
      <w:r w:rsidRPr="0017437B">
        <w:rPr>
          <w:rFonts w:asciiTheme="minorHAnsi" w:hAnsiTheme="minorHAnsi" w:cstheme="minorHAnsi"/>
          <w:bCs/>
          <w:sz w:val="22"/>
          <w:szCs w:val="22"/>
        </w:rPr>
        <w:t xml:space="preserve">mecanismos eletrônicos </w:t>
      </w:r>
      <w:r w:rsidRPr="0017437B">
        <w:rPr>
          <w:rFonts w:asciiTheme="minorHAnsi" w:hAnsiTheme="minorHAnsi" w:cstheme="minorHAnsi"/>
          <w:sz w:val="22"/>
          <w:szCs w:val="22"/>
        </w:rPr>
        <w:t>de registro de lances;</w:t>
      </w:r>
    </w:p>
    <w:p w14:paraId="3206B3A9"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Não indicar no cadastro da proposta eletrônica no ComprasNet qualquer tipo de </w:t>
      </w:r>
      <w:r w:rsidRPr="0017437B">
        <w:rPr>
          <w:rFonts w:asciiTheme="minorHAnsi" w:hAnsiTheme="minorHAnsi" w:cstheme="minorHAnsi"/>
          <w:bCs/>
          <w:sz w:val="22"/>
          <w:szCs w:val="22"/>
        </w:rPr>
        <w:t>caractere especial identificador</w:t>
      </w:r>
      <w:r w:rsidRPr="0017437B">
        <w:rPr>
          <w:rFonts w:asciiTheme="minorHAnsi" w:hAnsiTheme="minorHAnsi" w:cstheme="minorHAnsi"/>
          <w:sz w:val="22"/>
          <w:szCs w:val="22"/>
        </w:rPr>
        <w:t xml:space="preserve"> da empresa para fins de garantia do </w:t>
      </w:r>
      <w:r w:rsidRPr="0017437B">
        <w:rPr>
          <w:rFonts w:asciiTheme="minorHAnsi" w:hAnsiTheme="minorHAnsi" w:cstheme="minorHAnsi"/>
          <w:bCs/>
          <w:sz w:val="22"/>
          <w:szCs w:val="22"/>
        </w:rPr>
        <w:t xml:space="preserve">anonimato </w:t>
      </w:r>
      <w:r w:rsidRPr="0017437B">
        <w:rPr>
          <w:rFonts w:asciiTheme="minorHAnsi" w:hAnsiTheme="minorHAnsi" w:cstheme="minorHAnsi"/>
          <w:sz w:val="22"/>
          <w:szCs w:val="22"/>
        </w:rPr>
        <w:t>da fase competitiva;</w:t>
      </w:r>
    </w:p>
    <w:p w14:paraId="46271BA8" w14:textId="77777777" w:rsidR="00114FAE" w:rsidRPr="0017437B" w:rsidRDefault="00114FAE" w:rsidP="00114FAE">
      <w:pPr>
        <w:numPr>
          <w:ilvl w:val="0"/>
          <w:numId w:val="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Manter </w:t>
      </w:r>
      <w:r w:rsidRPr="0017437B">
        <w:rPr>
          <w:rFonts w:asciiTheme="minorHAnsi" w:hAnsiTheme="minorHAnsi" w:cstheme="minorHAnsi"/>
          <w:bCs/>
          <w:sz w:val="22"/>
          <w:szCs w:val="22"/>
        </w:rPr>
        <w:t xml:space="preserve">atualizadas todas as informações </w:t>
      </w:r>
      <w:r w:rsidRPr="0017437B">
        <w:rPr>
          <w:rFonts w:asciiTheme="minorHAnsi" w:hAnsiTheme="minorHAnsi" w:cstheme="minorHAnsi"/>
          <w:sz w:val="22"/>
          <w:szCs w:val="22"/>
        </w:rPr>
        <w:t>da empresa no SICAF que possam facilitar a comunicação, particularmente telefones e e-mail.</w:t>
      </w:r>
    </w:p>
    <w:p w14:paraId="655CDDE3" w14:textId="77777777" w:rsidR="00114FAE" w:rsidRPr="0017437B" w:rsidRDefault="00114FAE" w:rsidP="00114FAE">
      <w:pPr>
        <w:shd w:val="clear" w:color="auto" w:fill="FFFFFF"/>
        <w:jc w:val="both"/>
        <w:rPr>
          <w:rFonts w:asciiTheme="minorHAnsi" w:hAnsiTheme="minorHAnsi" w:cstheme="minorHAnsi"/>
          <w:sz w:val="22"/>
          <w:szCs w:val="22"/>
        </w:rPr>
      </w:pPr>
    </w:p>
    <w:p w14:paraId="36B92FD9" w14:textId="77777777" w:rsidR="00114FAE" w:rsidRPr="0017437B" w:rsidRDefault="00114FAE" w:rsidP="00311351">
      <w:pPr>
        <w:pStyle w:val="Ttulo1"/>
        <w:numPr>
          <w:ilvl w:val="0"/>
          <w:numId w:val="5"/>
        </w:numPr>
        <w:shd w:val="clear" w:color="auto" w:fill="FFFFFF"/>
        <w:spacing w:before="0"/>
        <w:ind w:left="284" w:hanging="284"/>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t>DAS CONDIÇÕES DE PARTICIPAÇÃO DO CERTAME</w:t>
      </w:r>
    </w:p>
    <w:p w14:paraId="796D5E43"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processamento desta licitação será realizado sempre em SESSÃO PÚBLICA ONLINE via Sistema COMPRASNET, sendo iniciado na data, no horário e no endereço eletrônico indicados no preâmbulo, nos termos fixados neste Edital e seus anexos.</w:t>
      </w:r>
    </w:p>
    <w:p w14:paraId="73C626A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sistema de que trata o caput será dotado de recursos de criptografia e de autenticação que garantam as condições de segurança nas etapas do certame.</w:t>
      </w:r>
    </w:p>
    <w:p w14:paraId="13C5A75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Poderão participar da presente licitação os interessados que:</w:t>
      </w:r>
    </w:p>
    <w:p w14:paraId="20B08F64" w14:textId="77777777" w:rsidR="00114FAE" w:rsidRPr="0017437B" w:rsidRDefault="00114FAE" w:rsidP="00114FAE">
      <w:pPr>
        <w:numPr>
          <w:ilvl w:val="0"/>
          <w:numId w:val="8"/>
        </w:numPr>
        <w:shd w:val="clear" w:color="auto" w:fill="FFFFFF"/>
        <w:ind w:left="426"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Possuir prévio cadastro no SICAF (item </w:t>
      </w:r>
      <w:r w:rsidRPr="0017437B">
        <w:rPr>
          <w:rFonts w:asciiTheme="minorHAnsi" w:hAnsiTheme="minorHAnsi" w:cstheme="minorHAnsi"/>
          <w:b/>
          <w:sz w:val="22"/>
          <w:szCs w:val="22"/>
        </w:rPr>
        <w:t>2</w:t>
      </w:r>
      <w:r w:rsidRPr="0017437B">
        <w:rPr>
          <w:rFonts w:asciiTheme="minorHAnsi" w:hAnsiTheme="minorHAnsi" w:cstheme="minorHAnsi"/>
          <w:sz w:val="22"/>
          <w:szCs w:val="22"/>
        </w:rPr>
        <w:t>) e acesso ao sistema eletrônico provido pelo Ministério da Economia (ME), por meio do Portal de Compras do Governo Federal no endereço eletrônico &lt;</w:t>
      </w:r>
      <w:hyperlink r:id="rId11" w:history="1">
        <w:r w:rsidRPr="0017437B">
          <w:rPr>
            <w:rStyle w:val="Hyperlink"/>
            <w:rFonts w:asciiTheme="minorHAnsi" w:hAnsiTheme="minorHAnsi" w:cstheme="minorHAnsi"/>
            <w:color w:val="auto"/>
            <w:sz w:val="22"/>
            <w:szCs w:val="22"/>
          </w:rPr>
          <w:t>www.comprasgovernamentais.gov.br</w:t>
        </w:r>
      </w:hyperlink>
      <w:r w:rsidRPr="0017437B">
        <w:rPr>
          <w:rFonts w:asciiTheme="minorHAnsi" w:hAnsiTheme="minorHAnsi" w:cstheme="minorHAnsi"/>
          <w:sz w:val="22"/>
          <w:szCs w:val="22"/>
        </w:rPr>
        <w:t>&gt; .</w:t>
      </w:r>
    </w:p>
    <w:p w14:paraId="3079B550" w14:textId="77777777" w:rsidR="00114FAE" w:rsidRPr="0017437B" w:rsidRDefault="00114FAE" w:rsidP="00114FAE">
      <w:pPr>
        <w:numPr>
          <w:ilvl w:val="0"/>
          <w:numId w:val="8"/>
        </w:numPr>
        <w:shd w:val="clear" w:color="auto" w:fill="FFFFFF"/>
        <w:ind w:left="426" w:hanging="284"/>
        <w:jc w:val="both"/>
        <w:rPr>
          <w:rFonts w:asciiTheme="minorHAnsi" w:hAnsiTheme="minorHAnsi" w:cstheme="minorHAnsi"/>
          <w:sz w:val="22"/>
          <w:szCs w:val="22"/>
        </w:rPr>
      </w:pPr>
      <w:r w:rsidRPr="0017437B">
        <w:rPr>
          <w:rFonts w:asciiTheme="minorHAnsi" w:hAnsiTheme="minorHAnsi" w:cstheme="minorHAnsi"/>
          <w:bCs/>
          <w:sz w:val="22"/>
          <w:szCs w:val="22"/>
        </w:rPr>
        <w:t>Cadastrar proposta eletrônica vinculada ao presente Pregão, em vernáculo e na moeda corrente nacional, até o horário e data de realização da sessão pública de abertura do certame</w:t>
      </w:r>
      <w:r w:rsidRPr="0017437B">
        <w:rPr>
          <w:rFonts w:asciiTheme="minorHAnsi" w:hAnsiTheme="minorHAnsi" w:cstheme="minorHAnsi"/>
          <w:sz w:val="22"/>
          <w:szCs w:val="22"/>
        </w:rPr>
        <w:t>.</w:t>
      </w:r>
    </w:p>
    <w:p w14:paraId="482D8A90" w14:textId="77777777" w:rsidR="00114FAE" w:rsidRPr="0017437B" w:rsidRDefault="00114FAE" w:rsidP="00114FAE">
      <w:pPr>
        <w:numPr>
          <w:ilvl w:val="0"/>
          <w:numId w:val="8"/>
        </w:numPr>
        <w:shd w:val="clear" w:color="auto" w:fill="FFFFFF"/>
        <w:ind w:left="426" w:hanging="284"/>
        <w:jc w:val="both"/>
        <w:rPr>
          <w:rFonts w:asciiTheme="minorHAnsi" w:hAnsiTheme="minorHAnsi" w:cstheme="minorHAnsi"/>
          <w:sz w:val="22"/>
          <w:szCs w:val="22"/>
        </w:rPr>
      </w:pPr>
      <w:r w:rsidRPr="0017437B">
        <w:rPr>
          <w:rFonts w:asciiTheme="minorHAnsi" w:hAnsiTheme="minorHAnsi" w:cstheme="minorHAnsi"/>
          <w:sz w:val="22"/>
          <w:szCs w:val="22"/>
        </w:rPr>
        <w:t>Realizar as declarações eletrônicas obrigatórias diretamente no Sistema COMPRASNET (</w:t>
      </w:r>
      <w:r w:rsidRPr="0017437B">
        <w:rPr>
          <w:rFonts w:asciiTheme="minorHAnsi" w:hAnsiTheme="minorHAnsi" w:cstheme="minorHAnsi"/>
          <w:b/>
          <w:sz w:val="22"/>
          <w:szCs w:val="22"/>
        </w:rPr>
        <w:t>item 6.6</w:t>
      </w:r>
      <w:r w:rsidRPr="0017437B">
        <w:rPr>
          <w:rFonts w:asciiTheme="minorHAnsi" w:hAnsiTheme="minorHAnsi" w:cstheme="minorHAnsi"/>
          <w:sz w:val="22"/>
          <w:szCs w:val="22"/>
        </w:rPr>
        <w:t>), por meio das opções “sim” ou “não”, até o horário e data de realização da sessão pública de abertura do certame.</w:t>
      </w:r>
    </w:p>
    <w:p w14:paraId="1629A19D" w14:textId="77777777" w:rsidR="00114FAE" w:rsidRPr="0017437B" w:rsidRDefault="00114FAE" w:rsidP="00114FAE">
      <w:pPr>
        <w:numPr>
          <w:ilvl w:val="0"/>
          <w:numId w:val="8"/>
        </w:numPr>
        <w:shd w:val="clear" w:color="auto" w:fill="FFFFFF"/>
        <w:ind w:left="426" w:hanging="284"/>
        <w:jc w:val="both"/>
        <w:rPr>
          <w:rFonts w:asciiTheme="minorHAnsi" w:hAnsiTheme="minorHAnsi" w:cstheme="minorHAnsi"/>
          <w:sz w:val="22"/>
          <w:szCs w:val="22"/>
        </w:rPr>
      </w:pPr>
      <w:r w:rsidRPr="0017437B">
        <w:rPr>
          <w:rFonts w:asciiTheme="minorHAnsi" w:hAnsiTheme="minorHAnsi" w:cstheme="minorHAnsi"/>
          <w:sz w:val="22"/>
          <w:szCs w:val="22"/>
        </w:rPr>
        <w:t>Encaminhar, exclusivamente via Sistema COMPRASNET, a proposta comercial (e seus respectivos documentos técnicos) e os documentos de habilitação exigidos no Edital (e seus apêndices), até o horário e data de realização da sessão pública de abertura do certame</w:t>
      </w:r>
    </w:p>
    <w:p w14:paraId="5629BBB5" w14:textId="77777777" w:rsidR="00114FAE" w:rsidRPr="0017437B" w:rsidRDefault="00114FAE" w:rsidP="00114FAE">
      <w:pPr>
        <w:numPr>
          <w:ilvl w:val="0"/>
          <w:numId w:val="8"/>
        </w:numPr>
        <w:shd w:val="clear" w:color="auto" w:fill="FFFFFF"/>
        <w:ind w:left="426" w:hanging="284"/>
        <w:rPr>
          <w:rFonts w:asciiTheme="minorHAnsi" w:hAnsiTheme="minorHAnsi" w:cstheme="minorHAnsi"/>
          <w:sz w:val="22"/>
          <w:szCs w:val="22"/>
        </w:rPr>
      </w:pPr>
      <w:r w:rsidRPr="0017437B">
        <w:rPr>
          <w:rFonts w:asciiTheme="minorHAnsi" w:hAnsiTheme="minorHAnsi" w:cstheme="minorHAnsi"/>
          <w:sz w:val="22"/>
          <w:szCs w:val="22"/>
        </w:rPr>
        <w:lastRenderedPageBreak/>
        <w:t xml:space="preserve">não se enquadrarem em nenhuma das proibições indicadas nas alíneas do </w:t>
      </w:r>
      <w:r w:rsidRPr="0017437B">
        <w:rPr>
          <w:rFonts w:asciiTheme="minorHAnsi" w:hAnsiTheme="minorHAnsi" w:cstheme="minorHAnsi"/>
          <w:bCs/>
          <w:sz w:val="22"/>
          <w:szCs w:val="22"/>
        </w:rPr>
        <w:t xml:space="preserve">item </w:t>
      </w:r>
      <w:r w:rsidRPr="0017437B">
        <w:rPr>
          <w:rFonts w:asciiTheme="minorHAnsi" w:hAnsiTheme="minorHAnsi" w:cstheme="minorHAnsi"/>
          <w:b/>
          <w:sz w:val="22"/>
          <w:szCs w:val="22"/>
        </w:rPr>
        <w:t>4.3</w:t>
      </w:r>
      <w:r w:rsidRPr="0017437B">
        <w:rPr>
          <w:rFonts w:asciiTheme="minorHAnsi" w:hAnsiTheme="minorHAnsi" w:cstheme="minorHAnsi"/>
          <w:bCs/>
          <w:sz w:val="22"/>
          <w:szCs w:val="22"/>
        </w:rPr>
        <w:t xml:space="preserve"> </w:t>
      </w:r>
      <w:r w:rsidRPr="0017437B">
        <w:rPr>
          <w:rFonts w:asciiTheme="minorHAnsi" w:hAnsiTheme="minorHAnsi" w:cstheme="minorHAnsi"/>
          <w:sz w:val="22"/>
          <w:szCs w:val="22"/>
        </w:rPr>
        <w:t>deste Edital.</w:t>
      </w:r>
    </w:p>
    <w:p w14:paraId="1A12E706" w14:textId="77777777" w:rsidR="00114FAE" w:rsidRPr="0017437B" w:rsidRDefault="00114FAE" w:rsidP="00114FAE">
      <w:pPr>
        <w:shd w:val="clear" w:color="auto" w:fill="FFFFFF"/>
        <w:ind w:left="284"/>
        <w:rPr>
          <w:rFonts w:asciiTheme="minorHAnsi" w:hAnsiTheme="minorHAnsi" w:cstheme="minorHAnsi"/>
          <w:sz w:val="22"/>
          <w:szCs w:val="22"/>
        </w:rPr>
      </w:pPr>
    </w:p>
    <w:p w14:paraId="6235839B" w14:textId="77777777" w:rsidR="00114FAE" w:rsidRPr="0017437B" w:rsidRDefault="00114FAE" w:rsidP="00114FAE">
      <w:pPr>
        <w:pStyle w:val="PargrafodaLista"/>
        <w:keepLines/>
        <w:numPr>
          <w:ilvl w:val="1"/>
          <w:numId w:val="5"/>
        </w:numPr>
        <w:shd w:val="clear" w:color="auto" w:fill="FFFFFF"/>
        <w:ind w:left="0" w:firstLine="0"/>
        <w:contextualSpacing/>
        <w:jc w:val="both"/>
        <w:rPr>
          <w:rFonts w:asciiTheme="minorHAnsi" w:hAnsiTheme="minorHAnsi" w:cstheme="minorHAnsi"/>
          <w:sz w:val="22"/>
          <w:szCs w:val="22"/>
        </w:rPr>
      </w:pPr>
      <w:r w:rsidRPr="0017437B">
        <w:rPr>
          <w:rFonts w:asciiTheme="minorHAnsi" w:hAnsiTheme="minorHAnsi" w:cstheme="minorHAnsi"/>
          <w:b/>
          <w:bCs/>
          <w:sz w:val="22"/>
          <w:szCs w:val="22"/>
        </w:rPr>
        <w:t>NÃO PODERÁ PARTICIPAR</w:t>
      </w:r>
      <w:r w:rsidRPr="0017437B">
        <w:rPr>
          <w:rFonts w:asciiTheme="minorHAnsi" w:hAnsiTheme="minorHAnsi" w:cstheme="minorHAnsi"/>
          <w:sz w:val="22"/>
          <w:szCs w:val="22"/>
        </w:rPr>
        <w:t> da presente licitação interessado que:</w:t>
      </w:r>
    </w:p>
    <w:p w14:paraId="3A06B484" w14:textId="77777777" w:rsidR="00114FAE" w:rsidRPr="0017437B" w:rsidRDefault="00114FAE" w:rsidP="00114FAE">
      <w:pPr>
        <w:numPr>
          <w:ilvl w:val="0"/>
          <w:numId w:val="9"/>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não cumprir os </w:t>
      </w:r>
      <w:r w:rsidRPr="0017437B">
        <w:rPr>
          <w:rFonts w:asciiTheme="minorHAnsi" w:hAnsiTheme="minorHAnsi" w:cstheme="minorHAnsi"/>
          <w:bCs/>
          <w:sz w:val="22"/>
          <w:szCs w:val="22"/>
        </w:rPr>
        <w:t>requisitos formais</w:t>
      </w:r>
      <w:r w:rsidRPr="0017437B">
        <w:rPr>
          <w:rFonts w:asciiTheme="minorHAnsi" w:hAnsiTheme="minorHAnsi" w:cstheme="minorHAnsi"/>
          <w:sz w:val="22"/>
          <w:szCs w:val="22"/>
        </w:rPr>
        <w:t xml:space="preserve"> indicados no item anterior;</w:t>
      </w:r>
    </w:p>
    <w:p w14:paraId="2E47F250" w14:textId="77777777" w:rsidR="00114FAE" w:rsidRPr="0017437B" w:rsidRDefault="00114FAE" w:rsidP="00114FAE">
      <w:pPr>
        <w:numPr>
          <w:ilvl w:val="0"/>
          <w:numId w:val="9"/>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tenha elaborado, participado ou contribuído com a elaboração do Termo de Referência, nos termos do art. 9º da Lei 8.666/93;</w:t>
      </w:r>
    </w:p>
    <w:p w14:paraId="1927B00C" w14:textId="77777777" w:rsidR="00114FAE" w:rsidRPr="0017437B" w:rsidRDefault="00114FAE" w:rsidP="00114FAE">
      <w:pPr>
        <w:numPr>
          <w:ilvl w:val="0"/>
          <w:numId w:val="9"/>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seja </w:t>
      </w:r>
      <w:r w:rsidRPr="0017437B">
        <w:rPr>
          <w:rFonts w:asciiTheme="minorHAnsi" w:hAnsiTheme="minorHAnsi" w:cstheme="minorHAnsi"/>
          <w:bCs/>
          <w:sz w:val="22"/>
          <w:szCs w:val="22"/>
        </w:rPr>
        <w:t>empresa estrangeira sem autorização</w:t>
      </w:r>
      <w:r w:rsidRPr="0017437B">
        <w:rPr>
          <w:rFonts w:asciiTheme="minorHAnsi" w:hAnsiTheme="minorHAnsi" w:cstheme="minorHAnsi"/>
          <w:sz w:val="22"/>
          <w:szCs w:val="22"/>
        </w:rPr>
        <w:t xml:space="preserve"> de funcionamento no País;</w:t>
      </w:r>
    </w:p>
    <w:p w14:paraId="22996CB1" w14:textId="77777777" w:rsidR="00114FAE" w:rsidRPr="0017437B" w:rsidRDefault="00114FAE" w:rsidP="00114FAE">
      <w:pPr>
        <w:numPr>
          <w:ilvl w:val="0"/>
          <w:numId w:val="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esteja com o </w:t>
      </w:r>
      <w:r w:rsidRPr="0017437B">
        <w:rPr>
          <w:rFonts w:asciiTheme="minorHAnsi" w:hAnsiTheme="minorHAnsi" w:cstheme="minorHAnsi"/>
          <w:bCs/>
          <w:sz w:val="22"/>
          <w:szCs w:val="22"/>
          <w:u w:val="single"/>
        </w:rPr>
        <w:t xml:space="preserve">direito de licitar e contratar </w:t>
      </w:r>
      <w:r w:rsidRPr="0017437B">
        <w:rPr>
          <w:rFonts w:asciiTheme="minorHAnsi" w:hAnsiTheme="minorHAnsi" w:cstheme="minorHAnsi"/>
          <w:sz w:val="22"/>
          <w:szCs w:val="22"/>
        </w:rPr>
        <w:t>com a PREFEITURA MUNICIPAL DE MACEIÓ  </w:t>
      </w:r>
      <w:r w:rsidRPr="0017437B">
        <w:rPr>
          <w:rFonts w:asciiTheme="minorHAnsi" w:hAnsiTheme="minorHAnsi" w:cstheme="minorHAnsi"/>
          <w:bCs/>
          <w:sz w:val="22"/>
          <w:szCs w:val="22"/>
          <w:u w:val="single"/>
        </w:rPr>
        <w:t>suspenso</w:t>
      </w:r>
      <w:r w:rsidRPr="0017437B">
        <w:rPr>
          <w:rFonts w:asciiTheme="minorHAnsi" w:hAnsiTheme="minorHAnsi" w:cstheme="minorHAnsi"/>
          <w:sz w:val="22"/>
          <w:szCs w:val="22"/>
        </w:rPr>
        <w:t>, nos termos do disposto no art. 87, inc. III, da Lei 8.666/93, por decisão definitiva do Prefeito;</w:t>
      </w:r>
    </w:p>
    <w:p w14:paraId="72EB7BD8" w14:textId="77777777" w:rsidR="00114FAE" w:rsidRPr="0017437B" w:rsidRDefault="00114FAE" w:rsidP="00114FAE">
      <w:pPr>
        <w:numPr>
          <w:ilvl w:val="0"/>
          <w:numId w:val="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esteja </w:t>
      </w:r>
      <w:r w:rsidRPr="0017437B">
        <w:rPr>
          <w:rFonts w:asciiTheme="minorHAnsi" w:hAnsiTheme="minorHAnsi" w:cstheme="minorHAnsi"/>
          <w:bCs/>
          <w:sz w:val="22"/>
          <w:szCs w:val="22"/>
          <w:u w:val="single"/>
        </w:rPr>
        <w:t xml:space="preserve">impedida de licitar e de contratar </w:t>
      </w:r>
      <w:r w:rsidRPr="0017437B">
        <w:rPr>
          <w:rFonts w:asciiTheme="minorHAnsi" w:hAnsiTheme="minorHAnsi" w:cstheme="minorHAnsi"/>
          <w:sz w:val="22"/>
          <w:szCs w:val="22"/>
        </w:rPr>
        <w:t>com a PREFEITURA MUNICIPAL DE MACEIÓ, nos termos do disposto no art. 7º da Lei 10.520/2002, por decisão definitiva de órgão ou entidade da Prefeitura;</w:t>
      </w:r>
    </w:p>
    <w:p w14:paraId="4EFAFA7D" w14:textId="77777777" w:rsidR="00114FAE" w:rsidRPr="0017437B" w:rsidRDefault="00114FAE" w:rsidP="00114FAE">
      <w:pPr>
        <w:numPr>
          <w:ilvl w:val="0"/>
          <w:numId w:val="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tenha sido </w:t>
      </w:r>
      <w:r w:rsidRPr="0017437B">
        <w:rPr>
          <w:rFonts w:asciiTheme="minorHAnsi" w:hAnsiTheme="minorHAnsi" w:cstheme="minorHAnsi"/>
          <w:bCs/>
          <w:sz w:val="22"/>
          <w:szCs w:val="22"/>
          <w:u w:val="single"/>
        </w:rPr>
        <w:t>declarada inidônea</w:t>
      </w:r>
      <w:r w:rsidRPr="0017437B">
        <w:rPr>
          <w:rFonts w:asciiTheme="minorHAnsi" w:hAnsiTheme="minorHAnsi" w:cstheme="minorHAnsi"/>
          <w:sz w:val="22"/>
          <w:szCs w:val="22"/>
          <w:u w:val="single"/>
        </w:rPr>
        <w:t> </w:t>
      </w:r>
      <w:r w:rsidRPr="0017437B">
        <w:rPr>
          <w:rFonts w:asciiTheme="minorHAnsi" w:hAnsiTheme="minorHAnsi" w:cstheme="minorHAnsi"/>
          <w:sz w:val="22"/>
          <w:szCs w:val="22"/>
        </w:rPr>
        <w:t xml:space="preserve">para licitar e contratar com Administração Pública, </w:t>
      </w:r>
      <w:r w:rsidRPr="0017437B">
        <w:rPr>
          <w:rFonts w:asciiTheme="minorHAnsi" w:hAnsiTheme="minorHAnsi" w:cstheme="minorHAnsi"/>
          <w:bCs/>
          <w:sz w:val="22"/>
          <w:szCs w:val="22"/>
        </w:rPr>
        <w:t>nos termos do art. 87, inc. IV, da Lei 8.666/93</w:t>
      </w:r>
      <w:r w:rsidRPr="0017437B">
        <w:rPr>
          <w:rFonts w:asciiTheme="minorHAnsi" w:hAnsiTheme="minorHAnsi" w:cstheme="minorHAnsi"/>
          <w:sz w:val="22"/>
          <w:szCs w:val="22"/>
        </w:rPr>
        <w:t>, por decisão definitiva de qualquer órgão da Administração Pública, direta ou indireta, integrantes dos Poderes Legislativo, Executivo e Judiciário da União, Estados, Distrito Federal e Municípios, ou por força do art. 46, da Lei 8.443/93, determinado pelo TCU - Tribunal de Contas da União;</w:t>
      </w:r>
    </w:p>
    <w:p w14:paraId="0D687258" w14:textId="77777777" w:rsidR="005F2A09" w:rsidRPr="0017437B" w:rsidRDefault="005F2A09" w:rsidP="00114FAE">
      <w:pPr>
        <w:numPr>
          <w:ilvl w:val="0"/>
          <w:numId w:val="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sociedades empresárias reunidas em CONSÓRCIO, tendo em vista a natureza e dimensão do objeto e o permissivo contido no art. 33 da Lei 8.666/1993;</w:t>
      </w:r>
    </w:p>
    <w:p w14:paraId="7AF740C7" w14:textId="77777777" w:rsidR="00114FAE" w:rsidRPr="0017437B" w:rsidRDefault="00114FAE" w:rsidP="00114FAE">
      <w:pPr>
        <w:numPr>
          <w:ilvl w:val="0"/>
          <w:numId w:val="9"/>
        </w:numPr>
        <w:shd w:val="clear" w:color="auto" w:fill="FFFFFF"/>
        <w:ind w:left="284" w:hanging="284"/>
        <w:jc w:val="both"/>
        <w:rPr>
          <w:rFonts w:asciiTheme="minorHAnsi" w:hAnsiTheme="minorHAnsi" w:cstheme="minorHAnsi"/>
          <w:sz w:val="22"/>
          <w:szCs w:val="22"/>
          <w:shd w:val="clear" w:color="auto" w:fill="FFFFFF"/>
        </w:rPr>
      </w:pPr>
      <w:r w:rsidRPr="0017437B">
        <w:rPr>
          <w:rFonts w:asciiTheme="minorHAnsi" w:hAnsiTheme="minorHAnsi" w:cstheme="minorHAnsi"/>
          <w:sz w:val="22"/>
          <w:szCs w:val="22"/>
          <w:shd w:val="clear" w:color="auto" w:fill="FFFFFF"/>
        </w:rPr>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7A7D15F0" w14:textId="77777777" w:rsidR="005F2A09" w:rsidRPr="0017437B" w:rsidRDefault="005F2A09" w:rsidP="005F2A09">
      <w:pPr>
        <w:numPr>
          <w:ilvl w:val="0"/>
          <w:numId w:val="9"/>
        </w:numPr>
        <w:shd w:val="clear" w:color="auto" w:fill="FFFFFF"/>
        <w:ind w:left="284" w:hanging="284"/>
        <w:jc w:val="both"/>
        <w:rPr>
          <w:rFonts w:asciiTheme="minorHAnsi" w:hAnsiTheme="minorHAnsi" w:cstheme="minorHAnsi"/>
          <w:sz w:val="22"/>
          <w:szCs w:val="22"/>
          <w:shd w:val="clear" w:color="auto" w:fill="FFFFFF"/>
        </w:rPr>
      </w:pPr>
      <w:r w:rsidRPr="0017437B">
        <w:rPr>
          <w:rFonts w:asciiTheme="minorHAnsi" w:hAnsiTheme="minorHAnsi" w:cstheme="minorHAnsi"/>
          <w:sz w:val="22"/>
          <w:szCs w:val="22"/>
          <w:shd w:val="clear" w:color="auto" w:fill="FFFFFF"/>
        </w:rPr>
        <w:t xml:space="preserve">não seja Microempresa (ME) ou Empresa de Pequeno Porte (EPP), conforme fixa o art. 48, inc. I e III, da Lei Complementar nº 123/2016; referente aos itens </w:t>
      </w:r>
      <w:r w:rsidR="000F5749" w:rsidRPr="0017437B">
        <w:rPr>
          <w:rFonts w:asciiTheme="minorHAnsi" w:hAnsiTheme="minorHAnsi" w:cstheme="minorHAnsi"/>
          <w:sz w:val="22"/>
          <w:szCs w:val="22"/>
          <w:shd w:val="clear" w:color="auto" w:fill="FFFFFF"/>
        </w:rPr>
        <w:t>06 ao 31</w:t>
      </w:r>
      <w:r w:rsidRPr="0017437B">
        <w:rPr>
          <w:rFonts w:asciiTheme="minorHAnsi" w:hAnsiTheme="minorHAnsi" w:cstheme="minorHAnsi"/>
          <w:sz w:val="22"/>
          <w:szCs w:val="22"/>
          <w:shd w:val="clear" w:color="auto" w:fill="FFFFFF"/>
        </w:rPr>
        <w:t>.</w:t>
      </w:r>
    </w:p>
    <w:p w14:paraId="2BBF9DF0" w14:textId="77777777" w:rsidR="005F2A09" w:rsidRPr="0017437B" w:rsidRDefault="005F2A09" w:rsidP="005F2A09">
      <w:pPr>
        <w:ind w:left="709"/>
        <w:jc w:val="both"/>
        <w:rPr>
          <w:rFonts w:asciiTheme="minorHAnsi" w:hAnsiTheme="minorHAnsi" w:cstheme="minorHAnsi"/>
          <w:color w:val="000000"/>
          <w:sz w:val="22"/>
          <w:szCs w:val="22"/>
        </w:rPr>
      </w:pPr>
      <w:r w:rsidRPr="0017437B">
        <w:rPr>
          <w:rFonts w:asciiTheme="minorHAnsi" w:hAnsiTheme="minorHAnsi" w:cstheme="minorHAnsi"/>
          <w:color w:val="000000"/>
          <w:sz w:val="22"/>
          <w:szCs w:val="22"/>
        </w:rPr>
        <w:t xml:space="preserve"> i.1)  As microempresas e empresas de pequeno porte sediadas local gozam de prioridade de contratação, nos termos do § 3º do art. 48 da Lei Complementar n.º 123, de 14 de dezembro de 2006, e do art. 50-A da Lei Complementar Municipal n.º 012, de 29 de outubro de 2009, benefício que se estabelece em face das peculiaridades locais, com vistas a promoção do desenvolvimento econômico e social no âmbito municipal. </w:t>
      </w:r>
    </w:p>
    <w:p w14:paraId="711ABC81" w14:textId="77777777" w:rsidR="005F2A09" w:rsidRPr="0017437B" w:rsidRDefault="005F2A09" w:rsidP="005F2A09">
      <w:pPr>
        <w:ind w:left="709"/>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 i.2) Para fins de estabelecimento da prioridade de contratação, entende-se como Local o Município de Maceió, assim definido pelo decreto nº 8.557 de 14/03/2018.</w:t>
      </w:r>
    </w:p>
    <w:p w14:paraId="29BE832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verificação dos impedimentos e condições de participação, previstos no item anterior, </w:t>
      </w:r>
      <w:r w:rsidRPr="0017437B">
        <w:rPr>
          <w:rFonts w:asciiTheme="minorHAnsi" w:hAnsiTheme="minorHAnsi" w:cstheme="minorHAnsi"/>
          <w:bCs/>
          <w:sz w:val="22"/>
          <w:szCs w:val="22"/>
        </w:rPr>
        <w:t>ocorrerá somente após a fase de lances</w:t>
      </w:r>
      <w:r w:rsidRPr="0017437B">
        <w:rPr>
          <w:rFonts w:asciiTheme="minorHAnsi" w:hAnsiTheme="minorHAnsi" w:cstheme="minorHAnsi"/>
          <w:sz w:val="22"/>
          <w:szCs w:val="22"/>
        </w:rPr>
        <w:t>, momento no qual o sistema COMPRASNET permite a identificação das empresas participantes do certame.</w:t>
      </w:r>
    </w:p>
    <w:p w14:paraId="0CBAEE7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Analisadas as condições de participação, o Pregoeiro decidirá fundamentadamente em relação à </w:t>
      </w:r>
      <w:r w:rsidRPr="0017437B">
        <w:rPr>
          <w:rFonts w:asciiTheme="minorHAnsi" w:hAnsiTheme="minorHAnsi" w:cstheme="minorHAnsi"/>
          <w:bCs/>
          <w:sz w:val="22"/>
          <w:szCs w:val="22"/>
        </w:rPr>
        <w:t xml:space="preserve">não permanência </w:t>
      </w:r>
      <w:r w:rsidRPr="0017437B">
        <w:rPr>
          <w:rFonts w:asciiTheme="minorHAnsi" w:hAnsiTheme="minorHAnsi" w:cstheme="minorHAnsi"/>
          <w:sz w:val="22"/>
          <w:szCs w:val="22"/>
        </w:rPr>
        <w:t>de licitante no certame. </w:t>
      </w:r>
    </w:p>
    <w:p w14:paraId="7A5A85D8"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7DCDA806"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t>DO PEDIDO DE ESCLARECIMENTO E DA IMPUGNAÇÃO DO EDITAL</w:t>
      </w:r>
    </w:p>
    <w:p w14:paraId="55B3F86C"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w:t>
      </w:r>
      <w:r w:rsidRPr="0017437B">
        <w:rPr>
          <w:rFonts w:asciiTheme="minorHAnsi" w:hAnsiTheme="minorHAnsi" w:cstheme="minorHAnsi"/>
          <w:bCs/>
          <w:sz w:val="22"/>
          <w:szCs w:val="22"/>
        </w:rPr>
        <w:t>pedido de esclarecimentos</w:t>
      </w:r>
      <w:r w:rsidRPr="0017437B">
        <w:rPr>
          <w:rFonts w:asciiTheme="minorHAnsi" w:hAnsiTheme="minorHAnsi" w:cstheme="minorHAnsi"/>
          <w:sz w:val="22"/>
          <w:szCs w:val="22"/>
        </w:rPr>
        <w:t xml:space="preserve"> referente a este procedimento licitatório deverá ser enviado ao Pregoeiro, até o TERCEIRO DIA ÚTIL ANTERIOR à data da sessão pública inicial do certame, por meio de registro em campo próprio no nosso sítio eletrônico &lt;</w:t>
      </w:r>
      <w:hyperlink r:id="rId12" w:history="1">
        <w:r w:rsidRPr="0017437B">
          <w:rPr>
            <w:rStyle w:val="Hyperlink"/>
            <w:rFonts w:asciiTheme="minorHAnsi" w:hAnsiTheme="minorHAnsi" w:cstheme="minorHAnsi"/>
            <w:bCs/>
            <w:iCs/>
            <w:color w:val="auto"/>
            <w:sz w:val="22"/>
            <w:szCs w:val="22"/>
          </w:rPr>
          <w:t>http://www.maceio.al.gov.br</w:t>
        </w:r>
      </w:hyperlink>
      <w:r w:rsidRPr="0017437B">
        <w:rPr>
          <w:rFonts w:asciiTheme="minorHAnsi" w:hAnsiTheme="minorHAnsi" w:cstheme="minorHAnsi"/>
          <w:sz w:val="22"/>
          <w:szCs w:val="22"/>
        </w:rPr>
        <w:t xml:space="preserve">&gt;. </w:t>
      </w:r>
    </w:p>
    <w:p w14:paraId="744E2604"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lastRenderedPageBreak/>
        <w:t>O Pregoeiro, com apoio da área técnica responsável pela elaboração do Termo de Referência e da equipe de apoio, prestará os esclarecimentos formalmente solicitados, no prazo de dois dias úteis, contado da data de recebimento do pedido, por meio de registro em campo próprio no nosso sítio eletrônico &lt;</w:t>
      </w:r>
      <w:hyperlink r:id="rId13" w:history="1">
        <w:r w:rsidRPr="0017437B">
          <w:rPr>
            <w:rStyle w:val="Hyperlink"/>
            <w:rFonts w:asciiTheme="minorHAnsi" w:hAnsiTheme="minorHAnsi" w:cstheme="minorHAnsi"/>
            <w:bCs/>
            <w:iCs/>
            <w:color w:val="auto"/>
            <w:sz w:val="22"/>
            <w:szCs w:val="22"/>
          </w:rPr>
          <w:t>http://www.maceio.al.gov.br</w:t>
        </w:r>
      </w:hyperlink>
      <w:r w:rsidRPr="0017437B">
        <w:rPr>
          <w:rFonts w:asciiTheme="minorHAnsi" w:hAnsiTheme="minorHAnsi" w:cstheme="minorHAnsi"/>
          <w:sz w:val="22"/>
          <w:szCs w:val="22"/>
        </w:rPr>
        <w:t>&gt;, bem como a resposta será publicada no Sistema COMPRASNET.</w:t>
      </w:r>
    </w:p>
    <w:p w14:paraId="75155F09"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Até o TERCEIRO DIA ÚTIL à data da sessão pública inicial do certame, qualquer pessoa, física ou jurídica, poderá IMPUGNAR o ato convocatório deste Pregão, mediante petição a ser registrada em campo próprio no nosso sítio eletrônico &lt;</w:t>
      </w:r>
      <w:hyperlink r:id="rId14" w:history="1">
        <w:r w:rsidRPr="0017437B">
          <w:rPr>
            <w:rStyle w:val="Hyperlink"/>
            <w:rFonts w:asciiTheme="minorHAnsi" w:hAnsiTheme="minorHAnsi" w:cstheme="minorHAnsi"/>
            <w:bCs/>
            <w:iCs/>
            <w:color w:val="auto"/>
            <w:sz w:val="22"/>
            <w:szCs w:val="22"/>
          </w:rPr>
          <w:t>http://www.maceio.al.gov.br</w:t>
        </w:r>
      </w:hyperlink>
      <w:r w:rsidRPr="0017437B">
        <w:rPr>
          <w:rFonts w:asciiTheme="minorHAnsi" w:hAnsiTheme="minorHAnsi" w:cstheme="minorHAnsi"/>
          <w:sz w:val="22"/>
          <w:szCs w:val="22"/>
        </w:rPr>
        <w:t xml:space="preserve">&gt;. </w:t>
      </w:r>
    </w:p>
    <w:p w14:paraId="4FEBD893"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Pregoeiro, com apoio da unidade técnica responsável pela elaboração do Termo de Referência e da equipe de apoio, DECIDIRÁ sobre a impugnação no prazo de dois dias úteis, contado da data de recebimento do pedido, por meio de registro em campo próprio no nosso sítio eletrônico &lt;</w:t>
      </w:r>
      <w:hyperlink r:id="rId15" w:history="1">
        <w:r w:rsidRPr="0017437B">
          <w:rPr>
            <w:rStyle w:val="Hyperlink"/>
            <w:rFonts w:asciiTheme="minorHAnsi" w:hAnsiTheme="minorHAnsi" w:cstheme="minorHAnsi"/>
            <w:bCs/>
            <w:iCs/>
            <w:color w:val="auto"/>
            <w:sz w:val="22"/>
            <w:szCs w:val="22"/>
          </w:rPr>
          <w:t>http://www.maceio.al.gov.br</w:t>
        </w:r>
      </w:hyperlink>
      <w:r w:rsidRPr="0017437B">
        <w:rPr>
          <w:rFonts w:asciiTheme="minorHAnsi" w:hAnsiTheme="minorHAnsi" w:cstheme="minorHAnsi"/>
          <w:sz w:val="22"/>
          <w:szCs w:val="22"/>
        </w:rPr>
        <w:t>&gt;.</w:t>
      </w:r>
    </w:p>
    <w:p w14:paraId="25E0666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As impugnações e pedidos de esclarecimentos não suspendem os prazos previstos no certame.</w:t>
      </w:r>
    </w:p>
    <w:p w14:paraId="2CC65A6F"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concessão de efeito suspensivo à impugnação é medida excepcional e deverá ser motivada pelo pregoeiro, nos autos do processo de licitação</w:t>
      </w:r>
    </w:p>
    <w:p w14:paraId="5088314F"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14:paraId="13D88D80"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As respostas às impugnações e aos esclarecimentos solicitados serão disponibilizadas no endereço eletrônico &lt;</w:t>
      </w:r>
      <w:hyperlink r:id="rId16" w:history="1">
        <w:r w:rsidRPr="0017437B">
          <w:rPr>
            <w:rStyle w:val="Hyperlink"/>
            <w:rFonts w:asciiTheme="minorHAnsi" w:hAnsiTheme="minorHAnsi" w:cstheme="minorHAnsi"/>
            <w:bCs/>
            <w:iCs/>
            <w:color w:val="auto"/>
            <w:sz w:val="22"/>
            <w:szCs w:val="22"/>
          </w:rPr>
          <w:t>www.comprasgovernamentais.gov.br</w:t>
        </w:r>
      </w:hyperlink>
      <w:r w:rsidRPr="0017437B">
        <w:rPr>
          <w:rFonts w:asciiTheme="minorHAnsi" w:hAnsiTheme="minorHAnsi" w:cstheme="minorHAnsi"/>
          <w:bCs/>
          <w:iCs/>
          <w:sz w:val="22"/>
          <w:szCs w:val="22"/>
        </w:rPr>
        <w:t>&gt;</w:t>
      </w:r>
      <w:r w:rsidRPr="0017437B">
        <w:rPr>
          <w:rFonts w:asciiTheme="minorHAnsi" w:hAnsiTheme="minorHAnsi" w:cstheme="minorHAnsi"/>
          <w:sz w:val="22"/>
          <w:szCs w:val="22"/>
        </w:rPr>
        <w:t>, bem como no sítio oficial do Município de Maceió &lt;</w:t>
      </w:r>
      <w:hyperlink r:id="rId17" w:history="1">
        <w:r w:rsidRPr="0017437B">
          <w:rPr>
            <w:rStyle w:val="Hyperlink"/>
            <w:rFonts w:asciiTheme="minorHAnsi" w:hAnsiTheme="minorHAnsi" w:cstheme="minorHAnsi"/>
            <w:bCs/>
            <w:iCs/>
            <w:color w:val="auto"/>
            <w:sz w:val="22"/>
            <w:szCs w:val="22"/>
          </w:rPr>
          <w:t>http://www.maceio.al.gov.br</w:t>
        </w:r>
      </w:hyperlink>
      <w:r w:rsidRPr="0017437B">
        <w:rPr>
          <w:rFonts w:asciiTheme="minorHAnsi" w:hAnsiTheme="minorHAnsi" w:cstheme="minorHAnsi"/>
          <w:sz w:val="22"/>
          <w:szCs w:val="22"/>
        </w:rPr>
        <w:t>&gt; para conhecimento da sociedade em geral e dos licitantes em potencial, cabendo aos interessados em participar do certame acessá-los para a obtenção das informações prestadas, que vincularão os participantes e a Administração.</w:t>
      </w:r>
    </w:p>
    <w:p w14:paraId="75B92D4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Decairá do </w:t>
      </w:r>
      <w:r w:rsidRPr="0017437B">
        <w:rPr>
          <w:rFonts w:asciiTheme="minorHAnsi" w:hAnsiTheme="minorHAnsi" w:cstheme="minorHAnsi"/>
          <w:bCs/>
          <w:sz w:val="22"/>
          <w:szCs w:val="22"/>
        </w:rPr>
        <w:t xml:space="preserve">direito de impugnar </w:t>
      </w:r>
      <w:r w:rsidRPr="0017437B">
        <w:rPr>
          <w:rFonts w:asciiTheme="minorHAnsi" w:hAnsiTheme="minorHAnsi" w:cstheme="minorHAnsi"/>
          <w:sz w:val="22"/>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14:paraId="5C0A1AEF" w14:textId="77777777" w:rsidR="00114FAE" w:rsidRPr="0017437B" w:rsidRDefault="00114FAE" w:rsidP="00114FAE">
      <w:pPr>
        <w:pStyle w:val="Ttulo1"/>
        <w:shd w:val="clear" w:color="auto" w:fill="FFFFFF"/>
        <w:spacing w:before="0"/>
        <w:ind w:left="390"/>
        <w:jc w:val="both"/>
        <w:rPr>
          <w:rFonts w:asciiTheme="minorHAnsi" w:hAnsiTheme="minorHAnsi" w:cstheme="minorHAnsi"/>
          <w:color w:val="auto"/>
          <w:sz w:val="22"/>
          <w:szCs w:val="22"/>
          <w:u w:val="single"/>
        </w:rPr>
      </w:pPr>
    </w:p>
    <w:p w14:paraId="0AB83AA3"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color w:val="auto"/>
          <w:sz w:val="22"/>
          <w:szCs w:val="22"/>
          <w:u w:val="single"/>
        </w:rPr>
        <w:t>DO CADASTRO DA PROPOSTA COMERCIAL E DOCUMENTAÇÃO DE HABILITAÇÃO NO SISTEMA COMPRASNET</w:t>
      </w:r>
    </w:p>
    <w:p w14:paraId="58AE43B3"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participação neste certame licitatório dar-se-á pela utilização da senha de acesso individual ao Sistema COMPRASNET de cada licitante, mediante prévio cadastro da proposta comercial eletrônica e anexação obrigatória da proposta comercial e da documentação de habilitação exigidos neste Edital (e seu ANEXO I), até a data e horário previsto para abertura da sessão do certame.</w:t>
      </w:r>
    </w:p>
    <w:p w14:paraId="3068049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b/>
          <w:bCs/>
          <w:sz w:val="22"/>
          <w:szCs w:val="22"/>
        </w:rPr>
        <w:t>ATENÇÃO:</w:t>
      </w:r>
      <w:r w:rsidRPr="0017437B">
        <w:rPr>
          <w:rFonts w:asciiTheme="minorHAnsi" w:hAnsiTheme="minorHAnsi" w:cstheme="minorHAnsi"/>
          <w:sz w:val="22"/>
          <w:szCs w:val="22"/>
        </w:rPr>
        <w:t xml:space="preserve"> À luz do disposto no art. 26, do Decreto nº 10.024/2019, o licitante deverá, obrigatória e previamente, registrar sua proposta de preços no Sistema, como também ENCAMINHAR EXCLUSIVAMENTE VIA COMPRASNET, de forma concomitante e apenas até a data e horário marcados para abertura da sessão, a respectiva proposta comercial escrita (juntamente com os documentos e informações técnicas de comprovação da qualidade do objeto proposto) e a documentação de habilitação, observadas as exigências contidas nos itens </w:t>
      </w:r>
      <w:r w:rsidRPr="0017437B">
        <w:rPr>
          <w:rFonts w:asciiTheme="minorHAnsi" w:hAnsiTheme="minorHAnsi" w:cstheme="minorHAnsi"/>
          <w:b/>
          <w:bCs/>
          <w:sz w:val="22"/>
          <w:szCs w:val="22"/>
        </w:rPr>
        <w:t xml:space="preserve"> 15 e 16</w:t>
      </w:r>
      <w:r w:rsidRPr="0017437B">
        <w:rPr>
          <w:rFonts w:asciiTheme="minorHAnsi" w:hAnsiTheme="minorHAnsi" w:cstheme="minorHAnsi"/>
          <w:sz w:val="22"/>
          <w:szCs w:val="22"/>
        </w:rPr>
        <w:t xml:space="preserve"> deste Edital.</w:t>
      </w:r>
    </w:p>
    <w:p w14:paraId="2185EC07"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lastRenderedPageBreak/>
        <w:t>O licitante deverá consignar diretamente no Sistema, na forma nele disposta,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p>
    <w:p w14:paraId="29BC9F1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Até a abertura da sessão do certame, o licitante poderá livremente retirar, alterar ou substituir a proposta anteriormente cadastrada, como também excluir ou anexar novos documentos relativos à proposta comercial e/ou habilitação. Depois da data e horário de abertura da Sessão, não caberá qualquer alteração ou desistência de proposta</w:t>
      </w:r>
    </w:p>
    <w:p w14:paraId="442FE0F7"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Não poderá ser incluído no registro da proposta eletrônica diretamente no COMPRASNET qualquer nome, texto, elemento ou caractere que possa identificar o licitante, sob pena de DESCLASSIFICAÇÃO da proposta e aplicação de SANÇÃO ADMINISTRATIVA.</w:t>
      </w:r>
    </w:p>
    <w:p w14:paraId="7BD632A0"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No momento do cadastro da proposta comercial deverá o licitante, além de anexar a respectiva proposta comercial escrita e a documentação de habilitação, realizar as seguintes declarações, disponíveis no próprio Sistema (conforme o caso):</w:t>
      </w:r>
    </w:p>
    <w:p w14:paraId="63612E97"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para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 </w:t>
      </w:r>
    </w:p>
    <w:p w14:paraId="22454A79"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que não possui, em sua cadeia produtiva, empregados executando trabalho degradante ou forçado, observando o disposto nos incisos III e IV do art. 1º e no inciso III do art. 5º da Constituição Federal; </w:t>
      </w:r>
    </w:p>
    <w:p w14:paraId="5746C1D9"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que está ciente e concorda com as condições contidas no Edital e seus apêndices, bem como de que cumpre plenamente os requisitos de habilitação definidos no edital; </w:t>
      </w:r>
    </w:p>
    <w:p w14:paraId="50877D05"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que até a presente data inexistem fatos impeditivos para a habilitação no presente processo licitatório, ciente da obrigatoriedade de declarar ocorrências posteriores; </w:t>
      </w:r>
    </w:p>
    <w:p w14:paraId="78D404D3"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que a proposta foi elaborada de forma independente, nos termos da Instrução Normativa SLTI/MP nº 2, de 16 de setembro de 2009; </w:t>
      </w:r>
    </w:p>
    <w:p w14:paraId="78CA14F3"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no caso de Microempresa (ME) ou Empresa de Pequeno Porte (EPP), que atende aos requisitos do art. 3º da LC nº 123/2006, para fazer jus aos benefícios previstos nessa lei; </w:t>
      </w:r>
    </w:p>
    <w:p w14:paraId="7B92A9AE"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que objeto serão executados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14:paraId="44847EB5" w14:textId="77777777" w:rsidR="00114FAE" w:rsidRPr="0017437B" w:rsidRDefault="00114FAE" w:rsidP="00114FAE">
      <w:pPr>
        <w:pStyle w:val="PargrafodaLista"/>
        <w:keepLines/>
        <w:numPr>
          <w:ilvl w:val="0"/>
          <w:numId w:val="28"/>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que cumpre os requisitos do Decreto Federal nº 7.174/2010, estando apto a usufruir dos critérios de preferência, se for o caso;</w:t>
      </w:r>
    </w:p>
    <w:p w14:paraId="29FDC165"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b/>
          <w:sz w:val="22"/>
          <w:szCs w:val="22"/>
        </w:rPr>
        <w:t>ATENÇÃO:</w:t>
      </w:r>
      <w:r w:rsidRPr="0017437B">
        <w:rPr>
          <w:rFonts w:asciiTheme="minorHAnsi" w:hAnsiTheme="minorHAnsi" w:cstheme="minorHAnsi"/>
          <w:sz w:val="22"/>
          <w:szCs w:val="22"/>
        </w:rPr>
        <w:t xml:space="preserve"> As declarações mencionadas no subitem anterior serão visualizadas pelo Pregoeiro na fase de habilitação, quando serão impressas e anexadas aos autos do processo, </w:t>
      </w:r>
      <w:r w:rsidRPr="0017437B">
        <w:rPr>
          <w:rFonts w:asciiTheme="minorHAnsi" w:hAnsiTheme="minorHAnsi" w:cstheme="minorHAnsi"/>
          <w:bCs/>
          <w:sz w:val="22"/>
          <w:szCs w:val="22"/>
        </w:rPr>
        <w:t>não havendo necessidade de envio por meio de fax, e-mail ou pelo Sistema COMPRASNET</w:t>
      </w:r>
      <w:r w:rsidRPr="0017437B">
        <w:rPr>
          <w:rFonts w:asciiTheme="minorHAnsi" w:hAnsiTheme="minorHAnsi" w:cstheme="minorHAnsi"/>
          <w:sz w:val="22"/>
          <w:szCs w:val="22"/>
        </w:rPr>
        <w:t>.</w:t>
      </w:r>
    </w:p>
    <w:p w14:paraId="06F0F8CA"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w:t>
      </w:r>
      <w:r w:rsidRPr="0017437B">
        <w:rPr>
          <w:rFonts w:asciiTheme="minorHAnsi" w:hAnsiTheme="minorHAnsi" w:cstheme="minorHAnsi"/>
          <w:bCs/>
          <w:sz w:val="22"/>
          <w:szCs w:val="22"/>
        </w:rPr>
        <w:t>falsidade</w:t>
      </w:r>
      <w:r w:rsidRPr="0017437B">
        <w:rPr>
          <w:rFonts w:asciiTheme="minorHAnsi" w:hAnsiTheme="minorHAnsi" w:cstheme="minorHAnsi"/>
          <w:sz w:val="22"/>
          <w:szCs w:val="22"/>
        </w:rPr>
        <w:t xml:space="preserve"> relativa a qualquer das declarações exigidas no </w:t>
      </w:r>
      <w:r w:rsidRPr="0017437B">
        <w:rPr>
          <w:rFonts w:asciiTheme="minorHAnsi" w:hAnsiTheme="minorHAnsi" w:cstheme="minorHAnsi"/>
          <w:bCs/>
          <w:sz w:val="22"/>
          <w:szCs w:val="22"/>
        </w:rPr>
        <w:t xml:space="preserve">item </w:t>
      </w:r>
      <w:r w:rsidRPr="0017437B">
        <w:rPr>
          <w:rFonts w:asciiTheme="minorHAnsi" w:hAnsiTheme="minorHAnsi" w:cstheme="minorHAnsi"/>
          <w:b/>
          <w:sz w:val="22"/>
          <w:szCs w:val="22"/>
        </w:rPr>
        <w:t>6.6</w:t>
      </w:r>
      <w:r w:rsidRPr="0017437B">
        <w:rPr>
          <w:rFonts w:asciiTheme="minorHAnsi" w:hAnsiTheme="minorHAnsi" w:cstheme="minorHAnsi"/>
          <w:sz w:val="22"/>
          <w:szCs w:val="22"/>
        </w:rPr>
        <w:t xml:space="preserve"> deste Edital sujeitará o licitante às sanções administrativas previstas neste Edital, sem prejuízo das consequências civis e penais que seu ato ensejar.</w:t>
      </w:r>
    </w:p>
    <w:p w14:paraId="65852097"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w:t>
      </w:r>
      <w:r w:rsidRPr="0017437B">
        <w:rPr>
          <w:rFonts w:asciiTheme="minorHAnsi" w:hAnsiTheme="minorHAnsi" w:cstheme="minorHAnsi"/>
          <w:bCs/>
          <w:sz w:val="22"/>
          <w:szCs w:val="22"/>
        </w:rPr>
        <w:t>registro de proposta comercial eletrônica</w:t>
      </w:r>
      <w:r w:rsidRPr="0017437B">
        <w:rPr>
          <w:rFonts w:asciiTheme="minorHAnsi" w:hAnsiTheme="minorHAnsi" w:cstheme="minorHAnsi"/>
          <w:sz w:val="22"/>
          <w:szCs w:val="22"/>
        </w:rPr>
        <w:t xml:space="preserve"> vinculado ao presente certame </w:t>
      </w:r>
      <w:r w:rsidRPr="0017437B">
        <w:rPr>
          <w:rFonts w:asciiTheme="minorHAnsi" w:hAnsiTheme="minorHAnsi" w:cstheme="minorHAnsi"/>
          <w:bCs/>
          <w:sz w:val="22"/>
          <w:szCs w:val="22"/>
        </w:rPr>
        <w:t>implica</w:t>
      </w:r>
      <w:r w:rsidRPr="0017437B">
        <w:rPr>
          <w:rFonts w:asciiTheme="minorHAnsi" w:hAnsiTheme="minorHAnsi" w:cstheme="minorHAnsi"/>
          <w:sz w:val="22"/>
          <w:szCs w:val="22"/>
        </w:rPr>
        <w:t>, independente de expressa declaração, na(o):</w:t>
      </w:r>
    </w:p>
    <w:p w14:paraId="3F403E70" w14:textId="77777777" w:rsidR="00114FAE" w:rsidRPr="0017437B" w:rsidRDefault="00114FAE" w:rsidP="00311351">
      <w:pPr>
        <w:numPr>
          <w:ilvl w:val="0"/>
          <w:numId w:val="1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lastRenderedPageBreak/>
        <w:t xml:space="preserve">aceitação </w:t>
      </w:r>
      <w:r w:rsidRPr="0017437B">
        <w:rPr>
          <w:rFonts w:asciiTheme="minorHAnsi" w:hAnsiTheme="minorHAnsi" w:cstheme="minorHAnsi"/>
          <w:sz w:val="22"/>
          <w:szCs w:val="22"/>
        </w:rPr>
        <w:t>de todas as condições estabelecidas neste Edital e seus anexos.</w:t>
      </w:r>
    </w:p>
    <w:p w14:paraId="1EA812A6" w14:textId="77777777" w:rsidR="00114FAE" w:rsidRPr="0017437B" w:rsidRDefault="00114FAE" w:rsidP="00311351">
      <w:pPr>
        <w:numPr>
          <w:ilvl w:val="0"/>
          <w:numId w:val="1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garantia do cumprimento da proposta </w:t>
      </w:r>
      <w:r w:rsidRPr="0017437B">
        <w:rPr>
          <w:rFonts w:asciiTheme="minorHAnsi" w:hAnsiTheme="minorHAnsi" w:cstheme="minorHAnsi"/>
          <w:sz w:val="22"/>
          <w:szCs w:val="22"/>
        </w:rPr>
        <w:t xml:space="preserve">por prazo mínimo de </w:t>
      </w:r>
      <w:r w:rsidRPr="0017437B">
        <w:rPr>
          <w:rFonts w:asciiTheme="minorHAnsi" w:hAnsiTheme="minorHAnsi" w:cstheme="minorHAnsi"/>
          <w:bCs/>
          <w:sz w:val="22"/>
          <w:szCs w:val="22"/>
        </w:rPr>
        <w:t>90 DIAS</w:t>
      </w:r>
      <w:r w:rsidRPr="0017437B">
        <w:rPr>
          <w:rFonts w:asciiTheme="minorHAnsi" w:hAnsiTheme="minorHAnsi" w:cstheme="minorHAnsi"/>
          <w:sz w:val="22"/>
          <w:szCs w:val="22"/>
        </w:rPr>
        <w:t>, contados da data de abertura da sessão pública estabelecida no preâmbulo deste Edital.</w:t>
      </w:r>
    </w:p>
    <w:p w14:paraId="30E03A7B" w14:textId="77777777" w:rsidR="00114FAE" w:rsidRPr="0017437B" w:rsidRDefault="00114FAE" w:rsidP="00311351">
      <w:pPr>
        <w:numPr>
          <w:ilvl w:val="0"/>
          <w:numId w:val="1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compromisso do licitante para com o </w:t>
      </w:r>
      <w:r w:rsidRPr="0017437B">
        <w:rPr>
          <w:rFonts w:asciiTheme="minorHAnsi" w:hAnsiTheme="minorHAnsi" w:cstheme="minorHAnsi"/>
          <w:bCs/>
          <w:sz w:val="22"/>
          <w:szCs w:val="22"/>
        </w:rPr>
        <w:t>rigoroso cumprimento das especificações técnicas, prazos e condições </w:t>
      </w:r>
      <w:r w:rsidRPr="0017437B">
        <w:rPr>
          <w:rFonts w:asciiTheme="minorHAnsi" w:hAnsiTheme="minorHAnsi" w:cstheme="minorHAnsi"/>
          <w:sz w:val="22"/>
          <w:szCs w:val="22"/>
        </w:rPr>
        <w:t>fixadas no Termo de Referência (ANEXO I).</w:t>
      </w:r>
    </w:p>
    <w:p w14:paraId="253041CC" w14:textId="77777777" w:rsidR="00114FAE" w:rsidRPr="0017437B" w:rsidRDefault="00114FAE" w:rsidP="00311351">
      <w:pPr>
        <w:numPr>
          <w:ilvl w:val="0"/>
          <w:numId w:val="10"/>
        </w:numPr>
        <w:shd w:val="clear" w:color="auto" w:fill="FFFFFF"/>
        <w:ind w:left="284" w:hanging="284"/>
        <w:rPr>
          <w:rFonts w:asciiTheme="minorHAnsi" w:hAnsiTheme="minorHAnsi" w:cstheme="minorHAnsi"/>
          <w:sz w:val="22"/>
          <w:szCs w:val="22"/>
        </w:rPr>
      </w:pPr>
      <w:r w:rsidRPr="0017437B">
        <w:rPr>
          <w:rFonts w:asciiTheme="minorHAnsi" w:hAnsiTheme="minorHAnsi" w:cstheme="minorHAnsi"/>
          <w:bCs/>
          <w:sz w:val="22"/>
          <w:szCs w:val="22"/>
        </w:rPr>
        <w:t>impossibilidade de posterior desistência ou declínio de proposta</w:t>
      </w:r>
      <w:r w:rsidRPr="0017437B">
        <w:rPr>
          <w:rFonts w:asciiTheme="minorHAnsi" w:hAnsiTheme="minorHAnsi" w:cstheme="minorHAnsi"/>
          <w:sz w:val="22"/>
          <w:szCs w:val="22"/>
        </w:rPr>
        <w:t>, a partir da data da abertura da sessão eletrônica.</w:t>
      </w:r>
    </w:p>
    <w:p w14:paraId="47590307" w14:textId="77777777" w:rsidR="00114FAE" w:rsidRPr="0017437B" w:rsidRDefault="00114FAE" w:rsidP="00311351">
      <w:pPr>
        <w:numPr>
          <w:ilvl w:val="0"/>
          <w:numId w:val="1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submissão às sanções administrativas </w:t>
      </w:r>
      <w:r w:rsidRPr="0017437B">
        <w:rPr>
          <w:rFonts w:asciiTheme="minorHAnsi" w:hAnsiTheme="minorHAnsi" w:cstheme="minorHAnsi"/>
          <w:sz w:val="22"/>
          <w:szCs w:val="22"/>
        </w:rPr>
        <w:t>previstas neste Edital e seus anexos.</w:t>
      </w:r>
    </w:p>
    <w:p w14:paraId="3CD60E2B" w14:textId="77777777" w:rsidR="00114FAE" w:rsidRPr="0017437B" w:rsidRDefault="00114FAE" w:rsidP="00311351">
      <w:pPr>
        <w:numPr>
          <w:ilvl w:val="0"/>
          <w:numId w:val="1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obrigação de participar ativamente do certame (</w:t>
      </w:r>
      <w:r w:rsidRPr="0017437B">
        <w:rPr>
          <w:rFonts w:asciiTheme="minorHAnsi" w:hAnsiTheme="minorHAnsi" w:cstheme="minorHAnsi"/>
          <w:bCs/>
          <w:i/>
          <w:sz w:val="22"/>
          <w:szCs w:val="22"/>
        </w:rPr>
        <w:t>ONLINE</w:t>
      </w:r>
      <w:r w:rsidRPr="0017437B">
        <w:rPr>
          <w:rFonts w:asciiTheme="minorHAnsi" w:hAnsiTheme="minorHAnsi" w:cstheme="minorHAnsi"/>
          <w:bCs/>
          <w:sz w:val="22"/>
          <w:szCs w:val="22"/>
        </w:rPr>
        <w:t>) </w:t>
      </w:r>
      <w:r w:rsidRPr="0017437B">
        <w:rPr>
          <w:rFonts w:asciiTheme="minorHAnsi" w:hAnsiTheme="minorHAnsi" w:cstheme="minorHAnsi"/>
          <w:sz w:val="22"/>
          <w:szCs w:val="22"/>
        </w:rPr>
        <w:t>até a sua conclusão, encaminhando toda a documentação solicitada e/ou prestando as informações e esclarecimentos solicitados pelo pregoeiro.</w:t>
      </w:r>
    </w:p>
    <w:p w14:paraId="7AEA4D4D"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b/>
          <w:sz w:val="22"/>
          <w:szCs w:val="22"/>
        </w:rPr>
        <w:t>ATENÇÃO:</w:t>
      </w:r>
      <w:r w:rsidRPr="0017437B">
        <w:rPr>
          <w:rFonts w:asciiTheme="minorHAnsi" w:hAnsiTheme="minorHAnsi" w:cstheme="minorHAnsi"/>
          <w:sz w:val="22"/>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14:paraId="09A48055" w14:textId="77777777" w:rsidR="00A120A2" w:rsidRPr="0017437B" w:rsidRDefault="00A120A2" w:rsidP="00A120A2">
      <w:pPr>
        <w:pStyle w:val="PargrafodaLista"/>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sistema ordenará automaticamente as propostas classificadas pelo pregoeiro.</w:t>
      </w:r>
    </w:p>
    <w:p w14:paraId="06DBEC0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b/>
          <w:sz w:val="22"/>
          <w:szCs w:val="22"/>
        </w:rPr>
        <w:t>ATENÇÃO</w:t>
      </w:r>
      <w:r w:rsidRPr="0017437B">
        <w:rPr>
          <w:rFonts w:asciiTheme="minorHAnsi" w:hAnsiTheme="minorHAnsi" w:cstheme="minorHAnsi"/>
          <w:sz w:val="22"/>
          <w:szCs w:val="22"/>
        </w:rPr>
        <w:t>: Após a abertura da sessão pública eletrônica do presente certame, não cabe em nenhuma h</w:t>
      </w:r>
      <w:r w:rsidR="000D5553" w:rsidRPr="0017437B">
        <w:rPr>
          <w:rFonts w:asciiTheme="minorHAnsi" w:hAnsiTheme="minorHAnsi" w:cstheme="minorHAnsi"/>
          <w:sz w:val="22"/>
          <w:szCs w:val="22"/>
        </w:rPr>
        <w:t xml:space="preserve">ipótese desistência de proposta. </w:t>
      </w:r>
      <w:r w:rsidRPr="0017437B">
        <w:rPr>
          <w:rFonts w:asciiTheme="minorHAnsi" w:hAnsiTheme="minorHAnsi" w:cstheme="minorHAnsi"/>
          <w:sz w:val="22"/>
          <w:szCs w:val="22"/>
        </w:rPr>
        <w:t xml:space="preserve">Após a abertura da sessão pública eletrônica do presente certame, </w:t>
      </w:r>
      <w:r w:rsidRPr="0017437B">
        <w:rPr>
          <w:rFonts w:asciiTheme="minorHAnsi" w:hAnsiTheme="minorHAnsi" w:cstheme="minorHAnsi"/>
          <w:bCs/>
          <w:sz w:val="22"/>
          <w:szCs w:val="22"/>
        </w:rPr>
        <w:t>não cabe em nenhuma hipótese desistência de proposta</w:t>
      </w:r>
      <w:r w:rsidRPr="0017437B">
        <w:rPr>
          <w:rFonts w:asciiTheme="minorHAnsi" w:hAnsiTheme="minorHAnsi" w:cstheme="minorHAnsi"/>
          <w:sz w:val="22"/>
          <w:szCs w:val="22"/>
        </w:rPr>
        <w:t>.</w:t>
      </w:r>
    </w:p>
    <w:p w14:paraId="3DF9EC3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b/>
          <w:sz w:val="22"/>
          <w:szCs w:val="22"/>
        </w:rPr>
        <w:t>ATENÇÃO</w:t>
      </w:r>
      <w:r w:rsidRPr="0017437B">
        <w:rPr>
          <w:rFonts w:asciiTheme="minorHAnsi" w:hAnsiTheme="minorHAnsi" w:cstheme="minorHAnsi"/>
          <w:sz w:val="22"/>
          <w:szCs w:val="22"/>
        </w:rPr>
        <w:t>: Nenhuma proposta comercial ou documentação de habilitação poderá ser encaminhada ao Pregoeiro por e-mail ou outro meio de comunicação antes do encerramento da etapa competitiva, sob pena de quebra do anonimato da competição.</w:t>
      </w:r>
    </w:p>
    <w:p w14:paraId="37E875AA"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6BF6D99D"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SESSÃO PÚBLICA ELETRÔNICA</w:t>
      </w:r>
    </w:p>
    <w:p w14:paraId="78075A9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Sessão Pública eletrônica deste Pregão será conduzida por Pregoeiro, designado pela autoridade competente, sendo a abertura prevista para a data e horário indicados no preâmbulo deste Edital, por meio do sistema COMPRASNET no site www.comprasgovernamentais.gov.br.</w:t>
      </w:r>
    </w:p>
    <w:p w14:paraId="4D2B24C0"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comunicação entre o Pregoeiro e os licitantes ocorrerá EXCLUSIVAMENTE mediante troca de mensagens, em campo próprio do sistema eletrônico (CHAT), o qual será gerenciado diretamente pelo Pregoeiro e constará da Ata da Sessão.</w:t>
      </w:r>
    </w:p>
    <w:p w14:paraId="0B2DC81F"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14:paraId="76631617"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14:paraId="52535F79"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Toda a Sessão Pública será documentada automaticamente pelo sistema na respectiva Ata da Sessão, a qual será gerada e disponibilizada para consulta de todos os interessados por meio do Portal de Compras Governamentais.</w:t>
      </w:r>
    </w:p>
    <w:p w14:paraId="63828D2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lastRenderedPageBreak/>
        <w:t>Na hipótese de ocorrer desconexão do Pregoeiro no decorrer da Sessão e o sistema eletrônico permanecer acessível aos licitantes, os trabalhos continuarão e os lances serão recebidos, sem qualquer prejuízo dos atos realizados.</w:t>
      </w:r>
    </w:p>
    <w:p w14:paraId="226F10F4"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a desconexão do Pregoeiro persistir por tempo superior ao fixado pelo COMPRASNET, a Sessão do Pregão será suspensa automaticamente e terá reinício somente após comunicação expressa aos participantes, por meio do Portal no sítio www.comprasgovernamentais.gov.br.</w:t>
      </w:r>
    </w:p>
    <w:p w14:paraId="19EA220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Cabe ao licitante acompanhar continuamente as informações e documentos divulgados ou disponibilizados por meio do sítio oficial da Instituição na Internet (</w:t>
      </w:r>
      <w:hyperlink r:id="rId18" w:history="1">
        <w:r w:rsidRPr="0017437B">
          <w:rPr>
            <w:rStyle w:val="Hyperlink"/>
            <w:rFonts w:asciiTheme="minorHAnsi" w:hAnsiTheme="minorHAnsi" w:cstheme="minorHAnsi"/>
            <w:color w:val="auto"/>
            <w:sz w:val="22"/>
            <w:szCs w:val="22"/>
          </w:rPr>
          <w:t>https://www.maceio.al.gov.br</w:t>
        </w:r>
      </w:hyperlink>
      <w:r w:rsidRPr="0017437B">
        <w:rPr>
          <w:rFonts w:asciiTheme="minorHAnsi" w:hAnsiTheme="minorHAnsi" w:cstheme="minorHAnsi"/>
          <w:sz w:val="22"/>
          <w:szCs w:val="22"/>
        </w:rPr>
        <w:t>).</w:t>
      </w:r>
    </w:p>
    <w:p w14:paraId="46293C84"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necessidade, o Pregoeiro poderá suspender a Sessão com a devida comunicação prévia via CHAT, como também registrando no Sistema COMPRASNET a nova data e horário para a sua continuidade. </w:t>
      </w:r>
    </w:p>
    <w:p w14:paraId="37036E18"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Em face do horário, poderá o Pregoeiro estabelecer intervalo para almoço, sem a suspensão da Sessão, mediante comunicação prévia via CHAT.</w:t>
      </w:r>
    </w:p>
    <w:p w14:paraId="19A355E7"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2A2347D3"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ANÁLISE DA CONFORMIDADE DAS PROPOSTAS COMERCIAIS</w:t>
      </w:r>
    </w:p>
    <w:p w14:paraId="2687396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14:paraId="2CB0FBE8"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Será DESCLASSIFICADA a proposta comercial cadastrada no Comprasnet que não indicar a marca, modelo e/ou referência do produto cotado (se for o caso).</w:t>
      </w:r>
    </w:p>
    <w:p w14:paraId="1CBCB99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Não serão aceitas propostas que indiquem quantidade inferior àquela indicada no Termo de Referência (ANEXO I).</w:t>
      </w:r>
    </w:p>
    <w:p w14:paraId="0F27B1B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Qualquer nome, texto, elemento ou caractere que possa vir a identificar o licitante perante os demais concorrentes poderá importar na DESCLASSIFICAÇÃO da proposta.</w:t>
      </w:r>
    </w:p>
    <w:p w14:paraId="00D887C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DESCLASSIFICAÇÃO da proposta será sempre fundamentada e registrada no sistema, com acompanhamento em tempo real, por todos os participantes.</w:t>
      </w:r>
    </w:p>
    <w:p w14:paraId="0DDCB049" w14:textId="77777777" w:rsidR="000D5553" w:rsidRPr="0017437B" w:rsidRDefault="000D5553" w:rsidP="000D5553">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Somente os licitantes com propostas julgadas em conformidade com as exigências formais do Edital e seus anexos participarão da fase competitiva de lances.</w:t>
      </w:r>
    </w:p>
    <w:p w14:paraId="6663AAB3" w14:textId="77777777" w:rsidR="000D5553" w:rsidRPr="0017437B" w:rsidRDefault="000D5553" w:rsidP="000D5553">
      <w:pPr>
        <w:pStyle w:val="PargrafodaLista"/>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Na etapa de apresentação da proposta e documento de habilitação pelo licitante, não haverá ordem de classificação das propostas, o que ocorrerá somente após os procedimentos de que trata o julgamento.</w:t>
      </w:r>
    </w:p>
    <w:p w14:paraId="189873A1"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sistema ordenará automaticamente as propostas classificadas pelo pregoeiro. Somente os licitantes com propostas julgadas em conformidade com as exigências formais do Edital e seus anexos participarão da fase competitiva de lances.</w:t>
      </w:r>
    </w:p>
    <w:p w14:paraId="2B98942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Caso não existam propostas eletrônicas cadastradas, o Pregoeiro declarará deserto o certame.</w:t>
      </w:r>
    </w:p>
    <w:p w14:paraId="1778332C" w14:textId="77777777" w:rsidR="00114FAE" w:rsidRPr="0017437B" w:rsidRDefault="00114FAE" w:rsidP="000D5553">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Caso todas as propostas cadastradas forem DESCLASSIFICADAS, o Pregoeiro declarará frustrado o certame.</w:t>
      </w:r>
    </w:p>
    <w:p w14:paraId="794FEFC1"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0AADB7FA" w14:textId="77777777" w:rsidR="00114FAE" w:rsidRPr="0017437B" w:rsidRDefault="00114FAE" w:rsidP="00311351">
      <w:pPr>
        <w:pStyle w:val="Ttulo1"/>
        <w:numPr>
          <w:ilvl w:val="0"/>
          <w:numId w:val="5"/>
        </w:numPr>
        <w:shd w:val="clear" w:color="auto" w:fill="FFFFFF"/>
        <w:spacing w:before="0"/>
        <w:ind w:left="284" w:hanging="284"/>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ETAPA COMPETITIVA DE LANCES ELETRÔNICOS</w:t>
      </w:r>
    </w:p>
    <w:p w14:paraId="4577A4D9"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 etapa competitiva do certame dar-se-á com o anonimato dos participantes para fins de garantia da lisura do certame.</w:t>
      </w:r>
    </w:p>
    <w:p w14:paraId="19FBE70F"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Pregoeiro deverá fazer uma adequada gestão da ETAPA COMPETITIVA para não provocar o encerramento da disputa para todos os ITENS do objeto ao mesmo tempo, visando viabilizar as melhores condições de disputa possíveis aos interessados que estejam concorrendo a mais de um ITEM do objeto.</w:t>
      </w:r>
    </w:p>
    <w:p w14:paraId="6FDBF633"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Aberta a etapa competitiva, os licitantes aptos poderão encaminhar lances, exclusivamente por meio do sistema eletrônico, sendo automaticamente informadas do recebimento e respectivo horário de registro e valor.</w:t>
      </w:r>
    </w:p>
    <w:p w14:paraId="6480F4D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Os lances serão apresentados, por cada licitante apto, de forma sucessiva, sempre com valores inferiores em relação aos últimos registrados por eles e registrados pelo Sistema COMPRASNET, sendo aceitos LANCES INTERMEDIÁRIOS.</w:t>
      </w:r>
    </w:p>
    <w:p w14:paraId="423EC9AE"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Durante o transcurso da sessão, os licitantes serão informados, em tempo real, do valor do menor lance registrado, vedada a identificação da ofertante (anonimato).</w:t>
      </w:r>
    </w:p>
    <w:p w14:paraId="7DCBFAAA"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Não serão aceitos dois ou mais lances iguais, prevalecendo aquele que for recebido e registrado primeiro.</w:t>
      </w:r>
    </w:p>
    <w:p w14:paraId="155C3F8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Os lances apresentados e levados em consideração para efeito de julgamento serão de exclusiva e total responsabilidade de cada licitante, não lhe cabendo o direito de pleitear qualquer alteração posterior.</w:t>
      </w:r>
    </w:p>
    <w:p w14:paraId="0EFDC396"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w:t>
      </w:r>
    </w:p>
    <w:p w14:paraId="3845050B" w14:textId="77777777" w:rsidR="00114FAE" w:rsidRPr="0017437B" w:rsidRDefault="00114FAE" w:rsidP="00114FAE">
      <w:pPr>
        <w:pStyle w:val="PargrafodaLista"/>
        <w:keepLines/>
        <w:numPr>
          <w:ilvl w:val="1"/>
          <w:numId w:val="5"/>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Será adotado na ETAPA COMPETITIVA deste Pregão Eletrônico, o MODO DE DISPUTA “ABERTO E FECHADO”, em que os licitantes apresentarão lances públicos e sucessivos, com um lance final e fechado, observados os seguintes procedimentos: </w:t>
      </w:r>
    </w:p>
    <w:p w14:paraId="4ADF4FA3"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disputa terá duração inicial de QUINZE MINUTOS e, após tal prazo, o Sistema encaminhará aviso de fechamento iminente da primeira parte dos lances; após o que transcorrerá um segundo período de tempo de até DEZ MINUTOS, aleatoriamente determinado, findo o qual será automaticamente encerrada a recepção de lances; </w:t>
      </w:r>
    </w:p>
    <w:p w14:paraId="73FEF57B"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Encerrado o prazo previsto no item anterior, o sistema abrirá oportunidade para que o autor da oferta de valor mais baixo e os das ofertas com preços até DEZ POR CENTO SUPERIORES àquela possam ofertar UM LANCE FINAL E FECHADO em até CINCO MINUTOS; </w:t>
      </w:r>
    </w:p>
    <w:p w14:paraId="171C64A6"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Não havendo pelo menos três ofertas nas condições definidas na alínea anterior, poderão os autores dos melhores lances, na ORDEM DE CLASSIFICAÇÃO, até o máximo de TRÊS, oferecer UM LANCE FINAL E FECHADO em até CINCO MINUTOS; </w:t>
      </w:r>
    </w:p>
    <w:p w14:paraId="374DFC9D"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Após o término dos prazos estabelecidos nas alíneas anteriores, o Sistema ordenará os lances segundo a ordem crescente de valores; </w:t>
      </w:r>
    </w:p>
    <w:p w14:paraId="45E0D160"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Não havendo LANCE FINAL E FECHADO classificado na forma estabelecida nas itens anteriores, haverá o reinício da etapa fechada, para que os demais licitantes, até o máximo de TRÊS, na ordem de classificação, possam ofertar UM LANCE FINAL E FECHADO em até CINCO MINUTOS; </w:t>
      </w:r>
    </w:p>
    <w:p w14:paraId="5CCD2E82" w14:textId="77777777" w:rsidR="00114FAE" w:rsidRPr="0017437B" w:rsidRDefault="00114FAE" w:rsidP="00114FAE">
      <w:pPr>
        <w:pStyle w:val="PargrafodaLista"/>
        <w:keepLines/>
        <w:numPr>
          <w:ilvl w:val="0"/>
          <w:numId w:val="29"/>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Poderá o Pregoeiro, justificadamente, admitir o REINÍCIO DA ETAPA FECHADA, caso nenhum LICITANTE CLASSIFICADO na etapa de lance fechado atender às exigências de HABILITAÇÃO.</w:t>
      </w:r>
    </w:p>
    <w:p w14:paraId="467E1AE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Durante a ETAPA COMPETITITVA, não serão aceitos dois ou mais lances de valores iguais, prevalecendo sempre aquele que for recebido e registrado primeiro no Sistema COMPRASNET. </w:t>
      </w:r>
    </w:p>
    <w:p w14:paraId="6ED9E18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Em caso de falha no Sistema COMPRASNET, os lances em desacordo com os procedimentos e ritos fixados neste item deverão ser desconsiderados pelo pregoeiro, devendo a ocorrência ser comunicada imediatamente à Secretaria de Gestão do Ministério da Economia; </w:t>
      </w:r>
    </w:p>
    <w:p w14:paraId="37AF1127"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o licitante não apresente lances, concorrerá figurará na ordem de classificação final com o valor de sua proposta eletrônico inicial. </w:t>
      </w:r>
    </w:p>
    <w:p w14:paraId="5231D5B7"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desconexão do Pregoeiro durante a ETAPA DE DISPUTA, deverão ser observadas as regras fixadas nos itens </w:t>
      </w:r>
      <w:r w:rsidR="00C240FE" w:rsidRPr="0017437B">
        <w:rPr>
          <w:rFonts w:asciiTheme="minorHAnsi" w:hAnsiTheme="minorHAnsi" w:cstheme="minorHAnsi"/>
          <w:b/>
          <w:sz w:val="22"/>
          <w:szCs w:val="22"/>
        </w:rPr>
        <w:t>7</w:t>
      </w:r>
      <w:r w:rsidRPr="0017437B">
        <w:rPr>
          <w:rFonts w:asciiTheme="minorHAnsi" w:hAnsiTheme="minorHAnsi" w:cstheme="minorHAnsi"/>
          <w:b/>
          <w:sz w:val="22"/>
          <w:szCs w:val="22"/>
        </w:rPr>
        <w:t>.6</w:t>
      </w:r>
      <w:r w:rsidRPr="0017437B">
        <w:rPr>
          <w:rFonts w:asciiTheme="minorHAnsi" w:hAnsiTheme="minorHAnsi" w:cstheme="minorHAnsi"/>
          <w:sz w:val="22"/>
          <w:szCs w:val="22"/>
        </w:rPr>
        <w:t xml:space="preserve"> e </w:t>
      </w:r>
      <w:r w:rsidR="00C240FE" w:rsidRPr="0017437B">
        <w:rPr>
          <w:rFonts w:asciiTheme="minorHAnsi" w:hAnsiTheme="minorHAnsi" w:cstheme="minorHAnsi"/>
          <w:b/>
          <w:sz w:val="22"/>
          <w:szCs w:val="22"/>
        </w:rPr>
        <w:t>7</w:t>
      </w:r>
      <w:r w:rsidRPr="0017437B">
        <w:rPr>
          <w:rFonts w:asciiTheme="minorHAnsi" w:hAnsiTheme="minorHAnsi" w:cstheme="minorHAnsi"/>
          <w:b/>
          <w:sz w:val="22"/>
          <w:szCs w:val="22"/>
        </w:rPr>
        <w:t>.7</w:t>
      </w:r>
      <w:r w:rsidRPr="0017437B">
        <w:rPr>
          <w:rFonts w:asciiTheme="minorHAnsi" w:hAnsiTheme="minorHAnsi" w:cstheme="minorHAnsi"/>
          <w:sz w:val="22"/>
          <w:szCs w:val="22"/>
        </w:rPr>
        <w:t xml:space="preserve"> deste Edital. </w:t>
      </w:r>
    </w:p>
    <w:p w14:paraId="5CE0B16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Serão as propostas ou lances finais CLASSIFICADOS, automaticamente, em ORDEM CRESCENTE DE VALORES, segundo o critério objetivo de MENOR PREÇO POR ITEM. </w:t>
      </w:r>
    </w:p>
    <w:p w14:paraId="3303D50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empresa em situação especial que garanta exercício de direito a tratamento diferenciado, o Sistema COMPRASNET iniciará automaticamente fase específica de desempate (Item </w:t>
      </w:r>
      <w:r w:rsidRPr="0017437B">
        <w:rPr>
          <w:rFonts w:asciiTheme="minorHAnsi" w:hAnsiTheme="minorHAnsi" w:cstheme="minorHAnsi"/>
          <w:b/>
          <w:bCs/>
          <w:sz w:val="22"/>
          <w:szCs w:val="22"/>
        </w:rPr>
        <w:t>10</w:t>
      </w:r>
      <w:r w:rsidRPr="0017437B">
        <w:rPr>
          <w:rFonts w:asciiTheme="minorHAnsi" w:hAnsiTheme="minorHAnsi" w:cstheme="minorHAnsi"/>
          <w:sz w:val="22"/>
          <w:szCs w:val="22"/>
        </w:rPr>
        <w:t xml:space="preserve">). </w:t>
      </w:r>
    </w:p>
    <w:p w14:paraId="350F4D7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Se não houver lances na ETAPA COMPETITIVA e isso resultar no empate de duas ou mais propostas, o desempate será realizado POR SORTEIO ELETRÔNICO pelo próprio Sistema COMPRASNET.</w:t>
      </w:r>
    </w:p>
    <w:p w14:paraId="271CDB94"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19207976"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TRATAMENTO DIFERENCIADO ÀS ME/EPPS E DA MARGEM DE PREFERÊNCIA</w:t>
      </w:r>
    </w:p>
    <w:p w14:paraId="0DE05C4B"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7341541A"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2C4465C1"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57005DC6"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441A6BC4"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44A51B30"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0D10EA3D"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5CF6EBEB"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07C57456"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3D0CB22D" w14:textId="77777777" w:rsidR="00C240FE" w:rsidRPr="0017437B" w:rsidRDefault="00C240FE" w:rsidP="00B624C8">
      <w:pPr>
        <w:pStyle w:val="PargrafodaLista"/>
        <w:keepLines/>
        <w:numPr>
          <w:ilvl w:val="0"/>
          <w:numId w:val="42"/>
        </w:numPr>
        <w:shd w:val="clear" w:color="auto" w:fill="FFFFFF"/>
        <w:contextualSpacing/>
        <w:jc w:val="both"/>
        <w:rPr>
          <w:rFonts w:asciiTheme="minorHAnsi" w:hAnsiTheme="minorHAnsi" w:cstheme="minorHAnsi"/>
          <w:vanish/>
          <w:sz w:val="22"/>
          <w:szCs w:val="22"/>
        </w:rPr>
      </w:pPr>
    </w:p>
    <w:p w14:paraId="2B1C4543" w14:textId="77777777" w:rsidR="00C240FE" w:rsidRPr="0017437B" w:rsidRDefault="00C240FE" w:rsidP="00B624C8">
      <w:pPr>
        <w:pStyle w:val="PargrafodaLista"/>
        <w:keepLines/>
        <w:numPr>
          <w:ilvl w:val="1"/>
          <w:numId w:val="42"/>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Em relação ao(s) Item(ns) com PARTICIPAÇÃO EXCLUSIVA DE ME/EPP, não é aplicável o direito de preferência na contratação em caso de empate ficto de fase de lances, nos termos fixados no art. 44 da Lei Complementar nº 123/2006.</w:t>
      </w:r>
    </w:p>
    <w:p w14:paraId="7699D7CE" w14:textId="77777777" w:rsidR="00C240FE" w:rsidRPr="0017437B" w:rsidRDefault="00C240FE" w:rsidP="00B624C8">
      <w:pPr>
        <w:pStyle w:val="PargrafodaLista"/>
        <w:keepLines/>
        <w:numPr>
          <w:ilvl w:val="1"/>
          <w:numId w:val="42"/>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Quanto ao(s) Item(ns)/grupo(s) com AMPLA PARTICIPAÇÃO, na fase de PROPOSTA, será concedido TRATAMENTO DIFERENCIADO ÀS ME's, EPP's e COOPERATIVAS, caso a proposta mais bem classificada tenha sido ofertada por empresa de grande porte, e houver proposta apresentada por ME/EPP de valor até 5% superior ao da melhor proposta, o sistema Comprasnet, automaticamente, procederá da seguinte forma: </w:t>
      </w:r>
    </w:p>
    <w:p w14:paraId="06F8EA15" w14:textId="77777777" w:rsidR="00C240FE" w:rsidRPr="0017437B" w:rsidRDefault="00C240FE" w:rsidP="00B624C8">
      <w:pPr>
        <w:pStyle w:val="PargrafodaLista"/>
        <w:keepLines/>
        <w:numPr>
          <w:ilvl w:val="0"/>
          <w:numId w:val="43"/>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ME/EPP mais bem classificada poderá, no prazo de 5 MINUTOS, apresentar proposta de preço inferior à do licitante mais bem classificado e, se atendidas as exigências deste Edital e seus Apêndices, será esta reclassificada como melhor proposta do certame. </w:t>
      </w:r>
    </w:p>
    <w:p w14:paraId="1638DF01" w14:textId="77777777" w:rsidR="00C240FE" w:rsidRPr="0017437B" w:rsidRDefault="00C240FE" w:rsidP="00B624C8">
      <w:pPr>
        <w:pStyle w:val="PargrafodaLista"/>
        <w:keepLines/>
        <w:numPr>
          <w:ilvl w:val="0"/>
          <w:numId w:val="43"/>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não sendo registrado um novo lance pela ME/EPP  convocada pelo sistema, na forma do subitem anterior, e havendo outros licitantes que se enquadram na condição prevista no caput, estes serão convocados, na ordem classificatória, para o exercício do mesmo direito, também no prazo de 5 MINUTOS. </w:t>
      </w:r>
    </w:p>
    <w:p w14:paraId="1ECFE5C2" w14:textId="77777777" w:rsidR="00C240FE" w:rsidRPr="0017437B" w:rsidRDefault="00C240FE" w:rsidP="00B624C8">
      <w:pPr>
        <w:pStyle w:val="PargrafodaLista"/>
        <w:keepLines/>
        <w:numPr>
          <w:ilvl w:val="0"/>
          <w:numId w:val="43"/>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empate de valor entre duas empresas beneficiárias do direito de preferência fixada na Lei Complementar nº 123/2006, exercerá tal direito prioritariamente aquele cuja proposta tenha sido recebida e registrada pelo sistema em primeiro lugar. </w:t>
      </w:r>
    </w:p>
    <w:p w14:paraId="28AE0664" w14:textId="77777777" w:rsidR="00C240FE" w:rsidRPr="0017437B" w:rsidRDefault="00C240FE" w:rsidP="00B624C8">
      <w:pPr>
        <w:pStyle w:val="PargrafodaLista"/>
        <w:keepLines/>
        <w:numPr>
          <w:ilvl w:val="0"/>
          <w:numId w:val="43"/>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o sistema encaminhará mensagem automática, por meio do CHAT, convocando a  microempresa  ou empresa  de  pequeno  porte  melhor  classificada  a  fazer sua última oferta no prazo de 5 MINUTOS, sob pena de decair do direito concedido.</w:t>
      </w:r>
    </w:p>
    <w:p w14:paraId="3737E5AC"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hipótese de nenhum dos licitantes exercer os direitos de preferência descritos anteriormente, será mantida a ordem classificatória original do certame. </w:t>
      </w:r>
    </w:p>
    <w:p w14:paraId="7672CBED" w14:textId="77777777" w:rsidR="00C240FE" w:rsidRPr="0017437B" w:rsidRDefault="00C240FE" w:rsidP="00B624C8">
      <w:pPr>
        <w:pStyle w:val="PargrafodaLista"/>
        <w:keepLines/>
        <w:numPr>
          <w:ilvl w:val="1"/>
          <w:numId w:val="42"/>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eventual empate entre propostas ou lances em que ocorra a aplicação dos DIREITOS DE PREFERÊNCIA fixados no art. 3º, § 2º, da Lei nº 8.666/1993, bem como no art. 3º da Lei nº 8.248/1991, regulamentadas pelo Decreto nº 7.174/2010, será assegurando a preferência sucessiva pela contratação de bens e serviços: </w:t>
      </w:r>
    </w:p>
    <w:p w14:paraId="2D063823" w14:textId="77777777" w:rsidR="00C240FE" w:rsidRPr="0017437B" w:rsidRDefault="00C240FE" w:rsidP="00B624C8">
      <w:pPr>
        <w:pStyle w:val="PargrafodaLista"/>
        <w:keepLines/>
        <w:numPr>
          <w:ilvl w:val="0"/>
          <w:numId w:val="44"/>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Produzidos no País; </w:t>
      </w:r>
    </w:p>
    <w:p w14:paraId="62A46610" w14:textId="77777777" w:rsidR="00C240FE" w:rsidRPr="0017437B" w:rsidRDefault="00C240FE" w:rsidP="00B624C8">
      <w:pPr>
        <w:pStyle w:val="PargrafodaLista"/>
        <w:keepLines/>
        <w:numPr>
          <w:ilvl w:val="0"/>
          <w:numId w:val="44"/>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Produzidos ou prestados por empresas brasileiras; </w:t>
      </w:r>
    </w:p>
    <w:p w14:paraId="57EC5B5D" w14:textId="77777777" w:rsidR="00C240FE" w:rsidRPr="0017437B" w:rsidRDefault="00C240FE" w:rsidP="00B624C8">
      <w:pPr>
        <w:pStyle w:val="PargrafodaLista"/>
        <w:keepLines/>
        <w:numPr>
          <w:ilvl w:val="0"/>
          <w:numId w:val="44"/>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Produzidos ou prestados por empresas que invistam em pesquisa e no desenvolvimento de tecnologia no País; </w:t>
      </w:r>
    </w:p>
    <w:p w14:paraId="2179D9AD" w14:textId="77777777" w:rsidR="00C240FE" w:rsidRPr="0017437B" w:rsidRDefault="00C240FE" w:rsidP="00B624C8">
      <w:pPr>
        <w:pStyle w:val="PargrafodaLista"/>
        <w:keepLines/>
        <w:numPr>
          <w:ilvl w:val="0"/>
          <w:numId w:val="44"/>
        </w:numPr>
        <w:shd w:val="clear" w:color="auto" w:fill="FFFFFF"/>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Produzidos ou prestados por empresas que comprovem cumprimento de reserva de cargos prevista em lei para pessoa com deficiência ou para reabilitado da Previdência Social e que atendam às regras de acessibilidade previstas na legislação. </w:t>
      </w:r>
    </w:p>
    <w:p w14:paraId="5AA081FC"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DIREITO DE PREFERÊNCIA aqui previsto apenas poderá ser exercido se houver proposta(s) de valor até 10% superior ao da melhor classificada, segundo a ordem de classificação após a preferência das ME's/EPP's ou da fase de lances, observados a ordem de preferência indicada na legislação. </w:t>
      </w:r>
    </w:p>
    <w:p w14:paraId="5AA78CF8"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Tratando-se de bens e serviços de TIC - Tecnologia de Informação e Comunicação, a comprovação da condição especial do objeto que garanta o exercício do DIREITO DE PREFERÊNCIA versado neste item deverá ocorrer por meio da apresentação dos documentos indicados no art. 5º do Decreto nº 7.174/2010. </w:t>
      </w:r>
    </w:p>
    <w:p w14:paraId="68D7D990"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Quando convocada pelo Sistema COMPRASNET, via CHAT, o licitante deverá apresentar proposta igual ou inferior à do licitante melhor classificado, no prazo de 5 MINUTOS, sob pena de preclusão do seu direito de preferência. </w:t>
      </w:r>
    </w:p>
    <w:p w14:paraId="3BC2507D"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Caso a preferência não seja exercida na forma das alíneas anteriores, o sistema convocará as empresas remanescentes que porventura se enquadrem na condição prevista neste item, na ordem de classificação, para o exercício do mesmo direito; e,</w:t>
      </w:r>
    </w:p>
    <w:p w14:paraId="2896A9D2"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hipótese em que nenhuma das licitantes exerça o direito de preferência descrito neste item, será mantida a ordem classificatória do certame. </w:t>
      </w:r>
    </w:p>
    <w:p w14:paraId="36FDB209" w14:textId="77777777" w:rsidR="00C240FE" w:rsidRPr="0017437B" w:rsidRDefault="00C240FE" w:rsidP="00B624C8">
      <w:pPr>
        <w:pStyle w:val="PargrafodaLista"/>
        <w:keepLines/>
        <w:numPr>
          <w:ilvl w:val="1"/>
          <w:numId w:val="42"/>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Na hipótese de não haver empresas nessas condições, o procedimento licitatório prossegue automaticamente com os demais licitantes, sem que haja qualquer referência a presente fase.</w:t>
      </w:r>
    </w:p>
    <w:p w14:paraId="3DA3C774" w14:textId="77777777" w:rsidR="00C240FE" w:rsidRPr="0017437B" w:rsidRDefault="00C240FE" w:rsidP="00B624C8">
      <w:pPr>
        <w:pStyle w:val="PargrafodaLista"/>
        <w:keepLines/>
        <w:numPr>
          <w:ilvl w:val="1"/>
          <w:numId w:val="42"/>
        </w:numPr>
        <w:ind w:left="567" w:hanging="567"/>
        <w:contextualSpacing/>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Encerrada a fase lances no sistema Comprasnet, o pregoeiro verificará se há licitantes com prioridade ou preferência de contratação, referente às microempresas ou empresas de pequeno porte sediadas </w:t>
      </w:r>
      <w:r w:rsidRPr="0017437B">
        <w:rPr>
          <w:rFonts w:asciiTheme="minorHAnsi" w:hAnsiTheme="minorHAnsi" w:cstheme="minorHAnsi"/>
          <w:b/>
          <w:color w:val="000000"/>
          <w:sz w:val="22"/>
          <w:szCs w:val="22"/>
        </w:rPr>
        <w:t>local</w:t>
      </w:r>
      <w:r w:rsidRPr="0017437B">
        <w:rPr>
          <w:rFonts w:asciiTheme="minorHAnsi" w:hAnsiTheme="minorHAnsi" w:cstheme="minorHAnsi"/>
          <w:color w:val="000000"/>
          <w:sz w:val="22"/>
          <w:szCs w:val="22"/>
        </w:rPr>
        <w:t>, referente as licitações que ofertar proposta de preços até 10% (dez por cento) superior ao melhor preço válido, convocando, via chat, as licitantes que se enquadrem nessa situação.</w:t>
      </w:r>
    </w:p>
    <w:p w14:paraId="4F279238" w14:textId="77777777" w:rsidR="00C240FE" w:rsidRPr="0017437B" w:rsidRDefault="00C240FE" w:rsidP="00B624C8">
      <w:pPr>
        <w:pStyle w:val="PargrafodaLista"/>
        <w:numPr>
          <w:ilvl w:val="2"/>
          <w:numId w:val="42"/>
        </w:numPr>
        <w:spacing w:before="60" w:after="60"/>
        <w:contextualSpacing/>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Entende-se por empresas sediadas </w:t>
      </w:r>
      <w:r w:rsidRPr="0017437B">
        <w:rPr>
          <w:rFonts w:asciiTheme="minorHAnsi" w:hAnsiTheme="minorHAnsi" w:cstheme="minorHAnsi"/>
          <w:b/>
          <w:color w:val="000000"/>
          <w:sz w:val="22"/>
          <w:szCs w:val="22"/>
        </w:rPr>
        <w:t xml:space="preserve">local </w:t>
      </w:r>
      <w:r w:rsidRPr="0017437B">
        <w:rPr>
          <w:rFonts w:asciiTheme="minorHAnsi" w:hAnsiTheme="minorHAnsi" w:cstheme="minorHAnsi"/>
          <w:color w:val="000000"/>
          <w:sz w:val="22"/>
          <w:szCs w:val="22"/>
        </w:rPr>
        <w:t xml:space="preserve">aquelas que estejam localizadas conforme disposto no subitem 6.3, alínea  i.2 do edital. </w:t>
      </w:r>
    </w:p>
    <w:p w14:paraId="3C214975" w14:textId="77777777" w:rsidR="00C240FE" w:rsidRPr="0017437B" w:rsidRDefault="00C240FE" w:rsidP="00B624C8">
      <w:pPr>
        <w:pStyle w:val="PargrafodaLista"/>
        <w:numPr>
          <w:ilvl w:val="2"/>
          <w:numId w:val="42"/>
        </w:numPr>
        <w:spacing w:before="60" w:after="60"/>
        <w:contextualSpacing/>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Havendo mais de 01 (uma) microempresa ou empresa de pequeno porte com proposta de preço no intervalo de que trata o subitem </w:t>
      </w:r>
      <w:r w:rsidRPr="0017437B">
        <w:rPr>
          <w:rFonts w:asciiTheme="minorHAnsi" w:hAnsiTheme="minorHAnsi" w:cstheme="minorHAnsi"/>
          <w:b/>
          <w:color w:val="000000"/>
          <w:sz w:val="22"/>
          <w:szCs w:val="22"/>
        </w:rPr>
        <w:t>12.3</w:t>
      </w:r>
      <w:r w:rsidRPr="0017437B">
        <w:rPr>
          <w:rFonts w:asciiTheme="minorHAnsi" w:hAnsiTheme="minorHAnsi" w:cstheme="minorHAnsi"/>
          <w:color w:val="000000"/>
          <w:sz w:val="22"/>
          <w:szCs w:val="22"/>
        </w:rPr>
        <w:t xml:space="preserve">, proceder-se-á a classificação das mesmas, em ordem crescente, a fim de lhes assegurar a prioridade em caso de inabilitação da imediatamente melhor classificada. </w:t>
      </w:r>
    </w:p>
    <w:p w14:paraId="640BE28C" w14:textId="77777777" w:rsidR="00C240FE" w:rsidRPr="0017437B" w:rsidRDefault="00C240FE" w:rsidP="00B624C8">
      <w:pPr>
        <w:pStyle w:val="PargrafodaLista"/>
        <w:numPr>
          <w:ilvl w:val="2"/>
          <w:numId w:val="42"/>
        </w:numPr>
        <w:spacing w:before="60" w:after="60"/>
        <w:contextualSpacing/>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As demais propostas serão ordenadas na sequência, igualmente em ordem crescente.</w:t>
      </w:r>
    </w:p>
    <w:p w14:paraId="36FEF4EB" w14:textId="77777777" w:rsidR="00C240FE" w:rsidRPr="0017437B" w:rsidRDefault="00C240FE" w:rsidP="00B624C8">
      <w:pPr>
        <w:pStyle w:val="PargrafodaLista"/>
        <w:numPr>
          <w:ilvl w:val="2"/>
          <w:numId w:val="42"/>
        </w:numPr>
        <w:spacing w:before="60" w:after="60"/>
        <w:contextualSpacing/>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Não havendo a participação de microempresas ou empresas de pequeno porte sediadas local ou, ainda, caso as participantes não se enquadrem no intervalo de preços de que trata o subitem </w:t>
      </w:r>
      <w:r w:rsidRPr="0017437B">
        <w:rPr>
          <w:rFonts w:asciiTheme="minorHAnsi" w:hAnsiTheme="minorHAnsi" w:cstheme="minorHAnsi"/>
          <w:b/>
          <w:color w:val="000000"/>
          <w:sz w:val="22"/>
          <w:szCs w:val="22"/>
        </w:rPr>
        <w:t>12.3</w:t>
      </w:r>
      <w:r w:rsidRPr="0017437B">
        <w:rPr>
          <w:rFonts w:asciiTheme="minorHAnsi" w:hAnsiTheme="minorHAnsi" w:cstheme="minorHAnsi"/>
          <w:color w:val="000000"/>
          <w:sz w:val="22"/>
          <w:szCs w:val="22"/>
        </w:rPr>
        <w:t xml:space="preserve">, ou venham a ser inabilitadas, será o melhor preço válido mantido para fins de futura e eventual contratação. </w:t>
      </w:r>
    </w:p>
    <w:p w14:paraId="6E06AFF6" w14:textId="77777777" w:rsidR="00C240FE" w:rsidRPr="0017437B" w:rsidRDefault="00C240FE" w:rsidP="00B624C8">
      <w:pPr>
        <w:pStyle w:val="PargrafodaLista"/>
        <w:numPr>
          <w:ilvl w:val="2"/>
          <w:numId w:val="42"/>
        </w:numPr>
        <w:spacing w:before="60" w:after="60"/>
        <w:contextualSpacing/>
        <w:jc w:val="both"/>
        <w:rPr>
          <w:rFonts w:asciiTheme="minorHAnsi" w:hAnsiTheme="minorHAnsi" w:cstheme="minorHAnsi"/>
          <w:color w:val="FF0000"/>
          <w:sz w:val="22"/>
          <w:szCs w:val="22"/>
        </w:rPr>
      </w:pPr>
      <w:r w:rsidRPr="0017437B">
        <w:rPr>
          <w:rFonts w:asciiTheme="minorHAnsi" w:hAnsiTheme="minorHAnsi" w:cstheme="minorHAnsi"/>
          <w:color w:val="000000"/>
          <w:sz w:val="22"/>
          <w:szCs w:val="22"/>
        </w:rPr>
        <w:t xml:space="preserve">Não se aplica o disposto no subitem </w:t>
      </w:r>
      <w:r w:rsidRPr="0017437B">
        <w:rPr>
          <w:rFonts w:asciiTheme="minorHAnsi" w:hAnsiTheme="minorHAnsi" w:cstheme="minorHAnsi"/>
          <w:b/>
          <w:color w:val="000000"/>
          <w:sz w:val="22"/>
          <w:szCs w:val="22"/>
        </w:rPr>
        <w:t>12.3</w:t>
      </w:r>
      <w:r w:rsidRPr="0017437B">
        <w:rPr>
          <w:rFonts w:asciiTheme="minorHAnsi" w:hAnsiTheme="minorHAnsi" w:cstheme="minorHAnsi"/>
          <w:color w:val="000000"/>
          <w:sz w:val="22"/>
          <w:szCs w:val="22"/>
        </w:rPr>
        <w:t xml:space="preserve"> caso o melhor preço válido for ofertado por microempresa ou empresa de pequeno porte sediada local.</w:t>
      </w:r>
    </w:p>
    <w:p w14:paraId="11997358" w14:textId="77777777" w:rsidR="00C240FE" w:rsidRPr="0017437B" w:rsidRDefault="00C240FE" w:rsidP="00B624C8">
      <w:pPr>
        <w:pStyle w:val="PargrafodaLista"/>
        <w:keepLines/>
        <w:numPr>
          <w:ilvl w:val="2"/>
          <w:numId w:val="42"/>
        </w:numPr>
        <w:shd w:val="clear" w:color="auto" w:fill="FFFFFF"/>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hipótese de nenhum dos licitantes exercer os direitos de preferência descritos anteriormente, será mantida a ordem classificatória original do certame. </w:t>
      </w:r>
    </w:p>
    <w:p w14:paraId="46EABDED" w14:textId="77777777" w:rsidR="00C240FE" w:rsidRPr="0017437B" w:rsidRDefault="00C240FE" w:rsidP="00B624C8">
      <w:pPr>
        <w:pStyle w:val="PargrafodaLista"/>
        <w:keepLines/>
        <w:numPr>
          <w:ilvl w:val="1"/>
          <w:numId w:val="42"/>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fase de HABILITAÇÃO, será concedido TRATAMENTO DIFERENCIADO ÀS ME's/EPP's que estejam com problemas de REGULARIDADE FISCAL E TRABALHISTA, à luz do disposto nos arts. 42 e 43 da Lei Complementar nº 123/2006, conforme as seguintes regras: </w:t>
      </w:r>
    </w:p>
    <w:p w14:paraId="36850776" w14:textId="77777777" w:rsidR="00C240FE" w:rsidRPr="0017437B" w:rsidRDefault="00C240FE" w:rsidP="00B624C8">
      <w:pPr>
        <w:pStyle w:val="PargrafodaLista"/>
        <w:numPr>
          <w:ilvl w:val="0"/>
          <w:numId w:val="45"/>
        </w:numPr>
        <w:spacing w:before="60" w:after="60"/>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em se tratando de microempresas ou empresas de pequeno porte com alguma RESTRIÇÃO na comprovação da HABILITAÇÃO FISCAL E TRABALHISTA, deverá(ão) ser apresentada(s) e juntada(s) aos autos a(s) respectiva(s) certidão(ões) com validade vencida ou com restrição, sendo aceita a situação parcial de irregularidade ali comprovada e julgado "habilitada" a empresa no certame; </w:t>
      </w:r>
    </w:p>
    <w:p w14:paraId="287C15F5" w14:textId="77777777" w:rsidR="00C240FE" w:rsidRPr="0017437B" w:rsidRDefault="00C240FE" w:rsidP="00B624C8">
      <w:pPr>
        <w:pStyle w:val="PargrafodaLista"/>
        <w:numPr>
          <w:ilvl w:val="0"/>
          <w:numId w:val="45"/>
        </w:numPr>
        <w:spacing w:before="60" w:after="60"/>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será assegurado o prazo de 05 DIAS ÚTEIS, cujo termo inicial corresponderá ao momento da convocação para assinatura da ARP, prorrogáveis por igual período, a critério da Administração, para a regularização da documentação, pagamento ou parcelamento do débito, e emissão de eventuais certidões (art. 13 e 14, parágrafo único do Decreto nº 7.496/2013); </w:t>
      </w:r>
    </w:p>
    <w:p w14:paraId="3B63148C" w14:textId="77777777" w:rsidR="00C240FE" w:rsidRPr="0017437B" w:rsidRDefault="00C240FE" w:rsidP="00B624C8">
      <w:pPr>
        <w:pStyle w:val="PargrafodaLista"/>
        <w:numPr>
          <w:ilvl w:val="0"/>
          <w:numId w:val="45"/>
        </w:numPr>
        <w:spacing w:before="60" w:after="60"/>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não regularização da documentação fiscal no prazo indicado no subitem anterior implicará na decadência do direito à contratação, ou à assinatura da respectiva ARP, sem prejuízo das sanções previstas neste edital e seus apêndices; </w:t>
      </w:r>
    </w:p>
    <w:p w14:paraId="63180FB5" w14:textId="77777777" w:rsidR="00C240FE" w:rsidRPr="0017437B" w:rsidRDefault="00C240FE" w:rsidP="00B624C8">
      <w:pPr>
        <w:pStyle w:val="PargrafodaLista"/>
        <w:numPr>
          <w:ilvl w:val="0"/>
          <w:numId w:val="45"/>
        </w:numPr>
        <w:spacing w:before="60" w:after="60"/>
        <w:ind w:left="426" w:hanging="426"/>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decadência do direito por não regularização da situação, será facultado à ARSER convocar os licitantes remanescentes, na ordem de classificação, para firmar a ARP, ou até cancelar a licitação.</w:t>
      </w:r>
    </w:p>
    <w:p w14:paraId="2D1F6C38" w14:textId="77777777" w:rsidR="00114FAE" w:rsidRPr="0017437B" w:rsidRDefault="00114FAE" w:rsidP="00114FAE">
      <w:pPr>
        <w:shd w:val="clear" w:color="auto" w:fill="FFFFFF"/>
        <w:jc w:val="both"/>
        <w:rPr>
          <w:rFonts w:asciiTheme="minorHAnsi" w:hAnsiTheme="minorHAnsi" w:cstheme="minorHAnsi"/>
          <w:sz w:val="22"/>
          <w:szCs w:val="22"/>
        </w:rPr>
      </w:pPr>
    </w:p>
    <w:p w14:paraId="2987758A"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AFERIÇÃO DAS CONDIÇÕES DE PARTICIPAÇÃO</w:t>
      </w:r>
    </w:p>
    <w:p w14:paraId="4CB4F6C4" w14:textId="77777777" w:rsidR="00114FAE" w:rsidRPr="0017437B" w:rsidRDefault="00114FAE" w:rsidP="00B624C8">
      <w:pPr>
        <w:pStyle w:val="PargrafodaLista"/>
        <w:keepLines/>
        <w:numPr>
          <w:ilvl w:val="1"/>
          <w:numId w:val="30"/>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Encerrada a ETAPA COMPETITIVA, e transcorrida a fase de exercício do direito de preferência (se for o caso), o Pregoeiro verificará o cumprimento das CONDIÇÕES DE PARTICIPAÇÃO, realizando as seguintes consultas/diligências: </w:t>
      </w:r>
    </w:p>
    <w:p w14:paraId="556B898E" w14:textId="77777777" w:rsidR="00114FAE" w:rsidRPr="0017437B" w:rsidRDefault="00114FAE" w:rsidP="00B624C8">
      <w:pPr>
        <w:pStyle w:val="PargrafodaLista"/>
        <w:numPr>
          <w:ilvl w:val="0"/>
          <w:numId w:val="31"/>
        </w:numPr>
        <w:spacing w:before="60" w:after="60"/>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Consulta Situação do Fornecedor e Relatório de Ocorrências (impedimentos, suspensões, multas, etc) registrados no Sistema de Cadastramento Unificado de Fornecedores (SICAF), no link https://www.comprasgovernamentais.gov.br/index.php/sicaf; </w:t>
      </w:r>
    </w:p>
    <w:p w14:paraId="1988E9F3" w14:textId="77777777" w:rsidR="00114FAE" w:rsidRPr="0017437B" w:rsidRDefault="00114FAE" w:rsidP="00B624C8">
      <w:pPr>
        <w:pStyle w:val="PargrafodaLista"/>
        <w:numPr>
          <w:ilvl w:val="0"/>
          <w:numId w:val="31"/>
        </w:numPr>
        <w:spacing w:before="60" w:after="60"/>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Consulta Consolidada de Pessoa Jurídica do TCU, no link https://certidoes-apf.apps.tcu.gov.br/; </w:t>
      </w:r>
    </w:p>
    <w:p w14:paraId="3483CF31" w14:textId="77777777" w:rsidR="00114FAE" w:rsidRPr="0017437B" w:rsidRDefault="00114FAE" w:rsidP="00B624C8">
      <w:pPr>
        <w:pStyle w:val="PargrafodaLista"/>
        <w:numPr>
          <w:ilvl w:val="0"/>
          <w:numId w:val="31"/>
        </w:numPr>
        <w:spacing w:before="60" w:after="60"/>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Consulta ao Cadastro Nacional de Pessoa Jurídica (CNPJ), mantido pela Receita Federal do Brasil, no link http://receita.economia.gov.br/orientacao/tributaria/cadastros/consultas-cnpj. </w:t>
      </w:r>
    </w:p>
    <w:p w14:paraId="3FB06251" w14:textId="77777777" w:rsidR="00114FAE" w:rsidRPr="0017437B" w:rsidRDefault="00114FAE" w:rsidP="00B624C8">
      <w:pPr>
        <w:pStyle w:val="PargrafodaLista"/>
        <w:keepLines/>
        <w:numPr>
          <w:ilvl w:val="1"/>
          <w:numId w:val="30"/>
        </w:numPr>
        <w:shd w:val="clear" w:color="auto" w:fill="FFFFFF"/>
        <w:ind w:left="567" w:hanging="567"/>
        <w:contextualSpacing/>
        <w:jc w:val="both"/>
        <w:rPr>
          <w:rFonts w:asciiTheme="minorHAnsi" w:hAnsiTheme="minorHAnsi" w:cstheme="minorHAnsi"/>
          <w:bCs/>
          <w:sz w:val="22"/>
          <w:szCs w:val="22"/>
          <w:u w:val="single"/>
        </w:rPr>
      </w:pPr>
      <w:r w:rsidRPr="0017437B">
        <w:rPr>
          <w:rFonts w:asciiTheme="minorHAnsi" w:hAnsiTheme="minorHAnsi" w:cstheme="minorHAnsi"/>
          <w:sz w:val="22"/>
          <w:szCs w:val="22"/>
        </w:rPr>
        <w:t>Não cumpridas quaisquer das condições de participação, o Pregoeiro DESCLASSIFICARÁ A PROPOSTA DO PARTICULAR, sendo este impedido de prosseguir no certame, por decisão fundamentada, devidamente registrada no campo DESCLASSIFICAÇÃO do Sistema COMPRASNET.</w:t>
      </w:r>
    </w:p>
    <w:p w14:paraId="6CB89D42" w14:textId="77777777" w:rsidR="00114FAE" w:rsidRPr="0017437B" w:rsidRDefault="00114FAE" w:rsidP="00114FAE">
      <w:pPr>
        <w:pStyle w:val="PargrafodaLista"/>
        <w:keepLines/>
        <w:shd w:val="clear" w:color="auto" w:fill="FFFFFF"/>
        <w:ind w:left="0"/>
        <w:jc w:val="both"/>
        <w:rPr>
          <w:rFonts w:asciiTheme="minorHAnsi" w:hAnsiTheme="minorHAnsi" w:cstheme="minorHAnsi"/>
          <w:bCs/>
          <w:sz w:val="22"/>
          <w:szCs w:val="22"/>
          <w:u w:val="single"/>
        </w:rPr>
      </w:pPr>
    </w:p>
    <w:p w14:paraId="0175D308"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ACEITABILIDADE DO PREÇO FINAL PROPOSTO</w:t>
      </w:r>
    </w:p>
    <w:p w14:paraId="202D9CA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O(A) Pregoeiro(a) examinará a proposta classificada em primeiro lugar quanto à compatibilidade do preço em relação ao valor estimado para a contratação. </w:t>
      </w:r>
    </w:p>
    <w:p w14:paraId="10E01FE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Não se considerará qualquer oferta de vantagem não prevista neste Edital, inclusive financiamentos subsidiados ou a fundo perdido. </w:t>
      </w:r>
    </w:p>
    <w:p w14:paraId="0134560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4FD4B407"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O(A) Pregoeiro(a) poderá solicitar parecer de técnicos pertencentes ao quadro de pessoal deste Órgão ou, ainda, de pessoas físicas ou jurídicas contratadas, para orientar sua decisão. </w:t>
      </w:r>
    </w:p>
    <w:p w14:paraId="2E0B473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Caso todos os licitantes tenham apresentado preços finais superiores ao MÁXIMO FIXADO NO EDITAL, será realizado negociação prévia (item 13 deste Edital), na ordem de classificação, para fins de redução de preços. Não logrando sucesso tal negociação, o Pregoeiro procederá à desclassificação de todas as propostas, podendo declarar FRUSTRADO O CERTAME, ou aplicar a regra prevista no art. 48, § 3º, da Lei 8.666/93.</w:t>
      </w:r>
    </w:p>
    <w:p w14:paraId="01B74446"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6EC2F59D"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NEGOCIAÇÃO</w:t>
      </w:r>
    </w:p>
    <w:p w14:paraId="48556D1E"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Aceita a proposta melhor classificada por ITEM, o Pregoeiro procederá à negociação por meio do CHAT, sendo o licitante convocado para, no mesmo prazo fixado pelo Pregoeiro, pronunciar-se quanto à possibilidade ou não da redução dos preços, prorrogável a pedido do licitante e a critério do Pregoeiro.</w:t>
      </w:r>
    </w:p>
    <w:p w14:paraId="1047E3A7"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Eventuais reduções de preços alcançadas na negociação serão registradas no sistema diretamente pelo Pregoeiro, por ocasião da classificação das propostas.</w:t>
      </w:r>
    </w:p>
    <w:p w14:paraId="30F549A6"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ausência de manifestação do licitante quanto à convocação disposta no item </w:t>
      </w:r>
      <w:r w:rsidRPr="0017437B">
        <w:rPr>
          <w:rFonts w:asciiTheme="minorHAnsi" w:hAnsiTheme="minorHAnsi" w:cstheme="minorHAnsi"/>
          <w:b/>
          <w:bCs/>
          <w:sz w:val="22"/>
          <w:szCs w:val="22"/>
        </w:rPr>
        <w:t>13.1</w:t>
      </w:r>
      <w:r w:rsidRPr="0017437B">
        <w:rPr>
          <w:rFonts w:asciiTheme="minorHAnsi" w:hAnsiTheme="minorHAnsi" w:cstheme="minorHAnsi"/>
          <w:sz w:val="22"/>
          <w:szCs w:val="22"/>
        </w:rPr>
        <w:t xml:space="preserve"> deste Edital, o Pregoeiro poderá dar seguimento ao certame, prevalecendo o valor do último lance ofertado, SALVO SE O PREÇO FINAL PROPOSTO FOR SUPERIOR AO ESTIMADO PELA ADMINISTRAÇÃO.</w:t>
      </w:r>
    </w:p>
    <w:p w14:paraId="4D171FD3"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o preço final da proposta melhor classificada seja superior ao PREÇO ESTIMADO, e não havendo sucesso na negociação junto a tal licitante, será desclassificado e proceder-se-á proceder-se-á na forma fixada no item </w:t>
      </w:r>
      <w:r w:rsidRPr="0017437B">
        <w:rPr>
          <w:rFonts w:asciiTheme="minorHAnsi" w:hAnsiTheme="minorHAnsi" w:cstheme="minorHAnsi"/>
          <w:b/>
          <w:sz w:val="22"/>
          <w:szCs w:val="22"/>
        </w:rPr>
        <w:t>12.5</w:t>
      </w:r>
      <w:r w:rsidRPr="0017437B">
        <w:rPr>
          <w:rFonts w:asciiTheme="minorHAnsi" w:hAnsiTheme="minorHAnsi" w:cstheme="minorHAnsi"/>
          <w:sz w:val="22"/>
          <w:szCs w:val="22"/>
        </w:rPr>
        <w:t xml:space="preserve"> deste Edital.</w:t>
      </w:r>
    </w:p>
    <w:p w14:paraId="0B2CB62D"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558BA0" w14:textId="77777777" w:rsidR="00311351" w:rsidRPr="0017437B" w:rsidRDefault="00311351" w:rsidP="00311351">
      <w:pPr>
        <w:pStyle w:val="PargrafodaLista"/>
        <w:keepLines/>
        <w:shd w:val="clear" w:color="auto" w:fill="FFFFFF"/>
        <w:ind w:left="567"/>
        <w:contextualSpacing/>
        <w:jc w:val="both"/>
        <w:rPr>
          <w:rFonts w:asciiTheme="minorHAnsi" w:hAnsiTheme="minorHAnsi" w:cstheme="minorHAnsi"/>
          <w:sz w:val="22"/>
          <w:szCs w:val="22"/>
        </w:rPr>
      </w:pPr>
    </w:p>
    <w:p w14:paraId="65DA6A90"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DO ENCAMINHAMENTO DA PROPOSTA COMERCIAL AJUSTADA E DA DOCUMENTAÇÃO COMPLEMENTAR</w:t>
      </w:r>
    </w:p>
    <w:p w14:paraId="073716A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Nos termos </w:t>
      </w:r>
      <w:r w:rsidRPr="0017437B">
        <w:rPr>
          <w:rFonts w:asciiTheme="minorHAnsi" w:hAnsiTheme="minorHAnsi" w:cstheme="minorHAnsi"/>
          <w:b/>
          <w:sz w:val="22"/>
          <w:szCs w:val="22"/>
        </w:rPr>
        <w:t>fixados no Item 6</w:t>
      </w:r>
      <w:r w:rsidRPr="0017437B">
        <w:rPr>
          <w:rFonts w:asciiTheme="minorHAnsi" w:hAnsiTheme="minorHAnsi" w:cstheme="minorHAnsi"/>
          <w:sz w:val="22"/>
          <w:szCs w:val="22"/>
        </w:rPr>
        <w:t xml:space="preserve"> deste Edital, a PROPOSTA COMERCIAL ESCRITA (e os documentos técnicos pertinentes ao objeto, se for o caso), como também a DOCUMENTAÇÃO DE HABILITAÇÃO, deverão ser, previa e exclusivamente, anexadas ou enviadas pelo Sistema COMPRASNET, até a data e horário de abertura da sessão pública do certame, podendo o Pregoeiro, a seu critério e considerando a natureza do objeto e as regras editalícias, solicitar durante a fase de aceitação e julgamento: </w:t>
      </w:r>
    </w:p>
    <w:p w14:paraId="676D575D" w14:textId="77777777" w:rsidR="00114FAE" w:rsidRPr="0017437B" w:rsidRDefault="00114FAE" w:rsidP="00B624C8">
      <w:pPr>
        <w:pStyle w:val="PargrafodaLista"/>
        <w:keepLines/>
        <w:numPr>
          <w:ilvl w:val="0"/>
          <w:numId w:val="40"/>
        </w:numPr>
        <w:shd w:val="clear" w:color="auto" w:fill="FFFFFF"/>
        <w:ind w:left="567" w:hanging="425"/>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Via  CHAT, que a empresa encaminhe a proposta comercial ajustada ao lance final, como também eventual documentação complementar (documentos necessários à confirmação daqueles exigidos no edital e já apresentados) necessária ao julgamento, por meio da opção “ENVIAR  ANEXO” do Sistema COMPRASNET, no prazo de </w:t>
      </w:r>
      <w:r w:rsidRPr="0017437B">
        <w:rPr>
          <w:rFonts w:asciiTheme="minorHAnsi" w:hAnsiTheme="minorHAnsi" w:cstheme="minorHAnsi"/>
          <w:b/>
          <w:sz w:val="22"/>
          <w:szCs w:val="22"/>
        </w:rPr>
        <w:t>02 (DUAS) HORAS</w:t>
      </w:r>
      <w:r w:rsidRPr="0017437B">
        <w:rPr>
          <w:rFonts w:asciiTheme="minorHAnsi" w:hAnsiTheme="minorHAnsi" w:cstheme="minorHAnsi"/>
          <w:sz w:val="22"/>
          <w:szCs w:val="22"/>
        </w:rPr>
        <w:t xml:space="preserve">, contados da convocação do Pregoeiro, prorrogável a pedido do licitante e/ou a critério do pregoeiro, desde que a situação assim exija; </w:t>
      </w:r>
    </w:p>
    <w:p w14:paraId="68BD824B" w14:textId="77777777" w:rsidR="00114FAE" w:rsidRPr="0017437B" w:rsidRDefault="00114FAE" w:rsidP="00B624C8">
      <w:pPr>
        <w:pStyle w:val="PargrafodaLista"/>
        <w:keepLines/>
        <w:numPr>
          <w:ilvl w:val="0"/>
          <w:numId w:val="40"/>
        </w:numPr>
        <w:shd w:val="clear" w:color="auto" w:fill="FFFFFF"/>
        <w:ind w:left="567" w:hanging="425"/>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Na impossibilidade do encaminhamento da proposta readequada ou documentação complementar, via Sistema COMPRASNET , a pedido da licitante, devidamente registrado no chat, e com anuência do pregoeiro (ATENÇÃO: Lembrar que qualquer encaminhamento de proposta ou documentação antes do fim da etapa de disputa prejudicará o anonimato), esse(s) documento(s) poderá(ão) ser enviado(s) para o e-mail </w:t>
      </w:r>
      <w:hyperlink r:id="rId19" w:history="1">
        <w:r w:rsidRPr="0017437B">
          <w:rPr>
            <w:rStyle w:val="Hyperlink"/>
            <w:rFonts w:asciiTheme="minorHAnsi" w:hAnsiTheme="minorHAnsi" w:cstheme="minorHAnsi"/>
            <w:color w:val="auto"/>
            <w:sz w:val="22"/>
            <w:szCs w:val="22"/>
          </w:rPr>
          <w:t>gerencia.licitacoes@arser.maceio.al.gov.br</w:t>
        </w:r>
      </w:hyperlink>
      <w:r w:rsidRPr="0017437B">
        <w:rPr>
          <w:rFonts w:asciiTheme="minorHAnsi" w:hAnsiTheme="minorHAnsi" w:cstheme="minorHAnsi"/>
          <w:sz w:val="22"/>
          <w:szCs w:val="22"/>
        </w:rPr>
        <w:t>, observados os prazos fixados. Neste caso, a referida documentação será disponibilizada no site oficial da Arser (http://www.maceio.al.gov.br/editais).</w:t>
      </w:r>
    </w:p>
    <w:p w14:paraId="493C6C95" w14:textId="77777777" w:rsidR="00114FAE" w:rsidRPr="0017437B" w:rsidRDefault="00114FAE" w:rsidP="00B624C8">
      <w:pPr>
        <w:pStyle w:val="PargrafodaLista"/>
        <w:keepLines/>
        <w:numPr>
          <w:ilvl w:val="0"/>
          <w:numId w:val="40"/>
        </w:numPr>
        <w:shd w:val="clear" w:color="auto" w:fill="FFFFFF"/>
        <w:ind w:left="567" w:hanging="425"/>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 o licitante não estiver logado e/ou não responder, via CHAT, à convocação do Pregoeiro, terá o prazo indicado na alínea "a" deste item para envio da documentação solicitada, sob pena de decair do direito de participar da licitação e ter sua proposta DESCLASSIFICADA ou ser INABILITADO, observado o disposto no item </w:t>
      </w:r>
      <w:r w:rsidRPr="0017437B">
        <w:rPr>
          <w:rFonts w:asciiTheme="minorHAnsi" w:hAnsiTheme="minorHAnsi" w:cstheme="minorHAnsi"/>
          <w:b/>
          <w:sz w:val="22"/>
          <w:szCs w:val="22"/>
        </w:rPr>
        <w:t>7.4</w:t>
      </w:r>
      <w:r w:rsidRPr="0017437B">
        <w:rPr>
          <w:rFonts w:asciiTheme="minorHAnsi" w:hAnsiTheme="minorHAnsi" w:cstheme="minorHAnsi"/>
          <w:sz w:val="22"/>
          <w:szCs w:val="22"/>
        </w:rPr>
        <w:t xml:space="preserve"> deste Edital; </w:t>
      </w:r>
    </w:p>
    <w:p w14:paraId="2E1E7B34" w14:textId="77777777" w:rsidR="00114FAE" w:rsidRPr="0017437B" w:rsidRDefault="00114FAE" w:rsidP="00B624C8">
      <w:pPr>
        <w:pStyle w:val="PargrafodaLista"/>
        <w:keepLines/>
        <w:numPr>
          <w:ilvl w:val="0"/>
          <w:numId w:val="40"/>
        </w:numPr>
        <w:shd w:val="clear" w:color="auto" w:fill="FFFFFF"/>
        <w:ind w:left="567" w:hanging="425"/>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Para fins de viabilização operacional, o Pregoeiro poderá convocar e reconvocar “Anexo” quantas vezes se fizerem necessárias, tendo em vista a finalidade do ato e a ampliação da competitividade; </w:t>
      </w:r>
    </w:p>
    <w:p w14:paraId="62694305" w14:textId="77777777" w:rsidR="00114FAE" w:rsidRPr="0017437B" w:rsidRDefault="00114FAE" w:rsidP="00311351">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Sob pena de INABILITAÇÃO ou DESCLASSIFICAÇÃO, toda a proposta e documentação exigida neste Edital (e seus apêndices) deverá ser emitida em nome do licitante, com o número do CNPJ e, preferencialmente, com endereço respectivo, devendo ser observado o seguinte: </w:t>
      </w:r>
    </w:p>
    <w:p w14:paraId="7B3CFB71" w14:textId="77777777" w:rsidR="00114FAE" w:rsidRPr="0017437B" w:rsidRDefault="00114FAE" w:rsidP="00B624C8">
      <w:pPr>
        <w:pStyle w:val="PargrafodaLista"/>
        <w:keepLines/>
        <w:numPr>
          <w:ilvl w:val="0"/>
          <w:numId w:val="32"/>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no caso em que o licitante seja matriz, a documentação deverá ser emitida com CNPJ da matriz; </w:t>
      </w:r>
    </w:p>
    <w:p w14:paraId="6D871C14" w14:textId="77777777" w:rsidR="00114FAE" w:rsidRPr="0017437B" w:rsidRDefault="00114FAE" w:rsidP="00B624C8">
      <w:pPr>
        <w:pStyle w:val="PargrafodaLista"/>
        <w:keepLines/>
        <w:numPr>
          <w:ilvl w:val="0"/>
          <w:numId w:val="32"/>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no caso em que o licitante seja filial, a documentação deverá ser emitida com CNPJ da filial, exceto quanto à Certidão Negativa de Débito (CND) perante o INSS, desde que conste no próprio documento a validade para a matriz e a filial; como também, quanto ao Certificado de Regularidade de Situação (FGTS), para o licitante que proceda ao recolhimento dos encargos de forma centralizada; </w:t>
      </w:r>
    </w:p>
    <w:p w14:paraId="734D192F" w14:textId="77777777" w:rsidR="00114FAE" w:rsidRPr="0017437B" w:rsidRDefault="00114FAE" w:rsidP="00B624C8">
      <w:pPr>
        <w:pStyle w:val="PargrafodaLista"/>
        <w:keepLines/>
        <w:numPr>
          <w:ilvl w:val="0"/>
          <w:numId w:val="32"/>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será dispensada a apresentação, no nome e no CNPJ da filial, daquele documento que pela própria natureza apenas seja emitido em nome da matriz; </w:t>
      </w:r>
    </w:p>
    <w:p w14:paraId="6FCC0BE5" w14:textId="77777777" w:rsidR="00114FAE" w:rsidRPr="0017437B" w:rsidRDefault="00114FAE" w:rsidP="00B624C8">
      <w:pPr>
        <w:pStyle w:val="PargrafodaLista"/>
        <w:keepLines/>
        <w:numPr>
          <w:ilvl w:val="0"/>
          <w:numId w:val="32"/>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CNPJ indicado nos documentos da proposta de preços e da habilitação deverá ser do mesmo estabelecimento do licitante que efetivamente executará o objeto da presente licitação. </w:t>
      </w:r>
    </w:p>
    <w:p w14:paraId="01F138B8" w14:textId="77777777" w:rsidR="00114FAE" w:rsidRPr="0017437B" w:rsidRDefault="00114FAE" w:rsidP="00B624C8">
      <w:pPr>
        <w:pStyle w:val="PargrafodaLista"/>
        <w:keepLines/>
        <w:numPr>
          <w:ilvl w:val="0"/>
          <w:numId w:val="32"/>
        </w:numPr>
        <w:shd w:val="clear" w:color="auto" w:fill="FFFFFF"/>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a contratada opte por efetuar o faturamento por meio de CNPJ (matriz ou filial) distinto do constante do contrato, deverá comprovar a regularidade fiscal tanto do estabelecimento contratado como do estabelecimento que efetivamente executar o objeto, por ocasião dos pagamentos. </w:t>
      </w:r>
    </w:p>
    <w:p w14:paraId="1E19AD4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Em se tratando de ME/EPP, e havendo alguma RESTRIÇÃO na comprovação da HABILITAÇÃO FISCAL E TRABALHISTA, será assegurado o prazo de 05 DIAS ÚTEIS, cujo termo inicial corresponderá ao momento da convocação para assinatura do termo de contrato </w:t>
      </w:r>
      <w:r w:rsidRPr="0017437B">
        <w:rPr>
          <w:rFonts w:asciiTheme="minorHAnsi" w:hAnsiTheme="minorHAnsi" w:cstheme="minorHAnsi"/>
          <w:bCs/>
          <w:sz w:val="22"/>
          <w:szCs w:val="22"/>
        </w:rPr>
        <w:t xml:space="preserve">ou equivalente (item </w:t>
      </w:r>
      <w:r w:rsidRPr="0017437B">
        <w:rPr>
          <w:rFonts w:asciiTheme="minorHAnsi" w:hAnsiTheme="minorHAnsi" w:cstheme="minorHAnsi"/>
          <w:b/>
          <w:sz w:val="22"/>
          <w:szCs w:val="22"/>
        </w:rPr>
        <w:t>27.1</w:t>
      </w:r>
      <w:r w:rsidRPr="0017437B">
        <w:rPr>
          <w:rFonts w:asciiTheme="minorHAnsi" w:hAnsiTheme="minorHAnsi" w:cstheme="minorHAnsi"/>
          <w:bCs/>
          <w:sz w:val="22"/>
          <w:szCs w:val="22"/>
        </w:rPr>
        <w:t>)</w:t>
      </w:r>
      <w:r w:rsidRPr="0017437B">
        <w:rPr>
          <w:rFonts w:asciiTheme="minorHAnsi" w:hAnsiTheme="minorHAnsi" w:cstheme="minorHAnsi"/>
          <w:sz w:val="22"/>
          <w:szCs w:val="22"/>
        </w:rPr>
        <w:t xml:space="preserve">, prorrogáveis por igual período, a critério da Administração, para a regularização da documentação, pagamento ou parcelamento do débito, e emissão de eventuais certidões. </w:t>
      </w:r>
    </w:p>
    <w:p w14:paraId="5A1A679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não regularização da documentação fiscal no prazo indicado no subitem anterior implicará na decadência do direito à contratação, sem prejuízo das sanções previstas neste edital e seus apêndices, sendo facultado ao Município de Maceió convocar os licitantes remanescentes, na ordem de classificação, para firmar o do termo de contrato </w:t>
      </w:r>
      <w:r w:rsidRPr="0017437B">
        <w:rPr>
          <w:rFonts w:asciiTheme="minorHAnsi" w:hAnsiTheme="minorHAnsi" w:cstheme="minorHAnsi"/>
          <w:bCs/>
          <w:sz w:val="22"/>
          <w:szCs w:val="22"/>
        </w:rPr>
        <w:t xml:space="preserve">ou equivalente (item </w:t>
      </w:r>
      <w:r w:rsidRPr="0017437B">
        <w:rPr>
          <w:rFonts w:asciiTheme="minorHAnsi" w:hAnsiTheme="minorHAnsi" w:cstheme="minorHAnsi"/>
          <w:b/>
          <w:sz w:val="22"/>
          <w:szCs w:val="22"/>
        </w:rPr>
        <w:t>27.1</w:t>
      </w:r>
      <w:r w:rsidRPr="0017437B">
        <w:rPr>
          <w:rFonts w:asciiTheme="minorHAnsi" w:hAnsiTheme="minorHAnsi" w:cstheme="minorHAnsi"/>
          <w:bCs/>
          <w:sz w:val="22"/>
          <w:szCs w:val="22"/>
        </w:rPr>
        <w:t>)</w:t>
      </w:r>
      <w:r w:rsidRPr="0017437B">
        <w:rPr>
          <w:rFonts w:asciiTheme="minorHAnsi" w:hAnsiTheme="minorHAnsi" w:cstheme="minorHAnsi"/>
          <w:sz w:val="22"/>
          <w:szCs w:val="22"/>
        </w:rPr>
        <w:t>, ou até cancelar a licitação.</w:t>
      </w:r>
    </w:p>
    <w:p w14:paraId="42053664" w14:textId="77777777" w:rsidR="00114FAE" w:rsidRPr="0017437B" w:rsidRDefault="00114FAE" w:rsidP="00114FAE">
      <w:pPr>
        <w:pStyle w:val="PargrafodaLista"/>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Os licitantes poderão deixar de apresentar os documentos de habilitação que constem do SICAF, nos documentos por ele abrangidos,</w:t>
      </w:r>
      <w:r w:rsidRPr="0017437B">
        <w:rPr>
          <w:rFonts w:asciiTheme="minorHAnsi" w:hAnsiTheme="minorHAnsi" w:cstheme="minorHAnsi"/>
          <w:sz w:val="22"/>
          <w:szCs w:val="22"/>
          <w:lang w:eastAsia="ar-SA"/>
        </w:rPr>
        <w:t xml:space="preserve"> em relação à habilitação jurídica, à regularidade fiscal e trabalhista e à qualificação econômica financeira (quando presente no SICAF), </w:t>
      </w:r>
      <w:r w:rsidRPr="0017437B">
        <w:rPr>
          <w:rFonts w:asciiTheme="minorHAnsi" w:hAnsiTheme="minorHAnsi" w:cstheme="minorHAnsi"/>
          <w:sz w:val="22"/>
          <w:szCs w:val="22"/>
        </w:rPr>
        <w:t>assegurado aos demais licitantes o direito de acesso aos dados constantes dos sistemas.</w:t>
      </w:r>
    </w:p>
    <w:p w14:paraId="5D04840D"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w:t>
      </w:r>
    </w:p>
    <w:p w14:paraId="114ACBE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licitante que abandonar o certame, deixando de enviar documentação complementar à proposta e habilitação, poderá ser DESCLASSIFICADO ou INABILITADO e sujeitar-se-á às SANÇÕES ADMINISTRATIVAS previstas neste edital, sem prejuízo das responsabilidades civil e criminal que seu ato ensejar. </w:t>
      </w:r>
    </w:p>
    <w:p w14:paraId="7D7C327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As empresas participantes do certame somente deverão encaminhar propostas, declarações ou quaisquer outros documentos se expressamente previstos no Edital (e seus apêndices) e/ou solicitado pelo Pregoeiro, mediante notificação efetuada pelo canal de comunicação (CHAT), sob pena de serem estes descartados. </w:t>
      </w:r>
    </w:p>
    <w:p w14:paraId="20A8836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documentação original ou cópia autenticada, caso seja solicitada expressamente pelo Pregoeiro, deverá ser encaminhada, no prazo de 05 DIAS ÚTEIS, contado da solicitação, ao endereço constante no preâmbulo deste Edital e em atenção à Gerência de Licitações desta Arser. </w:t>
      </w:r>
    </w:p>
    <w:p w14:paraId="7BC6CD07" w14:textId="77777777" w:rsidR="00114FAE" w:rsidRPr="0017437B" w:rsidRDefault="00114FAE" w:rsidP="00114FAE">
      <w:pPr>
        <w:pStyle w:val="PargrafodaLista"/>
        <w:keepLines/>
        <w:numPr>
          <w:ilvl w:val="1"/>
          <w:numId w:val="5"/>
        </w:numPr>
        <w:shd w:val="clear" w:color="auto" w:fill="FFFFFF"/>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Qualquer interessado poderá requerer que se realizem diligências para aferir a exequibilidade e a legalidade das propostas, devendo apresentar as provas ou os indícios que fundamentam a suspeita.</w:t>
      </w:r>
    </w:p>
    <w:p w14:paraId="14B47CFB"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6B2B7156"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PROPOSTA COMERCIAL AJUSTADA</w:t>
      </w:r>
    </w:p>
    <w:p w14:paraId="7CA7ED5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Havendo aceitação da proposta comercial eletrônica classificada em primeiro lugar, o pregoeiro solicitará do(s) licitante(s) vencedor(es) o encaminhamento da proposta comercial escrita, devidamente ajustada ao último lance ou ao valor negociado.</w:t>
      </w:r>
    </w:p>
    <w:p w14:paraId="514A3C8A" w14:textId="77777777" w:rsidR="00114FAE" w:rsidRPr="0017437B" w:rsidRDefault="00114FAE" w:rsidP="00114FAE">
      <w:pPr>
        <w:pStyle w:val="PargrafodaLista"/>
        <w:keepLines/>
        <w:numPr>
          <w:ilvl w:val="1"/>
          <w:numId w:val="5"/>
        </w:numPr>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PROPOSTA COMERCIAL ESCRITA deverá conter, preferencialmente, as seguintes informações e documentos (modelo ANEXO II):</w:t>
      </w:r>
    </w:p>
    <w:p w14:paraId="28014AAF" w14:textId="77777777" w:rsidR="00114FAE" w:rsidRPr="0017437B" w:rsidRDefault="00114FAE" w:rsidP="00114FAE">
      <w:pPr>
        <w:numPr>
          <w:ilvl w:val="0"/>
          <w:numId w:val="11"/>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folha de rosto em </w:t>
      </w:r>
      <w:r w:rsidRPr="0017437B">
        <w:rPr>
          <w:rFonts w:asciiTheme="minorHAnsi" w:hAnsiTheme="minorHAnsi" w:cstheme="minorHAnsi"/>
          <w:bCs/>
          <w:sz w:val="22"/>
          <w:szCs w:val="22"/>
        </w:rPr>
        <w:t>papel timbrado da empresa</w:t>
      </w:r>
      <w:r w:rsidRPr="0017437B">
        <w:rPr>
          <w:rFonts w:asciiTheme="minorHAnsi" w:hAnsiTheme="minorHAnsi" w:cstheme="minorHAnsi"/>
          <w:sz w:val="22"/>
          <w:szCs w:val="22"/>
        </w:rPr>
        <w:t>, contendo a firma ou denominação do particular, inclusive com o número do CNPJ, endereço, telefone e e-mail, bem como referência ao número do presente certame, o nome do Órgão a quem se destina, valor global em algarismos e por extenso, prazo de validade, e outras informações pertinentes;</w:t>
      </w:r>
    </w:p>
    <w:p w14:paraId="549AD92A" w14:textId="77777777" w:rsidR="00114FAE" w:rsidRPr="0017437B" w:rsidRDefault="00114FAE" w:rsidP="00114FAE">
      <w:pPr>
        <w:numPr>
          <w:ilvl w:val="0"/>
          <w:numId w:val="11"/>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indicação da quantidade e dos preços unitário e total</w:t>
      </w:r>
      <w:r w:rsidRPr="0017437B">
        <w:rPr>
          <w:rFonts w:asciiTheme="minorHAnsi" w:hAnsiTheme="minorHAnsi" w:cstheme="minorHAnsi"/>
          <w:sz w:val="22"/>
          <w:szCs w:val="22"/>
        </w:rPr>
        <w:t>, conforme especificações contidas no termo de referência (ANEXO I);</w:t>
      </w:r>
    </w:p>
    <w:p w14:paraId="538A05EF" w14:textId="77777777" w:rsidR="00114FAE" w:rsidRPr="0017437B" w:rsidRDefault="00114FAE" w:rsidP="00114FAE">
      <w:pPr>
        <w:numPr>
          <w:ilvl w:val="0"/>
          <w:numId w:val="11"/>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fabricante, marca, modelo e/ou referência </w:t>
      </w:r>
      <w:r w:rsidRPr="0017437B">
        <w:rPr>
          <w:rFonts w:asciiTheme="minorHAnsi" w:hAnsiTheme="minorHAnsi" w:cstheme="minorHAnsi"/>
          <w:sz w:val="22"/>
          <w:szCs w:val="22"/>
        </w:rPr>
        <w:t>do objeto cotado (se for o caso);</w:t>
      </w:r>
    </w:p>
    <w:p w14:paraId="71128E51" w14:textId="77777777" w:rsidR="00114FAE" w:rsidRPr="0017437B" w:rsidRDefault="00114FAE" w:rsidP="00114FAE">
      <w:pPr>
        <w:numPr>
          <w:ilvl w:val="0"/>
          <w:numId w:val="11"/>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certificações, rotulagens, autorizações </w:t>
      </w:r>
      <w:r w:rsidRPr="0017437B">
        <w:rPr>
          <w:rFonts w:asciiTheme="minorHAnsi" w:hAnsiTheme="minorHAnsi" w:cstheme="minorHAnsi"/>
          <w:sz w:val="22"/>
          <w:szCs w:val="22"/>
        </w:rPr>
        <w:t>ou outros documentos exigidos no Termo de Referência, se houver (ANEXO I);</w:t>
      </w:r>
    </w:p>
    <w:p w14:paraId="6FEABA3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Pregoeiro convocará o(s) particular(es), via </w:t>
      </w:r>
      <w:r w:rsidRPr="0017437B">
        <w:rPr>
          <w:rFonts w:asciiTheme="minorHAnsi" w:hAnsiTheme="minorHAnsi" w:cstheme="minorHAnsi"/>
          <w:i/>
          <w:sz w:val="22"/>
          <w:szCs w:val="22"/>
        </w:rPr>
        <w:t>CHAT</w:t>
      </w:r>
      <w:r w:rsidRPr="0017437B">
        <w:rPr>
          <w:rFonts w:asciiTheme="minorHAnsi" w:hAnsiTheme="minorHAnsi" w:cstheme="minorHAnsi"/>
          <w:sz w:val="22"/>
          <w:szCs w:val="22"/>
        </w:rPr>
        <w:t xml:space="preserve">, para encaminhar a respectiva proposta, por meio da opção “Enviar Anexo” no Sistema COMPRASNET, </w:t>
      </w:r>
      <w:r w:rsidRPr="0017437B">
        <w:rPr>
          <w:rFonts w:asciiTheme="minorHAnsi" w:hAnsiTheme="minorHAnsi" w:cstheme="minorHAnsi"/>
          <w:bCs/>
          <w:sz w:val="22"/>
          <w:szCs w:val="22"/>
        </w:rPr>
        <w:t>no prazo de 02 (duas) HORAS</w:t>
      </w:r>
      <w:r w:rsidRPr="0017437B">
        <w:rPr>
          <w:rFonts w:asciiTheme="minorHAnsi" w:hAnsiTheme="minorHAnsi" w:cstheme="minorHAnsi"/>
          <w:sz w:val="22"/>
          <w:szCs w:val="22"/>
        </w:rPr>
        <w:t xml:space="preserve">, observados os procedimentos e regras fixados no </w:t>
      </w:r>
      <w:r w:rsidRPr="0017437B">
        <w:rPr>
          <w:rFonts w:asciiTheme="minorHAnsi" w:hAnsiTheme="minorHAnsi" w:cstheme="minorHAnsi"/>
          <w:bCs/>
          <w:sz w:val="22"/>
          <w:szCs w:val="22"/>
        </w:rPr>
        <w:t xml:space="preserve">item </w:t>
      </w:r>
      <w:r w:rsidRPr="0017437B">
        <w:rPr>
          <w:rFonts w:asciiTheme="minorHAnsi" w:hAnsiTheme="minorHAnsi" w:cstheme="minorHAnsi"/>
          <w:b/>
          <w:sz w:val="22"/>
          <w:szCs w:val="22"/>
        </w:rPr>
        <w:t>14</w:t>
      </w:r>
      <w:r w:rsidRPr="0017437B">
        <w:rPr>
          <w:rFonts w:asciiTheme="minorHAnsi" w:hAnsiTheme="minorHAnsi" w:cstheme="minorHAnsi"/>
          <w:sz w:val="22"/>
          <w:szCs w:val="22"/>
        </w:rPr>
        <w:t xml:space="preserve"> deste Edital, podendo esse prazo ser prorrogado a requerimento do interessado e/ou a critério do Pregoeiro.</w:t>
      </w:r>
    </w:p>
    <w:p w14:paraId="1AF72634" w14:textId="77777777" w:rsidR="00311351" w:rsidRPr="0017437B" w:rsidRDefault="00311351" w:rsidP="00311351">
      <w:pPr>
        <w:pStyle w:val="PargrafodaLista"/>
        <w:keepLines/>
        <w:shd w:val="clear" w:color="auto" w:fill="FFFFFF"/>
        <w:ind w:left="567"/>
        <w:contextualSpacing/>
        <w:jc w:val="both"/>
        <w:rPr>
          <w:rFonts w:asciiTheme="minorHAnsi" w:hAnsiTheme="minorHAnsi" w:cstheme="minorHAnsi"/>
          <w:sz w:val="22"/>
          <w:szCs w:val="22"/>
        </w:rPr>
      </w:pPr>
    </w:p>
    <w:p w14:paraId="1681585C"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JULGAMENTO DA PROPOSTA COMERCIAL</w:t>
      </w:r>
    </w:p>
    <w:p w14:paraId="7B276F2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julgamento da proposta será realizado pelo critério do MENOR PREÇO POR ITEM, observadas as EXIGÊNCIAS MÍNIMAS DE QUALIDADE do objeto proposto pelo licitante.</w:t>
      </w:r>
    </w:p>
    <w:p w14:paraId="32DF173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Pregoeiro poderá solicitar PARECER TÉCNICO à unidade solicitante, para fins de avaliação da conformidade do objeto cotado às especificações técnicas contidas no Termo de Referência (ANEXO I).</w:t>
      </w:r>
    </w:p>
    <w:p w14:paraId="338949F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no </w:t>
      </w:r>
      <w:r w:rsidRPr="0017437B">
        <w:rPr>
          <w:rFonts w:asciiTheme="minorHAnsi" w:eastAsia="Times New Roman" w:hAnsiTheme="minorHAnsi" w:cstheme="minorHAnsi"/>
          <w:sz w:val="22"/>
          <w:szCs w:val="22"/>
        </w:rPr>
        <w:t>mínimo, 5 DIAS</w:t>
      </w:r>
      <w:r w:rsidRPr="0017437B">
        <w:rPr>
          <w:rFonts w:asciiTheme="minorHAnsi" w:hAnsiTheme="minorHAnsi" w:cstheme="minorHAnsi"/>
          <w:sz w:val="22"/>
          <w:szCs w:val="22"/>
        </w:rPr>
        <w:t>, contados da solicitação, observando-se as seguintes regras e procedimentos:</w:t>
      </w:r>
    </w:p>
    <w:p w14:paraId="34E6F45A" w14:textId="77777777" w:rsidR="00114FAE" w:rsidRPr="0017437B" w:rsidRDefault="00114FAE" w:rsidP="00114FAE">
      <w:pPr>
        <w:pStyle w:val="PargrafodaLista"/>
        <w:keepLines/>
        <w:numPr>
          <w:ilvl w:val="0"/>
          <w:numId w:val="12"/>
        </w:numPr>
        <w:ind w:left="284" w:hanging="284"/>
        <w:contextualSpacing/>
        <w:jc w:val="both"/>
        <w:rPr>
          <w:rFonts w:asciiTheme="minorHAnsi" w:hAnsiTheme="minorHAnsi" w:cstheme="minorHAnsi"/>
          <w:sz w:val="22"/>
          <w:szCs w:val="22"/>
        </w:rPr>
      </w:pPr>
      <w:r w:rsidRPr="0017437B">
        <w:rPr>
          <w:rFonts w:asciiTheme="minorHAnsi" w:hAnsiTheme="minorHAnsi" w:cstheme="minorHAnsi"/>
          <w:sz w:val="22"/>
          <w:szCs w:val="22"/>
        </w:rPr>
        <w:t>a AMOSTRA será solicitada apenas ao licitante classificado temporariamente em primeiro lugar, por intermédio de mensagem (CHAT) no sistema Comprasnet com a indicação do local e horário de sessão de avaliação;</w:t>
      </w:r>
    </w:p>
    <w:p w14:paraId="1B38EAF4"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 análise da AMOSTRA será baseada em </w:t>
      </w:r>
      <w:r w:rsidRPr="0017437B">
        <w:rPr>
          <w:rFonts w:asciiTheme="minorHAnsi" w:hAnsiTheme="minorHAnsi" w:cstheme="minorHAnsi"/>
          <w:bCs/>
          <w:sz w:val="22"/>
          <w:szCs w:val="22"/>
        </w:rPr>
        <w:t>critérios técnicos e objetivos</w:t>
      </w:r>
      <w:r w:rsidRPr="0017437B">
        <w:rPr>
          <w:rFonts w:asciiTheme="minorHAnsi" w:hAnsiTheme="minorHAnsi" w:cstheme="minorHAnsi"/>
          <w:sz w:val="22"/>
          <w:szCs w:val="22"/>
        </w:rPr>
        <w:t xml:space="preserve">, conforme fixado no Termo de Referência (ANEXOI), sendo emitido </w:t>
      </w:r>
      <w:r w:rsidRPr="0017437B">
        <w:rPr>
          <w:rFonts w:asciiTheme="minorHAnsi" w:hAnsiTheme="minorHAnsi" w:cstheme="minorHAnsi"/>
          <w:bCs/>
          <w:sz w:val="22"/>
          <w:szCs w:val="22"/>
        </w:rPr>
        <w:t xml:space="preserve">parecer técnico </w:t>
      </w:r>
      <w:r w:rsidRPr="0017437B">
        <w:rPr>
          <w:rFonts w:asciiTheme="minorHAnsi" w:hAnsiTheme="minorHAnsi" w:cstheme="minorHAnsi"/>
          <w:sz w:val="22"/>
          <w:szCs w:val="22"/>
        </w:rPr>
        <w:t>fundamentado no caso de recusa;</w:t>
      </w:r>
    </w:p>
    <w:p w14:paraId="719A4657"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o resultado da avaliação técnica será divulgad</w:t>
      </w:r>
      <w:r w:rsidR="00BE7244" w:rsidRPr="0017437B">
        <w:rPr>
          <w:rFonts w:asciiTheme="minorHAnsi" w:hAnsiTheme="minorHAnsi" w:cstheme="minorHAnsi"/>
          <w:sz w:val="22"/>
          <w:szCs w:val="22"/>
        </w:rPr>
        <w:t>o</w:t>
      </w:r>
      <w:r w:rsidRPr="0017437B">
        <w:rPr>
          <w:rFonts w:asciiTheme="minorHAnsi" w:hAnsiTheme="minorHAnsi" w:cstheme="minorHAnsi"/>
          <w:sz w:val="22"/>
          <w:szCs w:val="22"/>
        </w:rPr>
        <w:t xml:space="preserve"> por meio de mensagem no sistema Comprasnet, bem como o parecer técnico será disponibilizado aos interessados no sítio oficial da Instituição (</w:t>
      </w:r>
      <w:r w:rsidRPr="0017437B">
        <w:rPr>
          <w:rFonts w:asciiTheme="minorHAnsi" w:hAnsiTheme="minorHAnsi" w:cstheme="minorHAnsi"/>
          <w:bCs/>
          <w:i/>
          <w:iCs/>
          <w:sz w:val="22"/>
          <w:szCs w:val="22"/>
        </w:rPr>
        <w:t>www.maceio.al.gov.br</w:t>
      </w:r>
      <w:r w:rsidRPr="0017437B">
        <w:rPr>
          <w:rFonts w:asciiTheme="minorHAnsi" w:hAnsiTheme="minorHAnsi" w:cstheme="minorHAnsi"/>
          <w:sz w:val="22"/>
          <w:szCs w:val="22"/>
        </w:rPr>
        <w:t>);</w:t>
      </w:r>
    </w:p>
    <w:p w14:paraId="46895E2F"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no caso de não haver entrega da AMOSTRA ou ocorrer atraso na entrega, sem justificativa aceita pelo Pregoeiro, ou havendo entrega de AMOSTRA fora das especificações previstas neste Edital, a proposta do licitante será DESCLASSIFICADA;</w:t>
      </w:r>
    </w:p>
    <w:p w14:paraId="1EEEFE2E"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5199DAAA"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O(s) exemplar(es) (AMOSTRA(S)) colocado(s) à disposição da Administração será(ão) tratado(s) como protótipo(s), podendo ser manuseados e desmontados pela equipe técnica responsável pela análise, </w:t>
      </w:r>
      <w:r w:rsidRPr="0017437B">
        <w:rPr>
          <w:rFonts w:asciiTheme="minorHAnsi" w:hAnsiTheme="minorHAnsi" w:cstheme="minorHAnsi"/>
          <w:bCs/>
          <w:sz w:val="22"/>
          <w:szCs w:val="22"/>
        </w:rPr>
        <w:t>não gerando direito a ressarcimento</w:t>
      </w:r>
      <w:r w:rsidRPr="0017437B">
        <w:rPr>
          <w:rFonts w:asciiTheme="minorHAnsi" w:hAnsiTheme="minorHAnsi" w:cstheme="minorHAnsi"/>
          <w:sz w:val="22"/>
          <w:szCs w:val="22"/>
        </w:rPr>
        <w:t>;</w:t>
      </w:r>
    </w:p>
    <w:p w14:paraId="16668F31"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Após o resultado final da licitação, a(s) AMOSTRA(S) entregue(s) deverá(ão) ser recolhida(s) pelo(s) licitante(s) no prazo de 30 DIAS, após o qual poderá(ão) ser descartada(s) pela Administração, sem direito a ressarcimento;</w:t>
      </w:r>
    </w:p>
    <w:p w14:paraId="778FFFB2" w14:textId="77777777" w:rsidR="00114FAE" w:rsidRPr="0017437B" w:rsidRDefault="00114FAE" w:rsidP="00114FAE">
      <w:pPr>
        <w:numPr>
          <w:ilvl w:val="0"/>
          <w:numId w:val="12"/>
        </w:numPr>
        <w:ind w:left="284" w:hanging="284"/>
        <w:jc w:val="both"/>
        <w:rPr>
          <w:rFonts w:asciiTheme="minorHAnsi" w:hAnsiTheme="minorHAnsi" w:cstheme="minorHAnsi"/>
          <w:sz w:val="22"/>
          <w:szCs w:val="22"/>
        </w:rPr>
      </w:pPr>
      <w:r w:rsidRPr="0017437B">
        <w:rPr>
          <w:rFonts w:asciiTheme="minorHAnsi" w:hAnsiTheme="minorHAnsi" w:cstheme="minorHAnsi"/>
          <w:sz w:val="22"/>
          <w:szCs w:val="22"/>
        </w:rPr>
        <w:t>O(s) licitante(s) deverá(ão) colocar à disposição da Administração todas as condições indispensáveis à realização de testes e fornecer, sem ônus, os manuais impressos em língua portuguesa, necessários ao seu perfeito manuseio, quando for o caso.</w:t>
      </w:r>
    </w:p>
    <w:p w14:paraId="6A51590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Será DESCLASSIFICADA, por despacho fundamentado, a proposta do licitante que, ressalvadas as situações e procedimentos previstos nos </w:t>
      </w:r>
      <w:r w:rsidRPr="0017437B">
        <w:rPr>
          <w:rFonts w:asciiTheme="minorHAnsi" w:hAnsiTheme="minorHAnsi" w:cstheme="minorHAnsi"/>
          <w:bCs/>
          <w:sz w:val="22"/>
          <w:szCs w:val="22"/>
        </w:rPr>
        <w:t>itens 16.8 a 16.10</w:t>
      </w:r>
      <w:r w:rsidRPr="0017437B">
        <w:rPr>
          <w:rFonts w:asciiTheme="minorHAnsi" w:hAnsiTheme="minorHAnsi" w:cstheme="minorHAnsi"/>
          <w:sz w:val="22"/>
          <w:szCs w:val="22"/>
        </w:rPr>
        <w:t xml:space="preserve"> deste Edital:</w:t>
      </w:r>
    </w:p>
    <w:p w14:paraId="4DD0799E" w14:textId="77777777" w:rsidR="00114FAE" w:rsidRPr="0017437B" w:rsidRDefault="00114FAE" w:rsidP="00114FAE">
      <w:pPr>
        <w:numPr>
          <w:ilvl w:val="0"/>
          <w:numId w:val="13"/>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deixar de indicar, anexar ou comprovar as informações exigidas neste Edital e seus anexos;</w:t>
      </w:r>
    </w:p>
    <w:p w14:paraId="51D67EB6" w14:textId="77777777" w:rsidR="00114FAE" w:rsidRPr="0017437B" w:rsidRDefault="00114FAE" w:rsidP="00114FAE">
      <w:pPr>
        <w:numPr>
          <w:ilvl w:val="0"/>
          <w:numId w:val="13"/>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indique objeto que não atenda a todas as exigências de </w:t>
      </w:r>
      <w:r w:rsidRPr="0017437B">
        <w:rPr>
          <w:rFonts w:asciiTheme="minorHAnsi" w:hAnsiTheme="minorHAnsi" w:cstheme="minorHAnsi"/>
          <w:bCs/>
          <w:sz w:val="22"/>
          <w:szCs w:val="22"/>
        </w:rPr>
        <w:t xml:space="preserve">qualidade </w:t>
      </w:r>
      <w:r w:rsidRPr="0017437B">
        <w:rPr>
          <w:rFonts w:asciiTheme="minorHAnsi" w:hAnsiTheme="minorHAnsi" w:cstheme="minorHAnsi"/>
          <w:sz w:val="22"/>
          <w:szCs w:val="22"/>
        </w:rPr>
        <w:t>e às especificações técnicas contidas no Termo de Referência (ANEXO I);</w:t>
      </w:r>
    </w:p>
    <w:p w14:paraId="2CC7DD91" w14:textId="77777777" w:rsidR="00114FAE" w:rsidRPr="0017437B" w:rsidRDefault="00114FAE" w:rsidP="00114FAE">
      <w:pPr>
        <w:numPr>
          <w:ilvl w:val="0"/>
          <w:numId w:val="13"/>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não contenha</w:t>
      </w:r>
      <w:r w:rsidRPr="0017437B">
        <w:rPr>
          <w:rFonts w:asciiTheme="minorHAnsi" w:hAnsiTheme="minorHAnsi" w:cstheme="minorHAnsi"/>
          <w:bCs/>
          <w:sz w:val="22"/>
          <w:szCs w:val="22"/>
        </w:rPr>
        <w:t xml:space="preserve"> quantidade numérica e unidade métrica</w:t>
      </w:r>
      <w:r w:rsidRPr="0017437B">
        <w:rPr>
          <w:rFonts w:asciiTheme="minorHAnsi" w:hAnsiTheme="minorHAnsi" w:cstheme="minorHAnsi"/>
          <w:sz w:val="22"/>
          <w:szCs w:val="22"/>
        </w:rPr>
        <w:t>, conforme contida no Termo de Referência (ANEXO I).</w:t>
      </w:r>
    </w:p>
    <w:p w14:paraId="0A8BC82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14:paraId="2F8AA77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14:paraId="75480AA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Escolhida a proposta que melhor atenda aos fins pretendidos, segundo as regras do Edital e seus anexos, o Pregoeiro passará à fase de habilitação.</w:t>
      </w:r>
    </w:p>
    <w:p w14:paraId="67CE656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Determinadas informações e formalidades exigidas pelo presente Edital e seus anexos que não afetem a essência da proposta do licitante poderão ser dispensadas pelo Pregoeiro, ou até mesmo complementadas via sistema (via CHAT) ou da ferramenta "Enviar Anexo", a qualquer momento durante a fase de julgamento, no sentido de ampliar a competitividade e atingir a finalidade do certame, mediante despacho fundamentado.</w:t>
      </w:r>
    </w:p>
    <w:p w14:paraId="74147F5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14:paraId="51675BB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No julgamento das propostas, e considerando o interesse público na maior competitividade possível no certame, o pregoeiro poderá:</w:t>
      </w:r>
    </w:p>
    <w:p w14:paraId="05376829" w14:textId="77777777" w:rsidR="00114FAE" w:rsidRPr="0017437B" w:rsidRDefault="00114FAE" w:rsidP="00114FAE">
      <w:pPr>
        <w:numPr>
          <w:ilvl w:val="0"/>
          <w:numId w:val="1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solicitar complementação de informações, documentos e </w:t>
      </w:r>
      <w:r w:rsidRPr="0017437B">
        <w:rPr>
          <w:rFonts w:asciiTheme="minorHAnsi" w:hAnsiTheme="minorHAnsi" w:cstheme="minorHAnsi"/>
          <w:bCs/>
          <w:sz w:val="22"/>
          <w:szCs w:val="22"/>
        </w:rPr>
        <w:t xml:space="preserve">ajustes na proposta escrita </w:t>
      </w:r>
      <w:r w:rsidRPr="0017437B">
        <w:rPr>
          <w:rFonts w:asciiTheme="minorHAnsi" w:hAnsiTheme="minorHAnsi" w:cstheme="minorHAnsi"/>
          <w:sz w:val="22"/>
          <w:szCs w:val="22"/>
        </w:rPr>
        <w:t>para fins de atendimentos das exigências legais e editalícias;</w:t>
      </w:r>
    </w:p>
    <w:p w14:paraId="39A3A218" w14:textId="77777777" w:rsidR="00114FAE" w:rsidRPr="0017437B" w:rsidRDefault="00114FAE" w:rsidP="00114FAE">
      <w:pPr>
        <w:numPr>
          <w:ilvl w:val="0"/>
          <w:numId w:val="1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solicitar </w:t>
      </w:r>
      <w:r w:rsidRPr="0017437B">
        <w:rPr>
          <w:rFonts w:asciiTheme="minorHAnsi" w:hAnsiTheme="minorHAnsi" w:cstheme="minorHAnsi"/>
          <w:bCs/>
          <w:sz w:val="22"/>
          <w:szCs w:val="22"/>
        </w:rPr>
        <w:t>ajustes aritméticos e/ou de percentuais e valores da planilha de custo e formação de preços</w:t>
      </w:r>
      <w:r w:rsidRPr="0017437B">
        <w:rPr>
          <w:rFonts w:asciiTheme="minorHAnsi" w:hAnsiTheme="minorHAnsi" w:cstheme="minorHAnsi"/>
          <w:sz w:val="22"/>
          <w:szCs w:val="22"/>
        </w:rPr>
        <w:t xml:space="preserve"> para fins de adequação da proposta às exigências legais e editalícias, vedada majoração do valor global proposto;</w:t>
      </w:r>
    </w:p>
    <w:p w14:paraId="558E4B35" w14:textId="77777777" w:rsidR="00114FAE" w:rsidRPr="0017437B" w:rsidRDefault="00114FAE" w:rsidP="00114FAE">
      <w:pPr>
        <w:numPr>
          <w:ilvl w:val="0"/>
          <w:numId w:val="1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sanar erros ou falhas</w:t>
      </w:r>
      <w:r w:rsidRPr="0017437B">
        <w:rPr>
          <w:rFonts w:asciiTheme="minorHAnsi" w:hAnsiTheme="minorHAnsi" w:cstheme="minorHAnsi"/>
          <w:sz w:val="22"/>
          <w:szCs w:val="22"/>
        </w:rPr>
        <w:t xml:space="preserve"> que não alterem a substância e nem a validade jurídica das propostas e documentos anexos, mediante </w:t>
      </w:r>
      <w:r w:rsidRPr="0017437B">
        <w:rPr>
          <w:rFonts w:asciiTheme="minorHAnsi" w:hAnsiTheme="minorHAnsi" w:cstheme="minorHAnsi"/>
          <w:bCs/>
          <w:sz w:val="22"/>
          <w:szCs w:val="22"/>
        </w:rPr>
        <w:t>despacho fundamentado</w:t>
      </w:r>
      <w:r w:rsidRPr="0017437B">
        <w:rPr>
          <w:rFonts w:asciiTheme="minorHAnsi" w:hAnsiTheme="minorHAnsi" w:cstheme="minorHAnsi"/>
          <w:sz w:val="22"/>
          <w:szCs w:val="22"/>
        </w:rPr>
        <w:t>, registrado em ata e acessível a todos, atribuindo-lhes validade e eficácia para fins de classificação;</w:t>
      </w:r>
    </w:p>
    <w:p w14:paraId="4EE81DF3" w14:textId="77777777" w:rsidR="00114FAE" w:rsidRPr="0017437B" w:rsidRDefault="00114FAE" w:rsidP="00114FAE">
      <w:pPr>
        <w:numPr>
          <w:ilvl w:val="0"/>
          <w:numId w:val="1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 xml:space="preserve">realizar diligências </w:t>
      </w:r>
      <w:r w:rsidRPr="0017437B">
        <w:rPr>
          <w:rFonts w:asciiTheme="minorHAnsi" w:hAnsiTheme="minorHAnsi" w:cstheme="minorHAnsi"/>
          <w:sz w:val="22"/>
          <w:szCs w:val="22"/>
        </w:rPr>
        <w:t>em sítios oficiais e/ou via telefone para fins de complementação de informações acessórios ou que não prejudiquem a segurança da proposta do particular, sendo tudo consignado, via CHAT, na ata dos trabalhos.</w:t>
      </w:r>
    </w:p>
    <w:p w14:paraId="39D1CA1F" w14:textId="77777777" w:rsidR="00114FAE" w:rsidRPr="0017437B" w:rsidRDefault="00114FAE" w:rsidP="00114FAE">
      <w:pPr>
        <w:pStyle w:val="PargrafodaLista"/>
        <w:keepLines/>
        <w:numPr>
          <w:ilvl w:val="1"/>
          <w:numId w:val="5"/>
        </w:numPr>
        <w:shd w:val="clear" w:color="auto" w:fill="FFFFFF"/>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Sempre que a proposta não for aceita ou for desclassificada, e antes de o Pregoeiro passar à análise da subsequente, haverá nova verificação automática, pelo Sistema, da eventual ocorrência do empate ficto, previsto nos arts. 44 e 45 da LC nº 123/2006, podendo reabrir-se os procedimentos previstos no </w:t>
      </w:r>
      <w:r w:rsidRPr="0017437B">
        <w:rPr>
          <w:rFonts w:asciiTheme="minorHAnsi" w:hAnsiTheme="minorHAnsi" w:cstheme="minorHAnsi"/>
          <w:bCs/>
          <w:sz w:val="22"/>
          <w:szCs w:val="22"/>
        </w:rPr>
        <w:t xml:space="preserve">item 10 </w:t>
      </w:r>
      <w:r w:rsidRPr="0017437B">
        <w:rPr>
          <w:rFonts w:asciiTheme="minorHAnsi" w:hAnsiTheme="minorHAnsi" w:cstheme="minorHAnsi"/>
          <w:sz w:val="22"/>
          <w:szCs w:val="22"/>
        </w:rPr>
        <w:t>deste Edital. </w:t>
      </w:r>
    </w:p>
    <w:p w14:paraId="4043CEBE"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045F33CE" w14:textId="77777777" w:rsidR="00114FAE" w:rsidRPr="0017437B" w:rsidRDefault="00114FAE" w:rsidP="00311351">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DOCUMENTAÇÃO DE HABILITAÇÃO</w:t>
      </w:r>
    </w:p>
    <w:p w14:paraId="53532513" w14:textId="77777777" w:rsidR="00114FAE" w:rsidRPr="0017437B" w:rsidRDefault="00114FAE" w:rsidP="0066794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lang w:eastAsia="ar-SA"/>
        </w:rPr>
      </w:pPr>
      <w:r w:rsidRPr="0017437B">
        <w:rPr>
          <w:rFonts w:asciiTheme="minorHAnsi" w:hAnsiTheme="minorHAnsi" w:cstheme="minorHAnsi"/>
          <w:sz w:val="22"/>
          <w:szCs w:val="22"/>
        </w:rPr>
        <w:t>Caso atendidas as condições de participação, a habilitação do licitante será verificada por meio do SICAF, nos documentos por ele abrangidos</w:t>
      </w:r>
      <w:r w:rsidRPr="0017437B">
        <w:rPr>
          <w:rFonts w:asciiTheme="minorHAnsi" w:hAnsiTheme="minorHAnsi" w:cstheme="minorHAnsi"/>
          <w:sz w:val="22"/>
          <w:szCs w:val="22"/>
          <w:lang w:eastAsia="ar-SA"/>
        </w:rPr>
        <w:t xml:space="preserve"> em relação à habilitação jurídica, à regularidade fiscal e trabalhista, à qualificação </w:t>
      </w:r>
      <w:r w:rsidR="00BE7244" w:rsidRPr="0017437B">
        <w:rPr>
          <w:rFonts w:asciiTheme="minorHAnsi" w:hAnsiTheme="minorHAnsi" w:cstheme="minorHAnsi"/>
          <w:sz w:val="22"/>
          <w:szCs w:val="22"/>
          <w:lang w:eastAsia="ar-SA"/>
        </w:rPr>
        <w:t>econômica-financeira</w:t>
      </w:r>
      <w:r w:rsidRPr="0017437B">
        <w:rPr>
          <w:rFonts w:asciiTheme="minorHAnsi" w:hAnsiTheme="minorHAnsi" w:cstheme="minorHAnsi"/>
          <w:sz w:val="22"/>
          <w:szCs w:val="22"/>
          <w:lang w:eastAsia="ar-SA"/>
        </w:rPr>
        <w:t xml:space="preserve"> e habilitação técnica, conforme o disposto na Instrução Normativa SEGES/MP nº 03, de 2018.</w:t>
      </w:r>
    </w:p>
    <w:p w14:paraId="37C22F6E" w14:textId="77777777" w:rsidR="00114FAE" w:rsidRPr="0017437B" w:rsidRDefault="00114FAE" w:rsidP="00114FAE">
      <w:pPr>
        <w:pStyle w:val="PargrafodaLista"/>
        <w:numPr>
          <w:ilvl w:val="2"/>
          <w:numId w:val="5"/>
        </w:numPr>
        <w:jc w:val="both"/>
        <w:rPr>
          <w:rFonts w:asciiTheme="minorHAnsi" w:hAnsiTheme="minorHAnsi" w:cstheme="minorHAnsi"/>
          <w:sz w:val="22"/>
          <w:szCs w:val="22"/>
        </w:rPr>
      </w:pPr>
      <w:r w:rsidRPr="0017437B">
        <w:rPr>
          <w:rFonts w:asciiTheme="minorHAnsi" w:hAnsiTheme="minorHAnsi" w:cstheme="minorHAnsi"/>
          <w:sz w:val="22"/>
          <w:szCs w:val="22"/>
        </w:rPr>
        <w:t>É dever do licitante atualizar previamente as comprovações constantes do SICAF para que estejam vigentes na data da abertura da sessão pública, ou encaminhar, em conjunto com a apresentação da proposta, a respectiva documentação atualizada;</w:t>
      </w:r>
    </w:p>
    <w:p w14:paraId="2FA26D86" w14:textId="77777777" w:rsidR="00114FAE" w:rsidRPr="0017437B" w:rsidRDefault="00114FAE" w:rsidP="00114FAE">
      <w:pPr>
        <w:pStyle w:val="PargrafodaLista"/>
        <w:numPr>
          <w:ilvl w:val="2"/>
          <w:numId w:val="5"/>
        </w:numPr>
        <w:jc w:val="both"/>
        <w:rPr>
          <w:rFonts w:asciiTheme="minorHAnsi" w:hAnsiTheme="minorHAnsi" w:cstheme="minorHAnsi"/>
          <w:sz w:val="22"/>
          <w:szCs w:val="22"/>
        </w:rPr>
      </w:pPr>
      <w:r w:rsidRPr="0017437B">
        <w:rPr>
          <w:rFonts w:asciiTheme="minorHAnsi" w:hAnsiTheme="minorHAnsi" w:cstheme="minorHAnsi"/>
          <w:sz w:val="22"/>
          <w:szCs w:val="22"/>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05506A00" w14:textId="77777777" w:rsidR="00114FAE" w:rsidRPr="0017437B" w:rsidRDefault="00114FAE" w:rsidP="00114FAE">
      <w:pPr>
        <w:pStyle w:val="PargrafodaLista"/>
        <w:keepLines/>
        <w:shd w:val="clear" w:color="auto" w:fill="FFFFFF"/>
        <w:ind w:left="0"/>
        <w:rPr>
          <w:rFonts w:asciiTheme="minorHAnsi" w:hAnsiTheme="minorHAnsi" w:cstheme="minorHAnsi"/>
          <w:sz w:val="22"/>
          <w:szCs w:val="22"/>
        </w:rPr>
      </w:pPr>
    </w:p>
    <w:p w14:paraId="78FF3DF1" w14:textId="77777777" w:rsidR="00114FAE" w:rsidRPr="0017437B" w:rsidRDefault="00114FAE" w:rsidP="00114FAE">
      <w:pPr>
        <w:pStyle w:val="PargrafodaLista"/>
        <w:keepLines/>
        <w:numPr>
          <w:ilvl w:val="1"/>
          <w:numId w:val="5"/>
        </w:numPr>
        <w:shd w:val="clear" w:color="auto" w:fill="FFFFFF"/>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A DOCUMENTAÇÃO DE HABILITAÇÃO, que não consta no SICAF, para o presente certame deverá ser, prévia e exclusivamente, encaminhada via Sistema COMPRASNET, até a data e horário de abertura da sessão eletrônica inicial do certame, e compreenderá:</w:t>
      </w:r>
    </w:p>
    <w:p w14:paraId="72F82C60" w14:textId="77777777" w:rsidR="00114FAE" w:rsidRPr="0017437B" w:rsidRDefault="00114FAE" w:rsidP="00114FAE">
      <w:pPr>
        <w:pStyle w:val="PargrafodaLista"/>
        <w:keepLines/>
        <w:numPr>
          <w:ilvl w:val="2"/>
          <w:numId w:val="5"/>
        </w:numPr>
        <w:shd w:val="clear" w:color="auto" w:fill="FFFFFF"/>
        <w:ind w:left="0" w:hanging="11"/>
        <w:contextualSpacing/>
        <w:jc w:val="both"/>
        <w:rPr>
          <w:rFonts w:asciiTheme="minorHAnsi" w:hAnsiTheme="minorHAnsi" w:cstheme="minorHAnsi"/>
          <w:sz w:val="22"/>
          <w:szCs w:val="22"/>
        </w:rPr>
      </w:pPr>
      <w:r w:rsidRPr="0017437B">
        <w:rPr>
          <w:rFonts w:asciiTheme="minorHAnsi" w:hAnsiTheme="minorHAnsi" w:cstheme="minorHAnsi"/>
          <w:b/>
          <w:sz w:val="22"/>
          <w:szCs w:val="22"/>
          <w:u w:val="single"/>
        </w:rPr>
        <w:t>HABILITAÇÃO JURÍDICA</w:t>
      </w:r>
      <w:r w:rsidRPr="0017437B">
        <w:rPr>
          <w:rFonts w:asciiTheme="minorHAnsi" w:hAnsiTheme="minorHAnsi" w:cstheme="minorHAnsi"/>
          <w:sz w:val="22"/>
          <w:szCs w:val="22"/>
        </w:rPr>
        <w:t xml:space="preserve"> (conforme o caso):</w:t>
      </w:r>
    </w:p>
    <w:p w14:paraId="35CB5962" w14:textId="77777777" w:rsidR="00114FAE" w:rsidRPr="0017437B" w:rsidRDefault="00114FAE" w:rsidP="00114FAE">
      <w:pPr>
        <w:pStyle w:val="PargrafodaLista"/>
        <w:numPr>
          <w:ilvl w:val="3"/>
          <w:numId w:val="5"/>
        </w:numPr>
        <w:autoSpaceDE w:val="0"/>
        <w:snapToGrid w:val="0"/>
        <w:spacing w:before="120" w:after="120" w:line="276" w:lineRule="auto"/>
        <w:ind w:left="851" w:hanging="862"/>
        <w:contextualSpacing/>
        <w:jc w:val="both"/>
        <w:rPr>
          <w:rFonts w:asciiTheme="minorHAnsi" w:hAnsiTheme="minorHAnsi" w:cstheme="minorHAnsi"/>
          <w:sz w:val="22"/>
          <w:szCs w:val="22"/>
        </w:rPr>
      </w:pPr>
      <w:r w:rsidRPr="0017437B">
        <w:rPr>
          <w:rFonts w:asciiTheme="minorHAnsi" w:hAnsiTheme="minorHAnsi" w:cstheme="minorHAnsi"/>
          <w:sz w:val="22"/>
          <w:szCs w:val="22"/>
        </w:rPr>
        <w:t>EMPRESÁRIO INDIVIDUAL: documento comprobatório da inscrição do empresário no Registro Público de Empresas Mercantis competente (Junta Comercial);</w:t>
      </w:r>
    </w:p>
    <w:p w14:paraId="5530DDD7"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MICROEMPREENDEDOR INDIVIDUAL (MEI) - CCMEI - Certificado da Condição de Microempreendedor Individual, cuja aceitação ficará condicionada à verificação da autenticidade no sítio &lt;</w:t>
      </w:r>
      <w:hyperlink r:id="rId20" w:history="1">
        <w:r w:rsidRPr="0017437B">
          <w:rPr>
            <w:rStyle w:val="Hyperlink"/>
            <w:rFonts w:asciiTheme="minorHAnsi" w:hAnsiTheme="minorHAnsi" w:cstheme="minorHAnsi"/>
            <w:bCs/>
            <w:color w:val="auto"/>
            <w:sz w:val="22"/>
            <w:szCs w:val="22"/>
          </w:rPr>
          <w:t>www.portaldoempreendedor.gov.br</w:t>
        </w:r>
      </w:hyperlink>
      <w:r w:rsidRPr="0017437B">
        <w:rPr>
          <w:rFonts w:asciiTheme="minorHAnsi" w:hAnsiTheme="minorHAnsi" w:cstheme="minorHAnsi"/>
          <w:sz w:val="22"/>
          <w:szCs w:val="22"/>
        </w:rPr>
        <w:t>&gt;;</w:t>
      </w:r>
    </w:p>
    <w:p w14:paraId="4EBB67C2"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EMPRESA INDIVIDUAL DE RESPONSABILIDADE LIMITADA (EIRELI) – ato constitutivo em vigor, devidamente registrado no órgão competente (Junta Comercial ou Registro Civil das Pessoas Jurídicas, conforme o caso);</w:t>
      </w:r>
    </w:p>
    <w:p w14:paraId="0688517A"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SOCIEDADE EMPRESARIAL: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14:paraId="36AA5A30"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SOCIEDADE POR AÇÕES: além dos documentos exigidos no subitem anterior, apresentar os documentos de eleição de seus administradores;</w:t>
      </w:r>
    </w:p>
    <w:p w14:paraId="4052A500"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SOCIEDADE SIMPLES: inscrição do ato constitutivo no Registro Civil das Pessoas Jurídicas do local de sua sede, acompanhada de prova da indicação dos seus administradores;</w:t>
      </w:r>
    </w:p>
    <w:p w14:paraId="3D90C85E"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EMPRESA OU SOCIEDADE ESTRANGEIRA: decreto de autorização, assim como ato de registro ou autorização para funcionamento expedido pelo órgão competente, quando a atividade assim o exigir;</w:t>
      </w:r>
    </w:p>
    <w:p w14:paraId="7663900B"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499E44A" w14:textId="77777777" w:rsidR="00114FAE" w:rsidRPr="0017437B" w:rsidRDefault="00114FAE" w:rsidP="00114FAE">
      <w:pPr>
        <w:pStyle w:val="PargrafodaLista"/>
        <w:keepLines/>
        <w:numPr>
          <w:ilvl w:val="2"/>
          <w:numId w:val="5"/>
        </w:numPr>
        <w:shd w:val="clear" w:color="auto" w:fill="FFFFFF"/>
        <w:ind w:left="0" w:hanging="11"/>
        <w:contextualSpacing/>
        <w:jc w:val="both"/>
        <w:rPr>
          <w:rFonts w:asciiTheme="minorHAnsi" w:hAnsiTheme="minorHAnsi" w:cstheme="minorHAnsi"/>
          <w:b/>
          <w:sz w:val="22"/>
          <w:szCs w:val="22"/>
        </w:rPr>
      </w:pPr>
      <w:r w:rsidRPr="0017437B">
        <w:rPr>
          <w:rFonts w:asciiTheme="minorHAnsi" w:hAnsiTheme="minorHAnsi" w:cstheme="minorHAnsi"/>
          <w:b/>
          <w:sz w:val="22"/>
          <w:szCs w:val="22"/>
          <w:u w:val="single"/>
        </w:rPr>
        <w:t>REGULARIDADE FISCAL E TRABALHISTA:</w:t>
      </w:r>
    </w:p>
    <w:p w14:paraId="7ED7D31B"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prova de inscrição no Cadastro Nacional de Pessoas Jurídicas ou no Cadastro de Pessoas Físicas, conforme o caso;</w:t>
      </w:r>
    </w:p>
    <w:p w14:paraId="38CAA60D"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prova de inscrição no cadastro de contribuintes Estadual, Distrital e Municipal, conforme o caso, relativo ao domicílio ou sede do licitante, pertinente ao seu ramo de atividade e compatível com o objeto contratual; </w:t>
      </w:r>
    </w:p>
    <w:p w14:paraId="51510249"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D181E3"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prova de regularidade com o Fundo de Garantia do Tempo de Serviço (FGTS);</w:t>
      </w:r>
    </w:p>
    <w:p w14:paraId="1F70B35D"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19DBEB7"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prova de regularidade com a Fazenda Estadual, Distrital e Municipal do domicílio ou sede do licitante, relativa à atividade em cujo exercício contrata ou concorre.</w:t>
      </w:r>
    </w:p>
    <w:p w14:paraId="5BAA5AB4" w14:textId="77777777" w:rsidR="00114FAE" w:rsidRPr="0017437B" w:rsidRDefault="00114FAE" w:rsidP="00114FAE">
      <w:pPr>
        <w:pStyle w:val="PargrafodaLista"/>
        <w:autoSpaceDE w:val="0"/>
        <w:snapToGrid w:val="0"/>
        <w:spacing w:before="120" w:after="120"/>
        <w:ind w:left="851"/>
        <w:jc w:val="both"/>
        <w:rPr>
          <w:rFonts w:asciiTheme="minorHAnsi" w:hAnsiTheme="minorHAnsi" w:cstheme="minorHAnsi"/>
          <w:sz w:val="22"/>
          <w:szCs w:val="22"/>
        </w:rPr>
      </w:pPr>
    </w:p>
    <w:p w14:paraId="31669EA2" w14:textId="77777777" w:rsidR="00114FAE" w:rsidRPr="0017437B" w:rsidRDefault="00114FAE" w:rsidP="00114FAE">
      <w:pPr>
        <w:pStyle w:val="PargrafodaLista"/>
        <w:keepLines/>
        <w:numPr>
          <w:ilvl w:val="2"/>
          <w:numId w:val="5"/>
        </w:numPr>
        <w:ind w:left="0" w:hanging="11"/>
        <w:contextualSpacing/>
        <w:jc w:val="both"/>
        <w:rPr>
          <w:rFonts w:asciiTheme="minorHAnsi" w:hAnsiTheme="minorHAnsi" w:cstheme="minorHAnsi"/>
          <w:b/>
          <w:sz w:val="22"/>
          <w:szCs w:val="22"/>
        </w:rPr>
      </w:pPr>
      <w:r w:rsidRPr="0017437B">
        <w:rPr>
          <w:rFonts w:asciiTheme="minorHAnsi" w:hAnsiTheme="minorHAnsi" w:cstheme="minorHAnsi"/>
          <w:b/>
          <w:sz w:val="22"/>
          <w:szCs w:val="22"/>
          <w:u w:val="single"/>
        </w:rPr>
        <w:t>QUALIFICAÇÃO TÉCNICA</w:t>
      </w:r>
    </w:p>
    <w:p w14:paraId="48E06E44"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A documentação relativa a habilitação técnica está prevista no item 10, do Anexo I (Termo de Referência) deste edital.</w:t>
      </w:r>
    </w:p>
    <w:p w14:paraId="64F2F022" w14:textId="77777777" w:rsidR="00114FAE" w:rsidRPr="0017437B" w:rsidRDefault="00114FAE" w:rsidP="00114FAE">
      <w:pPr>
        <w:pStyle w:val="PargrafodaLista"/>
        <w:autoSpaceDE w:val="0"/>
        <w:snapToGrid w:val="0"/>
        <w:spacing w:before="120" w:after="120"/>
        <w:ind w:left="851"/>
        <w:jc w:val="both"/>
        <w:rPr>
          <w:rFonts w:asciiTheme="minorHAnsi" w:hAnsiTheme="minorHAnsi" w:cstheme="minorHAnsi"/>
          <w:sz w:val="22"/>
          <w:szCs w:val="22"/>
        </w:rPr>
      </w:pPr>
    </w:p>
    <w:p w14:paraId="56F3227D" w14:textId="77777777" w:rsidR="00114FAE" w:rsidRPr="0017437B" w:rsidRDefault="00114FAE" w:rsidP="00114FAE">
      <w:pPr>
        <w:pStyle w:val="PargrafodaLista"/>
        <w:keepLines/>
        <w:numPr>
          <w:ilvl w:val="2"/>
          <w:numId w:val="5"/>
        </w:numPr>
        <w:ind w:left="0" w:hanging="11"/>
        <w:contextualSpacing/>
        <w:jc w:val="both"/>
        <w:rPr>
          <w:rFonts w:asciiTheme="minorHAnsi" w:hAnsiTheme="minorHAnsi" w:cstheme="minorHAnsi"/>
          <w:b/>
          <w:sz w:val="22"/>
          <w:szCs w:val="22"/>
        </w:rPr>
      </w:pPr>
      <w:r w:rsidRPr="0017437B">
        <w:rPr>
          <w:rFonts w:asciiTheme="minorHAnsi" w:hAnsiTheme="minorHAnsi" w:cstheme="minorHAnsi"/>
          <w:b/>
          <w:sz w:val="22"/>
          <w:szCs w:val="22"/>
          <w:u w:val="single"/>
        </w:rPr>
        <w:t>QUALIFICAÇÃO ECONÔMICO-FINANCEIRA</w:t>
      </w:r>
    </w:p>
    <w:p w14:paraId="487F02F5"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Certidão negativa de falências expedida pelo distribuidor da sede da licitante;</w:t>
      </w:r>
    </w:p>
    <w:p w14:paraId="4BA139E9"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Apresentação de balanço patrimonial e demonstrações contábeis do último exercício social, já exigíveis e apresentados na forma da Lei;</w:t>
      </w:r>
    </w:p>
    <w:p w14:paraId="03376F5F"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Serão considerados como na forma da lei o balanço patrimonial assim apresentado:</w:t>
      </w:r>
    </w:p>
    <w:p w14:paraId="00B84D2F" w14:textId="77777777" w:rsidR="00114FAE" w:rsidRPr="0017437B" w:rsidRDefault="00114FAE" w:rsidP="00B624C8">
      <w:pPr>
        <w:pStyle w:val="PargrafodaLista"/>
        <w:numPr>
          <w:ilvl w:val="0"/>
          <w:numId w:val="4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sociedades regidas pela Lei n.º 6.404/76 (sociedade anônima): </w:t>
      </w:r>
    </w:p>
    <w:p w14:paraId="3975A3FF" w14:textId="77777777" w:rsidR="00114FAE" w:rsidRPr="0017437B" w:rsidRDefault="00114FAE" w:rsidP="00114FAE">
      <w:pPr>
        <w:pStyle w:val="PargrafodaLista"/>
        <w:shd w:val="clear" w:color="auto" w:fill="FFFFFF"/>
        <w:ind w:left="284"/>
        <w:rPr>
          <w:rFonts w:asciiTheme="minorHAnsi" w:hAnsiTheme="minorHAnsi" w:cstheme="minorHAnsi"/>
          <w:sz w:val="22"/>
          <w:szCs w:val="22"/>
        </w:rPr>
      </w:pPr>
      <w:r w:rsidRPr="0017437B">
        <w:rPr>
          <w:rFonts w:asciiTheme="minorHAnsi" w:hAnsiTheme="minorHAnsi" w:cstheme="minorHAnsi"/>
          <w:b/>
          <w:sz w:val="22"/>
          <w:szCs w:val="22"/>
        </w:rPr>
        <w:t>a.1)</w:t>
      </w:r>
      <w:r w:rsidRPr="0017437B">
        <w:rPr>
          <w:rFonts w:asciiTheme="minorHAnsi" w:hAnsiTheme="minorHAnsi" w:cstheme="minorHAnsi"/>
          <w:sz w:val="22"/>
          <w:szCs w:val="22"/>
        </w:rPr>
        <w:t xml:space="preserve"> por fotocópia registrada ou autenticada na Junta Comercial da sede ou domicílio da licitante.</w:t>
      </w:r>
    </w:p>
    <w:p w14:paraId="712146A5" w14:textId="77777777" w:rsidR="00114FAE" w:rsidRPr="0017437B" w:rsidRDefault="00114FAE" w:rsidP="00B624C8">
      <w:pPr>
        <w:pStyle w:val="PargrafodaLista"/>
        <w:numPr>
          <w:ilvl w:val="0"/>
          <w:numId w:val="4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sociedades por cota de responsabilidade limitada (LTDA):</w:t>
      </w:r>
    </w:p>
    <w:p w14:paraId="24A00CF2" w14:textId="77777777" w:rsidR="00114FAE" w:rsidRPr="0017437B" w:rsidRDefault="00114FAE" w:rsidP="00311351">
      <w:pPr>
        <w:pStyle w:val="PargrafodaLista"/>
        <w:shd w:val="clear" w:color="auto" w:fill="FFFFFF"/>
        <w:ind w:left="851" w:hanging="567"/>
        <w:jc w:val="both"/>
        <w:rPr>
          <w:rFonts w:asciiTheme="minorHAnsi" w:hAnsiTheme="minorHAnsi" w:cstheme="minorHAnsi"/>
          <w:sz w:val="22"/>
          <w:szCs w:val="22"/>
        </w:rPr>
      </w:pPr>
      <w:r w:rsidRPr="0017437B">
        <w:rPr>
          <w:rFonts w:asciiTheme="minorHAnsi" w:hAnsiTheme="minorHAnsi" w:cstheme="minorHAnsi"/>
          <w:b/>
          <w:sz w:val="22"/>
          <w:szCs w:val="22"/>
        </w:rPr>
        <w:t>b.1)</w:t>
      </w:r>
      <w:r w:rsidR="00D84EA4" w:rsidRPr="0017437B">
        <w:rPr>
          <w:rFonts w:asciiTheme="minorHAnsi" w:hAnsiTheme="minorHAnsi" w:cstheme="minorHAnsi"/>
          <w:sz w:val="22"/>
          <w:szCs w:val="22"/>
        </w:rPr>
        <w:t xml:space="preserve"> </w:t>
      </w:r>
      <w:r w:rsidRPr="0017437B">
        <w:rPr>
          <w:rFonts w:asciiTheme="minorHAnsi" w:hAnsiTheme="minorHAnsi" w:cstheme="minorHAnsi"/>
          <w:sz w:val="22"/>
          <w:szCs w:val="22"/>
        </w:rPr>
        <w:t xml:space="preserve">por fotocópia do livro Diário, inclusive com os Termos de Abertura e de Encerramento, devidamente autenticado na Junta Comercial da sede ou domicílio da licitante ou em outro órgão equivalente, ou </w:t>
      </w:r>
    </w:p>
    <w:p w14:paraId="2B1D740F" w14:textId="77777777" w:rsidR="00114FAE" w:rsidRPr="0017437B" w:rsidRDefault="00114FAE" w:rsidP="00D84EA4">
      <w:pPr>
        <w:pStyle w:val="PargrafodaLista"/>
        <w:shd w:val="clear" w:color="auto" w:fill="FFFFFF"/>
        <w:ind w:left="851" w:hanging="567"/>
        <w:jc w:val="both"/>
        <w:rPr>
          <w:rFonts w:asciiTheme="minorHAnsi" w:hAnsiTheme="minorHAnsi" w:cstheme="minorHAnsi"/>
          <w:bCs/>
          <w:sz w:val="22"/>
          <w:szCs w:val="22"/>
        </w:rPr>
      </w:pPr>
      <w:r w:rsidRPr="0017437B">
        <w:rPr>
          <w:rFonts w:asciiTheme="minorHAnsi" w:hAnsiTheme="minorHAnsi" w:cstheme="minorHAnsi"/>
          <w:b/>
          <w:sz w:val="22"/>
          <w:szCs w:val="22"/>
        </w:rPr>
        <w:t>b.2</w:t>
      </w:r>
      <w:r w:rsidR="00D84EA4" w:rsidRPr="0017437B">
        <w:rPr>
          <w:rFonts w:asciiTheme="minorHAnsi" w:hAnsiTheme="minorHAnsi" w:cstheme="minorHAnsi"/>
          <w:b/>
          <w:sz w:val="22"/>
          <w:szCs w:val="22"/>
        </w:rPr>
        <w:t xml:space="preserve">) </w:t>
      </w:r>
      <w:r w:rsidR="00D84EA4" w:rsidRPr="0017437B">
        <w:rPr>
          <w:rFonts w:asciiTheme="minorHAnsi" w:hAnsiTheme="minorHAnsi" w:cstheme="minorHAnsi"/>
          <w:bCs/>
          <w:sz w:val="22"/>
          <w:szCs w:val="22"/>
        </w:rPr>
        <w:t>por</w:t>
      </w:r>
      <w:r w:rsidRPr="0017437B">
        <w:rPr>
          <w:rFonts w:asciiTheme="minorHAnsi" w:hAnsiTheme="minorHAnsi" w:cstheme="minorHAnsi"/>
          <w:bCs/>
          <w:sz w:val="22"/>
          <w:szCs w:val="22"/>
        </w:rPr>
        <w:t xml:space="preserve"> fotocópia do Balanço Patrimonial devidamente registrados ou autenticados na Junta Comercial da sede ou domicílio da licitante.</w:t>
      </w:r>
    </w:p>
    <w:p w14:paraId="23FA3C9E" w14:textId="77777777" w:rsidR="00114FAE" w:rsidRPr="0017437B" w:rsidRDefault="00114FAE" w:rsidP="00B624C8">
      <w:pPr>
        <w:pStyle w:val="PargrafodaLista"/>
        <w:numPr>
          <w:ilvl w:val="0"/>
          <w:numId w:val="4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sociedade criada no exercício em curso ou com integralização do Capital Social:</w:t>
      </w:r>
    </w:p>
    <w:p w14:paraId="51F432B8" w14:textId="77777777" w:rsidR="00114FAE" w:rsidRPr="0017437B" w:rsidRDefault="00114FAE" w:rsidP="00D84EA4">
      <w:pPr>
        <w:pStyle w:val="PargrafodaLista"/>
        <w:shd w:val="clear" w:color="auto" w:fill="FFFFFF"/>
        <w:ind w:left="851" w:hanging="567"/>
        <w:jc w:val="both"/>
        <w:rPr>
          <w:rFonts w:asciiTheme="minorHAnsi" w:hAnsiTheme="minorHAnsi" w:cstheme="minorHAnsi"/>
          <w:bCs/>
          <w:sz w:val="22"/>
          <w:szCs w:val="22"/>
        </w:rPr>
      </w:pPr>
      <w:r w:rsidRPr="0017437B">
        <w:rPr>
          <w:rFonts w:asciiTheme="minorHAnsi" w:hAnsiTheme="minorHAnsi" w:cstheme="minorHAnsi"/>
          <w:b/>
          <w:sz w:val="22"/>
          <w:szCs w:val="22"/>
        </w:rPr>
        <w:t xml:space="preserve">c.1) </w:t>
      </w:r>
      <w:r w:rsidRPr="0017437B">
        <w:rPr>
          <w:rFonts w:asciiTheme="minorHAnsi" w:hAnsiTheme="minorHAnsi" w:cstheme="minorHAnsi"/>
          <w:bCs/>
          <w:sz w:val="22"/>
          <w:szCs w:val="22"/>
        </w:rPr>
        <w:t>fotocópia do Balanço de Abertura (ou atualizado), devidamente registrado ou autenticado na Junta Comercial da sede ou domicilio da licitante.</w:t>
      </w:r>
    </w:p>
    <w:p w14:paraId="204A94F6" w14:textId="77777777" w:rsidR="00114FAE" w:rsidRPr="0017437B" w:rsidRDefault="00114FAE" w:rsidP="00B624C8">
      <w:pPr>
        <w:pStyle w:val="PargrafodaLista"/>
        <w:numPr>
          <w:ilvl w:val="0"/>
          <w:numId w:val="4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O Balanço Patrimonial deve estar assinado por contador ou por outro profissional equivalente, devidamente registrado no Conselho Regional de Contabilidade;</w:t>
      </w:r>
    </w:p>
    <w:p w14:paraId="68416C38" w14:textId="77777777" w:rsidR="00114FAE" w:rsidRPr="0017437B" w:rsidRDefault="00114FAE" w:rsidP="00311351">
      <w:pPr>
        <w:numPr>
          <w:ilvl w:val="0"/>
          <w:numId w:val="1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 comprovação da </w:t>
      </w:r>
      <w:r w:rsidRPr="0017437B">
        <w:rPr>
          <w:rFonts w:asciiTheme="minorHAnsi" w:hAnsiTheme="minorHAnsi" w:cstheme="minorHAnsi"/>
          <w:bCs/>
          <w:sz w:val="22"/>
          <w:szCs w:val="22"/>
        </w:rPr>
        <w:t xml:space="preserve">situação financeira da empresa </w:t>
      </w:r>
      <w:r w:rsidRPr="0017437B">
        <w:rPr>
          <w:rFonts w:asciiTheme="minorHAnsi" w:hAnsiTheme="minorHAnsi" w:cstheme="minorHAnsi"/>
          <w:sz w:val="22"/>
          <w:szCs w:val="22"/>
        </w:rPr>
        <w:t>será constatada mediante obtenção de índices de Liquidez Geral (LG), Solvência Geral (SG) e Liquidez Corrente (LC), resultantes da aplicação das fórmulas, os quais deverão ser iguais ou superiores a 1 UM:</w:t>
      </w:r>
    </w:p>
    <w:p w14:paraId="30E18BCB" w14:textId="77777777" w:rsidR="00114FAE" w:rsidRPr="0017437B" w:rsidRDefault="00114FAE" w:rsidP="00114FAE">
      <w:pPr>
        <w:shd w:val="clear" w:color="auto" w:fill="FFFFFF"/>
        <w:tabs>
          <w:tab w:val="left" w:pos="1843"/>
        </w:tabs>
        <w:ind w:left="1843"/>
        <w:jc w:val="both"/>
        <w:rPr>
          <w:rFonts w:asciiTheme="minorHAnsi" w:hAnsiTheme="minorHAnsi" w:cstheme="minorHAnsi"/>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114FAE" w:rsidRPr="0017437B" w14:paraId="61D3F62B" w14:textId="77777777" w:rsidTr="00F82A70">
        <w:trPr>
          <w:tblCellSpacing w:w="0" w:type="dxa"/>
        </w:trPr>
        <w:tc>
          <w:tcPr>
            <w:tcW w:w="1276" w:type="dxa"/>
            <w:vMerge w:val="restart"/>
            <w:shd w:val="clear" w:color="auto" w:fill="FFFFFF"/>
            <w:vAlign w:val="center"/>
            <w:hideMark/>
          </w:tcPr>
          <w:p w14:paraId="57BCB05A" w14:textId="77777777" w:rsidR="00114FAE" w:rsidRPr="0017437B" w:rsidRDefault="00114FAE" w:rsidP="00F82A70">
            <w:pPr>
              <w:shd w:val="clear" w:color="auto" w:fill="FFFFFF"/>
              <w:jc w:val="both"/>
              <w:rPr>
                <w:rFonts w:asciiTheme="minorHAnsi" w:hAnsiTheme="minorHAnsi" w:cstheme="minorHAnsi"/>
                <w:sz w:val="22"/>
              </w:rPr>
            </w:pPr>
            <w:r w:rsidRPr="0017437B">
              <w:rPr>
                <w:rFonts w:asciiTheme="minorHAnsi" w:hAnsiTheme="minorHAnsi" w:cstheme="minorHAnsi"/>
                <w:sz w:val="22"/>
                <w:szCs w:val="22"/>
                <w:shd w:val="clear" w:color="auto" w:fill="FFFFFF"/>
              </w:rPr>
              <w:t xml:space="preserve">         LG=</w:t>
            </w:r>
          </w:p>
        </w:tc>
        <w:tc>
          <w:tcPr>
            <w:tcW w:w="4961" w:type="dxa"/>
            <w:shd w:val="clear" w:color="auto" w:fill="auto"/>
            <w:vAlign w:val="center"/>
            <w:hideMark/>
          </w:tcPr>
          <w:p w14:paraId="7CC66314" w14:textId="77777777" w:rsidR="00114FAE" w:rsidRPr="0017437B" w:rsidRDefault="00114FAE" w:rsidP="00F82A70">
            <w:pPr>
              <w:shd w:val="clear" w:color="auto" w:fill="FFFFFF"/>
              <w:ind w:left="379" w:hanging="11"/>
              <w:jc w:val="both"/>
              <w:rPr>
                <w:rFonts w:asciiTheme="minorHAnsi" w:hAnsiTheme="minorHAnsi" w:cstheme="minorHAnsi"/>
                <w:sz w:val="22"/>
              </w:rPr>
            </w:pPr>
            <w:r w:rsidRPr="0017437B">
              <w:rPr>
                <w:rFonts w:asciiTheme="minorHAnsi" w:hAnsiTheme="minorHAnsi" w:cstheme="minorHAnsi"/>
                <w:sz w:val="22"/>
                <w:szCs w:val="22"/>
              </w:rPr>
              <w:t>Ativo Circulante + Realizável a Longo Prazo</w:t>
            </w:r>
          </w:p>
        </w:tc>
      </w:tr>
      <w:tr w:rsidR="00114FAE" w:rsidRPr="0017437B" w14:paraId="7A53C164" w14:textId="77777777" w:rsidTr="00F82A70">
        <w:trPr>
          <w:tblCellSpacing w:w="0" w:type="dxa"/>
        </w:trPr>
        <w:tc>
          <w:tcPr>
            <w:tcW w:w="1276" w:type="dxa"/>
            <w:vMerge/>
            <w:shd w:val="clear" w:color="auto" w:fill="FFFFFF"/>
            <w:vAlign w:val="center"/>
            <w:hideMark/>
          </w:tcPr>
          <w:p w14:paraId="1B97ABDC" w14:textId="77777777" w:rsidR="00114FAE" w:rsidRPr="0017437B" w:rsidRDefault="00114FAE" w:rsidP="00F82A70">
            <w:pPr>
              <w:shd w:val="clear" w:color="auto" w:fill="FFFFFF"/>
              <w:ind w:left="1418" w:hanging="11"/>
              <w:jc w:val="both"/>
              <w:rPr>
                <w:rFonts w:asciiTheme="minorHAnsi" w:hAnsiTheme="minorHAnsi" w:cstheme="minorHAnsi"/>
                <w:sz w:val="22"/>
              </w:rPr>
            </w:pPr>
          </w:p>
        </w:tc>
        <w:tc>
          <w:tcPr>
            <w:tcW w:w="4961" w:type="dxa"/>
            <w:vAlign w:val="center"/>
            <w:hideMark/>
          </w:tcPr>
          <w:p w14:paraId="24A8E167" w14:textId="77777777" w:rsidR="00114FAE" w:rsidRPr="0017437B" w:rsidRDefault="00114FAE" w:rsidP="00F82A70">
            <w:pPr>
              <w:shd w:val="clear" w:color="auto" w:fill="FFFFFF"/>
              <w:ind w:left="379" w:hanging="11"/>
              <w:jc w:val="both"/>
              <w:rPr>
                <w:rFonts w:asciiTheme="minorHAnsi" w:hAnsiTheme="minorHAnsi" w:cstheme="minorHAnsi"/>
                <w:sz w:val="22"/>
                <w:shd w:val="clear" w:color="auto" w:fill="FFFFFF"/>
              </w:rPr>
            </w:pPr>
            <w:r w:rsidRPr="0017437B">
              <w:rPr>
                <w:rFonts w:asciiTheme="minorHAnsi" w:hAnsiTheme="minorHAnsi" w:cstheme="minorHAnsi"/>
                <w:sz w:val="22"/>
                <w:szCs w:val="22"/>
                <w:shd w:val="clear" w:color="auto" w:fill="FFFFFF"/>
              </w:rPr>
              <w:t>Passivo Circulante + Passivo</w:t>
            </w:r>
            <w:r w:rsidRPr="0017437B">
              <w:rPr>
                <w:rFonts w:asciiTheme="minorHAnsi" w:hAnsiTheme="minorHAnsi" w:cstheme="minorHAnsi"/>
                <w:sz w:val="22"/>
                <w:szCs w:val="22"/>
              </w:rPr>
              <w:t xml:space="preserve"> </w:t>
            </w:r>
            <w:r w:rsidRPr="0017437B">
              <w:rPr>
                <w:rFonts w:asciiTheme="minorHAnsi" w:hAnsiTheme="minorHAnsi" w:cstheme="minorHAnsi"/>
                <w:sz w:val="22"/>
                <w:szCs w:val="22"/>
                <w:shd w:val="clear" w:color="auto" w:fill="FFFFFF"/>
              </w:rPr>
              <w:t>Não Circulante</w:t>
            </w:r>
          </w:p>
          <w:p w14:paraId="7DDBF505" w14:textId="77777777" w:rsidR="00114FAE" w:rsidRPr="0017437B" w:rsidRDefault="00114FAE" w:rsidP="00F82A70">
            <w:pPr>
              <w:shd w:val="clear" w:color="auto" w:fill="FFFFFF"/>
              <w:ind w:left="379" w:hanging="11"/>
              <w:jc w:val="both"/>
              <w:rPr>
                <w:rFonts w:asciiTheme="minorHAnsi" w:hAnsiTheme="minorHAnsi" w:cstheme="minorHAnsi"/>
                <w:sz w:val="22"/>
              </w:rPr>
            </w:pPr>
          </w:p>
        </w:tc>
      </w:tr>
    </w:tbl>
    <w:p w14:paraId="7A2F0DD7" w14:textId="77777777" w:rsidR="00114FAE" w:rsidRPr="0017437B" w:rsidRDefault="00114FAE" w:rsidP="00114FAE">
      <w:pPr>
        <w:shd w:val="clear" w:color="auto" w:fill="FFFFFF"/>
        <w:ind w:left="1418" w:hanging="11"/>
        <w:jc w:val="both"/>
        <w:rPr>
          <w:rFonts w:asciiTheme="minorHAnsi" w:hAnsiTheme="minorHAnsi" w:cstheme="minorHAns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114FAE" w:rsidRPr="0017437B" w14:paraId="5BEB6576" w14:textId="77777777" w:rsidTr="00F82A70">
        <w:trPr>
          <w:tblCellSpacing w:w="0" w:type="dxa"/>
        </w:trPr>
        <w:tc>
          <w:tcPr>
            <w:tcW w:w="1276" w:type="dxa"/>
            <w:vMerge w:val="restart"/>
            <w:shd w:val="clear" w:color="auto" w:fill="FFFFFF"/>
            <w:vAlign w:val="center"/>
            <w:hideMark/>
          </w:tcPr>
          <w:p w14:paraId="7A32DC53" w14:textId="77777777" w:rsidR="00114FAE" w:rsidRPr="0017437B" w:rsidRDefault="00114FAE" w:rsidP="00F82A70">
            <w:pPr>
              <w:shd w:val="clear" w:color="auto" w:fill="FFFFFF"/>
              <w:jc w:val="both"/>
              <w:rPr>
                <w:rFonts w:asciiTheme="minorHAnsi" w:hAnsiTheme="minorHAnsi" w:cstheme="minorHAnsi"/>
                <w:sz w:val="22"/>
              </w:rPr>
            </w:pPr>
            <w:r w:rsidRPr="0017437B">
              <w:rPr>
                <w:rFonts w:asciiTheme="minorHAnsi" w:hAnsiTheme="minorHAnsi" w:cstheme="minorHAnsi"/>
                <w:sz w:val="22"/>
                <w:szCs w:val="22"/>
                <w:shd w:val="clear" w:color="auto" w:fill="FFFFFF"/>
              </w:rPr>
              <w:t xml:space="preserve">         SG=</w:t>
            </w:r>
          </w:p>
        </w:tc>
        <w:tc>
          <w:tcPr>
            <w:tcW w:w="4961" w:type="dxa"/>
            <w:shd w:val="clear" w:color="auto" w:fill="FFFFFF"/>
            <w:vAlign w:val="center"/>
            <w:hideMark/>
          </w:tcPr>
          <w:p w14:paraId="0C3B59A9" w14:textId="77777777" w:rsidR="00114FAE" w:rsidRPr="0017437B" w:rsidRDefault="00114FAE" w:rsidP="00F82A70">
            <w:pPr>
              <w:shd w:val="clear" w:color="auto" w:fill="FFFFFF"/>
              <w:ind w:left="370" w:hanging="11"/>
              <w:jc w:val="both"/>
              <w:rPr>
                <w:rFonts w:asciiTheme="minorHAnsi" w:hAnsiTheme="minorHAnsi" w:cstheme="minorHAnsi"/>
                <w:sz w:val="22"/>
                <w:shd w:val="clear" w:color="auto" w:fill="FFFFFF"/>
              </w:rPr>
            </w:pPr>
            <w:r w:rsidRPr="0017437B">
              <w:rPr>
                <w:rFonts w:asciiTheme="minorHAnsi" w:hAnsiTheme="minorHAnsi" w:cstheme="minorHAnsi"/>
                <w:sz w:val="22"/>
                <w:szCs w:val="22"/>
                <w:shd w:val="clear" w:color="auto" w:fill="FFFFFF"/>
              </w:rPr>
              <w:t>Ativo Total</w:t>
            </w:r>
          </w:p>
        </w:tc>
      </w:tr>
      <w:tr w:rsidR="00114FAE" w:rsidRPr="0017437B" w14:paraId="013F97DD" w14:textId="77777777" w:rsidTr="00F82A70">
        <w:trPr>
          <w:tblCellSpacing w:w="0" w:type="dxa"/>
        </w:trPr>
        <w:tc>
          <w:tcPr>
            <w:tcW w:w="1276" w:type="dxa"/>
            <w:vMerge/>
            <w:shd w:val="clear" w:color="auto" w:fill="FFFFFF"/>
            <w:vAlign w:val="center"/>
            <w:hideMark/>
          </w:tcPr>
          <w:p w14:paraId="70A03B21" w14:textId="77777777" w:rsidR="00114FAE" w:rsidRPr="0017437B" w:rsidRDefault="00114FAE" w:rsidP="00F82A70">
            <w:pPr>
              <w:shd w:val="clear" w:color="auto" w:fill="FFFFFF"/>
              <w:ind w:left="1418" w:hanging="11"/>
              <w:jc w:val="both"/>
              <w:rPr>
                <w:rFonts w:asciiTheme="minorHAnsi" w:hAnsiTheme="minorHAnsi" w:cstheme="minorHAnsi"/>
                <w:sz w:val="22"/>
              </w:rPr>
            </w:pPr>
          </w:p>
        </w:tc>
        <w:tc>
          <w:tcPr>
            <w:tcW w:w="4961" w:type="dxa"/>
            <w:vAlign w:val="center"/>
            <w:hideMark/>
          </w:tcPr>
          <w:p w14:paraId="4E0943F8" w14:textId="77777777" w:rsidR="00114FAE" w:rsidRPr="0017437B" w:rsidRDefault="00114FAE" w:rsidP="00F82A70">
            <w:pPr>
              <w:shd w:val="clear" w:color="auto" w:fill="FFFFFF"/>
              <w:ind w:left="370" w:hanging="11"/>
              <w:jc w:val="both"/>
              <w:rPr>
                <w:rFonts w:asciiTheme="minorHAnsi" w:hAnsiTheme="minorHAnsi" w:cstheme="minorHAnsi"/>
                <w:sz w:val="22"/>
                <w:shd w:val="clear" w:color="auto" w:fill="FFFFFF"/>
              </w:rPr>
            </w:pPr>
            <w:r w:rsidRPr="0017437B">
              <w:rPr>
                <w:rFonts w:asciiTheme="minorHAnsi" w:hAnsiTheme="minorHAnsi" w:cstheme="minorHAnsi"/>
                <w:sz w:val="22"/>
                <w:szCs w:val="22"/>
                <w:shd w:val="clear" w:color="auto" w:fill="FFFFFF"/>
              </w:rPr>
              <w:t>Passivo Circulante + Passivo Não</w:t>
            </w:r>
            <w:r w:rsidRPr="0017437B">
              <w:rPr>
                <w:rFonts w:asciiTheme="minorHAnsi" w:hAnsiTheme="minorHAnsi" w:cstheme="minorHAnsi"/>
                <w:sz w:val="22"/>
                <w:szCs w:val="22"/>
              </w:rPr>
              <w:t xml:space="preserve"> </w:t>
            </w:r>
            <w:r w:rsidRPr="0017437B">
              <w:rPr>
                <w:rFonts w:asciiTheme="minorHAnsi" w:hAnsiTheme="minorHAnsi" w:cstheme="minorHAnsi"/>
                <w:sz w:val="22"/>
                <w:szCs w:val="22"/>
                <w:shd w:val="clear" w:color="auto" w:fill="FFFFFF"/>
              </w:rPr>
              <w:t>Circulante</w:t>
            </w:r>
          </w:p>
          <w:p w14:paraId="548158FC" w14:textId="77777777" w:rsidR="00114FAE" w:rsidRPr="0017437B" w:rsidRDefault="00114FAE" w:rsidP="00F82A70">
            <w:pPr>
              <w:shd w:val="clear" w:color="auto" w:fill="FFFFFF"/>
              <w:ind w:left="370" w:hanging="11"/>
              <w:jc w:val="both"/>
              <w:rPr>
                <w:rFonts w:asciiTheme="minorHAnsi" w:hAnsiTheme="minorHAnsi" w:cstheme="minorHAnsi"/>
                <w:sz w:val="22"/>
              </w:rPr>
            </w:pPr>
          </w:p>
        </w:tc>
      </w:tr>
    </w:tbl>
    <w:p w14:paraId="7FB1A45E" w14:textId="77777777" w:rsidR="00114FAE" w:rsidRPr="0017437B" w:rsidRDefault="00114FAE" w:rsidP="00114FAE">
      <w:pPr>
        <w:shd w:val="clear" w:color="auto" w:fill="FFFFFF"/>
        <w:ind w:left="1418" w:hanging="11"/>
        <w:jc w:val="both"/>
        <w:rPr>
          <w:rFonts w:asciiTheme="minorHAnsi" w:hAnsiTheme="minorHAnsi" w:cstheme="minorHAns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114FAE" w:rsidRPr="0017437B" w14:paraId="3CAE88C9" w14:textId="77777777" w:rsidTr="00F82A70">
        <w:trPr>
          <w:tblCellSpacing w:w="0" w:type="dxa"/>
        </w:trPr>
        <w:tc>
          <w:tcPr>
            <w:tcW w:w="1276" w:type="dxa"/>
            <w:vMerge w:val="restart"/>
            <w:shd w:val="clear" w:color="auto" w:fill="FFFFFF"/>
            <w:vAlign w:val="center"/>
            <w:hideMark/>
          </w:tcPr>
          <w:p w14:paraId="5CFB94FF" w14:textId="77777777" w:rsidR="00114FAE" w:rsidRPr="0017437B" w:rsidRDefault="00114FAE" w:rsidP="00F82A70">
            <w:pPr>
              <w:shd w:val="clear" w:color="auto" w:fill="FFFFFF"/>
              <w:jc w:val="both"/>
              <w:rPr>
                <w:rFonts w:asciiTheme="minorHAnsi" w:hAnsiTheme="minorHAnsi" w:cstheme="minorHAnsi"/>
                <w:sz w:val="22"/>
              </w:rPr>
            </w:pPr>
            <w:r w:rsidRPr="0017437B">
              <w:rPr>
                <w:rFonts w:asciiTheme="minorHAnsi" w:hAnsiTheme="minorHAnsi" w:cstheme="minorHAnsi"/>
                <w:sz w:val="22"/>
                <w:szCs w:val="22"/>
                <w:shd w:val="clear" w:color="auto" w:fill="FFFFFF"/>
              </w:rPr>
              <w:t xml:space="preserve">         LC =</w:t>
            </w:r>
          </w:p>
        </w:tc>
        <w:tc>
          <w:tcPr>
            <w:tcW w:w="4961" w:type="dxa"/>
            <w:shd w:val="clear" w:color="auto" w:fill="FFFFFF"/>
            <w:vAlign w:val="center"/>
            <w:hideMark/>
          </w:tcPr>
          <w:p w14:paraId="3A8FE0C4" w14:textId="77777777" w:rsidR="00114FAE" w:rsidRPr="0017437B" w:rsidRDefault="00114FAE" w:rsidP="00F82A70">
            <w:pPr>
              <w:shd w:val="clear" w:color="auto" w:fill="FFFFFF"/>
              <w:jc w:val="both"/>
              <w:rPr>
                <w:rFonts w:asciiTheme="minorHAnsi" w:hAnsiTheme="minorHAnsi" w:cstheme="minorHAnsi"/>
                <w:sz w:val="22"/>
              </w:rPr>
            </w:pPr>
            <w:r w:rsidRPr="0017437B">
              <w:rPr>
                <w:rFonts w:asciiTheme="minorHAnsi" w:hAnsiTheme="minorHAnsi" w:cstheme="minorHAnsi"/>
                <w:sz w:val="22"/>
                <w:szCs w:val="22"/>
                <w:shd w:val="clear" w:color="auto" w:fill="FFFFFF"/>
              </w:rPr>
              <w:t xml:space="preserve">     Ativo Circulante</w:t>
            </w:r>
          </w:p>
        </w:tc>
      </w:tr>
      <w:tr w:rsidR="00114FAE" w:rsidRPr="0017437B" w14:paraId="4987D4D0" w14:textId="77777777" w:rsidTr="00F82A70">
        <w:trPr>
          <w:tblCellSpacing w:w="0" w:type="dxa"/>
        </w:trPr>
        <w:tc>
          <w:tcPr>
            <w:tcW w:w="1276" w:type="dxa"/>
            <w:vMerge/>
            <w:shd w:val="clear" w:color="auto" w:fill="FFFFFF"/>
            <w:vAlign w:val="center"/>
            <w:hideMark/>
          </w:tcPr>
          <w:p w14:paraId="0EC248BC" w14:textId="77777777" w:rsidR="00114FAE" w:rsidRPr="0017437B" w:rsidRDefault="00114FAE" w:rsidP="00F82A70">
            <w:pPr>
              <w:shd w:val="clear" w:color="auto" w:fill="FFFFFF"/>
              <w:ind w:left="1418" w:hanging="11"/>
              <w:jc w:val="both"/>
              <w:rPr>
                <w:rFonts w:asciiTheme="minorHAnsi" w:hAnsiTheme="minorHAnsi" w:cstheme="minorHAnsi"/>
                <w:sz w:val="22"/>
              </w:rPr>
            </w:pPr>
          </w:p>
        </w:tc>
        <w:tc>
          <w:tcPr>
            <w:tcW w:w="4961" w:type="dxa"/>
            <w:shd w:val="clear" w:color="auto" w:fill="FFFFFF"/>
            <w:vAlign w:val="center"/>
            <w:hideMark/>
          </w:tcPr>
          <w:p w14:paraId="4E6D133C" w14:textId="77777777" w:rsidR="00114FAE" w:rsidRPr="0017437B" w:rsidRDefault="00114FAE" w:rsidP="00F82A70">
            <w:pPr>
              <w:shd w:val="clear" w:color="auto" w:fill="FFFFFF"/>
              <w:jc w:val="both"/>
              <w:rPr>
                <w:rFonts w:asciiTheme="minorHAnsi" w:hAnsiTheme="minorHAnsi" w:cstheme="minorHAnsi"/>
                <w:sz w:val="22"/>
              </w:rPr>
            </w:pPr>
            <w:r w:rsidRPr="0017437B">
              <w:rPr>
                <w:rFonts w:asciiTheme="minorHAnsi" w:hAnsiTheme="minorHAnsi" w:cstheme="minorHAnsi"/>
                <w:sz w:val="22"/>
                <w:szCs w:val="22"/>
                <w:shd w:val="clear" w:color="auto" w:fill="FFFFFF"/>
              </w:rPr>
              <w:t xml:space="preserve">     Passivo Circulante</w:t>
            </w:r>
          </w:p>
        </w:tc>
      </w:tr>
    </w:tbl>
    <w:p w14:paraId="7AFC1E9A" w14:textId="77777777" w:rsidR="00114FAE" w:rsidRPr="0017437B" w:rsidRDefault="00D84EA4" w:rsidP="00114FAE">
      <w:pPr>
        <w:shd w:val="clear" w:color="auto" w:fill="FFFFFF"/>
        <w:ind w:left="284"/>
        <w:jc w:val="both"/>
        <w:rPr>
          <w:rFonts w:asciiTheme="minorHAnsi" w:hAnsiTheme="minorHAnsi" w:cstheme="minorHAnsi"/>
          <w:sz w:val="22"/>
          <w:szCs w:val="22"/>
        </w:rPr>
      </w:pPr>
      <w:r w:rsidRPr="0017437B">
        <w:rPr>
          <w:rFonts w:asciiTheme="minorHAnsi" w:hAnsiTheme="minorHAnsi" w:cstheme="minorHAnsi"/>
          <w:b/>
          <w:bCs/>
          <w:sz w:val="22"/>
          <w:szCs w:val="22"/>
        </w:rPr>
        <w:t>e</w:t>
      </w:r>
      <w:r w:rsidR="00114FAE" w:rsidRPr="0017437B">
        <w:rPr>
          <w:rFonts w:asciiTheme="minorHAnsi" w:hAnsiTheme="minorHAnsi" w:cstheme="minorHAnsi"/>
          <w:b/>
          <w:bCs/>
          <w:sz w:val="22"/>
          <w:szCs w:val="22"/>
        </w:rPr>
        <w:t>.1)</w:t>
      </w:r>
      <w:r w:rsidR="00114FAE" w:rsidRPr="0017437B">
        <w:rPr>
          <w:rFonts w:asciiTheme="minorHAnsi" w:hAnsiTheme="minorHAnsi" w:cstheme="minorHAnsi"/>
          <w:bCs/>
          <w:sz w:val="22"/>
          <w:szCs w:val="22"/>
        </w:rPr>
        <w:t xml:space="preserve">   </w:t>
      </w:r>
      <w:r w:rsidR="00114FAE" w:rsidRPr="0017437B">
        <w:rPr>
          <w:rFonts w:asciiTheme="minorHAnsi" w:hAnsiTheme="minorHAnsi" w:cstheme="minorHAnsi"/>
          <w:sz w:val="22"/>
          <w:szCs w:val="22"/>
        </w:rPr>
        <w:t xml:space="preserve">As empresas que apresentarem resultado inferior ou igual a 1(um) em qualquer dos índices de Liquidez Geral (LG), Solvência Geral (SG) e Liquidez Corrente (LC), calculados e informados no BP ou certidão SICAF, deverão comprovar o Patrimônio Líquido não inferior a 10% (dez por cento) do valor estimado da contratação ou do item pertinente. </w:t>
      </w:r>
    </w:p>
    <w:p w14:paraId="352F017E"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fornecimento de bens para pronta entrega, não será exigido da licitante qualificada como microempresa ou empresa de pequeno porte, a apresentação de balanço patrimonial do último exercício financeiro. (Art. 3º do Decreto nº 8.538, de 2015);</w:t>
      </w:r>
    </w:p>
    <w:p w14:paraId="675908E0"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empresa constituída no exercício social vigente, admite-se a apresentação de balanço patrimonial e demonstrações contábeis referentes ao período de existência da sociedade;</w:t>
      </w:r>
    </w:p>
    <w:p w14:paraId="5DB66BDD"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É admissível o balanço intermediário, se decorrer de lei ou contrato social/estatuto social.</w:t>
      </w:r>
    </w:p>
    <w:p w14:paraId="3A54EC1B"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66F29415"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O prazo limite para fechamento das Demonstrações Contábeis é até o último dia do mês de maio do ano seguinte ao ano-calendário a que se refira a escrituração.</w:t>
      </w:r>
    </w:p>
    <w:p w14:paraId="0327E663" w14:textId="77777777" w:rsidR="00114FAE" w:rsidRPr="0017437B" w:rsidRDefault="00114FAE" w:rsidP="00114FAE">
      <w:pPr>
        <w:pStyle w:val="PargrafodaLista"/>
        <w:keepLines/>
        <w:numPr>
          <w:ilvl w:val="2"/>
          <w:numId w:val="5"/>
        </w:numPr>
        <w:ind w:left="0" w:hanging="11"/>
        <w:contextualSpacing/>
        <w:jc w:val="both"/>
        <w:rPr>
          <w:rFonts w:asciiTheme="minorHAnsi" w:hAnsiTheme="minorHAnsi" w:cstheme="minorHAnsi"/>
          <w:b/>
          <w:sz w:val="22"/>
          <w:szCs w:val="22"/>
          <w:u w:val="single"/>
        </w:rPr>
      </w:pPr>
      <w:r w:rsidRPr="0017437B">
        <w:rPr>
          <w:rFonts w:asciiTheme="minorHAnsi" w:hAnsiTheme="minorHAnsi" w:cstheme="minorHAnsi"/>
          <w:b/>
          <w:sz w:val="22"/>
          <w:szCs w:val="22"/>
          <w:u w:val="single"/>
        </w:rPr>
        <w:t>DECLARAÇÕES</w:t>
      </w:r>
    </w:p>
    <w:p w14:paraId="2CBE2800"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TRABALHO DE MENOR - Declaração eletrônica de que não emprega menor de 18 anos em trabalho noturno, perigoso ou insalubre, e não emprega menor de 16 anos, salvo, a partir de 14 anos, na condição de aprendiz, nos termos do inciso XXXIII, do art. 7º da Constituição Federal;</w:t>
      </w:r>
    </w:p>
    <w:p w14:paraId="16115F26"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FATO IMPEDITIVO - Declaração </w:t>
      </w:r>
      <w:r w:rsidRPr="0017437B">
        <w:rPr>
          <w:rFonts w:asciiTheme="minorHAnsi" w:hAnsiTheme="minorHAnsi" w:cstheme="minorHAnsi"/>
          <w:b/>
          <w:sz w:val="22"/>
          <w:szCs w:val="22"/>
        </w:rPr>
        <w:t>eletrônica</w:t>
      </w:r>
      <w:r w:rsidRPr="0017437B">
        <w:rPr>
          <w:rFonts w:asciiTheme="minorHAnsi" w:hAnsiTheme="minorHAnsi" w:cstheme="minorHAnsi"/>
          <w:sz w:val="22"/>
          <w:szCs w:val="22"/>
        </w:rPr>
        <w:t xml:space="preserve"> de que inexistem fatos impeditivos para a habilitação no presente processo licitatório, ciente da obrigatoriedade de declarar ocorrências posteriores;</w:t>
      </w:r>
    </w:p>
    <w:p w14:paraId="337BE270"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MICROEMPRESA OU EMPRESA DE PEQUENO PORTE - Declaração </w:t>
      </w:r>
      <w:r w:rsidRPr="0017437B">
        <w:rPr>
          <w:rFonts w:asciiTheme="minorHAnsi" w:hAnsiTheme="minorHAnsi" w:cstheme="minorHAnsi"/>
          <w:b/>
          <w:sz w:val="22"/>
          <w:szCs w:val="22"/>
        </w:rPr>
        <w:t>eletrônica</w:t>
      </w:r>
      <w:r w:rsidRPr="0017437B">
        <w:rPr>
          <w:rFonts w:asciiTheme="minorHAnsi" w:hAnsiTheme="minorHAnsi" w:cstheme="minorHAnsi"/>
          <w:sz w:val="22"/>
          <w:szCs w:val="22"/>
        </w:rPr>
        <w:t xml:space="preserve"> de que atende aos requisitos do art. 3º da LC nº 123/2006, para fazer jus aos benefícios previstos nessa lei;</w:t>
      </w:r>
    </w:p>
    <w:p w14:paraId="32AAADEB"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REQUISITOS DE HABILITAÇÃO - Declaração </w:t>
      </w:r>
      <w:r w:rsidRPr="0017437B">
        <w:rPr>
          <w:rFonts w:asciiTheme="minorHAnsi" w:hAnsiTheme="minorHAnsi" w:cstheme="minorHAnsi"/>
          <w:b/>
          <w:sz w:val="22"/>
          <w:szCs w:val="22"/>
        </w:rPr>
        <w:t>eletrônica</w:t>
      </w:r>
      <w:r w:rsidRPr="0017437B">
        <w:rPr>
          <w:rFonts w:asciiTheme="minorHAnsi" w:hAnsiTheme="minorHAnsi" w:cstheme="minorHAnsi"/>
          <w:sz w:val="22"/>
          <w:szCs w:val="22"/>
        </w:rPr>
        <w:t xml:space="preserve"> de que cumpre plenamente as condições de habilitação fixadas no Edital e seus anexos;</w:t>
      </w:r>
    </w:p>
    <w:p w14:paraId="58DED1EF" w14:textId="77777777" w:rsidR="00114FAE" w:rsidRPr="0017437B" w:rsidRDefault="00114FAE" w:rsidP="00114FAE">
      <w:pPr>
        <w:pStyle w:val="PargrafodaLista"/>
        <w:numPr>
          <w:ilvl w:val="3"/>
          <w:numId w:val="5"/>
        </w:numPr>
        <w:autoSpaceDE w:val="0"/>
        <w:snapToGrid w:val="0"/>
        <w:spacing w:before="120" w:after="120" w:line="276" w:lineRule="auto"/>
        <w:ind w:left="851" w:hanging="851"/>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ELABORAÇÃO INDEPENDENTE DE PROPOSTA - Declaração </w:t>
      </w:r>
      <w:r w:rsidRPr="0017437B">
        <w:rPr>
          <w:rFonts w:asciiTheme="minorHAnsi" w:hAnsiTheme="minorHAnsi" w:cstheme="minorHAnsi"/>
          <w:b/>
          <w:sz w:val="22"/>
          <w:szCs w:val="22"/>
        </w:rPr>
        <w:t>eletrônica</w:t>
      </w:r>
      <w:r w:rsidRPr="0017437B">
        <w:rPr>
          <w:rFonts w:asciiTheme="minorHAnsi" w:hAnsiTheme="minorHAnsi" w:cstheme="minorHAnsi"/>
          <w:sz w:val="22"/>
          <w:szCs w:val="22"/>
        </w:rPr>
        <w:t xml:space="preserve"> de que elaborou de forma independe a proposta comercial e seu(s) lance(s).</w:t>
      </w:r>
    </w:p>
    <w:p w14:paraId="7728953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As declarações exigidas no subitem </w:t>
      </w:r>
      <w:r w:rsidRPr="0017437B">
        <w:rPr>
          <w:rFonts w:asciiTheme="minorHAnsi" w:hAnsiTheme="minorHAnsi" w:cstheme="minorHAnsi"/>
          <w:b/>
          <w:bCs/>
          <w:sz w:val="22"/>
          <w:szCs w:val="22"/>
        </w:rPr>
        <w:t>17.2.5</w:t>
      </w:r>
      <w:r w:rsidRPr="0017437B">
        <w:rPr>
          <w:rFonts w:asciiTheme="minorHAnsi" w:hAnsiTheme="minorHAnsi" w:cstheme="minorHAnsi"/>
          <w:sz w:val="22"/>
          <w:szCs w:val="22"/>
        </w:rPr>
        <w:t> deverão ser realizadas eletronicamente no momento do cadastro da respectiva proposta e poderão ser extraídas pelo Pregoeiro diretamente do Sistema COMPRASNET, não sendo de apresentação ou encaminhamento obrigatório pelo licitante.</w:t>
      </w:r>
    </w:p>
    <w:p w14:paraId="6AF04AB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As microempresas e empresas de pequeno porte deverão apresentar, além dos demais documentos de habilitação, toda a documentação exigida para efeito de comprovação de REGULARIDADE FISCAL e TRABALHISTA, mesmo que esta apresente alguma restrição.</w:t>
      </w:r>
    </w:p>
    <w:p w14:paraId="1F6E7D0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licitante que estiver com registro regular e em situação válida no SICAF, nos níveis de "Credenciamento", "Habilitação Jurídica" , "Regularidade Fiscal e Trabalhista" e “Qualificação Econômico-Financeira”,, poderão deixar de apresentar os documentos referentes à HABILITAÇÃO JURÍDICA e REGULARIDADE FISCAL, TRABALHISTA e QUALIFICAÇÃO ECONÔMICO-FINANCEIRA, exceto as certidões indicadas no subitem 17.2.2 que não constem no cadastro do fornecedor ou cujo prazo de validade estejam expirados</w:t>
      </w:r>
    </w:p>
    <w:p w14:paraId="6CBF8B2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critério do Pregoeiro, caso haja disponibilidade </w:t>
      </w:r>
      <w:r w:rsidRPr="0017437B">
        <w:rPr>
          <w:rFonts w:asciiTheme="minorHAnsi" w:hAnsiTheme="minorHAnsi" w:cstheme="minorHAnsi"/>
          <w:i/>
          <w:sz w:val="22"/>
          <w:szCs w:val="22"/>
        </w:rPr>
        <w:t>ONLINE</w:t>
      </w:r>
      <w:r w:rsidRPr="0017437B">
        <w:rPr>
          <w:rFonts w:asciiTheme="minorHAnsi" w:hAnsiTheme="minorHAnsi" w:cstheme="minorHAnsi"/>
          <w:sz w:val="22"/>
          <w:szCs w:val="22"/>
        </w:rPr>
        <w:t xml:space="preserv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w:t>
      </w:r>
    </w:p>
    <w:p w14:paraId="0B4B0D1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p>
    <w:p w14:paraId="59414F91" w14:textId="77777777" w:rsidR="00114FAE" w:rsidRPr="0017437B" w:rsidRDefault="00114FAE" w:rsidP="00114FAE">
      <w:pPr>
        <w:pStyle w:val="PargrafodaLista"/>
        <w:tabs>
          <w:tab w:val="left" w:pos="1440"/>
        </w:tabs>
        <w:autoSpaceDE w:val="0"/>
        <w:snapToGrid w:val="0"/>
        <w:spacing w:before="120" w:after="120"/>
        <w:ind w:left="0"/>
        <w:jc w:val="both"/>
        <w:rPr>
          <w:rFonts w:asciiTheme="minorHAnsi" w:hAnsiTheme="minorHAnsi" w:cstheme="minorHAnsi"/>
          <w:sz w:val="22"/>
          <w:szCs w:val="22"/>
        </w:rPr>
      </w:pPr>
    </w:p>
    <w:p w14:paraId="39965A53"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JULGAMENTO DA HABILITAÇÃO</w:t>
      </w:r>
    </w:p>
    <w:p w14:paraId="5813E42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julgamento favorável à classificação da(s) proposta(s) comercial(is), o Pregoeiro poderá convocar o(s) particular(es), via CHAT, para encaminhar ao Sistema COMPRASNET, por meio da opção “ENVIAR ANEXO”, </w:t>
      </w:r>
      <w:r w:rsidRPr="0017437B">
        <w:rPr>
          <w:rFonts w:asciiTheme="minorHAnsi" w:hAnsiTheme="minorHAnsi" w:cstheme="minorHAnsi"/>
          <w:b/>
          <w:bCs/>
          <w:sz w:val="22"/>
          <w:szCs w:val="22"/>
        </w:rPr>
        <w:t>no prazo de 02 (duas) HORAS</w:t>
      </w:r>
      <w:r w:rsidRPr="0017437B">
        <w:rPr>
          <w:rFonts w:asciiTheme="minorHAnsi" w:hAnsiTheme="minorHAnsi" w:cstheme="minorHAnsi"/>
          <w:sz w:val="22"/>
          <w:szCs w:val="22"/>
        </w:rPr>
        <w:t xml:space="preserve"> (podendo ser prorrogado a requerimento do interessado e a critério do Pregoeiro), DOCUMENTAÇÃO COMPLEMENTAR, observada a regra contida no itens </w:t>
      </w:r>
      <w:r w:rsidRPr="0017437B">
        <w:rPr>
          <w:rFonts w:asciiTheme="minorHAnsi" w:hAnsiTheme="minorHAnsi" w:cstheme="minorHAnsi"/>
          <w:b/>
          <w:sz w:val="22"/>
          <w:szCs w:val="22"/>
        </w:rPr>
        <w:t>18.2</w:t>
      </w:r>
      <w:r w:rsidRPr="0017437B">
        <w:rPr>
          <w:rFonts w:asciiTheme="minorHAnsi" w:hAnsiTheme="minorHAnsi" w:cstheme="minorHAnsi"/>
          <w:sz w:val="22"/>
          <w:szCs w:val="22"/>
        </w:rPr>
        <w:t xml:space="preserve"> a </w:t>
      </w:r>
      <w:r w:rsidRPr="0017437B">
        <w:rPr>
          <w:rFonts w:asciiTheme="minorHAnsi" w:hAnsiTheme="minorHAnsi" w:cstheme="minorHAnsi"/>
          <w:b/>
          <w:sz w:val="22"/>
          <w:szCs w:val="22"/>
        </w:rPr>
        <w:t>18.6</w:t>
      </w:r>
      <w:r w:rsidRPr="0017437B">
        <w:rPr>
          <w:rFonts w:asciiTheme="minorHAnsi" w:hAnsiTheme="minorHAnsi" w:cstheme="minorHAnsi"/>
          <w:sz w:val="22"/>
          <w:szCs w:val="22"/>
        </w:rPr>
        <w:t xml:space="preserve"> e os procedimentos e regras fixados no item </w:t>
      </w:r>
      <w:r w:rsidRPr="0017437B">
        <w:rPr>
          <w:rFonts w:asciiTheme="minorHAnsi" w:hAnsiTheme="minorHAnsi" w:cstheme="minorHAnsi"/>
          <w:b/>
          <w:sz w:val="22"/>
          <w:szCs w:val="22"/>
        </w:rPr>
        <w:t>14</w:t>
      </w:r>
      <w:r w:rsidRPr="0017437B">
        <w:rPr>
          <w:rFonts w:asciiTheme="minorHAnsi" w:hAnsiTheme="minorHAnsi" w:cstheme="minorHAnsi"/>
          <w:sz w:val="22"/>
          <w:szCs w:val="22"/>
        </w:rPr>
        <w:t xml:space="preserve"> deste Edital.</w:t>
      </w:r>
    </w:p>
    <w:p w14:paraId="0E24FA1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14:paraId="3B9A641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Além da regularidade da documentação já abrangida pelo SICAF, serão visualizadas e impressas as declarações eletrônicas para fins de cumprimento do exigido no subitem </w:t>
      </w:r>
      <w:r w:rsidRPr="0017437B">
        <w:rPr>
          <w:rFonts w:asciiTheme="minorHAnsi" w:hAnsiTheme="minorHAnsi" w:cstheme="minorHAnsi"/>
          <w:b/>
          <w:bCs/>
          <w:sz w:val="22"/>
          <w:szCs w:val="22"/>
        </w:rPr>
        <w:t>17.2.5</w:t>
      </w:r>
      <w:r w:rsidRPr="0017437B">
        <w:rPr>
          <w:rFonts w:asciiTheme="minorHAnsi" w:hAnsiTheme="minorHAnsi" w:cstheme="minorHAnsi"/>
          <w:sz w:val="22"/>
          <w:szCs w:val="22"/>
        </w:rPr>
        <w:t xml:space="preserve"> deste Edital.</w:t>
      </w:r>
    </w:p>
    <w:p w14:paraId="2CFDF71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14:paraId="25FCB3B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Caso o licitante esteja com alguma certidão com prazo de validade vencida, poderá o Pregoeiro e/ou a equipe de apoio realizar diligências eletrônicas diretamente nos sítios oficiais e juntá-las aos autos.</w:t>
      </w:r>
    </w:p>
    <w:p w14:paraId="6A87AAE7"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Poderá ser INABILITADO o licitante que:</w:t>
      </w:r>
    </w:p>
    <w:p w14:paraId="71B452EE" w14:textId="77777777" w:rsidR="00114FAE" w:rsidRPr="0017437B" w:rsidRDefault="00114FAE" w:rsidP="00114FAE">
      <w:pPr>
        <w:numPr>
          <w:ilvl w:val="0"/>
          <w:numId w:val="15"/>
        </w:numPr>
        <w:shd w:val="clear" w:color="auto" w:fill="FFFFFF"/>
        <w:ind w:left="284" w:hanging="284"/>
        <w:jc w:val="both"/>
        <w:rPr>
          <w:rFonts w:asciiTheme="minorHAnsi" w:eastAsia="Calibri" w:hAnsiTheme="minorHAnsi" w:cstheme="minorHAnsi"/>
          <w:sz w:val="22"/>
          <w:szCs w:val="22"/>
          <w:lang w:eastAsia="en-US"/>
        </w:rPr>
      </w:pPr>
      <w:r w:rsidRPr="0017437B">
        <w:rPr>
          <w:rFonts w:asciiTheme="minorHAnsi" w:eastAsia="Calibri" w:hAnsiTheme="minorHAnsi" w:cstheme="minorHAnsi"/>
          <w:sz w:val="22"/>
          <w:szCs w:val="22"/>
          <w:lang w:eastAsia="en-US"/>
        </w:rPr>
        <w:t>deixar de encaminhar ou de apresentar quaisquer dos documentos exigidos no item 17 deste Edital, exceto os que possam ser extraídos, pelo Pregoeiro, do SICAF e/ou dos sítios eletrônicos oficiais emissores de certidão(ões) válida(s), conforme art. 43, §3º, do Decreto 10.024, de 2019;</w:t>
      </w:r>
    </w:p>
    <w:p w14:paraId="2DDE6DB2" w14:textId="77777777" w:rsidR="00114FAE" w:rsidRPr="0017437B" w:rsidRDefault="00114FAE" w:rsidP="00114FAE">
      <w:pPr>
        <w:numPr>
          <w:ilvl w:val="0"/>
          <w:numId w:val="1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apresentar </w:t>
      </w:r>
      <w:r w:rsidRPr="0017437B">
        <w:rPr>
          <w:rFonts w:asciiTheme="minorHAnsi" w:hAnsiTheme="minorHAnsi" w:cstheme="minorHAnsi"/>
          <w:bCs/>
          <w:sz w:val="22"/>
          <w:szCs w:val="22"/>
        </w:rPr>
        <w:t>certidão</w:t>
      </w:r>
      <w:r w:rsidRPr="0017437B">
        <w:rPr>
          <w:rFonts w:asciiTheme="minorHAnsi" w:hAnsiTheme="minorHAnsi" w:cstheme="minorHAnsi"/>
          <w:sz w:val="22"/>
          <w:szCs w:val="22"/>
        </w:rPr>
        <w:t xml:space="preserve"> ou outro </w:t>
      </w:r>
      <w:r w:rsidRPr="0017437B">
        <w:rPr>
          <w:rFonts w:asciiTheme="minorHAnsi" w:hAnsiTheme="minorHAnsi" w:cstheme="minorHAnsi"/>
          <w:b/>
          <w:sz w:val="22"/>
          <w:szCs w:val="22"/>
        </w:rPr>
        <w:t xml:space="preserve">14.3 </w:t>
      </w:r>
      <w:r w:rsidRPr="0017437B">
        <w:rPr>
          <w:rFonts w:asciiTheme="minorHAnsi" w:hAnsiTheme="minorHAnsi" w:cstheme="minorHAnsi"/>
          <w:b/>
          <w:bCs/>
          <w:sz w:val="22"/>
          <w:szCs w:val="22"/>
        </w:rPr>
        <w:t>e</w:t>
      </w:r>
      <w:r w:rsidRPr="0017437B">
        <w:rPr>
          <w:rFonts w:asciiTheme="minorHAnsi" w:hAnsiTheme="minorHAnsi" w:cstheme="minorHAnsi"/>
          <w:b/>
          <w:sz w:val="22"/>
          <w:szCs w:val="22"/>
        </w:rPr>
        <w:t xml:space="preserve"> 17.4</w:t>
      </w:r>
      <w:r w:rsidRPr="0017437B">
        <w:rPr>
          <w:rFonts w:asciiTheme="minorHAnsi" w:hAnsiTheme="minorHAnsi" w:cstheme="minorHAnsi"/>
          <w:sz w:val="22"/>
          <w:szCs w:val="22"/>
        </w:rPr>
        <w:t xml:space="preserve"> deste Edital;</w:t>
      </w:r>
    </w:p>
    <w:p w14:paraId="49231B9B" w14:textId="77777777" w:rsidR="00114FAE" w:rsidRPr="0017437B" w:rsidRDefault="00114FAE" w:rsidP="00114FAE">
      <w:pPr>
        <w:numPr>
          <w:ilvl w:val="0"/>
          <w:numId w:val="1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apresentar quaisquer documentos em desacordo com este Edital, inclusive quanto ao previsto no </w:t>
      </w:r>
      <w:r w:rsidRPr="0017437B">
        <w:rPr>
          <w:rFonts w:asciiTheme="minorHAnsi" w:hAnsiTheme="minorHAnsi" w:cstheme="minorHAnsi"/>
          <w:bCs/>
          <w:sz w:val="22"/>
          <w:szCs w:val="22"/>
        </w:rPr>
        <w:t xml:space="preserve">item </w:t>
      </w:r>
      <w:r w:rsidRPr="0017437B">
        <w:rPr>
          <w:rFonts w:asciiTheme="minorHAnsi" w:hAnsiTheme="minorHAnsi" w:cstheme="minorHAnsi"/>
          <w:b/>
          <w:sz w:val="22"/>
          <w:szCs w:val="22"/>
        </w:rPr>
        <w:t>14.2</w:t>
      </w:r>
      <w:r w:rsidRPr="0017437B">
        <w:rPr>
          <w:rFonts w:asciiTheme="minorHAnsi" w:hAnsiTheme="minorHAnsi" w:cstheme="minorHAnsi"/>
          <w:bCs/>
          <w:sz w:val="22"/>
          <w:szCs w:val="22"/>
        </w:rPr>
        <w:t xml:space="preserve"> </w:t>
      </w:r>
      <w:r w:rsidRPr="0017437B">
        <w:rPr>
          <w:rFonts w:asciiTheme="minorHAnsi" w:hAnsiTheme="minorHAnsi" w:cstheme="minorHAnsi"/>
          <w:sz w:val="22"/>
          <w:szCs w:val="22"/>
        </w:rPr>
        <w:t>deste Edital;</w:t>
      </w:r>
    </w:p>
    <w:p w14:paraId="62E6F042" w14:textId="77777777" w:rsidR="00114FAE" w:rsidRPr="0017437B" w:rsidRDefault="00114FAE" w:rsidP="00114FAE">
      <w:pPr>
        <w:numPr>
          <w:ilvl w:val="0"/>
          <w:numId w:val="1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não contenha em seu ato constitutivo </w:t>
      </w:r>
      <w:r w:rsidRPr="0017437B">
        <w:rPr>
          <w:rFonts w:asciiTheme="minorHAnsi" w:hAnsiTheme="minorHAnsi" w:cstheme="minorHAnsi"/>
          <w:bCs/>
          <w:sz w:val="22"/>
          <w:szCs w:val="22"/>
        </w:rPr>
        <w:t>atividade econômica compatível</w:t>
      </w:r>
      <w:r w:rsidRPr="0017437B">
        <w:rPr>
          <w:rFonts w:asciiTheme="minorHAnsi" w:hAnsiTheme="minorHAnsi" w:cstheme="minorHAnsi"/>
          <w:sz w:val="22"/>
          <w:szCs w:val="22"/>
        </w:rPr>
        <w:t xml:space="preserve"> com o objeto da presente licitação;</w:t>
      </w:r>
    </w:p>
    <w:p w14:paraId="509C03D8" w14:textId="77777777" w:rsidR="00114FAE" w:rsidRPr="0017437B" w:rsidRDefault="00114FAE" w:rsidP="00114FAE">
      <w:pPr>
        <w:numPr>
          <w:ilvl w:val="0"/>
          <w:numId w:val="1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não comprove exigência(s) de habilitação prevista neste Edital e seus anexos.</w:t>
      </w:r>
    </w:p>
    <w:p w14:paraId="0C4C5694" w14:textId="77777777" w:rsidR="00114FAE" w:rsidRPr="0017437B" w:rsidRDefault="00114FAE" w:rsidP="00D84EA4">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Sendo o licitante ME/EPP, não será motivo de INABILITAÇÃO a existência de </w:t>
      </w:r>
      <w:r w:rsidRPr="0017437B">
        <w:rPr>
          <w:rFonts w:asciiTheme="minorHAnsi" w:hAnsiTheme="minorHAnsi" w:cstheme="minorHAnsi"/>
          <w:bCs/>
          <w:sz w:val="22"/>
          <w:szCs w:val="22"/>
        </w:rPr>
        <w:t xml:space="preserve">restrições </w:t>
      </w:r>
      <w:r w:rsidRPr="0017437B">
        <w:rPr>
          <w:rFonts w:asciiTheme="minorHAnsi" w:hAnsiTheme="minorHAnsi" w:cstheme="minorHAnsi"/>
          <w:sz w:val="22"/>
          <w:szCs w:val="22"/>
        </w:rPr>
        <w:t>na sua HABILITAÇÃO FISCAL E TRABALHISTA, sendo observado o seguinte procedimento:</w:t>
      </w:r>
    </w:p>
    <w:p w14:paraId="67A22ED3" w14:textId="77777777" w:rsidR="00114FAE" w:rsidRPr="0017437B" w:rsidRDefault="00114FAE" w:rsidP="00114FAE">
      <w:pPr>
        <w:numPr>
          <w:ilvl w:val="0"/>
          <w:numId w:val="16"/>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será o licitante </w:t>
      </w:r>
      <w:r w:rsidRPr="0017437B">
        <w:rPr>
          <w:rFonts w:asciiTheme="minorHAnsi" w:hAnsiTheme="minorHAnsi" w:cstheme="minorHAnsi"/>
          <w:bCs/>
          <w:sz w:val="22"/>
          <w:szCs w:val="22"/>
        </w:rPr>
        <w:t xml:space="preserve">declarado habilitado </w:t>
      </w:r>
      <w:r w:rsidRPr="0017437B">
        <w:rPr>
          <w:rFonts w:asciiTheme="minorHAnsi" w:hAnsiTheme="minorHAnsi" w:cstheme="minorHAnsi"/>
          <w:sz w:val="22"/>
          <w:szCs w:val="22"/>
        </w:rPr>
        <w:t>no certame para fins de posterior regularização, nos termos definidos na Lei Complementar nº 123/2006.</w:t>
      </w:r>
    </w:p>
    <w:p w14:paraId="53EB444B" w14:textId="77777777" w:rsidR="00114FAE" w:rsidRPr="0017437B" w:rsidRDefault="00114FAE" w:rsidP="00114FAE">
      <w:pPr>
        <w:numPr>
          <w:ilvl w:val="0"/>
          <w:numId w:val="16"/>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será assegurado o prazo de 05 DIAS ÚTEIS, </w:t>
      </w:r>
      <w:r w:rsidRPr="0017437B">
        <w:rPr>
          <w:rFonts w:asciiTheme="minorHAnsi" w:hAnsiTheme="minorHAnsi" w:cstheme="minorHAnsi"/>
          <w:bCs/>
          <w:sz w:val="22"/>
          <w:szCs w:val="22"/>
        </w:rPr>
        <w:t xml:space="preserve">cujo termo inicial corresponderá ao momento da convocação para assinatura do termo de contrato ou </w:t>
      </w:r>
      <w:r w:rsidRPr="0017437B">
        <w:rPr>
          <w:rFonts w:asciiTheme="minorHAnsi" w:eastAsia="Calibri" w:hAnsiTheme="minorHAnsi" w:cstheme="minorHAnsi"/>
          <w:sz w:val="22"/>
          <w:szCs w:val="22"/>
          <w:lang w:eastAsia="en-US"/>
        </w:rPr>
        <w:t>equivalente (item 27.1), pr</w:t>
      </w:r>
      <w:r w:rsidRPr="0017437B">
        <w:rPr>
          <w:rFonts w:asciiTheme="minorHAnsi" w:hAnsiTheme="minorHAnsi" w:cstheme="minorHAnsi"/>
          <w:sz w:val="22"/>
          <w:szCs w:val="22"/>
        </w:rPr>
        <w:t>orrogáveis por igual período, a critério da Administração, para a regularização da documentação, pagamento ou parcelamento do débito, e emissão de eventuais certidões, visando levantar a(s) restrição(ões) identificada(s) na fase de habilitação.</w:t>
      </w:r>
    </w:p>
    <w:p w14:paraId="03A7E3D1" w14:textId="77777777" w:rsidR="00114FAE" w:rsidRPr="0017437B" w:rsidRDefault="00114FAE" w:rsidP="00114FAE">
      <w:pPr>
        <w:numPr>
          <w:ilvl w:val="0"/>
          <w:numId w:val="16"/>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 não regularização da situação fiscal no prazo fixado na alínea anterior, haverá a </w:t>
      </w:r>
      <w:r w:rsidRPr="0017437B">
        <w:rPr>
          <w:rFonts w:asciiTheme="minorHAnsi" w:hAnsiTheme="minorHAnsi" w:cstheme="minorHAnsi"/>
          <w:bCs/>
          <w:sz w:val="22"/>
          <w:szCs w:val="22"/>
        </w:rPr>
        <w:t>decadência do direito à contratação</w:t>
      </w:r>
      <w:r w:rsidRPr="0017437B">
        <w:rPr>
          <w:rFonts w:asciiTheme="minorHAnsi" w:hAnsiTheme="minorHAnsi" w:cstheme="minorHAnsi"/>
          <w:sz w:val="22"/>
          <w:szCs w:val="22"/>
        </w:rPr>
        <w:t xml:space="preserve">, sendo facultado à ARSER convocar os licitantes remanescentes, na ordem de classificação, para firmar o contrato </w:t>
      </w:r>
      <w:r w:rsidRPr="0017437B">
        <w:rPr>
          <w:rFonts w:asciiTheme="minorHAnsi" w:hAnsiTheme="minorHAnsi" w:cstheme="minorHAnsi"/>
          <w:bCs/>
          <w:sz w:val="22"/>
          <w:szCs w:val="22"/>
        </w:rPr>
        <w:t xml:space="preserve">ou equivalente (item </w:t>
      </w:r>
      <w:r w:rsidRPr="0017437B">
        <w:rPr>
          <w:rFonts w:asciiTheme="minorHAnsi" w:hAnsiTheme="minorHAnsi" w:cstheme="minorHAnsi"/>
          <w:b/>
          <w:sz w:val="22"/>
          <w:szCs w:val="22"/>
        </w:rPr>
        <w:t>27.1</w:t>
      </w:r>
      <w:r w:rsidRPr="0017437B">
        <w:rPr>
          <w:rFonts w:asciiTheme="minorHAnsi" w:hAnsiTheme="minorHAnsi" w:cstheme="minorHAnsi"/>
          <w:bCs/>
          <w:sz w:val="22"/>
          <w:szCs w:val="22"/>
        </w:rPr>
        <w:t>)</w:t>
      </w:r>
      <w:r w:rsidRPr="0017437B">
        <w:rPr>
          <w:rFonts w:asciiTheme="minorHAnsi" w:hAnsiTheme="minorHAnsi" w:cstheme="minorHAnsi"/>
          <w:sz w:val="22"/>
          <w:szCs w:val="22"/>
        </w:rPr>
        <w:t>, ou até cancelar a licitação.</w:t>
      </w:r>
    </w:p>
    <w:p w14:paraId="5ADB71F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No julgamento da habilitação, poderá o Pregoeiro adotar os procedimentos, diligências e decisões previstas nos itens </w:t>
      </w:r>
      <w:r w:rsidRPr="0017437B">
        <w:rPr>
          <w:rFonts w:asciiTheme="minorHAnsi" w:hAnsiTheme="minorHAnsi" w:cstheme="minorHAnsi"/>
          <w:b/>
          <w:bCs/>
          <w:sz w:val="22"/>
          <w:szCs w:val="22"/>
        </w:rPr>
        <w:t xml:space="preserve">16.8 </w:t>
      </w:r>
      <w:r w:rsidRPr="0017437B">
        <w:rPr>
          <w:rFonts w:asciiTheme="minorHAnsi" w:hAnsiTheme="minorHAnsi" w:cstheme="minorHAnsi"/>
          <w:sz w:val="22"/>
          <w:szCs w:val="22"/>
        </w:rPr>
        <w:t>a</w:t>
      </w:r>
      <w:r w:rsidRPr="0017437B">
        <w:rPr>
          <w:rFonts w:asciiTheme="minorHAnsi" w:hAnsiTheme="minorHAnsi" w:cstheme="minorHAnsi"/>
          <w:b/>
          <w:bCs/>
          <w:sz w:val="22"/>
          <w:szCs w:val="22"/>
        </w:rPr>
        <w:t xml:space="preserve"> 16.11</w:t>
      </w:r>
      <w:r w:rsidRPr="0017437B">
        <w:rPr>
          <w:rFonts w:asciiTheme="minorHAnsi" w:hAnsiTheme="minorHAnsi" w:cstheme="minorHAnsi"/>
          <w:sz w:val="22"/>
          <w:szCs w:val="22"/>
        </w:rPr>
        <w:t xml:space="preserve"> deste Edital, sempre no sentido de sanar erros ou falhas que não prejudiquem a validade e segurança jurídica da documentação apresentada.</w:t>
      </w:r>
    </w:p>
    <w:p w14:paraId="2FB0BF11" w14:textId="77777777" w:rsidR="00114FAE" w:rsidRPr="0017437B" w:rsidRDefault="00114FAE" w:rsidP="00114FAE">
      <w:pPr>
        <w:pStyle w:val="Ttulo1"/>
        <w:numPr>
          <w:ilvl w:val="0"/>
          <w:numId w:val="5"/>
        </w:numPr>
        <w:shd w:val="clear" w:color="auto" w:fill="FFFFFF"/>
        <w:spacing w:before="0"/>
        <w:ind w:left="567" w:hanging="567"/>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RECURSO ADMINISTRATIVO</w:t>
      </w:r>
    </w:p>
    <w:p w14:paraId="2A9EC5F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qual(is) decisão(ões) pretende recorrer e por qual(is) motivo(s).</w:t>
      </w:r>
    </w:p>
    <w:p w14:paraId="281C956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recurso administrativo poderá atacar qualquer ato decisório ou procedimento adotado pelo Pregoeiro durante todo o certame, não sendo meio adequado para impugnar regras do edital e seus anexos.</w:t>
      </w:r>
    </w:p>
    <w:p w14:paraId="6B9D5F7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14:paraId="0F65705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Será rejeitada a INTENÇÃO DE RECURSO de caráter protelatório que:</w:t>
      </w:r>
    </w:p>
    <w:p w14:paraId="419488E9" w14:textId="77777777" w:rsidR="00114FAE" w:rsidRPr="0017437B" w:rsidRDefault="00114FAE" w:rsidP="00114FAE">
      <w:pPr>
        <w:numPr>
          <w:ilvl w:val="0"/>
          <w:numId w:val="1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seja registrada por quem não tenha legítimo interesse;</w:t>
      </w:r>
    </w:p>
    <w:p w14:paraId="7A552669" w14:textId="77777777" w:rsidR="00114FAE" w:rsidRPr="0017437B" w:rsidRDefault="00114FAE" w:rsidP="00114FAE">
      <w:pPr>
        <w:numPr>
          <w:ilvl w:val="0"/>
          <w:numId w:val="1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seja intempestiva;</w:t>
      </w:r>
    </w:p>
    <w:p w14:paraId="2FAF8D32" w14:textId="77777777" w:rsidR="00114FAE" w:rsidRPr="0017437B" w:rsidRDefault="00114FAE" w:rsidP="00114FAE">
      <w:pPr>
        <w:numPr>
          <w:ilvl w:val="0"/>
          <w:numId w:val="1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não ataque ato decisório ou procedimental praticado pelo Pregoeiro no certame; e/ou</w:t>
      </w:r>
    </w:p>
    <w:p w14:paraId="7CC88529" w14:textId="77777777" w:rsidR="00114FAE" w:rsidRPr="0017437B" w:rsidRDefault="00114FAE" w:rsidP="00114FAE">
      <w:pPr>
        <w:numPr>
          <w:ilvl w:val="0"/>
          <w:numId w:val="17"/>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fundamentada em </w:t>
      </w:r>
      <w:r w:rsidRPr="0017437B">
        <w:rPr>
          <w:rFonts w:asciiTheme="minorHAnsi" w:hAnsiTheme="minorHAnsi" w:cstheme="minorHAnsi"/>
          <w:bCs/>
          <w:sz w:val="22"/>
          <w:szCs w:val="22"/>
        </w:rPr>
        <w:t>mera insatisfação do licitante</w:t>
      </w:r>
      <w:r w:rsidRPr="0017437B">
        <w:rPr>
          <w:rFonts w:asciiTheme="minorHAnsi" w:hAnsiTheme="minorHAnsi" w:cstheme="minorHAnsi"/>
          <w:sz w:val="22"/>
          <w:szCs w:val="22"/>
        </w:rPr>
        <w:t>, sem alegação de qualquer fato prejudicial ou desconforme com o presente Edital e/ou com a legislação vigente.</w:t>
      </w:r>
    </w:p>
    <w:p w14:paraId="33A97978"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recorrente que tiver sua </w:t>
      </w:r>
      <w:r w:rsidRPr="0017437B">
        <w:rPr>
          <w:rFonts w:asciiTheme="minorHAnsi" w:hAnsiTheme="minorHAnsi" w:cstheme="minorHAnsi"/>
          <w:bCs/>
          <w:sz w:val="22"/>
          <w:szCs w:val="22"/>
        </w:rPr>
        <w:t>intenção de recurso aceita</w:t>
      </w:r>
      <w:r w:rsidRPr="0017437B">
        <w:rPr>
          <w:rFonts w:asciiTheme="minorHAnsi" w:hAnsiTheme="minorHAnsi" w:cstheme="minorHAnsi"/>
          <w:sz w:val="22"/>
          <w:szCs w:val="22"/>
        </w:rPr>
        <w:t xml:space="preserve"> terá o prazo de 03 DIAS para apresentar as </w:t>
      </w:r>
      <w:r w:rsidRPr="0017437B">
        <w:rPr>
          <w:rFonts w:asciiTheme="minorHAnsi" w:hAnsiTheme="minorHAnsi" w:cstheme="minorHAnsi"/>
          <w:bCs/>
          <w:sz w:val="22"/>
          <w:szCs w:val="22"/>
        </w:rPr>
        <w:t>razões do recurso</w:t>
      </w:r>
      <w:r w:rsidRPr="0017437B">
        <w:rPr>
          <w:rFonts w:asciiTheme="minorHAnsi" w:hAnsiTheme="minorHAnsi" w:cstheme="minorHAnsi"/>
          <w:sz w:val="22"/>
          <w:szCs w:val="22"/>
        </w:rPr>
        <w:t xml:space="preserve">, por meio de registro no sistema, ficando as demais licitantes, desde logo, intimadas a apresentar </w:t>
      </w:r>
      <w:r w:rsidRPr="0017437B">
        <w:rPr>
          <w:rFonts w:asciiTheme="minorHAnsi" w:hAnsiTheme="minorHAnsi" w:cstheme="minorHAnsi"/>
          <w:bCs/>
          <w:sz w:val="22"/>
          <w:szCs w:val="22"/>
        </w:rPr>
        <w:t>contrarrazões</w:t>
      </w:r>
      <w:r w:rsidRPr="0017437B">
        <w:rPr>
          <w:rFonts w:asciiTheme="minorHAnsi" w:hAnsiTheme="minorHAnsi" w:cstheme="minorHAnsi"/>
          <w:sz w:val="22"/>
          <w:szCs w:val="22"/>
        </w:rPr>
        <w:t>, também via sistema, em igual prazo, que começará a correr do término do prazo da recorrente.</w:t>
      </w:r>
    </w:p>
    <w:p w14:paraId="07A5C8F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Para justificar sua intenção de recorrer e fundamentar suas razões ou contrarrazões de recurso, o licitante interessado poderá solicitar vistas dos autos ou consultar as informações do certame disponíveis no próprio sistema COMPRASNET.</w:t>
      </w:r>
    </w:p>
    <w:p w14:paraId="7E1A589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Decorridos os prazos de apresentação de razões e contrarrazões, o pregoeiro deverá analisar fundamentadamente os fatos e fundamentos arguidos pelo(s) recorrente(s), podendo, em sede de juízo de retratação:</w:t>
      </w:r>
    </w:p>
    <w:p w14:paraId="53C52B36" w14:textId="77777777" w:rsidR="00114FAE" w:rsidRPr="0017437B" w:rsidRDefault="00114FAE" w:rsidP="00114FAE">
      <w:pPr>
        <w:numPr>
          <w:ilvl w:val="0"/>
          <w:numId w:val="18"/>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reconsiderar</w:t>
      </w:r>
      <w:r w:rsidRPr="0017437B">
        <w:rPr>
          <w:rFonts w:asciiTheme="minorHAnsi" w:hAnsiTheme="minorHAnsi" w:cstheme="minorHAnsi"/>
          <w:sz w:val="22"/>
          <w:szCs w:val="22"/>
        </w:rPr>
        <w:t>, total ou parcialmente, a decisão recorrida, reformando-a; ou,</w:t>
      </w:r>
    </w:p>
    <w:p w14:paraId="4E17A3CA" w14:textId="77777777" w:rsidR="00114FAE" w:rsidRPr="0017437B" w:rsidRDefault="00114FAE" w:rsidP="00114FAE">
      <w:pPr>
        <w:numPr>
          <w:ilvl w:val="0"/>
          <w:numId w:val="18"/>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manter</w:t>
      </w:r>
      <w:r w:rsidRPr="0017437B">
        <w:rPr>
          <w:rFonts w:asciiTheme="minorHAnsi" w:hAnsiTheme="minorHAnsi" w:cstheme="minorHAnsi"/>
          <w:sz w:val="22"/>
          <w:szCs w:val="22"/>
        </w:rPr>
        <w:t xml:space="preserve"> inalterada a decisão recorrida.</w:t>
      </w:r>
    </w:p>
    <w:p w14:paraId="7BF348C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Em qualquer das situações contidas no </w:t>
      </w:r>
      <w:r w:rsidRPr="0017437B">
        <w:rPr>
          <w:rFonts w:asciiTheme="minorHAnsi" w:hAnsiTheme="minorHAnsi" w:cstheme="minorHAnsi"/>
          <w:bCs/>
          <w:sz w:val="22"/>
          <w:szCs w:val="22"/>
        </w:rPr>
        <w:t>item 19.7</w:t>
      </w:r>
      <w:r w:rsidRPr="0017437B">
        <w:rPr>
          <w:rFonts w:asciiTheme="minorHAnsi" w:hAnsiTheme="minorHAnsi" w:cstheme="minorHAnsi"/>
          <w:sz w:val="22"/>
          <w:szCs w:val="22"/>
        </w:rPr>
        <w:t xml:space="preserve">, o processo deverá ser submetido, depois de devidamente instruído pelo Pregoeiro, à </w:t>
      </w:r>
      <w:r w:rsidRPr="0017437B">
        <w:rPr>
          <w:rFonts w:asciiTheme="minorHAnsi" w:hAnsiTheme="minorHAnsi" w:cstheme="minorHAnsi"/>
          <w:bCs/>
          <w:sz w:val="22"/>
          <w:szCs w:val="22"/>
        </w:rPr>
        <w:t>análise hierárquica superior</w:t>
      </w:r>
      <w:r w:rsidRPr="0017437B">
        <w:rPr>
          <w:rFonts w:asciiTheme="minorHAnsi" w:hAnsiTheme="minorHAnsi" w:cstheme="minorHAnsi"/>
          <w:sz w:val="22"/>
          <w:szCs w:val="22"/>
        </w:rPr>
        <w:t xml:space="preserve"> para fins de decisão final, podendo a autoridade competente:</w:t>
      </w:r>
    </w:p>
    <w:p w14:paraId="3F3D1187" w14:textId="77777777" w:rsidR="00114FAE" w:rsidRPr="0017437B" w:rsidRDefault="00114FAE" w:rsidP="00114FAE">
      <w:pPr>
        <w:numPr>
          <w:ilvl w:val="0"/>
          <w:numId w:val="2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decidir de pronto o </w:t>
      </w:r>
      <w:r w:rsidRPr="0017437B">
        <w:rPr>
          <w:rFonts w:asciiTheme="minorHAnsi" w:hAnsiTheme="minorHAnsi" w:cstheme="minorHAnsi"/>
          <w:bCs/>
          <w:sz w:val="22"/>
          <w:szCs w:val="22"/>
        </w:rPr>
        <w:t>mérito do recurso</w:t>
      </w:r>
      <w:r w:rsidRPr="0017437B">
        <w:rPr>
          <w:rFonts w:asciiTheme="minorHAnsi" w:hAnsiTheme="minorHAnsi" w:cstheme="minorHAnsi"/>
          <w:sz w:val="22"/>
          <w:szCs w:val="22"/>
        </w:rPr>
        <w:t>, segundo os documentos e informações contidas nos autos, como também os fundamentos da decisão do Pregoeiro.</w:t>
      </w:r>
    </w:p>
    <w:p w14:paraId="24D64A47" w14:textId="77777777" w:rsidR="00114FAE" w:rsidRPr="0017437B" w:rsidRDefault="00114FAE" w:rsidP="00114FAE">
      <w:pPr>
        <w:numPr>
          <w:ilvl w:val="0"/>
          <w:numId w:val="25"/>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determinar </w:t>
      </w:r>
      <w:r w:rsidRPr="0017437B">
        <w:rPr>
          <w:rFonts w:asciiTheme="minorHAnsi" w:hAnsiTheme="minorHAnsi" w:cstheme="minorHAnsi"/>
          <w:bCs/>
          <w:sz w:val="22"/>
          <w:szCs w:val="22"/>
        </w:rPr>
        <w:t xml:space="preserve">prévia emissão de pareceres </w:t>
      </w:r>
      <w:r w:rsidRPr="0017437B">
        <w:rPr>
          <w:rFonts w:asciiTheme="minorHAnsi" w:hAnsiTheme="minorHAnsi" w:cstheme="minorHAnsi"/>
          <w:sz w:val="22"/>
          <w:szCs w:val="22"/>
        </w:rPr>
        <w:t>da área técnica interessada e/ou parecer jurídico para fins de decisão.</w:t>
      </w:r>
    </w:p>
    <w:p w14:paraId="4BEC3E4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Não é imprescindível haver total correspondência entre os fatos e fundamentos indicados na intenção de recurso e as razões escritas do respectivo recurso.</w:t>
      </w:r>
    </w:p>
    <w:p w14:paraId="411E751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não apresentação das razões referente à intenção de recurso registrada no sistema importa preclusão do direito e julgamento do recurso, segundo os fatos e fundamentos indicados na própria intenção.  </w:t>
      </w:r>
    </w:p>
    <w:p w14:paraId="487E2BB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Não cabe recurso adesivo por ocasião do exercício do direito de contrarrazoar.</w:t>
      </w:r>
    </w:p>
    <w:p w14:paraId="2B603F8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Na análise e julgamento do recurso, poderá o pregoeiro baixar em diligência os autos para fins de pronunciamento da unidade técnica responsável pela especificação do objeto, bem como para Assessoria Jurídica e/ou Assessoria Contábil.</w:t>
      </w:r>
    </w:p>
    <w:p w14:paraId="267230C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acolhimento do recurso importará na invalidação apenas dos atos insuscetíveis de aproveitamento, sendo reaberta a Sessão Pública para fins de prosseguimento do certame (item 20).</w:t>
      </w:r>
    </w:p>
    <w:p w14:paraId="05C5289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licitações com julgamento POR GRUPO, a aceitação de intenção de recurso apenas suspenderá a tramitação do processo licitatório em relação ao(s) GRUPO(s) recorrido(s), inclusive quanto ao prazo de validade da proposta, o qual somente recomeçará a contar quando da decisão final da autoridade competente, sendo realizado o encerramento da sessão e adjudicação do objeto pelo Pregoeiro em face dos demais itens do objeto da licitação.</w:t>
      </w:r>
    </w:p>
    <w:p w14:paraId="77B3FA54" w14:textId="77777777" w:rsidR="00D84EA4" w:rsidRPr="0017437B" w:rsidRDefault="00D84EA4" w:rsidP="00D84EA4">
      <w:pPr>
        <w:pStyle w:val="PargrafodaLista"/>
        <w:keepLines/>
        <w:shd w:val="clear" w:color="auto" w:fill="FFFFFF"/>
        <w:ind w:left="567"/>
        <w:contextualSpacing/>
        <w:jc w:val="both"/>
        <w:rPr>
          <w:rFonts w:asciiTheme="minorHAnsi" w:hAnsiTheme="minorHAnsi" w:cstheme="minorHAnsi"/>
          <w:sz w:val="22"/>
          <w:szCs w:val="22"/>
        </w:rPr>
      </w:pPr>
    </w:p>
    <w:p w14:paraId="4E976CEA" w14:textId="77777777" w:rsidR="00114FAE" w:rsidRPr="0017437B" w:rsidRDefault="00114FAE" w:rsidP="00D84EA4">
      <w:pPr>
        <w:pStyle w:val="Ttulo1"/>
        <w:numPr>
          <w:ilvl w:val="0"/>
          <w:numId w:val="5"/>
        </w:numPr>
        <w:shd w:val="clear" w:color="auto" w:fill="FFFFFF"/>
        <w:spacing w:before="0"/>
        <w:ind w:left="284" w:hanging="284"/>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REABERTURA DA SESSÃO</w:t>
      </w:r>
    </w:p>
    <w:p w14:paraId="223A255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Sessão Pública poderá ser REABERTA, em prazo não inferior a 24 HORAS, em relação ao(s) ITEM(NS) do objeto que apresente os seguintes eventos, observada sempre a ordem classificatória da fase de lances:</w:t>
      </w:r>
    </w:p>
    <w:p w14:paraId="2BB7A718" w14:textId="77777777" w:rsidR="00114FAE" w:rsidRPr="0017437B" w:rsidRDefault="00114FAE" w:rsidP="00114FAE">
      <w:pPr>
        <w:numPr>
          <w:ilvl w:val="0"/>
          <w:numId w:val="1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Julgamento favorável em sede de recurso administrativo que leve à </w:t>
      </w:r>
      <w:r w:rsidRPr="0017437B">
        <w:rPr>
          <w:rFonts w:asciiTheme="minorHAnsi" w:hAnsiTheme="minorHAnsi" w:cstheme="minorHAnsi"/>
          <w:bCs/>
          <w:sz w:val="22"/>
          <w:szCs w:val="22"/>
        </w:rPr>
        <w:t xml:space="preserve">anulação </w:t>
      </w:r>
      <w:r w:rsidRPr="0017437B">
        <w:rPr>
          <w:rFonts w:asciiTheme="minorHAnsi" w:hAnsiTheme="minorHAnsi" w:cstheme="minorHAnsi"/>
          <w:sz w:val="22"/>
          <w:szCs w:val="22"/>
        </w:rPr>
        <w:t>de atos da fase preparatória ou da própria Sessão Pública, situação em que serão repetidos os atos anulados e os que dele dependam;</w:t>
      </w:r>
    </w:p>
    <w:p w14:paraId="3F91FC71" w14:textId="77777777" w:rsidR="00114FAE" w:rsidRPr="0017437B" w:rsidRDefault="00114FAE" w:rsidP="00114FAE">
      <w:pPr>
        <w:numPr>
          <w:ilvl w:val="0"/>
          <w:numId w:val="1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Constatado </w:t>
      </w:r>
      <w:r w:rsidRPr="0017437B">
        <w:rPr>
          <w:rFonts w:asciiTheme="minorHAnsi" w:hAnsiTheme="minorHAnsi" w:cstheme="minorHAnsi"/>
          <w:bCs/>
          <w:sz w:val="22"/>
          <w:szCs w:val="22"/>
        </w:rPr>
        <w:t xml:space="preserve">erro/impropriedade </w:t>
      </w:r>
      <w:r w:rsidRPr="0017437B">
        <w:rPr>
          <w:rFonts w:asciiTheme="minorHAnsi" w:hAnsiTheme="minorHAnsi" w:cstheme="minorHAnsi"/>
          <w:sz w:val="22"/>
          <w:szCs w:val="22"/>
        </w:rPr>
        <w:t>na aceitação e julgamento da proposta, ou no julgamento da habilitação, sendo retroagido o certame aos procedimentos imediatamente anteriores ao instante do erro/impropriedade declarada;</w:t>
      </w:r>
    </w:p>
    <w:p w14:paraId="5E8E41C8" w14:textId="77777777" w:rsidR="00114FAE" w:rsidRPr="0017437B" w:rsidRDefault="00114FAE" w:rsidP="00114FAE">
      <w:pPr>
        <w:numPr>
          <w:ilvl w:val="0"/>
          <w:numId w:val="1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Licitante declarado vencedor que </w:t>
      </w:r>
      <w:r w:rsidRPr="0017437B">
        <w:rPr>
          <w:rFonts w:asciiTheme="minorHAnsi" w:hAnsiTheme="minorHAnsi" w:cstheme="minorHAnsi"/>
          <w:bCs/>
          <w:sz w:val="22"/>
          <w:szCs w:val="22"/>
        </w:rPr>
        <w:t xml:space="preserve">não assinar </w:t>
      </w:r>
      <w:r w:rsidRPr="0017437B">
        <w:rPr>
          <w:rFonts w:asciiTheme="minorHAnsi" w:hAnsiTheme="minorHAnsi" w:cstheme="minorHAnsi"/>
          <w:sz w:val="22"/>
          <w:szCs w:val="22"/>
        </w:rPr>
        <w:t>a Ata de Registro de Preços ou o instrumento contratual, sendo o certame retomado da fase de aceitação e julgamento das propostas;</w:t>
      </w:r>
    </w:p>
    <w:p w14:paraId="127E817B" w14:textId="77777777" w:rsidR="00114FAE" w:rsidRPr="0017437B" w:rsidRDefault="00114FAE" w:rsidP="00114FAE">
      <w:pPr>
        <w:numPr>
          <w:ilvl w:val="0"/>
          <w:numId w:val="1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ME/EPP com </w:t>
      </w:r>
      <w:r w:rsidRPr="0017437B">
        <w:rPr>
          <w:rFonts w:asciiTheme="minorHAnsi" w:hAnsiTheme="minorHAnsi" w:cstheme="minorHAnsi"/>
          <w:bCs/>
          <w:sz w:val="22"/>
          <w:szCs w:val="22"/>
        </w:rPr>
        <w:t>restrição da habilitação fiscal e trabalhista </w:t>
      </w:r>
      <w:r w:rsidRPr="0017437B">
        <w:rPr>
          <w:rFonts w:asciiTheme="minorHAnsi" w:hAnsiTheme="minorHAnsi" w:cstheme="minorHAnsi"/>
          <w:sz w:val="22"/>
          <w:szCs w:val="22"/>
        </w:rPr>
        <w:t>que seja vencedora do certame e não comprovar tal regularidade no prazo fixado neste Edital, nos termos do art. 43, §1º da LC nº 123/2006, sendo reiniciados os procedimentos imediatamente posteriores ao encerramento da etapa de lances;</w:t>
      </w:r>
    </w:p>
    <w:p w14:paraId="1A3A0DC6" w14:textId="77777777" w:rsidR="00114FAE" w:rsidRPr="0017437B" w:rsidRDefault="00114FAE" w:rsidP="00114FAE">
      <w:pPr>
        <w:numPr>
          <w:ilvl w:val="0"/>
          <w:numId w:val="19"/>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Licitante vencedor que não mantenha as condições de participação e de habilitação até o momento da assinatura do instrumento contratual, sendo reiniciados os procedimentos de aceitação e julgamento das propostas. </w:t>
      </w:r>
    </w:p>
    <w:p w14:paraId="402F205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Todos os licitantes remanescentes deverão ser convocados para acompanhar a Sessão reaberta, sendo devidamente registrados no Sistema Comprasnet a data e hora de tal reabertura, observadas os seguintes meios:</w:t>
      </w:r>
    </w:p>
    <w:p w14:paraId="6AF8D1BE" w14:textId="77777777" w:rsidR="00114FAE" w:rsidRPr="0017437B" w:rsidRDefault="00114FAE" w:rsidP="00114FAE">
      <w:pPr>
        <w:numPr>
          <w:ilvl w:val="0"/>
          <w:numId w:val="2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A convocação se dará por meio do sistema Comprasnet (CHAT” ou evento de reabertura) ou e-mail, de acordo com a fase do procedimento licitatório;</w:t>
      </w:r>
    </w:p>
    <w:p w14:paraId="669356F0" w14:textId="77777777" w:rsidR="00114FAE" w:rsidRPr="0017437B" w:rsidRDefault="00114FAE" w:rsidP="00114FAE">
      <w:pPr>
        <w:numPr>
          <w:ilvl w:val="0"/>
          <w:numId w:val="2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A convocação feita por e-mail dar-se-á de acordo com os dados contidos no SICAF, sendo responsabilidade do licitante manter seus dados cadastrais atualizados; e,</w:t>
      </w:r>
    </w:p>
    <w:p w14:paraId="3D7B2B33" w14:textId="77777777" w:rsidR="00114FAE" w:rsidRPr="0017437B" w:rsidRDefault="00114FAE" w:rsidP="00114FAE">
      <w:pPr>
        <w:numPr>
          <w:ilvl w:val="0"/>
          <w:numId w:val="20"/>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A convocação para reabertura também será divulgada com antecedência por meio do sítio oficial da Instituição, &lt;</w:t>
      </w:r>
      <w:hyperlink r:id="rId21" w:history="1">
        <w:r w:rsidRPr="0017437B">
          <w:rPr>
            <w:rFonts w:asciiTheme="minorHAnsi" w:hAnsiTheme="minorHAnsi" w:cstheme="minorHAnsi"/>
            <w:sz w:val="22"/>
            <w:szCs w:val="22"/>
          </w:rPr>
          <w:t>www.maceio.al.gov.br</w:t>
        </w:r>
      </w:hyperlink>
      <w:r w:rsidRPr="0017437B">
        <w:rPr>
          <w:rFonts w:asciiTheme="minorHAnsi" w:hAnsiTheme="minorHAnsi" w:cstheme="minorHAnsi"/>
          <w:sz w:val="22"/>
          <w:szCs w:val="22"/>
        </w:rPr>
        <w:t>&gt;, cabendo ao licitante acompanhar as informações e publicações contidas naquele canal de acesso.</w:t>
      </w:r>
    </w:p>
    <w:p w14:paraId="39352097" w14:textId="77777777" w:rsidR="00114FAE" w:rsidRPr="0017437B" w:rsidRDefault="00114FAE" w:rsidP="00114FAE">
      <w:pPr>
        <w:shd w:val="clear" w:color="auto" w:fill="FFFFFF"/>
        <w:ind w:left="284"/>
        <w:jc w:val="both"/>
        <w:rPr>
          <w:rFonts w:asciiTheme="minorHAnsi" w:hAnsiTheme="minorHAnsi" w:cstheme="minorHAnsi"/>
          <w:sz w:val="22"/>
          <w:szCs w:val="22"/>
        </w:rPr>
      </w:pPr>
    </w:p>
    <w:p w14:paraId="46300B4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À Sessão Pública reaberta aplica-se todos os procedimentos e regras de processamento fixadas neste Edital, a depender apenas da fase em que se retomarão os trabalhos.</w:t>
      </w:r>
    </w:p>
    <w:p w14:paraId="3C2CCAFA"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1D73B728"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ADJUDICAÇÃO E HOMOLOGAÇÃO</w:t>
      </w:r>
    </w:p>
    <w:p w14:paraId="7B46474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14:paraId="522A6A0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haja RECURSO ADMINISTRATIVO, o processo será submetido à superior consideração da autoridade competente para fins de </w:t>
      </w:r>
      <w:r w:rsidRPr="0017437B">
        <w:rPr>
          <w:rFonts w:asciiTheme="minorHAnsi" w:hAnsiTheme="minorHAnsi" w:cstheme="minorHAnsi"/>
          <w:bCs/>
          <w:sz w:val="22"/>
          <w:szCs w:val="22"/>
        </w:rPr>
        <w:t>decisão final do recurso</w:t>
      </w:r>
      <w:r w:rsidRPr="0017437B">
        <w:rPr>
          <w:rFonts w:asciiTheme="minorHAnsi" w:hAnsiTheme="minorHAnsi" w:cstheme="minorHAnsi"/>
          <w:sz w:val="22"/>
          <w:szCs w:val="22"/>
        </w:rPr>
        <w:t xml:space="preserve">, </w:t>
      </w:r>
      <w:r w:rsidRPr="0017437B">
        <w:rPr>
          <w:rFonts w:asciiTheme="minorHAnsi" w:hAnsiTheme="minorHAnsi" w:cstheme="minorHAnsi"/>
          <w:bCs/>
          <w:sz w:val="22"/>
          <w:szCs w:val="22"/>
        </w:rPr>
        <w:t>homologação</w:t>
      </w:r>
      <w:r w:rsidRPr="0017437B">
        <w:rPr>
          <w:rFonts w:asciiTheme="minorHAnsi" w:hAnsiTheme="minorHAnsi" w:cstheme="minorHAnsi"/>
          <w:sz w:val="22"/>
          <w:szCs w:val="22"/>
        </w:rPr>
        <w:t xml:space="preserve"> do certame e </w:t>
      </w:r>
      <w:r w:rsidRPr="0017437B">
        <w:rPr>
          <w:rFonts w:asciiTheme="minorHAnsi" w:hAnsiTheme="minorHAnsi" w:cstheme="minorHAnsi"/>
          <w:bCs/>
          <w:sz w:val="22"/>
          <w:szCs w:val="22"/>
        </w:rPr>
        <w:t>adjudicação</w:t>
      </w:r>
      <w:r w:rsidRPr="0017437B">
        <w:rPr>
          <w:rFonts w:asciiTheme="minorHAnsi" w:hAnsiTheme="minorHAnsi" w:cstheme="minorHAnsi"/>
          <w:sz w:val="22"/>
          <w:szCs w:val="22"/>
        </w:rPr>
        <w:t xml:space="preserve"> do objeto ao(s) vencedor(es), POR ITEM.</w:t>
      </w:r>
    </w:p>
    <w:p w14:paraId="40318D2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Por meio de DESPACHO fundamentado, poderá a autoridade competente:</w:t>
      </w:r>
    </w:p>
    <w:p w14:paraId="480083AE" w14:textId="77777777" w:rsidR="00114FAE" w:rsidRPr="0017437B" w:rsidRDefault="00114FAE" w:rsidP="00114FAE">
      <w:pPr>
        <w:numPr>
          <w:ilvl w:val="0"/>
          <w:numId w:val="2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bCs/>
          <w:sz w:val="22"/>
          <w:szCs w:val="22"/>
        </w:rPr>
        <w:t>homologar</w:t>
      </w:r>
      <w:r w:rsidRPr="0017437B">
        <w:rPr>
          <w:rFonts w:asciiTheme="minorHAnsi" w:hAnsiTheme="minorHAnsi" w:cstheme="minorHAnsi"/>
          <w:sz w:val="22"/>
          <w:szCs w:val="22"/>
        </w:rPr>
        <w:t xml:space="preserve"> o certame para produção de todos os efeitos de fato e de direito previstos na legislação;</w:t>
      </w:r>
    </w:p>
    <w:p w14:paraId="56C88FBD" w14:textId="77777777" w:rsidR="00114FAE" w:rsidRPr="0017437B" w:rsidRDefault="00114FAE" w:rsidP="00114FAE">
      <w:pPr>
        <w:numPr>
          <w:ilvl w:val="0"/>
          <w:numId w:val="2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bCs/>
          <w:sz w:val="22"/>
          <w:szCs w:val="22"/>
        </w:rPr>
        <w:t>anular</w:t>
      </w:r>
      <w:r w:rsidRPr="0017437B">
        <w:rPr>
          <w:rFonts w:asciiTheme="minorHAnsi" w:hAnsiTheme="minorHAnsi" w:cstheme="minorHAnsi"/>
          <w:sz w:val="22"/>
          <w:szCs w:val="22"/>
        </w:rPr>
        <w:t>, total ou parcialmente, em razão de ilegalidade, determinando o aproveitamento dos atos não viciados; ou,</w:t>
      </w:r>
    </w:p>
    <w:p w14:paraId="673F2438" w14:textId="77777777" w:rsidR="00114FAE" w:rsidRPr="0017437B" w:rsidRDefault="00114FAE" w:rsidP="00114FAE">
      <w:pPr>
        <w:numPr>
          <w:ilvl w:val="0"/>
          <w:numId w:val="21"/>
        </w:numPr>
        <w:shd w:val="clear" w:color="auto" w:fill="FFFFFF"/>
        <w:ind w:left="284" w:hanging="284"/>
        <w:rPr>
          <w:rFonts w:asciiTheme="minorHAnsi" w:hAnsiTheme="minorHAnsi" w:cstheme="minorHAnsi"/>
          <w:sz w:val="22"/>
          <w:szCs w:val="22"/>
        </w:rPr>
      </w:pPr>
      <w:r w:rsidRPr="0017437B">
        <w:rPr>
          <w:rFonts w:asciiTheme="minorHAnsi" w:hAnsiTheme="minorHAnsi" w:cstheme="minorHAnsi"/>
          <w:bCs/>
          <w:sz w:val="22"/>
          <w:szCs w:val="22"/>
        </w:rPr>
        <w:t>revogar</w:t>
      </w:r>
      <w:r w:rsidRPr="0017437B">
        <w:rPr>
          <w:rFonts w:asciiTheme="minorHAnsi" w:hAnsiTheme="minorHAnsi" w:cstheme="minorHAnsi"/>
          <w:sz w:val="22"/>
          <w:szCs w:val="22"/>
        </w:rPr>
        <w:t>, total ou parcialmente, o certame por razões de conveniência e oportunidade, à luz do interesse público primário tutelado.</w:t>
      </w:r>
    </w:p>
    <w:p w14:paraId="7C5D5B0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Não havendo homologação do certame, decorridos 90 DIAS da data de abertura das propostas, fica(m) o(s) licitante(s) liberado(s) dos compromissos assumidos em sua(s) proposta(s).</w:t>
      </w:r>
    </w:p>
    <w:p w14:paraId="2479D77D"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714C95DF"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 PUBLICIDADE</w:t>
      </w:r>
    </w:p>
    <w:p w14:paraId="221E867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presente Edital será publicado, em forma de aviso, nos termos estabelecidos no artigo 11 do Decreto Municipal nº 6.417/2004, segundo valor de seu objeto:</w:t>
      </w:r>
    </w:p>
    <w:p w14:paraId="081895C4" w14:textId="77777777" w:rsidR="00114FAE" w:rsidRPr="0017437B" w:rsidRDefault="00114FAE" w:rsidP="00114FAE">
      <w:pPr>
        <w:numPr>
          <w:ilvl w:val="0"/>
          <w:numId w:val="26"/>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no </w:t>
      </w:r>
      <w:r w:rsidRPr="0017437B">
        <w:rPr>
          <w:rFonts w:asciiTheme="minorHAnsi" w:hAnsiTheme="minorHAnsi" w:cstheme="minorHAnsi"/>
          <w:bCs/>
          <w:sz w:val="22"/>
          <w:szCs w:val="22"/>
        </w:rPr>
        <w:t>Diário Oficial do Município de Maceió</w:t>
      </w:r>
      <w:r w:rsidRPr="0017437B">
        <w:rPr>
          <w:rFonts w:asciiTheme="minorHAnsi" w:hAnsiTheme="minorHAnsi" w:cstheme="minorHAnsi"/>
          <w:sz w:val="22"/>
          <w:szCs w:val="22"/>
        </w:rPr>
        <w:t>, em todos os casos.</w:t>
      </w:r>
    </w:p>
    <w:p w14:paraId="32362538" w14:textId="77777777" w:rsidR="00114FAE" w:rsidRPr="0017437B" w:rsidRDefault="00114FAE" w:rsidP="00114FAE">
      <w:pPr>
        <w:numPr>
          <w:ilvl w:val="0"/>
          <w:numId w:val="26"/>
        </w:numPr>
        <w:shd w:val="clear" w:color="auto" w:fill="FFFFFF"/>
        <w:ind w:left="284" w:hanging="284"/>
        <w:rPr>
          <w:rFonts w:asciiTheme="minorHAnsi" w:hAnsiTheme="minorHAnsi" w:cstheme="minorHAnsi"/>
          <w:sz w:val="22"/>
          <w:szCs w:val="22"/>
        </w:rPr>
      </w:pPr>
      <w:r w:rsidRPr="0017437B">
        <w:rPr>
          <w:rFonts w:asciiTheme="minorHAnsi" w:hAnsiTheme="minorHAnsi" w:cstheme="minorHAnsi"/>
          <w:bCs/>
          <w:sz w:val="22"/>
          <w:szCs w:val="22"/>
        </w:rPr>
        <w:t>Portal de Compras Governamentais</w:t>
      </w:r>
      <w:r w:rsidRPr="0017437B">
        <w:rPr>
          <w:rFonts w:asciiTheme="minorHAnsi" w:hAnsiTheme="minorHAnsi" w:cstheme="minorHAnsi"/>
          <w:sz w:val="22"/>
          <w:szCs w:val="22"/>
        </w:rPr>
        <w:t>, em todos os casos.</w:t>
      </w:r>
    </w:p>
    <w:p w14:paraId="623EA4D7" w14:textId="77777777" w:rsidR="00114FAE" w:rsidRPr="0017437B" w:rsidRDefault="00114FAE" w:rsidP="00114FAE">
      <w:pPr>
        <w:numPr>
          <w:ilvl w:val="0"/>
          <w:numId w:val="26"/>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no </w:t>
      </w:r>
      <w:r w:rsidRPr="0017437B">
        <w:rPr>
          <w:rFonts w:asciiTheme="minorHAnsi" w:hAnsiTheme="minorHAnsi" w:cstheme="minorHAnsi"/>
          <w:bCs/>
          <w:sz w:val="22"/>
          <w:szCs w:val="22"/>
        </w:rPr>
        <w:t xml:space="preserve">Diário Oficial da União </w:t>
      </w:r>
      <w:r w:rsidRPr="0017437B">
        <w:rPr>
          <w:rFonts w:asciiTheme="minorHAnsi" w:hAnsiTheme="minorHAnsi" w:cstheme="minorHAnsi"/>
          <w:sz w:val="22"/>
          <w:szCs w:val="22"/>
        </w:rPr>
        <w:t xml:space="preserve">quando a fonte de Recursos for Federal. </w:t>
      </w:r>
    </w:p>
    <w:p w14:paraId="1846C199" w14:textId="77777777" w:rsidR="00114FAE" w:rsidRPr="0017437B" w:rsidRDefault="00114FAE" w:rsidP="00114FAE">
      <w:pPr>
        <w:numPr>
          <w:ilvl w:val="0"/>
          <w:numId w:val="26"/>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no </w:t>
      </w:r>
      <w:r w:rsidRPr="0017437B">
        <w:rPr>
          <w:rFonts w:asciiTheme="minorHAnsi" w:hAnsiTheme="minorHAnsi" w:cstheme="minorHAnsi"/>
          <w:bCs/>
          <w:sz w:val="22"/>
          <w:szCs w:val="22"/>
        </w:rPr>
        <w:t>jornal de circulação local</w:t>
      </w:r>
      <w:r w:rsidRPr="0017437B">
        <w:rPr>
          <w:rFonts w:asciiTheme="minorHAnsi" w:hAnsiTheme="minorHAnsi" w:cstheme="minorHAnsi"/>
          <w:sz w:val="22"/>
          <w:szCs w:val="22"/>
        </w:rPr>
        <w:t xml:space="preserve">, para objetos de valor superior a </w:t>
      </w:r>
      <w:r w:rsidRPr="0017437B">
        <w:rPr>
          <w:rFonts w:asciiTheme="minorHAnsi" w:hAnsiTheme="minorHAnsi" w:cstheme="minorHAnsi"/>
          <w:bCs/>
          <w:sz w:val="22"/>
          <w:szCs w:val="22"/>
        </w:rPr>
        <w:t>R$ 650.000,00 (Seiscentos e cinquenta mil) até 1.300.000,00 (Um milhão e trezentos mil)</w:t>
      </w:r>
      <w:r w:rsidRPr="0017437B">
        <w:rPr>
          <w:rFonts w:asciiTheme="minorHAnsi" w:hAnsiTheme="minorHAnsi" w:cstheme="minorHAnsi"/>
          <w:sz w:val="22"/>
          <w:szCs w:val="22"/>
        </w:rPr>
        <w:t>.</w:t>
      </w:r>
    </w:p>
    <w:p w14:paraId="6D7DB6DD" w14:textId="77777777" w:rsidR="00114FAE" w:rsidRPr="0017437B" w:rsidRDefault="00114FAE" w:rsidP="00114FAE">
      <w:pPr>
        <w:numPr>
          <w:ilvl w:val="0"/>
          <w:numId w:val="26"/>
        </w:numPr>
        <w:shd w:val="clear" w:color="auto" w:fill="FFFFFF"/>
        <w:ind w:left="284" w:hanging="284"/>
        <w:rPr>
          <w:rFonts w:asciiTheme="minorHAnsi" w:hAnsiTheme="minorHAnsi" w:cstheme="minorHAnsi"/>
          <w:sz w:val="22"/>
          <w:szCs w:val="22"/>
        </w:rPr>
      </w:pPr>
      <w:r w:rsidRPr="0017437B">
        <w:rPr>
          <w:rFonts w:asciiTheme="minorHAnsi" w:hAnsiTheme="minorHAnsi" w:cstheme="minorHAnsi"/>
          <w:sz w:val="22"/>
          <w:szCs w:val="22"/>
        </w:rPr>
        <w:t xml:space="preserve">no </w:t>
      </w:r>
      <w:r w:rsidRPr="0017437B">
        <w:rPr>
          <w:rFonts w:asciiTheme="minorHAnsi" w:hAnsiTheme="minorHAnsi" w:cstheme="minorHAnsi"/>
          <w:bCs/>
          <w:sz w:val="22"/>
          <w:szCs w:val="22"/>
        </w:rPr>
        <w:t>jornal de grande circulação regional ou nacional</w:t>
      </w:r>
      <w:r w:rsidRPr="0017437B">
        <w:rPr>
          <w:rFonts w:asciiTheme="minorHAnsi" w:hAnsiTheme="minorHAnsi" w:cstheme="minorHAnsi"/>
          <w:sz w:val="22"/>
          <w:szCs w:val="22"/>
        </w:rPr>
        <w:t xml:space="preserve">, para objetos de valor superior a </w:t>
      </w:r>
      <w:r w:rsidRPr="0017437B">
        <w:rPr>
          <w:rFonts w:asciiTheme="minorHAnsi" w:hAnsiTheme="minorHAnsi" w:cstheme="minorHAnsi"/>
          <w:bCs/>
          <w:sz w:val="22"/>
          <w:szCs w:val="22"/>
        </w:rPr>
        <w:t>R$ 1.300.000,00 (Um milhão e trezentos mil)</w:t>
      </w:r>
      <w:r w:rsidRPr="0017437B">
        <w:rPr>
          <w:rFonts w:asciiTheme="minorHAnsi" w:hAnsiTheme="minorHAnsi" w:cstheme="minorHAnsi"/>
          <w:sz w:val="22"/>
          <w:szCs w:val="22"/>
        </w:rPr>
        <w:t>.</w:t>
      </w:r>
    </w:p>
    <w:p w14:paraId="0ADD238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Todos os atos do procedimento licitatório durante a chamada fase externa serão divulgados via Internet (</w:t>
      </w:r>
      <w:r w:rsidRPr="0017437B">
        <w:rPr>
          <w:rFonts w:asciiTheme="minorHAnsi" w:hAnsiTheme="minorHAnsi" w:cstheme="minorHAnsi"/>
          <w:bCs/>
          <w:i/>
          <w:iCs/>
          <w:sz w:val="22"/>
          <w:szCs w:val="22"/>
          <w:u w:val="single"/>
        </w:rPr>
        <w:t>http://www.maceio.al.gov,</w:t>
      </w:r>
      <w:r w:rsidRPr="0017437B">
        <w:rPr>
          <w:rFonts w:asciiTheme="minorHAnsi" w:hAnsiTheme="minorHAnsi" w:cstheme="minorHAnsi"/>
          <w:sz w:val="22"/>
          <w:szCs w:val="22"/>
        </w:rPr>
        <w:t>) e no Portal de Compras do Governo Federal – COMPRASNET (</w:t>
      </w:r>
      <w:r w:rsidRPr="0017437B">
        <w:rPr>
          <w:rFonts w:asciiTheme="minorHAnsi" w:hAnsiTheme="minorHAnsi" w:cstheme="minorHAnsi"/>
          <w:bCs/>
          <w:i/>
          <w:iCs/>
          <w:sz w:val="22"/>
          <w:szCs w:val="22"/>
        </w:rPr>
        <w:t>www.compras governamentais.gov.br</w:t>
      </w:r>
      <w:r w:rsidRPr="0017437B">
        <w:rPr>
          <w:rFonts w:asciiTheme="minorHAnsi" w:hAnsiTheme="minorHAnsi" w:cstheme="minorHAnsi"/>
          <w:sz w:val="22"/>
          <w:szCs w:val="22"/>
        </w:rPr>
        <w:t>).</w:t>
      </w:r>
    </w:p>
    <w:p w14:paraId="60A9244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Termo de Contrato será publicado, em forma de extrato, no DOM.</w:t>
      </w:r>
    </w:p>
    <w:p w14:paraId="53E2562B" w14:textId="77777777" w:rsidR="00114FAE" w:rsidRPr="0017437B" w:rsidRDefault="00114FAE" w:rsidP="00114FAE">
      <w:pPr>
        <w:pStyle w:val="PargrafodaLista"/>
        <w:keepLines/>
        <w:shd w:val="clear" w:color="auto" w:fill="FFFFFF"/>
        <w:ind w:left="567"/>
        <w:jc w:val="both"/>
        <w:rPr>
          <w:rFonts w:asciiTheme="minorHAnsi" w:hAnsiTheme="minorHAnsi" w:cstheme="minorHAnsi"/>
          <w:sz w:val="22"/>
          <w:szCs w:val="22"/>
        </w:rPr>
      </w:pPr>
    </w:p>
    <w:p w14:paraId="2D10924E"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DOTAÇÃO ORÇAMENTÁRIA</w:t>
      </w:r>
    </w:p>
    <w:p w14:paraId="6FC97647" w14:textId="77777777" w:rsidR="00114FAE" w:rsidRPr="0017437B" w:rsidRDefault="00114FAE" w:rsidP="00114FAE">
      <w:pPr>
        <w:pStyle w:val="PargrafodaLista"/>
        <w:numPr>
          <w:ilvl w:val="1"/>
          <w:numId w:val="5"/>
        </w:numPr>
        <w:suppressAutoHyphens/>
        <w:spacing w:line="276" w:lineRule="auto"/>
        <w:ind w:left="567" w:hanging="567"/>
        <w:jc w:val="both"/>
        <w:rPr>
          <w:rFonts w:asciiTheme="minorHAnsi" w:eastAsia="Calibri" w:hAnsiTheme="minorHAnsi" w:cstheme="minorHAnsi"/>
          <w:b/>
          <w:sz w:val="22"/>
          <w:szCs w:val="22"/>
        </w:rPr>
      </w:pPr>
      <w:r w:rsidRPr="0017437B">
        <w:rPr>
          <w:rFonts w:asciiTheme="minorHAnsi" w:eastAsia="Calibri" w:hAnsiTheme="minorHAnsi" w:cstheme="minorHAnsi"/>
          <w:bCs/>
          <w:sz w:val="22"/>
          <w:szCs w:val="22"/>
        </w:rPr>
        <w:t xml:space="preserve">As despesas decorrentes da contratação do objeto deste Termo de Referência correrão à conta dos recursos específicos consignados no Orçamento da Secretaria Municipal de Saúde. </w:t>
      </w:r>
    </w:p>
    <w:p w14:paraId="1ECB679F" w14:textId="77777777" w:rsidR="00114FAE" w:rsidRPr="0017437B" w:rsidRDefault="00114FAE" w:rsidP="00114FAE">
      <w:pPr>
        <w:pStyle w:val="PargrafodaLista"/>
        <w:numPr>
          <w:ilvl w:val="1"/>
          <w:numId w:val="5"/>
        </w:numPr>
        <w:suppressAutoHyphens/>
        <w:spacing w:line="276" w:lineRule="auto"/>
        <w:ind w:left="567" w:hanging="567"/>
        <w:jc w:val="both"/>
        <w:rPr>
          <w:rFonts w:asciiTheme="minorHAnsi" w:eastAsia="Calibri" w:hAnsiTheme="minorHAnsi" w:cstheme="minorHAnsi"/>
          <w:b/>
          <w:sz w:val="22"/>
          <w:szCs w:val="22"/>
        </w:rPr>
      </w:pPr>
      <w:r w:rsidRPr="0017437B">
        <w:rPr>
          <w:rFonts w:asciiTheme="minorHAnsi" w:eastAsia="Calibri" w:hAnsiTheme="minorHAnsi" w:cstheme="minorHAnsi"/>
          <w:bCs/>
          <w:sz w:val="22"/>
          <w:szCs w:val="22"/>
        </w:rPr>
        <w:t>As despesas decorrentes da contratação estão programadas em dotação orçamentária própria, prevista no orçamento do Município de Maceió, para o exercício de 2021, na classificação abaixo:</w:t>
      </w:r>
    </w:p>
    <w:p w14:paraId="7C5312E7" w14:textId="77777777" w:rsidR="00114FAE" w:rsidRPr="0017437B" w:rsidRDefault="00114FAE" w:rsidP="00114FAE">
      <w:pPr>
        <w:pStyle w:val="PargrafodaLista"/>
        <w:numPr>
          <w:ilvl w:val="1"/>
          <w:numId w:val="5"/>
        </w:numPr>
        <w:suppressAutoHyphens/>
        <w:spacing w:line="276" w:lineRule="auto"/>
        <w:ind w:left="567" w:hanging="567"/>
        <w:jc w:val="both"/>
        <w:rPr>
          <w:rFonts w:asciiTheme="minorHAnsi" w:eastAsia="Calibri" w:hAnsiTheme="minorHAnsi" w:cstheme="minorHAnsi"/>
          <w:sz w:val="22"/>
          <w:szCs w:val="22"/>
        </w:rPr>
      </w:pPr>
      <w:r w:rsidRPr="0017437B">
        <w:rPr>
          <w:rFonts w:asciiTheme="minorHAnsi" w:eastAsia="Calibri" w:hAnsiTheme="minorHAnsi" w:cstheme="minorHAnsi"/>
          <w:b/>
          <w:sz w:val="22"/>
          <w:szCs w:val="22"/>
          <w:shd w:val="clear" w:color="auto" w:fill="FFFFFF"/>
        </w:rPr>
        <w:t xml:space="preserve">SUBAÇÃO: 18001.204409- </w:t>
      </w:r>
      <w:r w:rsidRPr="0017437B">
        <w:rPr>
          <w:rFonts w:asciiTheme="minorHAnsi" w:eastAsia="Calibri" w:hAnsiTheme="minorHAnsi" w:cstheme="minorHAnsi"/>
          <w:sz w:val="22"/>
          <w:szCs w:val="22"/>
          <w:shd w:val="clear" w:color="auto" w:fill="FFFFFF"/>
        </w:rPr>
        <w:t>O</w:t>
      </w:r>
      <w:r w:rsidRPr="0017437B">
        <w:rPr>
          <w:rFonts w:asciiTheme="minorHAnsi" w:eastAsia="Calibri" w:hAnsiTheme="minorHAnsi" w:cstheme="minorHAnsi"/>
          <w:bCs/>
          <w:sz w:val="22"/>
          <w:szCs w:val="22"/>
        </w:rPr>
        <w:t>peracionalização das ações e serviços do SUS;</w:t>
      </w:r>
    </w:p>
    <w:p w14:paraId="1A092773" w14:textId="77777777" w:rsidR="00114FAE" w:rsidRPr="0017437B" w:rsidRDefault="00114FAE" w:rsidP="00114FAE">
      <w:pPr>
        <w:pStyle w:val="PargrafodaLista"/>
        <w:spacing w:line="276" w:lineRule="auto"/>
        <w:ind w:left="426"/>
        <w:jc w:val="both"/>
        <w:rPr>
          <w:rFonts w:asciiTheme="minorHAnsi" w:eastAsia="Calibri" w:hAnsiTheme="minorHAnsi" w:cstheme="minorHAnsi"/>
          <w:bCs/>
          <w:sz w:val="22"/>
          <w:szCs w:val="22"/>
          <w:shd w:val="clear" w:color="auto" w:fill="FFFFFF"/>
        </w:rPr>
      </w:pPr>
      <w:r w:rsidRPr="0017437B">
        <w:rPr>
          <w:rFonts w:asciiTheme="minorHAnsi" w:eastAsia="Calibri" w:hAnsiTheme="minorHAnsi" w:cstheme="minorHAnsi"/>
          <w:b/>
          <w:bCs/>
          <w:sz w:val="22"/>
          <w:szCs w:val="22"/>
          <w:shd w:val="clear" w:color="auto" w:fill="FFFFFF"/>
        </w:rPr>
        <w:t xml:space="preserve">NATUREZA DA DESPESA: 3.3.90.30 – </w:t>
      </w:r>
      <w:r w:rsidRPr="0017437B">
        <w:rPr>
          <w:rFonts w:asciiTheme="minorHAnsi" w:eastAsia="Calibri" w:hAnsiTheme="minorHAnsi" w:cstheme="minorHAnsi"/>
          <w:bCs/>
          <w:sz w:val="22"/>
          <w:szCs w:val="22"/>
          <w:shd w:val="clear" w:color="auto" w:fill="FFFFFF"/>
        </w:rPr>
        <w:t xml:space="preserve">Material de Consumo; </w:t>
      </w:r>
      <w:r w:rsidRPr="0017437B">
        <w:rPr>
          <w:rFonts w:asciiTheme="minorHAnsi" w:hAnsiTheme="minorHAnsi" w:cstheme="minorHAnsi"/>
          <w:b/>
          <w:sz w:val="22"/>
          <w:szCs w:val="22"/>
          <w:shd w:val="clear" w:color="auto" w:fill="FFFFFF"/>
        </w:rPr>
        <w:t xml:space="preserve">3.3.90.39 – </w:t>
      </w:r>
      <w:r w:rsidRPr="0017437B">
        <w:rPr>
          <w:rFonts w:asciiTheme="minorHAnsi" w:hAnsiTheme="minorHAnsi" w:cstheme="minorHAnsi"/>
          <w:sz w:val="22"/>
          <w:szCs w:val="22"/>
          <w:shd w:val="clear" w:color="auto" w:fill="FFFFFF"/>
        </w:rPr>
        <w:t>Outros Serviços de Terceiros; Pessoa Jurídica PJ.</w:t>
      </w:r>
    </w:p>
    <w:p w14:paraId="6C3B203F" w14:textId="77777777" w:rsidR="00114FAE" w:rsidRPr="0017437B" w:rsidRDefault="00114FAE" w:rsidP="00114FAE">
      <w:pPr>
        <w:pStyle w:val="PargrafodaLista"/>
        <w:spacing w:line="276" w:lineRule="auto"/>
        <w:ind w:left="426"/>
        <w:jc w:val="both"/>
        <w:rPr>
          <w:rFonts w:asciiTheme="minorHAnsi" w:hAnsiTheme="minorHAnsi" w:cstheme="minorHAnsi"/>
          <w:bCs/>
          <w:sz w:val="22"/>
          <w:szCs w:val="22"/>
        </w:rPr>
      </w:pPr>
      <w:r w:rsidRPr="0017437B">
        <w:rPr>
          <w:rFonts w:asciiTheme="minorHAnsi" w:eastAsia="Calibri" w:hAnsiTheme="minorHAnsi" w:cstheme="minorHAnsi"/>
          <w:b/>
          <w:bCs/>
          <w:sz w:val="22"/>
          <w:szCs w:val="22"/>
          <w:shd w:val="clear" w:color="auto" w:fill="FFFFFF"/>
        </w:rPr>
        <w:t>FONTE RECURSO:</w:t>
      </w:r>
      <w:r w:rsidRPr="0017437B">
        <w:rPr>
          <w:rFonts w:asciiTheme="minorHAnsi" w:eastAsia="Calibri" w:hAnsiTheme="minorHAnsi" w:cstheme="minorHAnsi"/>
          <w:bCs/>
          <w:sz w:val="22"/>
          <w:szCs w:val="22"/>
          <w:shd w:val="clear" w:color="auto" w:fill="FFFFFF"/>
        </w:rPr>
        <w:t xml:space="preserve"> </w:t>
      </w:r>
      <w:r w:rsidRPr="0017437B">
        <w:rPr>
          <w:rFonts w:asciiTheme="minorHAnsi" w:eastAsia="Calibri" w:hAnsiTheme="minorHAnsi" w:cstheme="minorHAnsi"/>
          <w:b/>
          <w:bCs/>
          <w:sz w:val="22"/>
          <w:szCs w:val="22"/>
        </w:rPr>
        <w:t xml:space="preserve">0.1.04.100000 – </w:t>
      </w:r>
      <w:r w:rsidRPr="0017437B">
        <w:rPr>
          <w:rFonts w:asciiTheme="minorHAnsi" w:eastAsia="Calibri" w:hAnsiTheme="minorHAnsi" w:cstheme="minorHAnsi"/>
          <w:bCs/>
          <w:sz w:val="22"/>
          <w:szCs w:val="22"/>
        </w:rPr>
        <w:t>ASPS. (Ações e Serviços Públicos de Saúde)</w:t>
      </w:r>
      <w:r w:rsidRPr="0017437B">
        <w:rPr>
          <w:rFonts w:asciiTheme="minorHAnsi" w:hAnsiTheme="minorHAnsi" w:cstheme="minorHAnsi"/>
          <w:bCs/>
          <w:sz w:val="22"/>
          <w:szCs w:val="22"/>
        </w:rPr>
        <w:t>.</w:t>
      </w:r>
    </w:p>
    <w:p w14:paraId="3350F6F1" w14:textId="77777777" w:rsidR="00D84EA4" w:rsidRPr="0017437B" w:rsidRDefault="00D84EA4" w:rsidP="00D84EA4">
      <w:pPr>
        <w:spacing w:line="276" w:lineRule="auto"/>
        <w:jc w:val="both"/>
        <w:rPr>
          <w:rFonts w:asciiTheme="minorHAnsi" w:eastAsia="Calibri" w:hAnsiTheme="minorHAnsi" w:cstheme="minorHAnsi"/>
          <w:sz w:val="22"/>
          <w:szCs w:val="22"/>
        </w:rPr>
      </w:pPr>
    </w:p>
    <w:p w14:paraId="441E3E50"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PAGAMENTO E ATUALIZAÇÃO MONETÁRIA</w:t>
      </w:r>
    </w:p>
    <w:p w14:paraId="574956D5"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liquidação e o pagamento da despesa se</w:t>
      </w:r>
      <w:r w:rsidR="00973498" w:rsidRPr="0017437B">
        <w:rPr>
          <w:rFonts w:asciiTheme="minorHAnsi" w:hAnsiTheme="minorHAnsi" w:cstheme="minorHAnsi"/>
          <w:sz w:val="22"/>
          <w:szCs w:val="22"/>
        </w:rPr>
        <w:t>rão</w:t>
      </w:r>
      <w:r w:rsidRPr="0017437B">
        <w:rPr>
          <w:rFonts w:asciiTheme="minorHAnsi" w:hAnsiTheme="minorHAnsi" w:cstheme="minorHAnsi"/>
          <w:sz w:val="22"/>
          <w:szCs w:val="22"/>
        </w:rPr>
        <w:t xml:space="preserve"> realizado</w:t>
      </w:r>
      <w:r w:rsidR="00973498" w:rsidRPr="0017437B">
        <w:rPr>
          <w:rFonts w:asciiTheme="minorHAnsi" w:hAnsiTheme="minorHAnsi" w:cstheme="minorHAnsi"/>
          <w:sz w:val="22"/>
          <w:szCs w:val="22"/>
        </w:rPr>
        <w:t>s</w:t>
      </w:r>
      <w:r w:rsidRPr="0017437B">
        <w:rPr>
          <w:rFonts w:asciiTheme="minorHAnsi" w:hAnsiTheme="minorHAnsi" w:cstheme="minorHAnsi"/>
          <w:sz w:val="22"/>
          <w:szCs w:val="22"/>
        </w:rPr>
        <w:t xml:space="preserve"> conforme disposto no Termo de Referência (ANEXO I).</w:t>
      </w:r>
    </w:p>
    <w:p w14:paraId="3395061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Havendo </w:t>
      </w:r>
      <w:r w:rsidRPr="0017437B">
        <w:rPr>
          <w:rFonts w:asciiTheme="minorHAnsi" w:hAnsiTheme="minorHAnsi" w:cstheme="minorHAnsi"/>
          <w:bCs/>
          <w:sz w:val="22"/>
          <w:szCs w:val="22"/>
        </w:rPr>
        <w:t>atraso de pagamento</w:t>
      </w:r>
      <w:r w:rsidRPr="0017437B">
        <w:rPr>
          <w:rFonts w:asciiTheme="minorHAnsi" w:hAnsiTheme="minorHAnsi" w:cstheme="minorHAnsi"/>
          <w:sz w:val="22"/>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14:paraId="77168819" w14:textId="77777777" w:rsidR="00114FAE" w:rsidRPr="0017437B" w:rsidRDefault="00114FAE" w:rsidP="00114FAE">
      <w:pPr>
        <w:pStyle w:val="Default"/>
        <w:tabs>
          <w:tab w:val="num" w:pos="0"/>
        </w:tabs>
        <w:jc w:val="center"/>
        <w:rPr>
          <w:rFonts w:asciiTheme="minorHAnsi" w:hAnsiTheme="minorHAnsi" w:cstheme="minorHAnsi"/>
          <w:sz w:val="22"/>
          <w:szCs w:val="22"/>
        </w:rPr>
      </w:pPr>
      <w:r w:rsidRPr="0017437B">
        <w:rPr>
          <w:rFonts w:asciiTheme="minorHAnsi" w:hAnsiTheme="minorHAnsi" w:cstheme="minorHAnsi"/>
          <w:b/>
          <w:bCs/>
          <w:sz w:val="22"/>
          <w:szCs w:val="22"/>
        </w:rPr>
        <w:t>EM = I x N x VP, onde:</w:t>
      </w:r>
    </w:p>
    <w:p w14:paraId="367023B0" w14:textId="77777777" w:rsidR="00114FAE" w:rsidRPr="0017437B" w:rsidRDefault="00114FAE" w:rsidP="00114FAE">
      <w:pPr>
        <w:pStyle w:val="Default"/>
        <w:ind w:left="284"/>
        <w:jc w:val="both"/>
        <w:rPr>
          <w:rFonts w:asciiTheme="minorHAnsi" w:hAnsiTheme="minorHAnsi" w:cstheme="minorHAnsi"/>
          <w:sz w:val="22"/>
          <w:szCs w:val="22"/>
        </w:rPr>
      </w:pPr>
      <w:r w:rsidRPr="0017437B">
        <w:rPr>
          <w:rFonts w:asciiTheme="minorHAnsi" w:hAnsiTheme="minorHAnsi" w:cstheme="minorHAnsi"/>
          <w:sz w:val="22"/>
          <w:szCs w:val="22"/>
        </w:rPr>
        <w:t xml:space="preserve">EM = Encargos Moratórios; </w:t>
      </w:r>
    </w:p>
    <w:p w14:paraId="0715F37A" w14:textId="77777777" w:rsidR="00114FAE" w:rsidRPr="0017437B" w:rsidRDefault="00114FAE" w:rsidP="00114FAE">
      <w:pPr>
        <w:pStyle w:val="Default"/>
        <w:ind w:left="284"/>
        <w:jc w:val="both"/>
        <w:rPr>
          <w:rFonts w:asciiTheme="minorHAnsi" w:hAnsiTheme="minorHAnsi" w:cstheme="minorHAnsi"/>
          <w:sz w:val="22"/>
          <w:szCs w:val="22"/>
        </w:rPr>
      </w:pPr>
      <w:r w:rsidRPr="0017437B">
        <w:rPr>
          <w:rFonts w:asciiTheme="minorHAnsi" w:hAnsiTheme="minorHAnsi" w:cstheme="minorHAnsi"/>
          <w:sz w:val="22"/>
          <w:szCs w:val="22"/>
        </w:rPr>
        <w:t xml:space="preserve">N = Número de dias entre a data prevista para o pagamento e a do efetivo pagamento; </w:t>
      </w:r>
    </w:p>
    <w:p w14:paraId="702A4F4E" w14:textId="77777777" w:rsidR="00114FAE" w:rsidRPr="0017437B" w:rsidRDefault="00114FAE" w:rsidP="00114FAE">
      <w:pPr>
        <w:pStyle w:val="Default"/>
        <w:ind w:left="284"/>
        <w:jc w:val="both"/>
        <w:rPr>
          <w:rFonts w:asciiTheme="minorHAnsi" w:hAnsiTheme="minorHAnsi" w:cstheme="minorHAnsi"/>
          <w:sz w:val="22"/>
          <w:szCs w:val="22"/>
        </w:rPr>
      </w:pPr>
      <w:r w:rsidRPr="0017437B">
        <w:rPr>
          <w:rFonts w:asciiTheme="minorHAnsi" w:hAnsiTheme="minorHAnsi" w:cstheme="minorHAnsi"/>
          <w:sz w:val="22"/>
          <w:szCs w:val="22"/>
        </w:rPr>
        <w:t xml:space="preserve">VP = Valor da parcela a ser paga; </w:t>
      </w:r>
    </w:p>
    <w:p w14:paraId="22316830" w14:textId="77777777" w:rsidR="00114FAE" w:rsidRPr="0017437B" w:rsidRDefault="00114FAE" w:rsidP="00114FAE">
      <w:pPr>
        <w:pStyle w:val="Default"/>
        <w:ind w:left="284"/>
        <w:jc w:val="both"/>
        <w:rPr>
          <w:rFonts w:asciiTheme="minorHAnsi" w:hAnsiTheme="minorHAnsi" w:cstheme="minorHAnsi"/>
          <w:sz w:val="22"/>
          <w:szCs w:val="22"/>
        </w:rPr>
      </w:pPr>
      <w:r w:rsidRPr="0017437B">
        <w:rPr>
          <w:rFonts w:asciiTheme="minorHAnsi" w:hAnsiTheme="minorHAnsi" w:cstheme="minorHAnsi"/>
          <w:sz w:val="22"/>
          <w:szCs w:val="22"/>
        </w:rPr>
        <w:t>I = Índice de atualização financeira = 0,0001644, assim apurado:</w:t>
      </w:r>
    </w:p>
    <w:p w14:paraId="5C76AEDC" w14:textId="77777777" w:rsidR="00114FAE" w:rsidRPr="0017437B" w:rsidRDefault="00114FAE" w:rsidP="00114FAE">
      <w:pPr>
        <w:pStyle w:val="Default"/>
        <w:tabs>
          <w:tab w:val="num" w:pos="0"/>
        </w:tabs>
        <w:rPr>
          <w:rFonts w:asciiTheme="minorHAnsi" w:hAnsiTheme="minorHAnsi" w:cstheme="minorHAnsi"/>
          <w:sz w:val="22"/>
          <w:szCs w:val="22"/>
        </w:rPr>
      </w:pPr>
      <w:r w:rsidRPr="0017437B">
        <w:rPr>
          <w:rFonts w:asciiTheme="minorHAnsi" w:hAnsiTheme="minorHAnsi" w:cstheme="minorHAnsi"/>
          <w:sz w:val="22"/>
          <w:szCs w:val="22"/>
        </w:rPr>
        <w:tab/>
      </w:r>
      <w:r w:rsidRPr="0017437B">
        <w:rPr>
          <w:rFonts w:asciiTheme="minorHAnsi" w:hAnsiTheme="minorHAnsi" w:cstheme="minorHAnsi"/>
          <w:sz w:val="22"/>
          <w:szCs w:val="22"/>
        </w:rPr>
        <w:tab/>
        <w:t xml:space="preserve">I = </w:t>
      </w:r>
      <w:r w:rsidRPr="0017437B">
        <w:rPr>
          <w:rFonts w:asciiTheme="minorHAnsi" w:hAnsiTheme="minorHAnsi" w:cstheme="minorHAnsi"/>
          <w:sz w:val="22"/>
          <w:szCs w:val="22"/>
          <w:u w:val="single"/>
        </w:rPr>
        <w:t xml:space="preserve">( TX ) </w:t>
      </w:r>
      <w:r w:rsidRPr="0017437B">
        <w:rPr>
          <w:rFonts w:asciiTheme="minorHAnsi" w:hAnsiTheme="minorHAnsi" w:cstheme="minorHAnsi"/>
          <w:sz w:val="22"/>
          <w:szCs w:val="22"/>
        </w:rPr>
        <w:t xml:space="preserve">I = </w:t>
      </w:r>
      <w:r w:rsidRPr="0017437B">
        <w:rPr>
          <w:rFonts w:asciiTheme="minorHAnsi" w:hAnsiTheme="minorHAnsi" w:cstheme="minorHAnsi"/>
          <w:sz w:val="22"/>
          <w:szCs w:val="22"/>
          <w:u w:val="single"/>
        </w:rPr>
        <w:t xml:space="preserve">( 6 / 100 ) </w:t>
      </w:r>
      <w:r w:rsidRPr="0017437B">
        <w:rPr>
          <w:rFonts w:asciiTheme="minorHAnsi" w:hAnsiTheme="minorHAnsi" w:cstheme="minorHAnsi"/>
          <w:sz w:val="22"/>
          <w:szCs w:val="22"/>
        </w:rPr>
        <w:t xml:space="preserve">I = 0,0001644 </w:t>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r>
      <w:r w:rsidRPr="0017437B">
        <w:rPr>
          <w:rFonts w:asciiTheme="minorHAnsi" w:hAnsiTheme="minorHAnsi" w:cstheme="minorHAnsi"/>
          <w:sz w:val="22"/>
          <w:szCs w:val="22"/>
        </w:rPr>
        <w:tab/>
        <w:t xml:space="preserve">365 </w:t>
      </w:r>
    </w:p>
    <w:p w14:paraId="501F1B51" w14:textId="77777777" w:rsidR="00114FAE" w:rsidRPr="0017437B" w:rsidRDefault="00114FAE" w:rsidP="00114FAE">
      <w:pPr>
        <w:pStyle w:val="Default"/>
        <w:tabs>
          <w:tab w:val="num" w:pos="0"/>
        </w:tabs>
        <w:rPr>
          <w:rFonts w:asciiTheme="minorHAnsi" w:hAnsiTheme="minorHAnsi" w:cstheme="minorHAnsi"/>
          <w:sz w:val="22"/>
          <w:szCs w:val="22"/>
        </w:rPr>
      </w:pPr>
      <w:r w:rsidRPr="0017437B">
        <w:rPr>
          <w:rFonts w:asciiTheme="minorHAnsi" w:hAnsiTheme="minorHAnsi" w:cstheme="minorHAnsi"/>
          <w:sz w:val="22"/>
          <w:szCs w:val="22"/>
        </w:rPr>
        <w:t xml:space="preserve">     em que TX é o percentual da taxa anual no valor de 6% </w:t>
      </w:r>
    </w:p>
    <w:p w14:paraId="5467D3C2" w14:textId="77777777" w:rsidR="00114FAE" w:rsidRPr="0017437B" w:rsidRDefault="00114FAE" w:rsidP="00114FAE">
      <w:pPr>
        <w:pStyle w:val="Default"/>
        <w:tabs>
          <w:tab w:val="num" w:pos="0"/>
        </w:tabs>
        <w:rPr>
          <w:rFonts w:asciiTheme="minorHAnsi" w:hAnsiTheme="minorHAnsi" w:cstheme="minorHAnsi"/>
          <w:sz w:val="22"/>
          <w:szCs w:val="22"/>
        </w:rPr>
      </w:pPr>
    </w:p>
    <w:p w14:paraId="2E339172"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DO REAJUSTE E DA REVISÃO DE PREÇOS</w:t>
      </w:r>
    </w:p>
    <w:p w14:paraId="0B5F7F56"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Os preços registrados não serão reajustados, conforme estabelece a legislação vigente.</w:t>
      </w:r>
    </w:p>
    <w:p w14:paraId="69A4AD34"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Os preços referentes ao(s) objeto(s) contratado(s) poderão ser reajustados se decorridos 1 ANO da data da apresentação da proposta, nos termos fixados no Termo de Referência (ANEXO I).</w:t>
      </w:r>
    </w:p>
    <w:p w14:paraId="6D958F1C"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Havendo comprovado desequilíbrio contratual, caberá revisão de preços pactuados, para mais ou para menos, nos termos fixados nos arts. 57, § 1º, 58, § 2º e 65, II, d, e §§ 5º e 6º, todos da Lei 8.666/93.</w:t>
      </w:r>
    </w:p>
    <w:p w14:paraId="1DA0229B"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desequilíbrio contratual, cabe à parte que alega demonstrar concreta e objetivamente o quantum do impacto negativo na economia contratual.</w:t>
      </w:r>
    </w:p>
    <w:p w14:paraId="235C4A7C"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26A2370A" w14:textId="77777777" w:rsidR="00114FAE" w:rsidRPr="0017437B" w:rsidRDefault="00114FAE" w:rsidP="00D84EA4">
      <w:pPr>
        <w:pStyle w:val="Ttulo1"/>
        <w:numPr>
          <w:ilvl w:val="0"/>
          <w:numId w:val="5"/>
        </w:numPr>
        <w:shd w:val="clear" w:color="auto" w:fill="FFFFFF"/>
        <w:spacing w:before="0"/>
        <w:ind w:left="426" w:hanging="426"/>
        <w:jc w:val="both"/>
        <w:rPr>
          <w:rFonts w:asciiTheme="minorHAnsi" w:hAnsiTheme="minorHAnsi" w:cstheme="minorHAnsi"/>
          <w:bCs w:val="0"/>
          <w:color w:val="auto"/>
          <w:sz w:val="22"/>
          <w:szCs w:val="22"/>
          <w:u w:val="single"/>
        </w:rPr>
      </w:pPr>
      <w:r w:rsidRPr="0017437B">
        <w:rPr>
          <w:rFonts w:asciiTheme="minorHAnsi" w:hAnsiTheme="minorHAnsi" w:cstheme="minorHAnsi"/>
          <w:bCs w:val="0"/>
          <w:color w:val="auto"/>
          <w:sz w:val="22"/>
          <w:szCs w:val="22"/>
          <w:u w:val="single"/>
        </w:rPr>
        <w:t>DAS SANÇÕES ADMINISTRATIVAS</w:t>
      </w:r>
    </w:p>
    <w:p w14:paraId="382632C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São sanções passíveis de aplicação aos licitantes participantes deste certame, sem prejuízo de outras sanções previstas na legislação pertinente: </w:t>
      </w:r>
    </w:p>
    <w:p w14:paraId="2C75F1D4" w14:textId="77777777" w:rsidR="00114FAE" w:rsidRPr="0017437B" w:rsidRDefault="00114FAE" w:rsidP="00114FAE">
      <w:pPr>
        <w:pStyle w:val="Default"/>
        <w:numPr>
          <w:ilvl w:val="0"/>
          <w:numId w:val="23"/>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b/>
          <w:bCs/>
          <w:sz w:val="22"/>
          <w:szCs w:val="22"/>
        </w:rPr>
        <w:t>advertência</w:t>
      </w:r>
      <w:r w:rsidRPr="0017437B">
        <w:rPr>
          <w:rFonts w:asciiTheme="minorHAnsi" w:hAnsiTheme="minorHAnsi" w:cstheme="minorHAnsi"/>
          <w:sz w:val="22"/>
          <w:szCs w:val="22"/>
        </w:rPr>
        <w:t xml:space="preserve">, nos casos de infrações de menor gravidade que não ensejem prejuízos à Administração; </w:t>
      </w:r>
    </w:p>
    <w:p w14:paraId="43CB1214" w14:textId="77777777" w:rsidR="00114FAE" w:rsidRPr="0017437B" w:rsidRDefault="00114FAE" w:rsidP="00114FAE">
      <w:pPr>
        <w:pStyle w:val="Default"/>
        <w:numPr>
          <w:ilvl w:val="0"/>
          <w:numId w:val="23"/>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b/>
          <w:bCs/>
          <w:sz w:val="22"/>
          <w:szCs w:val="22"/>
        </w:rPr>
        <w:t xml:space="preserve">multa diária de 0,3% </w:t>
      </w:r>
      <w:r w:rsidRPr="0017437B">
        <w:rPr>
          <w:rFonts w:asciiTheme="minorHAnsi" w:hAnsiTheme="minorHAnsi" w:cstheme="minorHAnsi"/>
          <w:sz w:val="22"/>
          <w:szCs w:val="22"/>
        </w:rPr>
        <w:t xml:space="preserve">(três décimos percentuais); </w:t>
      </w:r>
    </w:p>
    <w:p w14:paraId="60816EB8" w14:textId="77777777" w:rsidR="00114FAE" w:rsidRPr="0017437B" w:rsidRDefault="00114FAE" w:rsidP="00114FAE">
      <w:pPr>
        <w:pStyle w:val="Default"/>
        <w:numPr>
          <w:ilvl w:val="0"/>
          <w:numId w:val="23"/>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b/>
          <w:bCs/>
          <w:sz w:val="22"/>
          <w:szCs w:val="22"/>
        </w:rPr>
        <w:t xml:space="preserve">multa de 5% </w:t>
      </w:r>
      <w:r w:rsidRPr="0017437B">
        <w:rPr>
          <w:rFonts w:asciiTheme="minorHAnsi" w:hAnsiTheme="minorHAnsi" w:cstheme="minorHAnsi"/>
          <w:sz w:val="22"/>
          <w:szCs w:val="22"/>
        </w:rPr>
        <w:t xml:space="preserve">(cinco por cento); </w:t>
      </w:r>
    </w:p>
    <w:p w14:paraId="6081606F" w14:textId="77777777" w:rsidR="00114FAE" w:rsidRPr="0017437B" w:rsidRDefault="00114FAE" w:rsidP="00114FAE">
      <w:pPr>
        <w:pStyle w:val="Default"/>
        <w:numPr>
          <w:ilvl w:val="0"/>
          <w:numId w:val="23"/>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b/>
          <w:bCs/>
          <w:sz w:val="22"/>
          <w:szCs w:val="22"/>
        </w:rPr>
        <w:t xml:space="preserve">multa de 10% </w:t>
      </w:r>
      <w:r w:rsidRPr="0017437B">
        <w:rPr>
          <w:rFonts w:asciiTheme="minorHAnsi" w:hAnsiTheme="minorHAnsi" w:cstheme="minorHAnsi"/>
          <w:sz w:val="22"/>
          <w:szCs w:val="22"/>
        </w:rPr>
        <w:t xml:space="preserve">(dez por cento); </w:t>
      </w:r>
    </w:p>
    <w:p w14:paraId="5E5D6920" w14:textId="77777777" w:rsidR="00114FAE" w:rsidRPr="0017437B" w:rsidRDefault="00114FAE" w:rsidP="00114FAE">
      <w:pPr>
        <w:pStyle w:val="Default"/>
        <w:numPr>
          <w:ilvl w:val="0"/>
          <w:numId w:val="23"/>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suspensão temporária do direito de participar de licitação e contratar com o Município de Maceió e descredenciamento no SICAF, pelo prazo de até 5 (cinco) anos, nos termos do art. 7º. da Lei nº 10.520/2002;</w:t>
      </w:r>
    </w:p>
    <w:p w14:paraId="4096D28E"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Os licitantes, assim como a(s) empresa(s) signatária(s) do(s) respectivo(s) contrato(s), estarão sujeitos às sanções do item anterior nas seguintes hipóteses:</w:t>
      </w:r>
    </w:p>
    <w:p w14:paraId="75187AEF"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Infrações de menor gravidade que não acarretem prejuízos à Administração ou ao interesse público primário: aplicação da sanção prevista na alínea “a”;</w:t>
      </w:r>
    </w:p>
    <w:p w14:paraId="47310B80"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b/>
          <w:sz w:val="22"/>
          <w:szCs w:val="22"/>
        </w:rPr>
      </w:pPr>
      <w:r w:rsidRPr="0017437B">
        <w:rPr>
          <w:rFonts w:asciiTheme="minorHAnsi" w:hAnsiTheme="minorHAnsi" w:cstheme="minorHAnsi"/>
          <w:sz w:val="22"/>
          <w:szCs w:val="22"/>
        </w:rPr>
        <w:t>Comportar-se de modo inidôneo ou de forma a tumultuar o certame: aplicação da sanção prevista na alínea “b” (calculada sobre o valor total adjudicado ao fornecedor);</w:t>
      </w:r>
    </w:p>
    <w:p w14:paraId="3F92FDE6"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b/>
          <w:sz w:val="22"/>
          <w:szCs w:val="22"/>
        </w:rPr>
      </w:pPr>
      <w:r w:rsidRPr="0017437B">
        <w:rPr>
          <w:rFonts w:asciiTheme="minorHAnsi" w:hAnsiTheme="minorHAnsi" w:cstheme="minorHAnsi"/>
          <w:sz w:val="22"/>
          <w:szCs w:val="22"/>
        </w:rPr>
        <w:t>Cadastrar propostas comerciais eletrônicas com valores exorbitantes em relação ao valor máximo: aplicação da sanção prevista na alínea “b” (calculada sobre o valor total adjudicado ao fornecedor);</w:t>
      </w:r>
    </w:p>
    <w:p w14:paraId="05233694"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b/>
          <w:sz w:val="22"/>
          <w:szCs w:val="22"/>
        </w:rPr>
      </w:pPr>
      <w:r w:rsidRPr="0017437B">
        <w:rPr>
          <w:rFonts w:asciiTheme="minorHAnsi" w:hAnsiTheme="minorHAnsi" w:cstheme="minorHAnsi"/>
          <w:sz w:val="22"/>
          <w:szCs w:val="22"/>
        </w:rPr>
        <w:t>Deixar de entregar documentação exigida no edital ou solicitada pelo Pregoeiro: aplicação da sanção prevista na alínea “b” (calculada sobre o valor total adjudicado ao fornecedor);</w:t>
      </w:r>
    </w:p>
    <w:p w14:paraId="32F16CF6"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shd w:val="clear" w:color="auto" w:fill="FFFF00"/>
        </w:rPr>
      </w:pPr>
      <w:r w:rsidRPr="0017437B">
        <w:rPr>
          <w:rFonts w:asciiTheme="minorHAnsi" w:hAnsiTheme="minorHAnsi" w:cstheme="minorHAnsi"/>
          <w:sz w:val="22"/>
          <w:szCs w:val="22"/>
        </w:rPr>
        <w:t>Não apresentar a documentação e informações necessárias à contratação: aplicação da sanção prevista na alínea “b” (calculada sobre o valor total adjudicado ao fornecedor);</w:t>
      </w:r>
    </w:p>
    <w:p w14:paraId="72EDDEBF"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Utilizar robô ou outro meio automático de envio de lances para obter vantagem na competição: aplicação da sanção prevista na alínea “c” (calculada sobre o valor total adjudicado ao fornecedor);</w:t>
      </w:r>
    </w:p>
    <w:p w14:paraId="2A874D3C"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Não apresentação de situação fiscal e trabalhista regular no ato da assinatura do contrato ou da nota de empenho, salvo exceção do item 18.7: aplicação da sanção prevista na alínea “c” (calculada sobre o valor total adjudicado ao fornecedor);</w:t>
      </w:r>
    </w:p>
    <w:p w14:paraId="23AAB66A"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Apresentar documentação falsa: aplicação da sanção prevista na alínea “c” (calculada sobre o valor total adjudicado ao fornecedor);</w:t>
      </w:r>
    </w:p>
    <w:p w14:paraId="6724BC26"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b/>
          <w:sz w:val="22"/>
          <w:szCs w:val="22"/>
        </w:rPr>
      </w:pPr>
      <w:r w:rsidRPr="0017437B">
        <w:rPr>
          <w:rFonts w:asciiTheme="minorHAnsi" w:hAnsiTheme="minorHAnsi" w:cstheme="minorHAnsi"/>
          <w:sz w:val="22"/>
          <w:szCs w:val="22"/>
        </w:rPr>
        <w:t>Fazer declaração falsa ou cometer fraude fiscal: aplicação da sanção prevista na alínea “c” (calculada sobre o valor total adjudicado ao fornecedor);</w:t>
      </w:r>
    </w:p>
    <w:p w14:paraId="0752EE20" w14:textId="77777777" w:rsidR="00114FAE" w:rsidRPr="0017437B" w:rsidRDefault="00114FAE" w:rsidP="00114FAE">
      <w:pPr>
        <w:numPr>
          <w:ilvl w:val="0"/>
          <w:numId w:val="22"/>
        </w:numPr>
        <w:autoSpaceDE w:val="0"/>
        <w:autoSpaceDN w:val="0"/>
        <w:adjustRightInd w:val="0"/>
        <w:ind w:left="284" w:hanging="284"/>
        <w:jc w:val="both"/>
        <w:rPr>
          <w:rFonts w:asciiTheme="minorHAnsi" w:hAnsiTheme="minorHAnsi" w:cstheme="minorHAnsi"/>
          <w:sz w:val="22"/>
          <w:szCs w:val="22"/>
        </w:rPr>
      </w:pPr>
      <w:r w:rsidRPr="0017437B">
        <w:rPr>
          <w:rFonts w:asciiTheme="minorHAnsi" w:hAnsiTheme="minorHAnsi" w:cstheme="minorHAnsi"/>
          <w:sz w:val="22"/>
          <w:szCs w:val="22"/>
        </w:rPr>
        <w:t>Recusar-se a assinar o contrato ou equivalente (item 27.1) dentro do prazo previsto no item 27.3: aplicação da sanção prevista na alínea “d” (calculada sobre o valor total da Contratação).</w:t>
      </w:r>
    </w:p>
    <w:p w14:paraId="1385FFD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descumprimento das ocorrências elencadas no termo de referência (ANEXO I) serão aplicadas as penalidades definidas no referido documento.</w:t>
      </w:r>
    </w:p>
    <w:p w14:paraId="16B3C5A0"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Em caso de ocorrência de inadimplemento de termos deste Edital e dos respectivos Contratos, não contemplado nas hipóteses anteriores, a Administração procederá à apuração do dano para aplicação da sanção apropriada ao caso concreto, observado o princípio da proporcionalidade.</w:t>
      </w:r>
    </w:p>
    <w:p w14:paraId="09B156A8"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Comprovado impedimento ou reconhecida força maior, devidamente justificado e aceito pela Administração, em relação a um dos eventos arrolados no subitem 26.2 ou 26.3, a empresa ficará isenta das penalidades mencionadas.</w:t>
      </w:r>
    </w:p>
    <w:p w14:paraId="7356221A"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critério deste Município, nos termos do art. 87, § 2º, da Lei nº 8.666/93, e considerando a gravidade da infração cometida, ocorrendo quaisquer das hipóteses indicadas no subitem </w:t>
      </w:r>
      <w:r w:rsidRPr="0017437B">
        <w:rPr>
          <w:rFonts w:asciiTheme="minorHAnsi" w:hAnsiTheme="minorHAnsi" w:cstheme="minorHAnsi"/>
          <w:b/>
          <w:sz w:val="22"/>
          <w:szCs w:val="22"/>
        </w:rPr>
        <w:t>26.2</w:t>
      </w:r>
      <w:r w:rsidRPr="0017437B">
        <w:rPr>
          <w:rFonts w:asciiTheme="minorHAnsi" w:hAnsiTheme="minorHAnsi" w:cstheme="minorHAnsi"/>
          <w:sz w:val="22"/>
          <w:szCs w:val="22"/>
        </w:rPr>
        <w:t xml:space="preserve">, assim como nos casos previstos no subitem </w:t>
      </w:r>
      <w:r w:rsidRPr="0017437B">
        <w:rPr>
          <w:rFonts w:asciiTheme="minorHAnsi" w:hAnsiTheme="minorHAnsi" w:cstheme="minorHAnsi"/>
          <w:b/>
          <w:sz w:val="22"/>
          <w:szCs w:val="22"/>
        </w:rPr>
        <w:t>26.4</w:t>
      </w:r>
      <w:r w:rsidRPr="0017437B">
        <w:rPr>
          <w:rFonts w:asciiTheme="minorHAnsi" w:hAnsiTheme="minorHAnsi" w:cstheme="minorHAnsi"/>
          <w:sz w:val="22"/>
          <w:szCs w:val="22"/>
        </w:rPr>
        <w:t xml:space="preserve">, a sanção prevista na alínea “e” do item </w:t>
      </w:r>
      <w:r w:rsidRPr="0017437B">
        <w:rPr>
          <w:rFonts w:asciiTheme="minorHAnsi" w:hAnsiTheme="minorHAnsi" w:cstheme="minorHAnsi"/>
          <w:b/>
          <w:sz w:val="22"/>
          <w:szCs w:val="22"/>
        </w:rPr>
        <w:t>26.1</w:t>
      </w:r>
      <w:r w:rsidRPr="0017437B">
        <w:rPr>
          <w:rFonts w:asciiTheme="minorHAnsi" w:hAnsiTheme="minorHAnsi" w:cstheme="minorHAnsi"/>
          <w:sz w:val="22"/>
          <w:szCs w:val="22"/>
        </w:rPr>
        <w:t xml:space="preserve"> poderá ser aplicada isolada ou cumulativamente com quaisquer das multas previstas nas alíneas “b” a “d” do mesmo dispositivo.</w:t>
      </w:r>
    </w:p>
    <w:p w14:paraId="4A672CB1"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As multas previstas, caso sejam aplicadas, serão descontadas por ocasião de pagamentos futuros ou serão depositadas a crédito do Município, no prazo que o despacho de sua aplicação determinar.</w:t>
      </w:r>
    </w:p>
    <w:p w14:paraId="732A55D8"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As penalidades fixadas neste item serão aplicadas através de Processo Administrativo a cargo da gerencia de Contratos e Atas da Agencia Municipal de Regulação de Serviços Delegados de Maceió deste Órgão - ARSER, no qual serão assegurados à empresa o contraditório e a ampla defesa.</w:t>
      </w:r>
    </w:p>
    <w:p w14:paraId="3A2C2D9D" w14:textId="77777777" w:rsidR="00114FAE" w:rsidRPr="0017437B" w:rsidRDefault="00114FAE" w:rsidP="00114FAE">
      <w:pPr>
        <w:pStyle w:val="PargrafodaLista"/>
        <w:keepLines/>
        <w:shd w:val="clear" w:color="auto" w:fill="FFFFFF"/>
        <w:ind w:left="0"/>
        <w:jc w:val="both"/>
        <w:rPr>
          <w:rFonts w:asciiTheme="minorHAnsi" w:hAnsiTheme="minorHAnsi" w:cstheme="minorHAnsi"/>
          <w:sz w:val="22"/>
          <w:szCs w:val="22"/>
        </w:rPr>
      </w:pPr>
    </w:p>
    <w:p w14:paraId="4BDEBA79" w14:textId="77777777" w:rsidR="00114FAE" w:rsidRPr="0017437B" w:rsidRDefault="00114FAE" w:rsidP="007E5B71">
      <w:pPr>
        <w:pStyle w:val="Ttulo1"/>
        <w:numPr>
          <w:ilvl w:val="0"/>
          <w:numId w:val="5"/>
        </w:numPr>
        <w:shd w:val="clear" w:color="auto" w:fill="FFFFFF"/>
        <w:spacing w:before="0"/>
        <w:ind w:left="567" w:hanging="567"/>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 CONTRATAÇÃO</w:t>
      </w:r>
    </w:p>
    <w:p w14:paraId="3AA49703"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w:t>
      </w:r>
      <w:r w:rsidRPr="0017437B">
        <w:rPr>
          <w:rFonts w:asciiTheme="minorHAnsi" w:hAnsiTheme="minorHAnsi" w:cstheme="minorHAnsi"/>
          <w:bCs/>
          <w:sz w:val="22"/>
          <w:szCs w:val="22"/>
        </w:rPr>
        <w:t xml:space="preserve">contratação do objeto da presente licitação será formalizada por intermédio de termo de contrato (ANEXO III), contendo todas a cláusulas e condições necessárias e suficientes para disciplinar a relação contratual, à luz do disposto nos arts. 55 e 62, da </w:t>
      </w:r>
      <w:r w:rsidRPr="0017437B">
        <w:rPr>
          <w:rFonts w:asciiTheme="minorHAnsi" w:hAnsiTheme="minorHAnsi" w:cstheme="minorHAnsi"/>
          <w:sz w:val="22"/>
          <w:szCs w:val="22"/>
        </w:rPr>
        <w:t>Lei nº</w:t>
      </w:r>
      <w:r w:rsidRPr="0017437B">
        <w:rPr>
          <w:rFonts w:asciiTheme="minorHAnsi" w:hAnsiTheme="minorHAnsi" w:cstheme="minorHAnsi"/>
          <w:bCs/>
          <w:sz w:val="22"/>
          <w:szCs w:val="22"/>
        </w:rPr>
        <w:t xml:space="preserve"> 8.666/93</w:t>
      </w:r>
      <w:r w:rsidRPr="0017437B">
        <w:rPr>
          <w:rFonts w:asciiTheme="minorHAnsi" w:hAnsiTheme="minorHAnsi" w:cstheme="minorHAnsi"/>
          <w:sz w:val="22"/>
          <w:szCs w:val="22"/>
        </w:rPr>
        <w:t xml:space="preserve">. </w:t>
      </w:r>
    </w:p>
    <w:p w14:paraId="57422CD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A </w:t>
      </w:r>
      <w:r w:rsidRPr="0017437B">
        <w:rPr>
          <w:rFonts w:asciiTheme="minorHAnsi" w:hAnsiTheme="minorHAnsi" w:cstheme="minorHAnsi"/>
          <w:bCs/>
          <w:sz w:val="22"/>
          <w:szCs w:val="22"/>
        </w:rPr>
        <w:t>vigência</w:t>
      </w:r>
      <w:r w:rsidRPr="0017437B">
        <w:rPr>
          <w:rFonts w:asciiTheme="minorHAnsi" w:hAnsiTheme="minorHAnsi" w:cstheme="minorHAnsi"/>
          <w:sz w:val="22"/>
          <w:szCs w:val="22"/>
        </w:rPr>
        <w:t xml:space="preserve"> da(s) contratação(ões) decorrente(s) desta licitação observará os prazos e condições fixados no Termo de Referência (ANEXO I). </w:t>
      </w:r>
    </w:p>
    <w:p w14:paraId="20C05E99"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particular vencedor do certame será NOTIFICADO, via e-mail ou por ofício, para, no prazo de 05 DIAS, contados da convocação, assinar e retirar a </w:t>
      </w:r>
      <w:r w:rsidRPr="0017437B">
        <w:rPr>
          <w:rFonts w:asciiTheme="minorHAnsi" w:hAnsiTheme="minorHAnsi" w:cstheme="minorHAnsi"/>
          <w:bCs/>
          <w:sz w:val="22"/>
          <w:szCs w:val="22"/>
        </w:rPr>
        <w:t>nota de empenho de despesas ou termo de contrato</w:t>
      </w:r>
      <w:r w:rsidRPr="0017437B">
        <w:rPr>
          <w:rFonts w:asciiTheme="minorHAnsi" w:hAnsiTheme="minorHAnsi" w:cstheme="minorHAnsi"/>
          <w:sz w:val="22"/>
          <w:szCs w:val="22"/>
        </w:rPr>
        <w:t>, nos termos do art. 64, da Lei 8.666/93. O aludido prazo poderá ser prorrogado uma vez, por igual período, quando solicitado pelo licitante durante o seu transcurso e desde que ocorra motivo justificado e aceito pela Administração.</w:t>
      </w:r>
    </w:p>
    <w:p w14:paraId="0EF9E987"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Convocado para assinatura ou aceitar da nota de empenho de despesas ou da autorização de compra, o particular deverá (conforme o caso) apresentar a documentação necessária para tanto, nos termos fixados neste Edital e seus anexos.</w:t>
      </w:r>
    </w:p>
    <w:p w14:paraId="2480A0A2"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O Contratado fica obrigado a </w:t>
      </w:r>
      <w:r w:rsidRPr="0017437B">
        <w:rPr>
          <w:rFonts w:asciiTheme="minorHAnsi" w:hAnsiTheme="minorHAnsi" w:cstheme="minorHAnsi"/>
          <w:bCs/>
          <w:sz w:val="22"/>
          <w:szCs w:val="22"/>
        </w:rPr>
        <w:t>aceitar</w:t>
      </w:r>
      <w:r w:rsidRPr="0017437B">
        <w:rPr>
          <w:rFonts w:asciiTheme="minorHAnsi" w:hAnsiTheme="minorHAnsi" w:cstheme="minorHAnsi"/>
          <w:sz w:val="22"/>
          <w:szCs w:val="22"/>
        </w:rPr>
        <w:t>, nas mesmas condições propostas, os</w:t>
      </w:r>
      <w:r w:rsidRPr="0017437B">
        <w:rPr>
          <w:rFonts w:asciiTheme="minorHAnsi" w:hAnsiTheme="minorHAnsi" w:cstheme="minorHAnsi"/>
          <w:bCs/>
          <w:sz w:val="22"/>
          <w:szCs w:val="22"/>
        </w:rPr>
        <w:t xml:space="preserve"> acréscimos ou supressões </w:t>
      </w:r>
      <w:r w:rsidRPr="0017437B">
        <w:rPr>
          <w:rFonts w:asciiTheme="minorHAnsi" w:hAnsiTheme="minorHAnsi" w:cstheme="minorHAnsi"/>
          <w:sz w:val="22"/>
          <w:szCs w:val="22"/>
        </w:rPr>
        <w:t>que porventura se fizerem necessários, até o limite legalmente permitido, nos termos do art. 65, § 1º, da Lei nº. 8.666/93.</w:t>
      </w:r>
    </w:p>
    <w:p w14:paraId="759F305A" w14:textId="77777777" w:rsidR="00114FAE" w:rsidRPr="0017437B" w:rsidRDefault="00114FAE" w:rsidP="00114FAE">
      <w:pPr>
        <w:pStyle w:val="PargrafodaLista"/>
        <w:keepLines/>
        <w:shd w:val="clear" w:color="auto" w:fill="FFFFFF"/>
        <w:ind w:left="567" w:hanging="567"/>
        <w:jc w:val="both"/>
        <w:rPr>
          <w:rFonts w:asciiTheme="minorHAnsi" w:hAnsiTheme="minorHAnsi" w:cstheme="minorHAnsi"/>
          <w:sz w:val="22"/>
          <w:szCs w:val="22"/>
        </w:rPr>
      </w:pPr>
    </w:p>
    <w:p w14:paraId="770EF42A" w14:textId="77777777" w:rsidR="00114FAE" w:rsidRPr="0017437B" w:rsidRDefault="00114FAE" w:rsidP="007E5B71">
      <w:pPr>
        <w:pStyle w:val="Ttulo1"/>
        <w:numPr>
          <w:ilvl w:val="0"/>
          <w:numId w:val="5"/>
        </w:numPr>
        <w:shd w:val="clear" w:color="auto" w:fill="FFFFFF"/>
        <w:spacing w:before="0"/>
        <w:ind w:left="426" w:hanging="426"/>
        <w:jc w:val="both"/>
        <w:rPr>
          <w:rFonts w:asciiTheme="minorHAnsi" w:hAnsiTheme="minorHAnsi" w:cstheme="minorHAnsi"/>
          <w:color w:val="auto"/>
          <w:sz w:val="22"/>
          <w:szCs w:val="22"/>
          <w:u w:val="single"/>
        </w:rPr>
      </w:pPr>
      <w:r w:rsidRPr="0017437B">
        <w:rPr>
          <w:rFonts w:asciiTheme="minorHAnsi" w:hAnsiTheme="minorHAnsi" w:cstheme="minorHAnsi"/>
          <w:bCs w:val="0"/>
          <w:color w:val="auto"/>
          <w:sz w:val="22"/>
          <w:szCs w:val="22"/>
          <w:u w:val="single"/>
        </w:rPr>
        <w:t>DAS DISPOSIÇÕES GERAIS</w:t>
      </w:r>
    </w:p>
    <w:p w14:paraId="13B9D8AF" w14:textId="77777777" w:rsidR="00114FAE" w:rsidRPr="0017437B" w:rsidRDefault="00114FAE" w:rsidP="00114FAE">
      <w:pPr>
        <w:pStyle w:val="PargrafodaLista"/>
        <w:keepLines/>
        <w:numPr>
          <w:ilvl w:val="1"/>
          <w:numId w:val="5"/>
        </w:numPr>
        <w:shd w:val="clear" w:color="auto" w:fill="FFFFFF"/>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critério da Administração, poderá a presente licitação:</w:t>
      </w:r>
    </w:p>
    <w:p w14:paraId="5BBA7AED" w14:textId="77777777" w:rsidR="00114FAE" w:rsidRPr="0017437B" w:rsidRDefault="00114FAE" w:rsidP="00114FAE">
      <w:pPr>
        <w:numPr>
          <w:ilvl w:val="0"/>
          <w:numId w:val="2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ter a abertura da sessão ADIADA, por conveniência da Administração, mediante prévia publicação no Diário Oficial e registro no Comprasnet, para fins de obtenção de melhores condições de análise de pedidos de esclarecimentos e/ou impugnações do edital, ou por outras razões de interesse da Instituição.</w:t>
      </w:r>
    </w:p>
    <w:p w14:paraId="1C0ACFA2" w14:textId="77777777" w:rsidR="00114FAE" w:rsidRPr="0017437B" w:rsidRDefault="00114FAE" w:rsidP="00114FAE">
      <w:pPr>
        <w:numPr>
          <w:ilvl w:val="0"/>
          <w:numId w:val="2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ser SUSPENSA, por conveniência da Administração, mediante prévia publicação no Diário Oficial do Município e registro no Comprasnet, para fins de readequação de eventuais falhas e/ou inadequações identificadas.</w:t>
      </w:r>
    </w:p>
    <w:p w14:paraId="65CC4527" w14:textId="77777777" w:rsidR="00114FAE" w:rsidRPr="0017437B" w:rsidRDefault="00114FAE" w:rsidP="00114FAE">
      <w:pPr>
        <w:numPr>
          <w:ilvl w:val="0"/>
          <w:numId w:val="2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ser REVOGADA, a juízo da Administração, se considerada inoportuna ou inconveniente ao interesse público, decorrente de fato superveniente devidamente comprovado, pertinente e suficiente para justificar tal conduta.</w:t>
      </w:r>
    </w:p>
    <w:p w14:paraId="6885D80F" w14:textId="77777777" w:rsidR="00114FAE" w:rsidRPr="0017437B" w:rsidRDefault="00114FAE" w:rsidP="00114FAE">
      <w:pPr>
        <w:numPr>
          <w:ilvl w:val="0"/>
          <w:numId w:val="24"/>
        </w:numPr>
        <w:shd w:val="clear" w:color="auto" w:fill="FFFFFF"/>
        <w:ind w:left="284" w:hanging="284"/>
        <w:jc w:val="both"/>
        <w:rPr>
          <w:rFonts w:asciiTheme="minorHAnsi" w:hAnsiTheme="minorHAnsi" w:cstheme="minorHAnsi"/>
          <w:sz w:val="22"/>
          <w:szCs w:val="22"/>
        </w:rPr>
      </w:pPr>
      <w:r w:rsidRPr="0017437B">
        <w:rPr>
          <w:rFonts w:asciiTheme="minorHAnsi" w:hAnsiTheme="minorHAnsi" w:cstheme="minorHAnsi"/>
          <w:sz w:val="22"/>
          <w:szCs w:val="22"/>
        </w:rPr>
        <w:t>ser ANULADA, de ofício ou por provocação de terceiros, caso haja invalidade ou ilegalidade, mediante Despacho escrito e devidamente fundamentado, podendo ser aproveitados os atos pretéritos ao momento da ilegalidade.</w:t>
      </w:r>
    </w:p>
    <w:p w14:paraId="71BEB10E" w14:textId="77777777" w:rsidR="00114FAE" w:rsidRPr="0017437B" w:rsidRDefault="00114FAE" w:rsidP="00114FAE">
      <w:pPr>
        <w:shd w:val="clear" w:color="auto" w:fill="FFFFFF"/>
        <w:ind w:left="284"/>
        <w:jc w:val="both"/>
        <w:rPr>
          <w:rFonts w:asciiTheme="minorHAnsi" w:hAnsiTheme="minorHAnsi" w:cstheme="minorHAnsi"/>
          <w:sz w:val="22"/>
          <w:szCs w:val="22"/>
        </w:rPr>
      </w:pPr>
    </w:p>
    <w:p w14:paraId="3B9B5EB9" w14:textId="77777777" w:rsidR="00114FAE" w:rsidRPr="0017437B" w:rsidRDefault="00114FAE" w:rsidP="0017437B">
      <w:pPr>
        <w:pStyle w:val="PargrafodaLista"/>
        <w:keepLines/>
        <w:numPr>
          <w:ilvl w:val="1"/>
          <w:numId w:val="5"/>
        </w:numPr>
        <w:shd w:val="clear" w:color="auto" w:fill="FFFFFF"/>
        <w:spacing w:before="240" w:after="240" w:line="276" w:lineRule="auto"/>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 anulação do procedimento licitatório induz a da contratação, mantendo-se hígidos todos os atos não contaminados pela ilegalidade declarada.</w:t>
      </w:r>
    </w:p>
    <w:p w14:paraId="528DA3C4" w14:textId="77777777" w:rsidR="00114FAE" w:rsidRPr="0017437B" w:rsidRDefault="00114FAE" w:rsidP="0017437B">
      <w:pPr>
        <w:pStyle w:val="PargrafodaLista"/>
        <w:keepLines/>
        <w:numPr>
          <w:ilvl w:val="1"/>
          <w:numId w:val="5"/>
        </w:numPr>
        <w:shd w:val="clear" w:color="auto" w:fill="FFFFFF"/>
        <w:spacing w:before="240" w:after="240" w:line="276" w:lineRule="auto"/>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Nenhuma indenização será devida às empresas licitantes pela elaboração de proposta ou apresentação de documentos relativos a esta licitação.</w:t>
      </w:r>
    </w:p>
    <w:p w14:paraId="1ED077C3" w14:textId="77777777" w:rsidR="00114FAE" w:rsidRPr="0017437B" w:rsidRDefault="00114FAE" w:rsidP="0017437B">
      <w:pPr>
        <w:pStyle w:val="PargrafodaLista"/>
        <w:keepLines/>
        <w:numPr>
          <w:ilvl w:val="1"/>
          <w:numId w:val="5"/>
        </w:numPr>
        <w:shd w:val="clear" w:color="auto" w:fill="FFFFFF"/>
        <w:spacing w:before="240" w:after="240" w:line="276" w:lineRule="auto"/>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14:paraId="3E8F3A59" w14:textId="77777777" w:rsidR="00114FAE" w:rsidRPr="0017437B" w:rsidRDefault="00114FAE" w:rsidP="0017437B">
      <w:pPr>
        <w:pStyle w:val="PargrafodaLista"/>
        <w:keepLines/>
        <w:numPr>
          <w:ilvl w:val="1"/>
          <w:numId w:val="5"/>
        </w:numPr>
        <w:shd w:val="clear" w:color="auto" w:fill="FFFFFF"/>
        <w:spacing w:before="240" w:after="240" w:line="276" w:lineRule="auto"/>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8.666/93.</w:t>
      </w:r>
    </w:p>
    <w:p w14:paraId="17BE3F40" w14:textId="77777777" w:rsidR="00114FAE" w:rsidRPr="0017437B" w:rsidRDefault="00114FAE" w:rsidP="0017437B">
      <w:pPr>
        <w:pStyle w:val="PargrafodaLista"/>
        <w:keepLines/>
        <w:numPr>
          <w:ilvl w:val="1"/>
          <w:numId w:val="5"/>
        </w:numPr>
        <w:shd w:val="clear" w:color="auto" w:fill="FFFFFF"/>
        <w:spacing w:before="240" w:after="240" w:line="276" w:lineRule="auto"/>
        <w:ind w:left="567"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As regras do presente certame serão sempre interpretadas em favor da ampliação da disputa, desde que não comprometam o interesse público primário, a finalidade e a segurança da contratação.</w:t>
      </w:r>
    </w:p>
    <w:p w14:paraId="788D48B2" w14:textId="77777777" w:rsidR="00114FAE" w:rsidRPr="0017437B" w:rsidRDefault="00114FAE" w:rsidP="0017437B">
      <w:pPr>
        <w:pStyle w:val="PargrafodaLista"/>
        <w:keepLines/>
        <w:numPr>
          <w:ilvl w:val="1"/>
          <w:numId w:val="5"/>
        </w:numPr>
        <w:shd w:val="clear" w:color="auto" w:fill="FFFFFF"/>
        <w:spacing w:before="240" w:after="240" w:line="276" w:lineRule="auto"/>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 xml:space="preserve">Caso exista(ão) item(ns) comum(ns) em algum(ns) grupo(s) não serão aceitos preços diferentes para o(s) mesmo(s) item(ns) ofertado(s) por um mesmo fornecedor. Se a licitante vencer mais de um grupo que tenha itens idênticos, a contratação será efetivada pelo menor preço ofertado para o item.    </w:t>
      </w:r>
    </w:p>
    <w:p w14:paraId="5F2ADBAF" w14:textId="77777777" w:rsidR="00114FAE" w:rsidRPr="0017437B" w:rsidRDefault="00114FAE" w:rsidP="0017437B">
      <w:pPr>
        <w:pStyle w:val="PargrafodaLista"/>
        <w:keepLines/>
        <w:numPr>
          <w:ilvl w:val="1"/>
          <w:numId w:val="5"/>
        </w:numPr>
        <w:shd w:val="clear" w:color="auto" w:fill="FFFFFF"/>
        <w:spacing w:before="240" w:after="240" w:line="276" w:lineRule="auto"/>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A participação nesta licitação implica na aceitação plena e irrevogável das regras constantes do presente ato de convocação, independentemente de declaração expressa.</w:t>
      </w:r>
    </w:p>
    <w:p w14:paraId="0A3AAEB5" w14:textId="77777777" w:rsidR="00114FAE" w:rsidRPr="0017437B" w:rsidRDefault="00114FAE" w:rsidP="0017437B">
      <w:pPr>
        <w:pStyle w:val="PargrafodaLista"/>
        <w:keepLines/>
        <w:numPr>
          <w:ilvl w:val="1"/>
          <w:numId w:val="5"/>
        </w:numPr>
        <w:shd w:val="clear" w:color="auto" w:fill="FFFFFF"/>
        <w:spacing w:before="240" w:after="240" w:line="276" w:lineRule="auto"/>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Será aceito como comunicação oficial e/ou meio de prova das formalidades inerentes a este certame, os documentos, correspondências, comunicação e/ou notificações encaminhadas por fax e e-mail, bem como registradas no sistema COMPRASNET ou publicada no Diário Oficial, nos termos da legislação.</w:t>
      </w:r>
    </w:p>
    <w:p w14:paraId="084CF8F9" w14:textId="77777777" w:rsidR="00114FAE" w:rsidRPr="0017437B" w:rsidRDefault="00114FAE" w:rsidP="0017437B">
      <w:pPr>
        <w:pStyle w:val="PargrafodaLista"/>
        <w:keepLines/>
        <w:numPr>
          <w:ilvl w:val="1"/>
          <w:numId w:val="5"/>
        </w:numPr>
        <w:shd w:val="clear" w:color="auto" w:fill="FFFFFF"/>
        <w:spacing w:before="240" w:after="240" w:line="276" w:lineRule="auto"/>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Os casos omissos neste edital e seus anexos serão resolvidos pelo pregoeiro, que se baseará nos princípios aplicáveis à Administração Pública e às licitações públicas, como também nas disposições contidas na Leis nºs. 8.666/1993 e 10.520/2002, Lei Complementar nº 123/2006, nos Decretos nºs 10.024/2019, e na IN nº 05/2017 - SG/MPDG.</w:t>
      </w:r>
    </w:p>
    <w:p w14:paraId="0BF82A2C" w14:textId="77777777" w:rsidR="00114FAE" w:rsidRPr="0017437B" w:rsidRDefault="00114FAE" w:rsidP="0017437B">
      <w:pPr>
        <w:pStyle w:val="PargrafodaLista"/>
        <w:keepLines/>
        <w:numPr>
          <w:ilvl w:val="1"/>
          <w:numId w:val="5"/>
        </w:numPr>
        <w:shd w:val="clear" w:color="auto" w:fill="FFFFFF"/>
        <w:spacing w:before="240" w:after="240" w:line="276" w:lineRule="auto"/>
        <w:ind w:left="709" w:hanging="709"/>
        <w:contextualSpacing/>
        <w:jc w:val="both"/>
        <w:rPr>
          <w:rFonts w:asciiTheme="minorHAnsi" w:hAnsiTheme="minorHAnsi" w:cstheme="minorHAnsi"/>
          <w:sz w:val="22"/>
          <w:szCs w:val="22"/>
        </w:rPr>
      </w:pPr>
      <w:r w:rsidRPr="0017437B">
        <w:rPr>
          <w:rFonts w:asciiTheme="minorHAnsi" w:hAnsiTheme="minorHAnsi" w:cstheme="minorHAnsi"/>
          <w:sz w:val="22"/>
          <w:szCs w:val="22"/>
        </w:rPr>
        <w:t>Maiores esclarecimentos e informações sobre este pregão eletrônico serão prestados pelo pregoeiro no endereço constante do preâmbulo deste edital, pelo telefone (82) 3312-</w:t>
      </w:r>
      <w:r w:rsidR="00973498" w:rsidRPr="0017437B">
        <w:rPr>
          <w:rFonts w:asciiTheme="minorHAnsi" w:hAnsiTheme="minorHAnsi" w:cstheme="minorHAnsi"/>
          <w:sz w:val="22"/>
          <w:szCs w:val="22"/>
        </w:rPr>
        <w:t>5100, ou</w:t>
      </w:r>
      <w:r w:rsidRPr="0017437B">
        <w:rPr>
          <w:rFonts w:asciiTheme="minorHAnsi" w:hAnsiTheme="minorHAnsi" w:cstheme="minorHAnsi"/>
          <w:sz w:val="22"/>
          <w:szCs w:val="22"/>
        </w:rPr>
        <w:t xml:space="preserve"> pelo endereço eletrônico &lt;</w:t>
      </w:r>
      <w:hyperlink r:id="rId22" w:history="1">
        <w:r w:rsidRPr="0017437B">
          <w:rPr>
            <w:rFonts w:asciiTheme="minorHAnsi" w:hAnsiTheme="minorHAnsi" w:cstheme="minorHAnsi"/>
            <w:sz w:val="22"/>
            <w:szCs w:val="22"/>
          </w:rPr>
          <w:t>gerencia.licitacoes@arser.maceio.al.gov.br</w:t>
        </w:r>
      </w:hyperlink>
      <w:r w:rsidRPr="0017437B">
        <w:rPr>
          <w:rFonts w:asciiTheme="minorHAnsi" w:hAnsiTheme="minorHAnsi" w:cstheme="minorHAnsi"/>
          <w:sz w:val="22"/>
          <w:szCs w:val="22"/>
        </w:rPr>
        <w:t>&gt;.</w:t>
      </w:r>
    </w:p>
    <w:p w14:paraId="4A7698ED" w14:textId="77777777" w:rsidR="00114FAE" w:rsidRPr="0017437B" w:rsidRDefault="00114FAE" w:rsidP="0017437B">
      <w:pPr>
        <w:pStyle w:val="PargrafodaLista"/>
        <w:keepLines/>
        <w:shd w:val="clear" w:color="auto" w:fill="FFFFFF"/>
        <w:spacing w:before="240" w:after="240"/>
        <w:ind w:left="0"/>
        <w:jc w:val="both"/>
        <w:rPr>
          <w:rFonts w:asciiTheme="minorHAnsi" w:hAnsiTheme="minorHAnsi" w:cstheme="minorHAnsi"/>
          <w:sz w:val="22"/>
          <w:szCs w:val="22"/>
        </w:rPr>
      </w:pPr>
    </w:p>
    <w:p w14:paraId="42D585C1" w14:textId="1737BEA2" w:rsidR="00114FAE" w:rsidRPr="0017437B" w:rsidRDefault="00114FAE" w:rsidP="00114FAE">
      <w:pPr>
        <w:pStyle w:val="Default"/>
        <w:shd w:val="clear" w:color="auto" w:fill="FFFFFF"/>
        <w:jc w:val="center"/>
        <w:rPr>
          <w:rFonts w:asciiTheme="minorHAnsi" w:hAnsiTheme="minorHAnsi" w:cstheme="minorHAnsi"/>
          <w:sz w:val="22"/>
          <w:szCs w:val="22"/>
        </w:rPr>
      </w:pPr>
      <w:r w:rsidRPr="0017437B">
        <w:rPr>
          <w:rFonts w:asciiTheme="minorHAnsi" w:hAnsiTheme="minorHAnsi" w:cstheme="minorHAnsi"/>
          <w:sz w:val="22"/>
          <w:szCs w:val="22"/>
        </w:rPr>
        <w:t xml:space="preserve">Maceió/AL, </w:t>
      </w:r>
      <w:r w:rsidR="00DA3094">
        <w:rPr>
          <w:rFonts w:asciiTheme="minorHAnsi" w:hAnsiTheme="minorHAnsi" w:cstheme="minorHAnsi"/>
          <w:sz w:val="22"/>
          <w:szCs w:val="22"/>
        </w:rPr>
        <w:t>10</w:t>
      </w:r>
      <w:r w:rsidRPr="0017437B">
        <w:rPr>
          <w:rFonts w:asciiTheme="minorHAnsi" w:hAnsiTheme="minorHAnsi" w:cstheme="minorHAnsi"/>
          <w:sz w:val="22"/>
          <w:szCs w:val="22"/>
        </w:rPr>
        <w:t xml:space="preserve"> de </w:t>
      </w:r>
      <w:r w:rsidR="00DA3094">
        <w:rPr>
          <w:rFonts w:asciiTheme="minorHAnsi" w:hAnsiTheme="minorHAnsi" w:cstheme="minorHAnsi"/>
          <w:sz w:val="22"/>
          <w:szCs w:val="22"/>
        </w:rPr>
        <w:t>deze</w:t>
      </w:r>
      <w:r w:rsidR="00A34ED9" w:rsidRPr="0017437B">
        <w:rPr>
          <w:rFonts w:asciiTheme="minorHAnsi" w:hAnsiTheme="minorHAnsi" w:cstheme="minorHAnsi"/>
          <w:sz w:val="22"/>
          <w:szCs w:val="22"/>
        </w:rPr>
        <w:t>mbro</w:t>
      </w:r>
      <w:r w:rsidRPr="0017437B">
        <w:rPr>
          <w:rFonts w:asciiTheme="minorHAnsi" w:hAnsiTheme="minorHAnsi" w:cstheme="minorHAnsi"/>
          <w:sz w:val="22"/>
          <w:szCs w:val="22"/>
        </w:rPr>
        <w:t xml:space="preserve"> de 2021.</w:t>
      </w:r>
    </w:p>
    <w:p w14:paraId="147905CC" w14:textId="77777777" w:rsidR="00114FAE" w:rsidRPr="0017437B" w:rsidRDefault="00114FAE" w:rsidP="00114FAE">
      <w:pPr>
        <w:pStyle w:val="Default"/>
        <w:shd w:val="clear" w:color="auto" w:fill="FFFFFF"/>
        <w:jc w:val="center"/>
        <w:rPr>
          <w:rFonts w:asciiTheme="minorHAnsi" w:hAnsiTheme="minorHAnsi" w:cstheme="minorHAnsi"/>
          <w:sz w:val="22"/>
          <w:szCs w:val="22"/>
        </w:rPr>
      </w:pPr>
    </w:p>
    <w:p w14:paraId="01E01DEF" w14:textId="77777777" w:rsidR="00114FAE" w:rsidRPr="0017437B" w:rsidRDefault="00114FAE" w:rsidP="00114FAE">
      <w:pPr>
        <w:pStyle w:val="Default"/>
        <w:shd w:val="clear" w:color="auto" w:fill="FFFFFF"/>
        <w:jc w:val="center"/>
        <w:rPr>
          <w:rFonts w:asciiTheme="minorHAnsi" w:hAnsiTheme="minorHAnsi" w:cstheme="minorHAnsi"/>
          <w:sz w:val="22"/>
          <w:szCs w:val="22"/>
        </w:rPr>
      </w:pPr>
    </w:p>
    <w:p w14:paraId="0DE8FD7E" w14:textId="77777777" w:rsidR="00114FAE" w:rsidRPr="0017437B" w:rsidRDefault="00114FAE" w:rsidP="00114FAE">
      <w:pPr>
        <w:pStyle w:val="Default"/>
        <w:shd w:val="clear" w:color="auto" w:fill="FFFFFF"/>
        <w:jc w:val="center"/>
        <w:rPr>
          <w:rFonts w:asciiTheme="minorHAnsi" w:hAnsiTheme="minorHAnsi" w:cstheme="minorHAnsi"/>
          <w:sz w:val="22"/>
          <w:szCs w:val="22"/>
        </w:rPr>
      </w:pPr>
    </w:p>
    <w:p w14:paraId="3E518FEF" w14:textId="77777777" w:rsidR="00114FAE" w:rsidRPr="0017437B" w:rsidRDefault="00114FAE" w:rsidP="00114FAE">
      <w:pPr>
        <w:pStyle w:val="Default"/>
        <w:shd w:val="clear" w:color="auto" w:fill="FFFFFF"/>
        <w:jc w:val="center"/>
        <w:rPr>
          <w:rFonts w:asciiTheme="minorHAnsi" w:hAnsiTheme="minorHAnsi" w:cstheme="minorHAnsi"/>
          <w:sz w:val="22"/>
          <w:szCs w:val="22"/>
        </w:rPr>
      </w:pPr>
      <w:r w:rsidRPr="0017437B">
        <w:rPr>
          <w:rFonts w:asciiTheme="minorHAnsi" w:hAnsiTheme="minorHAnsi" w:cstheme="minorHAnsi"/>
          <w:sz w:val="22"/>
          <w:szCs w:val="22"/>
        </w:rPr>
        <w:t>Cristina de Oliveira Barbosa</w:t>
      </w:r>
    </w:p>
    <w:p w14:paraId="5A0BA767" w14:textId="77777777" w:rsidR="00114FAE" w:rsidRPr="0017437B" w:rsidRDefault="00114FAE" w:rsidP="00114FAE">
      <w:pPr>
        <w:pStyle w:val="Default"/>
        <w:shd w:val="clear" w:color="auto" w:fill="FFFFFF"/>
        <w:jc w:val="center"/>
        <w:rPr>
          <w:rFonts w:asciiTheme="minorHAnsi" w:hAnsiTheme="minorHAnsi" w:cstheme="minorHAnsi"/>
          <w:sz w:val="22"/>
          <w:szCs w:val="22"/>
        </w:rPr>
      </w:pPr>
      <w:r w:rsidRPr="0017437B">
        <w:rPr>
          <w:rFonts w:asciiTheme="minorHAnsi" w:hAnsiTheme="minorHAnsi" w:cstheme="minorHAnsi"/>
          <w:sz w:val="22"/>
          <w:szCs w:val="22"/>
        </w:rPr>
        <w:t>Pregoeira</w:t>
      </w:r>
    </w:p>
    <w:p w14:paraId="0C22039F" w14:textId="77777777" w:rsidR="00114FAE" w:rsidRPr="0017437B" w:rsidRDefault="00114FAE" w:rsidP="00114FAE">
      <w:pPr>
        <w:pStyle w:val="Default"/>
        <w:shd w:val="clear" w:color="auto" w:fill="FFFFFF"/>
        <w:jc w:val="center"/>
        <w:rPr>
          <w:rFonts w:asciiTheme="minorHAnsi" w:hAnsiTheme="minorHAnsi" w:cstheme="minorHAnsi"/>
          <w:sz w:val="22"/>
          <w:szCs w:val="22"/>
        </w:rPr>
      </w:pPr>
    </w:p>
    <w:p w14:paraId="0FF19F24"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4372DA48"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282CCA75"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595FBD39"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48EB21ED"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7F81625A"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21A70E0F"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20D31690"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5D15663B"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18FFD00F" w14:textId="77777777" w:rsidR="00B624C8" w:rsidRPr="0017437B" w:rsidRDefault="00B624C8" w:rsidP="00114FAE">
      <w:pPr>
        <w:pStyle w:val="Default"/>
        <w:shd w:val="clear" w:color="auto" w:fill="FFFFFF"/>
        <w:jc w:val="center"/>
        <w:rPr>
          <w:rFonts w:asciiTheme="minorHAnsi" w:hAnsiTheme="minorHAnsi" w:cstheme="minorHAnsi"/>
          <w:sz w:val="22"/>
          <w:szCs w:val="22"/>
        </w:rPr>
      </w:pPr>
    </w:p>
    <w:p w14:paraId="28DD9522" w14:textId="77777777" w:rsidR="0017437B" w:rsidRDefault="0017437B">
      <w:pPr>
        <w:rPr>
          <w:rFonts w:asciiTheme="minorHAnsi" w:eastAsia="Times New Roman" w:hAnsiTheme="minorHAnsi" w:cstheme="minorHAnsi"/>
          <w:sz w:val="22"/>
          <w:szCs w:val="22"/>
        </w:rPr>
      </w:pPr>
      <w:r>
        <w:rPr>
          <w:rFonts w:asciiTheme="minorHAnsi" w:hAnsiTheme="minorHAnsi" w:cstheme="minorHAnsi"/>
          <w:sz w:val="22"/>
          <w:szCs w:val="22"/>
        </w:rPr>
        <w:br w:type="page"/>
      </w:r>
    </w:p>
    <w:p w14:paraId="57AF1058" w14:textId="77777777" w:rsidR="00114FAE" w:rsidRPr="0017437B" w:rsidRDefault="00114FAE" w:rsidP="00114FAE">
      <w:pPr>
        <w:widowControl w:val="0"/>
        <w:shd w:val="clear" w:color="auto" w:fill="FFFFFF"/>
        <w:autoSpaceDE w:val="0"/>
        <w:autoSpaceDN w:val="0"/>
        <w:adjustRightInd w:val="0"/>
        <w:jc w:val="center"/>
        <w:rPr>
          <w:rFonts w:asciiTheme="minorHAnsi" w:hAnsiTheme="minorHAnsi" w:cstheme="minorHAnsi"/>
          <w:b/>
          <w:sz w:val="22"/>
          <w:szCs w:val="22"/>
        </w:rPr>
      </w:pPr>
      <w:r w:rsidRPr="0017437B">
        <w:rPr>
          <w:rFonts w:asciiTheme="minorHAnsi" w:hAnsiTheme="minorHAnsi" w:cstheme="minorHAnsi"/>
          <w:b/>
          <w:sz w:val="22"/>
          <w:szCs w:val="22"/>
        </w:rPr>
        <w:t>ANEXO I</w:t>
      </w:r>
    </w:p>
    <w:p w14:paraId="7212D562" w14:textId="77777777" w:rsidR="00114FAE" w:rsidRPr="0017437B" w:rsidRDefault="00114FAE" w:rsidP="00114FAE">
      <w:pPr>
        <w:shd w:val="clear" w:color="auto" w:fill="FFFFFF"/>
        <w:jc w:val="center"/>
        <w:rPr>
          <w:rFonts w:asciiTheme="minorHAnsi" w:hAnsiTheme="minorHAnsi" w:cstheme="minorHAnsi"/>
          <w:sz w:val="22"/>
          <w:szCs w:val="22"/>
          <w:u w:val="single"/>
        </w:rPr>
      </w:pPr>
    </w:p>
    <w:p w14:paraId="57911380" w14:textId="77777777" w:rsidR="00B624C8" w:rsidRPr="0017437B" w:rsidRDefault="00B624C8" w:rsidP="00B624C8">
      <w:pPr>
        <w:tabs>
          <w:tab w:val="left" w:pos="284"/>
        </w:tabs>
        <w:autoSpaceDE w:val="0"/>
        <w:jc w:val="center"/>
        <w:rPr>
          <w:rFonts w:asciiTheme="minorHAnsi" w:hAnsiTheme="minorHAnsi" w:cstheme="minorHAnsi"/>
          <w:sz w:val="22"/>
          <w:szCs w:val="22"/>
        </w:rPr>
      </w:pPr>
      <w:r w:rsidRPr="0017437B">
        <w:rPr>
          <w:rFonts w:asciiTheme="minorHAnsi" w:hAnsiTheme="minorHAnsi" w:cstheme="minorHAnsi"/>
          <w:b/>
          <w:sz w:val="22"/>
          <w:szCs w:val="22"/>
          <w:u w:val="single"/>
        </w:rPr>
        <w:t xml:space="preserve"> TERMO DE REFERÊNCIA</w:t>
      </w:r>
    </w:p>
    <w:p w14:paraId="73A5FBED" w14:textId="77777777" w:rsidR="00B624C8" w:rsidRPr="0017437B" w:rsidRDefault="00B624C8" w:rsidP="00B624C8">
      <w:pPr>
        <w:pStyle w:val="PargrafodaLista"/>
        <w:tabs>
          <w:tab w:val="left" w:pos="426"/>
        </w:tabs>
        <w:ind w:left="0"/>
        <w:jc w:val="both"/>
        <w:rPr>
          <w:rFonts w:asciiTheme="minorHAnsi" w:hAnsiTheme="minorHAnsi" w:cstheme="minorHAnsi"/>
          <w:b/>
          <w:sz w:val="22"/>
          <w:szCs w:val="22"/>
          <w:u w:val="single"/>
        </w:rPr>
      </w:pPr>
    </w:p>
    <w:p w14:paraId="41BE988D"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INTRODUÇÃO</w:t>
      </w:r>
    </w:p>
    <w:p w14:paraId="47EF30F7" w14:textId="77777777" w:rsidR="00B624C8" w:rsidRPr="0017437B" w:rsidRDefault="00B624C8" w:rsidP="00B624C8">
      <w:pPr>
        <w:numPr>
          <w:ilvl w:val="1"/>
          <w:numId w:val="37"/>
        </w:numPr>
        <w:tabs>
          <w:tab w:val="num" w:pos="284"/>
        </w:tabs>
        <w:ind w:left="674" w:hanging="390"/>
        <w:jc w:val="both"/>
        <w:rPr>
          <w:rFonts w:asciiTheme="minorHAnsi" w:hAnsiTheme="minorHAnsi" w:cstheme="minorHAnsi"/>
          <w:sz w:val="22"/>
          <w:szCs w:val="22"/>
        </w:rPr>
      </w:pPr>
      <w:r w:rsidRPr="0017437B">
        <w:rPr>
          <w:rFonts w:asciiTheme="minorHAnsi" w:hAnsiTheme="minorHAnsi" w:cstheme="minorHAnsi"/>
          <w:sz w:val="22"/>
          <w:szCs w:val="22"/>
        </w:rPr>
        <w:t>Este documento tem o objetivo de reunir os elementos necessários e suficientes à caracterização do objeto a ser contratado, fornecendo subsídios para a montagem do plano de licitação e contratação, em conformidade com o decreto lei</w:t>
      </w:r>
      <w:r w:rsidRPr="0017437B">
        <w:rPr>
          <w:rFonts w:asciiTheme="minorHAnsi" w:hAnsiTheme="minorHAnsi" w:cstheme="minorHAnsi"/>
          <w:b/>
          <w:sz w:val="22"/>
          <w:szCs w:val="22"/>
        </w:rPr>
        <w:t xml:space="preserve"> 10.520/2002 e 10.024/2019.</w:t>
      </w:r>
    </w:p>
    <w:p w14:paraId="3E36421B" w14:textId="77777777" w:rsidR="00B624C8" w:rsidRPr="0017437B" w:rsidRDefault="00B624C8" w:rsidP="00B624C8">
      <w:pPr>
        <w:numPr>
          <w:ilvl w:val="1"/>
          <w:numId w:val="37"/>
        </w:numPr>
        <w:tabs>
          <w:tab w:val="num" w:pos="284"/>
        </w:tabs>
        <w:spacing w:after="280"/>
        <w:ind w:left="674" w:hanging="390"/>
        <w:jc w:val="both"/>
        <w:rPr>
          <w:rFonts w:asciiTheme="minorHAnsi" w:hAnsiTheme="minorHAnsi" w:cstheme="minorHAnsi"/>
          <w:sz w:val="22"/>
          <w:szCs w:val="22"/>
        </w:rPr>
      </w:pPr>
      <w:r w:rsidRPr="0017437B">
        <w:rPr>
          <w:rFonts w:asciiTheme="minorHAnsi" w:hAnsiTheme="minorHAnsi" w:cstheme="minorHAnsi"/>
          <w:b/>
          <w:sz w:val="22"/>
          <w:szCs w:val="22"/>
        </w:rPr>
        <w:t xml:space="preserve">A </w:t>
      </w:r>
      <w:bookmarkStart w:id="0" w:name="_Hlk82714219"/>
      <w:r w:rsidRPr="0017437B">
        <w:rPr>
          <w:rFonts w:asciiTheme="minorHAnsi" w:hAnsiTheme="minorHAnsi" w:cstheme="minorHAnsi"/>
          <w:b/>
          <w:sz w:val="22"/>
          <w:szCs w:val="22"/>
        </w:rPr>
        <w:t xml:space="preserve">AQUISIÇÃO DE EQUIPAMENTOS PARA </w:t>
      </w:r>
      <w:r w:rsidRPr="0017437B">
        <w:rPr>
          <w:rFonts w:asciiTheme="minorHAnsi" w:hAnsiTheme="minorHAnsi" w:cstheme="minorHAnsi"/>
          <w:b/>
          <w:bCs/>
          <w:color w:val="000000"/>
          <w:sz w:val="22"/>
          <w:szCs w:val="22"/>
        </w:rPr>
        <w:t xml:space="preserve">PROCEDIMENTOS CIRÚRGICOS E AMBULATORIAIS DO PAM SALGADINHO </w:t>
      </w:r>
      <w:r w:rsidRPr="0017437B">
        <w:rPr>
          <w:rFonts w:asciiTheme="minorHAnsi" w:hAnsiTheme="minorHAnsi" w:cstheme="minorHAnsi"/>
          <w:b/>
          <w:sz w:val="22"/>
          <w:szCs w:val="22"/>
        </w:rPr>
        <w:t>E UNIDADES DE REFERENCIA</w:t>
      </w:r>
      <w:bookmarkEnd w:id="0"/>
      <w:r w:rsidRPr="0017437B">
        <w:rPr>
          <w:rFonts w:asciiTheme="minorHAnsi" w:hAnsiTheme="minorHAnsi" w:cstheme="minorHAnsi"/>
          <w:b/>
          <w:sz w:val="22"/>
          <w:szCs w:val="22"/>
        </w:rPr>
        <w:t xml:space="preserve">, </w:t>
      </w:r>
      <w:r w:rsidRPr="0017437B">
        <w:rPr>
          <w:rFonts w:asciiTheme="minorHAnsi" w:hAnsiTheme="minorHAnsi" w:cstheme="minorHAnsi"/>
          <w:bCs/>
          <w:color w:val="222222"/>
          <w:sz w:val="22"/>
          <w:szCs w:val="22"/>
        </w:rPr>
        <w:t>para atender as necessidades da Secretaria Municipal de Saúde, em conformidade com a Lei 8.666/93</w:t>
      </w:r>
      <w:r w:rsidRPr="0017437B">
        <w:rPr>
          <w:rFonts w:asciiTheme="minorHAnsi" w:hAnsiTheme="minorHAnsi" w:cstheme="minorHAnsi"/>
          <w:sz w:val="22"/>
          <w:szCs w:val="22"/>
        </w:rPr>
        <w:t>.</w:t>
      </w:r>
    </w:p>
    <w:p w14:paraId="4292DF7F"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JUSTIFICATIVA</w:t>
      </w:r>
    </w:p>
    <w:p w14:paraId="1794F53D" w14:textId="77777777" w:rsidR="00B624C8" w:rsidRPr="0017437B" w:rsidRDefault="00B624C8" w:rsidP="00B624C8">
      <w:pPr>
        <w:pStyle w:val="PargrafodaLista3"/>
        <w:numPr>
          <w:ilvl w:val="1"/>
          <w:numId w:val="37"/>
        </w:numPr>
        <w:tabs>
          <w:tab w:val="num" w:pos="284"/>
          <w:tab w:val="left" w:pos="426"/>
        </w:tabs>
        <w:ind w:left="674" w:hanging="390"/>
        <w:jc w:val="both"/>
        <w:rPr>
          <w:rFonts w:asciiTheme="minorHAnsi" w:hAnsiTheme="minorHAnsi" w:cstheme="minorHAnsi"/>
          <w:sz w:val="22"/>
          <w:szCs w:val="22"/>
        </w:rPr>
      </w:pPr>
      <w:r w:rsidRPr="0017437B">
        <w:rPr>
          <w:rFonts w:asciiTheme="minorHAnsi" w:hAnsiTheme="minorHAnsi" w:cstheme="minorHAnsi"/>
          <w:b/>
          <w:sz w:val="22"/>
          <w:szCs w:val="22"/>
          <w:lang w:eastAsia="pt-BR"/>
        </w:rPr>
        <w:t xml:space="preserve">A AQUISIÇÃO DE EQUIPAMENTOS PARA </w:t>
      </w:r>
      <w:r w:rsidRPr="0017437B">
        <w:rPr>
          <w:rFonts w:asciiTheme="minorHAnsi" w:hAnsiTheme="minorHAnsi" w:cstheme="minorHAnsi"/>
          <w:b/>
          <w:bCs/>
          <w:color w:val="000000"/>
          <w:sz w:val="22"/>
          <w:szCs w:val="22"/>
          <w:lang w:eastAsia="pt-BR"/>
        </w:rPr>
        <w:t xml:space="preserve">PROCEDIMENTOS CIRÚRGICOS E AMBULATORIAIS DO PAM SALGADINHO </w:t>
      </w:r>
      <w:r w:rsidRPr="0017437B">
        <w:rPr>
          <w:rFonts w:asciiTheme="minorHAnsi" w:hAnsiTheme="minorHAnsi" w:cstheme="minorHAnsi"/>
          <w:b/>
          <w:sz w:val="22"/>
          <w:szCs w:val="22"/>
          <w:lang w:eastAsia="pt-BR"/>
        </w:rPr>
        <w:t xml:space="preserve">E UNIDADES DE REFERENCIA, </w:t>
      </w:r>
      <w:r w:rsidRPr="0017437B">
        <w:rPr>
          <w:rFonts w:asciiTheme="minorHAnsi" w:hAnsiTheme="minorHAnsi" w:cstheme="minorHAnsi"/>
          <w:color w:val="222222"/>
          <w:sz w:val="22"/>
          <w:szCs w:val="22"/>
          <w:lang w:eastAsia="pt-BR"/>
        </w:rPr>
        <w:t xml:space="preserve">para atender as necessidades da Secretaria Municipal de Saúde de Maceió.   </w:t>
      </w:r>
    </w:p>
    <w:p w14:paraId="4890E06E" w14:textId="77777777" w:rsidR="00B624C8" w:rsidRPr="0017437B" w:rsidRDefault="00B624C8" w:rsidP="00B624C8">
      <w:pPr>
        <w:pStyle w:val="PargrafodaLista3"/>
        <w:tabs>
          <w:tab w:val="left" w:pos="426"/>
        </w:tabs>
        <w:ind w:left="390"/>
        <w:jc w:val="both"/>
        <w:rPr>
          <w:rFonts w:asciiTheme="minorHAnsi" w:hAnsiTheme="minorHAnsi" w:cstheme="minorHAnsi"/>
          <w:sz w:val="22"/>
          <w:szCs w:val="22"/>
        </w:rPr>
      </w:pPr>
      <w:r w:rsidRPr="0017437B">
        <w:rPr>
          <w:rFonts w:asciiTheme="minorHAnsi" w:hAnsiTheme="minorHAnsi" w:cstheme="minorHAnsi"/>
          <w:color w:val="222222"/>
          <w:sz w:val="22"/>
          <w:szCs w:val="22"/>
          <w:lang w:eastAsia="pt-BR"/>
        </w:rPr>
        <w:t xml:space="preserve">                                                                                                                                                                                                                                                                                                                       </w:t>
      </w:r>
    </w:p>
    <w:p w14:paraId="78FEA96F" w14:textId="77777777" w:rsidR="00B624C8" w:rsidRPr="0017437B" w:rsidRDefault="00B624C8" w:rsidP="00B624C8">
      <w:pPr>
        <w:pStyle w:val="PargrafodaLista3"/>
        <w:numPr>
          <w:ilvl w:val="1"/>
          <w:numId w:val="37"/>
        </w:numPr>
        <w:tabs>
          <w:tab w:val="num" w:pos="284"/>
          <w:tab w:val="left" w:pos="426"/>
        </w:tabs>
        <w:ind w:left="674" w:hanging="390"/>
        <w:jc w:val="both"/>
        <w:rPr>
          <w:rFonts w:asciiTheme="minorHAnsi" w:hAnsiTheme="minorHAnsi" w:cstheme="minorHAnsi"/>
          <w:sz w:val="22"/>
          <w:szCs w:val="22"/>
        </w:rPr>
      </w:pPr>
      <w:r w:rsidRPr="0017437B">
        <w:rPr>
          <w:rFonts w:asciiTheme="minorHAnsi" w:hAnsiTheme="minorHAnsi" w:cstheme="minorHAnsi"/>
          <w:sz w:val="22"/>
          <w:szCs w:val="22"/>
          <w:lang w:eastAsia="pt-BR"/>
        </w:rPr>
        <w:t xml:space="preserve">A </w:t>
      </w:r>
      <w:r w:rsidRPr="0017437B">
        <w:rPr>
          <w:rFonts w:asciiTheme="minorHAnsi" w:hAnsiTheme="minorHAnsi" w:cstheme="minorHAnsi"/>
          <w:sz w:val="22"/>
          <w:szCs w:val="22"/>
        </w:rPr>
        <w:t xml:space="preserve">aquisição dos equipamentos descritos neste processo é motivada pela necessidade em </w:t>
      </w:r>
      <w:r w:rsidRPr="0017437B">
        <w:rPr>
          <w:rFonts w:asciiTheme="minorHAnsi" w:hAnsiTheme="minorHAnsi" w:cstheme="minorHAnsi"/>
          <w:color w:val="000000"/>
          <w:sz w:val="22"/>
          <w:szCs w:val="22"/>
          <w:lang w:eastAsia="pt-BR"/>
        </w:rPr>
        <w:t>equipar e aprimorar com reativação do Serviço</w:t>
      </w:r>
      <w:r w:rsidRPr="0017437B">
        <w:rPr>
          <w:rFonts w:asciiTheme="minorHAnsi" w:hAnsiTheme="minorHAnsi" w:cstheme="minorHAnsi"/>
          <w:color w:val="000000"/>
          <w:sz w:val="22"/>
          <w:szCs w:val="22"/>
          <w:shd w:val="clear" w:color="auto" w:fill="FFFFFF"/>
          <w:lang w:eastAsia="pt-BR"/>
        </w:rPr>
        <w:t xml:space="preserve"> </w:t>
      </w:r>
      <w:r w:rsidRPr="0017437B">
        <w:rPr>
          <w:rFonts w:asciiTheme="minorHAnsi" w:hAnsiTheme="minorHAnsi" w:cstheme="minorHAnsi"/>
          <w:color w:val="000000"/>
          <w:sz w:val="22"/>
          <w:szCs w:val="22"/>
          <w:lang w:eastAsia="pt-BR"/>
        </w:rPr>
        <w:t xml:space="preserve">Considerando o </w:t>
      </w:r>
      <w:r w:rsidRPr="0017437B">
        <w:rPr>
          <w:rFonts w:asciiTheme="minorHAnsi" w:hAnsiTheme="minorHAnsi" w:cstheme="minorHAnsi"/>
          <w:b/>
          <w:bCs/>
          <w:color w:val="000000"/>
          <w:sz w:val="22"/>
          <w:szCs w:val="22"/>
          <w:lang w:eastAsia="pt-BR"/>
        </w:rPr>
        <w:t>SERVIÇO CIRÚRGICO AMBULATORIAL NO PAM- SALGADINHO,</w:t>
      </w:r>
      <w:r w:rsidRPr="0017437B">
        <w:rPr>
          <w:rFonts w:asciiTheme="minorHAnsi" w:hAnsiTheme="minorHAnsi" w:cstheme="minorHAnsi"/>
          <w:bCs/>
          <w:color w:val="000000"/>
          <w:sz w:val="22"/>
          <w:szCs w:val="22"/>
          <w:lang w:eastAsia="pt-BR"/>
        </w:rPr>
        <w:t xml:space="preserve"> pois</w:t>
      </w:r>
      <w:r w:rsidRPr="0017437B">
        <w:rPr>
          <w:rFonts w:asciiTheme="minorHAnsi" w:hAnsiTheme="minorHAnsi" w:cstheme="minorHAnsi"/>
          <w:color w:val="000000"/>
          <w:sz w:val="22"/>
          <w:szCs w:val="22"/>
          <w:lang w:eastAsia="pt-BR"/>
        </w:rPr>
        <w:t xml:space="preserve"> o Centro de Especialidades e Apoio Diagnóstico PAM SALGADINHO funciona no </w:t>
      </w:r>
      <w:r w:rsidRPr="0017437B">
        <w:rPr>
          <w:rFonts w:asciiTheme="minorHAnsi" w:hAnsiTheme="minorHAnsi" w:cstheme="minorHAnsi"/>
          <w:color w:val="000000"/>
          <w:sz w:val="22"/>
          <w:szCs w:val="22"/>
          <w:shd w:val="clear" w:color="auto" w:fill="FFFFFF"/>
          <w:lang w:eastAsia="pt-BR"/>
        </w:rPr>
        <w:t>horário de 07h00min as 19h00min,</w:t>
      </w:r>
      <w:r w:rsidRPr="0017437B">
        <w:rPr>
          <w:rFonts w:asciiTheme="minorHAnsi" w:hAnsiTheme="minorHAnsi" w:cstheme="minorHAnsi"/>
          <w:color w:val="000000"/>
          <w:sz w:val="22"/>
          <w:szCs w:val="22"/>
          <w:lang w:eastAsia="pt-BR"/>
        </w:rPr>
        <w:t xml:space="preserve"> nos Blocos “E” e “J”, ofertando a população de Maceió e municípios referenciados atendimento com especialidades médicas e procedimentos diagnósticos diversos.</w:t>
      </w:r>
    </w:p>
    <w:p w14:paraId="5CB7007B" w14:textId="77777777" w:rsidR="00B624C8" w:rsidRPr="0017437B" w:rsidRDefault="00B624C8" w:rsidP="00B624C8">
      <w:pPr>
        <w:pStyle w:val="PargrafodaLista3"/>
        <w:tabs>
          <w:tab w:val="left" w:pos="426"/>
        </w:tabs>
        <w:ind w:left="390"/>
        <w:jc w:val="both"/>
        <w:rPr>
          <w:rFonts w:asciiTheme="minorHAnsi" w:hAnsiTheme="minorHAnsi" w:cstheme="minorHAnsi"/>
          <w:sz w:val="22"/>
          <w:szCs w:val="22"/>
          <w:highlight w:val="yellow"/>
        </w:rPr>
      </w:pPr>
    </w:p>
    <w:p w14:paraId="739A63F2" w14:textId="77777777" w:rsidR="00B624C8" w:rsidRPr="0017437B" w:rsidRDefault="00B624C8" w:rsidP="00B624C8">
      <w:pPr>
        <w:pStyle w:val="PargrafodaLista"/>
        <w:numPr>
          <w:ilvl w:val="1"/>
          <w:numId w:val="37"/>
        </w:numPr>
        <w:tabs>
          <w:tab w:val="num" w:pos="284"/>
        </w:tabs>
        <w:suppressAutoHyphens/>
        <w:ind w:left="674" w:hanging="390"/>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Este quantitativo é referente a recurso federal através do Ministério da Saúde. Que, habilita o estado, Município ou Distrito federal a receber estes recursos financeiros de capital destinados à aquisição </w:t>
      </w:r>
      <w:r w:rsidRPr="0017437B">
        <w:rPr>
          <w:rFonts w:asciiTheme="minorHAnsi" w:hAnsiTheme="minorHAnsi" w:cstheme="minorHAnsi"/>
          <w:color w:val="162937"/>
          <w:sz w:val="22"/>
          <w:szCs w:val="22"/>
          <w:shd w:val="clear" w:color="auto" w:fill="FFFFFF"/>
        </w:rPr>
        <w:t>Habilita o Estado, Município ou Distrito Federal a receber recursos destinados à aquisição de equipamentos e materiais permanentes para estabelecimentos de saúde</w:t>
      </w:r>
      <w:r w:rsidRPr="0017437B">
        <w:rPr>
          <w:rFonts w:asciiTheme="minorHAnsi" w:hAnsiTheme="minorHAnsi" w:cstheme="minorHAnsi"/>
          <w:color w:val="000000"/>
          <w:sz w:val="22"/>
          <w:szCs w:val="22"/>
        </w:rPr>
        <w:t xml:space="preserve">, nos termos da </w:t>
      </w:r>
      <w:r w:rsidRPr="0017437B">
        <w:rPr>
          <w:rFonts w:asciiTheme="minorHAnsi" w:hAnsiTheme="minorHAnsi" w:cstheme="minorHAnsi"/>
          <w:b/>
          <w:bCs/>
          <w:caps/>
          <w:color w:val="162937"/>
          <w:sz w:val="22"/>
          <w:szCs w:val="22"/>
          <w:shd w:val="clear" w:color="auto" w:fill="FFFFFF"/>
        </w:rPr>
        <w:t>PORTARIA Nº 3.499, DE 17 DE DEZEMBRO DE 2019</w:t>
      </w:r>
      <w:r w:rsidRPr="0017437B">
        <w:rPr>
          <w:rFonts w:asciiTheme="minorHAnsi" w:hAnsiTheme="minorHAnsi" w:cstheme="minorHAnsi"/>
          <w:b/>
          <w:bCs/>
          <w:color w:val="000000"/>
          <w:sz w:val="22"/>
          <w:szCs w:val="22"/>
        </w:rPr>
        <w:t>.</w:t>
      </w:r>
    </w:p>
    <w:p w14:paraId="04F91F06" w14:textId="77777777" w:rsidR="00B624C8" w:rsidRPr="0017437B" w:rsidRDefault="00B624C8" w:rsidP="00B624C8">
      <w:pPr>
        <w:pStyle w:val="PargrafodaLista"/>
        <w:numPr>
          <w:ilvl w:val="1"/>
          <w:numId w:val="37"/>
        </w:numPr>
        <w:tabs>
          <w:tab w:val="num" w:pos="284"/>
        </w:tabs>
        <w:suppressAutoHyphens/>
        <w:ind w:left="674" w:hanging="390"/>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Portanto, o município de Maceió, recebe este recurso federal que os dados são: </w:t>
      </w:r>
      <w:r w:rsidRPr="0017437B">
        <w:rPr>
          <w:rFonts w:asciiTheme="minorHAnsi" w:hAnsiTheme="minorHAnsi" w:cstheme="minorHAnsi"/>
          <w:color w:val="222222"/>
          <w:sz w:val="22"/>
          <w:szCs w:val="22"/>
          <w:shd w:val="clear" w:color="auto" w:fill="FFFFFF"/>
        </w:rPr>
        <w:t> </w:t>
      </w:r>
      <w:hyperlink r:id="rId23" w:history="1">
        <w:r w:rsidRPr="0017437B">
          <w:rPr>
            <w:rStyle w:val="Hyperlink"/>
            <w:rFonts w:asciiTheme="minorHAnsi" w:hAnsiTheme="minorHAnsi" w:cstheme="minorHAnsi"/>
            <w:b/>
            <w:color w:val="222222"/>
            <w:sz w:val="22"/>
            <w:szCs w:val="22"/>
            <w:shd w:val="clear" w:color="auto" w:fill="FFFFFF"/>
          </w:rPr>
          <w:t>Diário Oficial da União</w:t>
        </w:r>
      </w:hyperlink>
      <w:r w:rsidRPr="0017437B">
        <w:rPr>
          <w:rFonts w:asciiTheme="minorHAnsi" w:hAnsiTheme="minorHAnsi" w:cstheme="minorHAnsi"/>
          <w:sz w:val="22"/>
          <w:szCs w:val="22"/>
        </w:rPr>
        <w:t xml:space="preserve"> Publicado em: 18/12/2019 | Edição: 244 | Seção: 1 | Página: 159 Órgão: Ministério da Saúde/Gabinete do Ministro</w:t>
      </w:r>
    </w:p>
    <w:p w14:paraId="6427D011" w14:textId="77777777" w:rsidR="00B624C8" w:rsidRPr="0017437B" w:rsidRDefault="00B624C8" w:rsidP="00B624C8">
      <w:pPr>
        <w:pStyle w:val="PargrafodaLista"/>
        <w:ind w:left="792"/>
        <w:jc w:val="both"/>
        <w:rPr>
          <w:rFonts w:asciiTheme="minorHAnsi" w:hAnsiTheme="minorHAnsi" w:cstheme="minorHAnsi"/>
          <w:sz w:val="22"/>
          <w:szCs w:val="22"/>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417"/>
        <w:gridCol w:w="1531"/>
        <w:gridCol w:w="1843"/>
        <w:gridCol w:w="1588"/>
        <w:gridCol w:w="1275"/>
        <w:gridCol w:w="1531"/>
      </w:tblGrid>
      <w:tr w:rsidR="00B624C8" w:rsidRPr="0017437B" w14:paraId="1EBE5BEB" w14:textId="77777777" w:rsidTr="00B624C8">
        <w:trPr>
          <w:trHeight w:val="776"/>
        </w:trPr>
        <w:tc>
          <w:tcPr>
            <w:tcW w:w="880" w:type="dxa"/>
            <w:shd w:val="clear" w:color="auto" w:fill="auto"/>
            <w:vAlign w:val="center"/>
          </w:tcPr>
          <w:p w14:paraId="6666006E"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UF</w:t>
            </w:r>
          </w:p>
        </w:tc>
        <w:tc>
          <w:tcPr>
            <w:tcW w:w="1417" w:type="dxa"/>
            <w:shd w:val="clear" w:color="auto" w:fill="auto"/>
            <w:vAlign w:val="center"/>
          </w:tcPr>
          <w:p w14:paraId="722B5725"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Município</w:t>
            </w:r>
          </w:p>
        </w:tc>
        <w:tc>
          <w:tcPr>
            <w:tcW w:w="1531" w:type="dxa"/>
            <w:shd w:val="clear" w:color="auto" w:fill="auto"/>
            <w:vAlign w:val="center"/>
          </w:tcPr>
          <w:p w14:paraId="03BB28D2"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Entidade</w:t>
            </w:r>
          </w:p>
        </w:tc>
        <w:tc>
          <w:tcPr>
            <w:tcW w:w="1843" w:type="dxa"/>
            <w:shd w:val="clear" w:color="auto" w:fill="auto"/>
            <w:vAlign w:val="center"/>
          </w:tcPr>
          <w:p w14:paraId="3E19B5DD"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Nº da Proposta</w:t>
            </w:r>
          </w:p>
        </w:tc>
        <w:tc>
          <w:tcPr>
            <w:tcW w:w="1588" w:type="dxa"/>
            <w:shd w:val="clear" w:color="auto" w:fill="auto"/>
            <w:vAlign w:val="center"/>
          </w:tcPr>
          <w:p w14:paraId="7B62B440"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Valor total da proposta (R$)</w:t>
            </w:r>
          </w:p>
        </w:tc>
        <w:tc>
          <w:tcPr>
            <w:tcW w:w="1275" w:type="dxa"/>
            <w:shd w:val="clear" w:color="auto" w:fill="auto"/>
            <w:vAlign w:val="center"/>
          </w:tcPr>
          <w:p w14:paraId="14A9FAB5"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Programa orçamen-tário</w:t>
            </w:r>
          </w:p>
        </w:tc>
        <w:tc>
          <w:tcPr>
            <w:tcW w:w="1531" w:type="dxa"/>
            <w:shd w:val="clear" w:color="auto" w:fill="auto"/>
            <w:vAlign w:val="center"/>
          </w:tcPr>
          <w:p w14:paraId="5803A42E" w14:textId="77777777" w:rsidR="00B624C8" w:rsidRPr="0017437B" w:rsidRDefault="00B624C8" w:rsidP="00F423D0">
            <w:pPr>
              <w:jc w:val="center"/>
              <w:rPr>
                <w:rFonts w:asciiTheme="minorHAnsi" w:hAnsiTheme="minorHAnsi" w:cstheme="minorHAnsi"/>
                <w:sz w:val="22"/>
              </w:rPr>
            </w:pPr>
            <w:r w:rsidRPr="0017437B">
              <w:rPr>
                <w:rFonts w:asciiTheme="minorHAnsi" w:hAnsiTheme="minorHAnsi" w:cstheme="minorHAnsi"/>
                <w:sz w:val="22"/>
                <w:szCs w:val="22"/>
                <w:shd w:val="clear" w:color="auto" w:fill="FFFFFF"/>
              </w:rPr>
              <w:t>Funcional programática</w:t>
            </w:r>
          </w:p>
        </w:tc>
      </w:tr>
      <w:tr w:rsidR="00B624C8" w:rsidRPr="0017437B" w14:paraId="04C4DBD5" w14:textId="77777777" w:rsidTr="00B624C8">
        <w:trPr>
          <w:trHeight w:val="803"/>
        </w:trPr>
        <w:tc>
          <w:tcPr>
            <w:tcW w:w="880" w:type="dxa"/>
            <w:shd w:val="clear" w:color="auto" w:fill="auto"/>
            <w:vAlign w:val="center"/>
          </w:tcPr>
          <w:p w14:paraId="07D90CBC"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AL</w:t>
            </w:r>
          </w:p>
        </w:tc>
        <w:tc>
          <w:tcPr>
            <w:tcW w:w="1417" w:type="dxa"/>
            <w:shd w:val="clear" w:color="auto" w:fill="auto"/>
            <w:vAlign w:val="center"/>
          </w:tcPr>
          <w:p w14:paraId="2CCA2AEA" w14:textId="77777777" w:rsidR="00B624C8" w:rsidRPr="0017437B" w:rsidRDefault="00B624C8" w:rsidP="00F423D0">
            <w:pPr>
              <w:pStyle w:val="dou-paragraph"/>
              <w:jc w:val="center"/>
              <w:rPr>
                <w:rFonts w:asciiTheme="minorHAnsi" w:hAnsiTheme="minorHAnsi" w:cstheme="minorHAnsi"/>
                <w:sz w:val="22"/>
              </w:rPr>
            </w:pPr>
            <w:r w:rsidRPr="0017437B">
              <w:rPr>
                <w:rFonts w:asciiTheme="minorHAnsi" w:hAnsiTheme="minorHAnsi" w:cstheme="minorHAnsi"/>
                <w:sz w:val="22"/>
                <w:szCs w:val="22"/>
              </w:rPr>
              <w:t>Maceió</w:t>
            </w:r>
          </w:p>
        </w:tc>
        <w:tc>
          <w:tcPr>
            <w:tcW w:w="1531" w:type="dxa"/>
            <w:shd w:val="clear" w:color="auto" w:fill="auto"/>
            <w:vAlign w:val="center"/>
          </w:tcPr>
          <w:p w14:paraId="62DD29B3"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Fundo Municipal de Saúde de Maceió</w:t>
            </w:r>
          </w:p>
        </w:tc>
        <w:tc>
          <w:tcPr>
            <w:tcW w:w="1843" w:type="dxa"/>
            <w:shd w:val="clear" w:color="auto" w:fill="auto"/>
            <w:vAlign w:val="center"/>
          </w:tcPr>
          <w:p w14:paraId="599597EF"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07792137000119004</w:t>
            </w:r>
          </w:p>
        </w:tc>
        <w:tc>
          <w:tcPr>
            <w:tcW w:w="1588" w:type="dxa"/>
            <w:shd w:val="clear" w:color="auto" w:fill="auto"/>
            <w:vAlign w:val="center"/>
          </w:tcPr>
          <w:p w14:paraId="5AF298D8"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3.499.991,00</w:t>
            </w:r>
          </w:p>
        </w:tc>
        <w:tc>
          <w:tcPr>
            <w:tcW w:w="1275" w:type="dxa"/>
            <w:shd w:val="clear" w:color="auto" w:fill="auto"/>
            <w:vAlign w:val="center"/>
          </w:tcPr>
          <w:p w14:paraId="27DE7B53"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0000</w:t>
            </w:r>
          </w:p>
        </w:tc>
        <w:tc>
          <w:tcPr>
            <w:tcW w:w="1531" w:type="dxa"/>
            <w:shd w:val="clear" w:color="auto" w:fill="auto"/>
            <w:vAlign w:val="center"/>
          </w:tcPr>
          <w:p w14:paraId="1D2DE55D"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10302201585350001</w:t>
            </w:r>
          </w:p>
        </w:tc>
      </w:tr>
      <w:tr w:rsidR="00B624C8" w:rsidRPr="0017437B" w14:paraId="05DE7425" w14:textId="77777777" w:rsidTr="00B624C8">
        <w:trPr>
          <w:trHeight w:val="512"/>
        </w:trPr>
        <w:tc>
          <w:tcPr>
            <w:tcW w:w="880" w:type="dxa"/>
            <w:shd w:val="clear" w:color="auto" w:fill="auto"/>
            <w:vAlign w:val="center"/>
          </w:tcPr>
          <w:p w14:paraId="0F3232F4"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AL</w:t>
            </w:r>
          </w:p>
        </w:tc>
        <w:tc>
          <w:tcPr>
            <w:tcW w:w="1417" w:type="dxa"/>
            <w:shd w:val="clear" w:color="auto" w:fill="auto"/>
            <w:vAlign w:val="center"/>
          </w:tcPr>
          <w:p w14:paraId="13D97370"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Maceió</w:t>
            </w:r>
          </w:p>
        </w:tc>
        <w:tc>
          <w:tcPr>
            <w:tcW w:w="1531" w:type="dxa"/>
            <w:shd w:val="clear" w:color="auto" w:fill="auto"/>
            <w:vAlign w:val="center"/>
          </w:tcPr>
          <w:p w14:paraId="182E5D64"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Fundo Municipal de Saúde de Maceió</w:t>
            </w:r>
          </w:p>
        </w:tc>
        <w:tc>
          <w:tcPr>
            <w:tcW w:w="1843" w:type="dxa"/>
            <w:shd w:val="clear" w:color="auto" w:fill="auto"/>
            <w:vAlign w:val="center"/>
          </w:tcPr>
          <w:p w14:paraId="45C186AA"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07792137000119012</w:t>
            </w:r>
          </w:p>
        </w:tc>
        <w:tc>
          <w:tcPr>
            <w:tcW w:w="1588" w:type="dxa"/>
            <w:shd w:val="clear" w:color="auto" w:fill="auto"/>
            <w:vAlign w:val="center"/>
          </w:tcPr>
          <w:p w14:paraId="2C581096"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664.824,00</w:t>
            </w:r>
          </w:p>
        </w:tc>
        <w:tc>
          <w:tcPr>
            <w:tcW w:w="1275" w:type="dxa"/>
            <w:shd w:val="clear" w:color="auto" w:fill="auto"/>
            <w:vAlign w:val="center"/>
          </w:tcPr>
          <w:p w14:paraId="49810263" w14:textId="77777777" w:rsidR="00B624C8" w:rsidRPr="0017437B" w:rsidRDefault="00B624C8" w:rsidP="00F423D0">
            <w:pPr>
              <w:pStyle w:val="PargrafodaLista"/>
              <w:ind w:left="0"/>
              <w:jc w:val="center"/>
              <w:rPr>
                <w:rFonts w:asciiTheme="minorHAnsi" w:hAnsiTheme="minorHAnsi" w:cstheme="minorHAnsi"/>
                <w:sz w:val="22"/>
              </w:rPr>
            </w:pPr>
            <w:r w:rsidRPr="0017437B">
              <w:rPr>
                <w:rFonts w:asciiTheme="minorHAnsi" w:hAnsiTheme="minorHAnsi" w:cstheme="minorHAnsi"/>
                <w:sz w:val="22"/>
                <w:szCs w:val="22"/>
                <w:shd w:val="clear" w:color="auto" w:fill="FFFFFF"/>
              </w:rPr>
              <w:t>0000</w:t>
            </w:r>
          </w:p>
        </w:tc>
        <w:tc>
          <w:tcPr>
            <w:tcW w:w="1531" w:type="dxa"/>
            <w:shd w:val="clear" w:color="auto" w:fill="auto"/>
            <w:vAlign w:val="center"/>
          </w:tcPr>
          <w:p w14:paraId="75457D22" w14:textId="77777777" w:rsidR="00B624C8" w:rsidRPr="0017437B" w:rsidRDefault="00B624C8" w:rsidP="00F423D0">
            <w:pPr>
              <w:jc w:val="center"/>
              <w:rPr>
                <w:rFonts w:asciiTheme="minorHAnsi" w:hAnsiTheme="minorHAnsi" w:cstheme="minorHAnsi"/>
                <w:sz w:val="22"/>
              </w:rPr>
            </w:pPr>
            <w:r w:rsidRPr="0017437B">
              <w:rPr>
                <w:rFonts w:asciiTheme="minorHAnsi" w:hAnsiTheme="minorHAnsi" w:cstheme="minorHAnsi"/>
                <w:sz w:val="22"/>
                <w:szCs w:val="22"/>
                <w:shd w:val="clear" w:color="auto" w:fill="FFFFFF"/>
              </w:rPr>
              <w:t>10302201585350001</w:t>
            </w:r>
          </w:p>
        </w:tc>
      </w:tr>
      <w:tr w:rsidR="00B624C8" w:rsidRPr="0017437B" w14:paraId="30816537" w14:textId="77777777" w:rsidTr="00B624C8">
        <w:trPr>
          <w:trHeight w:val="263"/>
        </w:trPr>
        <w:tc>
          <w:tcPr>
            <w:tcW w:w="880" w:type="dxa"/>
            <w:shd w:val="clear" w:color="auto" w:fill="auto"/>
            <w:vAlign w:val="center"/>
          </w:tcPr>
          <w:p w14:paraId="421A6D68" w14:textId="77777777" w:rsidR="00B624C8" w:rsidRPr="0017437B" w:rsidRDefault="00B624C8" w:rsidP="00F423D0">
            <w:pPr>
              <w:pStyle w:val="PargrafodaLista"/>
              <w:ind w:left="0"/>
              <w:jc w:val="center"/>
              <w:rPr>
                <w:rFonts w:asciiTheme="minorHAnsi" w:hAnsiTheme="minorHAnsi" w:cstheme="minorHAnsi"/>
                <w:b/>
                <w:sz w:val="22"/>
              </w:rPr>
            </w:pPr>
            <w:r w:rsidRPr="0017437B">
              <w:rPr>
                <w:rFonts w:asciiTheme="minorHAnsi" w:hAnsiTheme="minorHAnsi" w:cstheme="minorHAnsi"/>
                <w:b/>
                <w:sz w:val="22"/>
                <w:szCs w:val="22"/>
                <w:shd w:val="clear" w:color="auto" w:fill="FFFFFF"/>
              </w:rPr>
              <w:t>Total</w:t>
            </w:r>
          </w:p>
        </w:tc>
        <w:tc>
          <w:tcPr>
            <w:tcW w:w="1417" w:type="dxa"/>
            <w:shd w:val="clear" w:color="auto" w:fill="auto"/>
            <w:vAlign w:val="center"/>
          </w:tcPr>
          <w:p w14:paraId="0AE410F1" w14:textId="77777777" w:rsidR="00B624C8" w:rsidRPr="0017437B" w:rsidRDefault="00B624C8" w:rsidP="00F423D0">
            <w:pPr>
              <w:pStyle w:val="PargrafodaLista"/>
              <w:ind w:left="0"/>
              <w:jc w:val="center"/>
              <w:rPr>
                <w:rFonts w:asciiTheme="minorHAnsi" w:hAnsiTheme="minorHAnsi" w:cstheme="minorHAnsi"/>
                <w:b/>
                <w:sz w:val="22"/>
              </w:rPr>
            </w:pPr>
            <w:r w:rsidRPr="0017437B">
              <w:rPr>
                <w:rFonts w:asciiTheme="minorHAnsi" w:hAnsiTheme="minorHAnsi" w:cstheme="minorHAnsi"/>
                <w:b/>
                <w:sz w:val="22"/>
                <w:szCs w:val="22"/>
                <w:shd w:val="clear" w:color="auto" w:fill="FFFFFF"/>
              </w:rPr>
              <w:t>2 propostas</w:t>
            </w:r>
          </w:p>
        </w:tc>
        <w:tc>
          <w:tcPr>
            <w:tcW w:w="1531" w:type="dxa"/>
            <w:shd w:val="clear" w:color="auto" w:fill="auto"/>
            <w:vAlign w:val="center"/>
          </w:tcPr>
          <w:p w14:paraId="6A6A9F13" w14:textId="77777777" w:rsidR="00B624C8" w:rsidRPr="0017437B" w:rsidRDefault="00B624C8" w:rsidP="00F423D0">
            <w:pPr>
              <w:pStyle w:val="PargrafodaLista"/>
              <w:ind w:left="0"/>
              <w:jc w:val="center"/>
              <w:rPr>
                <w:rFonts w:asciiTheme="minorHAnsi" w:hAnsiTheme="minorHAnsi" w:cstheme="minorHAnsi"/>
                <w:b/>
                <w:sz w:val="22"/>
              </w:rPr>
            </w:pPr>
            <w:r w:rsidRPr="0017437B">
              <w:rPr>
                <w:rFonts w:asciiTheme="minorHAnsi" w:hAnsiTheme="minorHAnsi" w:cstheme="minorHAnsi"/>
                <w:b/>
                <w:sz w:val="22"/>
                <w:szCs w:val="22"/>
                <w:shd w:val="clear" w:color="auto" w:fill="FFFFFF"/>
              </w:rPr>
              <w:t>4.164.815,00</w:t>
            </w:r>
          </w:p>
        </w:tc>
        <w:tc>
          <w:tcPr>
            <w:tcW w:w="6237" w:type="dxa"/>
            <w:gridSpan w:val="4"/>
            <w:shd w:val="clear" w:color="auto" w:fill="auto"/>
            <w:vAlign w:val="center"/>
          </w:tcPr>
          <w:p w14:paraId="17659E95" w14:textId="77777777" w:rsidR="00B624C8" w:rsidRPr="0017437B" w:rsidRDefault="00B624C8" w:rsidP="00F423D0">
            <w:pPr>
              <w:pStyle w:val="PargrafodaLista"/>
              <w:ind w:left="0"/>
              <w:jc w:val="center"/>
              <w:rPr>
                <w:rFonts w:asciiTheme="minorHAnsi" w:hAnsiTheme="minorHAnsi" w:cstheme="minorHAnsi"/>
                <w:sz w:val="22"/>
              </w:rPr>
            </w:pPr>
          </w:p>
        </w:tc>
      </w:tr>
    </w:tbl>
    <w:p w14:paraId="6F14B376" w14:textId="77777777" w:rsidR="00B624C8" w:rsidRPr="0017437B" w:rsidRDefault="00B624C8" w:rsidP="00B624C8">
      <w:pPr>
        <w:pStyle w:val="PargrafodaLista3"/>
        <w:tabs>
          <w:tab w:val="left" w:pos="426"/>
        </w:tabs>
        <w:ind w:left="390"/>
        <w:jc w:val="both"/>
        <w:rPr>
          <w:rFonts w:asciiTheme="minorHAnsi" w:hAnsiTheme="minorHAnsi" w:cstheme="minorHAnsi"/>
          <w:sz w:val="22"/>
          <w:szCs w:val="22"/>
        </w:rPr>
      </w:pPr>
    </w:p>
    <w:p w14:paraId="0835B6D3" w14:textId="77777777" w:rsidR="00B624C8" w:rsidRPr="0017437B" w:rsidRDefault="00B624C8" w:rsidP="00B624C8">
      <w:pPr>
        <w:numPr>
          <w:ilvl w:val="1"/>
          <w:numId w:val="37"/>
        </w:numPr>
        <w:tabs>
          <w:tab w:val="num" w:pos="284"/>
        </w:tabs>
        <w:ind w:left="674" w:hanging="390"/>
        <w:jc w:val="both"/>
        <w:rPr>
          <w:rFonts w:asciiTheme="minorHAnsi" w:hAnsiTheme="minorHAnsi" w:cstheme="minorHAnsi"/>
          <w:sz w:val="22"/>
          <w:szCs w:val="22"/>
        </w:rPr>
      </w:pPr>
      <w:r w:rsidRPr="0017437B">
        <w:rPr>
          <w:rFonts w:asciiTheme="minorHAnsi" w:hAnsiTheme="minorHAnsi" w:cstheme="minorHAnsi"/>
          <w:sz w:val="22"/>
          <w:szCs w:val="22"/>
        </w:rPr>
        <w:t xml:space="preserve">Descrições com as especificações técnicas e o quantitativo no Anexo I deste Termo de </w:t>
      </w:r>
      <w:r w:rsidR="00C152E8" w:rsidRPr="0017437B">
        <w:rPr>
          <w:rFonts w:asciiTheme="minorHAnsi" w:hAnsiTheme="minorHAnsi" w:cstheme="minorHAnsi"/>
          <w:sz w:val="22"/>
          <w:szCs w:val="22"/>
        </w:rPr>
        <w:t>Referência</w:t>
      </w:r>
      <w:r w:rsidRPr="0017437B">
        <w:rPr>
          <w:rFonts w:asciiTheme="minorHAnsi" w:hAnsiTheme="minorHAnsi" w:cstheme="minorHAnsi"/>
          <w:sz w:val="22"/>
          <w:szCs w:val="22"/>
        </w:rPr>
        <w:t>.</w:t>
      </w:r>
    </w:p>
    <w:p w14:paraId="0FB360FF" w14:textId="77777777" w:rsidR="00B624C8" w:rsidRPr="0017437B" w:rsidRDefault="00B624C8" w:rsidP="00B624C8">
      <w:pPr>
        <w:ind w:left="390"/>
        <w:jc w:val="both"/>
        <w:rPr>
          <w:rFonts w:asciiTheme="minorHAnsi" w:hAnsiTheme="minorHAnsi" w:cstheme="minorHAnsi"/>
          <w:sz w:val="22"/>
          <w:szCs w:val="22"/>
        </w:rPr>
      </w:pPr>
    </w:p>
    <w:p w14:paraId="6F9CCDC8"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 xml:space="preserve">DO OBJETO </w:t>
      </w:r>
    </w:p>
    <w:p w14:paraId="6D8F65DE" w14:textId="77777777" w:rsidR="00B624C8" w:rsidRPr="0017437B" w:rsidRDefault="00B624C8" w:rsidP="00B624C8">
      <w:pPr>
        <w:numPr>
          <w:ilvl w:val="1"/>
          <w:numId w:val="37"/>
        </w:numPr>
        <w:tabs>
          <w:tab w:val="num" w:pos="284"/>
        </w:tabs>
        <w:spacing w:after="280"/>
        <w:ind w:left="674" w:hanging="390"/>
        <w:jc w:val="both"/>
        <w:rPr>
          <w:rFonts w:asciiTheme="minorHAnsi" w:hAnsiTheme="minorHAnsi" w:cstheme="minorHAnsi"/>
          <w:sz w:val="22"/>
          <w:szCs w:val="22"/>
        </w:rPr>
      </w:pPr>
      <w:r w:rsidRPr="0017437B">
        <w:rPr>
          <w:rFonts w:asciiTheme="minorHAnsi" w:hAnsiTheme="minorHAnsi" w:cstheme="minorHAnsi"/>
          <w:b/>
          <w:sz w:val="22"/>
          <w:szCs w:val="22"/>
        </w:rPr>
        <w:t xml:space="preserve">A AQUISIÇÃO DE EQUIPAMENTOS PARA </w:t>
      </w:r>
      <w:r w:rsidRPr="0017437B">
        <w:rPr>
          <w:rFonts w:asciiTheme="minorHAnsi" w:hAnsiTheme="minorHAnsi" w:cstheme="minorHAnsi"/>
          <w:b/>
          <w:bCs/>
          <w:color w:val="000000"/>
          <w:sz w:val="22"/>
          <w:szCs w:val="22"/>
        </w:rPr>
        <w:t xml:space="preserve">PROCEDIMENTOS CIRÚRGICOS E AMBULATORIAIS DO PAM SALGADINHO </w:t>
      </w:r>
      <w:r w:rsidRPr="0017437B">
        <w:rPr>
          <w:rFonts w:asciiTheme="minorHAnsi" w:hAnsiTheme="minorHAnsi" w:cstheme="minorHAnsi"/>
          <w:b/>
          <w:sz w:val="22"/>
          <w:szCs w:val="22"/>
        </w:rPr>
        <w:t xml:space="preserve">E UNIDADES DE </w:t>
      </w:r>
      <w:r w:rsidR="00C152E8" w:rsidRPr="0017437B">
        <w:rPr>
          <w:rFonts w:asciiTheme="minorHAnsi" w:hAnsiTheme="minorHAnsi" w:cstheme="minorHAnsi"/>
          <w:b/>
          <w:sz w:val="22"/>
          <w:szCs w:val="22"/>
        </w:rPr>
        <w:t>REFERENCIA, da</w:t>
      </w:r>
      <w:r w:rsidRPr="0017437B">
        <w:rPr>
          <w:rFonts w:asciiTheme="minorHAnsi" w:hAnsiTheme="minorHAnsi" w:cstheme="minorHAnsi"/>
          <w:sz w:val="22"/>
          <w:szCs w:val="22"/>
        </w:rPr>
        <w:t xml:space="preserve"> Secretaria Municipal de Saúde de Maceió, conforme especificações e quantidades constantes no Anexo I deste Termo de Referência.</w:t>
      </w:r>
    </w:p>
    <w:p w14:paraId="3143EB5D"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MODALIDADE DA LICITAÇÃO E CRITÉRIO DE JULGAMENTO</w:t>
      </w:r>
    </w:p>
    <w:p w14:paraId="15A9100D" w14:textId="77777777" w:rsidR="00B624C8" w:rsidRPr="0017437B" w:rsidRDefault="00B624C8" w:rsidP="00B624C8">
      <w:pPr>
        <w:numPr>
          <w:ilvl w:val="1"/>
          <w:numId w:val="37"/>
        </w:numPr>
        <w:tabs>
          <w:tab w:val="num" w:pos="284"/>
        </w:tabs>
        <w:ind w:left="674" w:hanging="390"/>
        <w:jc w:val="both"/>
        <w:rPr>
          <w:rFonts w:asciiTheme="minorHAnsi" w:hAnsiTheme="minorHAnsi" w:cstheme="minorHAnsi"/>
          <w:color w:val="000000"/>
          <w:sz w:val="22"/>
          <w:szCs w:val="22"/>
        </w:rPr>
      </w:pPr>
      <w:r w:rsidRPr="0017437B">
        <w:rPr>
          <w:rFonts w:asciiTheme="minorHAnsi" w:hAnsiTheme="minorHAnsi" w:cstheme="minorHAnsi"/>
          <w:sz w:val="22"/>
          <w:szCs w:val="22"/>
        </w:rPr>
        <w:t xml:space="preserve">Por se tratar de </w:t>
      </w:r>
      <w:r w:rsidRPr="0017437B">
        <w:rPr>
          <w:rFonts w:asciiTheme="minorHAnsi" w:hAnsiTheme="minorHAnsi" w:cstheme="minorHAnsi"/>
          <w:b/>
          <w:sz w:val="22"/>
          <w:szCs w:val="22"/>
        </w:rPr>
        <w:t>AQUISIÇÃO</w:t>
      </w:r>
      <w:r w:rsidRPr="0017437B">
        <w:rPr>
          <w:rFonts w:asciiTheme="minorHAnsi" w:hAnsiTheme="minorHAnsi" w:cstheme="minorHAnsi"/>
          <w:sz w:val="22"/>
          <w:szCs w:val="22"/>
        </w:rPr>
        <w:t xml:space="preserve"> de Bens Comuns, nos termos do parágrafo único do art. 1º da Lei 10.520/02, o certame licitatório será realizado na modalidade Pregão, em sua forma eletrônica, no qual as propostas classificadas serão do tipo </w:t>
      </w:r>
      <w:r w:rsidRPr="0017437B">
        <w:rPr>
          <w:rFonts w:asciiTheme="minorHAnsi" w:hAnsiTheme="minorHAnsi" w:cstheme="minorHAnsi"/>
          <w:b/>
          <w:sz w:val="22"/>
          <w:szCs w:val="22"/>
        </w:rPr>
        <w:t>menor preço por item</w:t>
      </w:r>
      <w:r w:rsidRPr="0017437B">
        <w:rPr>
          <w:rFonts w:asciiTheme="minorHAnsi" w:hAnsiTheme="minorHAnsi" w:cstheme="minorHAnsi"/>
          <w:sz w:val="22"/>
          <w:szCs w:val="22"/>
        </w:rPr>
        <w:t>, em conformidade com a lei mencionada.</w:t>
      </w:r>
    </w:p>
    <w:p w14:paraId="11D97E38" w14:textId="77777777" w:rsidR="00B624C8" w:rsidRPr="0017437B" w:rsidRDefault="00B624C8" w:rsidP="00B624C8">
      <w:pPr>
        <w:numPr>
          <w:ilvl w:val="1"/>
          <w:numId w:val="37"/>
        </w:numPr>
        <w:tabs>
          <w:tab w:val="num" w:pos="284"/>
        </w:tabs>
        <w:ind w:left="674" w:hanging="390"/>
        <w:jc w:val="both"/>
        <w:rPr>
          <w:rFonts w:asciiTheme="minorHAnsi" w:hAnsiTheme="minorHAnsi" w:cstheme="minorHAnsi"/>
          <w:color w:val="000000"/>
          <w:sz w:val="22"/>
          <w:szCs w:val="22"/>
        </w:rPr>
      </w:pPr>
      <w:r w:rsidRPr="0017437B">
        <w:rPr>
          <w:rFonts w:asciiTheme="minorHAnsi" w:hAnsiTheme="minorHAnsi" w:cstheme="minorHAnsi"/>
          <w:sz w:val="22"/>
          <w:szCs w:val="22"/>
        </w:rPr>
        <w:t xml:space="preserve">De acordo com </w:t>
      </w:r>
      <w:r w:rsidRPr="0017437B">
        <w:rPr>
          <w:rFonts w:asciiTheme="minorHAnsi" w:hAnsiTheme="minorHAnsi" w:cstheme="minorHAnsi"/>
          <w:color w:val="000000"/>
          <w:sz w:val="22"/>
          <w:szCs w:val="22"/>
        </w:rPr>
        <w:t>as especificações técnicas definidas e os quantitativos descritos no Anexo I deste Termo de Referência.</w:t>
      </w:r>
    </w:p>
    <w:p w14:paraId="5FCBE65C" w14:textId="77777777" w:rsidR="00B624C8" w:rsidRPr="0017437B" w:rsidRDefault="00B624C8" w:rsidP="00B624C8">
      <w:pPr>
        <w:ind w:left="390"/>
        <w:jc w:val="both"/>
        <w:rPr>
          <w:rFonts w:asciiTheme="minorHAnsi" w:hAnsiTheme="minorHAnsi" w:cstheme="minorHAnsi"/>
          <w:color w:val="000000"/>
          <w:sz w:val="22"/>
          <w:szCs w:val="22"/>
        </w:rPr>
      </w:pPr>
    </w:p>
    <w:p w14:paraId="2C514438"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CLASSIFICAÇÃO DOS BENS COMUNS</w:t>
      </w:r>
    </w:p>
    <w:p w14:paraId="44B2E84B" w14:textId="77777777" w:rsidR="00B624C8" w:rsidRPr="0017437B" w:rsidRDefault="00B624C8" w:rsidP="00B624C8">
      <w:pPr>
        <w:pStyle w:val="Normal1"/>
        <w:widowControl w:val="0"/>
        <w:numPr>
          <w:ilvl w:val="1"/>
          <w:numId w:val="37"/>
        </w:numPr>
        <w:tabs>
          <w:tab w:val="num" w:pos="284"/>
        </w:tabs>
        <w:suppressAutoHyphens w:val="0"/>
        <w:spacing w:after="0" w:line="240" w:lineRule="auto"/>
        <w:ind w:left="674" w:hanging="390"/>
        <w:jc w:val="both"/>
        <w:rPr>
          <w:rFonts w:asciiTheme="minorHAnsi" w:hAnsiTheme="minorHAnsi" w:cstheme="minorHAnsi"/>
          <w:sz w:val="22"/>
          <w:szCs w:val="22"/>
          <w:lang w:eastAsia="pt-BR"/>
        </w:rPr>
      </w:pPr>
      <w:r w:rsidRPr="0017437B">
        <w:rPr>
          <w:rFonts w:asciiTheme="minorHAnsi" w:hAnsiTheme="minorHAnsi" w:cstheme="minorHAnsi"/>
          <w:sz w:val="22"/>
          <w:szCs w:val="22"/>
        </w:rPr>
        <w:t>Os bens a serem adquiridos enquadram-se na classificação de bens e serviços comuns, nos termos da Lei n° 10.520, de 2002, do Decreto n° 3.555, de 2000, e do Decreto 10.024, de 2019.</w:t>
      </w:r>
    </w:p>
    <w:p w14:paraId="1E8657D2" w14:textId="77777777" w:rsidR="00B624C8" w:rsidRPr="0017437B" w:rsidRDefault="00B624C8" w:rsidP="00B624C8">
      <w:pPr>
        <w:ind w:left="390"/>
        <w:jc w:val="both"/>
        <w:rPr>
          <w:rFonts w:asciiTheme="minorHAnsi" w:hAnsiTheme="minorHAnsi" w:cstheme="minorHAnsi"/>
          <w:sz w:val="22"/>
          <w:szCs w:val="22"/>
        </w:rPr>
      </w:pPr>
    </w:p>
    <w:p w14:paraId="22E3CD36"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b/>
          <w:sz w:val="22"/>
          <w:szCs w:val="22"/>
          <w:highlight w:val="lightGray"/>
        </w:rPr>
      </w:pPr>
      <w:r w:rsidRPr="0017437B">
        <w:rPr>
          <w:rFonts w:asciiTheme="minorHAnsi" w:hAnsiTheme="minorHAnsi" w:cstheme="minorHAnsi"/>
          <w:b/>
          <w:sz w:val="22"/>
          <w:szCs w:val="22"/>
        </w:rPr>
        <w:t>ESPECIFICAÇÕES DOS BENS</w:t>
      </w:r>
    </w:p>
    <w:p w14:paraId="184453C1" w14:textId="77777777" w:rsidR="00B624C8" w:rsidRPr="0017437B" w:rsidRDefault="00B624C8" w:rsidP="00B624C8">
      <w:pPr>
        <w:pStyle w:val="Normal1"/>
        <w:widowControl w:val="0"/>
        <w:numPr>
          <w:ilvl w:val="1"/>
          <w:numId w:val="37"/>
        </w:numPr>
        <w:tabs>
          <w:tab w:val="num" w:pos="284"/>
        </w:tabs>
        <w:suppressAutoHyphens w:val="0"/>
        <w:spacing w:after="0" w:line="240" w:lineRule="auto"/>
        <w:ind w:left="674" w:hanging="390"/>
        <w:jc w:val="both"/>
        <w:rPr>
          <w:rFonts w:asciiTheme="minorHAnsi" w:hAnsiTheme="minorHAnsi" w:cstheme="minorHAnsi"/>
          <w:sz w:val="22"/>
          <w:szCs w:val="22"/>
          <w:lang w:eastAsia="pt-BR"/>
        </w:rPr>
      </w:pPr>
      <w:r w:rsidRPr="0017437B">
        <w:rPr>
          <w:rFonts w:asciiTheme="minorHAnsi" w:hAnsiTheme="minorHAnsi" w:cstheme="minorHAnsi"/>
          <w:sz w:val="22"/>
          <w:szCs w:val="22"/>
        </w:rPr>
        <w:t xml:space="preserve">Os bens objeto de aquisição são os constantes em tabelas no (anexo I) deste Termo de Referência. </w:t>
      </w:r>
    </w:p>
    <w:p w14:paraId="104DE35D" w14:textId="77777777" w:rsidR="00B624C8" w:rsidRPr="0017437B" w:rsidRDefault="00B624C8" w:rsidP="00B624C8">
      <w:pPr>
        <w:pStyle w:val="Normal1"/>
        <w:widowControl w:val="0"/>
        <w:suppressAutoHyphens w:val="0"/>
        <w:spacing w:line="240" w:lineRule="auto"/>
        <w:ind w:left="390"/>
        <w:jc w:val="both"/>
        <w:rPr>
          <w:rFonts w:asciiTheme="minorHAnsi" w:hAnsiTheme="minorHAnsi" w:cstheme="minorHAnsi"/>
          <w:sz w:val="22"/>
          <w:szCs w:val="22"/>
          <w:lang w:eastAsia="pt-BR"/>
        </w:rPr>
      </w:pPr>
    </w:p>
    <w:p w14:paraId="17182EDE" w14:textId="77777777" w:rsidR="00B624C8" w:rsidRPr="0017437B" w:rsidRDefault="00B624C8" w:rsidP="00B624C8">
      <w:pPr>
        <w:numPr>
          <w:ilvl w:val="0"/>
          <w:numId w:val="37"/>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ind w:left="390" w:hanging="390"/>
        <w:jc w:val="both"/>
        <w:rPr>
          <w:rFonts w:asciiTheme="minorHAnsi" w:hAnsiTheme="minorHAnsi" w:cstheme="minorHAnsi"/>
          <w:b/>
          <w:sz w:val="22"/>
          <w:szCs w:val="22"/>
          <w:highlight w:val="lightGray"/>
        </w:rPr>
      </w:pPr>
      <w:r w:rsidRPr="0017437B">
        <w:rPr>
          <w:rFonts w:asciiTheme="minorHAnsi" w:hAnsiTheme="minorHAnsi" w:cstheme="minorHAnsi"/>
          <w:b/>
          <w:sz w:val="22"/>
          <w:szCs w:val="22"/>
          <w:highlight w:val="lightGray"/>
        </w:rPr>
        <w:t>DAS REGRAS DE SELEÇÃO DO CONTRATO NA LICITAÇÃO E FORMULAÇÃO DOS LANCES</w:t>
      </w:r>
    </w:p>
    <w:p w14:paraId="15CACA73" w14:textId="77777777" w:rsidR="00B624C8" w:rsidRPr="0017437B" w:rsidRDefault="00B624C8" w:rsidP="00B624C8">
      <w:pPr>
        <w:pStyle w:val="Normal1"/>
        <w:widowControl w:val="0"/>
        <w:numPr>
          <w:ilvl w:val="1"/>
          <w:numId w:val="37"/>
        </w:numPr>
        <w:tabs>
          <w:tab w:val="num" w:pos="284"/>
        </w:tabs>
        <w:suppressAutoHyphens w:val="0"/>
        <w:spacing w:after="0" w:line="240" w:lineRule="auto"/>
        <w:ind w:left="674" w:hanging="390"/>
        <w:jc w:val="both"/>
        <w:rPr>
          <w:rFonts w:asciiTheme="minorHAnsi" w:hAnsiTheme="minorHAnsi" w:cstheme="minorHAnsi"/>
          <w:sz w:val="22"/>
          <w:szCs w:val="22"/>
          <w:lang w:eastAsia="pt-BR"/>
        </w:rPr>
      </w:pPr>
      <w:r w:rsidRPr="0017437B">
        <w:rPr>
          <w:rFonts w:asciiTheme="minorHAnsi" w:hAnsiTheme="minorHAnsi" w:cstheme="minorHAnsi"/>
          <w:b/>
          <w:sz w:val="22"/>
          <w:szCs w:val="22"/>
        </w:rPr>
        <w:t>DO CRITÉRIO DE JULGAMENTO E ADJUDICAÇÃO DO OBJETO​.</w:t>
      </w:r>
    </w:p>
    <w:p w14:paraId="1FC5626A"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sz w:val="22"/>
          <w:szCs w:val="22"/>
        </w:rPr>
        <w:t>O julgamento da licitação será realizado pelo critério do MENOR PREÇO POR ITEM, observadas as regras de aceitação das propostas fixadas neste termo de referência.</w:t>
      </w:r>
    </w:p>
    <w:p w14:paraId="725D3EAB"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sz w:val="22"/>
          <w:szCs w:val="22"/>
        </w:rPr>
        <w:t>A adjudicação o objeto será realizado segundo o critério de julgamento fixado na alínea anterior, observada a decisão final de julgamento do certame pelo Pregoeiro.</w:t>
      </w:r>
    </w:p>
    <w:p w14:paraId="7E3A0EDE" w14:textId="77777777" w:rsidR="00B624C8" w:rsidRPr="0017437B" w:rsidRDefault="00B624C8" w:rsidP="00B624C8">
      <w:pPr>
        <w:pStyle w:val="PargrafodaLista"/>
        <w:widowControl w:val="0"/>
        <w:numPr>
          <w:ilvl w:val="1"/>
          <w:numId w:val="37"/>
        </w:numPr>
        <w:tabs>
          <w:tab w:val="num" w:pos="284"/>
        </w:tabs>
        <w:ind w:left="674" w:hanging="390"/>
        <w:jc w:val="both"/>
        <w:rPr>
          <w:rFonts w:asciiTheme="minorHAnsi" w:hAnsiTheme="minorHAnsi" w:cstheme="minorHAnsi"/>
          <w:sz w:val="22"/>
          <w:szCs w:val="22"/>
        </w:rPr>
      </w:pPr>
      <w:r w:rsidRPr="0017437B">
        <w:rPr>
          <w:rFonts w:asciiTheme="minorHAnsi" w:hAnsiTheme="minorHAnsi" w:cstheme="minorHAnsi"/>
          <w:b/>
          <w:color w:val="000000"/>
          <w:sz w:val="22"/>
          <w:szCs w:val="22"/>
        </w:rPr>
        <w:t>DA ACEITAÇÃO DA PROPOSTA DE PREÇO</w:t>
      </w:r>
      <w:r w:rsidRPr="0017437B">
        <w:rPr>
          <w:rFonts w:asciiTheme="minorHAnsi" w:hAnsiTheme="minorHAnsi" w:cstheme="minorHAnsi"/>
          <w:color w:val="000000"/>
          <w:sz w:val="22"/>
          <w:szCs w:val="22"/>
        </w:rPr>
        <w:t xml:space="preserve">: </w:t>
      </w:r>
    </w:p>
    <w:p w14:paraId="14595875"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Deverá levar em consideração o valor estimado no mapa </w:t>
      </w:r>
      <w:r w:rsidRPr="0017437B">
        <w:rPr>
          <w:rFonts w:asciiTheme="minorHAnsi" w:hAnsiTheme="minorHAnsi" w:cstheme="minorHAnsi"/>
          <w:sz w:val="22"/>
          <w:szCs w:val="22"/>
        </w:rPr>
        <w:t>de preços.</w:t>
      </w:r>
    </w:p>
    <w:p w14:paraId="42A33315"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sz w:val="22"/>
          <w:szCs w:val="22"/>
        </w:rPr>
        <w:t>Os preços unitários finais e totais propostos deverão ser aqueles inferiores ou iguais ao valor estimado, não ultrapassando a margem de preferência estabelecida durante a sessão.</w:t>
      </w:r>
    </w:p>
    <w:p w14:paraId="09EB7769" w14:textId="77777777" w:rsidR="00B624C8" w:rsidRPr="0017437B" w:rsidRDefault="00B624C8" w:rsidP="00B624C8">
      <w:pPr>
        <w:pStyle w:val="PargrafodaLista"/>
        <w:widowControl w:val="0"/>
        <w:numPr>
          <w:ilvl w:val="1"/>
          <w:numId w:val="37"/>
        </w:numPr>
        <w:tabs>
          <w:tab w:val="num" w:pos="284"/>
        </w:tabs>
        <w:ind w:left="674" w:hanging="390"/>
        <w:jc w:val="both"/>
        <w:rPr>
          <w:rFonts w:asciiTheme="minorHAnsi" w:hAnsiTheme="minorHAnsi" w:cstheme="minorHAnsi"/>
          <w:sz w:val="22"/>
          <w:szCs w:val="22"/>
        </w:rPr>
      </w:pPr>
      <w:r w:rsidRPr="0017437B">
        <w:rPr>
          <w:rFonts w:asciiTheme="minorHAnsi" w:hAnsiTheme="minorHAnsi" w:cstheme="minorHAnsi"/>
          <w:b/>
          <w:bCs/>
          <w:sz w:val="22"/>
          <w:szCs w:val="22"/>
        </w:rPr>
        <w:t>DO VALOR ESTIMADO E O SIGILO DO ORÇAMENTO.</w:t>
      </w:r>
    </w:p>
    <w:p w14:paraId="2950B543"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color w:val="000000"/>
          <w:sz w:val="22"/>
          <w:szCs w:val="22"/>
        </w:rPr>
        <w:t>O custo estimado da contratação deverá constar apenas no Mapa de Preços junto ao processo, que será tornado público apenas e imediatamente após o encerramento do envio de lances.</w:t>
      </w:r>
    </w:p>
    <w:p w14:paraId="18469512"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14:paraId="66D1A330" w14:textId="77777777" w:rsidR="00B624C8" w:rsidRPr="0017437B" w:rsidRDefault="00B624C8" w:rsidP="00B624C8">
      <w:pPr>
        <w:pStyle w:val="PargrafodaLista"/>
        <w:widowControl w:val="0"/>
        <w:numPr>
          <w:ilvl w:val="1"/>
          <w:numId w:val="37"/>
        </w:numPr>
        <w:tabs>
          <w:tab w:val="num" w:pos="284"/>
        </w:tabs>
        <w:ind w:left="674" w:hanging="390"/>
        <w:jc w:val="both"/>
        <w:rPr>
          <w:rFonts w:asciiTheme="minorHAnsi" w:hAnsiTheme="minorHAnsi" w:cstheme="minorHAnsi"/>
          <w:sz w:val="22"/>
          <w:szCs w:val="22"/>
        </w:rPr>
      </w:pPr>
      <w:r w:rsidRPr="0017437B">
        <w:rPr>
          <w:rFonts w:asciiTheme="minorHAnsi" w:hAnsiTheme="minorHAnsi" w:cstheme="minorHAnsi"/>
          <w:b/>
          <w:bCs/>
          <w:sz w:val="22"/>
          <w:szCs w:val="22"/>
        </w:rPr>
        <w:t>DO ENVIO DE LANCES</w:t>
      </w:r>
      <w:r w:rsidRPr="0017437B">
        <w:rPr>
          <w:rFonts w:asciiTheme="minorHAnsi" w:hAnsiTheme="minorHAnsi" w:cstheme="minorHAnsi"/>
          <w:sz w:val="22"/>
          <w:szCs w:val="22"/>
        </w:rPr>
        <w:t>.</w:t>
      </w:r>
    </w:p>
    <w:p w14:paraId="136E4580" w14:textId="77777777" w:rsidR="00B624C8" w:rsidRPr="0017437B" w:rsidRDefault="00B624C8" w:rsidP="00B624C8">
      <w:pPr>
        <w:pStyle w:val="PargrafodaLista"/>
        <w:widowControl w:val="0"/>
        <w:numPr>
          <w:ilvl w:val="2"/>
          <w:numId w:val="37"/>
        </w:numPr>
        <w:tabs>
          <w:tab w:val="num" w:pos="0"/>
        </w:tabs>
        <w:ind w:left="993" w:hanging="567"/>
        <w:jc w:val="both"/>
        <w:rPr>
          <w:rFonts w:asciiTheme="minorHAnsi" w:hAnsiTheme="minorHAnsi" w:cstheme="minorHAnsi"/>
          <w:sz w:val="22"/>
          <w:szCs w:val="22"/>
        </w:rPr>
      </w:pPr>
      <w:r w:rsidRPr="0017437B">
        <w:rPr>
          <w:rFonts w:asciiTheme="minorHAnsi" w:hAnsiTheme="minorHAnsi" w:cstheme="minorHAnsi"/>
          <w:bCs/>
          <w:iCs/>
          <w:sz w:val="22"/>
          <w:szCs w:val="22"/>
        </w:rPr>
        <w:t>O Envio de Lances será realizado por meio do modo de disputa</w:t>
      </w:r>
      <w:r w:rsidRPr="0017437B">
        <w:rPr>
          <w:rFonts w:asciiTheme="minorHAnsi" w:hAnsiTheme="minorHAnsi" w:cstheme="minorHAnsi"/>
          <w:bCs/>
          <w:iCs/>
          <w:color w:val="000000"/>
          <w:sz w:val="22"/>
          <w:szCs w:val="22"/>
        </w:rPr>
        <w:t xml:space="preserve"> ABERTO e Fechado, conforme prevê Art. 14 do Decreto 10.024/2019.   </w:t>
      </w:r>
    </w:p>
    <w:p w14:paraId="086D09E8" w14:textId="77777777" w:rsidR="00B624C8" w:rsidRPr="0017437B" w:rsidRDefault="00B624C8" w:rsidP="00B624C8">
      <w:pPr>
        <w:pStyle w:val="PargrafodaLista"/>
        <w:tabs>
          <w:tab w:val="left" w:pos="993"/>
        </w:tabs>
        <w:spacing w:before="120" w:after="120"/>
        <w:contextualSpacing/>
        <w:jc w:val="both"/>
        <w:rPr>
          <w:rFonts w:asciiTheme="minorHAnsi" w:hAnsiTheme="minorHAnsi" w:cstheme="minorHAnsi"/>
          <w:b/>
          <w:bCs/>
          <w:sz w:val="22"/>
          <w:szCs w:val="22"/>
        </w:rPr>
      </w:pPr>
      <w:r w:rsidRPr="0017437B">
        <w:rPr>
          <w:rFonts w:asciiTheme="minorHAnsi" w:hAnsiTheme="minorHAnsi" w:cstheme="minorHAnsi"/>
          <w:bCs/>
          <w:iCs/>
          <w:color w:val="000000"/>
          <w:sz w:val="22"/>
          <w:szCs w:val="22"/>
        </w:rPr>
        <w:t xml:space="preserve"> </w:t>
      </w:r>
    </w:p>
    <w:p w14:paraId="5A21CAEB" w14:textId="77777777" w:rsidR="00B624C8" w:rsidRPr="0017437B" w:rsidRDefault="00B624C8" w:rsidP="00B624C8">
      <w:pPr>
        <w:numPr>
          <w:ilvl w:val="0"/>
          <w:numId w:val="46"/>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shd w:val="clear" w:color="auto" w:fill="FFFFFF"/>
        </w:rPr>
        <w:t>DA DOTAÇÃO ORÇAMENTÁRIA.</w:t>
      </w:r>
    </w:p>
    <w:p w14:paraId="5D7277B4" w14:textId="77777777" w:rsidR="00B624C8" w:rsidRPr="0017437B" w:rsidRDefault="00B624C8" w:rsidP="00B624C8">
      <w:pPr>
        <w:numPr>
          <w:ilvl w:val="1"/>
          <w:numId w:val="46"/>
        </w:numPr>
        <w:spacing w:before="100" w:beforeAutospacing="1" w:after="240"/>
        <w:jc w:val="both"/>
        <w:rPr>
          <w:rFonts w:asciiTheme="minorHAnsi" w:hAnsiTheme="minorHAnsi" w:cstheme="minorHAnsi"/>
          <w:color w:val="00000A"/>
          <w:sz w:val="22"/>
          <w:szCs w:val="22"/>
        </w:rPr>
      </w:pPr>
      <w:r w:rsidRPr="0017437B">
        <w:rPr>
          <w:rFonts w:asciiTheme="minorHAnsi" w:hAnsiTheme="minorHAnsi" w:cstheme="minorHAnsi"/>
          <w:color w:val="00000A"/>
          <w:sz w:val="22"/>
          <w:szCs w:val="22"/>
        </w:rPr>
        <w:t>As despesas ocorrerão por conta dos créditos orçamentários destinados à Secretaria Municipal de Saúde para o exercício de 2021 pelo repasse Fundo a Fundo do Ministério da Saúde para Investimento na Atenção Especializada.</w:t>
      </w:r>
    </w:p>
    <w:p w14:paraId="0B672888" w14:textId="77777777" w:rsidR="00B624C8" w:rsidRPr="0017437B" w:rsidRDefault="00B624C8" w:rsidP="00B624C8">
      <w:pPr>
        <w:numPr>
          <w:ilvl w:val="1"/>
          <w:numId w:val="46"/>
        </w:numPr>
        <w:spacing w:before="100" w:beforeAutospacing="1" w:after="240"/>
        <w:jc w:val="both"/>
        <w:rPr>
          <w:rFonts w:asciiTheme="minorHAnsi" w:hAnsiTheme="minorHAnsi" w:cstheme="minorHAnsi"/>
          <w:color w:val="00000A"/>
          <w:sz w:val="22"/>
          <w:szCs w:val="22"/>
        </w:rPr>
      </w:pPr>
      <w:r w:rsidRPr="0017437B">
        <w:rPr>
          <w:rFonts w:asciiTheme="minorHAnsi" w:hAnsiTheme="minorHAnsi" w:cstheme="minorHAnsi"/>
          <w:color w:val="00000A"/>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da SMS.</w:t>
      </w:r>
    </w:p>
    <w:p w14:paraId="0F8AB1B7" w14:textId="77777777" w:rsidR="00B624C8" w:rsidRPr="0017437B" w:rsidRDefault="00B624C8" w:rsidP="00B624C8">
      <w:pPr>
        <w:numPr>
          <w:ilvl w:val="1"/>
          <w:numId w:val="46"/>
        </w:numPr>
        <w:suppressAutoHyphens/>
        <w:rPr>
          <w:rFonts w:asciiTheme="minorHAnsi" w:hAnsiTheme="minorHAnsi" w:cstheme="minorHAnsi"/>
          <w:b/>
          <w:color w:val="00000A"/>
          <w:sz w:val="22"/>
          <w:szCs w:val="22"/>
        </w:rPr>
      </w:pPr>
      <w:r w:rsidRPr="0017437B">
        <w:rPr>
          <w:rFonts w:asciiTheme="minorHAnsi" w:hAnsiTheme="minorHAnsi" w:cstheme="minorHAnsi"/>
          <w:b/>
          <w:color w:val="00000A"/>
          <w:sz w:val="22"/>
          <w:szCs w:val="22"/>
        </w:rPr>
        <w:t xml:space="preserve">Contempla este Recurso Federal para aquisição de Equipamento e Material Permanente com as propostas n° </w:t>
      </w:r>
      <w:r w:rsidRPr="0017437B">
        <w:rPr>
          <w:rFonts w:asciiTheme="minorHAnsi" w:hAnsiTheme="minorHAnsi" w:cstheme="minorHAnsi"/>
          <w:b/>
          <w:color w:val="00000A"/>
          <w:sz w:val="22"/>
          <w:szCs w:val="22"/>
          <w:u w:val="single"/>
        </w:rPr>
        <w:t>07792137000119004</w:t>
      </w:r>
      <w:r w:rsidRPr="0017437B">
        <w:rPr>
          <w:rFonts w:asciiTheme="minorHAnsi" w:hAnsiTheme="minorHAnsi" w:cstheme="minorHAnsi"/>
          <w:b/>
          <w:color w:val="00000A"/>
          <w:sz w:val="22"/>
          <w:szCs w:val="22"/>
        </w:rPr>
        <w:t xml:space="preserve"> e </w:t>
      </w:r>
      <w:r w:rsidRPr="0017437B">
        <w:rPr>
          <w:rFonts w:asciiTheme="minorHAnsi" w:hAnsiTheme="minorHAnsi" w:cstheme="minorHAnsi"/>
          <w:b/>
          <w:color w:val="00000A"/>
          <w:sz w:val="22"/>
          <w:szCs w:val="22"/>
          <w:u w:val="single"/>
        </w:rPr>
        <w:t>07792137000119012</w:t>
      </w:r>
      <w:r w:rsidRPr="0017437B">
        <w:rPr>
          <w:rFonts w:asciiTheme="minorHAnsi" w:hAnsiTheme="minorHAnsi" w:cstheme="minorHAnsi"/>
          <w:b/>
          <w:color w:val="00000A"/>
          <w:sz w:val="22"/>
          <w:szCs w:val="22"/>
        </w:rPr>
        <w:t>, para unidade de atenção especializada em</w:t>
      </w:r>
      <w:r w:rsidRPr="0017437B">
        <w:rPr>
          <w:rFonts w:asciiTheme="minorHAnsi" w:hAnsiTheme="minorHAnsi" w:cstheme="minorHAnsi"/>
          <w:b/>
          <w:sz w:val="22"/>
          <w:szCs w:val="22"/>
        </w:rPr>
        <w:t xml:space="preserve"> </w:t>
      </w:r>
      <w:r w:rsidRPr="0017437B">
        <w:rPr>
          <w:rFonts w:asciiTheme="minorHAnsi" w:hAnsiTheme="minorHAnsi" w:cstheme="minorHAnsi"/>
          <w:b/>
          <w:color w:val="00000A"/>
          <w:sz w:val="22"/>
          <w:szCs w:val="22"/>
        </w:rPr>
        <w:t>saúde, foram repassados para o Fundo municipal de Saúde no dia 14/08/2020;</w:t>
      </w:r>
    </w:p>
    <w:p w14:paraId="56D077D2" w14:textId="77777777" w:rsidR="00B624C8" w:rsidRPr="0017437B" w:rsidRDefault="00B624C8" w:rsidP="00B624C8">
      <w:pPr>
        <w:ind w:left="622"/>
        <w:rPr>
          <w:rFonts w:asciiTheme="minorHAnsi" w:hAnsiTheme="minorHAnsi" w:cstheme="minorHAnsi"/>
          <w:color w:val="00000A"/>
          <w:sz w:val="22"/>
          <w:szCs w:val="22"/>
        </w:rPr>
      </w:pPr>
    </w:p>
    <w:p w14:paraId="169191ED" w14:textId="77777777" w:rsidR="00B624C8" w:rsidRPr="0017437B" w:rsidRDefault="00B624C8" w:rsidP="00B624C8">
      <w:pPr>
        <w:numPr>
          <w:ilvl w:val="0"/>
          <w:numId w:val="46"/>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rPr>
        <w:t>DAS CONDIÇÕES DE FORNECIMENTO</w:t>
      </w:r>
    </w:p>
    <w:p w14:paraId="6997F462" w14:textId="77777777" w:rsidR="00B624C8" w:rsidRPr="0017437B" w:rsidRDefault="00B624C8" w:rsidP="00B624C8">
      <w:pPr>
        <w:pStyle w:val="PargrafodaLista"/>
        <w:numPr>
          <w:ilvl w:val="1"/>
          <w:numId w:val="46"/>
        </w:numPr>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sz w:val="22"/>
          <w:szCs w:val="22"/>
        </w:rPr>
        <w:t xml:space="preserve">A Contratada deverá fornecer </w:t>
      </w:r>
      <w:r w:rsidRPr="0017437B">
        <w:rPr>
          <w:rFonts w:asciiTheme="minorHAnsi" w:eastAsia="Calibri" w:hAnsiTheme="minorHAnsi" w:cstheme="minorHAnsi"/>
          <w:sz w:val="22"/>
          <w:szCs w:val="22"/>
        </w:rPr>
        <w:t>os</w:t>
      </w:r>
      <w:r w:rsidRPr="0017437B">
        <w:rPr>
          <w:rFonts w:asciiTheme="minorHAnsi" w:hAnsiTheme="minorHAnsi" w:cstheme="minorHAnsi"/>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058731CA" w14:textId="77777777" w:rsidR="00B624C8" w:rsidRPr="0017437B" w:rsidRDefault="00B624C8" w:rsidP="00B624C8">
      <w:pPr>
        <w:pStyle w:val="PargrafodaLista"/>
        <w:numPr>
          <w:ilvl w:val="1"/>
          <w:numId w:val="46"/>
        </w:numPr>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color w:val="000000"/>
          <w:sz w:val="22"/>
          <w:szCs w:val="22"/>
        </w:rPr>
        <w:t xml:space="preserve">O prazo previsto para entrega deverá ser de </w:t>
      </w:r>
      <w:r w:rsidRPr="0017437B">
        <w:rPr>
          <w:rFonts w:asciiTheme="minorHAnsi" w:hAnsiTheme="minorHAnsi" w:cstheme="minorHAnsi"/>
          <w:b/>
          <w:color w:val="000000"/>
          <w:sz w:val="22"/>
          <w:szCs w:val="22"/>
        </w:rPr>
        <w:t>até 30</w:t>
      </w:r>
      <w:r w:rsidRPr="0017437B">
        <w:rPr>
          <w:rFonts w:asciiTheme="minorHAnsi" w:hAnsiTheme="minorHAnsi" w:cstheme="minorHAnsi"/>
          <w:b/>
          <w:color w:val="000000"/>
          <w:sz w:val="22"/>
          <w:szCs w:val="22"/>
          <w:shd w:val="clear" w:color="auto" w:fill="FFFFFF"/>
        </w:rPr>
        <w:t>(trinta)</w:t>
      </w:r>
      <w:r w:rsidRPr="0017437B">
        <w:rPr>
          <w:rFonts w:asciiTheme="minorHAnsi" w:hAnsiTheme="minorHAnsi" w:cstheme="minorHAnsi"/>
          <w:b/>
          <w:color w:val="000000"/>
          <w:sz w:val="22"/>
          <w:szCs w:val="22"/>
        </w:rPr>
        <w:t xml:space="preserve"> dias</w:t>
      </w:r>
      <w:r w:rsidRPr="0017437B">
        <w:rPr>
          <w:rFonts w:asciiTheme="minorHAnsi" w:hAnsiTheme="minorHAnsi" w:cstheme="minorHAnsi"/>
          <w:color w:val="000000"/>
          <w:sz w:val="22"/>
          <w:szCs w:val="22"/>
        </w:rPr>
        <w:t>, contados do recebimento da Nota de Empenho/Ordem de Fornecimento (via e-mail ou correios) ou retirado na sede da Contratante;</w:t>
      </w:r>
      <w:r w:rsidRPr="0017437B">
        <w:rPr>
          <w:rFonts w:asciiTheme="minorHAnsi" w:hAnsiTheme="minorHAnsi" w:cstheme="minorHAnsi"/>
          <w:color w:val="000000"/>
          <w:sz w:val="22"/>
          <w:szCs w:val="22"/>
          <w:highlight w:val="white"/>
        </w:rPr>
        <w:t xml:space="preserve"> </w:t>
      </w:r>
    </w:p>
    <w:p w14:paraId="2E8DD239"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Style w:val="Fontepargpadro1"/>
          <w:rFonts w:asciiTheme="minorHAnsi" w:hAnsiTheme="minorHAnsi" w:cstheme="minorHAnsi"/>
          <w:b/>
          <w:bCs/>
          <w:sz w:val="22"/>
          <w:szCs w:val="22"/>
        </w:rPr>
      </w:pPr>
      <w:r w:rsidRPr="0017437B">
        <w:rPr>
          <w:rFonts w:asciiTheme="minorHAnsi" w:hAnsiTheme="minorHAnsi" w:cstheme="minorHAnsi"/>
          <w:color w:val="000000"/>
          <w:sz w:val="22"/>
          <w:szCs w:val="22"/>
        </w:rPr>
        <w:t xml:space="preserve">Os equipamento que não necessitem de instalações </w:t>
      </w:r>
      <w:r w:rsidRPr="0017437B">
        <w:rPr>
          <w:rFonts w:asciiTheme="minorHAnsi" w:hAnsiTheme="minorHAnsi" w:cstheme="minorHAnsi"/>
          <w:sz w:val="22"/>
          <w:szCs w:val="22"/>
        </w:rPr>
        <w:t>deverão</w:t>
      </w:r>
      <w:r w:rsidRPr="0017437B">
        <w:rPr>
          <w:rFonts w:asciiTheme="minorHAnsi" w:hAnsiTheme="minorHAnsi" w:cstheme="minorHAnsi"/>
          <w:color w:val="000000"/>
          <w:sz w:val="22"/>
          <w:szCs w:val="22"/>
        </w:rPr>
        <w:t xml:space="preserve"> ser entregues, em única parcela, acompanhados da documentação fiscal, </w:t>
      </w:r>
      <w:r w:rsidRPr="0017437B">
        <w:rPr>
          <w:rStyle w:val="Fontepargpadro1"/>
          <w:rFonts w:asciiTheme="minorHAnsi" w:hAnsiTheme="minorHAnsi" w:cstheme="minorHAnsi"/>
          <w:color w:val="000000"/>
          <w:sz w:val="22"/>
          <w:szCs w:val="22"/>
        </w:rPr>
        <w:t xml:space="preserve">Os produtos requisitados </w:t>
      </w:r>
      <w:r w:rsidRPr="0017437B">
        <w:rPr>
          <w:rStyle w:val="Fontepargpadro1"/>
          <w:rFonts w:asciiTheme="minorHAnsi" w:eastAsia="Calibri" w:hAnsiTheme="minorHAnsi" w:cstheme="minorHAnsi"/>
          <w:color w:val="000000"/>
          <w:sz w:val="22"/>
          <w:szCs w:val="22"/>
        </w:rPr>
        <w:t>deverão</w:t>
      </w:r>
      <w:r w:rsidRPr="0017437B">
        <w:rPr>
          <w:rStyle w:val="Fontepargpadro1"/>
          <w:rFonts w:asciiTheme="minorHAnsi" w:hAnsiTheme="minorHAnsi" w:cstheme="minorHAnsi"/>
          <w:color w:val="000000"/>
          <w:sz w:val="22"/>
          <w:szCs w:val="22"/>
        </w:rPr>
        <w:t xml:space="preserve"> ser entregues acompanhados da documentação fiscal, com cópia da Nota de Empenho/Ordem de Fornecimento, no </w:t>
      </w:r>
      <w:r w:rsidRPr="0017437B">
        <w:rPr>
          <w:rStyle w:val="Fontepargpadro1"/>
          <w:rFonts w:asciiTheme="minorHAnsi" w:hAnsiTheme="minorHAnsi" w:cstheme="minorHAnsi"/>
          <w:b/>
          <w:bCs/>
          <w:color w:val="000000"/>
          <w:sz w:val="22"/>
          <w:szCs w:val="22"/>
        </w:rPr>
        <w:t>ALMOXARIFADO CENTRAL L</w:t>
      </w:r>
      <w:r w:rsidRPr="0017437B">
        <w:rPr>
          <w:rStyle w:val="Fontepargpadro1"/>
          <w:rFonts w:asciiTheme="minorHAnsi" w:hAnsiTheme="minorHAnsi" w:cstheme="minorHAnsi"/>
          <w:b/>
          <w:bCs/>
          <w:color w:val="000000"/>
          <w:sz w:val="22"/>
          <w:szCs w:val="22"/>
          <w:shd w:val="clear" w:color="auto" w:fill="FFFFFF"/>
        </w:rPr>
        <w:t>OCALIZADO NA RUA MARAGOGI, Nº 110, CANAÃ, CEP: 57.080-110, MACEIÓ-AL,</w:t>
      </w:r>
      <w:r w:rsidRPr="0017437B">
        <w:rPr>
          <w:rStyle w:val="Fontepargpadro1"/>
          <w:rFonts w:asciiTheme="minorHAnsi" w:hAnsiTheme="minorHAnsi" w:cstheme="minorHAnsi"/>
          <w:color w:val="000000"/>
          <w:sz w:val="22"/>
          <w:szCs w:val="22"/>
        </w:rPr>
        <w:t xml:space="preserve"> devendo agendar o horário da entrega, com 24 (vinte e quatro) horas de antecedência, através do telefone: </w:t>
      </w:r>
      <w:r w:rsidRPr="0017437B">
        <w:rPr>
          <w:rStyle w:val="Fontepargpadro1"/>
          <w:rFonts w:asciiTheme="minorHAnsi" w:hAnsiTheme="minorHAnsi" w:cstheme="minorHAnsi"/>
          <w:b/>
          <w:color w:val="000000"/>
          <w:sz w:val="22"/>
          <w:szCs w:val="22"/>
        </w:rPr>
        <w:t>(82)3312-5444</w:t>
      </w:r>
      <w:r w:rsidRPr="0017437B">
        <w:rPr>
          <w:rStyle w:val="Fontepargpadro1"/>
          <w:rFonts w:asciiTheme="minorHAnsi" w:hAnsiTheme="minorHAnsi" w:cstheme="minorHAnsi"/>
          <w:color w:val="000000"/>
          <w:sz w:val="22"/>
          <w:szCs w:val="22"/>
        </w:rPr>
        <w:t>.</w:t>
      </w:r>
    </w:p>
    <w:p w14:paraId="11C6A542"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Style w:val="Fontepargpadro1"/>
          <w:rFonts w:asciiTheme="minorHAnsi" w:hAnsiTheme="minorHAnsi" w:cstheme="minorHAnsi"/>
          <w:b/>
          <w:bCs/>
          <w:sz w:val="22"/>
          <w:szCs w:val="22"/>
        </w:rPr>
      </w:pPr>
      <w:r w:rsidRPr="0017437B">
        <w:rPr>
          <w:rFonts w:asciiTheme="minorHAnsi" w:hAnsiTheme="minorHAnsi" w:cstheme="minorHAnsi"/>
          <w:b/>
          <w:color w:val="000000"/>
          <w:sz w:val="22"/>
          <w:szCs w:val="22"/>
        </w:rPr>
        <w:t xml:space="preserve">Quanto aos equipamentos, que deverão </w:t>
      </w:r>
      <w:r w:rsidRPr="0017437B">
        <w:rPr>
          <w:rFonts w:asciiTheme="minorHAnsi" w:hAnsiTheme="minorHAnsi" w:cstheme="minorHAnsi"/>
          <w:b/>
          <w:sz w:val="22"/>
          <w:szCs w:val="22"/>
        </w:rPr>
        <w:t xml:space="preserve">ser </w:t>
      </w:r>
      <w:r w:rsidRPr="0017437B">
        <w:rPr>
          <w:rFonts w:asciiTheme="minorHAnsi" w:hAnsiTheme="minorHAnsi" w:cstheme="minorHAnsi"/>
          <w:b/>
          <w:color w:val="000000"/>
          <w:sz w:val="22"/>
          <w:szCs w:val="22"/>
        </w:rPr>
        <w:t>entregues instalados deverá ser observado:</w:t>
      </w:r>
      <w:r w:rsidRPr="0017437B">
        <w:rPr>
          <w:rFonts w:asciiTheme="minorHAnsi" w:hAnsiTheme="minorHAnsi" w:cstheme="minorHAnsi"/>
          <w:b/>
          <w:sz w:val="22"/>
          <w:szCs w:val="22"/>
        </w:rPr>
        <w:t xml:space="preserve"> que será </w:t>
      </w:r>
      <w:r w:rsidRPr="0017437B">
        <w:rPr>
          <w:rFonts w:asciiTheme="minorHAnsi" w:hAnsiTheme="minorHAnsi" w:cstheme="minorHAnsi"/>
          <w:b/>
          <w:sz w:val="22"/>
          <w:szCs w:val="22"/>
          <w:u w:val="single"/>
        </w:rPr>
        <w:t>definido pela Secretaria de Saúde Maceió o local a ser feito a instalação</w:t>
      </w:r>
      <w:r w:rsidRPr="0017437B">
        <w:rPr>
          <w:rFonts w:asciiTheme="minorHAnsi" w:hAnsiTheme="minorHAnsi" w:cstheme="minorHAnsi"/>
          <w:b/>
          <w:color w:val="000000"/>
          <w:sz w:val="22"/>
          <w:szCs w:val="22"/>
        </w:rPr>
        <w:t xml:space="preserve">, em única parcela, acompanhados da documentação fiscal, </w:t>
      </w:r>
      <w:r w:rsidRPr="0017437B">
        <w:rPr>
          <w:rStyle w:val="Fontepargpadro1"/>
          <w:rFonts w:asciiTheme="minorHAnsi" w:hAnsiTheme="minorHAnsi" w:cstheme="minorHAnsi"/>
          <w:b/>
          <w:sz w:val="22"/>
          <w:szCs w:val="22"/>
        </w:rPr>
        <w:t xml:space="preserve">manual, </w:t>
      </w:r>
      <w:r w:rsidRPr="0017437B">
        <w:rPr>
          <w:rStyle w:val="Fontepargpadro1"/>
          <w:rFonts w:asciiTheme="minorHAnsi" w:hAnsiTheme="minorHAnsi" w:cstheme="minorHAnsi"/>
          <w:b/>
          <w:color w:val="000000"/>
          <w:sz w:val="22"/>
          <w:szCs w:val="22"/>
        </w:rPr>
        <w:t>com cópia da Nota de Empenho/Ordem de Fornecimento, devendo agendar o horário da entrega, com 24 (vinte e quatro) horas de antecedência, através do telefone: (82) 3312 5459.</w:t>
      </w:r>
    </w:p>
    <w:p w14:paraId="0CBE9292"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sz w:val="22"/>
          <w:szCs w:val="22"/>
        </w:rPr>
        <w:t xml:space="preserve">Todas as </w:t>
      </w:r>
      <w:r w:rsidRPr="0017437B">
        <w:rPr>
          <w:rFonts w:asciiTheme="minorHAnsi" w:hAnsiTheme="minorHAnsi" w:cstheme="minorHAnsi"/>
          <w:b/>
          <w:sz w:val="22"/>
          <w:szCs w:val="22"/>
        </w:rPr>
        <w:t xml:space="preserve">despesas com transportes e instalação dos equipamentos </w:t>
      </w:r>
      <w:r w:rsidRPr="0017437B">
        <w:rPr>
          <w:rFonts w:asciiTheme="minorHAnsi" w:hAnsiTheme="minorHAnsi" w:cstheme="minorHAnsi"/>
          <w:sz w:val="22"/>
          <w:szCs w:val="22"/>
        </w:rPr>
        <w:t xml:space="preserve">correrão por conta da contratada. </w:t>
      </w:r>
    </w:p>
    <w:p w14:paraId="0609AA5B"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color w:val="000000"/>
          <w:sz w:val="22"/>
          <w:szCs w:val="22"/>
        </w:rPr>
        <w:t xml:space="preserve">CONTRATADA a substituição do(s) equipamentos que vierem a ser recusados, no prazo máximo de </w:t>
      </w:r>
      <w:r w:rsidRPr="0017437B">
        <w:rPr>
          <w:rFonts w:asciiTheme="minorHAnsi" w:hAnsiTheme="minorHAnsi" w:cstheme="minorHAnsi"/>
          <w:b/>
          <w:color w:val="000000"/>
          <w:sz w:val="22"/>
          <w:szCs w:val="22"/>
        </w:rPr>
        <w:t>20 (vinte)</w:t>
      </w:r>
      <w:r w:rsidRPr="0017437B">
        <w:rPr>
          <w:rFonts w:asciiTheme="minorHAnsi" w:hAnsiTheme="minorHAnsi" w:cstheme="minorHAnsi"/>
          <w:color w:val="000000"/>
          <w:sz w:val="22"/>
          <w:szCs w:val="22"/>
        </w:rPr>
        <w:t xml:space="preserve"> dias úteis, contados da solicitação.</w:t>
      </w:r>
    </w:p>
    <w:p w14:paraId="3BD92B31"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sz w:val="22"/>
          <w:szCs w:val="22"/>
        </w:rPr>
        <w:t>A CONTRATANTE poderá se recusar a receber o objeto contratado, caso esteja em desacordo com a proposta apresentada pela empresa contratada, fato este que será devidamente caracterizado e comunicado à empresa, sem que a esta caiba direito a indenização.</w:t>
      </w:r>
    </w:p>
    <w:p w14:paraId="155AD13E"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color w:val="000000"/>
          <w:sz w:val="22"/>
          <w:szCs w:val="22"/>
        </w:rPr>
        <w:t xml:space="preserve">Os equipamentos deverão atender aos dispositivos da </w:t>
      </w:r>
      <w:r w:rsidRPr="0017437B">
        <w:rPr>
          <w:rFonts w:asciiTheme="minorHAnsi" w:hAnsiTheme="minorHAnsi" w:cstheme="minorHAnsi"/>
          <w:b/>
          <w:color w:val="000000"/>
          <w:sz w:val="22"/>
          <w:szCs w:val="22"/>
        </w:rPr>
        <w:t>Lei nº 8.078/90</w:t>
      </w:r>
      <w:r w:rsidRPr="0017437B">
        <w:rPr>
          <w:rFonts w:asciiTheme="minorHAnsi" w:hAnsiTheme="minorHAnsi" w:cstheme="minorHAnsi"/>
          <w:color w:val="000000"/>
          <w:sz w:val="22"/>
          <w:szCs w:val="22"/>
        </w:rPr>
        <w:t xml:space="preserve"> (Código de Defesa do Consumidor) e às demais legislação pertinentes.</w:t>
      </w:r>
    </w:p>
    <w:p w14:paraId="5819F437"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color w:val="000000"/>
          <w:sz w:val="22"/>
          <w:szCs w:val="22"/>
        </w:rPr>
        <w:t xml:space="preserve">Os equipamentos serão objeto de recebimento provisório e definitivo, nos termos do art. 73, II “a” e “b”, da lei Federal nº 8.666/1993. </w:t>
      </w:r>
      <w:r w:rsidRPr="0017437B">
        <w:rPr>
          <w:rFonts w:asciiTheme="minorHAnsi" w:hAnsiTheme="minorHAnsi" w:cstheme="minorHAnsi"/>
          <w:sz w:val="22"/>
          <w:szCs w:val="22"/>
        </w:rPr>
        <w:t xml:space="preserve">Assim sendo </w:t>
      </w:r>
      <w:r w:rsidRPr="0017437B">
        <w:rPr>
          <w:rFonts w:asciiTheme="minorHAnsi" w:hAnsiTheme="minorHAnsi" w:cstheme="minorHAnsi"/>
          <w:b/>
          <w:sz w:val="22"/>
          <w:szCs w:val="22"/>
        </w:rPr>
        <w:t>05(cinco)</w:t>
      </w:r>
      <w:r w:rsidRPr="0017437B">
        <w:rPr>
          <w:rFonts w:asciiTheme="minorHAnsi" w:hAnsiTheme="minorHAnsi" w:cstheme="minorHAnsi"/>
          <w:sz w:val="22"/>
          <w:szCs w:val="22"/>
        </w:rPr>
        <w:t xml:space="preserve"> dias para o prazo provisório e </w:t>
      </w:r>
      <w:r w:rsidRPr="0017437B">
        <w:rPr>
          <w:rFonts w:asciiTheme="minorHAnsi" w:hAnsiTheme="minorHAnsi" w:cstheme="minorHAnsi"/>
          <w:b/>
          <w:sz w:val="22"/>
          <w:szCs w:val="22"/>
        </w:rPr>
        <w:t>10 (dez)</w:t>
      </w:r>
      <w:r w:rsidRPr="0017437B">
        <w:rPr>
          <w:rFonts w:asciiTheme="minorHAnsi" w:hAnsiTheme="minorHAnsi" w:cstheme="minorHAnsi"/>
          <w:sz w:val="22"/>
          <w:szCs w:val="22"/>
        </w:rPr>
        <w:t xml:space="preserve"> dias nos prazos definitivos.</w:t>
      </w:r>
    </w:p>
    <w:p w14:paraId="76BAC0C3"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color w:val="000000"/>
          <w:sz w:val="22"/>
          <w:szCs w:val="22"/>
        </w:rPr>
        <w:t xml:space="preserve">O ato de recebimento do(s) equipamentos não importa em sua aceitação. A critério da CONTRATANTE, os equipamentos fornecidos serão submetidos à verificação. Cabe à </w:t>
      </w:r>
    </w:p>
    <w:p w14:paraId="7581F06C"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rPr>
      </w:pPr>
      <w:r w:rsidRPr="0017437B">
        <w:rPr>
          <w:rFonts w:asciiTheme="minorHAnsi" w:hAnsiTheme="minorHAnsi" w:cstheme="minorHAnsi"/>
          <w:sz w:val="22"/>
          <w:szCs w:val="22"/>
        </w:rPr>
        <w:t xml:space="preserve">A CONTRATANTE poderá se </w:t>
      </w:r>
      <w:r w:rsidRPr="0017437B">
        <w:rPr>
          <w:rFonts w:asciiTheme="minorHAnsi" w:eastAsia="Calibri" w:hAnsiTheme="minorHAnsi" w:cstheme="minorHAnsi"/>
          <w:sz w:val="22"/>
          <w:szCs w:val="22"/>
        </w:rPr>
        <w:t>recusar</w:t>
      </w:r>
      <w:r w:rsidRPr="0017437B">
        <w:rPr>
          <w:rFonts w:asciiTheme="minorHAnsi" w:hAnsiTheme="minorHAnsi" w:cstheme="minorHAnsi"/>
          <w:sz w:val="22"/>
          <w:szCs w:val="22"/>
        </w:rPr>
        <w:t xml:space="preserve"> a receber os equipamentos, caso estes estejam em desacordo com a proposta apresentada pela licitante vencedora, fato que será devidamente caracterizado e comunicado à empresa, sem que a esta caiba direito de indenização.</w:t>
      </w:r>
    </w:p>
    <w:p w14:paraId="14F15B8B" w14:textId="77777777" w:rsidR="00B624C8" w:rsidRPr="0017437B" w:rsidRDefault="00B624C8" w:rsidP="00B624C8">
      <w:pPr>
        <w:pStyle w:val="PargrafodaLista"/>
        <w:numPr>
          <w:ilvl w:val="1"/>
          <w:numId w:val="46"/>
        </w:numPr>
        <w:tabs>
          <w:tab w:val="left" w:pos="567"/>
        </w:tabs>
        <w:spacing w:before="120" w:after="120"/>
        <w:ind w:left="567" w:hanging="425"/>
        <w:contextualSpacing/>
        <w:jc w:val="both"/>
        <w:rPr>
          <w:rFonts w:asciiTheme="minorHAnsi" w:hAnsiTheme="minorHAnsi" w:cstheme="minorHAnsi"/>
          <w:b/>
          <w:bCs/>
          <w:sz w:val="22"/>
          <w:szCs w:val="22"/>
          <w:u w:val="single"/>
        </w:rPr>
      </w:pPr>
      <w:r w:rsidRPr="0017437B">
        <w:rPr>
          <w:rFonts w:asciiTheme="minorHAnsi" w:hAnsiTheme="minorHAnsi" w:cstheme="minorHAnsi"/>
          <w:sz w:val="22"/>
          <w:szCs w:val="22"/>
        </w:rPr>
        <w:t xml:space="preserve">A CONTRATADA deverá instalar os equipamentos logo após o recebimento pela CONTRATATANTE, </w:t>
      </w:r>
      <w:r w:rsidRPr="0017437B">
        <w:rPr>
          <w:rFonts w:asciiTheme="minorHAnsi" w:hAnsiTheme="minorHAnsi" w:cstheme="minorHAnsi"/>
          <w:b/>
          <w:sz w:val="22"/>
          <w:szCs w:val="22"/>
          <w:u w:val="single"/>
        </w:rPr>
        <w:t>em local a ser definido pela Secretaria de Saúde Maceió.</w:t>
      </w:r>
    </w:p>
    <w:p w14:paraId="0A51A42A" w14:textId="77777777" w:rsidR="00B624C8" w:rsidRPr="0017437B" w:rsidRDefault="00B624C8" w:rsidP="00B624C8">
      <w:pPr>
        <w:pStyle w:val="PargrafodaLista"/>
        <w:ind w:left="709" w:hanging="141"/>
        <w:jc w:val="both"/>
        <w:rPr>
          <w:rFonts w:asciiTheme="minorHAnsi" w:hAnsiTheme="minorHAnsi" w:cstheme="minorHAnsi"/>
          <w:sz w:val="22"/>
          <w:szCs w:val="22"/>
        </w:rPr>
      </w:pPr>
    </w:p>
    <w:p w14:paraId="7913895D" w14:textId="77777777" w:rsidR="00B624C8" w:rsidRPr="0017437B" w:rsidRDefault="00B624C8" w:rsidP="00B624C8">
      <w:pPr>
        <w:numPr>
          <w:ilvl w:val="0"/>
          <w:numId w:val="47"/>
        </w:numPr>
        <w:pBdr>
          <w:top w:val="single" w:sz="4" w:space="0" w:color="000000"/>
          <w:left w:val="single" w:sz="4" w:space="9"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rPr>
        <w:t xml:space="preserve">DA HABILITAÇÃO TÉCNICA </w:t>
      </w:r>
    </w:p>
    <w:p w14:paraId="7D89B822" w14:textId="77777777" w:rsidR="00B624C8" w:rsidRPr="0017437B" w:rsidRDefault="00B624C8" w:rsidP="00B624C8">
      <w:pPr>
        <w:numPr>
          <w:ilvl w:val="2"/>
          <w:numId w:val="47"/>
        </w:numPr>
        <w:suppressAutoHyphens/>
        <w:spacing w:after="50"/>
        <w:ind w:left="567" w:hanging="709"/>
        <w:jc w:val="both"/>
        <w:rPr>
          <w:rFonts w:asciiTheme="minorHAnsi" w:hAnsiTheme="minorHAnsi" w:cstheme="minorHAnsi"/>
          <w:kern w:val="2"/>
          <w:sz w:val="22"/>
          <w:szCs w:val="22"/>
        </w:rPr>
      </w:pPr>
      <w:r w:rsidRPr="0017437B">
        <w:rPr>
          <w:rFonts w:asciiTheme="minorHAnsi" w:hAnsiTheme="minorHAnsi" w:cstheme="minorHAnsi"/>
          <w:sz w:val="22"/>
          <w:szCs w:val="22"/>
        </w:rPr>
        <w:t xml:space="preserve">Atestado ou certidão expedido por </w:t>
      </w:r>
      <w:r w:rsidRPr="0017437B">
        <w:rPr>
          <w:rFonts w:asciiTheme="minorHAnsi" w:eastAsia="Calibri" w:hAnsiTheme="minorHAnsi" w:cstheme="minorHAnsi"/>
          <w:sz w:val="22"/>
          <w:szCs w:val="22"/>
        </w:rPr>
        <w:t>pessoa</w:t>
      </w:r>
      <w:r w:rsidRPr="0017437B">
        <w:rPr>
          <w:rFonts w:asciiTheme="minorHAnsi" w:hAnsiTheme="minorHAnsi" w:cstheme="minorHAnsi"/>
          <w:sz w:val="22"/>
          <w:szCs w:val="22"/>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equipamentos.</w:t>
      </w:r>
    </w:p>
    <w:p w14:paraId="2769DA3A" w14:textId="77777777" w:rsidR="00B624C8" w:rsidRPr="0017437B" w:rsidRDefault="00B624C8" w:rsidP="00B624C8">
      <w:pPr>
        <w:numPr>
          <w:ilvl w:val="2"/>
          <w:numId w:val="47"/>
        </w:numPr>
        <w:suppressAutoHyphens/>
        <w:spacing w:after="50"/>
        <w:ind w:left="567" w:hanging="709"/>
        <w:jc w:val="both"/>
        <w:rPr>
          <w:rFonts w:asciiTheme="minorHAnsi" w:hAnsiTheme="minorHAnsi" w:cstheme="minorHAnsi"/>
          <w:kern w:val="2"/>
          <w:sz w:val="22"/>
          <w:szCs w:val="22"/>
        </w:rPr>
      </w:pPr>
      <w:r w:rsidRPr="0017437B">
        <w:rPr>
          <w:rFonts w:asciiTheme="minorHAnsi" w:hAnsiTheme="minorHAnsi" w:cstheme="minorHAnsi"/>
          <w:kern w:val="2"/>
          <w:sz w:val="22"/>
          <w:szCs w:val="22"/>
        </w:rPr>
        <w:t>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14:paraId="22E5AFE0" w14:textId="77777777" w:rsidR="00B624C8" w:rsidRPr="0017437B" w:rsidRDefault="00B624C8" w:rsidP="00B624C8">
      <w:pPr>
        <w:numPr>
          <w:ilvl w:val="2"/>
          <w:numId w:val="47"/>
        </w:numPr>
        <w:suppressAutoHyphens/>
        <w:ind w:left="567" w:hanging="709"/>
        <w:jc w:val="both"/>
        <w:rPr>
          <w:rFonts w:asciiTheme="minorHAnsi" w:hAnsiTheme="minorHAnsi" w:cstheme="minorHAnsi"/>
          <w:kern w:val="2"/>
          <w:sz w:val="22"/>
          <w:szCs w:val="22"/>
        </w:rPr>
      </w:pPr>
      <w:r w:rsidRPr="0017437B">
        <w:rPr>
          <w:rFonts w:asciiTheme="minorHAnsi" w:hAnsiTheme="minorHAnsi" w:cstheme="minorHAnsi"/>
          <w:kern w:val="2"/>
          <w:sz w:val="22"/>
          <w:szCs w:val="22"/>
        </w:rPr>
        <w:t xml:space="preserve">Autorização de funcionamento emitida pela </w:t>
      </w:r>
      <w:r w:rsidRPr="0017437B">
        <w:rPr>
          <w:rFonts w:asciiTheme="minorHAnsi" w:hAnsiTheme="minorHAnsi" w:cstheme="minorHAnsi"/>
          <w:b/>
          <w:kern w:val="2"/>
          <w:sz w:val="22"/>
          <w:szCs w:val="22"/>
        </w:rPr>
        <w:t>ANVISA.</w:t>
      </w:r>
    </w:p>
    <w:p w14:paraId="6098DED1" w14:textId="77777777" w:rsidR="00B624C8" w:rsidRPr="0017437B" w:rsidRDefault="00B624C8" w:rsidP="00B624C8">
      <w:pPr>
        <w:pStyle w:val="PargrafodaLista"/>
        <w:numPr>
          <w:ilvl w:val="2"/>
          <w:numId w:val="47"/>
        </w:numPr>
        <w:suppressAutoHyphens/>
        <w:ind w:left="567" w:hanging="709"/>
        <w:jc w:val="both"/>
        <w:rPr>
          <w:rFonts w:asciiTheme="minorHAnsi" w:hAnsiTheme="minorHAnsi" w:cstheme="minorHAnsi"/>
          <w:sz w:val="22"/>
          <w:szCs w:val="22"/>
        </w:rPr>
      </w:pPr>
      <w:r w:rsidRPr="0017437B">
        <w:rPr>
          <w:rFonts w:asciiTheme="minorHAnsi" w:hAnsiTheme="minorHAnsi" w:cstheme="minorHAnsi"/>
          <w:kern w:val="2"/>
          <w:sz w:val="22"/>
          <w:szCs w:val="22"/>
        </w:rPr>
        <w:t>Alvará ou Licença Sanitária expedida pela autoridade sanitária municipal ou estadual da sede da licitante, dentro da validade.</w:t>
      </w:r>
    </w:p>
    <w:p w14:paraId="63A8EBD7" w14:textId="77777777" w:rsidR="00B624C8" w:rsidRPr="0017437B" w:rsidRDefault="00B624C8" w:rsidP="00B624C8">
      <w:pPr>
        <w:tabs>
          <w:tab w:val="left" w:pos="284"/>
        </w:tabs>
        <w:ind w:left="390"/>
        <w:jc w:val="both"/>
        <w:rPr>
          <w:rFonts w:asciiTheme="minorHAnsi" w:hAnsiTheme="minorHAnsi" w:cstheme="minorHAnsi"/>
          <w:sz w:val="22"/>
          <w:szCs w:val="22"/>
        </w:rPr>
      </w:pPr>
    </w:p>
    <w:p w14:paraId="626C70DE" w14:textId="77777777" w:rsidR="00B624C8" w:rsidRPr="0017437B" w:rsidRDefault="00B624C8" w:rsidP="00B624C8">
      <w:pPr>
        <w:numPr>
          <w:ilvl w:val="0"/>
          <w:numId w:val="48"/>
        </w:numPr>
        <w:pBdr>
          <w:top w:val="single" w:sz="4" w:space="0" w:color="000000"/>
          <w:left w:val="single" w:sz="4" w:space="9" w:color="000000"/>
          <w:bottom w:val="single" w:sz="4" w:space="0" w:color="000000"/>
          <w:right w:val="single" w:sz="4" w:space="0" w:color="000000"/>
        </w:pBdr>
        <w:shd w:val="clear" w:color="auto" w:fill="BFBFBF"/>
        <w:tabs>
          <w:tab w:val="left" w:pos="284"/>
        </w:tabs>
        <w:suppressAutoHyphens/>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shd w:val="clear" w:color="auto" w:fill="FFFFFF"/>
        </w:rPr>
        <w:t>DA HABILITAÇÃO JURÍDICA</w:t>
      </w:r>
    </w:p>
    <w:p w14:paraId="7532E5B6" w14:textId="77777777" w:rsidR="00B624C8" w:rsidRPr="0017437B" w:rsidRDefault="00B624C8" w:rsidP="00B624C8">
      <w:pPr>
        <w:numPr>
          <w:ilvl w:val="1"/>
          <w:numId w:val="48"/>
        </w:numPr>
        <w:spacing w:before="240" w:after="240"/>
        <w:ind w:left="993" w:hanging="709"/>
        <w:jc w:val="both"/>
        <w:rPr>
          <w:rFonts w:asciiTheme="minorHAnsi" w:hAnsiTheme="minorHAnsi" w:cstheme="minorHAnsi"/>
          <w:b/>
          <w:sz w:val="22"/>
          <w:szCs w:val="22"/>
        </w:rPr>
      </w:pPr>
      <w:r w:rsidRPr="0017437B">
        <w:rPr>
          <w:rFonts w:asciiTheme="minorHAnsi" w:hAnsiTheme="minorHAnsi" w:cstheme="minorHAnsi"/>
          <w:b/>
          <w:bCs/>
          <w:color w:val="000000"/>
          <w:sz w:val="22"/>
          <w:szCs w:val="22"/>
          <w:shd w:val="clear" w:color="auto" w:fill="FFFFFF"/>
        </w:rPr>
        <w:t>Habilitação Jurídica</w:t>
      </w:r>
      <w:r w:rsidRPr="0017437B">
        <w:rPr>
          <w:rFonts w:asciiTheme="minorHAnsi" w:hAnsiTheme="minorHAnsi" w:cstheme="minorHAnsi"/>
          <w:b/>
          <w:sz w:val="22"/>
          <w:szCs w:val="22"/>
        </w:rPr>
        <w:t xml:space="preserve"> (conforme o caso): </w:t>
      </w:r>
    </w:p>
    <w:p w14:paraId="3CA37AFE"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a)</w:t>
      </w:r>
      <w:r w:rsidRPr="0017437B">
        <w:rPr>
          <w:rFonts w:asciiTheme="minorHAnsi" w:hAnsiTheme="minorHAnsi" w:cstheme="minorHAnsi"/>
          <w:sz w:val="22"/>
          <w:szCs w:val="22"/>
        </w:rPr>
        <w:t xml:space="preserve"> EMPRESÁRIO INDIVIDUAL: documento comprobatório da inscrição do empresário no Registro Público de Empresas Mercantis Competente (Junta Comercial); </w:t>
      </w:r>
    </w:p>
    <w:p w14:paraId="66B2301F"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b)</w:t>
      </w:r>
      <w:r w:rsidRPr="0017437B">
        <w:rPr>
          <w:rFonts w:asciiTheme="minorHAnsi" w:hAnsiTheme="minorHAnsi" w:cstheme="minorHAnsi"/>
          <w:sz w:val="22"/>
          <w:szCs w:val="22"/>
        </w:rPr>
        <w:t xml:space="preserve"> MICROEMPREENDEDOR INDIVIDUAL (MEI) - CCMEI - Certificado da Condição de Microempreendedor Individual, cuja aceitação ficará condicionada à verificação da autenticidade no sítio </w:t>
      </w:r>
      <w:hyperlink r:id="rId24" w:history="1">
        <w:r w:rsidRPr="0017437B">
          <w:rPr>
            <w:rStyle w:val="Hyperlink"/>
            <w:rFonts w:asciiTheme="minorHAnsi" w:hAnsiTheme="minorHAnsi" w:cstheme="minorHAnsi"/>
            <w:sz w:val="22"/>
            <w:szCs w:val="22"/>
          </w:rPr>
          <w:t>www.portaldoempreendedor.gov.br</w:t>
        </w:r>
      </w:hyperlink>
      <w:r w:rsidRPr="0017437B">
        <w:rPr>
          <w:rFonts w:asciiTheme="minorHAnsi" w:hAnsiTheme="minorHAnsi" w:cstheme="minorHAnsi"/>
          <w:sz w:val="22"/>
          <w:szCs w:val="22"/>
        </w:rPr>
        <w:t>;</w:t>
      </w:r>
    </w:p>
    <w:p w14:paraId="5CED0AE6"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c)</w:t>
      </w:r>
      <w:r w:rsidRPr="0017437B">
        <w:rPr>
          <w:rFonts w:asciiTheme="minorHAnsi" w:hAnsiTheme="minorHAnsi" w:cstheme="minorHAnsi"/>
          <w:sz w:val="22"/>
          <w:szCs w:val="22"/>
        </w:rPr>
        <w:t xml:space="preserve"> EMPRESA INDIVIDUAL DE RESPONSABILIDADE LIMITADA (EIRELI) – ato constitutivo em vigor, devidamente registrado no órgão competente (Junta Comercial ou Registro Civil das Pessoas Jurídicas, conforme o caso); </w:t>
      </w:r>
    </w:p>
    <w:p w14:paraId="0CC7FA24"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d)</w:t>
      </w:r>
      <w:r w:rsidRPr="0017437B">
        <w:rPr>
          <w:rFonts w:asciiTheme="minorHAnsi" w:hAnsiTheme="minorHAnsi" w:cstheme="minorHAnsi"/>
          <w:sz w:val="22"/>
          <w:szCs w:val="22"/>
        </w:rPr>
        <w:t xml:space="preserve"> 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 </w:t>
      </w:r>
    </w:p>
    <w:p w14:paraId="6ED3EFB9"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e)</w:t>
      </w:r>
      <w:r w:rsidRPr="0017437B">
        <w:rPr>
          <w:rFonts w:asciiTheme="minorHAnsi" w:hAnsiTheme="minorHAnsi" w:cstheme="minorHAnsi"/>
          <w:sz w:val="22"/>
          <w:szCs w:val="22"/>
        </w:rPr>
        <w:t xml:space="preserve"> SOCIEDADE POR AÇÕES: além dos documentos exigidos na alínea “c” deste subitem, apresentar os documentos de eleição de seus administradores; </w:t>
      </w:r>
    </w:p>
    <w:p w14:paraId="53A07255"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f)</w:t>
      </w:r>
      <w:r w:rsidRPr="0017437B">
        <w:rPr>
          <w:rFonts w:asciiTheme="minorHAnsi" w:hAnsiTheme="minorHAnsi" w:cstheme="minorHAnsi"/>
          <w:sz w:val="22"/>
          <w:szCs w:val="22"/>
        </w:rPr>
        <w:t xml:space="preserve"> SOCIEDADE SIMPLES: inscrição do ato constitutivo no Registro Civil das Pessoas Jurídicas do local de sua sede, acompanhada de prova da indicação dos seus administradores; </w:t>
      </w:r>
    </w:p>
    <w:p w14:paraId="4D4F16E5" w14:textId="77777777" w:rsidR="00B624C8" w:rsidRPr="0017437B" w:rsidRDefault="00B624C8" w:rsidP="00B624C8">
      <w:pPr>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g)</w:t>
      </w:r>
      <w:r w:rsidRPr="0017437B">
        <w:rPr>
          <w:rFonts w:asciiTheme="minorHAnsi" w:hAnsiTheme="minorHAnsi" w:cstheme="minorHAnsi"/>
          <w:sz w:val="22"/>
          <w:szCs w:val="22"/>
        </w:rPr>
        <w:t xml:space="preserve"> EMPRESA OU SOCIEDADE ESTRANGEIRA: decreto de autorização, assim como ato de registro ou autorização para funcionamento expedido pelo órgão competente, quando a atividade assim o exigir;</w:t>
      </w:r>
    </w:p>
    <w:p w14:paraId="6E2E3E3C" w14:textId="77777777" w:rsidR="00B624C8" w:rsidRPr="0017437B" w:rsidRDefault="00B624C8" w:rsidP="00B624C8">
      <w:pPr>
        <w:numPr>
          <w:ilvl w:val="1"/>
          <w:numId w:val="48"/>
        </w:numPr>
        <w:spacing w:before="240" w:after="240"/>
        <w:ind w:left="567" w:hanging="567"/>
        <w:jc w:val="both"/>
        <w:rPr>
          <w:rFonts w:asciiTheme="minorHAnsi" w:hAnsiTheme="minorHAnsi" w:cstheme="minorHAnsi"/>
          <w:b/>
          <w:sz w:val="22"/>
          <w:szCs w:val="22"/>
        </w:rPr>
      </w:pPr>
      <w:r w:rsidRPr="0017437B">
        <w:rPr>
          <w:rFonts w:asciiTheme="minorHAnsi" w:hAnsiTheme="minorHAnsi" w:cstheme="minorHAnsi"/>
          <w:b/>
          <w:sz w:val="22"/>
          <w:szCs w:val="22"/>
        </w:rPr>
        <w:t>Regularidade Fiscal e Trabalhista;</w:t>
      </w:r>
    </w:p>
    <w:p w14:paraId="7F1664FA" w14:textId="77777777" w:rsidR="00B624C8" w:rsidRPr="0017437B" w:rsidRDefault="00B624C8" w:rsidP="00B624C8">
      <w:pPr>
        <w:pStyle w:val="Textodecomentrio"/>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a)</w:t>
      </w:r>
      <w:r w:rsidRPr="0017437B">
        <w:rPr>
          <w:rFonts w:asciiTheme="minorHAnsi" w:hAnsiTheme="minorHAnsi" w:cstheme="minorHAnsi"/>
          <w:sz w:val="22"/>
          <w:szCs w:val="22"/>
        </w:rPr>
        <w:t xml:space="preserve"> Comprovante de inscrição no Cadastro Nacional de Pessoas Jurídicas (CNPJ) ou no Cadastro de Pessoas Físicas (CPF), conforme o caso; </w:t>
      </w:r>
    </w:p>
    <w:p w14:paraId="192CBB4A" w14:textId="77777777" w:rsidR="00B624C8" w:rsidRPr="0017437B" w:rsidRDefault="00B624C8" w:rsidP="00B624C8">
      <w:pPr>
        <w:pStyle w:val="Textodecomentrio"/>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b)</w:t>
      </w:r>
      <w:r w:rsidRPr="0017437B">
        <w:rPr>
          <w:rFonts w:asciiTheme="minorHAnsi" w:hAnsiTheme="minorHAnsi" w:cstheme="minorHAnsi"/>
          <w:sz w:val="22"/>
          <w:szCs w:val="22"/>
        </w:rPr>
        <w:t xml:space="preserve"> Certidão de Regularidade do FGTS (CRF), emitido pela Caixa Econômica Federal. </w:t>
      </w:r>
    </w:p>
    <w:p w14:paraId="6419D215" w14:textId="77777777" w:rsidR="00B624C8" w:rsidRPr="0017437B" w:rsidRDefault="00B624C8" w:rsidP="00B624C8">
      <w:pPr>
        <w:pStyle w:val="Textodecomentrio"/>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c)</w:t>
      </w:r>
      <w:r w:rsidRPr="0017437B">
        <w:rPr>
          <w:rFonts w:asciiTheme="minorHAnsi" w:hAnsiTheme="minorHAnsi" w:cstheme="minorHAnsi"/>
          <w:sz w:val="22"/>
          <w:szCs w:val="22"/>
        </w:rPr>
        <w:t xml:space="preserve"> Certidão Conjunta Negativa (ou Positiva com Efeito de Negativa) quanto aos CRÉDITOS TRIBUTÁRIOS FEDERAIS administrados pela Secretaria da Receita Federal do Brasil (RFB), e quanto à DÍVIDA ATIVA DA UNIÃO administrada pela Procuradoria Geral da Fazenda Nacional (PGFN), inclusive as CONTRIBUIÇÕES PREVIDENCIÁRIAS, emitida pela Secretaria da Receita Federal do Brasil. </w:t>
      </w:r>
    </w:p>
    <w:p w14:paraId="4D9D656A" w14:textId="77777777" w:rsidR="00B624C8" w:rsidRPr="0017437B" w:rsidRDefault="00B624C8" w:rsidP="00B624C8">
      <w:pPr>
        <w:pStyle w:val="Textodecomentrio"/>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d)</w:t>
      </w:r>
      <w:r w:rsidRPr="0017437B">
        <w:rPr>
          <w:rFonts w:asciiTheme="minorHAnsi" w:hAnsiTheme="minorHAnsi" w:cstheme="minorHAnsi"/>
          <w:sz w:val="22"/>
          <w:szCs w:val="22"/>
        </w:rPr>
        <w:t xml:space="preserve"> Certidão Negativa de DÉBITOS TRABALHISTAS (ou Positiva com Efeito de Negativa) perante a Justiça do Trabalho (CNDT) nos termos do Título VII-A da Consolidação das Leis do Trabalho. </w:t>
      </w:r>
    </w:p>
    <w:p w14:paraId="2A488207" w14:textId="77777777" w:rsidR="00B624C8" w:rsidRPr="0017437B" w:rsidRDefault="00B624C8" w:rsidP="00B624C8">
      <w:pPr>
        <w:pStyle w:val="Textodecomentrio"/>
        <w:spacing w:after="240"/>
        <w:ind w:left="567" w:hanging="283"/>
        <w:jc w:val="both"/>
        <w:rPr>
          <w:rFonts w:asciiTheme="minorHAnsi" w:hAnsiTheme="minorHAnsi" w:cstheme="minorHAnsi"/>
          <w:sz w:val="22"/>
          <w:szCs w:val="22"/>
        </w:rPr>
      </w:pPr>
      <w:r w:rsidRPr="0017437B">
        <w:rPr>
          <w:rFonts w:asciiTheme="minorHAnsi" w:hAnsiTheme="minorHAnsi" w:cstheme="minorHAnsi"/>
          <w:b/>
          <w:sz w:val="22"/>
          <w:szCs w:val="22"/>
        </w:rPr>
        <w:t>e)</w:t>
      </w:r>
      <w:r w:rsidRPr="0017437B">
        <w:rPr>
          <w:rFonts w:asciiTheme="minorHAnsi" w:hAnsiTheme="minorHAnsi" w:cstheme="minorHAnsi"/>
          <w:sz w:val="22"/>
          <w:szCs w:val="22"/>
        </w:rPr>
        <w:t xml:space="preserve"> Certidão negativa de débitos (ou Positiva com Efeito de Negativa) com a Fazenda Estadual e Municipal, do domicílio ou sede da licitante</w:t>
      </w:r>
    </w:p>
    <w:p w14:paraId="3AB11D50" w14:textId="77777777" w:rsidR="00B624C8" w:rsidRPr="0017437B" w:rsidRDefault="00B624C8" w:rsidP="00B624C8">
      <w:pPr>
        <w:numPr>
          <w:ilvl w:val="1"/>
          <w:numId w:val="48"/>
        </w:numPr>
        <w:ind w:left="567" w:hanging="567"/>
        <w:jc w:val="both"/>
        <w:rPr>
          <w:rFonts w:asciiTheme="minorHAnsi" w:hAnsiTheme="minorHAnsi" w:cstheme="minorHAnsi"/>
          <w:sz w:val="22"/>
          <w:szCs w:val="22"/>
        </w:rPr>
      </w:pPr>
      <w:r w:rsidRPr="0017437B">
        <w:rPr>
          <w:rFonts w:asciiTheme="minorHAnsi" w:hAnsiTheme="minorHAnsi" w:cstheme="minorHAnsi"/>
          <w:b/>
          <w:sz w:val="22"/>
          <w:szCs w:val="22"/>
        </w:rPr>
        <w:t>Todas as certidões negativas de débitos,</w:t>
      </w:r>
      <w:r w:rsidRPr="0017437B">
        <w:rPr>
          <w:rFonts w:asciiTheme="minorHAnsi" w:hAnsiTheme="minorHAnsi" w:cstheme="minorHAnsi"/>
          <w:sz w:val="22"/>
          <w:szCs w:val="22"/>
        </w:rPr>
        <w:t xml:space="preserve"> comprovando que a contratada está habilitada a fornecer e prestar serviços da administração pública.</w:t>
      </w:r>
    </w:p>
    <w:p w14:paraId="37BE4694" w14:textId="77777777" w:rsidR="00B624C8" w:rsidRPr="0017437B" w:rsidRDefault="00B624C8" w:rsidP="00B624C8">
      <w:pPr>
        <w:ind w:left="390"/>
        <w:jc w:val="both"/>
        <w:rPr>
          <w:rFonts w:asciiTheme="minorHAnsi" w:hAnsiTheme="minorHAnsi" w:cstheme="minorHAnsi"/>
          <w:sz w:val="22"/>
          <w:szCs w:val="22"/>
        </w:rPr>
      </w:pPr>
      <w:r w:rsidRPr="0017437B">
        <w:rPr>
          <w:rFonts w:asciiTheme="minorHAnsi" w:hAnsiTheme="minorHAnsi" w:cstheme="minorHAnsi"/>
          <w:sz w:val="22"/>
          <w:szCs w:val="22"/>
        </w:rPr>
        <w:t xml:space="preserve"> </w:t>
      </w:r>
    </w:p>
    <w:p w14:paraId="19A65E4E"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spacing w:after="50"/>
        <w:jc w:val="both"/>
        <w:rPr>
          <w:rFonts w:asciiTheme="minorHAnsi" w:hAnsiTheme="minorHAnsi" w:cstheme="minorHAnsi"/>
          <w:sz w:val="22"/>
          <w:szCs w:val="22"/>
        </w:rPr>
      </w:pPr>
      <w:r w:rsidRPr="0017437B">
        <w:rPr>
          <w:rFonts w:asciiTheme="minorHAnsi" w:hAnsiTheme="minorHAnsi" w:cstheme="minorHAnsi"/>
          <w:sz w:val="22"/>
          <w:szCs w:val="22"/>
        </w:rPr>
        <w:t xml:space="preserve"> </w:t>
      </w:r>
      <w:r w:rsidRPr="0017437B">
        <w:rPr>
          <w:rFonts w:asciiTheme="minorHAnsi" w:hAnsiTheme="minorHAnsi" w:cstheme="minorHAnsi"/>
          <w:b/>
          <w:bCs/>
          <w:color w:val="000000"/>
          <w:sz w:val="22"/>
          <w:szCs w:val="22"/>
          <w:highlight w:val="lightGray"/>
        </w:rPr>
        <w:t>DAS OBRIGAÇÕES</w:t>
      </w:r>
    </w:p>
    <w:p w14:paraId="1E7C9534" w14:textId="77777777" w:rsidR="00B624C8" w:rsidRPr="0017437B" w:rsidRDefault="00B624C8" w:rsidP="00B624C8">
      <w:pPr>
        <w:numPr>
          <w:ilvl w:val="1"/>
          <w:numId w:val="48"/>
        </w:numPr>
        <w:spacing w:after="280"/>
        <w:ind w:left="567" w:hanging="425"/>
        <w:rPr>
          <w:rFonts w:asciiTheme="minorHAnsi" w:hAnsiTheme="minorHAnsi" w:cstheme="minorHAnsi"/>
          <w:sz w:val="22"/>
          <w:szCs w:val="22"/>
        </w:rPr>
      </w:pPr>
      <w:r w:rsidRPr="0017437B">
        <w:rPr>
          <w:rFonts w:asciiTheme="minorHAnsi" w:hAnsiTheme="minorHAnsi" w:cstheme="minorHAnsi"/>
          <w:b/>
          <w:bCs/>
          <w:sz w:val="22"/>
          <w:szCs w:val="22"/>
        </w:rPr>
        <w:t xml:space="preserve">DA CONTRATADA </w:t>
      </w:r>
    </w:p>
    <w:p w14:paraId="2C74AE94"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Entregar e instalar o objeto deste Termo de Referência na forma e prazo descritos neste TR, mediante apresentação da Notas Fiscais devidamente preenchidas, constando detalhadamente as informações necessárias, conforme proposta da empresa contratada;</w:t>
      </w:r>
    </w:p>
    <w:p w14:paraId="135A3092"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Efetuar a entrega e instalação do objeto em perfeitas condições, em estrita observância às especificações deste Termo de Referência</w:t>
      </w:r>
    </w:p>
    <w:p w14:paraId="06060B7D"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Providenciar a correção das deficiências, falhas ou irregularidades constatadas pela Contratante na entrega do objeto;</w:t>
      </w:r>
    </w:p>
    <w:p w14:paraId="30F36199"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Comunicar</w:t>
      </w:r>
      <w:r w:rsidRPr="0017437B">
        <w:rPr>
          <w:rFonts w:asciiTheme="minorHAnsi" w:hAnsiTheme="minorHAnsi" w:cstheme="minorHAnsi"/>
          <w:color w:val="000000"/>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14:paraId="03F4045A"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Responsabilizar-se pelos encargos fiscais, frete, taxas comerciais, tributos e contribuições que incidirem direta ou indiretamente, e demais ônus referentes ao fornecimento e instalação do(s) equipamento(s).</w:t>
      </w:r>
    </w:p>
    <w:p w14:paraId="43579509"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Providenciar a imediata substituição das deficiências apontadas pela fiscalização na execução da Contratação.</w:t>
      </w:r>
    </w:p>
    <w:p w14:paraId="11FD57C8"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Substituir, às suas expensas, imediatamente, no total, ou em parte, os equipamentos que vierem a ser recusados, quando se verificarem vícios, defeitos ou incorreções (artigo 69, Lei Federal n.º 8.666/93).</w:t>
      </w:r>
    </w:p>
    <w:p w14:paraId="3F1D6182"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Responder por quaisquer danos pessoais ou materiais causados, quando caracterizada a má fé, o dolo, a negligência, imprudência ou a imperícia profissional, durante a entrega do(s) equipamentos.</w:t>
      </w:r>
    </w:p>
    <w:p w14:paraId="65328780"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sz w:val="22"/>
          <w:szCs w:val="22"/>
        </w:rPr>
      </w:pPr>
      <w:r w:rsidRPr="0017437B">
        <w:rPr>
          <w:rFonts w:asciiTheme="minorHAnsi" w:hAnsiTheme="minorHAnsi" w:cstheme="minorHAnsi"/>
          <w:sz w:val="22"/>
          <w:szCs w:val="22"/>
        </w:rPr>
        <w:t>Manter, durante a execução da contratação, as condições da habilitação e qualificação exigidas na licitação.</w:t>
      </w:r>
    </w:p>
    <w:p w14:paraId="5E851A15" w14:textId="77777777" w:rsidR="00B624C8" w:rsidRPr="0017437B" w:rsidRDefault="00B624C8" w:rsidP="00B73057">
      <w:pPr>
        <w:pStyle w:val="western"/>
        <w:numPr>
          <w:ilvl w:val="1"/>
          <w:numId w:val="39"/>
        </w:numPr>
        <w:tabs>
          <w:tab w:val="clear" w:pos="0"/>
        </w:tabs>
        <w:spacing w:before="0"/>
        <w:ind w:left="851" w:hanging="567"/>
        <w:jc w:val="both"/>
        <w:rPr>
          <w:rFonts w:asciiTheme="minorHAnsi" w:hAnsiTheme="minorHAnsi" w:cstheme="minorHAnsi"/>
          <w:sz w:val="22"/>
          <w:szCs w:val="22"/>
        </w:rPr>
      </w:pPr>
      <w:r w:rsidRPr="0017437B">
        <w:rPr>
          <w:rFonts w:asciiTheme="minorHAnsi" w:hAnsiTheme="minorHAnsi" w:cstheme="minorHAnsi"/>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14:paraId="334676A4" w14:textId="77777777" w:rsidR="00B624C8" w:rsidRPr="0017437B" w:rsidRDefault="00B624C8" w:rsidP="00B73057">
      <w:pPr>
        <w:pStyle w:val="western"/>
        <w:numPr>
          <w:ilvl w:val="1"/>
          <w:numId w:val="39"/>
        </w:numPr>
        <w:tabs>
          <w:tab w:val="clear" w:pos="0"/>
        </w:tabs>
        <w:spacing w:before="0"/>
        <w:ind w:left="851" w:hanging="567"/>
        <w:jc w:val="both"/>
        <w:rPr>
          <w:rFonts w:asciiTheme="minorHAnsi" w:hAnsiTheme="minorHAnsi" w:cstheme="minorHAnsi"/>
          <w:sz w:val="22"/>
          <w:szCs w:val="22"/>
        </w:rPr>
      </w:pPr>
      <w:r w:rsidRPr="0017437B">
        <w:rPr>
          <w:rFonts w:asciiTheme="minorHAnsi" w:hAnsiTheme="minorHAnsi" w:cstheme="minorHAnsi"/>
          <w:sz w:val="22"/>
          <w:szCs w:val="22"/>
        </w:rPr>
        <w:t>Responsabilizar-se por todos e quaisquer danos e/ou prejuízos que vier a causar à Contratante ou a terceiros, tendo como agente da Contratada, na pessoa de prepostos ou estranhos.</w:t>
      </w:r>
    </w:p>
    <w:p w14:paraId="31423158" w14:textId="77777777" w:rsidR="00B624C8" w:rsidRPr="0017437B" w:rsidRDefault="00B624C8" w:rsidP="00B73057">
      <w:pPr>
        <w:pStyle w:val="western"/>
        <w:numPr>
          <w:ilvl w:val="1"/>
          <w:numId w:val="39"/>
        </w:numPr>
        <w:tabs>
          <w:tab w:val="clear" w:pos="0"/>
        </w:tabs>
        <w:spacing w:before="0"/>
        <w:ind w:left="851" w:hanging="567"/>
        <w:jc w:val="both"/>
        <w:rPr>
          <w:rFonts w:asciiTheme="minorHAnsi" w:hAnsiTheme="minorHAnsi" w:cstheme="minorHAnsi"/>
          <w:b/>
          <w:sz w:val="22"/>
          <w:szCs w:val="22"/>
        </w:rPr>
      </w:pPr>
      <w:r w:rsidRPr="0017437B">
        <w:rPr>
          <w:rFonts w:asciiTheme="minorHAnsi" w:hAnsiTheme="minorHAnsi" w:cstheme="minorHAnsi"/>
          <w:sz w:val="22"/>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p>
    <w:p w14:paraId="536BC68C" w14:textId="77777777" w:rsidR="00B624C8" w:rsidRPr="0017437B" w:rsidRDefault="00B624C8" w:rsidP="00B624C8">
      <w:pPr>
        <w:pStyle w:val="western"/>
        <w:numPr>
          <w:ilvl w:val="1"/>
          <w:numId w:val="39"/>
        </w:numPr>
        <w:spacing w:before="0"/>
        <w:ind w:left="426" w:hanging="142"/>
        <w:jc w:val="both"/>
        <w:rPr>
          <w:rFonts w:asciiTheme="minorHAnsi" w:hAnsiTheme="minorHAnsi" w:cstheme="minorHAnsi"/>
          <w:b/>
          <w:sz w:val="22"/>
          <w:szCs w:val="22"/>
        </w:rPr>
      </w:pPr>
      <w:r w:rsidRPr="0017437B">
        <w:rPr>
          <w:rFonts w:asciiTheme="minorHAnsi" w:hAnsiTheme="minorHAnsi" w:cstheme="minorHAnsi"/>
          <w:b/>
          <w:iCs/>
          <w:sz w:val="22"/>
          <w:szCs w:val="22"/>
        </w:rPr>
        <w:t>Não subcontratar o objeto deste TR.</w:t>
      </w:r>
    </w:p>
    <w:p w14:paraId="68ACD0EF" w14:textId="77777777" w:rsidR="00B624C8" w:rsidRPr="0017437B" w:rsidRDefault="00B624C8" w:rsidP="00B624C8">
      <w:pPr>
        <w:pStyle w:val="PargrafodaLista"/>
        <w:numPr>
          <w:ilvl w:val="1"/>
          <w:numId w:val="48"/>
        </w:numPr>
        <w:suppressAutoHyphens/>
        <w:ind w:left="426" w:hanging="426"/>
        <w:jc w:val="both"/>
        <w:rPr>
          <w:rFonts w:asciiTheme="minorHAnsi" w:hAnsiTheme="minorHAnsi" w:cstheme="minorHAnsi"/>
          <w:sz w:val="22"/>
          <w:szCs w:val="22"/>
        </w:rPr>
      </w:pPr>
      <w:r w:rsidRPr="0017437B">
        <w:rPr>
          <w:rFonts w:asciiTheme="minorHAnsi" w:hAnsiTheme="minorHAnsi" w:cstheme="minorHAnsi"/>
          <w:b/>
          <w:bCs/>
          <w:sz w:val="22"/>
          <w:szCs w:val="22"/>
        </w:rPr>
        <w:t>DA CONTRATANTE:</w:t>
      </w:r>
    </w:p>
    <w:p w14:paraId="48D84621"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 Emitir Nota de Empenho/Ordem de Fornecimento.</w:t>
      </w:r>
    </w:p>
    <w:p w14:paraId="2C0729A5"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Acompanhar e fiscalizar a execução do objeto, atestar as Notas Fiscais e efetuar o pagamento.</w:t>
      </w:r>
    </w:p>
    <w:p w14:paraId="29D567A0"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Solicitar o fornecimento do(s) equipamentos, mediante Nota de Empenho/Ordem de Fornecimento;</w:t>
      </w:r>
    </w:p>
    <w:p w14:paraId="7AF51FF1"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Exigir o cumprimento de todas as obrigações assumidas pela empresa contratada, de acordo como os termos deste documento;</w:t>
      </w:r>
    </w:p>
    <w:p w14:paraId="28D750F2"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Reservar local apropriado para o recebimento do objeto deste documento;</w:t>
      </w:r>
    </w:p>
    <w:p w14:paraId="67491912"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Ter pessoal disponível para o recebimento do objeto no horário previsto neste documento; </w:t>
      </w:r>
    </w:p>
    <w:p w14:paraId="7A53BA7A"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Receber o objeto de acordo com as especificações descritas neste documento; </w:t>
      </w:r>
    </w:p>
    <w:p w14:paraId="7925CC95"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Permitir o livre acesso dos empregados da empresa nas dependências da Contratante para entrega e instalação do objeto deste Termo de Referência, desde que uniformizados e identificados com crachá; </w:t>
      </w:r>
    </w:p>
    <w:p w14:paraId="3A26707B"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Efetuar o pagamento nas condições e preço pactuados.</w:t>
      </w:r>
    </w:p>
    <w:p w14:paraId="6FB5FE5D"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Comunicar, imediatamente, as irregularidades verificadas na execução da contratação.</w:t>
      </w:r>
    </w:p>
    <w:p w14:paraId="33EC3444"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Recusar-se a receber os equipamentos, caso estes estejam em desacordo com a proposta apresentada pela Contratada, fato que será devidamente caracterizado e comunicado à empresa, sem que a esta caiba direito de indenização.</w:t>
      </w:r>
    </w:p>
    <w:p w14:paraId="079DDF8F" w14:textId="77777777" w:rsidR="00B624C8" w:rsidRPr="0017437B" w:rsidRDefault="00B624C8" w:rsidP="00B73057">
      <w:pPr>
        <w:numPr>
          <w:ilvl w:val="0"/>
          <w:numId w:val="38"/>
        </w:numPr>
        <w:tabs>
          <w:tab w:val="clear" w:pos="0"/>
        </w:tabs>
        <w:ind w:left="709" w:hanging="425"/>
        <w:jc w:val="both"/>
        <w:rPr>
          <w:rFonts w:asciiTheme="minorHAnsi" w:hAnsiTheme="minorHAnsi" w:cstheme="minorHAnsi"/>
          <w:sz w:val="22"/>
          <w:szCs w:val="22"/>
        </w:rPr>
      </w:pPr>
      <w:r w:rsidRPr="0017437B">
        <w:rPr>
          <w:rFonts w:asciiTheme="minorHAnsi" w:hAnsiTheme="minorHAnsi" w:cstheme="minorHAnsi"/>
          <w:sz w:val="22"/>
          <w:szCs w:val="22"/>
        </w:rPr>
        <w:t>Aplicar à Contratada as penalidades regulamentares contratuais.</w:t>
      </w:r>
    </w:p>
    <w:p w14:paraId="4E963608" w14:textId="77777777" w:rsidR="00B624C8" w:rsidRPr="0017437B" w:rsidRDefault="00B624C8" w:rsidP="00B624C8">
      <w:pPr>
        <w:ind w:left="993"/>
        <w:jc w:val="both"/>
        <w:rPr>
          <w:rFonts w:asciiTheme="minorHAnsi" w:hAnsiTheme="minorHAnsi" w:cstheme="minorHAnsi"/>
          <w:sz w:val="22"/>
          <w:szCs w:val="22"/>
        </w:rPr>
      </w:pPr>
    </w:p>
    <w:p w14:paraId="73A3BCE0"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rPr>
        <w:t xml:space="preserve">DO PAGAMENTO </w:t>
      </w:r>
    </w:p>
    <w:p w14:paraId="6B91D3C2"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sz w:val="22"/>
          <w:szCs w:val="22"/>
        </w:rPr>
        <w:t xml:space="preserve">O pagamento será efetuado pela Contratante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5475B961"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color w:val="000000"/>
          <w:sz w:val="22"/>
          <w:szCs w:val="22"/>
          <w:shd w:val="clear" w:color="auto" w:fill="FFFFFF"/>
        </w:rPr>
        <w:t xml:space="preserve">Conforme  a </w:t>
      </w:r>
      <w:r w:rsidRPr="0017437B">
        <w:rPr>
          <w:rFonts w:asciiTheme="minorHAnsi" w:hAnsiTheme="minorHAnsi" w:cstheme="minorHAnsi"/>
          <w:b/>
          <w:color w:val="000000"/>
          <w:sz w:val="22"/>
          <w:szCs w:val="22"/>
          <w:shd w:val="clear" w:color="auto" w:fill="FFFFFF"/>
        </w:rPr>
        <w:t>Lei nº 8.666/93, Art. 5º, §3º</w:t>
      </w:r>
      <w:r w:rsidRPr="0017437B">
        <w:rPr>
          <w:rFonts w:asciiTheme="minorHAnsi" w:hAnsiTheme="minorHAnsi" w:cstheme="minorHAnsi"/>
          <w:color w:val="000000"/>
          <w:sz w:val="22"/>
          <w:szCs w:val="22"/>
          <w:shd w:val="clear" w:color="auto" w:fill="FFFFFF"/>
        </w:rPr>
        <w:t xml:space="preserve"> os pagamentos decorrentes de despesas cujos valores não ultrapassem o limite de que trata o </w:t>
      </w:r>
      <w:r w:rsidRPr="0017437B">
        <w:rPr>
          <w:rFonts w:asciiTheme="minorHAnsi" w:hAnsiTheme="minorHAnsi" w:cstheme="minorHAnsi"/>
          <w:b/>
          <w:color w:val="000000"/>
          <w:sz w:val="22"/>
          <w:szCs w:val="22"/>
          <w:shd w:val="clear" w:color="auto" w:fill="FFFFFF"/>
        </w:rPr>
        <w:t>inciso II do art. 24,</w:t>
      </w:r>
      <w:r w:rsidRPr="0017437B">
        <w:rPr>
          <w:rFonts w:asciiTheme="minorHAnsi" w:hAnsiTheme="minorHAnsi" w:cstheme="minorHAnsi"/>
          <w:color w:val="000000"/>
          <w:sz w:val="22"/>
          <w:szCs w:val="22"/>
          <w:shd w:val="clear" w:color="auto" w:fill="FFFFFF"/>
        </w:rPr>
        <w:t xml:space="preserve"> sem prejuízo do que dispõe seu parágrafo único, deverão ser efetuados no prazo de até</w:t>
      </w:r>
      <w:r w:rsidRPr="0017437B">
        <w:rPr>
          <w:rFonts w:asciiTheme="minorHAnsi" w:hAnsiTheme="minorHAnsi" w:cstheme="minorHAnsi"/>
          <w:b/>
          <w:bCs/>
          <w:color w:val="000000"/>
          <w:sz w:val="22"/>
          <w:szCs w:val="22"/>
          <w:shd w:val="clear" w:color="auto" w:fill="FFFFFF"/>
        </w:rPr>
        <w:t xml:space="preserve"> 5 (cinco) dias úteis,</w:t>
      </w:r>
      <w:r w:rsidRPr="0017437B">
        <w:rPr>
          <w:rFonts w:asciiTheme="minorHAnsi" w:hAnsiTheme="minorHAnsi" w:cstheme="minorHAnsi"/>
          <w:color w:val="000000"/>
          <w:sz w:val="22"/>
          <w:szCs w:val="22"/>
          <w:shd w:val="clear" w:color="auto" w:fill="FFFFFF"/>
        </w:rPr>
        <w:t xml:space="preserve"> contados da apresentação da fatura. </w:t>
      </w:r>
    </w:p>
    <w:p w14:paraId="43559A7A"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14:paraId="461404CD" w14:textId="77777777" w:rsidR="00B624C8" w:rsidRPr="0017437B" w:rsidRDefault="00B624C8" w:rsidP="00B624C8">
      <w:pPr>
        <w:pStyle w:val="PargrafodaLista"/>
        <w:ind w:left="426"/>
        <w:jc w:val="both"/>
        <w:rPr>
          <w:rFonts w:asciiTheme="minorHAnsi" w:hAnsiTheme="minorHAnsi" w:cstheme="minorHAnsi"/>
          <w:kern w:val="2"/>
          <w:sz w:val="22"/>
          <w:szCs w:val="22"/>
          <w:shd w:val="clear" w:color="auto" w:fill="FFFFFF"/>
        </w:rPr>
      </w:pPr>
    </w:p>
    <w:p w14:paraId="0908F515"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rPr>
        <w:t>DA CONTRATAÇÃO</w:t>
      </w:r>
    </w:p>
    <w:p w14:paraId="37AEDA7B"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Por se tratar de compra com entrega imediata e integral dos bens, o instrumento de Contrato decorrente da Ata será substituído por </w:t>
      </w:r>
      <w:r w:rsidRPr="0017437B">
        <w:rPr>
          <w:rFonts w:asciiTheme="minorHAnsi" w:hAnsiTheme="minorHAnsi" w:cstheme="minorHAnsi"/>
          <w:b/>
          <w:bCs/>
          <w:color w:val="000000"/>
          <w:sz w:val="22"/>
          <w:szCs w:val="22"/>
          <w:u w:val="single"/>
        </w:rPr>
        <w:t>CONTRATO</w:t>
      </w:r>
      <w:r w:rsidRPr="0017437B">
        <w:rPr>
          <w:rFonts w:asciiTheme="minorHAnsi" w:hAnsiTheme="minorHAnsi" w:cstheme="minorHAnsi"/>
          <w:bCs/>
          <w:color w:val="000000"/>
          <w:sz w:val="22"/>
          <w:szCs w:val="22"/>
        </w:rPr>
        <w:t xml:space="preserve">, conforme previsão do </w:t>
      </w:r>
      <w:r w:rsidRPr="0017437B">
        <w:rPr>
          <w:rFonts w:asciiTheme="minorHAnsi" w:hAnsiTheme="minorHAnsi" w:cstheme="minorHAnsi"/>
          <w:b/>
          <w:bCs/>
          <w:color w:val="000000"/>
          <w:sz w:val="22"/>
          <w:szCs w:val="22"/>
        </w:rPr>
        <w:t>Art. 62, c/c art. 55 da lei 8.666/93.</w:t>
      </w:r>
    </w:p>
    <w:p w14:paraId="4A006ED5"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O prazo para o recebimento da Nota de Empenho de Despesa será de no máximo 05 (cinco) dias, contados da convocação para a sua formalização, podendo ser prorrogado uma só vez, por igual período, nas situações previstas no </w:t>
      </w:r>
      <w:r w:rsidRPr="0017437B">
        <w:rPr>
          <w:rFonts w:asciiTheme="minorHAnsi" w:hAnsiTheme="minorHAnsi" w:cstheme="minorHAnsi"/>
          <w:b/>
          <w:bCs/>
          <w:color w:val="000000"/>
          <w:sz w:val="22"/>
          <w:szCs w:val="22"/>
        </w:rPr>
        <w:t>§ 1º do art. 64 da lei nº. 8.666/93</w:t>
      </w:r>
      <w:r w:rsidRPr="0017437B">
        <w:rPr>
          <w:rFonts w:asciiTheme="minorHAnsi" w:hAnsiTheme="minorHAnsi" w:cstheme="minorHAnsi"/>
          <w:bCs/>
          <w:color w:val="000000"/>
          <w:sz w:val="22"/>
          <w:szCs w:val="22"/>
        </w:rPr>
        <w:t xml:space="preserve">, sob pena de decair o direito à contratação, sem prejuízo das sanções previstas no </w:t>
      </w:r>
      <w:r w:rsidRPr="0017437B">
        <w:rPr>
          <w:rFonts w:asciiTheme="minorHAnsi" w:hAnsiTheme="minorHAnsi" w:cstheme="minorHAnsi"/>
          <w:b/>
          <w:bCs/>
          <w:color w:val="000000"/>
          <w:sz w:val="22"/>
          <w:szCs w:val="22"/>
        </w:rPr>
        <w:t>Art. 81</w:t>
      </w:r>
      <w:r w:rsidRPr="0017437B">
        <w:rPr>
          <w:rFonts w:asciiTheme="minorHAnsi" w:hAnsiTheme="minorHAnsi" w:cstheme="minorHAnsi"/>
          <w:bCs/>
          <w:color w:val="000000"/>
          <w:sz w:val="22"/>
          <w:szCs w:val="22"/>
        </w:rPr>
        <w:t xml:space="preserve"> da mesma lei.</w:t>
      </w:r>
    </w:p>
    <w:p w14:paraId="0DA8CC88"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Decorridos os prazos acima citados e, não tendo a empresa vencedora comparecido ao chamamento, perderá o direito a contratação independentemente de sujeitar-se às penalidades do </w:t>
      </w:r>
      <w:r w:rsidRPr="0017437B">
        <w:rPr>
          <w:rFonts w:asciiTheme="minorHAnsi" w:hAnsiTheme="minorHAnsi" w:cstheme="minorHAnsi"/>
          <w:b/>
          <w:bCs/>
          <w:color w:val="000000"/>
          <w:sz w:val="22"/>
          <w:szCs w:val="22"/>
        </w:rPr>
        <w:t>art. 7º da Lei Federal nº. 10.520/2002</w:t>
      </w:r>
      <w:r w:rsidRPr="0017437B">
        <w:rPr>
          <w:rFonts w:asciiTheme="minorHAnsi" w:hAnsiTheme="minorHAnsi" w:cstheme="minorHAnsi"/>
          <w:bCs/>
          <w:color w:val="000000"/>
          <w:sz w:val="22"/>
          <w:szCs w:val="22"/>
        </w:rPr>
        <w:t xml:space="preserve"> e autoriza a Contratante a convocar os licitantes remanescentes, na ordem de classificação da ata, para fazê-lo em igual prazo e nas mesmas condições propostas pelo primeiro classificado</w:t>
      </w:r>
    </w:p>
    <w:p w14:paraId="1FBB2725" w14:textId="77777777" w:rsidR="00B624C8" w:rsidRPr="0017437B" w:rsidRDefault="00B624C8" w:rsidP="00B624C8">
      <w:pPr>
        <w:pStyle w:val="PargrafodaLista"/>
        <w:ind w:left="426"/>
        <w:jc w:val="both"/>
        <w:rPr>
          <w:rFonts w:asciiTheme="minorHAnsi" w:hAnsiTheme="minorHAnsi" w:cstheme="minorHAnsi"/>
          <w:sz w:val="22"/>
          <w:szCs w:val="22"/>
        </w:rPr>
      </w:pPr>
    </w:p>
    <w:p w14:paraId="69D97095"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rPr>
        <w:t>DO ACOMPANHAMENTO E FISCALIZAÇÃO DA CONTRATAÇÃO</w:t>
      </w:r>
    </w:p>
    <w:p w14:paraId="55C10288"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bCs/>
          <w:sz w:val="22"/>
          <w:szCs w:val="22"/>
        </w:rPr>
        <w:t xml:space="preserve"> </w:t>
      </w:r>
      <w:r w:rsidRPr="0017437B">
        <w:rPr>
          <w:rFonts w:asciiTheme="minorHAnsi" w:hAnsiTheme="minorHAnsi" w:cstheme="minorHAnsi"/>
          <w:sz w:val="22"/>
          <w:szCs w:val="22"/>
        </w:rPr>
        <w:t xml:space="preserve">A contratação será acompanhada e fiscalizada pela </w:t>
      </w:r>
      <w:r w:rsidRPr="0017437B">
        <w:rPr>
          <w:rFonts w:asciiTheme="minorHAnsi" w:hAnsiTheme="minorHAnsi" w:cstheme="minorHAnsi"/>
          <w:b/>
          <w:sz w:val="22"/>
          <w:szCs w:val="22"/>
        </w:rPr>
        <w:t>DIRETORIA DE ATENÇÃO A SAÚDE</w:t>
      </w:r>
      <w:r w:rsidRPr="0017437B">
        <w:rPr>
          <w:rFonts w:asciiTheme="minorHAnsi" w:hAnsiTheme="minorHAnsi" w:cstheme="minorHAnsi"/>
          <w:sz w:val="22"/>
          <w:szCs w:val="22"/>
        </w:rPr>
        <w:t>.</w:t>
      </w:r>
    </w:p>
    <w:p w14:paraId="688B05A7"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sz w:val="22"/>
          <w:szCs w:val="22"/>
        </w:rPr>
        <w:t xml:space="preserve">O gestor da contratação terá, entre outras, as seguintes atribuições: </w:t>
      </w:r>
    </w:p>
    <w:p w14:paraId="3864C73D"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Expedir ordens de fornecimento;</w:t>
      </w:r>
    </w:p>
    <w:p w14:paraId="0D3C3466"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Proceder ao acompanhamento técnico da entrega;</w:t>
      </w:r>
    </w:p>
    <w:p w14:paraId="59B2DA3C"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 xml:space="preserve">Comunicar à Contratada o descumprimento do contrato e indicar os procedimentos necessários ao seu correto cumprimento; </w:t>
      </w:r>
    </w:p>
    <w:p w14:paraId="3D6B1DF1"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 xml:space="preserve">Solicitar à Administração a aplicação de penalidades por descumprimento de cláusula contratual; </w:t>
      </w:r>
    </w:p>
    <w:p w14:paraId="516880D7"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 xml:space="preserve">Fornecer atestados de capacidade técnica quando solicitado, desde que atendidas às obrigações contratuais; </w:t>
      </w:r>
    </w:p>
    <w:p w14:paraId="31238D3A"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 xml:space="preserve">Atestar as notas fiscais de fornecimento para efeito de pagamentos; </w:t>
      </w:r>
    </w:p>
    <w:p w14:paraId="3BEDAABC"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Recusar o objeto que for entregue fora das especificações contidas neste Termo de Referência ou que forem entregues em quantidades divergentes daquelas constantes na ordem de entrega;</w:t>
      </w:r>
    </w:p>
    <w:p w14:paraId="27BBBEC6" w14:textId="77777777" w:rsidR="00B624C8" w:rsidRPr="0017437B" w:rsidRDefault="00B624C8" w:rsidP="00B624C8">
      <w:pPr>
        <w:pStyle w:val="PargrafodaLista"/>
        <w:numPr>
          <w:ilvl w:val="2"/>
          <w:numId w:val="48"/>
        </w:numPr>
        <w:suppressAutoHyphens/>
        <w:ind w:left="993" w:hanging="709"/>
        <w:jc w:val="both"/>
        <w:rPr>
          <w:rFonts w:asciiTheme="minorHAnsi" w:hAnsiTheme="minorHAnsi" w:cstheme="minorHAnsi"/>
          <w:sz w:val="22"/>
          <w:szCs w:val="22"/>
        </w:rPr>
      </w:pPr>
      <w:r w:rsidRPr="0017437B">
        <w:rPr>
          <w:rFonts w:asciiTheme="minorHAnsi" w:hAnsiTheme="minorHAnsi" w:cstheme="minorHAnsi"/>
          <w:sz w:val="22"/>
          <w:szCs w:val="22"/>
        </w:rPr>
        <w:t>solicitar à Contratada e a seu preposto todas as providências necessárias ao bom e fiel cumprimento das obrigações.</w:t>
      </w:r>
    </w:p>
    <w:p w14:paraId="6892688D" w14:textId="77777777" w:rsidR="00B624C8" w:rsidRPr="0017437B" w:rsidRDefault="00B624C8" w:rsidP="00B624C8">
      <w:pPr>
        <w:pStyle w:val="PargrafodaLista"/>
        <w:ind w:left="0"/>
        <w:jc w:val="both"/>
        <w:rPr>
          <w:rFonts w:asciiTheme="minorHAnsi" w:hAnsiTheme="minorHAnsi" w:cstheme="minorHAnsi"/>
          <w:sz w:val="22"/>
          <w:szCs w:val="22"/>
        </w:rPr>
      </w:pPr>
    </w:p>
    <w:p w14:paraId="53C1D305"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rPr>
        <w:t xml:space="preserve">DAS SANÇÕES </w:t>
      </w:r>
    </w:p>
    <w:p w14:paraId="4DC952F0"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São sanções passíveis de aplicação às empresas, sem prejuízo de outras sanções previstas em legislação pertinente e da responsabilidade civil e criminal que seus atos ensejarem:</w:t>
      </w:r>
    </w:p>
    <w:p w14:paraId="3F7F9F26"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Advertência;</w:t>
      </w:r>
    </w:p>
    <w:p w14:paraId="1E09461B"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Multa diária de 0,3% (três décimos percentuais);</w:t>
      </w:r>
    </w:p>
    <w:p w14:paraId="64D3305B"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Multa de até 5% (cinco por cento);</w:t>
      </w:r>
    </w:p>
    <w:p w14:paraId="14F2F5E4"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Multa de até 10% (dez por cento);</w:t>
      </w:r>
    </w:p>
    <w:p w14:paraId="47CFF5B5"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Suspensão temporária, pelo período de até 2 (dois) anos, de participação em licitação e contratação com este órgão com a imedi</w:t>
      </w:r>
      <w:r w:rsidRPr="0017437B">
        <w:rPr>
          <w:rFonts w:asciiTheme="minorHAnsi" w:hAnsiTheme="minorHAnsi" w:cstheme="minorHAnsi"/>
          <w:bCs/>
          <w:color w:val="000000"/>
          <w:sz w:val="22"/>
          <w:szCs w:val="22"/>
          <w:shd w:val="clear" w:color="auto" w:fill="FFFFFF"/>
        </w:rPr>
        <w:t>ata comunicação;</w:t>
      </w:r>
    </w:p>
    <w:p w14:paraId="1011FE58" w14:textId="77777777" w:rsidR="00B624C8" w:rsidRPr="0017437B" w:rsidRDefault="00B624C8" w:rsidP="00B624C8">
      <w:pPr>
        <w:pStyle w:val="PargrafodaLista"/>
        <w:numPr>
          <w:ilvl w:val="2"/>
          <w:numId w:val="48"/>
        </w:numPr>
        <w:tabs>
          <w:tab w:val="left" w:pos="284"/>
        </w:tabs>
        <w:suppressAutoHyphens/>
        <w:spacing w:after="50"/>
        <w:ind w:left="993" w:hanging="709"/>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Impedimento de licitar e contratar com o Município de Maceió pelo prazo de até cinco anos nos termos do art. 10, Anexo II, c/c art. 14, Anexo I, todos do Decreto Municipal 6.417/2004 com o imediato registro no SICAF.  </w:t>
      </w:r>
    </w:p>
    <w:p w14:paraId="1D57246D" w14:textId="77777777" w:rsidR="00B624C8" w:rsidRPr="0017437B" w:rsidRDefault="00B624C8" w:rsidP="00B624C8">
      <w:pPr>
        <w:pStyle w:val="PargrafodaLista"/>
        <w:numPr>
          <w:ilvl w:val="1"/>
          <w:numId w:val="48"/>
        </w:numPr>
        <w:suppressAutoHyphens/>
        <w:autoSpaceDE w:val="0"/>
        <w:spacing w:after="50"/>
        <w:ind w:hanging="1298"/>
        <w:jc w:val="both"/>
        <w:rPr>
          <w:rFonts w:asciiTheme="minorHAnsi" w:hAnsiTheme="minorHAnsi" w:cstheme="minorHAnsi"/>
          <w:sz w:val="22"/>
          <w:szCs w:val="22"/>
        </w:rPr>
      </w:pPr>
      <w:r w:rsidRPr="0017437B">
        <w:rPr>
          <w:rFonts w:asciiTheme="minorHAnsi" w:hAnsiTheme="minorHAnsi" w:cstheme="minorHAnsi"/>
          <w:bCs/>
          <w:color w:val="000000"/>
          <w:sz w:val="22"/>
          <w:szCs w:val="22"/>
        </w:rPr>
        <w:t>O fornecedor estará sujeito às sanções do subitem 16.1 nas seguintes hipóteses:</w:t>
      </w:r>
    </w:p>
    <w:p w14:paraId="331D34C0"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Multa compensatória de 10% (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17437B">
        <w:rPr>
          <w:rFonts w:asciiTheme="minorHAnsi" w:hAnsiTheme="minorHAnsi" w:cstheme="minorHAnsi"/>
          <w:b/>
          <w:bCs/>
          <w:color w:val="000000"/>
          <w:sz w:val="22"/>
          <w:szCs w:val="22"/>
        </w:rPr>
        <w:t>15 dias (quinze) dias</w:t>
      </w:r>
      <w:r w:rsidRPr="0017437B">
        <w:rPr>
          <w:rFonts w:asciiTheme="minorHAnsi" w:hAnsiTheme="minorHAnsi" w:cstheme="minorHAnsi"/>
          <w:bCs/>
          <w:color w:val="000000"/>
          <w:sz w:val="22"/>
          <w:szCs w:val="22"/>
        </w:rPr>
        <w:t xml:space="preserve"> consecutivos, uma vez comunicada oficialmente;</w:t>
      </w:r>
    </w:p>
    <w:p w14:paraId="027D8AB6"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Multa moratória de 0,1% (zero virgula um por cento) ao dia, incidente sobre a parcela inadimplida, na hipótese de atraso no cumprimento dos prazos de entrega, ate o máximo de 10% ( dez por cento) recolhida no prazo máximo de </w:t>
      </w:r>
      <w:r w:rsidRPr="0017437B">
        <w:rPr>
          <w:rFonts w:asciiTheme="minorHAnsi" w:hAnsiTheme="minorHAnsi" w:cstheme="minorHAnsi"/>
          <w:b/>
          <w:bCs/>
          <w:color w:val="000000"/>
          <w:sz w:val="22"/>
          <w:szCs w:val="22"/>
        </w:rPr>
        <w:t>15 (quinze) dias</w:t>
      </w:r>
      <w:r w:rsidRPr="0017437B">
        <w:rPr>
          <w:rFonts w:asciiTheme="minorHAnsi" w:hAnsiTheme="minorHAnsi" w:cstheme="minorHAnsi"/>
          <w:bCs/>
          <w:color w:val="000000"/>
          <w:sz w:val="22"/>
          <w:szCs w:val="22"/>
        </w:rPr>
        <w:t xml:space="preserve"> consecutivos, uma vez comunicada oficialmente.</w:t>
      </w:r>
    </w:p>
    <w:p w14:paraId="253F1D3E"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color w:val="000000"/>
          <w:sz w:val="22"/>
          <w:szCs w:val="22"/>
        </w:rPr>
        <w:t xml:space="preserve"> “Infrações de menor gravidade que não acarretem prejuízos ao município: aplicação da sanção prevista no subitem 16.1.1”;</w:t>
      </w:r>
    </w:p>
    <w:p w14:paraId="0151A50D"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Em caso de ocorrência de inadimplemento não contemplado nas hipóteses anteriores, a Administração procederá à apuração do dano para aplicação da sanção apropriada ao caso concreto, observado o princípio da proporcionalidade.</w:t>
      </w:r>
    </w:p>
    <w:p w14:paraId="34359FD1"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Comprovado impedimento ou reconhecida força maior, devidamente justificado e aceito pela Administração, em relação a um dos eventos arrolados no subitem 16.2, a empresa ficará isenta das penalidades mencionadas.</w:t>
      </w:r>
    </w:p>
    <w:p w14:paraId="0840E255"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A critério da Contratante, nos termos do art. 87, § 2.º, da Lei Federal n.º 8.666/93, e considerando a gravidade da infração cometida, ocorrendo quaisquer das hipóteses indicadas no subitem 16.2, a sanção prevista no subitem “16.1.5” ou no subitem “16.1.6” do item 16.1 que poderá ser aplicada isolada ou cumulativamente com quaisquer das multas previstas no subitem “16.1.2” a “16.1.4” do mesmo dispositivo.</w:t>
      </w:r>
    </w:p>
    <w:p w14:paraId="3C3787D8"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bCs/>
          <w:color w:val="000000"/>
          <w:sz w:val="22"/>
          <w:szCs w:val="22"/>
        </w:rPr>
        <w:t xml:space="preserve">As penalidades fixadas no subitem 16.1 serão aplicadas através de Processo Administrativo a cargo da Contratante, no qual serão assegurados à contratada o contraditório e a ampla defesa. </w:t>
      </w:r>
    </w:p>
    <w:p w14:paraId="39634B10" w14:textId="77777777" w:rsidR="00B624C8" w:rsidRPr="0017437B" w:rsidRDefault="00B624C8" w:rsidP="00B624C8">
      <w:pPr>
        <w:pStyle w:val="PargrafodaLista"/>
        <w:numPr>
          <w:ilvl w:val="1"/>
          <w:numId w:val="48"/>
        </w:numPr>
        <w:suppressAutoHyphens/>
        <w:autoSpaceDE w:val="0"/>
        <w:spacing w:after="50"/>
        <w:ind w:hanging="1298"/>
        <w:jc w:val="both"/>
        <w:rPr>
          <w:rFonts w:asciiTheme="minorHAnsi" w:hAnsiTheme="minorHAnsi" w:cstheme="minorHAnsi"/>
          <w:bCs/>
          <w:color w:val="000000"/>
          <w:sz w:val="22"/>
          <w:szCs w:val="22"/>
        </w:rPr>
      </w:pPr>
      <w:r w:rsidRPr="0017437B">
        <w:rPr>
          <w:rFonts w:asciiTheme="minorHAnsi" w:hAnsiTheme="minorHAnsi" w:cstheme="minorHAnsi"/>
          <w:bCs/>
          <w:color w:val="000000"/>
          <w:sz w:val="22"/>
          <w:szCs w:val="22"/>
        </w:rPr>
        <w:t>As sanções administrativas serão registradas no SICAF.</w:t>
      </w:r>
    </w:p>
    <w:p w14:paraId="31438206" w14:textId="77777777" w:rsidR="00B624C8" w:rsidRPr="0017437B" w:rsidRDefault="00B624C8" w:rsidP="00B624C8">
      <w:pPr>
        <w:pStyle w:val="PargrafodaLista"/>
        <w:autoSpaceDE w:val="0"/>
        <w:spacing w:after="50"/>
        <w:ind w:left="1440"/>
        <w:jc w:val="both"/>
        <w:rPr>
          <w:rFonts w:asciiTheme="minorHAnsi" w:hAnsiTheme="minorHAnsi" w:cstheme="minorHAnsi"/>
          <w:bCs/>
          <w:color w:val="000000"/>
          <w:sz w:val="22"/>
          <w:szCs w:val="22"/>
        </w:rPr>
      </w:pPr>
    </w:p>
    <w:p w14:paraId="05DFF886"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sz w:val="22"/>
          <w:szCs w:val="22"/>
        </w:rPr>
        <w:t>DA COMPENSAÇÃO FINANCEIRA</w:t>
      </w:r>
    </w:p>
    <w:p w14:paraId="7C4DE612" w14:textId="77777777" w:rsidR="00B624C8" w:rsidRPr="0017437B" w:rsidRDefault="00B624C8" w:rsidP="00B624C8">
      <w:pPr>
        <w:pStyle w:val="PargrafodaLista"/>
        <w:numPr>
          <w:ilvl w:val="1"/>
          <w:numId w:val="48"/>
        </w:numPr>
        <w:suppressAutoHyphens/>
        <w:ind w:left="709" w:hanging="567"/>
        <w:jc w:val="both"/>
        <w:rPr>
          <w:rFonts w:asciiTheme="minorHAnsi" w:hAnsiTheme="minorHAnsi" w:cstheme="minorHAnsi"/>
          <w:sz w:val="22"/>
          <w:szCs w:val="22"/>
        </w:rPr>
      </w:pPr>
      <w:r w:rsidRPr="0017437B">
        <w:rPr>
          <w:rFonts w:asciiTheme="minorHAnsi" w:hAnsiTheme="minorHAnsi" w:cstheme="minorHAnsi"/>
          <w:sz w:val="22"/>
          <w:szCs w:val="22"/>
        </w:rPr>
        <w:t>Nos casos de eventuais atrasos de pagamento, desde que a contratada não tenha concorrido de alguma forma para tanto, fica convencionado que a taxa de compensação financeira devida pela SMS, entre a data de pagamento prevista e o efetivo adimplemento da parcela, será aquela resultante da aplicação da seguinte fórmula:</w:t>
      </w:r>
    </w:p>
    <w:p w14:paraId="538045FC"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p>
    <w:p w14:paraId="7B09C1B7"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EM=IxNxVP</w:t>
      </w:r>
    </w:p>
    <w:p w14:paraId="40597C45"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p>
    <w:p w14:paraId="44014765"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Onde:</w:t>
      </w:r>
    </w:p>
    <w:p w14:paraId="001CCFDA"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p>
    <w:p w14:paraId="6C5E8FB8" w14:textId="77777777" w:rsidR="00B624C8" w:rsidRPr="0017437B" w:rsidRDefault="00B624C8" w:rsidP="00B624C8">
      <w:pPr>
        <w:widowControl w:val="0"/>
        <w:pBdr>
          <w:top w:val="nil"/>
          <w:left w:val="nil"/>
          <w:bottom w:val="nil"/>
          <w:right w:val="nil"/>
          <w:between w:val="nil"/>
        </w:pBdr>
        <w:ind w:right="2"/>
        <w:jc w:val="both"/>
        <w:rPr>
          <w:rFonts w:asciiTheme="minorHAnsi" w:hAnsiTheme="minorHAnsi" w:cstheme="minorHAnsi"/>
          <w:sz w:val="22"/>
          <w:szCs w:val="22"/>
        </w:rPr>
      </w:pPr>
      <w:r w:rsidRPr="0017437B">
        <w:rPr>
          <w:rFonts w:asciiTheme="minorHAnsi" w:hAnsiTheme="minorHAnsi" w:cstheme="minorHAnsi"/>
          <w:sz w:val="22"/>
          <w:szCs w:val="22"/>
        </w:rPr>
        <w:t xml:space="preserve">      EM = Encargos moratórios;</w:t>
      </w:r>
    </w:p>
    <w:p w14:paraId="02BC8886"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N =</w:t>
      </w:r>
      <w:r w:rsidRPr="0017437B">
        <w:rPr>
          <w:rFonts w:asciiTheme="minorHAnsi" w:hAnsiTheme="minorHAnsi" w:cstheme="minorHAnsi"/>
          <w:sz w:val="22"/>
          <w:szCs w:val="22"/>
        </w:rPr>
        <w:tab/>
        <w:t>Número de dias entre a data prevista para o pagamento e a do efetivo pagamento;</w:t>
      </w:r>
    </w:p>
    <w:p w14:paraId="15CE3627"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VP = Valor da parcela a ser paga;</w:t>
      </w:r>
    </w:p>
    <w:p w14:paraId="230035DD"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I = Índice de atualização financeira = 0,00016438, assim apurado:</w:t>
      </w:r>
    </w:p>
    <w:p w14:paraId="5A1F1289"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p>
    <w:p w14:paraId="7516F4E6"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I=TX/100</w:t>
      </w:r>
      <w:r w:rsidRPr="0017437B">
        <w:rPr>
          <w:rFonts w:asciiTheme="minorHAnsi" w:hAnsiTheme="minorHAnsi" w:cstheme="minorHAnsi"/>
          <w:sz w:val="22"/>
          <w:szCs w:val="22"/>
        </w:rPr>
        <w:tab/>
      </w:r>
      <w:r w:rsidRPr="0017437B">
        <w:rPr>
          <w:rFonts w:asciiTheme="minorHAnsi" w:hAnsiTheme="minorHAnsi" w:cstheme="minorHAnsi"/>
          <w:sz w:val="22"/>
          <w:szCs w:val="22"/>
        </w:rPr>
        <w:tab/>
        <w:t>I = (6/100)</w:t>
      </w:r>
      <w:r w:rsidRPr="0017437B">
        <w:rPr>
          <w:rFonts w:asciiTheme="minorHAnsi" w:hAnsiTheme="minorHAnsi" w:cstheme="minorHAnsi"/>
          <w:sz w:val="22"/>
          <w:szCs w:val="22"/>
        </w:rPr>
        <w:tab/>
        <w:t>I = 0,00016438</w:t>
      </w:r>
    </w:p>
    <w:p w14:paraId="0CBE0150" w14:textId="77777777" w:rsidR="00B624C8" w:rsidRPr="0017437B" w:rsidRDefault="00B624C8" w:rsidP="00B624C8">
      <w:pPr>
        <w:pStyle w:val="PargrafodaLista"/>
        <w:widowControl w:val="0"/>
        <w:pBdr>
          <w:top w:val="nil"/>
          <w:left w:val="nil"/>
          <w:bottom w:val="nil"/>
          <w:right w:val="nil"/>
          <w:between w:val="nil"/>
        </w:pBdr>
        <w:tabs>
          <w:tab w:val="left" w:pos="709"/>
        </w:tabs>
        <w:ind w:left="360" w:right="2"/>
        <w:jc w:val="both"/>
        <w:rPr>
          <w:rFonts w:asciiTheme="minorHAnsi" w:hAnsiTheme="minorHAnsi" w:cstheme="minorHAnsi"/>
          <w:sz w:val="22"/>
          <w:szCs w:val="22"/>
        </w:rPr>
      </w:pPr>
      <w:r w:rsidRPr="0017437B">
        <w:rPr>
          <w:rFonts w:asciiTheme="minorHAnsi" w:hAnsiTheme="minorHAnsi" w:cstheme="minorHAnsi"/>
          <w:sz w:val="22"/>
          <w:szCs w:val="22"/>
        </w:rPr>
        <w:t xml:space="preserve">       365       </w:t>
      </w:r>
      <w:r w:rsidRPr="0017437B">
        <w:rPr>
          <w:rFonts w:asciiTheme="minorHAnsi" w:hAnsiTheme="minorHAnsi" w:cstheme="minorHAnsi"/>
          <w:sz w:val="22"/>
          <w:szCs w:val="22"/>
        </w:rPr>
        <w:tab/>
        <w:t xml:space="preserve"> 365</w:t>
      </w:r>
      <w:r w:rsidRPr="0017437B">
        <w:rPr>
          <w:rFonts w:asciiTheme="minorHAnsi" w:hAnsiTheme="minorHAnsi" w:cstheme="minorHAnsi"/>
          <w:sz w:val="22"/>
          <w:szCs w:val="22"/>
        </w:rPr>
        <w:tab/>
      </w:r>
    </w:p>
    <w:p w14:paraId="704500F3" w14:textId="77777777" w:rsidR="00B624C8" w:rsidRPr="0017437B" w:rsidRDefault="00B624C8" w:rsidP="00B624C8">
      <w:pPr>
        <w:pStyle w:val="PargrafodaLista"/>
        <w:ind w:left="360"/>
        <w:jc w:val="both"/>
        <w:rPr>
          <w:rFonts w:asciiTheme="minorHAnsi" w:hAnsiTheme="minorHAnsi" w:cstheme="minorHAnsi"/>
          <w:sz w:val="22"/>
          <w:szCs w:val="22"/>
        </w:rPr>
      </w:pPr>
      <w:r w:rsidRPr="0017437B">
        <w:rPr>
          <w:rFonts w:asciiTheme="minorHAnsi" w:hAnsiTheme="minorHAnsi" w:cstheme="minorHAnsi"/>
          <w:sz w:val="22"/>
          <w:szCs w:val="22"/>
        </w:rPr>
        <w:t>TX = Percentual da taxa anual = 6%</w:t>
      </w:r>
    </w:p>
    <w:p w14:paraId="22424E89" w14:textId="77777777" w:rsidR="00B624C8" w:rsidRPr="0017437B" w:rsidRDefault="00B624C8" w:rsidP="00B624C8">
      <w:pPr>
        <w:autoSpaceDE w:val="0"/>
        <w:jc w:val="both"/>
        <w:rPr>
          <w:rFonts w:asciiTheme="minorHAnsi" w:hAnsiTheme="minorHAnsi" w:cstheme="minorHAnsi"/>
          <w:sz w:val="22"/>
          <w:szCs w:val="22"/>
        </w:rPr>
      </w:pPr>
    </w:p>
    <w:p w14:paraId="64CB92BE"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sz w:val="22"/>
          <w:szCs w:val="22"/>
        </w:rPr>
        <w:t>DO REAJUSTE</w:t>
      </w:r>
    </w:p>
    <w:p w14:paraId="70C96CF8" w14:textId="77777777" w:rsidR="00B624C8" w:rsidRPr="0017437B" w:rsidRDefault="00B624C8" w:rsidP="00B624C8">
      <w:pPr>
        <w:pStyle w:val="PargrafodaLista"/>
        <w:keepLines/>
        <w:numPr>
          <w:ilvl w:val="1"/>
          <w:numId w:val="48"/>
        </w:numPr>
        <w:shd w:val="clear" w:color="auto" w:fill="FFFFFF"/>
        <w:ind w:left="709" w:hanging="567"/>
        <w:contextualSpacing/>
        <w:jc w:val="both"/>
        <w:rPr>
          <w:rFonts w:asciiTheme="minorHAnsi" w:hAnsiTheme="minorHAnsi" w:cstheme="minorHAnsi"/>
          <w:sz w:val="22"/>
          <w:szCs w:val="22"/>
        </w:rPr>
      </w:pPr>
      <w:r w:rsidRPr="0017437B">
        <w:rPr>
          <w:rFonts w:asciiTheme="minorHAnsi" w:eastAsia="Calibri" w:hAnsiTheme="minorHAnsi" w:cstheme="minorHAnsi"/>
          <w:sz w:val="22"/>
          <w:szCs w:val="22"/>
          <w:lang w:eastAsia="en-US"/>
        </w:rPr>
        <w:t>Os preços referentes ao(s) equipamentos(s) contratado(s)</w:t>
      </w:r>
      <w:r w:rsidRPr="0017437B">
        <w:rPr>
          <w:rFonts w:asciiTheme="minorHAnsi" w:eastAsia="Calibri" w:hAnsiTheme="minorHAnsi" w:cstheme="minorHAnsi"/>
          <w:b/>
          <w:bCs/>
          <w:sz w:val="22"/>
          <w:szCs w:val="22"/>
          <w:lang w:eastAsia="en-US"/>
        </w:rPr>
        <w:t>poderão ser reajustados</w:t>
      </w:r>
      <w:r w:rsidRPr="0017437B">
        <w:rPr>
          <w:rFonts w:asciiTheme="minorHAnsi" w:eastAsia="Calibri" w:hAnsiTheme="minorHAnsi" w:cstheme="minorHAnsi"/>
          <w:sz w:val="22"/>
          <w:szCs w:val="22"/>
          <w:lang w:eastAsia="en-US"/>
        </w:rPr>
        <w:t>, observadas as regras fixadas no Termo de Referência (Anexo I)</w:t>
      </w:r>
      <w:r w:rsidRPr="0017437B">
        <w:rPr>
          <w:rFonts w:asciiTheme="minorHAnsi" w:hAnsiTheme="minorHAnsi" w:cstheme="minorHAnsi"/>
          <w:sz w:val="22"/>
          <w:szCs w:val="22"/>
        </w:rPr>
        <w:t>.</w:t>
      </w:r>
    </w:p>
    <w:p w14:paraId="7A666026" w14:textId="77777777" w:rsidR="00B624C8" w:rsidRPr="0017437B" w:rsidRDefault="00B624C8" w:rsidP="00B624C8">
      <w:pPr>
        <w:pStyle w:val="PargrafodaLista"/>
        <w:keepLines/>
        <w:numPr>
          <w:ilvl w:val="1"/>
          <w:numId w:val="48"/>
        </w:numPr>
        <w:shd w:val="clear" w:color="auto" w:fill="FFFFFF"/>
        <w:ind w:left="709"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Havendo comprovado desequilíbrio contratual, caberá revisão de preços pactuados, para mais ou para menos, nos termos fixados nos arts. 57, § 1º, 58, § 2º e 65, II, d, e §§ 5º e 6º, todos da Lei nº 8.666/1993.</w:t>
      </w:r>
    </w:p>
    <w:p w14:paraId="44838DF6" w14:textId="77777777" w:rsidR="00B624C8" w:rsidRPr="0017437B" w:rsidRDefault="00B624C8" w:rsidP="00B624C8">
      <w:pPr>
        <w:pStyle w:val="PargrafodaLista"/>
        <w:keepLines/>
        <w:numPr>
          <w:ilvl w:val="1"/>
          <w:numId w:val="48"/>
        </w:numPr>
        <w:shd w:val="clear" w:color="auto" w:fill="FFFFFF"/>
        <w:ind w:left="709" w:hanging="567"/>
        <w:contextualSpacing/>
        <w:jc w:val="both"/>
        <w:rPr>
          <w:rFonts w:asciiTheme="minorHAnsi" w:hAnsiTheme="minorHAnsi" w:cstheme="minorHAnsi"/>
          <w:sz w:val="22"/>
          <w:szCs w:val="22"/>
        </w:rPr>
      </w:pPr>
      <w:r w:rsidRPr="0017437B">
        <w:rPr>
          <w:rFonts w:asciiTheme="minorHAnsi" w:hAnsiTheme="minorHAnsi" w:cstheme="minorHAnsi"/>
          <w:sz w:val="22"/>
          <w:szCs w:val="22"/>
        </w:rPr>
        <w:t>No caso de desequilíbrio contratual, cabe à parte que alega demonstrar concreta e objetivamente o quantum do impacto negativo na economia contratual.</w:t>
      </w:r>
    </w:p>
    <w:p w14:paraId="05E9EF76" w14:textId="77777777" w:rsidR="00B624C8" w:rsidRPr="0017437B" w:rsidRDefault="00B624C8" w:rsidP="00B624C8">
      <w:pPr>
        <w:numPr>
          <w:ilvl w:val="0"/>
          <w:numId w:val="4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shd w:val="clear" w:color="auto" w:fill="FFFFFF"/>
        </w:rPr>
        <w:t xml:space="preserve">DA </w:t>
      </w:r>
      <w:r w:rsidRPr="0017437B">
        <w:rPr>
          <w:rFonts w:asciiTheme="minorHAnsi" w:hAnsiTheme="minorHAnsi" w:cstheme="minorHAnsi"/>
          <w:b/>
          <w:bCs/>
          <w:color w:val="000000"/>
          <w:sz w:val="22"/>
          <w:szCs w:val="22"/>
          <w:highlight w:val="lightGray"/>
          <w:shd w:val="clear" w:color="auto" w:fill="BFBFBF"/>
        </w:rPr>
        <w:t>RESCISÃO</w:t>
      </w:r>
    </w:p>
    <w:p w14:paraId="7A943437"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Style w:val="Fontepargpadro4"/>
          <w:rFonts w:asciiTheme="minorHAnsi" w:hAnsiTheme="minorHAnsi" w:cstheme="minorHAnsi"/>
          <w:sz w:val="22"/>
          <w:szCs w:val="22"/>
        </w:rPr>
        <w:t xml:space="preserve">Em conformidade com o que dispõe os art.s 77 a 80 da Lei 8.666/93, qualquer das partes poderá </w:t>
      </w:r>
      <w:r w:rsidRPr="0017437B">
        <w:rPr>
          <w:rStyle w:val="Fontepargpadro4"/>
          <w:rFonts w:asciiTheme="minorHAnsi" w:hAnsiTheme="minorHAnsi" w:cstheme="minorHAnsi"/>
          <w:bCs/>
          <w:sz w:val="22"/>
          <w:szCs w:val="22"/>
        </w:rPr>
        <w:t>rescindir</w:t>
      </w:r>
      <w:r w:rsidRPr="0017437B">
        <w:rPr>
          <w:rStyle w:val="Fontepargpadro4"/>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14:paraId="22A42495"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Style w:val="Fontepargpadro4"/>
          <w:rFonts w:asciiTheme="minorHAnsi" w:hAnsiTheme="minorHAnsi" w:cstheme="minorHAnsi"/>
          <w:sz w:val="22"/>
          <w:szCs w:val="22"/>
        </w:rPr>
        <w:t xml:space="preserve">Na </w:t>
      </w:r>
      <w:r w:rsidRPr="0017437B">
        <w:rPr>
          <w:rStyle w:val="Fontepargpadro4"/>
          <w:rFonts w:asciiTheme="minorHAnsi" w:hAnsiTheme="minorHAnsi" w:cstheme="minorHAnsi"/>
          <w:bCs/>
          <w:sz w:val="22"/>
          <w:szCs w:val="22"/>
        </w:rPr>
        <w:t>hipótese</w:t>
      </w:r>
      <w:r w:rsidRPr="0017437B">
        <w:rPr>
          <w:rStyle w:val="Fontepargpadro4"/>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14:paraId="0E1C32B0"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Style w:val="Fontepargpadro4"/>
          <w:rFonts w:asciiTheme="minorHAnsi" w:hAnsiTheme="minorHAnsi" w:cstheme="minorHAnsi"/>
          <w:sz w:val="22"/>
          <w:szCs w:val="22"/>
        </w:rPr>
        <w:t xml:space="preserve">Na </w:t>
      </w:r>
      <w:r w:rsidRPr="0017437B">
        <w:rPr>
          <w:rStyle w:val="Fontepargpadro4"/>
          <w:rFonts w:asciiTheme="minorHAnsi" w:hAnsiTheme="minorHAnsi" w:cstheme="minorHAnsi"/>
          <w:bCs/>
          <w:sz w:val="22"/>
          <w:szCs w:val="22"/>
        </w:rPr>
        <w:t>hipótese</w:t>
      </w:r>
      <w:r w:rsidRPr="0017437B">
        <w:rPr>
          <w:rStyle w:val="Fontepargpadro4"/>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14:paraId="6AD13325" w14:textId="77777777" w:rsidR="00B624C8" w:rsidRPr="0017437B" w:rsidRDefault="00B624C8" w:rsidP="00B624C8">
      <w:pPr>
        <w:pStyle w:val="PargrafodaLista"/>
        <w:numPr>
          <w:ilvl w:val="1"/>
          <w:numId w:val="48"/>
        </w:numPr>
        <w:suppressAutoHyphens/>
        <w:autoSpaceDE w:val="0"/>
        <w:spacing w:after="50"/>
        <w:ind w:left="709" w:hanging="567"/>
        <w:jc w:val="both"/>
        <w:rPr>
          <w:rFonts w:asciiTheme="minorHAnsi" w:hAnsiTheme="minorHAnsi" w:cstheme="minorHAnsi"/>
          <w:sz w:val="22"/>
          <w:szCs w:val="22"/>
        </w:rPr>
      </w:pPr>
      <w:r w:rsidRPr="0017437B">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14:paraId="76A40EE5" w14:textId="77777777" w:rsidR="00B624C8" w:rsidRPr="0017437B" w:rsidRDefault="00B624C8" w:rsidP="00B624C8">
      <w:pPr>
        <w:numPr>
          <w:ilvl w:val="0"/>
          <w:numId w:val="48"/>
        </w:numPr>
        <w:pBdr>
          <w:top w:val="single" w:sz="4" w:space="0" w:color="000000"/>
          <w:left w:val="single" w:sz="4" w:space="9" w:color="000000"/>
          <w:bottom w:val="single" w:sz="4" w:space="0" w:color="000000"/>
          <w:right w:val="single" w:sz="4" w:space="0" w:color="000000"/>
        </w:pBdr>
        <w:shd w:val="clear" w:color="auto" w:fill="BFBFBF"/>
        <w:tabs>
          <w:tab w:val="left" w:pos="284"/>
        </w:tabs>
        <w:suppressAutoHyphens/>
        <w:jc w:val="both"/>
        <w:rPr>
          <w:rFonts w:asciiTheme="minorHAnsi" w:hAnsiTheme="minorHAnsi" w:cstheme="minorHAnsi"/>
          <w:sz w:val="22"/>
          <w:szCs w:val="22"/>
          <w:highlight w:val="lightGray"/>
        </w:rPr>
      </w:pPr>
      <w:r w:rsidRPr="0017437B">
        <w:rPr>
          <w:rFonts w:asciiTheme="minorHAnsi" w:hAnsiTheme="minorHAnsi" w:cstheme="minorHAnsi"/>
          <w:b/>
          <w:bCs/>
          <w:color w:val="000000"/>
          <w:sz w:val="22"/>
          <w:szCs w:val="22"/>
          <w:highlight w:val="lightGray"/>
          <w:shd w:val="clear" w:color="auto" w:fill="FFFFFF"/>
        </w:rPr>
        <w:t>DA VISTORIA</w:t>
      </w:r>
    </w:p>
    <w:p w14:paraId="0EDC5C28"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sz w:val="22"/>
          <w:szCs w:val="22"/>
        </w:rPr>
        <w:t xml:space="preserve">É facultado aos interessados visitar os locais da instalação dos equipamentos vide anexo I. </w:t>
      </w:r>
    </w:p>
    <w:p w14:paraId="36C832D7" w14:textId="77777777" w:rsidR="00B624C8" w:rsidRPr="0017437B" w:rsidRDefault="00B624C8" w:rsidP="00B624C8">
      <w:pPr>
        <w:pStyle w:val="PargrafodaLista"/>
        <w:numPr>
          <w:ilvl w:val="1"/>
          <w:numId w:val="48"/>
        </w:numPr>
        <w:suppressAutoHyphens/>
        <w:ind w:left="567" w:hanging="567"/>
        <w:jc w:val="both"/>
        <w:rPr>
          <w:rFonts w:asciiTheme="minorHAnsi" w:hAnsiTheme="minorHAnsi" w:cstheme="minorHAnsi"/>
          <w:sz w:val="22"/>
          <w:szCs w:val="22"/>
        </w:rPr>
      </w:pPr>
      <w:r w:rsidRPr="0017437B">
        <w:rPr>
          <w:rFonts w:asciiTheme="minorHAnsi" w:hAnsiTheme="minorHAnsi" w:cstheme="minorHAnsi"/>
          <w:sz w:val="22"/>
          <w:szCs w:val="22"/>
        </w:rPr>
        <w:t>As vistorias devem ser agendadas com antecedência mínima de 24 (vinte e quatro) horas junto à Coordenação de Atenção Especializada vinculada a Diretoria de Atenção a Saúde à Rua Dias Cabral, 569, Centro, Maceió/AL. Telefone (82) 3312-5462, no horário de 08h às 14h.</w:t>
      </w:r>
    </w:p>
    <w:p w14:paraId="39532072" w14:textId="77777777" w:rsidR="00B624C8" w:rsidRPr="0017437B" w:rsidRDefault="00B624C8" w:rsidP="00B624C8">
      <w:pPr>
        <w:pStyle w:val="PargrafodaLista"/>
        <w:ind w:left="360"/>
        <w:jc w:val="both"/>
        <w:rPr>
          <w:rFonts w:asciiTheme="minorHAnsi" w:hAnsiTheme="minorHAnsi" w:cstheme="minorHAnsi"/>
          <w:sz w:val="22"/>
          <w:szCs w:val="22"/>
        </w:rPr>
      </w:pPr>
    </w:p>
    <w:p w14:paraId="4510940C" w14:textId="77777777" w:rsidR="00B624C8" w:rsidRPr="0017437B" w:rsidRDefault="00B624C8" w:rsidP="00B624C8">
      <w:pPr>
        <w:pStyle w:val="PargrafodaLista"/>
        <w:ind w:left="360"/>
        <w:jc w:val="both"/>
        <w:rPr>
          <w:rFonts w:asciiTheme="minorHAnsi" w:hAnsiTheme="minorHAnsi" w:cstheme="minorHAnsi"/>
          <w:sz w:val="22"/>
          <w:szCs w:val="22"/>
        </w:rPr>
      </w:pPr>
    </w:p>
    <w:p w14:paraId="280C7A03" w14:textId="77777777" w:rsidR="00B624C8" w:rsidRPr="0017437B" w:rsidRDefault="00B624C8" w:rsidP="00B624C8">
      <w:pPr>
        <w:numPr>
          <w:ilvl w:val="0"/>
          <w:numId w:val="4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bCs/>
          <w:color w:val="000000"/>
          <w:sz w:val="22"/>
          <w:szCs w:val="22"/>
          <w:highlight w:val="lightGray"/>
          <w:shd w:val="clear" w:color="auto" w:fill="FFFFFF"/>
        </w:rPr>
        <w:t>VIGÊNCIA DE EXECUÇÃO DO CONTRATO</w:t>
      </w:r>
    </w:p>
    <w:p w14:paraId="01B17CEA" w14:textId="77777777" w:rsidR="00B624C8" w:rsidRPr="0017437B" w:rsidRDefault="00B624C8" w:rsidP="00B624C8">
      <w:pPr>
        <w:pStyle w:val="PargrafodaLista"/>
        <w:numPr>
          <w:ilvl w:val="1"/>
          <w:numId w:val="48"/>
        </w:numPr>
        <w:tabs>
          <w:tab w:val="left" w:pos="284"/>
        </w:tabs>
        <w:suppressAutoHyphens/>
        <w:autoSpaceDE w:val="0"/>
        <w:spacing w:after="50"/>
        <w:ind w:left="709" w:hanging="567"/>
        <w:jc w:val="both"/>
        <w:rPr>
          <w:rStyle w:val="Fontepargpadro4"/>
          <w:rFonts w:asciiTheme="minorHAnsi" w:hAnsiTheme="minorHAnsi" w:cstheme="minorHAnsi"/>
          <w:sz w:val="22"/>
          <w:szCs w:val="22"/>
        </w:rPr>
      </w:pPr>
      <w:r w:rsidRPr="0017437B">
        <w:rPr>
          <w:rFonts w:asciiTheme="minorHAnsi" w:hAnsiTheme="minorHAnsi" w:cstheme="minorHAnsi"/>
          <w:color w:val="000000"/>
          <w:sz w:val="22"/>
          <w:szCs w:val="22"/>
        </w:rPr>
        <w:t xml:space="preserve"> </w:t>
      </w:r>
      <w:r w:rsidRPr="0017437B">
        <w:rPr>
          <w:rStyle w:val="Fontepargpadro4"/>
          <w:rFonts w:asciiTheme="minorHAnsi" w:hAnsiTheme="minorHAnsi" w:cstheme="minorHAnsi"/>
          <w:sz w:val="22"/>
          <w:szCs w:val="22"/>
        </w:rPr>
        <w:t>O prazo para o início da prestação será imediatamente a contar da data da assinatura do Contrato, tendo eficácia a partir da publicação do seu extrato no Diário Oficial do Município.</w:t>
      </w:r>
    </w:p>
    <w:p w14:paraId="1111DCDA" w14:textId="77777777" w:rsidR="00B624C8" w:rsidRPr="0017437B" w:rsidRDefault="00B624C8" w:rsidP="00B624C8">
      <w:pPr>
        <w:pStyle w:val="PargrafodaLista"/>
        <w:numPr>
          <w:ilvl w:val="1"/>
          <w:numId w:val="48"/>
        </w:numPr>
        <w:tabs>
          <w:tab w:val="left" w:pos="284"/>
        </w:tabs>
        <w:suppressAutoHyphens/>
        <w:autoSpaceDE w:val="0"/>
        <w:spacing w:after="50"/>
        <w:ind w:left="709" w:hanging="567"/>
        <w:jc w:val="both"/>
        <w:rPr>
          <w:rStyle w:val="Fontepargpadro4"/>
          <w:rFonts w:asciiTheme="minorHAnsi" w:hAnsiTheme="minorHAnsi" w:cstheme="minorHAnsi"/>
          <w:sz w:val="22"/>
          <w:szCs w:val="22"/>
        </w:rPr>
      </w:pPr>
      <w:r w:rsidRPr="0017437B">
        <w:rPr>
          <w:rStyle w:val="Fontepargpadro4"/>
          <w:rFonts w:asciiTheme="minorHAnsi" w:hAnsiTheme="minorHAnsi" w:cstheme="minorHAnsi"/>
          <w:sz w:val="22"/>
          <w:szCs w:val="22"/>
        </w:rPr>
        <w:t>O prazo de vigência do Termo de Contrato será de 12 (doze) meses contados a partir da sua assinatura, podendo ter a prorrogação estendida, conforme Art.57, inciso II da Lei 8.666/93.</w:t>
      </w:r>
    </w:p>
    <w:p w14:paraId="75524161" w14:textId="77777777" w:rsidR="00B624C8" w:rsidRPr="0017437B" w:rsidRDefault="00B624C8" w:rsidP="00B624C8">
      <w:pPr>
        <w:pStyle w:val="PargrafodaLista"/>
        <w:autoSpaceDE w:val="0"/>
        <w:spacing w:after="50"/>
        <w:ind w:left="709"/>
        <w:jc w:val="both"/>
        <w:rPr>
          <w:rFonts w:asciiTheme="minorHAnsi" w:hAnsiTheme="minorHAnsi" w:cstheme="minorHAnsi"/>
          <w:sz w:val="22"/>
          <w:szCs w:val="22"/>
        </w:rPr>
      </w:pPr>
    </w:p>
    <w:p w14:paraId="6FA32131"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sz w:val="22"/>
          <w:szCs w:val="22"/>
          <w:highlight w:val="lightGray"/>
        </w:rPr>
        <w:t xml:space="preserve">DA </w:t>
      </w:r>
      <w:r w:rsidRPr="0017437B">
        <w:rPr>
          <w:rFonts w:asciiTheme="minorHAnsi" w:hAnsiTheme="minorHAnsi" w:cstheme="minorHAnsi"/>
          <w:b/>
          <w:sz w:val="22"/>
          <w:szCs w:val="22"/>
        </w:rPr>
        <w:t>GARANTIA</w:t>
      </w:r>
    </w:p>
    <w:p w14:paraId="603D57D9" w14:textId="77777777" w:rsidR="00B624C8" w:rsidRPr="0017437B" w:rsidRDefault="00B624C8" w:rsidP="00B624C8">
      <w:pPr>
        <w:pStyle w:val="PargrafodaLista"/>
        <w:numPr>
          <w:ilvl w:val="1"/>
          <w:numId w:val="48"/>
        </w:numPr>
        <w:autoSpaceDE w:val="0"/>
        <w:ind w:left="709" w:hanging="567"/>
        <w:jc w:val="both"/>
        <w:rPr>
          <w:rFonts w:asciiTheme="minorHAnsi" w:hAnsiTheme="minorHAnsi" w:cstheme="minorHAnsi"/>
          <w:b/>
          <w:sz w:val="22"/>
          <w:szCs w:val="22"/>
        </w:rPr>
      </w:pPr>
      <w:r w:rsidRPr="0017437B">
        <w:rPr>
          <w:rFonts w:asciiTheme="minorHAnsi" w:hAnsiTheme="minorHAnsi" w:cstheme="minorHAnsi"/>
          <w:b/>
          <w:sz w:val="22"/>
          <w:szCs w:val="22"/>
        </w:rPr>
        <w:t xml:space="preserve">DOS EQUIPAMENTOS:  </w:t>
      </w:r>
    </w:p>
    <w:p w14:paraId="2C601432" w14:textId="77777777" w:rsidR="00B624C8" w:rsidRPr="0017437B" w:rsidRDefault="00B624C8" w:rsidP="00B624C8">
      <w:pPr>
        <w:pStyle w:val="PargrafodaLista"/>
        <w:numPr>
          <w:ilvl w:val="1"/>
          <w:numId w:val="48"/>
        </w:numPr>
        <w:autoSpaceDE w:val="0"/>
        <w:ind w:hanging="1298"/>
        <w:jc w:val="both"/>
        <w:rPr>
          <w:rFonts w:asciiTheme="minorHAnsi" w:hAnsiTheme="minorHAnsi" w:cstheme="minorHAnsi"/>
          <w:b/>
          <w:sz w:val="22"/>
          <w:szCs w:val="22"/>
          <w:u w:val="single"/>
        </w:rPr>
      </w:pPr>
      <w:r w:rsidRPr="0017437B">
        <w:rPr>
          <w:rFonts w:asciiTheme="minorHAnsi" w:hAnsiTheme="minorHAnsi" w:cstheme="minorHAnsi"/>
          <w:b/>
          <w:sz w:val="22"/>
          <w:szCs w:val="22"/>
          <w:u w:val="single"/>
        </w:rPr>
        <w:t>Observar o item 27 do Anexo I o qual a sua garantia é de  36 Meses.</w:t>
      </w:r>
    </w:p>
    <w:p w14:paraId="7CF39F5F" w14:textId="77777777" w:rsidR="00B624C8" w:rsidRPr="0017437B" w:rsidRDefault="00B624C8" w:rsidP="00B624C8">
      <w:pPr>
        <w:pStyle w:val="PargrafodaLista"/>
        <w:numPr>
          <w:ilvl w:val="1"/>
          <w:numId w:val="48"/>
        </w:numPr>
        <w:autoSpaceDE w:val="0"/>
        <w:ind w:left="709" w:hanging="567"/>
        <w:jc w:val="both"/>
        <w:rPr>
          <w:rFonts w:asciiTheme="minorHAnsi" w:hAnsiTheme="minorHAnsi" w:cstheme="minorHAnsi"/>
          <w:sz w:val="22"/>
          <w:szCs w:val="22"/>
        </w:rPr>
      </w:pPr>
      <w:r w:rsidRPr="0017437B">
        <w:rPr>
          <w:rFonts w:asciiTheme="minorHAnsi" w:hAnsiTheme="minorHAnsi" w:cstheme="minorHAnsi"/>
          <w:sz w:val="22"/>
          <w:szCs w:val="22"/>
        </w:rPr>
        <w:t xml:space="preserve">Havendo prazo de garantia superior ao mínimo exigido </w:t>
      </w:r>
      <w:r w:rsidRPr="0017437B">
        <w:rPr>
          <w:rFonts w:asciiTheme="minorHAnsi" w:hAnsiTheme="minorHAnsi" w:cstheme="minorHAnsi"/>
          <w:b/>
          <w:sz w:val="22"/>
          <w:szCs w:val="22"/>
          <w:u w:val="single"/>
        </w:rPr>
        <w:t>(ITEM (a)</w:t>
      </w:r>
      <w:r w:rsidRPr="0017437B">
        <w:rPr>
          <w:rFonts w:asciiTheme="minorHAnsi" w:hAnsiTheme="minorHAnsi" w:cstheme="minorHAnsi"/>
          <w:b/>
          <w:sz w:val="22"/>
          <w:szCs w:val="22"/>
        </w:rPr>
        <w:t xml:space="preserve"> </w:t>
      </w:r>
      <w:r w:rsidRPr="0017437B">
        <w:rPr>
          <w:rFonts w:asciiTheme="minorHAnsi" w:hAnsiTheme="minorHAnsi" w:cstheme="minorHAnsi"/>
          <w:sz w:val="22"/>
          <w:szCs w:val="22"/>
        </w:rPr>
        <w:t>prevalecerá a regra mais favorável a Administração Pública.</w:t>
      </w:r>
    </w:p>
    <w:p w14:paraId="2935FE38" w14:textId="77777777" w:rsidR="00B624C8" w:rsidRPr="0017437B" w:rsidRDefault="00B624C8" w:rsidP="00B624C8">
      <w:pPr>
        <w:pStyle w:val="PargrafodaLista"/>
        <w:numPr>
          <w:ilvl w:val="2"/>
          <w:numId w:val="48"/>
        </w:numPr>
        <w:autoSpaceDE w:val="0"/>
        <w:ind w:left="851" w:hanging="709"/>
        <w:jc w:val="both"/>
        <w:rPr>
          <w:rFonts w:asciiTheme="minorHAnsi" w:hAnsiTheme="minorHAnsi" w:cstheme="minorHAnsi"/>
          <w:sz w:val="22"/>
          <w:szCs w:val="22"/>
        </w:rPr>
      </w:pPr>
      <w:r w:rsidRPr="0017437B">
        <w:rPr>
          <w:rFonts w:asciiTheme="minorHAnsi" w:hAnsiTheme="minorHAnsi" w:cstheme="minorHAnsi"/>
          <w:sz w:val="22"/>
          <w:szCs w:val="22"/>
        </w:rPr>
        <w:t>Durante o período de garantia/validade, os equipamentos que apresentarem defeitos deverão ser trocados por outro de igual modelo, ou superior, mantendo, no mínimo, as mesmas características do(s) equipamentos originalmente fornecidos e todas as despesas inerentes à reposição e transporte, correrão por conta da Contratada, não cabendo qualquer ônus a Contratante, conforme o caso.</w:t>
      </w:r>
    </w:p>
    <w:p w14:paraId="176663D1"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b/>
          <w:sz w:val="22"/>
          <w:szCs w:val="22"/>
        </w:rPr>
      </w:pPr>
      <w:r w:rsidRPr="0017437B">
        <w:rPr>
          <w:rFonts w:asciiTheme="minorHAnsi" w:hAnsiTheme="minorHAnsi" w:cstheme="minorHAnsi"/>
          <w:b/>
          <w:sz w:val="22"/>
          <w:szCs w:val="22"/>
        </w:rPr>
        <w:t xml:space="preserve">O prazo de garantia contratual dos bens, complementar à garantia legal, é de, no mínimo, 12(doze) meses, ou pelo prazo fornecido pelo fabricante, se superior, contado a partir do primeiro dia útil subsequente à data do recebimento definitivo do objeto. </w:t>
      </w:r>
    </w:p>
    <w:p w14:paraId="4E10089D"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A garantia será prestada com vistas a manter os equipamentos fornecidos em perfeitas condições de uso, sem qualquer ônus ou custo adicional para o Contratante. </w:t>
      </w:r>
    </w:p>
    <w:p w14:paraId="58275802"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A garantia abrange a realização da manutenção corretiva dos bens pela própria Contratada, ou, se for o caso, por meio de assistência técnica autorizada, de acordo com as normas técnicas específicas. </w:t>
      </w:r>
    </w:p>
    <w:p w14:paraId="786830EB"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Entende-se por manutenção corretiva aquela destinada a corrigir os defeitos apresentados pelos bens, compreendendo a substituição de peças, a realização de ajustes, reparos e correções necessárias. </w:t>
      </w:r>
    </w:p>
    <w:p w14:paraId="5029B2AA"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AB7F102"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Uma vez notificada, a Contratada realizará a reparação ou substituição dos bens que apresentarem vício ou defeito no prazo de até 20(vinte) dias úteis, contados a partir da data de retirada do equipamento das dependências da Administração pela Contratada ou pela assistência técnica autorizada. </w:t>
      </w:r>
    </w:p>
    <w:p w14:paraId="2DA5BDFB"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O prazo indicado no subitem anterior, durante seu transcurso, poderá ser prorrogado uma única vez, por igual período, mediante solicitação escrita e justificada da Contratada, aceita pelo Contratante. </w:t>
      </w:r>
    </w:p>
    <w:p w14:paraId="4A76215F"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0EB1586"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45A5919E"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 xml:space="preserve">O custo referente ao transporte dos equipamentos cobertos pela garantia será de responsabilidade da Contratada. </w:t>
      </w:r>
    </w:p>
    <w:p w14:paraId="7BD02F5D" w14:textId="77777777" w:rsidR="00B624C8" w:rsidRPr="0017437B" w:rsidRDefault="00B624C8" w:rsidP="00B624C8">
      <w:pPr>
        <w:pStyle w:val="PargrafodaLista"/>
        <w:numPr>
          <w:ilvl w:val="1"/>
          <w:numId w:val="49"/>
        </w:numPr>
        <w:autoSpaceDE w:val="0"/>
        <w:ind w:left="709" w:hanging="425"/>
        <w:jc w:val="both"/>
        <w:rPr>
          <w:rFonts w:asciiTheme="minorHAnsi" w:hAnsiTheme="minorHAnsi" w:cstheme="minorHAnsi"/>
          <w:sz w:val="22"/>
          <w:szCs w:val="22"/>
        </w:rPr>
      </w:pPr>
      <w:r w:rsidRPr="0017437B">
        <w:rPr>
          <w:rFonts w:asciiTheme="minorHAnsi" w:hAnsiTheme="minorHAnsi" w:cstheme="minorHAnsi"/>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CB6023C" w14:textId="77777777" w:rsidR="00B624C8" w:rsidRPr="0017437B" w:rsidRDefault="00B624C8" w:rsidP="00B624C8">
      <w:pPr>
        <w:pStyle w:val="PargrafodaLista"/>
        <w:autoSpaceDE w:val="0"/>
        <w:ind w:left="851"/>
        <w:jc w:val="both"/>
        <w:rPr>
          <w:rFonts w:asciiTheme="minorHAnsi" w:hAnsiTheme="minorHAnsi" w:cstheme="minorHAnsi"/>
          <w:sz w:val="22"/>
          <w:szCs w:val="22"/>
        </w:rPr>
      </w:pPr>
    </w:p>
    <w:p w14:paraId="6D80B6F3" w14:textId="77777777" w:rsidR="00B624C8" w:rsidRPr="0017437B" w:rsidRDefault="00B624C8" w:rsidP="00B624C8">
      <w:pPr>
        <w:pStyle w:val="PargrafodaLista"/>
        <w:numPr>
          <w:ilvl w:val="1"/>
          <w:numId w:val="48"/>
        </w:numPr>
        <w:autoSpaceDE w:val="0"/>
        <w:ind w:left="709" w:hanging="567"/>
        <w:jc w:val="both"/>
        <w:rPr>
          <w:rFonts w:asciiTheme="minorHAnsi" w:hAnsiTheme="minorHAnsi" w:cstheme="minorHAnsi"/>
          <w:b/>
          <w:sz w:val="22"/>
          <w:szCs w:val="22"/>
        </w:rPr>
      </w:pPr>
      <w:r w:rsidRPr="0017437B">
        <w:rPr>
          <w:rFonts w:asciiTheme="minorHAnsi" w:hAnsiTheme="minorHAnsi" w:cstheme="minorHAnsi"/>
          <w:b/>
          <w:sz w:val="22"/>
          <w:szCs w:val="22"/>
        </w:rPr>
        <w:t>DOS SERVIÇOS DE INSTALAÇÃO:</w:t>
      </w:r>
    </w:p>
    <w:p w14:paraId="7DF76B8E" w14:textId="77777777" w:rsidR="00B624C8" w:rsidRPr="0017437B" w:rsidRDefault="00B624C8" w:rsidP="00B624C8">
      <w:pPr>
        <w:pStyle w:val="PargrafodaLista"/>
        <w:numPr>
          <w:ilvl w:val="2"/>
          <w:numId w:val="48"/>
        </w:numPr>
        <w:autoSpaceDE w:val="0"/>
        <w:ind w:left="851" w:hanging="709"/>
        <w:jc w:val="both"/>
        <w:rPr>
          <w:rFonts w:asciiTheme="minorHAnsi" w:hAnsiTheme="minorHAnsi" w:cstheme="minorHAnsi"/>
          <w:sz w:val="22"/>
          <w:szCs w:val="22"/>
        </w:rPr>
      </w:pPr>
      <w:r w:rsidRPr="0017437B">
        <w:rPr>
          <w:rFonts w:asciiTheme="minorHAnsi" w:hAnsiTheme="minorHAnsi" w:cstheme="minorHAnsi"/>
          <w:sz w:val="22"/>
          <w:szCs w:val="22"/>
        </w:rPr>
        <w:t xml:space="preserve">Os serviços de instalação ocorrerão por conta da </w:t>
      </w:r>
      <w:r w:rsidRPr="0017437B">
        <w:rPr>
          <w:rFonts w:asciiTheme="minorHAnsi" w:hAnsiTheme="minorHAnsi" w:cstheme="minorHAnsi"/>
          <w:b/>
          <w:sz w:val="22"/>
          <w:szCs w:val="22"/>
        </w:rPr>
        <w:t>CONTRATADA</w:t>
      </w:r>
      <w:r w:rsidRPr="0017437B">
        <w:rPr>
          <w:rFonts w:asciiTheme="minorHAnsi" w:hAnsiTheme="minorHAnsi" w:cstheme="minorHAnsi"/>
          <w:sz w:val="22"/>
          <w:szCs w:val="22"/>
        </w:rPr>
        <w:t>, deverão possuir garantia mínima de 06 (seis) meses.</w:t>
      </w:r>
    </w:p>
    <w:p w14:paraId="17E61A5A" w14:textId="77777777" w:rsidR="00B624C8" w:rsidRPr="0017437B" w:rsidRDefault="00B624C8" w:rsidP="00B624C8">
      <w:pPr>
        <w:pStyle w:val="PargrafodaLista"/>
        <w:numPr>
          <w:ilvl w:val="2"/>
          <w:numId w:val="48"/>
        </w:numPr>
        <w:autoSpaceDE w:val="0"/>
        <w:ind w:left="851" w:hanging="709"/>
        <w:jc w:val="both"/>
        <w:rPr>
          <w:rFonts w:asciiTheme="minorHAnsi" w:hAnsiTheme="minorHAnsi" w:cstheme="minorHAnsi"/>
          <w:b/>
          <w:sz w:val="22"/>
          <w:szCs w:val="22"/>
        </w:rPr>
      </w:pPr>
      <w:r w:rsidRPr="0017437B">
        <w:rPr>
          <w:rFonts w:asciiTheme="minorHAnsi" w:hAnsiTheme="minorHAnsi" w:cstheme="minorHAnsi"/>
          <w:b/>
          <w:sz w:val="22"/>
          <w:szCs w:val="22"/>
        </w:rPr>
        <w:t xml:space="preserve">Treinamento total dos servidores que irão manusear estes equipamentos. </w:t>
      </w:r>
    </w:p>
    <w:p w14:paraId="718DBA98" w14:textId="77777777" w:rsidR="00B624C8" w:rsidRPr="0017437B" w:rsidRDefault="00B624C8" w:rsidP="00B624C8">
      <w:pPr>
        <w:pStyle w:val="PargrafodaLista"/>
        <w:numPr>
          <w:ilvl w:val="1"/>
          <w:numId w:val="48"/>
        </w:numPr>
        <w:autoSpaceDE w:val="0"/>
        <w:ind w:left="709" w:hanging="567"/>
        <w:jc w:val="both"/>
        <w:rPr>
          <w:rFonts w:asciiTheme="minorHAnsi" w:hAnsiTheme="minorHAnsi" w:cstheme="minorHAnsi"/>
          <w:sz w:val="22"/>
          <w:szCs w:val="22"/>
        </w:rPr>
      </w:pPr>
      <w:r w:rsidRPr="0017437B">
        <w:rPr>
          <w:rFonts w:asciiTheme="minorHAnsi" w:hAnsiTheme="minorHAnsi" w:cstheme="minorHAnsi"/>
          <w:sz w:val="22"/>
          <w:szCs w:val="22"/>
        </w:rPr>
        <w:t>A Lei 8.078/90 (Código de Defesa do Consumidor) regerá as demais disposições pertinentes à matéria.</w:t>
      </w:r>
    </w:p>
    <w:p w14:paraId="653C597E" w14:textId="77777777" w:rsidR="00B624C8" w:rsidRPr="0017437B" w:rsidRDefault="00B624C8" w:rsidP="00B624C8">
      <w:pPr>
        <w:pStyle w:val="PargrafodaLista"/>
        <w:autoSpaceDE w:val="0"/>
        <w:ind w:left="709"/>
        <w:jc w:val="both"/>
        <w:rPr>
          <w:rFonts w:asciiTheme="minorHAnsi" w:hAnsiTheme="minorHAnsi" w:cstheme="minorHAnsi"/>
          <w:sz w:val="22"/>
          <w:szCs w:val="22"/>
        </w:rPr>
      </w:pPr>
    </w:p>
    <w:p w14:paraId="574235C7" w14:textId="77777777" w:rsidR="00B624C8" w:rsidRPr="0017437B" w:rsidRDefault="00B624C8" w:rsidP="00B624C8">
      <w:pPr>
        <w:numPr>
          <w:ilvl w:val="0"/>
          <w:numId w:val="4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2"/>
          <w:szCs w:val="22"/>
        </w:rPr>
      </w:pPr>
      <w:r w:rsidRPr="0017437B">
        <w:rPr>
          <w:rFonts w:asciiTheme="minorHAnsi" w:hAnsiTheme="minorHAnsi" w:cstheme="minorHAnsi"/>
          <w:b/>
          <w:sz w:val="22"/>
          <w:szCs w:val="22"/>
          <w:highlight w:val="lightGray"/>
        </w:rPr>
        <w:t>DISPOSIÇÕES GERAIS/INFOMAÇÕES COMPLEMENTARES</w:t>
      </w:r>
    </w:p>
    <w:p w14:paraId="2215E890" w14:textId="77777777" w:rsidR="00B624C8" w:rsidRPr="0017437B" w:rsidRDefault="00B624C8" w:rsidP="00B624C8">
      <w:pPr>
        <w:pStyle w:val="PargrafodaLista"/>
        <w:numPr>
          <w:ilvl w:val="1"/>
          <w:numId w:val="48"/>
        </w:numPr>
        <w:tabs>
          <w:tab w:val="left" w:pos="284"/>
        </w:tabs>
        <w:suppressAutoHyphens/>
        <w:ind w:left="709" w:hanging="567"/>
        <w:jc w:val="both"/>
        <w:rPr>
          <w:rFonts w:asciiTheme="minorHAnsi" w:hAnsiTheme="minorHAnsi" w:cstheme="minorHAnsi"/>
          <w:sz w:val="22"/>
          <w:szCs w:val="22"/>
        </w:rPr>
      </w:pPr>
      <w:r w:rsidRPr="0017437B">
        <w:rPr>
          <w:rFonts w:asciiTheme="minorHAnsi" w:hAnsiTheme="minorHAnsi" w:cstheme="minorHAnsi"/>
          <w:sz w:val="22"/>
          <w:szCs w:val="22"/>
        </w:rPr>
        <w:t>O setor técnico competente auxiliará o pregoeiro nos casos de pedidos de esclarecimentos, impugnações a análise de propostas.</w:t>
      </w:r>
    </w:p>
    <w:p w14:paraId="3D87AAEA" w14:textId="77777777" w:rsidR="00B624C8" w:rsidRPr="0017437B" w:rsidRDefault="00B624C8" w:rsidP="00B624C8">
      <w:pPr>
        <w:pStyle w:val="PargrafodaLista"/>
        <w:numPr>
          <w:ilvl w:val="1"/>
          <w:numId w:val="48"/>
        </w:numPr>
        <w:tabs>
          <w:tab w:val="left" w:pos="284"/>
        </w:tabs>
        <w:suppressAutoHyphens/>
        <w:ind w:left="709" w:hanging="567"/>
        <w:jc w:val="both"/>
        <w:rPr>
          <w:rFonts w:asciiTheme="minorHAnsi" w:hAnsiTheme="minorHAnsi" w:cstheme="minorHAnsi"/>
          <w:sz w:val="22"/>
          <w:szCs w:val="22"/>
        </w:rPr>
      </w:pPr>
      <w:r w:rsidRPr="0017437B">
        <w:rPr>
          <w:rFonts w:asciiTheme="minorHAnsi" w:hAnsiTheme="minorHAnsi" w:cstheme="minorHAnsi"/>
          <w:sz w:val="22"/>
          <w:szCs w:val="22"/>
        </w:rPr>
        <w:t>Eventuais pedidos de informações/esclarecimentos deverão ser encaminhados a Agência Municipal de Regulação de Serviços Delegados-ARSER, através do email gerencia.licitacoes@arser.maceio.al.gov.br, telefone para contato (82) 3312-5100.</w:t>
      </w:r>
    </w:p>
    <w:p w14:paraId="18B49B3E" w14:textId="77777777" w:rsidR="00B624C8" w:rsidRPr="0017437B" w:rsidRDefault="00B624C8" w:rsidP="00B624C8">
      <w:pPr>
        <w:pStyle w:val="PargrafodaLista"/>
        <w:tabs>
          <w:tab w:val="left" w:pos="284"/>
        </w:tabs>
        <w:ind w:left="709"/>
        <w:jc w:val="both"/>
        <w:rPr>
          <w:rFonts w:asciiTheme="minorHAnsi" w:hAnsiTheme="minorHAnsi" w:cstheme="minorHAnsi"/>
          <w:sz w:val="22"/>
          <w:szCs w:val="22"/>
        </w:rPr>
      </w:pPr>
    </w:p>
    <w:p w14:paraId="63B450E5" w14:textId="77777777" w:rsidR="00B624C8" w:rsidRPr="0017437B" w:rsidRDefault="00B624C8" w:rsidP="00B624C8">
      <w:pPr>
        <w:tabs>
          <w:tab w:val="left" w:pos="284"/>
        </w:tabs>
        <w:jc w:val="center"/>
        <w:rPr>
          <w:rFonts w:asciiTheme="minorHAnsi" w:hAnsiTheme="minorHAnsi" w:cstheme="minorHAnsi"/>
          <w:sz w:val="22"/>
          <w:szCs w:val="22"/>
        </w:rPr>
      </w:pPr>
    </w:p>
    <w:p w14:paraId="179043F3" w14:textId="77777777" w:rsidR="00B624C8" w:rsidRPr="0017437B" w:rsidRDefault="00B624C8" w:rsidP="00B624C8">
      <w:pPr>
        <w:rPr>
          <w:rFonts w:asciiTheme="minorHAnsi" w:hAnsiTheme="minorHAnsi" w:cstheme="minorHAnsi"/>
          <w:sz w:val="22"/>
          <w:szCs w:val="22"/>
        </w:rPr>
      </w:pPr>
      <w:r w:rsidRPr="0017437B">
        <w:rPr>
          <w:rFonts w:asciiTheme="minorHAnsi" w:hAnsiTheme="minorHAnsi" w:cstheme="minorHAnsi"/>
          <w:sz w:val="22"/>
          <w:szCs w:val="22"/>
        </w:rPr>
        <w:t>Maceió, 18 de Agosto de 2021.</w:t>
      </w:r>
    </w:p>
    <w:p w14:paraId="148B8431" w14:textId="77777777" w:rsidR="00B624C8" w:rsidRPr="0017437B" w:rsidRDefault="00B624C8" w:rsidP="00B624C8">
      <w:pPr>
        <w:rPr>
          <w:rFonts w:asciiTheme="minorHAnsi" w:hAnsiTheme="minorHAnsi" w:cstheme="minorHAnsi"/>
          <w:sz w:val="22"/>
          <w:szCs w:val="22"/>
        </w:rPr>
      </w:pPr>
    </w:p>
    <w:p w14:paraId="475B0725" w14:textId="77777777" w:rsidR="00B624C8" w:rsidRPr="0017437B" w:rsidRDefault="00B624C8" w:rsidP="00B624C8">
      <w:pPr>
        <w:rPr>
          <w:rFonts w:asciiTheme="minorHAnsi" w:eastAsia="Arial" w:hAnsiTheme="minorHAnsi" w:cstheme="minorHAnsi"/>
          <w:b/>
          <w:sz w:val="22"/>
          <w:szCs w:val="22"/>
        </w:rPr>
      </w:pPr>
      <w:r w:rsidRPr="0017437B">
        <w:rPr>
          <w:rFonts w:asciiTheme="minorHAnsi" w:eastAsia="Arial" w:hAnsiTheme="minorHAnsi" w:cstheme="minorHAnsi"/>
          <w:b/>
          <w:sz w:val="22"/>
          <w:szCs w:val="22"/>
        </w:rPr>
        <w:t>Sandra Torres de Oliveira</w:t>
      </w:r>
    </w:p>
    <w:p w14:paraId="0A2DEAE4" w14:textId="77777777" w:rsidR="00B624C8" w:rsidRPr="0017437B" w:rsidRDefault="00B624C8" w:rsidP="00B624C8">
      <w:pPr>
        <w:rPr>
          <w:rFonts w:asciiTheme="minorHAnsi" w:eastAsia="Arial" w:hAnsiTheme="minorHAnsi" w:cstheme="minorHAnsi"/>
          <w:sz w:val="22"/>
          <w:szCs w:val="22"/>
        </w:rPr>
      </w:pPr>
      <w:r w:rsidRPr="0017437B">
        <w:rPr>
          <w:rFonts w:asciiTheme="minorHAnsi" w:eastAsia="Arial" w:hAnsiTheme="minorHAnsi" w:cstheme="minorHAnsi"/>
          <w:sz w:val="22"/>
          <w:szCs w:val="22"/>
        </w:rPr>
        <w:t xml:space="preserve"> Coordenação Geral de Atenção Especializada</w:t>
      </w:r>
    </w:p>
    <w:p w14:paraId="1E98D524" w14:textId="77777777" w:rsidR="00B624C8" w:rsidRPr="0017437B" w:rsidRDefault="00B624C8" w:rsidP="00B624C8">
      <w:pPr>
        <w:rPr>
          <w:rFonts w:asciiTheme="minorHAnsi" w:hAnsiTheme="minorHAnsi" w:cstheme="minorHAnsi"/>
          <w:color w:val="000000"/>
          <w:sz w:val="22"/>
          <w:szCs w:val="22"/>
        </w:rPr>
      </w:pPr>
    </w:p>
    <w:p w14:paraId="68359546" w14:textId="77777777" w:rsidR="00B624C8" w:rsidRPr="0017437B" w:rsidRDefault="00B624C8" w:rsidP="00B624C8">
      <w:pPr>
        <w:rPr>
          <w:rFonts w:asciiTheme="minorHAnsi" w:hAnsiTheme="minorHAnsi" w:cstheme="minorHAnsi"/>
          <w:b/>
          <w:bCs/>
          <w:color w:val="000000"/>
          <w:sz w:val="22"/>
          <w:szCs w:val="22"/>
        </w:rPr>
      </w:pPr>
    </w:p>
    <w:p w14:paraId="6AAC9E68" w14:textId="77777777" w:rsidR="00B624C8" w:rsidRPr="0017437B" w:rsidRDefault="00B624C8" w:rsidP="00B624C8">
      <w:pPr>
        <w:rPr>
          <w:rFonts w:asciiTheme="minorHAnsi" w:hAnsiTheme="minorHAnsi" w:cstheme="minorHAnsi"/>
          <w:sz w:val="22"/>
          <w:szCs w:val="22"/>
        </w:rPr>
      </w:pPr>
      <w:r w:rsidRPr="0017437B">
        <w:rPr>
          <w:rFonts w:asciiTheme="minorHAnsi" w:hAnsiTheme="minorHAnsi" w:cstheme="minorHAnsi"/>
          <w:b/>
          <w:bCs/>
          <w:sz w:val="22"/>
          <w:szCs w:val="22"/>
        </w:rPr>
        <w:t>APROVO O PRESENTE TERMO DE REFERÊNCIA</w:t>
      </w:r>
    </w:p>
    <w:p w14:paraId="7B45DEE8" w14:textId="77777777" w:rsidR="00B624C8" w:rsidRPr="0017437B" w:rsidRDefault="00B624C8" w:rsidP="00B624C8">
      <w:pPr>
        <w:rPr>
          <w:rFonts w:asciiTheme="minorHAnsi" w:hAnsiTheme="minorHAnsi" w:cstheme="minorHAnsi"/>
          <w:b/>
          <w:bCs/>
          <w:sz w:val="22"/>
          <w:szCs w:val="22"/>
        </w:rPr>
      </w:pPr>
      <w:r w:rsidRPr="0017437B">
        <w:rPr>
          <w:rFonts w:asciiTheme="minorHAnsi" w:hAnsiTheme="minorHAnsi" w:cstheme="minorHAnsi"/>
          <w:b/>
          <w:bCs/>
          <w:sz w:val="22"/>
          <w:szCs w:val="22"/>
        </w:rPr>
        <w:t>E AUTORIZO A REALIZAÇÃO DA LICITAÇÃO.</w:t>
      </w:r>
    </w:p>
    <w:p w14:paraId="42857666" w14:textId="77777777" w:rsidR="00B624C8" w:rsidRPr="0017437B" w:rsidRDefault="00B624C8" w:rsidP="00B624C8">
      <w:pPr>
        <w:rPr>
          <w:rFonts w:asciiTheme="minorHAnsi" w:hAnsiTheme="minorHAnsi" w:cstheme="minorHAnsi"/>
          <w:b/>
          <w:sz w:val="22"/>
          <w:szCs w:val="22"/>
        </w:rPr>
      </w:pPr>
    </w:p>
    <w:p w14:paraId="151BF44F" w14:textId="77777777" w:rsidR="00B624C8" w:rsidRPr="0017437B" w:rsidRDefault="00B624C8" w:rsidP="00B624C8">
      <w:pPr>
        <w:rPr>
          <w:rFonts w:asciiTheme="minorHAnsi" w:hAnsiTheme="minorHAnsi" w:cstheme="minorHAnsi"/>
          <w:b/>
          <w:sz w:val="22"/>
          <w:szCs w:val="22"/>
        </w:rPr>
      </w:pPr>
    </w:p>
    <w:p w14:paraId="6C783896" w14:textId="77777777" w:rsidR="00B624C8" w:rsidRPr="0017437B" w:rsidRDefault="00B624C8" w:rsidP="00B624C8">
      <w:pPr>
        <w:rPr>
          <w:rFonts w:asciiTheme="minorHAnsi" w:hAnsiTheme="minorHAnsi" w:cstheme="minorHAnsi"/>
          <w:b/>
          <w:sz w:val="22"/>
          <w:szCs w:val="22"/>
        </w:rPr>
      </w:pPr>
      <w:r w:rsidRPr="0017437B">
        <w:rPr>
          <w:rFonts w:asciiTheme="minorHAnsi" w:hAnsiTheme="minorHAnsi" w:cstheme="minorHAnsi"/>
          <w:b/>
          <w:sz w:val="22"/>
          <w:szCs w:val="22"/>
        </w:rPr>
        <w:t>Célia Fernandes</w:t>
      </w:r>
    </w:p>
    <w:p w14:paraId="5B1FD40B" w14:textId="77777777" w:rsidR="00B624C8" w:rsidRPr="0017437B" w:rsidRDefault="00B624C8" w:rsidP="00B624C8">
      <w:pPr>
        <w:rPr>
          <w:rFonts w:asciiTheme="minorHAnsi" w:hAnsiTheme="minorHAnsi" w:cstheme="minorHAnsi"/>
          <w:sz w:val="22"/>
          <w:szCs w:val="22"/>
        </w:rPr>
      </w:pPr>
      <w:r w:rsidRPr="0017437B">
        <w:rPr>
          <w:rFonts w:asciiTheme="minorHAnsi" w:hAnsiTheme="minorHAnsi" w:cstheme="minorHAnsi"/>
          <w:sz w:val="22"/>
          <w:szCs w:val="22"/>
        </w:rPr>
        <w:t>Secretária Municipal de Saúde de Maceió</w:t>
      </w:r>
    </w:p>
    <w:p w14:paraId="6F168615" w14:textId="77777777" w:rsidR="003025DB" w:rsidRPr="0017437B" w:rsidRDefault="003025DB" w:rsidP="00B73057">
      <w:pPr>
        <w:tabs>
          <w:tab w:val="left" w:pos="284"/>
        </w:tabs>
        <w:autoSpaceDE w:val="0"/>
        <w:spacing w:line="276" w:lineRule="auto"/>
        <w:rPr>
          <w:rFonts w:asciiTheme="minorHAnsi" w:hAnsiTheme="minorHAnsi" w:cstheme="minorHAnsi"/>
          <w:b/>
          <w:color w:val="FF0000"/>
          <w:sz w:val="22"/>
          <w:szCs w:val="22"/>
          <w:u w:val="single"/>
        </w:rPr>
      </w:pPr>
    </w:p>
    <w:p w14:paraId="4E22B689" w14:textId="77777777" w:rsidR="00B73057" w:rsidRPr="0017437B" w:rsidRDefault="007B6D15" w:rsidP="007B6D15">
      <w:pPr>
        <w:tabs>
          <w:tab w:val="left" w:pos="284"/>
        </w:tabs>
        <w:autoSpaceDE w:val="0"/>
        <w:spacing w:line="276" w:lineRule="auto"/>
        <w:jc w:val="center"/>
        <w:rPr>
          <w:rFonts w:asciiTheme="minorHAnsi" w:hAnsiTheme="minorHAnsi" w:cstheme="minorHAnsi"/>
          <w:color w:val="000000" w:themeColor="text1"/>
          <w:sz w:val="22"/>
          <w:szCs w:val="22"/>
          <w:u w:val="single"/>
        </w:rPr>
      </w:pPr>
      <w:r w:rsidRPr="0017437B">
        <w:rPr>
          <w:rFonts w:asciiTheme="minorHAnsi" w:hAnsiTheme="minorHAnsi" w:cstheme="minorHAnsi"/>
          <w:color w:val="000000" w:themeColor="text1"/>
          <w:sz w:val="22"/>
          <w:szCs w:val="22"/>
          <w:u w:val="single"/>
        </w:rPr>
        <w:t>ANEXO I-A</w:t>
      </w:r>
    </w:p>
    <w:p w14:paraId="24C1769F" w14:textId="77777777" w:rsidR="007B6D15" w:rsidRPr="0017437B" w:rsidRDefault="007B6D15" w:rsidP="007B6D15">
      <w:pPr>
        <w:tabs>
          <w:tab w:val="left" w:pos="284"/>
        </w:tabs>
        <w:autoSpaceDE w:val="0"/>
        <w:spacing w:line="276" w:lineRule="auto"/>
        <w:jc w:val="center"/>
        <w:rPr>
          <w:rFonts w:asciiTheme="minorHAnsi" w:hAnsiTheme="minorHAnsi" w:cstheme="minorHAnsi"/>
          <w:b/>
          <w:color w:val="FF0000"/>
          <w:sz w:val="22"/>
          <w:szCs w:val="22"/>
          <w:u w:val="single"/>
        </w:rPr>
      </w:pPr>
    </w:p>
    <w:tbl>
      <w:tblPr>
        <w:tblW w:w="94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70"/>
        <w:gridCol w:w="709"/>
        <w:gridCol w:w="851"/>
        <w:gridCol w:w="1560"/>
      </w:tblGrid>
      <w:tr w:rsidR="00A52563" w:rsidRPr="0017437B" w14:paraId="64B92BF1" w14:textId="77777777" w:rsidTr="007B6D15">
        <w:tc>
          <w:tcPr>
            <w:tcW w:w="709" w:type="dxa"/>
            <w:shd w:val="clear" w:color="auto" w:fill="A6A6A6"/>
            <w:vAlign w:val="center"/>
          </w:tcPr>
          <w:p w14:paraId="2CF064DD"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bCs/>
                <w:color w:val="000000"/>
                <w:sz w:val="22"/>
                <w:szCs w:val="22"/>
              </w:rPr>
              <w:t>ITEM</w:t>
            </w:r>
          </w:p>
        </w:tc>
        <w:tc>
          <w:tcPr>
            <w:tcW w:w="5670" w:type="dxa"/>
            <w:shd w:val="clear" w:color="auto" w:fill="A6A6A6"/>
            <w:vAlign w:val="center"/>
          </w:tcPr>
          <w:p w14:paraId="1D5A477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bCs/>
                <w:color w:val="000000"/>
                <w:sz w:val="22"/>
                <w:szCs w:val="22"/>
              </w:rPr>
              <w:t>EQUIPAMENTOS</w:t>
            </w:r>
          </w:p>
        </w:tc>
        <w:tc>
          <w:tcPr>
            <w:tcW w:w="709" w:type="dxa"/>
            <w:shd w:val="clear" w:color="auto" w:fill="A6A6A6"/>
            <w:vAlign w:val="center"/>
          </w:tcPr>
          <w:p w14:paraId="2B750151" w14:textId="77777777" w:rsidR="00A52563" w:rsidRPr="0017437B" w:rsidRDefault="00A52563" w:rsidP="00F423D0">
            <w:pPr>
              <w:jc w:val="center"/>
              <w:rPr>
                <w:rFonts w:asciiTheme="minorHAnsi" w:hAnsiTheme="minorHAnsi" w:cstheme="minorHAnsi"/>
                <w:b/>
                <w:sz w:val="22"/>
              </w:rPr>
            </w:pPr>
            <w:r w:rsidRPr="0017437B">
              <w:rPr>
                <w:rFonts w:asciiTheme="minorHAnsi" w:hAnsiTheme="minorHAnsi" w:cstheme="minorHAnsi"/>
                <w:b/>
                <w:sz w:val="22"/>
                <w:szCs w:val="22"/>
              </w:rPr>
              <w:t>UNID</w:t>
            </w:r>
          </w:p>
        </w:tc>
        <w:tc>
          <w:tcPr>
            <w:tcW w:w="851" w:type="dxa"/>
            <w:shd w:val="clear" w:color="auto" w:fill="A6A6A6"/>
            <w:vAlign w:val="center"/>
          </w:tcPr>
          <w:p w14:paraId="42C04CC7"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bCs/>
                <w:color w:val="000000"/>
                <w:sz w:val="22"/>
                <w:szCs w:val="22"/>
              </w:rPr>
              <w:t>TOTAL</w:t>
            </w:r>
          </w:p>
        </w:tc>
        <w:tc>
          <w:tcPr>
            <w:tcW w:w="1560" w:type="dxa"/>
            <w:shd w:val="clear" w:color="auto" w:fill="A6A6A6"/>
            <w:vAlign w:val="center"/>
          </w:tcPr>
          <w:p w14:paraId="664E4BA7" w14:textId="77777777" w:rsidR="00A52563" w:rsidRPr="0017437B" w:rsidRDefault="00A52563" w:rsidP="00F423D0">
            <w:pPr>
              <w:jc w:val="center"/>
              <w:rPr>
                <w:rFonts w:asciiTheme="minorHAnsi" w:hAnsiTheme="minorHAnsi" w:cstheme="minorHAnsi"/>
                <w:b/>
                <w:bCs/>
                <w:color w:val="000000"/>
                <w:sz w:val="22"/>
              </w:rPr>
            </w:pPr>
            <w:r w:rsidRPr="0017437B">
              <w:rPr>
                <w:rFonts w:asciiTheme="minorHAnsi" w:hAnsiTheme="minorHAnsi" w:cstheme="minorHAnsi"/>
                <w:b/>
                <w:bCs/>
                <w:color w:val="000000"/>
                <w:sz w:val="22"/>
                <w:szCs w:val="22"/>
              </w:rPr>
              <w:t>PERCENTUAL %</w:t>
            </w:r>
          </w:p>
        </w:tc>
      </w:tr>
      <w:tr w:rsidR="00A52563" w:rsidRPr="0017437B" w14:paraId="08DBACD5" w14:textId="77777777" w:rsidTr="007B6D15">
        <w:tc>
          <w:tcPr>
            <w:tcW w:w="709" w:type="dxa"/>
            <w:shd w:val="clear" w:color="auto" w:fill="auto"/>
            <w:vAlign w:val="center"/>
          </w:tcPr>
          <w:p w14:paraId="2ED7BA6F" w14:textId="77777777" w:rsidR="00A52563" w:rsidRPr="0017437B" w:rsidRDefault="00A52563" w:rsidP="00F423D0">
            <w:pPr>
              <w:jc w:val="center"/>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01</w:t>
            </w:r>
          </w:p>
        </w:tc>
        <w:tc>
          <w:tcPr>
            <w:tcW w:w="5670" w:type="dxa"/>
            <w:shd w:val="clear" w:color="auto" w:fill="auto"/>
          </w:tcPr>
          <w:p w14:paraId="2517EDCC" w14:textId="77777777" w:rsidR="00A52563" w:rsidRPr="0017437B" w:rsidRDefault="00A52563" w:rsidP="00F423D0">
            <w:pPr>
              <w:jc w:val="both"/>
              <w:rPr>
                <w:rFonts w:asciiTheme="minorHAnsi" w:hAnsiTheme="minorHAnsi" w:cstheme="minorHAnsi"/>
                <w:b/>
                <w:color w:val="000000" w:themeColor="text1"/>
                <w:sz w:val="22"/>
              </w:rPr>
            </w:pPr>
            <w:r w:rsidRPr="0017437B">
              <w:rPr>
                <w:rFonts w:asciiTheme="minorHAnsi" w:hAnsiTheme="minorHAnsi" w:cstheme="minorHAnsi"/>
                <w:b/>
                <w:color w:val="000000" w:themeColor="text1"/>
                <w:sz w:val="22"/>
                <w:szCs w:val="22"/>
              </w:rPr>
              <w:t xml:space="preserve">ECOCARDIOGRAFO: </w:t>
            </w:r>
          </w:p>
          <w:p w14:paraId="220A6ACD" w14:textId="77777777" w:rsidR="00A52563" w:rsidRPr="0017437B" w:rsidRDefault="00A52563" w:rsidP="00F423D0">
            <w:pPr>
              <w:jc w:val="both"/>
              <w:rPr>
                <w:rFonts w:asciiTheme="minorHAnsi" w:hAnsiTheme="minorHAnsi" w:cstheme="minorHAnsi"/>
                <w:color w:val="000000" w:themeColor="text1"/>
                <w:sz w:val="22"/>
              </w:rPr>
            </w:pPr>
            <w:r w:rsidRPr="0017437B">
              <w:rPr>
                <w:rFonts w:asciiTheme="minorHAnsi" w:hAnsiTheme="minorHAnsi" w:cstheme="minorHAnsi"/>
                <w:color w:val="000000" w:themeColor="text1"/>
                <w:sz w:val="22"/>
                <w:szCs w:val="22"/>
              </w:rPr>
              <w:t xml:space="preserve">Sem aplicação Transesofágica; Equipamento transportável sobre rodízios; Possuir: - No mínimo de 130.000 canais digitais de processamento para oferecer qualidade de imagem em Modo 2D, Modo M, modo. Modo Power Doppler, Modo Color Doppler, Modo Doppler Espectral. Modo 2D. - Console ergonômico com teclas programáveis; - Tecnologia de feixes compostos e tecnologia de redução de ruído e artefatos, zoom Read/Write; - Imagem Trapezoidal que possibilita aumentar em 20% o campo de visão em imagens com transdutor linear; - Imagem Harmônica: função com aplicação para todos os transdutores; - Imagem Harmônica de Pulso Invertido - Modo M, Modo Power Doppler; - Modo Color Doppler; - Modo Dual Live: divisão de imagem em tela dupla de Modo B + Modo Color, ambos em tempo real; - Power Doppler Direcional; - Modo Doppler Espectral; - Modo Triplex; - Pacote de cálculos específicos; - Pacote de cálculos simples; - Tecla que permite ajustes rápidos da imagem, otimizando automaticamente os parâmetros para imagens em Modo B e Modo Doppler; - Divisão de tela em 1,2 e 4 imagens para visualização e análise de imagens em Modo B, Modo M, Modo Power, Modo Color, Modo Espectral, Dual - Modo de divisão dupla de tela com combinações de Modos; - Software de análise automática em tempo real da curva Doppler; - Software de medidas automáticas da espessura da camada Intima - média nas artérias carótidas e outros vasos – Profundidade de leitura de pelo menos 30 cm – Faixa dinâmica de no mínimo 200dB - Permitir acesso às imagens salvas para pós-análise e processamento; - Possibilitar armazenar as imagens em movimento; - Cine loop e Cine Loop Save; - Pós-processamento de medidas; - Pós-processamento de imagens; - Banco de palavras em Português; - Monitor LCD ou LED com no mínimo 23 polegadas; - Tela secundária com tecnologia Touch com no mínimo 08 polegadas; -Teclado alfanumérico; - Painel de controle com ajuste rotacional - Deve permitir arquivar/revisar imagens; - Frame rate extremamente elevado - Todos os transdutores multifrequênciais, banda larga; - HD interno de no mínimo 500Gb; - No mínimo 04 portas USB; - No mínimo 04 portas ativas para transdutores; - Passível de upgrade para tecnologia de aquisição de imagens 4D; - Conectividade de rede DICOM. DICOM 3.0; Drive (gravador) de DVD-R para armazenamento de imagens e/ou clipes em CD ou DVD regravável, no formato: ou JPEG / AVI ou MPEGI (Padrão Windows) ou DICOM com visualizador DICOM de leitura automática; - Gravação de imagens em pen drive; - Impressão direta; - Pelo menos 32 PRESETS programáveis pelo usuário; - Acompanhar os seguintes transdutores banda larga MULTIFREQUENCIAIS: Transdutor Convexo que atenda as frequências de 2.0 a 5.0 MHz. Transdutor ENDOCAVITÁRIO que atenda as frequências de 4.0 a 9.0 MHz,. Transdutor Linear que atenda as frequências de 4.0 a 11 MHz. Transdutor setorial adulto que atenda as frequências de 2 a 4 MHz. Impressora laser colorida e NO BREAK compatível com o equipamento. </w:t>
            </w:r>
          </w:p>
          <w:p w14:paraId="04AFFD16" w14:textId="77777777" w:rsidR="00A52563" w:rsidRPr="0017437B" w:rsidRDefault="00A52563" w:rsidP="00F423D0">
            <w:pPr>
              <w:jc w:val="both"/>
              <w:rPr>
                <w:rFonts w:asciiTheme="minorHAnsi" w:hAnsiTheme="minorHAnsi" w:cstheme="minorHAnsi"/>
                <w:b/>
                <w:color w:val="000000" w:themeColor="text1"/>
                <w:sz w:val="22"/>
              </w:rPr>
            </w:pPr>
            <w:r w:rsidRPr="0017437B">
              <w:rPr>
                <w:rFonts w:asciiTheme="minorHAnsi" w:hAnsiTheme="minorHAnsi" w:cstheme="minorHAnsi"/>
                <w:b/>
                <w:color w:val="000000" w:themeColor="text1"/>
                <w:sz w:val="22"/>
                <w:szCs w:val="22"/>
              </w:rPr>
              <w:t>Garantia de 12 meses. CATMAT: 456952</w:t>
            </w:r>
          </w:p>
          <w:p w14:paraId="6E8CFAD3" w14:textId="77777777" w:rsidR="00A52563" w:rsidRPr="0017437B" w:rsidRDefault="00A52563" w:rsidP="00F423D0">
            <w:pPr>
              <w:jc w:val="both"/>
              <w:rPr>
                <w:rFonts w:asciiTheme="minorHAnsi" w:hAnsiTheme="minorHAnsi" w:cstheme="minorHAnsi"/>
                <w:color w:val="000000" w:themeColor="text1"/>
                <w:sz w:val="22"/>
              </w:rPr>
            </w:pPr>
          </w:p>
        </w:tc>
        <w:tc>
          <w:tcPr>
            <w:tcW w:w="709" w:type="dxa"/>
            <w:shd w:val="clear" w:color="auto" w:fill="auto"/>
            <w:vAlign w:val="center"/>
          </w:tcPr>
          <w:p w14:paraId="317F5595" w14:textId="77777777" w:rsidR="00A52563" w:rsidRPr="0017437B" w:rsidRDefault="00A52563" w:rsidP="00F423D0">
            <w:pPr>
              <w:jc w:val="center"/>
              <w:rPr>
                <w:rFonts w:asciiTheme="minorHAnsi" w:hAnsiTheme="minorHAnsi" w:cstheme="minorHAnsi"/>
                <w:color w:val="000000" w:themeColor="text1"/>
                <w:sz w:val="22"/>
              </w:rPr>
            </w:pPr>
            <w:r w:rsidRPr="0017437B">
              <w:rPr>
                <w:rFonts w:asciiTheme="minorHAnsi" w:hAnsiTheme="minorHAnsi" w:cstheme="minorHAnsi"/>
                <w:b/>
                <w:bCs/>
                <w:color w:val="000000" w:themeColor="text1"/>
                <w:sz w:val="22"/>
                <w:szCs w:val="22"/>
              </w:rPr>
              <w:t>UNID.</w:t>
            </w:r>
          </w:p>
        </w:tc>
        <w:tc>
          <w:tcPr>
            <w:tcW w:w="851" w:type="dxa"/>
            <w:shd w:val="clear" w:color="auto" w:fill="auto"/>
            <w:vAlign w:val="center"/>
          </w:tcPr>
          <w:p w14:paraId="7D030260" w14:textId="77777777" w:rsidR="00A52563" w:rsidRPr="0017437B" w:rsidRDefault="00A52563" w:rsidP="00F423D0">
            <w:pPr>
              <w:jc w:val="center"/>
              <w:rPr>
                <w:rFonts w:asciiTheme="minorHAnsi" w:hAnsiTheme="minorHAnsi" w:cstheme="minorHAnsi"/>
                <w:color w:val="000000" w:themeColor="text1"/>
                <w:sz w:val="22"/>
              </w:rPr>
            </w:pPr>
            <w:r w:rsidRPr="0017437B">
              <w:rPr>
                <w:rFonts w:asciiTheme="minorHAnsi" w:hAnsiTheme="minorHAnsi" w:cstheme="minorHAnsi"/>
                <w:b/>
                <w:bCs/>
                <w:color w:val="000000" w:themeColor="text1"/>
                <w:sz w:val="22"/>
                <w:szCs w:val="22"/>
              </w:rPr>
              <w:t>01</w:t>
            </w:r>
          </w:p>
        </w:tc>
        <w:tc>
          <w:tcPr>
            <w:tcW w:w="1560" w:type="dxa"/>
            <w:vMerge w:val="restart"/>
            <w:shd w:val="clear" w:color="auto" w:fill="auto"/>
            <w:vAlign w:val="center"/>
          </w:tcPr>
          <w:p w14:paraId="777F277D" w14:textId="77777777" w:rsidR="00A52563" w:rsidRPr="0017437B" w:rsidRDefault="00A52563" w:rsidP="00F423D0">
            <w:pPr>
              <w:jc w:val="center"/>
              <w:rPr>
                <w:rFonts w:asciiTheme="minorHAnsi" w:hAnsiTheme="minorHAnsi" w:cstheme="minorHAnsi"/>
                <w:b/>
                <w:bCs/>
                <w:color w:val="000000" w:themeColor="text1"/>
                <w:sz w:val="22"/>
              </w:rPr>
            </w:pPr>
            <w:r w:rsidRPr="0017437B">
              <w:rPr>
                <w:rFonts w:asciiTheme="minorHAnsi" w:hAnsiTheme="minorHAnsi" w:cstheme="minorHAnsi"/>
                <w:b/>
                <w:bCs/>
                <w:color w:val="000000" w:themeColor="text1"/>
                <w:sz w:val="22"/>
                <w:szCs w:val="22"/>
              </w:rPr>
              <w:t>AMPLA</w:t>
            </w:r>
          </w:p>
          <w:p w14:paraId="641AE81C"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bCs/>
                <w:color w:val="000000" w:themeColor="text1"/>
                <w:sz w:val="22"/>
                <w:szCs w:val="22"/>
              </w:rPr>
              <w:t>(100% do objeto)</w:t>
            </w:r>
          </w:p>
          <w:p w14:paraId="77476431" w14:textId="77777777" w:rsidR="00A52563" w:rsidRPr="0017437B" w:rsidRDefault="00A52563" w:rsidP="00F423D0">
            <w:pPr>
              <w:suppressAutoHyphens/>
              <w:jc w:val="center"/>
              <w:rPr>
                <w:rFonts w:asciiTheme="minorHAnsi" w:hAnsiTheme="minorHAnsi" w:cstheme="minorHAnsi"/>
                <w:b/>
                <w:bCs/>
                <w:color w:val="000000" w:themeColor="text1"/>
                <w:sz w:val="22"/>
              </w:rPr>
            </w:pPr>
          </w:p>
        </w:tc>
      </w:tr>
      <w:tr w:rsidR="00A52563" w:rsidRPr="0017437B" w14:paraId="7E2E28E4" w14:textId="77777777" w:rsidTr="007B6D15">
        <w:tc>
          <w:tcPr>
            <w:tcW w:w="709" w:type="dxa"/>
            <w:shd w:val="clear" w:color="auto" w:fill="auto"/>
            <w:vAlign w:val="center"/>
          </w:tcPr>
          <w:p w14:paraId="6E8212C3"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02</w:t>
            </w:r>
          </w:p>
        </w:tc>
        <w:tc>
          <w:tcPr>
            <w:tcW w:w="5670" w:type="dxa"/>
            <w:shd w:val="clear" w:color="auto" w:fill="auto"/>
            <w:vAlign w:val="bottom"/>
          </w:tcPr>
          <w:p w14:paraId="0F16A333"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SISTEMA DE VÍDEO ENDOSCOPIA FLEXÍVEL</w:t>
            </w:r>
            <w:r w:rsidRPr="0017437B">
              <w:rPr>
                <w:rFonts w:asciiTheme="minorHAnsi" w:hAnsiTheme="minorHAnsi" w:cstheme="minorHAnsi"/>
                <w:bCs/>
                <w:color w:val="000000"/>
                <w:sz w:val="22"/>
                <w:szCs w:val="22"/>
              </w:rPr>
              <w:t>: sistema de vídeo endoscopia flexível, composto por 01 processadora de imagens, 01 fonte de luz, 01 monitor, 01 vídeo GASTROSCÓPIO, 01 vídeo COLONOSCÓPIO e acessórios. Processadora de imagens: central de processamento de vídeo de alta definição, que possua magnificação, Wilde screen e sistema de captura de imagens. Com balanço de branco, ajuste de vermelho e azul independentes, seleção de nitidez de imagem, ENHANCEMENT e com sistema de shutter manual ou automático. Com sistema de congelamento de imagens, controle automático de ganho em possibilidade de inserção de dados do paciente e do médico, data e hora do exame. Com saída de vídeo composto, vídeo componente e digital: NTSC; Y/C; RGB. Fonte de iluminação LED ou XENON com potência compatível mínima de 150 w, com sistema de iluminação de emergência (caso a fonte de iluminação seja XENON) e ajuste manual e automático do nível de intensidade de iluminação. monitor: colorido; tela de cristal líquido de matriz ativa com tamanho mínimo de 19 polegadas, com resolução de mínima de 1280 x 1024 pixels e com entrada de vídeo composto, vídeo componente e digital: NTSC; y/c; RGB. Seleção de temperatura de cor, com ajuste de brilho, cor e contraste. VIDEOGASTROSCÓPIO eletrônico flexível com CCD ou CMOS colorido, com sistema ótico com campo de visão frontal, ângulo de visão de aproximadamente140 graus, profundidade aproximada de 3 a 100 mm, com capacidades de angulação de aproximadamente 210 graus para cima, 90 graus para baixo e 100 graus para direita e para esquerda. Tubo de inserção com diâmetro externo aproximado de 9,2 mm, diâmetro distal de aproximadamente de 9,2 mm e diâmetro aproximado do canal de trabalho de 2,8 mm. Comprimento de trabalho de no mínimo 1.100mm e comprimento total de aproximadamente 1350 mm. Esterilizável por processo de baixa temperatura. Vídeocolonoscópio eletrônico flexível com CCD ou CMOS colorido, sistema ótico com campo de visão frontal, ângulo de visão de aproximadamente 140 graus, com profundidade aproximada de 03 a 100 mm. Tubo de inserção com diâmetro externo aproximado de 12,8 mm, ponta distal com diâmetro aproximado de 12,8 mm e canal para instrumentos com diâmetro interno aproximado de 3,8 mm. Comprimento de trabalho aproximado de 1600 mm, comprimento total de aproximadamente 2000 mm. Controle de angulação mínima do tubo de inserção de aproximadamente 180 graus para cima e para baixo e aproximadamente 160 graus para direita e para esquerda. Esterilizável por processo de baixa temperatura. Acessórios: 01 carro de transporte que comporte de maneira adequada o sistema completo, 01 no-break que garanta 10 minutos de operação para o sistema em caso de falta de energia elétrica, 01 teclado alfanumérico, cabos de conexão para o sistema, maletas para transporte, sendo 01 para</w:t>
            </w:r>
            <w:r w:rsidRPr="0017437B">
              <w:rPr>
                <w:rFonts w:asciiTheme="minorHAnsi" w:hAnsiTheme="minorHAnsi" w:cstheme="minorHAnsi"/>
                <w:bCs/>
                <w:color w:val="000000"/>
                <w:sz w:val="22"/>
                <w:szCs w:val="22"/>
              </w:rPr>
              <w:br/>
              <w:t>o GASTROSCÓPIO e 01 para o colonoscópio, pinças para biópsia fenestradas, sendo 04 para o GASTROSCÓPIO e 04 para o colonoscópio, conjuntos completos para limpeza e desinfecção e demais acessórios necessários para garantir o perfeito funcionamento do equipamento.</w:t>
            </w:r>
          </w:p>
          <w:p w14:paraId="727FA5C7"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Cs/>
                <w:color w:val="000000"/>
                <w:sz w:val="22"/>
                <w:szCs w:val="22"/>
              </w:rPr>
              <w:t xml:space="preserve"> </w:t>
            </w:r>
            <w:r w:rsidRPr="0017437B">
              <w:rPr>
                <w:rFonts w:asciiTheme="minorHAnsi" w:hAnsiTheme="minorHAnsi" w:cstheme="minorHAnsi"/>
                <w:b/>
                <w:bCs/>
                <w:color w:val="000000"/>
                <w:sz w:val="22"/>
                <w:szCs w:val="22"/>
              </w:rPr>
              <w:t>CATMAT: 454246</w:t>
            </w:r>
          </w:p>
          <w:p w14:paraId="2607C3B9"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12EC509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0EDBCC01"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shd w:val="clear" w:color="auto" w:fill="auto"/>
            <w:vAlign w:val="center"/>
          </w:tcPr>
          <w:p w14:paraId="212E0979" w14:textId="77777777" w:rsidR="00A52563" w:rsidRPr="0017437B" w:rsidRDefault="00A52563" w:rsidP="00F423D0">
            <w:pPr>
              <w:suppressAutoHyphens/>
              <w:jc w:val="center"/>
              <w:rPr>
                <w:rFonts w:asciiTheme="minorHAnsi" w:hAnsiTheme="minorHAnsi" w:cstheme="minorHAnsi"/>
                <w:sz w:val="22"/>
              </w:rPr>
            </w:pPr>
          </w:p>
        </w:tc>
      </w:tr>
      <w:tr w:rsidR="00A52563" w:rsidRPr="0017437B" w14:paraId="374DBA1B" w14:textId="77777777" w:rsidTr="007B6D15">
        <w:tc>
          <w:tcPr>
            <w:tcW w:w="709" w:type="dxa"/>
            <w:shd w:val="clear" w:color="auto" w:fill="auto"/>
            <w:vAlign w:val="center"/>
          </w:tcPr>
          <w:p w14:paraId="4BE3AD09"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03</w:t>
            </w:r>
          </w:p>
        </w:tc>
        <w:tc>
          <w:tcPr>
            <w:tcW w:w="5670" w:type="dxa"/>
            <w:shd w:val="clear" w:color="auto" w:fill="auto"/>
            <w:vAlign w:val="center"/>
          </w:tcPr>
          <w:p w14:paraId="787215FF" w14:textId="77777777" w:rsidR="00A52563" w:rsidRPr="0017437B" w:rsidRDefault="00A52563" w:rsidP="00F423D0">
            <w:pPr>
              <w:jc w:val="both"/>
              <w:rPr>
                <w:rFonts w:asciiTheme="minorHAnsi" w:hAnsiTheme="minorHAnsi" w:cstheme="minorHAnsi"/>
                <w:b/>
                <w:color w:val="000000"/>
                <w:sz w:val="22"/>
              </w:rPr>
            </w:pPr>
            <w:r w:rsidRPr="0017437B">
              <w:rPr>
                <w:rFonts w:asciiTheme="minorHAnsi" w:hAnsiTheme="minorHAnsi" w:cstheme="minorHAnsi"/>
                <w:b/>
                <w:color w:val="000000"/>
                <w:sz w:val="22"/>
                <w:szCs w:val="22"/>
              </w:rPr>
              <w:t>APARELHO DE ULTRASSONOGRAFIA DOPPLER</w:t>
            </w:r>
          </w:p>
          <w:p w14:paraId="4BC2CEC6" w14:textId="77777777" w:rsidR="00A52563" w:rsidRPr="0017437B" w:rsidRDefault="00A52563" w:rsidP="007B6D15">
            <w:pPr>
              <w:jc w:val="both"/>
              <w:rPr>
                <w:rFonts w:asciiTheme="minorHAnsi" w:hAnsiTheme="minorHAnsi" w:cstheme="minorHAnsi"/>
                <w:b/>
                <w:color w:val="000000"/>
                <w:sz w:val="22"/>
                <w:shd w:val="clear" w:color="auto" w:fill="FFFFFF"/>
              </w:rPr>
            </w:pPr>
            <w:r w:rsidRPr="0017437B">
              <w:rPr>
                <w:rFonts w:asciiTheme="minorHAnsi" w:hAnsiTheme="minorHAnsi" w:cstheme="minorHAnsi"/>
                <w:color w:val="000000"/>
                <w:sz w:val="22"/>
                <w:szCs w:val="22"/>
              </w:rPr>
              <w:t>Equipamento transportável sobre rodízios com no mínimo de 22000 canais digitais de processamento para oferecer qualidade de imagem em Modo 2D,</w:t>
            </w:r>
            <w:r w:rsidRPr="0017437B">
              <w:rPr>
                <w:rFonts w:asciiTheme="minorHAnsi" w:hAnsiTheme="minorHAnsi" w:cstheme="minorHAnsi"/>
                <w:color w:val="000000"/>
                <w:sz w:val="22"/>
                <w:szCs w:val="22"/>
              </w:rPr>
              <w:br/>
              <w:t>Modo M, modo M Anatômico. Modo Power Doppler, Modo Color Doppler, Modo Doppler Espectral e Doppler Contínuo. Modo 2D. Console ergonômico com teclas programáveis. Tecnologia de feixes compostos e Tecnologia de redução de ruído e artefatos, zoom Read/Write. Imagem Trapezoidal – possibilita aumentar em 20% o campo de visão em imagens com transdutor linear. Imagem Harmônica: função com aplicação para todos os transdutores. Imagem Harmônica de Pulso Invertido. Modo M, Modo Power Doppler. Modo Color Doppler. Modo Dual Live: divisão de imagem em tela dupla de Modo B + Modo Color, ambos em tempo real. Power Doppler Direcional. Modo Doppler Espectral. Modo Doppler Contínuo. Tissue Doppler Imaging (TDI) colorido e espectral. Modo Triplex. Pacote de cálculos específicos. Pacote de cálculos simples. Tecla que permite ajustes rápidos da imagem, otimizando automaticamente os parâmetros para imagens em Modo B e Modo Doppler. Divisão de tela em no mínimo 1,2 e 4 imagens para visualização e análise de imagens em Modo B, Modo M, Modo Power, Modo Color, Modo Espectral, Dual - Modo de divisão dupla de tela com combinações de Modos. Software de imagem panorâmica com capacidade de realizar medidas. Software de análise automática em tempo real da curva Doppler. Permitir acesso às imagens salvas para pós-análise e processamento. Possibilitar armazenar as imagens em movimento. Cine loop e Cine Loop Save. Pós-processamento de medidas. Pós- processamento de imagens. Banco de palavras em Português. Monitor LCD ou LED com no mínimo 17 polegadas. Deve permitir arquivar/revisar imagens. Frame rate de pelo menos 490 frames por segundo. Todos os transdutores multifrequênciais, banda larga. HD ou SSD interno de no mínimo 500 GB. 04 portas USB no mínimo. Mínimo de 03 portas ativas para transdutores. Conectividade de rede DICOM. DICOM 3.0 (Media Storage, Verification, Print, Storage, torage/Commitment, Worklist, Query - Retrieve, MPPS (Modality Performance Procedure Step), Structured Reporting). Drive (gravador) de DVD- R para armazenamento de imagens e/ou clipes em CD ou DVD regravável, no formato: ou JPEG / AVI ou MPEGI (Padrão Windows) ou DICOM com visualizador DICOM de leitura automática. Gravação de imagens em pen drive. Impressão direta. Pelo menos 32 presets programáveis pelo usuário. Acompanhar os seguintes transdutores banda larga multifrequenciais: Transdutor Convexo que atenda as frequências de 2.0 a 5.0 MHz; Transdutor Endocavitário que atenda as frequências de 4.0 a 9.0 MHz; Transdutor Linear que atenda as frequências de 4.0 a 9 MHz; Transdutor Setorial adulto que atenda as frequências de 2.0 a 4.0 MHz. Acessórios: Impressora a laser colorida, no break compatível com o equipamento. Tensão de acordo com a entidade solicitante.</w:t>
            </w:r>
            <w:r w:rsidR="007B6D15" w:rsidRPr="0017437B">
              <w:rPr>
                <w:rFonts w:asciiTheme="minorHAnsi" w:hAnsiTheme="minorHAnsi" w:cstheme="minorHAnsi"/>
                <w:color w:val="000000"/>
                <w:sz w:val="22"/>
                <w:szCs w:val="22"/>
              </w:rPr>
              <w:t xml:space="preserve"> </w:t>
            </w:r>
            <w:r w:rsidRPr="0017437B">
              <w:rPr>
                <w:rFonts w:asciiTheme="minorHAnsi" w:hAnsiTheme="minorHAnsi" w:cstheme="minorHAnsi"/>
                <w:b/>
                <w:color w:val="000000"/>
                <w:sz w:val="22"/>
                <w:szCs w:val="22"/>
                <w:shd w:val="clear" w:color="auto" w:fill="FFFFFF"/>
              </w:rPr>
              <w:t>CATMAT: 463429</w:t>
            </w:r>
          </w:p>
          <w:p w14:paraId="0B835494" w14:textId="77777777" w:rsidR="007B6D15" w:rsidRPr="0017437B" w:rsidRDefault="007B6D15" w:rsidP="007B6D15">
            <w:pPr>
              <w:jc w:val="both"/>
              <w:rPr>
                <w:rFonts w:asciiTheme="minorHAnsi" w:hAnsiTheme="minorHAnsi" w:cstheme="minorHAnsi"/>
                <w:color w:val="000000"/>
                <w:sz w:val="22"/>
              </w:rPr>
            </w:pPr>
          </w:p>
        </w:tc>
        <w:tc>
          <w:tcPr>
            <w:tcW w:w="709" w:type="dxa"/>
            <w:shd w:val="clear" w:color="auto" w:fill="auto"/>
            <w:vAlign w:val="center"/>
          </w:tcPr>
          <w:p w14:paraId="485072A7"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Unid</w:t>
            </w:r>
          </w:p>
        </w:tc>
        <w:tc>
          <w:tcPr>
            <w:tcW w:w="851" w:type="dxa"/>
            <w:shd w:val="clear" w:color="auto" w:fill="auto"/>
            <w:vAlign w:val="center"/>
          </w:tcPr>
          <w:p w14:paraId="514B560C"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shd w:val="clear" w:color="auto" w:fill="auto"/>
            <w:vAlign w:val="center"/>
          </w:tcPr>
          <w:p w14:paraId="5230DAFB" w14:textId="77777777" w:rsidR="00A52563" w:rsidRPr="0017437B" w:rsidRDefault="00A52563" w:rsidP="00F423D0">
            <w:pPr>
              <w:jc w:val="center"/>
              <w:rPr>
                <w:rFonts w:asciiTheme="minorHAnsi" w:hAnsiTheme="minorHAnsi" w:cstheme="minorHAnsi"/>
                <w:color w:val="000000"/>
                <w:sz w:val="22"/>
              </w:rPr>
            </w:pPr>
          </w:p>
        </w:tc>
      </w:tr>
      <w:tr w:rsidR="00A52563" w:rsidRPr="0017437B" w14:paraId="072FF2E5" w14:textId="77777777" w:rsidTr="007B6D15">
        <w:tc>
          <w:tcPr>
            <w:tcW w:w="709" w:type="dxa"/>
            <w:shd w:val="clear" w:color="auto" w:fill="auto"/>
            <w:vAlign w:val="center"/>
          </w:tcPr>
          <w:p w14:paraId="3BE97F5E"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04</w:t>
            </w:r>
          </w:p>
        </w:tc>
        <w:tc>
          <w:tcPr>
            <w:tcW w:w="5670" w:type="dxa"/>
            <w:shd w:val="clear" w:color="auto" w:fill="auto"/>
            <w:vAlign w:val="bottom"/>
          </w:tcPr>
          <w:p w14:paraId="6CF91A58" w14:textId="77777777" w:rsidR="00BE5E17" w:rsidRPr="00BE5E17" w:rsidRDefault="00A52563" w:rsidP="00BE5E17">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MESA CIRURGICA ELÉTRICA:</w:t>
            </w:r>
            <w:r w:rsidRPr="0017437B">
              <w:rPr>
                <w:rFonts w:asciiTheme="minorHAnsi" w:hAnsiTheme="minorHAnsi" w:cstheme="minorHAnsi"/>
                <w:bCs/>
                <w:color w:val="000000"/>
                <w:sz w:val="22"/>
                <w:szCs w:val="22"/>
              </w:rPr>
              <w:t xml:space="preserve"> </w:t>
            </w:r>
            <w:r w:rsidR="00BE5E17" w:rsidRPr="00BE5E17">
              <w:rPr>
                <w:rFonts w:asciiTheme="minorHAnsi" w:hAnsiTheme="minorHAnsi" w:cstheme="minorHAnsi"/>
                <w:b/>
                <w:color w:val="FF0000"/>
                <w:sz w:val="22"/>
                <w:highlight w:val="yellow"/>
              </w:rPr>
              <w:t>CANCELADO PELA AUTORIDADE COMPETENTE</w:t>
            </w:r>
          </w:p>
          <w:p w14:paraId="07C7FFA9" w14:textId="2B74A4DF"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mesa cirúrgica elétrica, para procedimentos cirúrgicos. características técnicas mínimas: base fabricada em aço inoxidável ou material superior, com tratamento anti-corrosão, podendo ser revestida em polímero abs reforçado, aço inoxidável ou material superior. base móvel com rodízios de no mínimo 3 e no máximo 5 polegadas dotada de sistema de movimentação, fixação e freios motorizados acionados através do painel de controle.coluna fabricada em aço inoxidável ou material superior, com tratamento anti-corrosão, podendo ser revestida em polímero abs reforçado, aço inoxidável aisi 304 ou material superior.chassis: fabricado em aço inoxidável ou material superior, com tratamento anti-corrosão, com sistema que proporcione a blindagem contra líquidos das partes internas.leito articulável, radio transparente, dividido no mínimo em 05 secções (cabeça, dorso, assento, renal e perneira retráteis). Régua em aço inoxidável para colocação de acessórios. Capacidade de carga mínima de 220 kg na posição zero. Movimentos motorizados: regulagem de altura a partir de 760 mm ou menor com curso de no mínimo 200 mm de elevação, Trendelemburg mínimo de 0 a 20 graus, reverso do Trendelemburg mínimo de 0 a 20 graus, lateralidade nas angulações mínimas de 0 a 18 graus, deslocamento longitudinal na faixa mínima de +/-300 mm para cada lado e dorso. os movimentos motorizados deverão ser acionados por painel de controle localizado na coluna da mesa e via</w:t>
            </w:r>
            <w:r w:rsidRPr="0017437B">
              <w:rPr>
                <w:rFonts w:asciiTheme="minorHAnsi" w:hAnsiTheme="minorHAnsi" w:cstheme="minorHAnsi"/>
                <w:bCs/>
                <w:color w:val="000000"/>
                <w:sz w:val="22"/>
                <w:szCs w:val="22"/>
              </w:rPr>
              <w:br/>
              <w:t>controle remoto com cabo espiralado de no mínimo 2m de comprimento.deve permitir no mínimo as seguintes posições: renal; semiflexão de perna e coxa; flexão abdominal; semissentado e sentado. Acessórios mínimos que acompanham o equipamento: 01 arco de narcose; 01 suporte para renal; 01 par de suportes de braço, 01par de</w:t>
            </w:r>
            <w:r w:rsidR="007B6D15" w:rsidRPr="0017437B">
              <w:rPr>
                <w:rFonts w:asciiTheme="minorHAnsi" w:hAnsiTheme="minorHAnsi" w:cstheme="minorHAnsi"/>
                <w:bCs/>
                <w:color w:val="000000"/>
                <w:sz w:val="22"/>
                <w:szCs w:val="22"/>
              </w:rPr>
              <w:t xml:space="preserve"> </w:t>
            </w:r>
            <w:r w:rsidRPr="0017437B">
              <w:rPr>
                <w:rFonts w:asciiTheme="minorHAnsi" w:hAnsiTheme="minorHAnsi" w:cstheme="minorHAnsi"/>
                <w:bCs/>
                <w:color w:val="000000"/>
                <w:sz w:val="22"/>
                <w:szCs w:val="22"/>
              </w:rPr>
              <w:t>porta-coxa, 01 par de suportes laterais, 01 par de ombreiras, 01 jogo de colchonete injetado em poliuretano, leve e de fácil manipulação, impermeável sem nenhum tipo de costura ou revestimento, biocompatível, não irritante e não alérgico. bateria interna recarregável. Registro no Ministério da Saúde, certificados NBR IEC 60601-1, NBR IEC 60601-1-2 e NBR IEC 60601-2-46.</w:t>
            </w:r>
          </w:p>
          <w:p w14:paraId="1EA7A6F3"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Cs/>
                <w:color w:val="000000"/>
                <w:sz w:val="22"/>
                <w:szCs w:val="22"/>
              </w:rPr>
              <w:t xml:space="preserve"> </w:t>
            </w: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r w:rsidRPr="0017437B">
              <w:rPr>
                <w:rFonts w:asciiTheme="minorHAnsi" w:hAnsiTheme="minorHAnsi" w:cstheme="minorHAnsi"/>
                <w:b/>
                <w:bCs/>
                <w:color w:val="000000"/>
                <w:sz w:val="22"/>
                <w:szCs w:val="22"/>
              </w:rPr>
              <w:t xml:space="preserve">CATMAT: 353558 </w:t>
            </w:r>
          </w:p>
          <w:p w14:paraId="20BC86BB"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7B896E3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62568D0C"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restart"/>
            <w:vAlign w:val="center"/>
          </w:tcPr>
          <w:p w14:paraId="2D6DE771"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Exclusivos para ME/ EPP</w:t>
            </w:r>
          </w:p>
          <w:p w14:paraId="6C54AAF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(100% do objeto)</w:t>
            </w:r>
          </w:p>
        </w:tc>
      </w:tr>
      <w:tr w:rsidR="00A52563" w:rsidRPr="0017437B" w14:paraId="55423507" w14:textId="77777777" w:rsidTr="007B6D15">
        <w:trPr>
          <w:trHeight w:val="449"/>
        </w:trPr>
        <w:tc>
          <w:tcPr>
            <w:tcW w:w="709" w:type="dxa"/>
            <w:shd w:val="clear" w:color="auto" w:fill="auto"/>
            <w:vAlign w:val="center"/>
          </w:tcPr>
          <w:p w14:paraId="5585E5F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05</w:t>
            </w:r>
          </w:p>
        </w:tc>
        <w:tc>
          <w:tcPr>
            <w:tcW w:w="5670" w:type="dxa"/>
            <w:shd w:val="clear" w:color="auto" w:fill="auto"/>
            <w:vAlign w:val="bottom"/>
          </w:tcPr>
          <w:p w14:paraId="0CD476CC"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DEA - DESFIBRILADOR EXTERNO AUTOMÁTICO</w:t>
            </w:r>
            <w:r w:rsidRPr="0017437B">
              <w:rPr>
                <w:rFonts w:asciiTheme="minorHAnsi" w:hAnsiTheme="minorHAnsi" w:cstheme="minorHAnsi"/>
                <w:bCs/>
                <w:color w:val="000000"/>
                <w:sz w:val="22"/>
                <w:szCs w:val="22"/>
              </w:rPr>
              <w:t xml:space="preserve">: com as seguintes características: análise do sinal de ECG e detecção automática de arritmias malignas (TVSP E FV) que requerem desfibrilação. Monitoração de ECG via pás antes, durante e após o choque. Detecção de marca-passo. Análise de impedância torácica do paciente para ajuste automático do tempo e corrente elétrica do choque, aumentando a eficácia na desfibrilação reduzindo o risco de causar danos ao coração. Comandos de texto e voz para orientação ao socorrista durante o atendimento. Desfibrilação: forma de onda bifásica exponencial truncada. Protocolo de energia limitado automaticamente para paciente adulto ou infantil, conforme pás de choque inseridas. Diversos protocolos de energia fornecidos a critério do usuário, até o limite de 360 j (joules). Por padrão há disparos de 150 j no modo adulto e 50 j no modo infantil. Descarga interna automática após 30 segundos se não houver disparo. Tempo de carga ajustável em até 4 segundos para 150 j e 5 segundos para 200 j. Bateria: capacidade para realizar até 200 descargas ou 10 horas de monitorização com bateria recarregável 2850mah em carga máxima (bateria nova com carga completa). Opcional de 300 descargas ou 15 horas de monitorização com bateria recarregável ou descartável de 3500mah. Estado da bateria em vários níveis visualizados claramente no display (bargraph). Indicador de bateria fraca – sonoro e visual. Possibilidade de utilização de bateria recarregável ou descartável. Carregador de bateria incluso para baterias  recarregáveis. O próprio usuário pode efetuar facilmente a substituição da bateria (sem o uso de ferramentas), não sendo obrigatório o envio do equipamento ao fabricante. Gravação de eventos software dedicado compatível com ambiente Windows para comunicação, registro e Interpretação dos dados coletados para PC, com cabo de interface. Gravação de eventos e curvas do atendimento em memória contínua de 4gb que proporciona mais de 200 anos de gravação, com visualização e transferência dos dados para computador via conexão USB. Geral ECG com beep para orientação da freqüência das compressões durante a RCP. Contador de choques, tempo de RCP e relógio. Auto teste diário. Gabinete: grau de proteção IP 56. Gabinete em ABS de alta compressão, isolado eletricamente. Alça para transporte integrado no gabinete para facilitar o manuseio e gerar comodidade no transporte, evitando quedas acidentais. Idioma padrão: Português. Opcional: inglês e espanhol. Display de cristal líquido eletroluminescente, com visualização do traçado de ECG em tempo real. Icones intuitivos no display para auxiliar o atendimento.  </w:t>
            </w:r>
            <w:r w:rsidRPr="0017437B">
              <w:rPr>
                <w:rFonts w:asciiTheme="minorHAnsi" w:hAnsiTheme="minorHAnsi" w:cstheme="minorHAnsi"/>
                <w:b/>
                <w:bCs/>
                <w:color w:val="000000"/>
                <w:sz w:val="22"/>
                <w:szCs w:val="22"/>
              </w:rPr>
              <w:t xml:space="preserve">CATMAT ITEM: 402046 </w:t>
            </w:r>
          </w:p>
          <w:p w14:paraId="4DDE34D1"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609D256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07B15E81"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6</w:t>
            </w:r>
          </w:p>
        </w:tc>
        <w:tc>
          <w:tcPr>
            <w:tcW w:w="1560" w:type="dxa"/>
            <w:vMerge/>
            <w:vAlign w:val="center"/>
          </w:tcPr>
          <w:p w14:paraId="3A832C2B" w14:textId="77777777" w:rsidR="00A52563" w:rsidRPr="0017437B" w:rsidRDefault="00A52563" w:rsidP="00F423D0">
            <w:pPr>
              <w:jc w:val="center"/>
              <w:rPr>
                <w:rFonts w:asciiTheme="minorHAnsi" w:hAnsiTheme="minorHAnsi" w:cstheme="minorHAnsi"/>
                <w:sz w:val="22"/>
              </w:rPr>
            </w:pPr>
          </w:p>
        </w:tc>
      </w:tr>
      <w:tr w:rsidR="00A52563" w:rsidRPr="0017437B" w14:paraId="625D033C" w14:textId="77777777" w:rsidTr="007B6D15">
        <w:tc>
          <w:tcPr>
            <w:tcW w:w="709" w:type="dxa"/>
            <w:shd w:val="clear" w:color="auto" w:fill="auto"/>
            <w:vAlign w:val="center"/>
          </w:tcPr>
          <w:p w14:paraId="67F92B5A"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06</w:t>
            </w:r>
          </w:p>
        </w:tc>
        <w:tc>
          <w:tcPr>
            <w:tcW w:w="5670" w:type="dxa"/>
            <w:shd w:val="clear" w:color="auto" w:fill="auto"/>
            <w:vAlign w:val="bottom"/>
          </w:tcPr>
          <w:p w14:paraId="29DF67F2" w14:textId="77777777" w:rsidR="00BE5E17" w:rsidRPr="00BE5E17" w:rsidRDefault="00A52563" w:rsidP="00BE5E17">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CR – SISTEMA DE DIGITALIZAÇÃO DE IMAGENS RADIOGRÁFICAS</w:t>
            </w:r>
            <w:r w:rsidRPr="0017437B">
              <w:rPr>
                <w:rFonts w:asciiTheme="minorHAnsi" w:hAnsiTheme="minorHAnsi" w:cstheme="minorHAnsi"/>
                <w:bCs/>
                <w:color w:val="000000"/>
                <w:sz w:val="22"/>
                <w:szCs w:val="22"/>
              </w:rPr>
              <w:t xml:space="preserve">: </w:t>
            </w:r>
            <w:r w:rsidR="00BE5E17" w:rsidRPr="00BE5E17">
              <w:rPr>
                <w:rFonts w:asciiTheme="minorHAnsi" w:hAnsiTheme="minorHAnsi" w:cstheme="minorHAnsi"/>
                <w:b/>
                <w:color w:val="FF0000"/>
                <w:sz w:val="22"/>
                <w:highlight w:val="yellow"/>
              </w:rPr>
              <w:t>CANCELADO PELA AUTORIDADE COMPETENTE</w:t>
            </w:r>
          </w:p>
          <w:p w14:paraId="0B39BF07" w14:textId="77777777" w:rsidR="00A52563" w:rsidRPr="0017437B" w:rsidRDefault="00A52563" w:rsidP="00F423D0">
            <w:pPr>
              <w:pStyle w:val="Padro"/>
              <w:spacing w:before="0" w:line="240" w:lineRule="auto"/>
              <w:jc w:val="both"/>
              <w:rPr>
                <w:rFonts w:asciiTheme="minorHAnsi" w:eastAsia="Times New Roman" w:hAnsiTheme="minorHAnsi" w:cstheme="minorHAnsi"/>
                <w:sz w:val="22"/>
                <w:szCs w:val="22"/>
              </w:rPr>
            </w:pPr>
            <w:r w:rsidRPr="0017437B">
              <w:rPr>
                <w:rFonts w:asciiTheme="minorHAnsi" w:hAnsiTheme="minorHAnsi" w:cstheme="minorHAnsi"/>
                <w:sz w:val="22"/>
                <w:szCs w:val="22"/>
                <w:lang w:val="es-ES_tradnl"/>
              </w:rPr>
              <w:t xml:space="preserve">Sistema de </w:t>
            </w:r>
            <w:r w:rsidRPr="0017437B">
              <w:rPr>
                <w:rFonts w:asciiTheme="minorHAnsi" w:hAnsiTheme="minorHAnsi" w:cstheme="minorHAnsi"/>
                <w:sz w:val="22"/>
                <w:szCs w:val="22"/>
                <w:lang w:val="pt-PT"/>
              </w:rPr>
              <w:t>digitalização de imagens (CR) para radiologia geral e mamografia; monocassete; com capacidade de leitura de cassetes de no m</w:t>
            </w:r>
            <w:r w:rsidRPr="0017437B">
              <w:rPr>
                <w:rFonts w:asciiTheme="minorHAnsi" w:hAnsiTheme="minorHAnsi" w:cstheme="minorHAnsi"/>
                <w:sz w:val="22"/>
                <w:szCs w:val="22"/>
              </w:rPr>
              <w:t>í</w:t>
            </w:r>
            <w:r w:rsidRPr="0017437B">
              <w:rPr>
                <w:rFonts w:asciiTheme="minorHAnsi" w:hAnsiTheme="minorHAnsi" w:cstheme="minorHAnsi"/>
                <w:sz w:val="22"/>
                <w:szCs w:val="22"/>
                <w:lang w:val="it-IT"/>
              </w:rPr>
              <w:t>nimo tr</w:t>
            </w:r>
            <w:r w:rsidRPr="0017437B">
              <w:rPr>
                <w:rFonts w:asciiTheme="minorHAnsi" w:hAnsiTheme="minorHAnsi" w:cstheme="minorHAnsi"/>
                <w:sz w:val="22"/>
                <w:szCs w:val="22"/>
              </w:rPr>
              <w:t>ê</w:t>
            </w:r>
            <w:r w:rsidRPr="0017437B">
              <w:rPr>
                <w:rFonts w:asciiTheme="minorHAnsi" w:hAnsiTheme="minorHAnsi" w:cstheme="minorHAnsi"/>
                <w:sz w:val="22"/>
                <w:szCs w:val="22"/>
                <w:lang w:val="pt-PT"/>
              </w:rPr>
              <w:t>s tamanhos: 18x24 cm, 24x30 cm e 35x43 cm (ou tamanhos aproximados); Resoluçã</w:t>
            </w:r>
            <w:r w:rsidRPr="0017437B">
              <w:rPr>
                <w:rFonts w:asciiTheme="minorHAnsi" w:hAnsiTheme="minorHAnsi" w:cstheme="minorHAnsi"/>
                <w:sz w:val="22"/>
                <w:szCs w:val="22"/>
                <w:lang w:val="es-ES_tradnl"/>
              </w:rPr>
              <w:t>o de no m</w:t>
            </w:r>
            <w:r w:rsidRPr="0017437B">
              <w:rPr>
                <w:rFonts w:asciiTheme="minorHAnsi" w:hAnsiTheme="minorHAnsi" w:cstheme="minorHAnsi"/>
                <w:sz w:val="22"/>
                <w:szCs w:val="22"/>
              </w:rPr>
              <w:t>í</w:t>
            </w:r>
            <w:r w:rsidRPr="0017437B">
              <w:rPr>
                <w:rFonts w:asciiTheme="minorHAnsi" w:hAnsiTheme="minorHAnsi" w:cstheme="minorHAnsi"/>
                <w:sz w:val="22"/>
                <w:szCs w:val="22"/>
                <w:lang w:val="it-IT"/>
              </w:rPr>
              <w:t>nimo 10 pixels/mm (100 micr</w:t>
            </w:r>
            <w:r w:rsidRPr="0017437B">
              <w:rPr>
                <w:rFonts w:asciiTheme="minorHAnsi" w:hAnsiTheme="minorHAnsi" w:cstheme="minorHAnsi"/>
                <w:sz w:val="22"/>
                <w:szCs w:val="22"/>
              </w:rPr>
              <w:t>ô</w:t>
            </w:r>
            <w:r w:rsidRPr="0017437B">
              <w:rPr>
                <w:rFonts w:asciiTheme="minorHAnsi" w:hAnsiTheme="minorHAnsi" w:cstheme="minorHAnsi"/>
                <w:sz w:val="22"/>
                <w:szCs w:val="22"/>
                <w:lang w:val="pt-PT"/>
              </w:rPr>
              <w:t>metros) para radiologia geral e de no m</w:t>
            </w:r>
            <w:r w:rsidRPr="0017437B">
              <w:rPr>
                <w:rFonts w:asciiTheme="minorHAnsi" w:hAnsiTheme="minorHAnsi" w:cstheme="minorHAnsi"/>
                <w:sz w:val="22"/>
                <w:szCs w:val="22"/>
              </w:rPr>
              <w:t>í</w:t>
            </w:r>
            <w:r w:rsidRPr="0017437B">
              <w:rPr>
                <w:rFonts w:asciiTheme="minorHAnsi" w:hAnsiTheme="minorHAnsi" w:cstheme="minorHAnsi"/>
                <w:sz w:val="22"/>
                <w:szCs w:val="22"/>
                <w:lang w:val="it-IT"/>
              </w:rPr>
              <w:t>nimo 20 pixels/mm (50 micr</w:t>
            </w:r>
            <w:r w:rsidRPr="0017437B">
              <w:rPr>
                <w:rFonts w:asciiTheme="minorHAnsi" w:hAnsiTheme="minorHAnsi" w:cstheme="minorHAnsi"/>
                <w:sz w:val="22"/>
                <w:szCs w:val="22"/>
              </w:rPr>
              <w:t>ô</w:t>
            </w:r>
            <w:r w:rsidRPr="0017437B">
              <w:rPr>
                <w:rFonts w:asciiTheme="minorHAnsi" w:hAnsiTheme="minorHAnsi" w:cstheme="minorHAnsi"/>
                <w:sz w:val="22"/>
                <w:szCs w:val="22"/>
                <w:lang w:val="pt-PT"/>
              </w:rPr>
              <w:t>metros) para mamografia; O sistema deverá ser composto pelo digitalizador, cassetes e console de aquisição para cadastramento de dados e ajuste de imagens; O equipamento deverá ser de piso, ou seja, para sua instalaçã</w:t>
            </w:r>
            <w:r w:rsidRPr="0017437B">
              <w:rPr>
                <w:rFonts w:asciiTheme="minorHAnsi" w:hAnsiTheme="minorHAnsi" w:cstheme="minorHAnsi"/>
                <w:sz w:val="22"/>
                <w:szCs w:val="22"/>
              </w:rPr>
              <w:t>o n</w:t>
            </w:r>
            <w:r w:rsidRPr="0017437B">
              <w:rPr>
                <w:rFonts w:asciiTheme="minorHAnsi" w:hAnsiTheme="minorHAnsi" w:cstheme="minorHAnsi"/>
                <w:sz w:val="22"/>
                <w:szCs w:val="22"/>
                <w:lang w:val="pt-PT"/>
              </w:rPr>
              <w:t>ão poderá ser necess</w:t>
            </w:r>
            <w:r w:rsidRPr="0017437B">
              <w:rPr>
                <w:rFonts w:asciiTheme="minorHAnsi" w:hAnsiTheme="minorHAnsi" w:cstheme="minorHAnsi"/>
                <w:sz w:val="22"/>
                <w:szCs w:val="22"/>
              </w:rPr>
              <w:t>á</w:t>
            </w:r>
            <w:r w:rsidRPr="0017437B">
              <w:rPr>
                <w:rFonts w:asciiTheme="minorHAnsi" w:hAnsiTheme="minorHAnsi" w:cstheme="minorHAnsi"/>
                <w:sz w:val="22"/>
                <w:szCs w:val="22"/>
                <w:lang w:val="pt-PT"/>
              </w:rPr>
              <w:t>rio suporte, prateleiras ou mesas. Caracter</w:t>
            </w:r>
            <w:r w:rsidRPr="0017437B">
              <w:rPr>
                <w:rFonts w:asciiTheme="minorHAnsi" w:hAnsiTheme="minorHAnsi" w:cstheme="minorHAnsi"/>
                <w:sz w:val="22"/>
                <w:szCs w:val="22"/>
              </w:rPr>
              <w:t>í</w:t>
            </w:r>
            <w:r w:rsidRPr="0017437B">
              <w:rPr>
                <w:rFonts w:asciiTheme="minorHAnsi" w:hAnsiTheme="minorHAnsi" w:cstheme="minorHAnsi"/>
                <w:sz w:val="22"/>
                <w:szCs w:val="22"/>
                <w:lang w:val="pt-PT"/>
              </w:rPr>
              <w:t>sticas T</w:t>
            </w:r>
            <w:r w:rsidRPr="0017437B">
              <w:rPr>
                <w:rFonts w:asciiTheme="minorHAnsi" w:hAnsiTheme="minorHAnsi" w:cstheme="minorHAnsi"/>
                <w:sz w:val="22"/>
                <w:szCs w:val="22"/>
                <w:lang w:val="fr-FR"/>
              </w:rPr>
              <w:t>é</w:t>
            </w:r>
            <w:r w:rsidRPr="0017437B">
              <w:rPr>
                <w:rFonts w:asciiTheme="minorHAnsi" w:hAnsiTheme="minorHAnsi" w:cstheme="minorHAnsi"/>
                <w:sz w:val="22"/>
                <w:szCs w:val="22"/>
                <w:lang w:val="pt-PT"/>
              </w:rPr>
              <w:t>cnicas: Reconhecimento autom</w:t>
            </w:r>
            <w:r w:rsidRPr="0017437B">
              <w:rPr>
                <w:rFonts w:asciiTheme="minorHAnsi" w:hAnsiTheme="minorHAnsi" w:cstheme="minorHAnsi"/>
                <w:sz w:val="22"/>
                <w:szCs w:val="22"/>
              </w:rPr>
              <w:t>á</w:t>
            </w:r>
            <w:r w:rsidRPr="0017437B">
              <w:rPr>
                <w:rFonts w:asciiTheme="minorHAnsi" w:hAnsiTheme="minorHAnsi" w:cstheme="minorHAnsi"/>
                <w:sz w:val="22"/>
                <w:szCs w:val="22"/>
                <w:lang w:val="pt-PT"/>
              </w:rPr>
              <w:t>tico do tamanho e tipo do cassete; Identificaçã</w:t>
            </w:r>
            <w:r w:rsidRPr="0017437B">
              <w:rPr>
                <w:rFonts w:asciiTheme="minorHAnsi" w:hAnsiTheme="minorHAnsi" w:cstheme="minorHAnsi"/>
                <w:sz w:val="22"/>
                <w:szCs w:val="22"/>
                <w:lang w:val="it-IT"/>
              </w:rPr>
              <w:t>o eletr</w:t>
            </w:r>
            <w:r w:rsidRPr="0017437B">
              <w:rPr>
                <w:rFonts w:asciiTheme="minorHAnsi" w:hAnsiTheme="minorHAnsi" w:cstheme="minorHAnsi"/>
                <w:sz w:val="22"/>
                <w:szCs w:val="22"/>
              </w:rPr>
              <w:t>ô</w:t>
            </w:r>
            <w:r w:rsidRPr="0017437B">
              <w:rPr>
                <w:rFonts w:asciiTheme="minorHAnsi" w:hAnsiTheme="minorHAnsi" w:cstheme="minorHAnsi"/>
                <w:sz w:val="22"/>
                <w:szCs w:val="22"/>
                <w:lang w:val="pt-PT"/>
              </w:rPr>
              <w:t>nica ou por c</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digo de barras dos cassetes; Processamento de no m</w:t>
            </w:r>
            <w:r w:rsidRPr="0017437B">
              <w:rPr>
                <w:rFonts w:asciiTheme="minorHAnsi" w:hAnsiTheme="minorHAnsi" w:cstheme="minorHAnsi"/>
                <w:sz w:val="22"/>
                <w:szCs w:val="22"/>
              </w:rPr>
              <w:t>í</w:t>
            </w:r>
            <w:r w:rsidRPr="0017437B">
              <w:rPr>
                <w:rFonts w:asciiTheme="minorHAnsi" w:hAnsiTheme="minorHAnsi" w:cstheme="minorHAnsi"/>
                <w:sz w:val="22"/>
                <w:szCs w:val="22"/>
                <w:lang w:val="it-IT"/>
              </w:rPr>
              <w:t xml:space="preserve">nimo </w:t>
            </w:r>
            <w:r w:rsidRPr="0017437B">
              <w:rPr>
                <w:rFonts w:asciiTheme="minorHAnsi" w:hAnsiTheme="minorHAnsi" w:cstheme="minorHAnsi"/>
                <w:sz w:val="22"/>
                <w:szCs w:val="22"/>
                <w:lang w:val="pt-PT"/>
              </w:rPr>
              <w:t>70 cassetes por hora no tamanho 35x43 cm; Escala de tons de cinza de no m</w:t>
            </w:r>
            <w:r w:rsidRPr="0017437B">
              <w:rPr>
                <w:rFonts w:asciiTheme="minorHAnsi" w:hAnsiTheme="minorHAnsi" w:cstheme="minorHAnsi"/>
                <w:sz w:val="22"/>
                <w:szCs w:val="22"/>
              </w:rPr>
              <w:t>í</w:t>
            </w:r>
            <w:r w:rsidRPr="0017437B">
              <w:rPr>
                <w:rFonts w:asciiTheme="minorHAnsi" w:hAnsiTheme="minorHAnsi" w:cstheme="minorHAnsi"/>
                <w:sz w:val="22"/>
                <w:szCs w:val="22"/>
                <w:lang w:val="pt-PT"/>
              </w:rPr>
              <w:t>nimo 12 bits; Console com processador Core i3 (superior ou similar), 500GB de armazenamento Hard Disk e 4GB de mem</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ria RAM ou maior; Monitor touch screen de no m</w:t>
            </w:r>
            <w:r w:rsidRPr="0017437B">
              <w:rPr>
                <w:rFonts w:asciiTheme="minorHAnsi" w:hAnsiTheme="minorHAnsi" w:cstheme="minorHAnsi"/>
                <w:sz w:val="22"/>
                <w:szCs w:val="22"/>
              </w:rPr>
              <w:t>í</w:t>
            </w:r>
            <w:r w:rsidRPr="0017437B">
              <w:rPr>
                <w:rFonts w:asciiTheme="minorHAnsi" w:hAnsiTheme="minorHAnsi" w:cstheme="minorHAnsi"/>
                <w:sz w:val="22"/>
                <w:szCs w:val="22"/>
                <w:lang w:val="pt-PT"/>
              </w:rPr>
              <w:t>nimo 23 polegadas; Permitir a gravação de imagens em CD/DVD; Ferramentas de processamento das imagens adquiridas com os seguintes recursos: Configuração pelo usu</w:t>
            </w:r>
            <w:r w:rsidRPr="0017437B">
              <w:rPr>
                <w:rFonts w:asciiTheme="minorHAnsi" w:hAnsiTheme="minorHAnsi" w:cstheme="minorHAnsi"/>
                <w:sz w:val="22"/>
                <w:szCs w:val="22"/>
              </w:rPr>
              <w:t>á</w:t>
            </w:r>
            <w:r w:rsidRPr="0017437B">
              <w:rPr>
                <w:rFonts w:asciiTheme="minorHAnsi" w:hAnsiTheme="minorHAnsi" w:cstheme="minorHAnsi"/>
                <w:sz w:val="22"/>
                <w:szCs w:val="22"/>
                <w:lang w:val="pt-PT"/>
              </w:rPr>
              <w:t>rio dos protocolos de aquisição e processamento manual ou autom</w:t>
            </w:r>
            <w:r w:rsidRPr="0017437B">
              <w:rPr>
                <w:rFonts w:asciiTheme="minorHAnsi" w:hAnsiTheme="minorHAnsi" w:cstheme="minorHAnsi"/>
                <w:sz w:val="22"/>
                <w:szCs w:val="22"/>
              </w:rPr>
              <w:t>á</w:t>
            </w:r>
            <w:r w:rsidRPr="0017437B">
              <w:rPr>
                <w:rFonts w:asciiTheme="minorHAnsi" w:hAnsiTheme="minorHAnsi" w:cstheme="minorHAnsi"/>
                <w:sz w:val="22"/>
                <w:szCs w:val="22"/>
                <w:lang w:val="pt-PT"/>
              </w:rPr>
              <w:t>tico por diferentes regiõ</w:t>
            </w:r>
            <w:r w:rsidRPr="0017437B">
              <w:rPr>
                <w:rFonts w:asciiTheme="minorHAnsi" w:hAnsiTheme="minorHAnsi" w:cstheme="minorHAnsi"/>
                <w:sz w:val="22"/>
                <w:szCs w:val="22"/>
                <w:lang w:val="en-US"/>
              </w:rPr>
              <w:t>es anat</w:t>
            </w:r>
            <w:r w:rsidRPr="0017437B">
              <w:rPr>
                <w:rFonts w:asciiTheme="minorHAnsi" w:hAnsiTheme="minorHAnsi" w:cstheme="minorHAnsi"/>
                <w:sz w:val="22"/>
                <w:szCs w:val="22"/>
              </w:rPr>
              <w:t>ô</w:t>
            </w:r>
            <w:r w:rsidRPr="0017437B">
              <w:rPr>
                <w:rFonts w:asciiTheme="minorHAnsi" w:hAnsiTheme="minorHAnsi" w:cstheme="minorHAnsi"/>
                <w:sz w:val="22"/>
                <w:szCs w:val="22"/>
                <w:lang w:val="pt-PT"/>
              </w:rPr>
              <w:t>micas; Ajuste de latitude, contraste e brilho independentemente; Recorte da imagem no tamanho e na posição especificado pelo usu</w:t>
            </w:r>
            <w:r w:rsidRPr="0017437B">
              <w:rPr>
                <w:rFonts w:asciiTheme="minorHAnsi" w:hAnsiTheme="minorHAnsi" w:cstheme="minorHAnsi"/>
                <w:sz w:val="22"/>
                <w:szCs w:val="22"/>
              </w:rPr>
              <w:t>ário; Inser</w:t>
            </w:r>
            <w:r w:rsidRPr="0017437B">
              <w:rPr>
                <w:rFonts w:asciiTheme="minorHAnsi" w:hAnsiTheme="minorHAnsi" w:cstheme="minorHAnsi"/>
                <w:sz w:val="22"/>
                <w:szCs w:val="22"/>
                <w:lang w:val="pt-PT"/>
              </w:rPr>
              <w:t>ção de textos fixos e editados pelo usu</w:t>
            </w:r>
            <w:r w:rsidRPr="0017437B">
              <w:rPr>
                <w:rFonts w:asciiTheme="minorHAnsi" w:hAnsiTheme="minorHAnsi" w:cstheme="minorHAnsi"/>
                <w:sz w:val="22"/>
                <w:szCs w:val="22"/>
              </w:rPr>
              <w:t>á</w:t>
            </w:r>
            <w:r w:rsidRPr="0017437B">
              <w:rPr>
                <w:rFonts w:asciiTheme="minorHAnsi" w:hAnsiTheme="minorHAnsi" w:cstheme="minorHAnsi"/>
                <w:sz w:val="22"/>
                <w:szCs w:val="22"/>
                <w:lang w:val="it-IT"/>
              </w:rPr>
              <w:t>rio; Magnifica</w:t>
            </w:r>
            <w:r w:rsidRPr="0017437B">
              <w:rPr>
                <w:rFonts w:asciiTheme="minorHAnsi" w:hAnsiTheme="minorHAnsi" w:cstheme="minorHAnsi"/>
                <w:sz w:val="22"/>
                <w:szCs w:val="22"/>
                <w:lang w:val="pt-PT"/>
              </w:rPr>
              <w:t>ção da imagem para visualizaçã</w:t>
            </w:r>
            <w:r w:rsidRPr="0017437B">
              <w:rPr>
                <w:rFonts w:asciiTheme="minorHAnsi" w:hAnsiTheme="minorHAnsi" w:cstheme="minorHAnsi"/>
                <w:sz w:val="22"/>
                <w:szCs w:val="22"/>
              </w:rPr>
              <w:t>o; Impress</w:t>
            </w:r>
            <w:r w:rsidRPr="0017437B">
              <w:rPr>
                <w:rFonts w:asciiTheme="minorHAnsi" w:hAnsiTheme="minorHAnsi" w:cstheme="minorHAnsi"/>
                <w:sz w:val="22"/>
                <w:szCs w:val="22"/>
                <w:lang w:val="pt-PT"/>
              </w:rPr>
              <w:t>ã</w:t>
            </w:r>
            <w:r w:rsidRPr="0017437B">
              <w:rPr>
                <w:rFonts w:asciiTheme="minorHAnsi" w:hAnsiTheme="minorHAnsi" w:cstheme="minorHAnsi"/>
                <w:sz w:val="22"/>
                <w:szCs w:val="22"/>
                <w:lang w:val="es-ES_tradnl"/>
              </w:rPr>
              <w:t>o de no m</w:t>
            </w:r>
            <w:r w:rsidRPr="0017437B">
              <w:rPr>
                <w:rFonts w:asciiTheme="minorHAnsi" w:hAnsiTheme="minorHAnsi" w:cstheme="minorHAnsi"/>
                <w:sz w:val="22"/>
                <w:szCs w:val="22"/>
              </w:rPr>
              <w:t>í</w:t>
            </w:r>
            <w:r w:rsidRPr="0017437B">
              <w:rPr>
                <w:rFonts w:asciiTheme="minorHAnsi" w:hAnsiTheme="minorHAnsi" w:cstheme="minorHAnsi"/>
                <w:sz w:val="22"/>
                <w:szCs w:val="22"/>
                <w:lang w:val="pt-PT"/>
              </w:rPr>
              <w:t>nimo 4 imagens por pel</w:t>
            </w:r>
            <w:r w:rsidRPr="0017437B">
              <w:rPr>
                <w:rFonts w:asciiTheme="minorHAnsi" w:hAnsiTheme="minorHAnsi" w:cstheme="minorHAnsi"/>
                <w:sz w:val="22"/>
                <w:szCs w:val="22"/>
              </w:rPr>
              <w:t>ícula; Rota</w:t>
            </w:r>
            <w:r w:rsidRPr="0017437B">
              <w:rPr>
                <w:rFonts w:asciiTheme="minorHAnsi" w:hAnsiTheme="minorHAnsi" w:cstheme="minorHAnsi"/>
                <w:sz w:val="22"/>
                <w:szCs w:val="22"/>
                <w:lang w:val="pt-PT"/>
              </w:rPr>
              <w:t>çã</w:t>
            </w:r>
            <w:r w:rsidRPr="0017437B">
              <w:rPr>
                <w:rFonts w:asciiTheme="minorHAnsi" w:hAnsiTheme="minorHAnsi" w:cstheme="minorHAnsi"/>
                <w:sz w:val="22"/>
                <w:szCs w:val="22"/>
                <w:lang w:val="it-IT"/>
              </w:rPr>
              <w:t>o e invers</w:t>
            </w:r>
            <w:r w:rsidRPr="0017437B">
              <w:rPr>
                <w:rFonts w:asciiTheme="minorHAnsi" w:hAnsiTheme="minorHAnsi" w:cstheme="minorHAnsi"/>
                <w:sz w:val="22"/>
                <w:szCs w:val="22"/>
                <w:lang w:val="pt-PT"/>
              </w:rPr>
              <w:t>ão da imagem; Pacote de conectividade DICOM 3.0: Storage; Print; Modality Worklist. Cassetes: 02 cassetes com placa de f</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sforo 18x24 cm para Raios X; 04 cassetes com placa de f</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sforo 24x30 cm para Raios X; 04 cassetes com placa de f</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sforo 35x43 cm para Raios X; 04 cassetes com placa de f</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sforo 18x24 cm para Mamografia, 04 cassetes com placa de f</w:t>
            </w:r>
            <w:r w:rsidRPr="0017437B">
              <w:rPr>
                <w:rFonts w:asciiTheme="minorHAnsi" w:hAnsiTheme="minorHAnsi" w:cstheme="minorHAnsi"/>
                <w:sz w:val="22"/>
                <w:szCs w:val="22"/>
              </w:rPr>
              <w:t>ó</w:t>
            </w:r>
            <w:r w:rsidRPr="0017437B">
              <w:rPr>
                <w:rFonts w:asciiTheme="minorHAnsi" w:hAnsiTheme="minorHAnsi" w:cstheme="minorHAnsi"/>
                <w:sz w:val="22"/>
                <w:szCs w:val="22"/>
                <w:lang w:val="pt-PT"/>
              </w:rPr>
              <w:t>sforo 24x30 cm para Mamografia.</w:t>
            </w:r>
          </w:p>
          <w:p w14:paraId="41622B43" w14:textId="77777777" w:rsidR="00A52563" w:rsidRPr="0017437B" w:rsidRDefault="00A52563" w:rsidP="00F423D0">
            <w:pPr>
              <w:pStyle w:val="Padro"/>
              <w:spacing w:before="0" w:line="240" w:lineRule="auto"/>
              <w:jc w:val="both"/>
              <w:rPr>
                <w:rFonts w:asciiTheme="minorHAnsi" w:hAnsiTheme="minorHAnsi" w:cstheme="minorHAnsi"/>
                <w:sz w:val="22"/>
                <w:szCs w:val="22"/>
              </w:rPr>
            </w:pPr>
            <w:r w:rsidRPr="0017437B">
              <w:rPr>
                <w:rFonts w:asciiTheme="minorHAnsi" w:hAnsiTheme="minorHAnsi" w:cstheme="minorHAnsi"/>
                <w:sz w:val="22"/>
                <w:szCs w:val="22"/>
                <w:lang w:val="pt-PT"/>
              </w:rPr>
              <w:t>Impressora de filmes a laser para uso em mamografia, Raios X e demais modalidades m</w:t>
            </w:r>
            <w:r w:rsidRPr="0017437B">
              <w:rPr>
                <w:rFonts w:asciiTheme="minorHAnsi" w:hAnsiTheme="minorHAnsi" w:cstheme="minorHAnsi"/>
                <w:sz w:val="22"/>
                <w:szCs w:val="22"/>
                <w:lang w:val="fr-FR"/>
              </w:rPr>
              <w:t>é</w:t>
            </w:r>
            <w:r w:rsidRPr="0017437B">
              <w:rPr>
                <w:rFonts w:asciiTheme="minorHAnsi" w:hAnsiTheme="minorHAnsi" w:cstheme="minorHAnsi"/>
                <w:sz w:val="22"/>
                <w:szCs w:val="22"/>
                <w:lang w:val="pt-PT"/>
              </w:rPr>
              <w:t>dicas com três gavetas. Carregamento dos filmes a luz do dia em magazine com capacidade entre 100 a 125 filmes; Resoluçã</w:t>
            </w:r>
            <w:r w:rsidRPr="0017437B">
              <w:rPr>
                <w:rFonts w:asciiTheme="minorHAnsi" w:hAnsiTheme="minorHAnsi" w:cstheme="minorHAnsi"/>
                <w:sz w:val="22"/>
                <w:szCs w:val="22"/>
              </w:rPr>
              <w:t>o má</w:t>
            </w:r>
            <w:r w:rsidRPr="0017437B">
              <w:rPr>
                <w:rFonts w:asciiTheme="minorHAnsi" w:hAnsiTheme="minorHAnsi" w:cstheme="minorHAnsi"/>
                <w:sz w:val="22"/>
                <w:szCs w:val="22"/>
                <w:lang w:val="pt-PT"/>
              </w:rPr>
              <w:t>xima de 50 microns para mamografia e de 100 microns para demais modalidades m</w:t>
            </w:r>
            <w:r w:rsidRPr="0017437B">
              <w:rPr>
                <w:rFonts w:asciiTheme="minorHAnsi" w:hAnsiTheme="minorHAnsi" w:cstheme="minorHAnsi"/>
                <w:sz w:val="22"/>
                <w:szCs w:val="22"/>
                <w:lang w:val="fr-FR"/>
              </w:rPr>
              <w:t>é</w:t>
            </w:r>
            <w:r w:rsidRPr="0017437B">
              <w:rPr>
                <w:rFonts w:asciiTheme="minorHAnsi" w:hAnsiTheme="minorHAnsi" w:cstheme="minorHAnsi"/>
                <w:sz w:val="22"/>
                <w:szCs w:val="22"/>
                <w:lang w:val="es-ES_tradnl"/>
              </w:rPr>
              <w:t>dicas; Resolu</w:t>
            </w:r>
            <w:r w:rsidRPr="0017437B">
              <w:rPr>
                <w:rFonts w:asciiTheme="minorHAnsi" w:hAnsiTheme="minorHAnsi" w:cstheme="minorHAnsi"/>
                <w:sz w:val="22"/>
                <w:szCs w:val="22"/>
                <w:lang w:val="pt-PT"/>
              </w:rPr>
              <w:t>ção de impressã</w:t>
            </w:r>
            <w:r w:rsidRPr="0017437B">
              <w:rPr>
                <w:rFonts w:asciiTheme="minorHAnsi" w:hAnsiTheme="minorHAnsi" w:cstheme="minorHAnsi"/>
                <w:sz w:val="22"/>
                <w:szCs w:val="22"/>
                <w:lang w:val="es-ES_tradnl"/>
              </w:rPr>
              <w:t>o de no m</w:t>
            </w:r>
            <w:r w:rsidRPr="0017437B">
              <w:rPr>
                <w:rFonts w:asciiTheme="minorHAnsi" w:hAnsiTheme="minorHAnsi" w:cstheme="minorHAnsi"/>
                <w:sz w:val="22"/>
                <w:szCs w:val="22"/>
              </w:rPr>
              <w:t>ínimo 500 dpi; Resolu</w:t>
            </w:r>
            <w:r w:rsidRPr="0017437B">
              <w:rPr>
                <w:rFonts w:asciiTheme="minorHAnsi" w:hAnsiTheme="minorHAnsi" w:cstheme="minorHAnsi"/>
                <w:sz w:val="22"/>
                <w:szCs w:val="22"/>
                <w:lang w:val="pt-PT"/>
              </w:rPr>
              <w:t>çã</w:t>
            </w:r>
            <w:r w:rsidRPr="0017437B">
              <w:rPr>
                <w:rFonts w:asciiTheme="minorHAnsi" w:hAnsiTheme="minorHAnsi" w:cstheme="minorHAnsi"/>
                <w:sz w:val="22"/>
                <w:szCs w:val="22"/>
                <w:lang w:val="en-US"/>
              </w:rPr>
              <w:t>o output de contraste de no m</w:t>
            </w:r>
            <w:r w:rsidRPr="0017437B">
              <w:rPr>
                <w:rFonts w:asciiTheme="minorHAnsi" w:hAnsiTheme="minorHAnsi" w:cstheme="minorHAnsi"/>
                <w:sz w:val="22"/>
                <w:szCs w:val="22"/>
              </w:rPr>
              <w:t>í</w:t>
            </w:r>
            <w:r w:rsidRPr="0017437B">
              <w:rPr>
                <w:rFonts w:asciiTheme="minorHAnsi" w:hAnsiTheme="minorHAnsi" w:cstheme="minorHAnsi"/>
                <w:sz w:val="22"/>
                <w:szCs w:val="22"/>
                <w:lang w:val="pt-PT"/>
              </w:rPr>
              <w:t>nimo 14 bits; 03 gavetas com capacidade de trabalhar com 03 tamanhos de filmes simultaneamente carregados no equipamento; Controle autom</w:t>
            </w:r>
            <w:r w:rsidRPr="0017437B">
              <w:rPr>
                <w:rFonts w:asciiTheme="minorHAnsi" w:hAnsiTheme="minorHAnsi" w:cstheme="minorHAnsi"/>
                <w:sz w:val="22"/>
                <w:szCs w:val="22"/>
              </w:rPr>
              <w:t>á</w:t>
            </w:r>
            <w:r w:rsidRPr="0017437B">
              <w:rPr>
                <w:rFonts w:asciiTheme="minorHAnsi" w:hAnsiTheme="minorHAnsi" w:cstheme="minorHAnsi"/>
                <w:sz w:val="22"/>
                <w:szCs w:val="22"/>
                <w:lang w:val="pt-PT"/>
              </w:rPr>
              <w:t>tico da densidade do filme; Conexão com equipamentos de CR ou outras modalidades atrav</w:t>
            </w:r>
            <w:r w:rsidRPr="0017437B">
              <w:rPr>
                <w:rFonts w:asciiTheme="minorHAnsi" w:hAnsiTheme="minorHAnsi" w:cstheme="minorHAnsi"/>
                <w:sz w:val="22"/>
                <w:szCs w:val="22"/>
                <w:lang w:val="fr-FR"/>
              </w:rPr>
              <w:t>é</w:t>
            </w:r>
            <w:r w:rsidRPr="0017437B">
              <w:rPr>
                <w:rFonts w:asciiTheme="minorHAnsi" w:hAnsiTheme="minorHAnsi" w:cstheme="minorHAnsi"/>
                <w:sz w:val="22"/>
                <w:szCs w:val="22"/>
                <w:lang w:val="pt-PT"/>
              </w:rPr>
              <w:t>s do protocolo DICOM 3.0;</w:t>
            </w:r>
            <w:r w:rsidRPr="0017437B">
              <w:rPr>
                <w:rFonts w:asciiTheme="minorHAnsi" w:hAnsiTheme="minorHAnsi" w:cstheme="minorHAnsi"/>
                <w:sz w:val="22"/>
                <w:szCs w:val="22"/>
              </w:rPr>
              <w:t xml:space="preserve"> Nobreak compatí</w:t>
            </w:r>
            <w:r w:rsidRPr="0017437B">
              <w:rPr>
                <w:rFonts w:asciiTheme="minorHAnsi" w:hAnsiTheme="minorHAnsi" w:cstheme="minorHAnsi"/>
                <w:sz w:val="22"/>
                <w:szCs w:val="22"/>
                <w:lang w:val="pt-PT"/>
              </w:rPr>
              <w:t>vel com os sistemas.</w:t>
            </w:r>
            <w:r w:rsidRPr="0017437B">
              <w:rPr>
                <w:rFonts w:asciiTheme="minorHAnsi" w:hAnsiTheme="minorHAnsi" w:cstheme="minorHAnsi"/>
                <w:sz w:val="22"/>
                <w:szCs w:val="22"/>
              </w:rPr>
              <w:t> </w:t>
            </w:r>
          </w:p>
          <w:p w14:paraId="6E227A43"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p>
          <w:p w14:paraId="3BB93CC6" w14:textId="77777777" w:rsidR="00A52563" w:rsidRPr="0017437B" w:rsidRDefault="00A52563" w:rsidP="00F423D0">
            <w:pPr>
              <w:jc w:val="both"/>
              <w:rPr>
                <w:rFonts w:asciiTheme="minorHAnsi" w:hAnsiTheme="minorHAnsi" w:cstheme="minorHAnsi"/>
                <w:bCs/>
                <w:color w:val="000000"/>
                <w:sz w:val="22"/>
                <w:u w:val="single"/>
              </w:rPr>
            </w:pPr>
            <w:r w:rsidRPr="0017437B">
              <w:rPr>
                <w:rFonts w:asciiTheme="minorHAnsi" w:hAnsiTheme="minorHAnsi" w:cstheme="minorHAnsi"/>
                <w:b/>
                <w:bCs/>
                <w:color w:val="000000"/>
                <w:sz w:val="22"/>
                <w:szCs w:val="22"/>
                <w:u w:val="single"/>
              </w:rPr>
              <w:t>Obs; este equipamento deve ser entregue com toda a instalação completa, e treinamento dos servidores</w:t>
            </w:r>
            <w:r w:rsidRPr="0017437B">
              <w:rPr>
                <w:rFonts w:asciiTheme="minorHAnsi" w:hAnsiTheme="minorHAnsi" w:cstheme="minorHAnsi"/>
                <w:bCs/>
                <w:color w:val="000000"/>
                <w:sz w:val="22"/>
                <w:szCs w:val="22"/>
                <w:u w:val="single"/>
              </w:rPr>
              <w:t xml:space="preserve">. </w:t>
            </w:r>
          </w:p>
          <w:p w14:paraId="4C5D4914"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CATMAT: 413821</w:t>
            </w:r>
          </w:p>
          <w:p w14:paraId="31C9533E"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138B363C"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5EAC64ED"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16A8BCBB" w14:textId="77777777" w:rsidR="00A52563" w:rsidRPr="0017437B" w:rsidRDefault="00A52563" w:rsidP="00F423D0">
            <w:pPr>
              <w:jc w:val="center"/>
              <w:rPr>
                <w:rFonts w:asciiTheme="minorHAnsi" w:hAnsiTheme="minorHAnsi" w:cstheme="minorHAnsi"/>
                <w:sz w:val="22"/>
              </w:rPr>
            </w:pPr>
          </w:p>
        </w:tc>
      </w:tr>
      <w:tr w:rsidR="00A52563" w:rsidRPr="0017437B" w14:paraId="195ED5E6" w14:textId="77777777" w:rsidTr="007B6D15">
        <w:tc>
          <w:tcPr>
            <w:tcW w:w="709" w:type="dxa"/>
            <w:shd w:val="clear" w:color="auto" w:fill="auto"/>
            <w:vAlign w:val="center"/>
          </w:tcPr>
          <w:p w14:paraId="25520292"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07</w:t>
            </w:r>
          </w:p>
        </w:tc>
        <w:tc>
          <w:tcPr>
            <w:tcW w:w="5670" w:type="dxa"/>
            <w:shd w:val="clear" w:color="auto" w:fill="auto"/>
            <w:vAlign w:val="bottom"/>
          </w:tcPr>
          <w:p w14:paraId="5639527C" w14:textId="77777777" w:rsidR="00A52563" w:rsidRPr="0017437B" w:rsidRDefault="00A52563" w:rsidP="00F423D0">
            <w:pPr>
              <w:jc w:val="both"/>
              <w:rPr>
                <w:rFonts w:asciiTheme="minorHAnsi" w:hAnsiTheme="minorHAnsi" w:cstheme="minorHAnsi"/>
                <w:bCs/>
                <w:color w:val="FF0000"/>
                <w:sz w:val="22"/>
              </w:rPr>
            </w:pPr>
            <w:r w:rsidRPr="0017437B">
              <w:rPr>
                <w:rFonts w:asciiTheme="minorHAnsi" w:hAnsiTheme="minorHAnsi" w:cstheme="minorHAnsi"/>
                <w:b/>
                <w:bCs/>
                <w:color w:val="000000"/>
                <w:sz w:val="22"/>
                <w:szCs w:val="22"/>
              </w:rPr>
              <w:t>MESA GINECOLÓGICA:</w:t>
            </w:r>
            <w:r w:rsidRPr="0017437B">
              <w:rPr>
                <w:rFonts w:asciiTheme="minorHAnsi" w:hAnsiTheme="minorHAnsi" w:cstheme="minorHAnsi"/>
                <w:bCs/>
                <w:color w:val="FF0000"/>
                <w:sz w:val="22"/>
                <w:szCs w:val="22"/>
              </w:rPr>
              <w:t xml:space="preserve"> </w:t>
            </w:r>
          </w:p>
          <w:p w14:paraId="701E48C5"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mesa ginecológica, estrutura: tubo aço, material leito: chapa aço inox, estofado em courvin, tipo movimento: leito com três seções móveis com regulagem, características adicionais: balde aço inox, material porta-coxa: Porta-coxas estofado, componentes adicionais: gaveta em aço inox.</w:t>
            </w:r>
          </w:p>
          <w:p w14:paraId="54DA92B8"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CATMAT: 399829</w:t>
            </w:r>
          </w:p>
          <w:p w14:paraId="603B7F13"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6586DAC2"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0183430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7</w:t>
            </w:r>
          </w:p>
        </w:tc>
        <w:tc>
          <w:tcPr>
            <w:tcW w:w="1560" w:type="dxa"/>
            <w:vMerge/>
            <w:vAlign w:val="center"/>
          </w:tcPr>
          <w:p w14:paraId="23AF5BBB" w14:textId="77777777" w:rsidR="00A52563" w:rsidRPr="0017437B" w:rsidRDefault="00A52563" w:rsidP="00F423D0">
            <w:pPr>
              <w:jc w:val="center"/>
              <w:rPr>
                <w:rFonts w:asciiTheme="minorHAnsi" w:hAnsiTheme="minorHAnsi" w:cstheme="minorHAnsi"/>
                <w:sz w:val="22"/>
              </w:rPr>
            </w:pPr>
          </w:p>
        </w:tc>
      </w:tr>
      <w:tr w:rsidR="00A52563" w:rsidRPr="0017437B" w14:paraId="18E75E69" w14:textId="77777777" w:rsidTr="007B6D15">
        <w:tc>
          <w:tcPr>
            <w:tcW w:w="709" w:type="dxa"/>
            <w:shd w:val="clear" w:color="auto" w:fill="auto"/>
            <w:vAlign w:val="center"/>
          </w:tcPr>
          <w:p w14:paraId="6640AA0A"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08</w:t>
            </w:r>
          </w:p>
        </w:tc>
        <w:tc>
          <w:tcPr>
            <w:tcW w:w="5670" w:type="dxa"/>
            <w:shd w:val="clear" w:color="auto" w:fill="auto"/>
            <w:vAlign w:val="bottom"/>
          </w:tcPr>
          <w:p w14:paraId="59C81CC8"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MESA GINECOLOGICA ELETRICA:</w:t>
            </w:r>
            <w:r w:rsidRPr="0017437B">
              <w:rPr>
                <w:rFonts w:asciiTheme="minorHAnsi" w:hAnsiTheme="minorHAnsi" w:cstheme="minorHAnsi"/>
                <w:bCs/>
                <w:color w:val="000000"/>
                <w:sz w:val="22"/>
                <w:szCs w:val="22"/>
              </w:rPr>
              <w:t xml:space="preserve"> </w:t>
            </w:r>
          </w:p>
          <w:p w14:paraId="6D051067"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Características técnicas: constituída em aço com tratamento antiferrugem, com superfície lisa e cantos arredondados. Deve ser estofada com material anatômico antideformante, com espuma de poliuretano de densidade controlada, forrado com corvin na cor azul royal, resistente aos produtos de desinfecção hospitalar, base com 04 rodízios giratórios pedal protegido contra pingos de líquidos IPX 1. Dimensões aproximadas: altura máxima de 0,91m e mínima 0,69m. Largura mínima de 0,650m, comprimento 1,75m, utilizada na realização de procedimentos em consultório ginecológico, com capacidade para suportar de 180 a 250 kg. o sistema deve ser totalmente elétrico controlado pelo operador através de acionamento e comandos elétricos: subida, descida, elevação do encosto do tórax, movimento de trendelemburg. E perneira em comando por pedal elétrico isenta de óleo. Sistema de posição de trabalho e posição original volta à zero. </w:t>
            </w:r>
            <w:r w:rsidR="007B6D15" w:rsidRPr="0017437B">
              <w:rPr>
                <w:rFonts w:asciiTheme="minorHAnsi" w:hAnsiTheme="minorHAnsi" w:cstheme="minorHAnsi"/>
                <w:bCs/>
                <w:color w:val="000000"/>
                <w:sz w:val="22"/>
                <w:szCs w:val="22"/>
              </w:rPr>
              <w:t xml:space="preserve"> </w:t>
            </w:r>
            <w:r w:rsidRPr="0017437B">
              <w:rPr>
                <w:rFonts w:asciiTheme="minorHAnsi" w:hAnsiTheme="minorHAnsi" w:cstheme="minorHAnsi"/>
                <w:bCs/>
                <w:color w:val="000000"/>
                <w:sz w:val="22"/>
                <w:szCs w:val="22"/>
              </w:rPr>
              <w:t xml:space="preserve">A mesa deve possui uma cuba coletora tipo gaveta em aço inox para coleta de material, porta coxas e perneiras, reguláveis quando em posição de coleta e suporte para lençol descartável. </w:t>
            </w:r>
            <w:r w:rsidRPr="0017437B">
              <w:rPr>
                <w:rFonts w:asciiTheme="minorHAnsi" w:hAnsiTheme="minorHAnsi" w:cstheme="minorHAnsi"/>
                <w:b/>
                <w:bCs/>
                <w:color w:val="000000"/>
                <w:sz w:val="22"/>
                <w:szCs w:val="22"/>
              </w:rPr>
              <w:t>O aparelho deverá comprovadamente atender as normas de segurança:</w:t>
            </w:r>
            <w:r w:rsidRPr="0017437B">
              <w:rPr>
                <w:rFonts w:asciiTheme="minorHAnsi" w:hAnsiTheme="minorHAnsi" w:cstheme="minorHAnsi"/>
                <w:bCs/>
                <w:color w:val="000000"/>
                <w:sz w:val="22"/>
                <w:szCs w:val="22"/>
              </w:rPr>
              <w:t xml:space="preserve"> NBR IEC 60601-1e ABNT NBR IEC 60601-1-2; e INMETRO</w:t>
            </w:r>
          </w:p>
          <w:p w14:paraId="765320E6"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 </w:t>
            </w: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p>
          <w:p w14:paraId="6E21FD88" w14:textId="77777777" w:rsidR="00A52563" w:rsidRPr="0017437B" w:rsidRDefault="00A52563" w:rsidP="00F423D0">
            <w:pPr>
              <w:jc w:val="both"/>
              <w:rPr>
                <w:rFonts w:asciiTheme="minorHAnsi" w:hAnsiTheme="minorHAnsi" w:cstheme="minorHAnsi"/>
                <w:bCs/>
                <w:color w:val="000000"/>
                <w:sz w:val="22"/>
                <w:u w:val="single"/>
              </w:rPr>
            </w:pPr>
            <w:r w:rsidRPr="0017437B">
              <w:rPr>
                <w:rFonts w:asciiTheme="minorHAnsi" w:hAnsiTheme="minorHAnsi" w:cstheme="minorHAnsi"/>
                <w:bCs/>
                <w:color w:val="000000"/>
                <w:sz w:val="22"/>
                <w:szCs w:val="22"/>
                <w:u w:val="single"/>
              </w:rPr>
              <w:t xml:space="preserve"> </w:t>
            </w:r>
            <w:r w:rsidRPr="0017437B">
              <w:rPr>
                <w:rFonts w:asciiTheme="minorHAnsi" w:hAnsiTheme="minorHAnsi" w:cstheme="minorHAnsi"/>
                <w:b/>
                <w:bCs/>
                <w:color w:val="000000"/>
                <w:sz w:val="22"/>
                <w:szCs w:val="22"/>
                <w:u w:val="single"/>
              </w:rPr>
              <w:t>Obs; este equipamento deve ser entregue com toda a instalação completa, e treinamento dos servidores</w:t>
            </w:r>
            <w:r w:rsidRPr="0017437B">
              <w:rPr>
                <w:rFonts w:asciiTheme="minorHAnsi" w:hAnsiTheme="minorHAnsi" w:cstheme="minorHAnsi"/>
                <w:bCs/>
                <w:color w:val="000000"/>
                <w:sz w:val="22"/>
                <w:szCs w:val="22"/>
                <w:u w:val="single"/>
              </w:rPr>
              <w:t xml:space="preserve">. </w:t>
            </w:r>
          </w:p>
          <w:p w14:paraId="29082C7D"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Garantia 12 meses contra defeitos de fabricação. CATMAT: 427252</w:t>
            </w:r>
          </w:p>
          <w:p w14:paraId="399F8869"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3840E52F"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2CA50907"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525819EC" w14:textId="77777777" w:rsidR="00A52563" w:rsidRPr="0017437B" w:rsidRDefault="00A52563" w:rsidP="00F423D0">
            <w:pPr>
              <w:jc w:val="center"/>
              <w:rPr>
                <w:rFonts w:asciiTheme="minorHAnsi" w:hAnsiTheme="minorHAnsi" w:cstheme="minorHAnsi"/>
                <w:sz w:val="22"/>
              </w:rPr>
            </w:pPr>
          </w:p>
        </w:tc>
      </w:tr>
      <w:tr w:rsidR="00A52563" w:rsidRPr="0017437B" w14:paraId="7183D9C1" w14:textId="77777777" w:rsidTr="007B6D15">
        <w:tc>
          <w:tcPr>
            <w:tcW w:w="709" w:type="dxa"/>
            <w:shd w:val="clear" w:color="auto" w:fill="auto"/>
            <w:vAlign w:val="center"/>
          </w:tcPr>
          <w:p w14:paraId="7F1D964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09</w:t>
            </w:r>
          </w:p>
        </w:tc>
        <w:tc>
          <w:tcPr>
            <w:tcW w:w="5670" w:type="dxa"/>
            <w:shd w:val="clear" w:color="auto" w:fill="auto"/>
            <w:vAlign w:val="bottom"/>
          </w:tcPr>
          <w:p w14:paraId="2D1BA545"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CARDIOVERSOR:</w:t>
            </w:r>
            <w:r w:rsidRPr="0017437B">
              <w:rPr>
                <w:rFonts w:asciiTheme="minorHAnsi" w:hAnsiTheme="minorHAnsi" w:cstheme="minorHAnsi"/>
                <w:bCs/>
                <w:color w:val="000000"/>
                <w:sz w:val="22"/>
                <w:szCs w:val="22"/>
              </w:rPr>
              <w:t xml:space="preserve"> </w:t>
            </w:r>
          </w:p>
          <w:p w14:paraId="18A022CF"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O equipamento deve ter interface com o usuário no idioma português; - apresentar manual de manutenção, instalação e operação com o mesmo conteúdo apresentado à ANVISA, em português. - desfibrilação com tecnologia de onda bifásica. - medição automática da impedância do paciente. - display de LCD, de mínimo 5 polegadas, colorido. - peso: até 8 kg, com bateria e pás. - bivolt automático. - possuir função de Auto-teste para diagnósticos periódicos do correto funcionamento do equipamento, com impressão do resultado - realiza a monitoração de ECG tanto pelas pás externas, como pelas pás adesivas ou cabo de paciente. - as pás para desfibrilação devem ser do tipo escamoteáveis, com aplicação em pacientes adultos e pediátricos. Deve possuis nas pás, botão para carga e aplicação de choque, com indicador visual da qualidade dos contatos das pás com o paciente. - permitir visualização de no mínimo 3 ondas de ECG e batimentos cardíacos (BPM) no monitor. - deve possuir sistema microprocessado, capaz de compensar a impedância do paciente, ajustando a descarga. - frequência cardíaca no mínimo de 30 a 300 BPM. - sensibilidade/ganho de ECG x0.25 x0.5 x1 x2 x4. - possibilita o ajuste de ganho do traçado do ECG em um único botão, para facilitar visualização; - deve possuir botão giratório ou tecla dedicada para seleção de energia dos choques no painel frontal; - possuir possibilidades de ajuste de carga: 2, 3, 5, 7, 10, 20, 30, 50, 70, 100, 150 e 200j. o equipamento deve permitir o ajuste contínuo. - tempo de carregamento de, no máximo, 7 (sete) segundos. - tecla para cancelar carga, e desarme automático da carga, em caso de procedimento interrompido, em no máximo 30 segundos. - deve possuir botão de sincronismo no painel frontal. - disparo sincronizado com o complexo QRS. - tempo entre a sincronização com o complexo QRS e a descarga não deve exceder 60 MS. - bateria: recarregável, íon de lítio NIMH ou NICD, com carregamento no próprio equipamento, que possibilite a troca sem necessidade de abrir o equipamento (seja por opção de pack destacável ou, por compartimento com acesso próprio para substituição da bateria). - indicação de status da bateria. - a bateria do equipamento deve ter a capacidade de efetuar, no mínimo, 20 descargas, ou mínimo de 2 horas de monitorização, sem precisar de recarga durante esse período. - alarmes: possuir alarme de frequência cardíaca alta e baixa, taquicardia ventricular. Alarme de baixa carga da bateria. - possuir memória interna e/ou externa capaz de armazenar continuamente pelo menos 5 horas de eventos (com data e hora) e traçado de ECG. - registrador térmico de no mínimo 50 mm que possibilita a impressão de, no mínimo: resumo de eventos e de no mínimo 2 curvas de ECG. - possuir SPO2 com curva de PLETISMOGRAFIA, faixa de saturação de O2 de 0 a 100%. </w:t>
            </w:r>
          </w:p>
          <w:p w14:paraId="52641166"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 xml:space="preserve">CATMAT: 433496 </w:t>
            </w:r>
          </w:p>
          <w:p w14:paraId="63FC6AB7"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6596E79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693E6D8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1AFCDBAA" w14:textId="77777777" w:rsidR="00A52563" w:rsidRPr="0017437B" w:rsidRDefault="00A52563" w:rsidP="00F423D0">
            <w:pPr>
              <w:jc w:val="center"/>
              <w:rPr>
                <w:rFonts w:asciiTheme="minorHAnsi" w:hAnsiTheme="minorHAnsi" w:cstheme="minorHAnsi"/>
                <w:sz w:val="22"/>
              </w:rPr>
            </w:pPr>
          </w:p>
        </w:tc>
      </w:tr>
      <w:tr w:rsidR="00A52563" w:rsidRPr="0017437B" w14:paraId="66E1B638" w14:textId="77777777" w:rsidTr="007B6D15">
        <w:tc>
          <w:tcPr>
            <w:tcW w:w="709" w:type="dxa"/>
            <w:shd w:val="clear" w:color="auto" w:fill="auto"/>
            <w:vAlign w:val="center"/>
          </w:tcPr>
          <w:p w14:paraId="6A45A88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color w:val="000000"/>
                <w:sz w:val="22"/>
                <w:szCs w:val="22"/>
              </w:rPr>
              <w:t>10</w:t>
            </w:r>
          </w:p>
        </w:tc>
        <w:tc>
          <w:tcPr>
            <w:tcW w:w="5670" w:type="dxa"/>
            <w:shd w:val="clear" w:color="auto" w:fill="auto"/>
            <w:vAlign w:val="bottom"/>
          </w:tcPr>
          <w:p w14:paraId="0D5E9CE8"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 xml:space="preserve">AUTOCLAVE HORINZONTAL DE MESA (ATÉ 75 LITROS): </w:t>
            </w:r>
          </w:p>
          <w:p w14:paraId="01B638AB"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Cs/>
                <w:color w:val="000000"/>
                <w:sz w:val="22"/>
                <w:szCs w:val="22"/>
              </w:rPr>
              <w:t xml:space="preserve">autoclave horizontal de mesa de 75 litros, modo de operação digital, em de aço inoxidável, potência mínima </w:t>
            </w:r>
            <w:r w:rsidRPr="0017437B">
              <w:rPr>
                <w:rFonts w:asciiTheme="minorHAnsi" w:hAnsiTheme="minorHAnsi" w:cstheme="minorHAnsi"/>
                <w:b/>
                <w:bCs/>
                <w:color w:val="000000"/>
                <w:sz w:val="22"/>
                <w:szCs w:val="22"/>
              </w:rPr>
              <w:t xml:space="preserve">de 600 w. </w:t>
            </w:r>
          </w:p>
          <w:p w14:paraId="46A89711"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p>
          <w:p w14:paraId="4CB841B1"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 xml:space="preserve">CATMAT: 467699 </w:t>
            </w:r>
          </w:p>
          <w:p w14:paraId="53BCFDF7"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1467BE55"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6AFD6EEF"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1795BF89" w14:textId="77777777" w:rsidR="00A52563" w:rsidRPr="0017437B" w:rsidRDefault="00A52563" w:rsidP="00F423D0">
            <w:pPr>
              <w:jc w:val="center"/>
              <w:rPr>
                <w:rFonts w:asciiTheme="minorHAnsi" w:hAnsiTheme="minorHAnsi" w:cstheme="minorHAnsi"/>
                <w:sz w:val="22"/>
              </w:rPr>
            </w:pPr>
          </w:p>
        </w:tc>
      </w:tr>
      <w:tr w:rsidR="00A52563" w:rsidRPr="0017437B" w14:paraId="7B037834" w14:textId="77777777" w:rsidTr="007B6D15">
        <w:tc>
          <w:tcPr>
            <w:tcW w:w="709" w:type="dxa"/>
            <w:shd w:val="clear" w:color="auto" w:fill="auto"/>
            <w:vAlign w:val="center"/>
          </w:tcPr>
          <w:p w14:paraId="7C187F2C"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11</w:t>
            </w:r>
          </w:p>
        </w:tc>
        <w:tc>
          <w:tcPr>
            <w:tcW w:w="5670" w:type="dxa"/>
            <w:shd w:val="clear" w:color="auto" w:fill="auto"/>
            <w:vAlign w:val="bottom"/>
          </w:tcPr>
          <w:p w14:paraId="52D3AC5A"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SISTEMA COMPUTADORIZADO PARA TESTES ERGOMÉTRICOS:</w:t>
            </w:r>
            <w:r w:rsidRPr="0017437B">
              <w:rPr>
                <w:rFonts w:asciiTheme="minorHAnsi" w:hAnsiTheme="minorHAnsi" w:cstheme="minorHAnsi"/>
                <w:bCs/>
                <w:color w:val="000000"/>
                <w:sz w:val="22"/>
                <w:szCs w:val="22"/>
              </w:rPr>
              <w:t xml:space="preserve"> equipamento para a realização de testes ergométricos e eletrocardiogramas de repouso constituído por 01 esteira ergométrica para uso médico e 01 sistema de monitorização, gravação, impressão e controle de teste ergométrico. Especificação técnica da esteira ergométrica: velocidade de no mínimo 0 a 16 km/h; capacidade de elevação de no mínimo 0 a 25%; capacidade de no mínimo 120 kg; comandada integralmente pelo sistema; com chave de parada de emergência. Especificação técnica do sistema: programa com sistema de cadastro do paciente com recurso de busca por nome ou prontuário; capacidade para a realização de eletrocardiogramas de repouso ou de esforço em 12 derivações; alimentação do pré-amplificador através de porta USB sem necessidade de conexão com a rede elétrica; conversão a/d com taxa de amostragem mínima de 250 amostras por segundo por canal e resolução melhor que 5 micro volts por bit. Visualização simultânea na tela de no mínimo 12 derivações do ECG. Velocidade de registro de ECG ajustável em 25 ou 50 mm/s. registro contínuo do ECG durante o exame em todas as derivações, com possibilidade de salvamento permanente e registro dos traçados impressos. Permitem exportação de traçados em formatos abertos. Capacidade para a monitorização e gravação contínua de todas as derivações; apresentação e impressão da gravação contínua; configurável para a realização de testes em 3 canais; apresentação e impressão de todas as derivações e de seus batimentos médios; processo de medida automática de amplitude de r, desnivelamento e inclinação de segmento ST, com pontos de referência ajustáveis; apresentação da frequência cardíaca e indicação quando atinge o valor de submáxima e máxima; filtro para oscilações de linha de base, tremor muscular e interferência de rede elétrica; controle automático da esteira ergométrica com os protocolos usuais da ergometria: BRUCE, ELLESTAD, NAUGHTON, e rampa; deve permitir a criação e gravação de protocolos próprios; apresentação e impressão de gráficos de : FC, pressão (PS e PD) e duplo produto; apresentação e impressão dos resultados do teste: - tabela dos resultados (estágio, tempo, FC, PS, PD, duplo produto e MVO2- ou nomenclatura compatível); - parâmetros metabólicos; - parâmetros hemodinâmicos; - scores, relatórios de vários formatos com opção de inserir frases prontas e digitação durante o exame; capacidade de salvamento do exame em meio eletrônico; programa de análise pós-exame com apresentação, edição e impressão do exame; computador, monitor de vídeo e impressora compatíveis e com configuração adequada para atender ao perfeito funcionamento do sistema. Deverão acompanhar o sistema todos os acessórios aplicáveis necessários para sua utilização.  </w:t>
            </w:r>
            <w:r w:rsidRPr="0017437B">
              <w:rPr>
                <w:rFonts w:asciiTheme="minorHAnsi" w:hAnsiTheme="minorHAnsi" w:cstheme="minorHAnsi"/>
                <w:b/>
                <w:bCs/>
                <w:color w:val="000000"/>
                <w:sz w:val="22"/>
                <w:szCs w:val="22"/>
              </w:rPr>
              <w:t xml:space="preserve">CATMAT: 430899 </w:t>
            </w:r>
          </w:p>
          <w:p w14:paraId="1D87CBCB"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7DA1EF14"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485DC54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50662E1A" w14:textId="77777777" w:rsidR="00A52563" w:rsidRPr="0017437B" w:rsidRDefault="00A52563" w:rsidP="00F423D0">
            <w:pPr>
              <w:jc w:val="center"/>
              <w:rPr>
                <w:rFonts w:asciiTheme="minorHAnsi" w:hAnsiTheme="minorHAnsi" w:cstheme="minorHAnsi"/>
                <w:sz w:val="22"/>
              </w:rPr>
            </w:pPr>
          </w:p>
        </w:tc>
      </w:tr>
      <w:tr w:rsidR="00A52563" w:rsidRPr="0017437B" w14:paraId="04C9E19C" w14:textId="77777777" w:rsidTr="007B6D15">
        <w:tc>
          <w:tcPr>
            <w:tcW w:w="709" w:type="dxa"/>
            <w:shd w:val="clear" w:color="auto" w:fill="auto"/>
            <w:vAlign w:val="center"/>
          </w:tcPr>
          <w:p w14:paraId="4F275E26"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12</w:t>
            </w:r>
          </w:p>
        </w:tc>
        <w:tc>
          <w:tcPr>
            <w:tcW w:w="5670" w:type="dxa"/>
            <w:shd w:val="clear" w:color="auto" w:fill="auto"/>
            <w:vAlign w:val="bottom"/>
          </w:tcPr>
          <w:p w14:paraId="3453AA01"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CADEIRA OFTALMOLÓGICA:</w:t>
            </w:r>
            <w:r w:rsidRPr="0017437B">
              <w:rPr>
                <w:rFonts w:asciiTheme="minorHAnsi" w:hAnsiTheme="minorHAnsi" w:cstheme="minorHAnsi"/>
                <w:bCs/>
                <w:color w:val="000000"/>
                <w:sz w:val="22"/>
                <w:szCs w:val="22"/>
              </w:rPr>
              <w:t xml:space="preserve"> </w:t>
            </w:r>
          </w:p>
          <w:p w14:paraId="08ADA5CF"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Cs/>
                <w:color w:val="000000"/>
                <w:sz w:val="22"/>
                <w:szCs w:val="22"/>
              </w:rPr>
              <w:t xml:space="preserve">Material: aço inoxidável, acabamento da estrutura; pintada poliuretana, acabamento assento: em espuma de alta densidade, tipo de pés: com 4 rodízios, acionamento: elétrico, hidráulico, capacidade até 250kg características adicionais: perneiras e braços estofados escamoteáveis. </w:t>
            </w:r>
            <w:r w:rsidRPr="0017437B">
              <w:rPr>
                <w:rFonts w:asciiTheme="minorHAnsi" w:hAnsiTheme="minorHAnsi" w:cstheme="minorHAnsi"/>
                <w:b/>
                <w:bCs/>
                <w:color w:val="000000"/>
                <w:sz w:val="22"/>
                <w:szCs w:val="22"/>
              </w:rPr>
              <w:t xml:space="preserve">CATMAT: 405852 </w:t>
            </w:r>
          </w:p>
          <w:p w14:paraId="08BEA795"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152FA725"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602BE9C4"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0FB3EE4E" w14:textId="77777777" w:rsidR="00A52563" w:rsidRPr="0017437B" w:rsidRDefault="00A52563" w:rsidP="00F423D0">
            <w:pPr>
              <w:jc w:val="center"/>
              <w:rPr>
                <w:rFonts w:asciiTheme="minorHAnsi" w:hAnsiTheme="minorHAnsi" w:cstheme="minorHAnsi"/>
                <w:sz w:val="22"/>
              </w:rPr>
            </w:pPr>
          </w:p>
        </w:tc>
      </w:tr>
      <w:tr w:rsidR="00A52563" w:rsidRPr="0017437B" w14:paraId="0FD19B37" w14:textId="77777777" w:rsidTr="007B6D15">
        <w:tc>
          <w:tcPr>
            <w:tcW w:w="709" w:type="dxa"/>
            <w:shd w:val="clear" w:color="auto" w:fill="auto"/>
            <w:vAlign w:val="center"/>
          </w:tcPr>
          <w:p w14:paraId="4FE0C4C9"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13</w:t>
            </w:r>
          </w:p>
        </w:tc>
        <w:tc>
          <w:tcPr>
            <w:tcW w:w="5670" w:type="dxa"/>
            <w:shd w:val="clear" w:color="auto" w:fill="auto"/>
            <w:vAlign w:val="bottom"/>
          </w:tcPr>
          <w:p w14:paraId="7CEA25D0"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ELETRONEUROMIÓGRAFO:</w:t>
            </w:r>
            <w:r w:rsidRPr="0017437B">
              <w:rPr>
                <w:rFonts w:asciiTheme="minorHAnsi" w:hAnsiTheme="minorHAnsi" w:cstheme="minorHAnsi"/>
                <w:bCs/>
                <w:color w:val="000000"/>
                <w:sz w:val="22"/>
                <w:szCs w:val="22"/>
              </w:rPr>
              <w:t xml:space="preserve"> </w:t>
            </w:r>
          </w:p>
          <w:p w14:paraId="3DB991C0"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Cs/>
                <w:color w:val="000000"/>
                <w:sz w:val="22"/>
                <w:szCs w:val="22"/>
              </w:rPr>
              <w:t xml:space="preserve">Eletroneuromiógrafo com no mínimo 02 canais, para Neurocondução sensitiva e motora, ondas f, reflexo h, inching sensitivo e motor; EMG qualitativa, análise de padrão de interferência; técnicas especiais: Reflexos de Piscamento, sacral, bulbocavernoso, reflexo-t, reflexo cutâneo-simpático, estudo de tremor; reflexo cutâneo-simpático rcs. Características aproximadas do amplificador: número de canais: 02; taxa de amostragem por canal no mínimo: 8 khz; conversor a/d no mínimo: 12 bits; margem de entrada 0.02 - 50 mv; impedância de entrada: acima de 100mômega; nível de ruído na banda de 2 hz-10 khz, no máximo: menor que 4 µv rms; sensibilidade: 2 – 10000 microv/div; filtro passa-alta: 0.2 - 1000 hz; filtro passa-baixa: 100 - 10000 hz. Características aproximadas do estimulador elétrico: amplitude do estímulo 0.1 - 100 ma; duração do estímulo 0.05 - 1 ms; forma de estímulo retangular; frequência do estímulo 0,5 a 30hz. Cabo coaxial blindado de extensão com 2 vias; eletrodo de estimulação em barra com pontas intercambiáveis metálicas; eletrodo terra em pulseira de fibra condutiva; terminal de cúpula de no mínimo 10 cm; eletrodo de agulha monopolar; eletrodo de cúpula; eletrodo de superfície; cabo de extensão coaxial blindado com 3 vias e terra no pino 3; maleta de transporte; eletrodo terra em pulseira de fibra condutiva 250mm. </w:t>
            </w:r>
            <w:r w:rsidRPr="0017437B">
              <w:rPr>
                <w:rFonts w:asciiTheme="minorHAnsi" w:hAnsiTheme="minorHAnsi" w:cstheme="minorHAnsi"/>
                <w:b/>
                <w:bCs/>
                <w:color w:val="000000"/>
                <w:sz w:val="22"/>
                <w:szCs w:val="22"/>
              </w:rPr>
              <w:t xml:space="preserve">CATMAT: 311010 </w:t>
            </w:r>
          </w:p>
          <w:p w14:paraId="13194FE4"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4D1A88D6"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0E005DA0"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3F147B79" w14:textId="77777777" w:rsidR="00A52563" w:rsidRPr="0017437B" w:rsidRDefault="00A52563" w:rsidP="00F423D0">
            <w:pPr>
              <w:jc w:val="center"/>
              <w:rPr>
                <w:rFonts w:asciiTheme="minorHAnsi" w:hAnsiTheme="minorHAnsi" w:cstheme="minorHAnsi"/>
                <w:color w:val="000000"/>
                <w:sz w:val="22"/>
              </w:rPr>
            </w:pPr>
          </w:p>
        </w:tc>
      </w:tr>
      <w:tr w:rsidR="00A52563" w:rsidRPr="0017437B" w14:paraId="75BC7BA7" w14:textId="77777777" w:rsidTr="007B6D15">
        <w:tc>
          <w:tcPr>
            <w:tcW w:w="709" w:type="dxa"/>
            <w:shd w:val="clear" w:color="auto" w:fill="auto"/>
            <w:vAlign w:val="center"/>
          </w:tcPr>
          <w:p w14:paraId="773C40AE"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14</w:t>
            </w:r>
          </w:p>
        </w:tc>
        <w:tc>
          <w:tcPr>
            <w:tcW w:w="5670" w:type="dxa"/>
            <w:shd w:val="clear" w:color="auto" w:fill="auto"/>
            <w:vAlign w:val="bottom"/>
          </w:tcPr>
          <w:p w14:paraId="5D8A39C9"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ELETROENCEFALÓGRAFO:</w:t>
            </w:r>
            <w:r w:rsidRPr="0017437B">
              <w:rPr>
                <w:rFonts w:asciiTheme="minorHAnsi" w:hAnsiTheme="minorHAnsi" w:cstheme="minorHAnsi"/>
                <w:bCs/>
                <w:color w:val="000000"/>
                <w:sz w:val="22"/>
                <w:szCs w:val="22"/>
              </w:rPr>
              <w:t xml:space="preserve"> </w:t>
            </w:r>
          </w:p>
          <w:p w14:paraId="1AD7C77D"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Amplificador de no mínimo 22 canais mono polares para EEG, 01 (um) canal bipolar para ECG; conversão a/d de no mínimo 12 bits; filtros passa-altas e passa-baixas configuráveis com processamento digitais de sinais; sensibilidade: 1 a 2000 µv para canais de EEG e sensores; faixa de frequência: 0,01hz a 100hz ; nível de ruído menor que 0,4µv RMS; impedância de entrada: &gt;100 [mômega]; rejeição de modo comum: maior de 100db; frequência de amostragem de no mínimo 200 HZ por canal; filtro NOTCH digital ajustado a frequência de 60hz com atenuação mínima de 40 DB; filtro para baixas frequências selecionável de forma individual para cada canal; filtro para altas frequências. deve acompanhar o amplificador os seguintes acessórios: a fonte de alimentação (se houver) e cabos, 01 (um) jogo de eletrodos com no mínimo 25 Unids, pasta eletro-condutora para EEG digital, software para análise e interpretação de resultados para EEG digital e mapeamento cerebral, estimulador visual, auditivo e fone de ouvido (foto e áudio estimuladores). Deverá ser fornecido computador com sistema operacional no mínimo Windows 8, com licença do sistema operacional do PC e no mínimo office 2013 , com processador Pentium core 2duo ou superior, 2ghz ou superior e monitor colorido LCD de no mínimo 15 polegadas, placa de rede. Impressora jato de tinta ou laser. </w:t>
            </w:r>
            <w:r w:rsidRPr="0017437B">
              <w:rPr>
                <w:rFonts w:asciiTheme="minorHAnsi" w:hAnsiTheme="minorHAnsi" w:cstheme="minorHAnsi"/>
                <w:b/>
                <w:bCs/>
                <w:color w:val="000000"/>
                <w:sz w:val="22"/>
                <w:szCs w:val="22"/>
              </w:rPr>
              <w:t xml:space="preserve">CATMAT: 406810 </w:t>
            </w:r>
          </w:p>
        </w:tc>
        <w:tc>
          <w:tcPr>
            <w:tcW w:w="709" w:type="dxa"/>
            <w:shd w:val="clear" w:color="auto" w:fill="auto"/>
            <w:vAlign w:val="center"/>
          </w:tcPr>
          <w:p w14:paraId="630CB65D"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79BCF136"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607EA63E" w14:textId="77777777" w:rsidR="00A52563" w:rsidRPr="0017437B" w:rsidRDefault="00A52563" w:rsidP="00F423D0">
            <w:pPr>
              <w:jc w:val="center"/>
              <w:rPr>
                <w:rFonts w:asciiTheme="minorHAnsi" w:hAnsiTheme="minorHAnsi" w:cstheme="minorHAnsi"/>
                <w:color w:val="000000"/>
                <w:sz w:val="22"/>
              </w:rPr>
            </w:pPr>
          </w:p>
        </w:tc>
      </w:tr>
      <w:tr w:rsidR="00A52563" w:rsidRPr="0017437B" w14:paraId="792B4EB1" w14:textId="77777777" w:rsidTr="007B6D15">
        <w:tc>
          <w:tcPr>
            <w:tcW w:w="709" w:type="dxa"/>
            <w:shd w:val="clear" w:color="auto" w:fill="auto"/>
            <w:vAlign w:val="center"/>
          </w:tcPr>
          <w:p w14:paraId="5AE09B6B"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15</w:t>
            </w:r>
          </w:p>
        </w:tc>
        <w:tc>
          <w:tcPr>
            <w:tcW w:w="5670" w:type="dxa"/>
            <w:shd w:val="clear" w:color="auto" w:fill="auto"/>
            <w:vAlign w:val="bottom"/>
          </w:tcPr>
          <w:p w14:paraId="75B74B7C"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CRIOCAUTÉRIO:</w:t>
            </w:r>
            <w:r w:rsidRPr="0017437B">
              <w:rPr>
                <w:rFonts w:asciiTheme="minorHAnsi" w:hAnsiTheme="minorHAnsi" w:cstheme="minorHAnsi"/>
                <w:bCs/>
                <w:color w:val="000000"/>
                <w:sz w:val="22"/>
                <w:szCs w:val="22"/>
              </w:rPr>
              <w:t xml:space="preserve"> </w:t>
            </w:r>
          </w:p>
          <w:p w14:paraId="13D7B84E"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Fabricado em material especial isolante, mantendo o nitrogênio por até 12 horas em seu interior (versão de 350ml) ou 24 horas (versão de 500ml), seus diferenciais são leveza, praticidade e precisão. possui ampola e sistema de válvula totalmente em aço inoxidável. Capacidade interna: 350 ou 500 ml; tempo de armazenamento: 350 ml - 10 a 12 horas – 500 ml - até 24 horas; garantia de 03 anos;  registro na ANVISA. acompanha: 6 ponteiras abertas (spray); 2 ponteiras fechadas (contato); 1 porta agulhas. </w:t>
            </w:r>
          </w:p>
          <w:p w14:paraId="55C63D4F"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CATMAT: 427245</w:t>
            </w:r>
          </w:p>
          <w:p w14:paraId="312AE9A6"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5652590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302D2AB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4FCCA6E4" w14:textId="77777777" w:rsidR="00A52563" w:rsidRPr="0017437B" w:rsidRDefault="00A52563" w:rsidP="00F423D0">
            <w:pPr>
              <w:jc w:val="center"/>
              <w:rPr>
                <w:rFonts w:asciiTheme="minorHAnsi" w:hAnsiTheme="minorHAnsi" w:cstheme="minorHAnsi"/>
                <w:sz w:val="22"/>
              </w:rPr>
            </w:pPr>
          </w:p>
        </w:tc>
      </w:tr>
      <w:tr w:rsidR="00A52563" w:rsidRPr="0017437B" w14:paraId="7ECBDBA8" w14:textId="77777777" w:rsidTr="007B6D15">
        <w:tc>
          <w:tcPr>
            <w:tcW w:w="709" w:type="dxa"/>
            <w:shd w:val="clear" w:color="auto" w:fill="auto"/>
            <w:vAlign w:val="center"/>
          </w:tcPr>
          <w:p w14:paraId="0D76E2A7"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16</w:t>
            </w:r>
          </w:p>
        </w:tc>
        <w:tc>
          <w:tcPr>
            <w:tcW w:w="5670" w:type="dxa"/>
            <w:shd w:val="clear" w:color="auto" w:fill="auto"/>
            <w:vAlign w:val="bottom"/>
          </w:tcPr>
          <w:p w14:paraId="24E1C802" w14:textId="1466818F" w:rsidR="00A52563" w:rsidRPr="00BE5E17" w:rsidRDefault="00A52563" w:rsidP="00F423D0">
            <w:pPr>
              <w:jc w:val="both"/>
              <w:rPr>
                <w:rFonts w:asciiTheme="minorHAnsi" w:hAnsiTheme="minorHAnsi" w:cstheme="minorHAnsi"/>
                <w:bCs/>
                <w:color w:val="000000"/>
                <w:sz w:val="22"/>
              </w:rPr>
            </w:pPr>
            <w:r w:rsidRPr="00BE5E17">
              <w:rPr>
                <w:rFonts w:asciiTheme="minorHAnsi" w:hAnsiTheme="minorHAnsi" w:cstheme="minorHAnsi"/>
                <w:b/>
                <w:bCs/>
                <w:color w:val="000000"/>
                <w:sz w:val="22"/>
                <w:szCs w:val="22"/>
              </w:rPr>
              <w:t>FOCO CIRÚRGICO DE TETO:</w:t>
            </w:r>
            <w:r w:rsidRPr="00BE5E17">
              <w:rPr>
                <w:rFonts w:asciiTheme="minorHAnsi" w:hAnsiTheme="minorHAnsi" w:cstheme="minorHAnsi"/>
                <w:bCs/>
                <w:color w:val="000000"/>
                <w:sz w:val="22"/>
                <w:szCs w:val="22"/>
              </w:rPr>
              <w:t xml:space="preserve"> </w:t>
            </w:r>
            <w:r w:rsidR="00BE5E17" w:rsidRPr="00BE5E17">
              <w:rPr>
                <w:rFonts w:asciiTheme="minorHAnsi" w:hAnsiTheme="minorHAnsi" w:cstheme="minorHAnsi"/>
                <w:b/>
                <w:color w:val="FF0000"/>
                <w:sz w:val="22"/>
                <w:highlight w:val="yellow"/>
              </w:rPr>
              <w:t>CANCELADO PELA AUTORIDADE COMPETENTE</w:t>
            </w:r>
          </w:p>
          <w:p w14:paraId="04C2B611" w14:textId="77777777" w:rsidR="00A52563" w:rsidRPr="00BE5E17" w:rsidRDefault="00A52563" w:rsidP="00F423D0">
            <w:pPr>
              <w:jc w:val="both"/>
              <w:rPr>
                <w:rFonts w:asciiTheme="minorHAnsi" w:hAnsiTheme="minorHAnsi" w:cstheme="minorHAnsi"/>
                <w:bCs/>
                <w:color w:val="000000"/>
                <w:sz w:val="22"/>
              </w:rPr>
            </w:pPr>
            <w:r w:rsidRPr="00BE5E17">
              <w:rPr>
                <w:rFonts w:asciiTheme="minorHAnsi" w:hAnsiTheme="minorHAnsi" w:cstheme="minorHAnsi"/>
                <w:bCs/>
                <w:color w:val="000000"/>
                <w:sz w:val="22"/>
                <w:szCs w:val="22"/>
              </w:rPr>
              <w:t xml:space="preserve">Foco cirúrgico de teto com duas cúpulas, com lâmpadas de LED e controle eletrônico de intensidade que atenda as especificações a seguir: fixação ao teto através de haste central única e devem possuir braços articulado-independentes para cada cúpula, que permita os movimentos de torção, flexão e rotação em torno da haste central; pelo menos uma das cúpulas deverá ser provida de sistema que permita que a mesma fique a altura de 1 metro a partir do piso (altura da mesa cirúrgica) com o foco perpendicular à mesma (iluminação de cavidades); para sustentação das cúpulas não deve ser empregado sistema de contrapesos, mas sim, sistema de freio adequado que permita que a cúpula fique estável na posição em que foi colocada; sistema de suspensão leve, facilitando o movimento e fornecendo rápida estabilidade; cada cúpula deverá ser dotada com sistema de iluminação por luz branca fria LED, fornecendo luz corrigida de cor próxima ao branco natural; emprego de sistema de redução de sombra; filtragem eficiente de raios infravermelhos e redução de radiação ultravioleta; o índice de reprodução de cores deve ser de 90 ou maior e temperatura de cor de 4200 k ou maior; a intensidade luminosa de cada cúpula deverá ser igual ou maior do que 100.000 lux, medidos a 1 (um) metro de distância. A iluminação do campo deve ser perfeita e isenta de sombras; cada cúpula deve possuir sistema eletrônico de controle da intensidade luminosa disposto no próprio braço da cúpula com a utilização de teclado tipo membrana de fácil higienização e via manopla existente no centro da cúpula; proteção do sistema eletrônico com fusível, substituível; manopla de focalização facilmente retirável sem a utilização de ferramentas e Autoclavável, permitindo ajuste pelo cirurgião durante o procedimento e através de painel eletrônico; diâmetro de campo focal de 200 mm ou maior, para cada uma das cúpulas; as cúpulas devem ser providas de sistema de dissipação de calor voltada para fora do campo cirúrgico, impedindo aumento de temperatura sobre o cirurgião e paciente; vida útil do sistema de iluminação LED de 30.000 horas ou maior. </w:t>
            </w:r>
          </w:p>
          <w:p w14:paraId="3CCF6CA3" w14:textId="77777777" w:rsidR="00A52563" w:rsidRPr="00BE5E17" w:rsidRDefault="00A52563" w:rsidP="00F423D0">
            <w:pPr>
              <w:jc w:val="both"/>
              <w:rPr>
                <w:rFonts w:asciiTheme="minorHAnsi" w:hAnsiTheme="minorHAnsi" w:cstheme="minorHAnsi"/>
                <w:b/>
                <w:bCs/>
                <w:color w:val="000000"/>
                <w:sz w:val="22"/>
              </w:rPr>
            </w:pPr>
            <w:r w:rsidRPr="00BE5E17">
              <w:rPr>
                <w:rFonts w:asciiTheme="minorHAnsi" w:hAnsiTheme="minorHAnsi" w:cstheme="minorHAnsi"/>
                <w:b/>
                <w:bCs/>
                <w:color w:val="000000"/>
                <w:sz w:val="22"/>
                <w:szCs w:val="22"/>
              </w:rPr>
              <w:t xml:space="preserve">CATMAT: 392793 </w:t>
            </w:r>
          </w:p>
          <w:p w14:paraId="7C878779" w14:textId="638D5AF8" w:rsidR="00A52563" w:rsidRPr="00BE5E17" w:rsidRDefault="00BE5E17" w:rsidP="00F423D0">
            <w:pPr>
              <w:jc w:val="both"/>
              <w:rPr>
                <w:rFonts w:asciiTheme="minorHAnsi" w:hAnsiTheme="minorHAnsi" w:cstheme="minorHAnsi"/>
                <w:b/>
                <w:color w:val="FF0000"/>
                <w:sz w:val="22"/>
              </w:rPr>
            </w:pPr>
            <w:r w:rsidRPr="00BE5E17">
              <w:rPr>
                <w:rFonts w:asciiTheme="minorHAnsi" w:hAnsiTheme="minorHAnsi" w:cstheme="minorHAnsi"/>
                <w:b/>
                <w:color w:val="FF0000"/>
                <w:sz w:val="22"/>
              </w:rPr>
              <w:t>CANCELADO PELA AUTORIDADE COMPETENTE</w:t>
            </w:r>
          </w:p>
        </w:tc>
        <w:tc>
          <w:tcPr>
            <w:tcW w:w="709" w:type="dxa"/>
            <w:shd w:val="clear" w:color="auto" w:fill="auto"/>
            <w:vAlign w:val="center"/>
          </w:tcPr>
          <w:p w14:paraId="76651A2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1FA8307E"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125916C9" w14:textId="77777777" w:rsidR="00A52563" w:rsidRPr="0017437B" w:rsidRDefault="00A52563" w:rsidP="00F423D0">
            <w:pPr>
              <w:jc w:val="center"/>
              <w:rPr>
                <w:rFonts w:asciiTheme="minorHAnsi" w:hAnsiTheme="minorHAnsi" w:cstheme="minorHAnsi"/>
                <w:sz w:val="22"/>
              </w:rPr>
            </w:pPr>
          </w:p>
        </w:tc>
      </w:tr>
      <w:tr w:rsidR="00A52563" w:rsidRPr="0017437B" w14:paraId="3BA638A4" w14:textId="77777777" w:rsidTr="007B6D15">
        <w:tc>
          <w:tcPr>
            <w:tcW w:w="709" w:type="dxa"/>
            <w:shd w:val="clear" w:color="auto" w:fill="auto"/>
            <w:vAlign w:val="center"/>
          </w:tcPr>
          <w:p w14:paraId="6DB6B689"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17</w:t>
            </w:r>
          </w:p>
        </w:tc>
        <w:tc>
          <w:tcPr>
            <w:tcW w:w="5670" w:type="dxa"/>
            <w:shd w:val="clear" w:color="auto" w:fill="auto"/>
            <w:vAlign w:val="bottom"/>
          </w:tcPr>
          <w:p w14:paraId="1585A560"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BISTURI ELÉTRICO (ATÉ 150 W) BISTURI ELETRÔNICO:</w:t>
            </w:r>
            <w:r w:rsidRPr="0017437B">
              <w:rPr>
                <w:rFonts w:asciiTheme="minorHAnsi" w:hAnsiTheme="minorHAnsi" w:cstheme="minorHAnsi"/>
                <w:bCs/>
                <w:color w:val="000000"/>
                <w:sz w:val="22"/>
                <w:szCs w:val="22"/>
              </w:rPr>
              <w:br/>
              <w:t>bisturi eletrônico Microprocessado de alta frequência para uso em cirurgia geral, gástrica, plástica, oncológica, ortopédica, obstétrica, ginecológica, neurológica, endoscópica, vídeo cirurgia, entre outras especialidades; painel a prova de líquidos; possuir no mínimo as seguintes funções principais de operação: monopolar: corte puro; corte pulsado (para procedimentos de POLIPECTOMIA); BLEND (com no mínimo 3 níveis); e coagulação; bipolar. potência máxima do equipamento, no corte puro, de no mínimo 300w; possuir a função STAND-BY; possuir função que, no caso de falta momentânea de energia, retorne todos os valores de potência pré- selecionados;possuir o ajuste digital do volume de áudio; possuir ventilação natural por convecção; modo monopolar com ajuste digital de potência com precisão mínima de 1 watt; modo bipolar que permita ajuste digital de potência com precisão mínima de 0,5 watt; painel digital que indique de forma independente e simultânea a potência real para as funções de corte, coagulação e bipolar; permitir a utilização, simultânea e com acionamento independente, de no mínimo duas canetas monopolares e uma pinça bipolar; permitir o acionamento de caneta monopolar por pedal ou comando direto na caneta; permitir o acionamento de pinça bipolar por pedal; sistema de identificação automático da placa de retorno simples e bipartida; sistema de proteção automático, com indicador de intensidade e alarme, que monitore o contato da placa paciente; função que efetue o bloqueio automático do funcionamento do equipamento no caso de desconexão da placa de retorno; compatibilidade para conexão com coagulador por plasma de argônio; tensão de entrada 110v; equipamento tipo CF; atender no mínimo as normas técnicas ABNT NBR IEC 60601-1, ABNT NBR IEC 60601-1-2 e ABNT NBR IEC 60601-2-2; o equipamento deve ter interface com o usuário no idioma português; possuir no mínimo os seguintes acessórios: 01 Unid de transporte, Para o equipamento e seus acessórios, com trava em no mínimo 02 rodas; 01 pedal de comando para função monopolar, com no mínimo dois comando sendo um para corte/blend e outro para coagulação; 01 pedal de comando para função bipolar; 10 canetas Mono-polares Autoclaváveis com eletrodo de encaixe tipo faca reto, para comando por pedal; 10 cabos autoclaváveis para caneta monopolar para comando por pedal, com no mínimo 2,5 m de comprimento; 05 canetas monopolares autoclaváveis com comando de mão, com cabo com no mínimo 2,5 m de comprimento e eletrodo de encaixe tipo faca reta; 05 pinças bipolares autoclaváveis ponta reta, para comando por pedal; 05 pinças bipolares autoclaváveis ponta curva, para comando por pedal; 10 cabos autoclaváveis para pinça bipolar para comando por pedal, com no mínimo 2,5 m de comprimento; 10 cabos reutilizáveis para placa de retorno descartável, com no mínimo 2,5 m de comprimento e compatível com sistemas REM; demais acessórios necessários para o completo funcionamento do equipamento e suas especificações acima citadas.</w:t>
            </w:r>
          </w:p>
          <w:p w14:paraId="4326143D" w14:textId="77777777" w:rsidR="00A52563" w:rsidRPr="0017437B" w:rsidRDefault="00A52563" w:rsidP="00F423D0">
            <w:pPr>
              <w:spacing w:after="240"/>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 xml:space="preserve">CATMAT: 470959 </w:t>
            </w:r>
          </w:p>
        </w:tc>
        <w:tc>
          <w:tcPr>
            <w:tcW w:w="709" w:type="dxa"/>
            <w:shd w:val="clear" w:color="auto" w:fill="auto"/>
            <w:vAlign w:val="center"/>
          </w:tcPr>
          <w:p w14:paraId="26E3432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7792E9B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5</w:t>
            </w:r>
          </w:p>
        </w:tc>
        <w:tc>
          <w:tcPr>
            <w:tcW w:w="1560" w:type="dxa"/>
            <w:vMerge/>
            <w:vAlign w:val="center"/>
          </w:tcPr>
          <w:p w14:paraId="5A1D933C" w14:textId="77777777" w:rsidR="00A52563" w:rsidRPr="0017437B" w:rsidRDefault="00A52563" w:rsidP="00F423D0">
            <w:pPr>
              <w:jc w:val="center"/>
              <w:rPr>
                <w:rFonts w:asciiTheme="minorHAnsi" w:hAnsiTheme="minorHAnsi" w:cstheme="minorHAnsi"/>
                <w:sz w:val="22"/>
              </w:rPr>
            </w:pPr>
          </w:p>
        </w:tc>
      </w:tr>
      <w:tr w:rsidR="00A52563" w:rsidRPr="0017437B" w14:paraId="68AC3187" w14:textId="77777777" w:rsidTr="007B6D15">
        <w:tc>
          <w:tcPr>
            <w:tcW w:w="709" w:type="dxa"/>
            <w:shd w:val="clear" w:color="auto" w:fill="auto"/>
            <w:vAlign w:val="center"/>
          </w:tcPr>
          <w:p w14:paraId="72D7CF3B"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18</w:t>
            </w:r>
          </w:p>
        </w:tc>
        <w:tc>
          <w:tcPr>
            <w:tcW w:w="5670" w:type="dxa"/>
            <w:shd w:val="clear" w:color="auto" w:fill="auto"/>
            <w:vAlign w:val="bottom"/>
          </w:tcPr>
          <w:p w14:paraId="5C35FA9A"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FOCO CIRÚRGICO DE SOLO MÓVEL:</w:t>
            </w:r>
            <w:r w:rsidRPr="0017437B">
              <w:rPr>
                <w:rFonts w:asciiTheme="minorHAnsi" w:hAnsiTheme="minorHAnsi" w:cstheme="minorHAnsi"/>
                <w:bCs/>
                <w:color w:val="000000"/>
                <w:sz w:val="22"/>
                <w:szCs w:val="22"/>
              </w:rPr>
              <w:t xml:space="preserve"> </w:t>
            </w:r>
          </w:p>
          <w:p w14:paraId="1DDBBCA4"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 xml:space="preserve">Tipo LED – luminosidade mínima de 110.000 LUX, sistema de emergência / bateria. Possui pedestal com rodízios. Vida útil dos LED’s de 60.000 a 100.000 horas. Temperatura de cor variável de: 3.000 a 6.000k. Possui braço articulado. Possui par de manoplas Autoclaváveis. Possui ajuste de intensidade luminosa. Apresentar grau de proteção IP 54 . </w:t>
            </w:r>
          </w:p>
          <w:p w14:paraId="11E09920"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 xml:space="preserve">O aparelho deverá comprovadamente atender as normas de segurança do INMETRO e registro na ANVISA. </w:t>
            </w:r>
          </w:p>
          <w:p w14:paraId="705F2748" w14:textId="77777777" w:rsidR="00A52563" w:rsidRPr="0017437B" w:rsidRDefault="00A52563" w:rsidP="00F423D0">
            <w:pPr>
              <w:jc w:val="both"/>
              <w:rPr>
                <w:rFonts w:asciiTheme="minorHAnsi" w:hAnsiTheme="minorHAnsi" w:cstheme="minorHAnsi"/>
                <w:b/>
                <w:bCs/>
                <w:color w:val="000000"/>
                <w:sz w:val="22"/>
              </w:rPr>
            </w:pPr>
            <w:r w:rsidRPr="0017437B">
              <w:rPr>
                <w:rFonts w:asciiTheme="minorHAnsi" w:hAnsiTheme="minorHAnsi" w:cstheme="minorHAnsi"/>
                <w:b/>
                <w:bCs/>
                <w:color w:val="000000"/>
                <w:sz w:val="22"/>
                <w:szCs w:val="22"/>
              </w:rPr>
              <w:t xml:space="preserve">CATMAT: 439319 </w:t>
            </w:r>
          </w:p>
          <w:p w14:paraId="0D72DA03"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0A226B7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6580E3C1"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1CAE602C" w14:textId="77777777" w:rsidR="00A52563" w:rsidRPr="0017437B" w:rsidRDefault="00A52563" w:rsidP="00F423D0">
            <w:pPr>
              <w:jc w:val="center"/>
              <w:rPr>
                <w:rFonts w:asciiTheme="minorHAnsi" w:hAnsiTheme="minorHAnsi" w:cstheme="minorHAnsi"/>
                <w:sz w:val="22"/>
              </w:rPr>
            </w:pPr>
          </w:p>
        </w:tc>
      </w:tr>
      <w:tr w:rsidR="00A52563" w:rsidRPr="0017437B" w14:paraId="47D149BB" w14:textId="77777777" w:rsidTr="007B6D15">
        <w:tc>
          <w:tcPr>
            <w:tcW w:w="709" w:type="dxa"/>
            <w:shd w:val="clear" w:color="auto" w:fill="auto"/>
            <w:vAlign w:val="center"/>
          </w:tcPr>
          <w:p w14:paraId="30F4F511"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19</w:t>
            </w:r>
          </w:p>
        </w:tc>
        <w:tc>
          <w:tcPr>
            <w:tcW w:w="5670" w:type="dxa"/>
            <w:shd w:val="clear" w:color="auto" w:fill="auto"/>
            <w:vAlign w:val="bottom"/>
          </w:tcPr>
          <w:p w14:paraId="406A4BAB"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FOCO REFLETOR AMBULATORIAL:</w:t>
            </w:r>
            <w:r w:rsidRPr="0017437B">
              <w:rPr>
                <w:rFonts w:asciiTheme="minorHAnsi" w:hAnsiTheme="minorHAnsi" w:cstheme="minorHAnsi"/>
                <w:bCs/>
                <w:color w:val="000000"/>
                <w:sz w:val="22"/>
                <w:szCs w:val="22"/>
              </w:rPr>
              <w:t xml:space="preserve"> </w:t>
            </w:r>
          </w:p>
          <w:p w14:paraId="48E5A554"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Cs/>
                <w:color w:val="000000"/>
                <w:sz w:val="22"/>
                <w:szCs w:val="22"/>
              </w:rPr>
              <w:t>Refletor parabólico/foco auxiliar, tipo pedestal, com base de metal ou material compatível com a finalidade, acabamento na cor branca, coluna receptora em tubo redondo de metal; haste cromada, regulável, flexível e resistente; com lâmpada fria, tipo LED; base com 5 rodízios; possui espelho dupla face com opção de encaixe;</w:t>
            </w:r>
          </w:p>
          <w:p w14:paraId="2D0468ED"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p>
          <w:p w14:paraId="1D3A04AC"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CATMAT: 439319</w:t>
            </w:r>
            <w:r w:rsidRPr="0017437B">
              <w:rPr>
                <w:rFonts w:asciiTheme="minorHAnsi" w:hAnsiTheme="minorHAnsi" w:cstheme="minorHAnsi"/>
                <w:bCs/>
                <w:color w:val="000000"/>
                <w:sz w:val="22"/>
                <w:szCs w:val="22"/>
              </w:rPr>
              <w:t xml:space="preserve"> </w:t>
            </w:r>
          </w:p>
          <w:p w14:paraId="55D1F347" w14:textId="77777777" w:rsidR="00A52563" w:rsidRPr="0017437B" w:rsidRDefault="00A52563" w:rsidP="00F423D0">
            <w:pPr>
              <w:jc w:val="both"/>
              <w:rPr>
                <w:rFonts w:asciiTheme="minorHAnsi" w:hAnsiTheme="minorHAnsi" w:cstheme="minorHAnsi"/>
                <w:bCs/>
                <w:color w:val="000000"/>
                <w:sz w:val="22"/>
              </w:rPr>
            </w:pPr>
          </w:p>
        </w:tc>
        <w:tc>
          <w:tcPr>
            <w:tcW w:w="709" w:type="dxa"/>
            <w:shd w:val="clear" w:color="auto" w:fill="auto"/>
            <w:vAlign w:val="center"/>
          </w:tcPr>
          <w:p w14:paraId="726EDED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b/>
                <w:sz w:val="22"/>
                <w:szCs w:val="22"/>
              </w:rPr>
              <w:t>Unid</w:t>
            </w:r>
          </w:p>
        </w:tc>
        <w:tc>
          <w:tcPr>
            <w:tcW w:w="851" w:type="dxa"/>
            <w:shd w:val="clear" w:color="auto" w:fill="auto"/>
            <w:vAlign w:val="center"/>
          </w:tcPr>
          <w:p w14:paraId="22685F4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191B4FCE" w14:textId="77777777" w:rsidR="00A52563" w:rsidRPr="0017437B" w:rsidRDefault="00A52563" w:rsidP="00F423D0">
            <w:pPr>
              <w:jc w:val="center"/>
              <w:rPr>
                <w:rFonts w:asciiTheme="minorHAnsi" w:hAnsiTheme="minorHAnsi" w:cstheme="minorHAnsi"/>
                <w:sz w:val="22"/>
              </w:rPr>
            </w:pPr>
          </w:p>
        </w:tc>
      </w:tr>
      <w:tr w:rsidR="00A52563" w:rsidRPr="0017437B" w14:paraId="171B676F" w14:textId="77777777" w:rsidTr="007B6D15">
        <w:tc>
          <w:tcPr>
            <w:tcW w:w="709" w:type="dxa"/>
            <w:shd w:val="clear" w:color="auto" w:fill="auto"/>
            <w:vAlign w:val="center"/>
          </w:tcPr>
          <w:p w14:paraId="4306781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20</w:t>
            </w:r>
          </w:p>
          <w:p w14:paraId="6A3A703C" w14:textId="77777777" w:rsidR="00A52563" w:rsidRPr="0017437B" w:rsidRDefault="00A52563" w:rsidP="00F423D0">
            <w:pPr>
              <w:jc w:val="center"/>
              <w:rPr>
                <w:rFonts w:asciiTheme="minorHAnsi" w:hAnsiTheme="minorHAnsi" w:cstheme="minorHAnsi"/>
                <w:sz w:val="22"/>
              </w:rPr>
            </w:pPr>
          </w:p>
        </w:tc>
        <w:tc>
          <w:tcPr>
            <w:tcW w:w="5670" w:type="dxa"/>
            <w:shd w:val="clear" w:color="auto" w:fill="auto"/>
            <w:vAlign w:val="center"/>
          </w:tcPr>
          <w:p w14:paraId="5EF09220"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GONIÔMETRO</w:t>
            </w:r>
            <w:r w:rsidRPr="0017437B">
              <w:rPr>
                <w:rFonts w:asciiTheme="minorHAnsi" w:hAnsiTheme="minorHAnsi" w:cstheme="minorHAnsi"/>
                <w:sz w:val="22"/>
                <w:szCs w:val="22"/>
              </w:rPr>
              <w:br/>
            </w:r>
            <w:r w:rsidRPr="0017437B">
              <w:rPr>
                <w:rFonts w:asciiTheme="minorHAnsi" w:hAnsiTheme="minorHAnsi" w:cstheme="minorHAnsi"/>
                <w:b/>
                <w:sz w:val="22"/>
                <w:szCs w:val="22"/>
              </w:rPr>
              <w:t>Goniômetro P 14 cm</w:t>
            </w:r>
            <w:r w:rsidRPr="0017437B">
              <w:rPr>
                <w:rFonts w:asciiTheme="minorHAnsi" w:hAnsiTheme="minorHAnsi" w:cstheme="minorHAnsi"/>
                <w:sz w:val="22"/>
                <w:szCs w:val="22"/>
              </w:rPr>
              <w:t xml:space="preserve"> - Equipamento que avalia a amplitude do movimento de pequenas articulações. Goniômetro em material PVC; duas réguas para graduação para mensuração de amplitude; sistema transferidor de 0° a 360° </w:t>
            </w:r>
            <w:r w:rsidRPr="0017437B">
              <w:rPr>
                <w:rFonts w:asciiTheme="minorHAnsi" w:hAnsiTheme="minorHAnsi" w:cstheme="minorHAnsi"/>
                <w:b/>
                <w:sz w:val="22"/>
                <w:szCs w:val="22"/>
              </w:rPr>
              <w:t xml:space="preserve">CATMAT: 39870 </w:t>
            </w:r>
          </w:p>
        </w:tc>
        <w:tc>
          <w:tcPr>
            <w:tcW w:w="709" w:type="dxa"/>
            <w:shd w:val="clear" w:color="auto" w:fill="auto"/>
            <w:vAlign w:val="center"/>
          </w:tcPr>
          <w:p w14:paraId="4E22B7C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24F14B8D"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57EC162B" w14:textId="77777777" w:rsidR="00A52563" w:rsidRPr="0017437B" w:rsidRDefault="00A52563" w:rsidP="00F423D0">
            <w:pPr>
              <w:jc w:val="center"/>
              <w:rPr>
                <w:rFonts w:asciiTheme="minorHAnsi" w:hAnsiTheme="minorHAnsi" w:cstheme="minorHAnsi"/>
                <w:sz w:val="22"/>
              </w:rPr>
            </w:pPr>
          </w:p>
        </w:tc>
      </w:tr>
      <w:tr w:rsidR="00A52563" w:rsidRPr="0017437B" w14:paraId="1456CF54" w14:textId="77777777" w:rsidTr="007B6D15">
        <w:tc>
          <w:tcPr>
            <w:tcW w:w="709" w:type="dxa"/>
            <w:shd w:val="clear" w:color="auto" w:fill="auto"/>
            <w:vAlign w:val="center"/>
          </w:tcPr>
          <w:p w14:paraId="115BD1D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21</w:t>
            </w:r>
          </w:p>
        </w:tc>
        <w:tc>
          <w:tcPr>
            <w:tcW w:w="5670" w:type="dxa"/>
            <w:shd w:val="clear" w:color="auto" w:fill="auto"/>
            <w:vAlign w:val="center"/>
          </w:tcPr>
          <w:p w14:paraId="0A8CCCCB" w14:textId="77777777" w:rsidR="00A52563" w:rsidRPr="0017437B" w:rsidRDefault="00A52563" w:rsidP="00F423D0">
            <w:pPr>
              <w:jc w:val="both"/>
              <w:rPr>
                <w:rFonts w:asciiTheme="minorHAnsi" w:hAnsiTheme="minorHAnsi" w:cstheme="minorHAnsi"/>
                <w:b/>
                <w:sz w:val="22"/>
              </w:rPr>
            </w:pPr>
            <w:r w:rsidRPr="0017437B">
              <w:rPr>
                <w:rFonts w:asciiTheme="minorHAnsi" w:hAnsiTheme="minorHAnsi" w:cstheme="minorHAnsi"/>
                <w:b/>
                <w:sz w:val="22"/>
                <w:szCs w:val="22"/>
              </w:rPr>
              <w:t xml:space="preserve">GONIÔMETRO </w:t>
            </w:r>
          </w:p>
          <w:p w14:paraId="56992C03"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Goniômetro G 35 cm</w:t>
            </w:r>
            <w:r w:rsidRPr="0017437B">
              <w:rPr>
                <w:rFonts w:asciiTheme="minorHAnsi" w:hAnsiTheme="minorHAnsi" w:cstheme="minorHAnsi"/>
                <w:sz w:val="22"/>
                <w:szCs w:val="22"/>
              </w:rPr>
              <w:t xml:space="preserve"> - Equipamento que avalia a amplitude do movimento de grandes articulações. Goniômetro em material PVC; duas réguas para graduação para mensuração de amplitude; sistema transferidor de 0° a 360° </w:t>
            </w:r>
            <w:r w:rsidRPr="0017437B">
              <w:rPr>
                <w:rFonts w:asciiTheme="minorHAnsi" w:hAnsiTheme="minorHAnsi" w:cstheme="minorHAnsi"/>
                <w:b/>
                <w:sz w:val="22"/>
                <w:szCs w:val="22"/>
              </w:rPr>
              <w:t xml:space="preserve">CATMAT: 39870 </w:t>
            </w:r>
          </w:p>
        </w:tc>
        <w:tc>
          <w:tcPr>
            <w:tcW w:w="709" w:type="dxa"/>
            <w:shd w:val="clear" w:color="auto" w:fill="auto"/>
            <w:vAlign w:val="center"/>
          </w:tcPr>
          <w:p w14:paraId="4D3A45A2"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4F8E29D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1BE7528E" w14:textId="77777777" w:rsidR="00A52563" w:rsidRPr="0017437B" w:rsidRDefault="00A52563" w:rsidP="00F423D0">
            <w:pPr>
              <w:jc w:val="center"/>
              <w:rPr>
                <w:rFonts w:asciiTheme="minorHAnsi" w:hAnsiTheme="minorHAnsi" w:cstheme="minorHAnsi"/>
                <w:sz w:val="22"/>
              </w:rPr>
            </w:pPr>
          </w:p>
        </w:tc>
      </w:tr>
      <w:tr w:rsidR="00A52563" w:rsidRPr="0017437B" w14:paraId="25CE7A9F" w14:textId="77777777" w:rsidTr="007B6D15">
        <w:tc>
          <w:tcPr>
            <w:tcW w:w="709" w:type="dxa"/>
            <w:shd w:val="clear" w:color="auto" w:fill="auto"/>
            <w:vAlign w:val="center"/>
          </w:tcPr>
          <w:p w14:paraId="615C96C4"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22</w:t>
            </w:r>
          </w:p>
        </w:tc>
        <w:tc>
          <w:tcPr>
            <w:tcW w:w="5670" w:type="dxa"/>
            <w:shd w:val="clear" w:color="auto" w:fill="auto"/>
            <w:vAlign w:val="center"/>
          </w:tcPr>
          <w:p w14:paraId="3810C175"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REALIZAÇÃO DE EXAMES ESPECIALIZADOS - ESTUDO URODINÂMICO</w:t>
            </w:r>
            <w:r w:rsidRPr="0017437B">
              <w:rPr>
                <w:rFonts w:asciiTheme="minorHAnsi" w:hAnsiTheme="minorHAnsi" w:cstheme="minorHAnsi"/>
                <w:sz w:val="22"/>
                <w:szCs w:val="22"/>
              </w:rPr>
              <w:t xml:space="preserve">- </w:t>
            </w:r>
          </w:p>
          <w:p w14:paraId="75DA80B0"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sz w:val="22"/>
                <w:szCs w:val="22"/>
              </w:rPr>
              <w:t xml:space="preserve">01(um) Und. Polígrafo interface USB em gabinete com capacidade para até 16 canais de aquisição de dados; acompanha: 01(um) Und. Cadeira em alumínio para urofluxometria; 01(um) Und. Célula de carga para urofluxometria com proteção contra sobrecarga de até 05 KGF; 02(duas) Unids de coletores de urina graduados de 0 a 1000 ml; 01(um) Und. Captador de pressão do tipo membrana ativa 100 KPAS com escalas automáticas de 50a + 350 cm H2O, vesical; 10(dez) Und. Extensores para captadores de pressão de 1,20m; 10(Dez) Und. Sondas balão retal; 01(Um) Und. Amplificador x 1000 para eletromiografia com monitor de áudio; 01(Und). Cabo de eletrodos para EMG de superfície; 01(um) Und. Cabo para EMG de agulhas Monopolares; 10(dez) Und. Eletrodo EMG; 01 Und. Transdutor de pressão do tipo membrana ativa, escalas automáticas, abdominal; 01 Und. Transdutor de pressão do tipo membrana ativa, escalas automáticas, vesical; 01(um) Und. Bomba de infusão com controle de velocidade por softwares com sistema que controla o volume infundido; 10 (Und). Equipos em silicone para a bomba de infusão fornecido neste termo de referência; 01(um) Und. Trolley Slim em alumínio para acomodação do equipamento e LAP top; 01(um) Und. Conjunto de cabos de comunicação e energia; 01(um) Und. LAP TOP com processador de no mínimo 1.7 GHZ ou superior, memória RAM de 04GB, HD SATA 3Gb/s com capacidade de no mínimo 1 terabytes ou superior; Gravador e leitor de CD/DVD, tela de no mínimo 14” ou superior, porta USB (COM01) livre, impressora colorida, sistema operacional Windows 08 ou superior que seja compatível com sistema, deve acompanhar de software de aquisição de dados UROFIVE PLUS auto explicativo para Urodinâmica, software de laudos, ambos para ambiente Windows, com capacidade para realizar os seguintes estudos e medidas para diagnostico do distúrbios do trato urinário inferior: condições de perda ou de retenção urinária, pressão intravesical, intra-abdominal e diferencial, urofluxometria, cistometria, estudo miccional e eletromiografia, incluso nomogramas femininos(Blaivas), de Abrams Griffiths, Schaffer, Haylen e nomograma combinado; Nomeclatura ICS, formulário IPSS, novos nomogramas tais como ghoniem, siroky, ICS, chess classification e watt fator. </w:t>
            </w:r>
          </w:p>
          <w:p w14:paraId="5A87E250" w14:textId="77777777" w:rsidR="00A52563" w:rsidRPr="0017437B" w:rsidRDefault="00A52563" w:rsidP="00F423D0">
            <w:pPr>
              <w:jc w:val="both"/>
              <w:rPr>
                <w:rFonts w:asciiTheme="minorHAnsi" w:hAnsiTheme="minorHAnsi" w:cstheme="minorHAnsi"/>
                <w:b/>
                <w:bCs/>
                <w:sz w:val="22"/>
              </w:rPr>
            </w:pPr>
            <w:r w:rsidRPr="0017437B">
              <w:rPr>
                <w:rFonts w:asciiTheme="minorHAnsi" w:hAnsiTheme="minorHAnsi" w:cstheme="minorHAnsi"/>
                <w:b/>
                <w:bCs/>
                <w:sz w:val="22"/>
                <w:szCs w:val="22"/>
              </w:rPr>
              <w:t xml:space="preserve">CATMAT: 333735 </w:t>
            </w:r>
          </w:p>
          <w:p w14:paraId="2A01F300"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27D41BF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0F41D23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6B292DC9" w14:textId="77777777" w:rsidR="00A52563" w:rsidRPr="0017437B" w:rsidRDefault="00A52563" w:rsidP="00F423D0">
            <w:pPr>
              <w:jc w:val="center"/>
              <w:rPr>
                <w:rFonts w:asciiTheme="minorHAnsi" w:hAnsiTheme="minorHAnsi" w:cstheme="minorHAnsi"/>
                <w:sz w:val="22"/>
              </w:rPr>
            </w:pPr>
          </w:p>
        </w:tc>
      </w:tr>
      <w:tr w:rsidR="00A52563" w:rsidRPr="0017437B" w14:paraId="2C7B818C" w14:textId="77777777" w:rsidTr="007B6D15">
        <w:tc>
          <w:tcPr>
            <w:tcW w:w="709" w:type="dxa"/>
            <w:shd w:val="clear" w:color="auto" w:fill="auto"/>
            <w:vAlign w:val="center"/>
          </w:tcPr>
          <w:p w14:paraId="7D42F05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23</w:t>
            </w:r>
          </w:p>
        </w:tc>
        <w:tc>
          <w:tcPr>
            <w:tcW w:w="5670" w:type="dxa"/>
            <w:shd w:val="clear" w:color="auto" w:fill="auto"/>
            <w:vAlign w:val="center"/>
          </w:tcPr>
          <w:p w14:paraId="0C0A2301"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 xml:space="preserve">SISTEMA DE CAMPO LIVRE </w:t>
            </w:r>
            <w:r w:rsidRPr="0017437B">
              <w:rPr>
                <w:rFonts w:asciiTheme="minorHAnsi" w:hAnsiTheme="minorHAnsi" w:cstheme="minorHAnsi"/>
                <w:sz w:val="22"/>
                <w:szCs w:val="22"/>
              </w:rPr>
              <w:t xml:space="preserve">Características Mínimas: Potência de consumo máximo a partir de 120 VA (estéreo); Potência de saída por canal a partir 30 Watts RMS; Seja compatível com Audiômetro de 2 canais;  Intensidade de trabalho: de 20 à 120 dB NPS/110 dB NA;  Medidas do Amplificador, no máximo: 30cm de largura x 30cm de profundidade x 15cm de altura; Medidas Caixas Acústicas, no máximo: 30cm de largura x 20cm profundidade x 30cm de altura;  </w:t>
            </w:r>
          </w:p>
          <w:p w14:paraId="7BED8D3D"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sz w:val="22"/>
                <w:szCs w:val="22"/>
              </w:rPr>
              <w:t>Chave  Acessórios: Duas Caixas acústicas de amplificação Audiométrica com Suzuki acoplado; Duas Caixas com frontal de vidro com bonecos inclusos; Um manual de usuário em língua portuguesa;  Um manual de serviço completo, contendo todas especificações e instruções de reparo e calibração do aparelho; Uma licença software de calibração se necessário para realizar a calibração do equipamento; Certificado de calibração Rastreável a RBC; Todos os demais acessórios e componentes inerentes ao correto funcionamento do equipamento.</w:t>
            </w:r>
          </w:p>
          <w:p w14:paraId="63505FFC"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Alimentação elétrica: A voltagem pode ser (100-240v) ou (220v).</w:t>
            </w:r>
            <w:r w:rsidRPr="0017437B">
              <w:rPr>
                <w:rFonts w:asciiTheme="minorHAnsi" w:hAnsiTheme="minorHAnsi" w:cstheme="minorHAnsi"/>
                <w:bCs/>
                <w:color w:val="000000"/>
                <w:sz w:val="22"/>
                <w:szCs w:val="22"/>
              </w:rPr>
              <w:t xml:space="preserve"> </w:t>
            </w:r>
          </w:p>
          <w:p w14:paraId="1D7F2615" w14:textId="77777777" w:rsidR="00A52563" w:rsidRPr="0017437B" w:rsidRDefault="00A52563" w:rsidP="00F423D0">
            <w:pPr>
              <w:jc w:val="both"/>
              <w:rPr>
                <w:rFonts w:asciiTheme="minorHAnsi" w:hAnsiTheme="minorHAnsi" w:cstheme="minorHAnsi"/>
                <w:b/>
                <w:sz w:val="22"/>
              </w:rPr>
            </w:pPr>
            <w:r w:rsidRPr="0017437B">
              <w:rPr>
                <w:rFonts w:asciiTheme="minorHAnsi" w:hAnsiTheme="minorHAnsi" w:cstheme="minorHAnsi"/>
                <w:b/>
                <w:sz w:val="22"/>
                <w:szCs w:val="22"/>
              </w:rPr>
              <w:t xml:space="preserve">CATMAT: 376630 </w:t>
            </w:r>
          </w:p>
          <w:p w14:paraId="31E4BDCF"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2F52814C"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0B3704F3"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1</w:t>
            </w:r>
          </w:p>
        </w:tc>
        <w:tc>
          <w:tcPr>
            <w:tcW w:w="1560" w:type="dxa"/>
            <w:vMerge/>
            <w:vAlign w:val="center"/>
          </w:tcPr>
          <w:p w14:paraId="58C58491" w14:textId="77777777" w:rsidR="00A52563" w:rsidRPr="0017437B" w:rsidRDefault="00A52563" w:rsidP="00F423D0">
            <w:pPr>
              <w:jc w:val="center"/>
              <w:rPr>
                <w:rFonts w:asciiTheme="minorHAnsi" w:hAnsiTheme="minorHAnsi" w:cstheme="minorHAnsi"/>
                <w:sz w:val="22"/>
              </w:rPr>
            </w:pPr>
          </w:p>
        </w:tc>
      </w:tr>
      <w:tr w:rsidR="00A52563" w:rsidRPr="0017437B" w14:paraId="2955EE22" w14:textId="77777777" w:rsidTr="007B6D15">
        <w:tc>
          <w:tcPr>
            <w:tcW w:w="709" w:type="dxa"/>
            <w:shd w:val="clear" w:color="auto" w:fill="auto"/>
            <w:vAlign w:val="center"/>
          </w:tcPr>
          <w:p w14:paraId="1925ADA8"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24</w:t>
            </w:r>
          </w:p>
        </w:tc>
        <w:tc>
          <w:tcPr>
            <w:tcW w:w="5670" w:type="dxa"/>
            <w:shd w:val="clear" w:color="auto" w:fill="auto"/>
            <w:vAlign w:val="center"/>
          </w:tcPr>
          <w:p w14:paraId="5583B8AF"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IMITANCIÔMETRO:</w:t>
            </w:r>
            <w:r w:rsidRPr="0017437B">
              <w:rPr>
                <w:rFonts w:asciiTheme="minorHAnsi" w:hAnsiTheme="minorHAnsi" w:cstheme="minorHAnsi"/>
                <w:sz w:val="22"/>
                <w:szCs w:val="22"/>
              </w:rPr>
              <w:t xml:space="preserve"> </w:t>
            </w:r>
          </w:p>
          <w:p w14:paraId="3950E352" w14:textId="77777777" w:rsidR="00A52563" w:rsidRPr="0017437B" w:rsidRDefault="00A52563" w:rsidP="00F423D0">
            <w:pPr>
              <w:jc w:val="both"/>
              <w:rPr>
                <w:rFonts w:asciiTheme="minorHAnsi" w:hAnsiTheme="minorHAnsi" w:cstheme="minorHAnsi"/>
                <w:b/>
                <w:sz w:val="22"/>
              </w:rPr>
            </w:pPr>
            <w:r w:rsidRPr="0017437B">
              <w:rPr>
                <w:rFonts w:asciiTheme="minorHAnsi" w:hAnsiTheme="minorHAnsi" w:cstheme="minorHAnsi"/>
                <w:sz w:val="22"/>
                <w:szCs w:val="22"/>
              </w:rPr>
              <w:t xml:space="preserve">Automático, ideal para realização de testes de triagem e diagnóstico da função da orelha média. Sua versatilidade possibilita a realização de screening audiométrico através do fone contralateral. Tela ajustável de 10 polegadas proporciona uma excelente visão geral das medições, e os resultados dos testes são apresentados de forma nítida e clara. A tela pode ser inclinada e ajustada para evitar o reflexo de luz. A saída HDMI embutida torna possível conectar a um projetor ou TV. Isto pode ser relevante durante as sessões de aconselhamento para ajudar o cliente a obter uma melhor compreensão dos resultados dos testes. Oferece a possibilidade de criar protocolos de testes definidos pelo usuário, ao combinar diferentes opções existentes da bateria de testes em um fluxo único. Características: Timp 226Hz; Reflexo ipsilateral; Reflexo contralateral; Teste ETF 1 para membrana timpânica não perfurada; Decay do reflexo; Audiometria tonal; Teste de Audiometria Hughson Westlake; faixa de pressão: -600 a =300 daPa; Complacência de 0.1 a 6.0ml + 0.1 a 8.0 ml;Estímulo de teste: 85 dB SPL em 226Hz;12 reflexos por orelha (6 Ipsi + 6 Contra); Reflexo Ipsi: 500 a 4000 Hz – 110 Db HL;Reflexo Contra: 500 a 8000Hz – 120 dB HL; Audiometria automática; Faixa de freqüência da audiometria: 125 a 8000 Hz;Intensidade máxima de reflexo: 120dB; Compatível com o Software NOAH; Faz audiometria por via aérea (fones para realização da Via Aérea opcionais); Conexão com PC .  </w:t>
            </w:r>
            <w:r w:rsidRPr="0017437B">
              <w:rPr>
                <w:rFonts w:asciiTheme="minorHAnsi" w:hAnsiTheme="minorHAnsi" w:cstheme="minorHAnsi"/>
                <w:b/>
                <w:sz w:val="22"/>
                <w:szCs w:val="22"/>
              </w:rPr>
              <w:t>CATMAT: 336746</w:t>
            </w:r>
          </w:p>
          <w:p w14:paraId="6F2DA125" w14:textId="77777777" w:rsidR="00A52563" w:rsidRPr="0017437B" w:rsidRDefault="00A52563" w:rsidP="00F423D0">
            <w:pPr>
              <w:jc w:val="both"/>
              <w:rPr>
                <w:rFonts w:asciiTheme="minorHAnsi" w:hAnsiTheme="minorHAnsi" w:cstheme="minorHAnsi"/>
                <w:sz w:val="22"/>
              </w:rPr>
            </w:pPr>
          </w:p>
        </w:tc>
        <w:tc>
          <w:tcPr>
            <w:tcW w:w="709" w:type="dxa"/>
            <w:shd w:val="clear" w:color="auto" w:fill="auto"/>
            <w:vAlign w:val="center"/>
          </w:tcPr>
          <w:p w14:paraId="448BF8E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48D8CED9"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40842A42" w14:textId="77777777" w:rsidR="00A52563" w:rsidRPr="0017437B" w:rsidRDefault="00A52563" w:rsidP="00F423D0">
            <w:pPr>
              <w:jc w:val="center"/>
              <w:rPr>
                <w:rFonts w:asciiTheme="minorHAnsi" w:hAnsiTheme="minorHAnsi" w:cstheme="minorHAnsi"/>
                <w:sz w:val="22"/>
              </w:rPr>
            </w:pPr>
          </w:p>
        </w:tc>
      </w:tr>
      <w:tr w:rsidR="00A52563" w:rsidRPr="0017437B" w14:paraId="49503686" w14:textId="77777777" w:rsidTr="007B6D15">
        <w:tc>
          <w:tcPr>
            <w:tcW w:w="709" w:type="dxa"/>
            <w:shd w:val="clear" w:color="auto" w:fill="auto"/>
            <w:vAlign w:val="center"/>
          </w:tcPr>
          <w:p w14:paraId="609D651E"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25</w:t>
            </w:r>
          </w:p>
        </w:tc>
        <w:tc>
          <w:tcPr>
            <w:tcW w:w="5670" w:type="dxa"/>
            <w:shd w:val="clear" w:color="auto" w:fill="auto"/>
            <w:vAlign w:val="center"/>
          </w:tcPr>
          <w:p w14:paraId="113D16C7"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CABINE AUDIOMÉTRICA</w:t>
            </w:r>
            <w:r w:rsidRPr="0017437B">
              <w:rPr>
                <w:rFonts w:asciiTheme="minorHAnsi" w:hAnsiTheme="minorHAnsi" w:cstheme="minorHAnsi"/>
                <w:color w:val="000000"/>
                <w:sz w:val="22"/>
                <w:szCs w:val="22"/>
              </w:rPr>
              <w:t xml:space="preserve"> fabricada em madeira MDF laminado branco de 15 e 18 mm. Acabamento externo: MDF com moldura em carpete grafite. Acabamento interno: forração e tratamento com espuma de isolamento acústico. Iluminação com lâmpada fluorescente compacta. Visor com 03 vidros: 2 na paralela e 1 na diagonal visando inibir os reflexos da iluminação interna e externa. Porta chanfrada e com vedação de borracha. Dobradiças reforçadas. Suporte para fone. Base suspensa em madeira reforçada, para evitar vibração. Piso de borracha pastilhado antiderrapante. Entrada para cabos dos equipamentos. Trinco de alta pressão com regulagem. Mesa externa móvel embutida. Manual de montagem. Laudo de aferição de acordo com a norma: ISO8253-1. </w:t>
            </w:r>
          </w:p>
          <w:p w14:paraId="6F9F92D4"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CATMAT: 409685</w:t>
            </w:r>
            <w:r w:rsidRPr="0017437B">
              <w:rPr>
                <w:rFonts w:asciiTheme="minorHAnsi" w:hAnsiTheme="minorHAnsi" w:cstheme="minorHAnsi"/>
                <w:color w:val="000000"/>
                <w:sz w:val="22"/>
                <w:szCs w:val="22"/>
              </w:rPr>
              <w:t xml:space="preserve"> </w:t>
            </w:r>
          </w:p>
          <w:p w14:paraId="57D0B43E" w14:textId="77777777" w:rsidR="00A52563" w:rsidRPr="0017437B" w:rsidRDefault="00A52563" w:rsidP="00F423D0">
            <w:pPr>
              <w:jc w:val="both"/>
              <w:rPr>
                <w:rFonts w:asciiTheme="minorHAnsi" w:hAnsiTheme="minorHAnsi" w:cstheme="minorHAnsi"/>
                <w:color w:val="000000"/>
                <w:sz w:val="22"/>
              </w:rPr>
            </w:pPr>
          </w:p>
        </w:tc>
        <w:tc>
          <w:tcPr>
            <w:tcW w:w="709" w:type="dxa"/>
            <w:shd w:val="clear" w:color="auto" w:fill="auto"/>
            <w:vAlign w:val="center"/>
          </w:tcPr>
          <w:p w14:paraId="7C9F97A5"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11898F14"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6542A8BD" w14:textId="77777777" w:rsidR="00A52563" w:rsidRPr="0017437B" w:rsidRDefault="00A52563" w:rsidP="00F423D0">
            <w:pPr>
              <w:jc w:val="center"/>
              <w:rPr>
                <w:rFonts w:asciiTheme="minorHAnsi" w:hAnsiTheme="minorHAnsi" w:cstheme="minorHAnsi"/>
                <w:color w:val="000000"/>
                <w:sz w:val="22"/>
              </w:rPr>
            </w:pPr>
          </w:p>
        </w:tc>
      </w:tr>
      <w:tr w:rsidR="00A52563" w:rsidRPr="0017437B" w14:paraId="03228804" w14:textId="77777777" w:rsidTr="007B6D15">
        <w:tc>
          <w:tcPr>
            <w:tcW w:w="709" w:type="dxa"/>
            <w:shd w:val="clear" w:color="auto" w:fill="auto"/>
            <w:vAlign w:val="center"/>
          </w:tcPr>
          <w:p w14:paraId="254880AF"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26</w:t>
            </w:r>
          </w:p>
        </w:tc>
        <w:tc>
          <w:tcPr>
            <w:tcW w:w="5670" w:type="dxa"/>
            <w:shd w:val="clear" w:color="auto" w:fill="auto"/>
            <w:vAlign w:val="center"/>
          </w:tcPr>
          <w:p w14:paraId="697D706B"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AUDIÔMETRO:</w:t>
            </w:r>
            <w:r w:rsidRPr="0017437B">
              <w:rPr>
                <w:rFonts w:asciiTheme="minorHAnsi" w:hAnsiTheme="minorHAnsi" w:cstheme="minorHAnsi"/>
                <w:color w:val="000000"/>
                <w:sz w:val="22"/>
                <w:szCs w:val="22"/>
              </w:rPr>
              <w:t xml:space="preserve"> </w:t>
            </w:r>
          </w:p>
          <w:p w14:paraId="0C4EB794" w14:textId="77777777" w:rsidR="00A52563" w:rsidRPr="0017437B" w:rsidRDefault="00A52563" w:rsidP="00F423D0">
            <w:pPr>
              <w:jc w:val="both"/>
              <w:rPr>
                <w:rFonts w:asciiTheme="minorHAnsi" w:hAnsiTheme="minorHAnsi" w:cstheme="minorHAnsi"/>
                <w:b/>
                <w:color w:val="FF0000"/>
                <w:sz w:val="22"/>
              </w:rPr>
            </w:pPr>
            <w:r w:rsidRPr="0017437B">
              <w:rPr>
                <w:rFonts w:asciiTheme="minorHAnsi" w:hAnsiTheme="minorHAnsi" w:cstheme="minorHAnsi"/>
                <w:color w:val="000000"/>
                <w:sz w:val="22"/>
                <w:szCs w:val="22"/>
              </w:rPr>
              <w:t>Audiômetro com display de cristal líquido com 2 canais independentes. Interface para computador; Saída auxiliar para gravador ou aparelho de CD; Saída para campo livre; Gama de frequência para teste audiométrico com fone; Frequência de via aérea de 125 a 12500Hz; Frequência de via óssea de 250 a 8000Hz; Deve realizar no mínimo os testes supralimiares de Balanceamento Binaural Alterado (ABLB), Índice de Sensibilidade à pequenos incrementos (SISI), Emissão de 2 tons simultâneos nos 2 ouvidos (Stenger), Decaimento Sonoro (Tone Decay). Função monitor para acompanhamento dos sinais emitidos para o paciente. Possuir todos os acessórios para perfeito funcionamento do equipamento</w:t>
            </w:r>
            <w:r w:rsidRPr="0017437B">
              <w:rPr>
                <w:rFonts w:asciiTheme="minorHAnsi" w:hAnsiTheme="minorHAnsi" w:cstheme="minorHAnsi"/>
                <w:b/>
                <w:color w:val="FF0000"/>
                <w:sz w:val="22"/>
                <w:szCs w:val="22"/>
              </w:rPr>
              <w:t xml:space="preserve">. </w:t>
            </w:r>
          </w:p>
          <w:p w14:paraId="42E56229" w14:textId="77777777" w:rsidR="00A52563" w:rsidRPr="0017437B" w:rsidRDefault="00A52563" w:rsidP="00F423D0">
            <w:pPr>
              <w:jc w:val="both"/>
              <w:rPr>
                <w:rFonts w:asciiTheme="minorHAnsi" w:hAnsiTheme="minorHAnsi" w:cstheme="minorHAnsi"/>
                <w:bCs/>
                <w:color w:val="000000"/>
                <w:sz w:val="22"/>
              </w:rPr>
            </w:pPr>
            <w:r w:rsidRPr="0017437B">
              <w:rPr>
                <w:rFonts w:asciiTheme="minorHAnsi" w:hAnsiTheme="minorHAnsi" w:cstheme="minorHAnsi"/>
                <w:b/>
                <w:bCs/>
                <w:color w:val="000000"/>
                <w:sz w:val="22"/>
                <w:szCs w:val="22"/>
              </w:rPr>
              <w:t>Alimentação elétrica: A voltagem pode ser bi volt (100-240v) ou (220v).</w:t>
            </w:r>
            <w:r w:rsidRPr="0017437B">
              <w:rPr>
                <w:rFonts w:asciiTheme="minorHAnsi" w:hAnsiTheme="minorHAnsi" w:cstheme="minorHAnsi"/>
                <w:bCs/>
                <w:color w:val="000000"/>
                <w:sz w:val="22"/>
                <w:szCs w:val="22"/>
              </w:rPr>
              <w:t xml:space="preserve"> </w:t>
            </w:r>
          </w:p>
          <w:p w14:paraId="74F39DFA"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CATMAT: 424305</w:t>
            </w:r>
          </w:p>
        </w:tc>
        <w:tc>
          <w:tcPr>
            <w:tcW w:w="709" w:type="dxa"/>
            <w:shd w:val="clear" w:color="auto" w:fill="auto"/>
            <w:vAlign w:val="center"/>
          </w:tcPr>
          <w:p w14:paraId="41006CE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485F38D4"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08140578" w14:textId="77777777" w:rsidR="00A52563" w:rsidRPr="0017437B" w:rsidRDefault="00A52563" w:rsidP="00F423D0">
            <w:pPr>
              <w:jc w:val="center"/>
              <w:rPr>
                <w:rFonts w:asciiTheme="minorHAnsi" w:hAnsiTheme="minorHAnsi" w:cstheme="minorHAnsi"/>
                <w:color w:val="000000"/>
                <w:sz w:val="22"/>
              </w:rPr>
            </w:pPr>
          </w:p>
        </w:tc>
      </w:tr>
      <w:tr w:rsidR="00A52563" w:rsidRPr="0017437B" w14:paraId="11B97B10" w14:textId="77777777" w:rsidTr="007B6D15">
        <w:tc>
          <w:tcPr>
            <w:tcW w:w="709" w:type="dxa"/>
            <w:shd w:val="clear" w:color="auto" w:fill="auto"/>
            <w:vAlign w:val="center"/>
          </w:tcPr>
          <w:p w14:paraId="5EC8B680"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27</w:t>
            </w:r>
          </w:p>
        </w:tc>
        <w:tc>
          <w:tcPr>
            <w:tcW w:w="5670" w:type="dxa"/>
            <w:shd w:val="clear" w:color="auto" w:fill="auto"/>
            <w:vAlign w:val="center"/>
          </w:tcPr>
          <w:p w14:paraId="550E3D6B"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EMISSÕES OTOACÚSTICAS EVOCADAS (FIXO):</w:t>
            </w:r>
            <w:r w:rsidRPr="0017437B">
              <w:rPr>
                <w:rFonts w:asciiTheme="minorHAnsi" w:hAnsiTheme="minorHAnsi" w:cstheme="minorHAnsi"/>
                <w:color w:val="000000"/>
                <w:sz w:val="22"/>
                <w:szCs w:val="22"/>
              </w:rPr>
              <w:t xml:space="preserve"> Sistema de Potencial Evocado que realiza teste de Emissões Otoacústicas por estímulo Transiente (EOAT), produto de Distorção (EOADP), Exame dos Potencias Evocados Auditivo do Tronco Cerebral (ABR). Deve possuir memória para testes e/ou laudos, comunicação com PC, realizar impressão de exames. Deve acompanhar o equipamento os seguintes acessórios: fones, eletrodos, sonda, olivas, necessários para realizar o exame. </w:t>
            </w:r>
          </w:p>
          <w:p w14:paraId="1E571873"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Em conformidade com as Normas vigentes.</w:t>
            </w:r>
            <w:r w:rsidRPr="0017437B">
              <w:rPr>
                <w:rFonts w:asciiTheme="minorHAnsi" w:hAnsiTheme="minorHAnsi" w:cstheme="minorHAnsi"/>
                <w:color w:val="000000"/>
                <w:sz w:val="22"/>
                <w:szCs w:val="22"/>
              </w:rPr>
              <w:t xml:space="preserve"> </w:t>
            </w:r>
          </w:p>
          <w:p w14:paraId="0E51C0CF" w14:textId="77777777" w:rsidR="00A52563" w:rsidRPr="0017437B" w:rsidRDefault="00A52563" w:rsidP="00F423D0">
            <w:pPr>
              <w:jc w:val="both"/>
              <w:rPr>
                <w:rFonts w:asciiTheme="minorHAnsi" w:hAnsiTheme="minorHAnsi" w:cstheme="minorHAnsi"/>
                <w:b/>
                <w:color w:val="000000"/>
                <w:sz w:val="22"/>
              </w:rPr>
            </w:pPr>
            <w:r w:rsidRPr="0017437B">
              <w:rPr>
                <w:rFonts w:asciiTheme="minorHAnsi" w:hAnsiTheme="minorHAnsi" w:cstheme="minorHAnsi"/>
                <w:b/>
                <w:color w:val="000000"/>
                <w:sz w:val="22"/>
                <w:szCs w:val="22"/>
              </w:rPr>
              <w:t>Obs: O fornecedor deverá dar treinamento de uso. Apresentar catálogo para análise</w:t>
            </w:r>
            <w:r w:rsidRPr="0017437B">
              <w:rPr>
                <w:rFonts w:asciiTheme="minorHAnsi" w:hAnsiTheme="minorHAnsi" w:cstheme="minorHAnsi"/>
                <w:color w:val="000000"/>
                <w:sz w:val="22"/>
                <w:szCs w:val="22"/>
              </w:rPr>
              <w:t xml:space="preserve">. </w:t>
            </w:r>
            <w:r w:rsidRPr="0017437B">
              <w:rPr>
                <w:rFonts w:asciiTheme="minorHAnsi" w:hAnsiTheme="minorHAnsi" w:cstheme="minorHAnsi"/>
                <w:b/>
                <w:color w:val="000000"/>
                <w:sz w:val="22"/>
                <w:szCs w:val="22"/>
              </w:rPr>
              <w:t>Garantia mínima de 12 meses.</w:t>
            </w:r>
          </w:p>
          <w:p w14:paraId="715E6E2F"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 xml:space="preserve">CATMAT: 457952 </w:t>
            </w:r>
          </w:p>
        </w:tc>
        <w:tc>
          <w:tcPr>
            <w:tcW w:w="709" w:type="dxa"/>
            <w:shd w:val="clear" w:color="auto" w:fill="auto"/>
            <w:vAlign w:val="center"/>
          </w:tcPr>
          <w:p w14:paraId="4EB5E8A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33AA1D2A"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202DA256" w14:textId="77777777" w:rsidR="00A52563" w:rsidRPr="0017437B" w:rsidRDefault="00A52563" w:rsidP="00F423D0">
            <w:pPr>
              <w:jc w:val="center"/>
              <w:rPr>
                <w:rFonts w:asciiTheme="minorHAnsi" w:hAnsiTheme="minorHAnsi" w:cstheme="minorHAnsi"/>
                <w:color w:val="000000"/>
                <w:sz w:val="22"/>
              </w:rPr>
            </w:pPr>
          </w:p>
        </w:tc>
      </w:tr>
      <w:tr w:rsidR="00A52563" w:rsidRPr="0017437B" w14:paraId="24D1C83F" w14:textId="77777777" w:rsidTr="007B6D15">
        <w:tc>
          <w:tcPr>
            <w:tcW w:w="709" w:type="dxa"/>
            <w:shd w:val="clear" w:color="auto" w:fill="auto"/>
            <w:vAlign w:val="center"/>
          </w:tcPr>
          <w:p w14:paraId="13B2C2AC"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28</w:t>
            </w:r>
          </w:p>
        </w:tc>
        <w:tc>
          <w:tcPr>
            <w:tcW w:w="5670" w:type="dxa"/>
            <w:shd w:val="clear" w:color="auto" w:fill="auto"/>
            <w:vAlign w:val="center"/>
          </w:tcPr>
          <w:p w14:paraId="4BE2FA41" w14:textId="77777777" w:rsidR="00A52563" w:rsidRPr="0017437B" w:rsidRDefault="00A52563" w:rsidP="00F423D0">
            <w:pPr>
              <w:jc w:val="both"/>
              <w:rPr>
                <w:rFonts w:asciiTheme="minorHAnsi" w:hAnsiTheme="minorHAnsi" w:cstheme="minorHAnsi"/>
                <w:b/>
                <w:color w:val="000000"/>
                <w:sz w:val="22"/>
              </w:rPr>
            </w:pPr>
            <w:r w:rsidRPr="0017437B">
              <w:rPr>
                <w:rFonts w:asciiTheme="minorHAnsi" w:hAnsiTheme="minorHAnsi" w:cstheme="minorHAnsi"/>
                <w:b/>
                <w:color w:val="000000"/>
                <w:sz w:val="22"/>
                <w:szCs w:val="22"/>
              </w:rPr>
              <w:t>EMISSÃO OTOACÚSTICA</w:t>
            </w:r>
            <w:r w:rsidRPr="0017437B">
              <w:rPr>
                <w:rFonts w:asciiTheme="minorHAnsi" w:hAnsiTheme="minorHAnsi" w:cstheme="minorHAnsi"/>
                <w:color w:val="000000"/>
                <w:sz w:val="22"/>
                <w:szCs w:val="22"/>
              </w:rPr>
              <w:t xml:space="preserve"> </w:t>
            </w:r>
            <w:r w:rsidRPr="0017437B">
              <w:rPr>
                <w:rFonts w:asciiTheme="minorHAnsi" w:hAnsiTheme="minorHAnsi" w:cstheme="minorHAnsi"/>
                <w:b/>
                <w:color w:val="000000"/>
                <w:sz w:val="22"/>
                <w:szCs w:val="22"/>
              </w:rPr>
              <w:t>COM BERA:</w:t>
            </w:r>
            <w:r w:rsidRPr="0017437B">
              <w:rPr>
                <w:rFonts w:asciiTheme="minorHAnsi" w:hAnsiTheme="minorHAnsi" w:cstheme="minorHAnsi"/>
                <w:color w:val="000000"/>
                <w:sz w:val="22"/>
                <w:szCs w:val="22"/>
              </w:rPr>
              <w:t xml:space="preserve">  Aparelho de Emissões Otoacústicas Para testes auditivos Portátil. Potencial evocado de tronco encefálico (PEATE/bera/ABR triagem) Emissões otoacústicas transiente evocado Teste Pass/Refer Faixa de frequencia (Transiente): 1 A 4 K; Intensidade do Estimulo: 30 a 40 DB NHL (DPOAE) 60 a 84 DB SPL (TEOAE) Realizar ABR triagem Sonda Padrão de no mínimo 30 cm Cabo de extensão padrão mínimo de 1 m Conexão com PC (RS-232 USB ou Wi-Fi) Display de Cristal Líquido caixa com 146 olivas diferentes (12 tamanhos: 3, 4,6, 7, 8, 9, 10, 11, 12, 13 mm) Maleta ou bolsa de transporte Manual de operação em português Cabo extensor bico da sonda Cabo de extensão 2 metros 4 Baterias AA/ UW3/R6 Vida da bateria de no mínimo 300 Testes Base para carregar bateria (Bivolt automático) Estação de Acoplamento Testador do cabo Bera Pilhas alcalinas recarregáveis ou bateria recarregável Certificado de Calibração conforme NBR ISSO 17025 Fornecimento de treinamento de manutenção do equipamento em ônus adicional Fornecimento de treinamento de operação do equipamento sem ônus adicional Rotinas de calibração, manutenção e autoteste. Fornecimento de certificado de calibração de acordo com as normas vigentes específicas para o equipamento Registro na </w:t>
            </w:r>
            <w:r w:rsidRPr="0017437B">
              <w:rPr>
                <w:rFonts w:asciiTheme="minorHAnsi" w:hAnsiTheme="minorHAnsi" w:cstheme="minorHAnsi"/>
                <w:b/>
                <w:color w:val="000000"/>
                <w:sz w:val="22"/>
                <w:szCs w:val="22"/>
              </w:rPr>
              <w:t>ANVISA.</w:t>
            </w:r>
          </w:p>
          <w:p w14:paraId="5DA76B2D" w14:textId="77777777" w:rsidR="00A52563" w:rsidRPr="0017437B" w:rsidRDefault="00A52563" w:rsidP="00F423D0">
            <w:pPr>
              <w:jc w:val="both"/>
              <w:rPr>
                <w:rFonts w:asciiTheme="minorHAnsi" w:hAnsiTheme="minorHAnsi" w:cstheme="minorHAnsi"/>
                <w:b/>
                <w:color w:val="000000"/>
                <w:sz w:val="22"/>
              </w:rPr>
            </w:pPr>
            <w:r w:rsidRPr="0017437B">
              <w:rPr>
                <w:rFonts w:asciiTheme="minorHAnsi" w:hAnsiTheme="minorHAnsi" w:cstheme="minorHAnsi"/>
                <w:b/>
                <w:color w:val="000000"/>
                <w:sz w:val="22"/>
                <w:szCs w:val="22"/>
              </w:rPr>
              <w:t>Garantia 36 Meses.</w:t>
            </w:r>
          </w:p>
          <w:p w14:paraId="7AC775D6"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CATMAT: 421485</w:t>
            </w:r>
          </w:p>
        </w:tc>
        <w:tc>
          <w:tcPr>
            <w:tcW w:w="709" w:type="dxa"/>
            <w:shd w:val="clear" w:color="auto" w:fill="auto"/>
            <w:vAlign w:val="center"/>
          </w:tcPr>
          <w:p w14:paraId="51008070"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1B4C1F88"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52626BE3" w14:textId="77777777" w:rsidR="00A52563" w:rsidRPr="0017437B" w:rsidRDefault="00A52563" w:rsidP="00F423D0">
            <w:pPr>
              <w:jc w:val="center"/>
              <w:rPr>
                <w:rFonts w:asciiTheme="minorHAnsi" w:hAnsiTheme="minorHAnsi" w:cstheme="minorHAnsi"/>
                <w:color w:val="000000"/>
                <w:sz w:val="22"/>
              </w:rPr>
            </w:pPr>
          </w:p>
        </w:tc>
      </w:tr>
      <w:tr w:rsidR="00A52563" w:rsidRPr="0017437B" w14:paraId="290FD8D2" w14:textId="77777777" w:rsidTr="007B6D15">
        <w:tc>
          <w:tcPr>
            <w:tcW w:w="709" w:type="dxa"/>
            <w:shd w:val="clear" w:color="auto" w:fill="auto"/>
            <w:vAlign w:val="center"/>
          </w:tcPr>
          <w:p w14:paraId="1EFBD821"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29</w:t>
            </w:r>
          </w:p>
        </w:tc>
        <w:tc>
          <w:tcPr>
            <w:tcW w:w="5670" w:type="dxa"/>
            <w:shd w:val="clear" w:color="auto" w:fill="auto"/>
            <w:vAlign w:val="center"/>
          </w:tcPr>
          <w:p w14:paraId="3E9F2927"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ELETRONISTAGMÓGRAFO</w:t>
            </w:r>
            <w:r w:rsidRPr="0017437B">
              <w:rPr>
                <w:rFonts w:asciiTheme="minorHAnsi" w:hAnsiTheme="minorHAnsi" w:cstheme="minorHAnsi"/>
                <w:color w:val="000000"/>
                <w:sz w:val="22"/>
                <w:szCs w:val="22"/>
              </w:rPr>
              <w:t xml:space="preserve"> – </w:t>
            </w:r>
          </w:p>
          <w:p w14:paraId="7AFA9BB9"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color w:val="000000"/>
                <w:sz w:val="22"/>
                <w:szCs w:val="22"/>
              </w:rPr>
              <w:t>Equipamento utilizado para realizar o exame otoneurológico, permitindo visualizar, registrar e reproduzir a movimentação ocular do paciente. Sistema de eletronistagmografia digital computadorizado, com hardware baseado em múltiplos processadores digitais de sinais (DSPs), com porta USB. Deve possuir pelo menos quatro canais de aquisição, com conversor rápido e resolução de 12 bits. Deve realizar o modo vectonistagmografia ou eletronistagmografia, realizar teste de funcionamento de eletrodos. Deve possuir software para Análise dos Nistagmos com possibilidade de configurar os sinais a serem visualizados, com visualização das tabelas de resultados na própria tela de aquisição e alteração dos dados dos laudos sem sair da tela de aquisição, com gravação dos dados, visualização dos sinais utilizando zoom se necessário. Possuir estimulador visual para geração dos estímulos visuais nos exames. Possuir estimulador otoneurológico para realização de exames calóricos. Possuir sistema para registrar a movimentação ocular em exames de movimento do paciente. Equipamento digital e computadorizado.</w:t>
            </w:r>
          </w:p>
          <w:p w14:paraId="7B35113F" w14:textId="77777777" w:rsidR="00A52563" w:rsidRPr="0017437B" w:rsidRDefault="00A52563" w:rsidP="00F423D0">
            <w:pPr>
              <w:jc w:val="both"/>
              <w:rPr>
                <w:rFonts w:asciiTheme="minorHAnsi" w:hAnsiTheme="minorHAnsi" w:cstheme="minorHAnsi"/>
                <w:color w:val="000000"/>
                <w:sz w:val="22"/>
              </w:rPr>
            </w:pPr>
            <w:r w:rsidRPr="0017437B">
              <w:rPr>
                <w:rFonts w:asciiTheme="minorHAnsi" w:hAnsiTheme="minorHAnsi" w:cstheme="minorHAnsi"/>
                <w:b/>
                <w:color w:val="000000"/>
                <w:sz w:val="22"/>
                <w:szCs w:val="22"/>
              </w:rPr>
              <w:t>CATMAT: 336232</w:t>
            </w:r>
            <w:r w:rsidRPr="0017437B">
              <w:rPr>
                <w:rFonts w:asciiTheme="minorHAnsi" w:hAnsiTheme="minorHAnsi" w:cstheme="minorHAnsi"/>
                <w:color w:val="000000"/>
                <w:sz w:val="22"/>
                <w:szCs w:val="22"/>
              </w:rPr>
              <w:t xml:space="preserve"> </w:t>
            </w:r>
          </w:p>
          <w:p w14:paraId="3DE3A6A2" w14:textId="77777777" w:rsidR="00A52563" w:rsidRPr="0017437B" w:rsidRDefault="00A52563" w:rsidP="00F423D0">
            <w:pPr>
              <w:jc w:val="both"/>
              <w:rPr>
                <w:rFonts w:asciiTheme="minorHAnsi" w:hAnsiTheme="minorHAnsi" w:cstheme="minorHAnsi"/>
                <w:color w:val="000000"/>
                <w:sz w:val="22"/>
              </w:rPr>
            </w:pPr>
          </w:p>
        </w:tc>
        <w:tc>
          <w:tcPr>
            <w:tcW w:w="709" w:type="dxa"/>
            <w:shd w:val="clear" w:color="auto" w:fill="auto"/>
            <w:vAlign w:val="center"/>
          </w:tcPr>
          <w:p w14:paraId="617C5B5B"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7AC9AF56"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1</w:t>
            </w:r>
          </w:p>
        </w:tc>
        <w:tc>
          <w:tcPr>
            <w:tcW w:w="1560" w:type="dxa"/>
            <w:vMerge/>
            <w:vAlign w:val="center"/>
          </w:tcPr>
          <w:p w14:paraId="26586B0F" w14:textId="77777777" w:rsidR="00A52563" w:rsidRPr="0017437B" w:rsidRDefault="00A52563" w:rsidP="00F423D0">
            <w:pPr>
              <w:jc w:val="center"/>
              <w:rPr>
                <w:rFonts w:asciiTheme="minorHAnsi" w:hAnsiTheme="minorHAnsi" w:cstheme="minorHAnsi"/>
                <w:color w:val="000000"/>
                <w:sz w:val="22"/>
              </w:rPr>
            </w:pPr>
          </w:p>
        </w:tc>
      </w:tr>
      <w:tr w:rsidR="00A52563" w:rsidRPr="0017437B" w14:paraId="3E690936" w14:textId="77777777" w:rsidTr="007B6D15">
        <w:tc>
          <w:tcPr>
            <w:tcW w:w="709" w:type="dxa"/>
            <w:shd w:val="clear" w:color="auto" w:fill="auto"/>
            <w:vAlign w:val="center"/>
          </w:tcPr>
          <w:p w14:paraId="5FFDB6DF" w14:textId="77777777" w:rsidR="00A52563" w:rsidRPr="0017437B" w:rsidRDefault="00A52563" w:rsidP="00F423D0">
            <w:pPr>
              <w:jc w:val="center"/>
              <w:rPr>
                <w:rFonts w:asciiTheme="minorHAnsi" w:hAnsiTheme="minorHAnsi" w:cstheme="minorHAnsi"/>
                <w:color w:val="000000"/>
                <w:sz w:val="22"/>
              </w:rPr>
            </w:pPr>
            <w:r w:rsidRPr="0017437B">
              <w:rPr>
                <w:rFonts w:asciiTheme="minorHAnsi" w:hAnsiTheme="minorHAnsi" w:cstheme="minorHAnsi"/>
                <w:color w:val="000000"/>
                <w:sz w:val="22"/>
                <w:szCs w:val="22"/>
              </w:rPr>
              <w:t>30</w:t>
            </w:r>
          </w:p>
        </w:tc>
        <w:tc>
          <w:tcPr>
            <w:tcW w:w="5670" w:type="dxa"/>
            <w:shd w:val="clear" w:color="auto" w:fill="auto"/>
            <w:vAlign w:val="center"/>
          </w:tcPr>
          <w:p w14:paraId="235D66E6"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PISTOLA DA BIOPSIA.</w:t>
            </w:r>
            <w:r w:rsidRPr="0017437B">
              <w:rPr>
                <w:rFonts w:asciiTheme="minorHAnsi" w:hAnsiTheme="minorHAnsi" w:cstheme="minorHAnsi"/>
                <w:sz w:val="22"/>
                <w:szCs w:val="22"/>
              </w:rPr>
              <w:t xml:space="preserve"> </w:t>
            </w:r>
          </w:p>
          <w:p w14:paraId="51414FE2"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sz w:val="22"/>
                <w:szCs w:val="22"/>
              </w:rPr>
              <w:t xml:space="preserve">Tipo: de mama, Aplicação: tecidos moles, Característica(s) Adicional(is): dois gatilhos para disparo de frente e de trás, acionamento com trava de segurança, avanço entre 12 a 25 mm, recuperação de espécimes histológicas sem a retirada da agulha do instrumento, acompanha no mínimo 2 agulhas: sendo 1 de 12G x 13cm e 1 de 14G x10 cm, autoclavável. Embalada em estojo adequado que garanta sua integridade. </w:t>
            </w:r>
          </w:p>
          <w:p w14:paraId="51A27222" w14:textId="77777777" w:rsidR="00A52563" w:rsidRPr="0017437B" w:rsidRDefault="00A52563" w:rsidP="00F423D0">
            <w:pPr>
              <w:jc w:val="both"/>
              <w:rPr>
                <w:rFonts w:asciiTheme="minorHAnsi" w:hAnsiTheme="minorHAnsi" w:cstheme="minorHAnsi"/>
                <w:b/>
                <w:sz w:val="22"/>
              </w:rPr>
            </w:pPr>
            <w:r w:rsidRPr="0017437B">
              <w:rPr>
                <w:rFonts w:asciiTheme="minorHAnsi" w:hAnsiTheme="minorHAnsi" w:cstheme="minorHAnsi"/>
                <w:b/>
                <w:sz w:val="22"/>
                <w:szCs w:val="22"/>
              </w:rPr>
              <w:t>Garantia mínima de 12 meses.</w:t>
            </w:r>
          </w:p>
          <w:p w14:paraId="600164CE" w14:textId="77777777" w:rsidR="00A52563" w:rsidRPr="0017437B" w:rsidRDefault="00A52563" w:rsidP="00F423D0">
            <w:pPr>
              <w:jc w:val="both"/>
              <w:rPr>
                <w:rFonts w:asciiTheme="minorHAnsi" w:hAnsiTheme="minorHAnsi" w:cstheme="minorHAnsi"/>
                <w:sz w:val="22"/>
              </w:rPr>
            </w:pPr>
            <w:r w:rsidRPr="0017437B">
              <w:rPr>
                <w:rFonts w:asciiTheme="minorHAnsi" w:hAnsiTheme="minorHAnsi" w:cstheme="minorHAnsi"/>
                <w:b/>
                <w:sz w:val="22"/>
                <w:szCs w:val="22"/>
              </w:rPr>
              <w:t>CATMAT: 470673</w:t>
            </w:r>
          </w:p>
        </w:tc>
        <w:tc>
          <w:tcPr>
            <w:tcW w:w="709" w:type="dxa"/>
            <w:shd w:val="clear" w:color="auto" w:fill="auto"/>
            <w:vAlign w:val="center"/>
          </w:tcPr>
          <w:p w14:paraId="3085269A"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Unid</w:t>
            </w:r>
          </w:p>
        </w:tc>
        <w:tc>
          <w:tcPr>
            <w:tcW w:w="851" w:type="dxa"/>
            <w:shd w:val="clear" w:color="auto" w:fill="auto"/>
            <w:vAlign w:val="center"/>
          </w:tcPr>
          <w:p w14:paraId="7F26ADC5" w14:textId="77777777" w:rsidR="00A52563" w:rsidRPr="0017437B" w:rsidRDefault="00A52563" w:rsidP="00F423D0">
            <w:pPr>
              <w:jc w:val="center"/>
              <w:rPr>
                <w:rFonts w:asciiTheme="minorHAnsi" w:hAnsiTheme="minorHAnsi" w:cstheme="minorHAnsi"/>
                <w:sz w:val="22"/>
              </w:rPr>
            </w:pPr>
            <w:r w:rsidRPr="0017437B">
              <w:rPr>
                <w:rFonts w:asciiTheme="minorHAnsi" w:hAnsiTheme="minorHAnsi" w:cstheme="minorHAnsi"/>
                <w:sz w:val="22"/>
                <w:szCs w:val="22"/>
              </w:rPr>
              <w:t>2</w:t>
            </w:r>
          </w:p>
        </w:tc>
        <w:tc>
          <w:tcPr>
            <w:tcW w:w="1560" w:type="dxa"/>
            <w:vMerge/>
            <w:vAlign w:val="center"/>
          </w:tcPr>
          <w:p w14:paraId="09E557E1" w14:textId="77777777" w:rsidR="00A52563" w:rsidRPr="0017437B" w:rsidRDefault="00A52563" w:rsidP="00F423D0">
            <w:pPr>
              <w:jc w:val="center"/>
              <w:rPr>
                <w:rFonts w:asciiTheme="minorHAnsi" w:hAnsiTheme="minorHAnsi" w:cstheme="minorHAnsi"/>
                <w:sz w:val="22"/>
              </w:rPr>
            </w:pPr>
          </w:p>
        </w:tc>
      </w:tr>
    </w:tbl>
    <w:p w14:paraId="5E93387A" w14:textId="77777777" w:rsidR="00B73057" w:rsidRPr="0017437B" w:rsidRDefault="00B73057" w:rsidP="00B73057">
      <w:pPr>
        <w:tabs>
          <w:tab w:val="left" w:pos="284"/>
        </w:tabs>
        <w:autoSpaceDE w:val="0"/>
        <w:spacing w:line="276" w:lineRule="auto"/>
        <w:rPr>
          <w:rFonts w:asciiTheme="minorHAnsi" w:hAnsiTheme="minorHAnsi" w:cstheme="minorHAnsi"/>
          <w:b/>
          <w:color w:val="FF0000"/>
          <w:sz w:val="22"/>
          <w:szCs w:val="22"/>
          <w:u w:val="single"/>
        </w:rPr>
      </w:pPr>
    </w:p>
    <w:p w14:paraId="50EA94AF" w14:textId="77777777" w:rsidR="00114FAE" w:rsidRPr="0017437B" w:rsidRDefault="00114FAE" w:rsidP="0017437B">
      <w:pPr>
        <w:jc w:val="center"/>
        <w:rPr>
          <w:rFonts w:asciiTheme="minorHAnsi" w:hAnsiTheme="minorHAnsi" w:cstheme="minorHAnsi"/>
          <w:b/>
          <w:sz w:val="22"/>
          <w:szCs w:val="22"/>
        </w:rPr>
      </w:pPr>
      <w:r w:rsidRPr="0017437B">
        <w:rPr>
          <w:rFonts w:asciiTheme="minorHAnsi" w:hAnsiTheme="minorHAnsi" w:cstheme="minorHAnsi"/>
          <w:b/>
          <w:sz w:val="22"/>
          <w:szCs w:val="22"/>
        </w:rPr>
        <w:t>ANEXO II</w:t>
      </w:r>
    </w:p>
    <w:p w14:paraId="5256DAC9" w14:textId="77777777" w:rsidR="00114FAE" w:rsidRPr="0017437B" w:rsidRDefault="00114FAE" w:rsidP="00114FAE">
      <w:pPr>
        <w:widowControl w:val="0"/>
        <w:shd w:val="clear" w:color="auto" w:fill="FFFFFF"/>
        <w:ind w:right="-136"/>
        <w:jc w:val="center"/>
        <w:rPr>
          <w:rFonts w:asciiTheme="minorHAnsi" w:hAnsiTheme="minorHAnsi" w:cstheme="minorHAnsi"/>
          <w:sz w:val="22"/>
          <w:szCs w:val="22"/>
        </w:rPr>
      </w:pPr>
    </w:p>
    <w:p w14:paraId="6914295C" w14:textId="77777777" w:rsidR="00114FAE" w:rsidRPr="0017437B" w:rsidRDefault="00114FAE" w:rsidP="00114FAE">
      <w:pPr>
        <w:widowControl w:val="0"/>
        <w:shd w:val="clear" w:color="auto" w:fill="FFFFFF"/>
        <w:ind w:right="-136"/>
        <w:jc w:val="center"/>
        <w:rPr>
          <w:rFonts w:asciiTheme="minorHAnsi" w:hAnsiTheme="minorHAnsi" w:cstheme="minorHAnsi"/>
          <w:sz w:val="22"/>
          <w:szCs w:val="22"/>
        </w:rPr>
      </w:pPr>
      <w:r w:rsidRPr="0017437B">
        <w:rPr>
          <w:rFonts w:asciiTheme="minorHAnsi" w:hAnsiTheme="minorHAnsi" w:cstheme="minorHAnsi"/>
          <w:sz w:val="22"/>
          <w:szCs w:val="22"/>
        </w:rPr>
        <w:t>MINUTA DO TERMO DE CONTRATO</w:t>
      </w:r>
    </w:p>
    <w:p w14:paraId="45838E2E" w14:textId="77777777" w:rsidR="00114FAE" w:rsidRPr="0017437B" w:rsidRDefault="00114FAE" w:rsidP="00114FAE">
      <w:pPr>
        <w:spacing w:after="200"/>
        <w:rPr>
          <w:rFonts w:asciiTheme="minorHAnsi" w:hAnsiTheme="minorHAnsi" w:cstheme="minorHAnsi"/>
          <w:bCs/>
          <w:sz w:val="22"/>
          <w:szCs w:val="22"/>
        </w:rPr>
      </w:pPr>
    </w:p>
    <w:p w14:paraId="62F259CB" w14:textId="77777777" w:rsidR="00114FAE" w:rsidRPr="0017437B" w:rsidRDefault="00114FAE" w:rsidP="00AB51E3">
      <w:pPr>
        <w:shd w:val="clear" w:color="auto" w:fill="FFFFFF"/>
        <w:rPr>
          <w:rFonts w:asciiTheme="minorHAnsi" w:hAnsiTheme="minorHAnsi" w:cstheme="minorHAnsi"/>
          <w:bCs/>
          <w:sz w:val="22"/>
          <w:szCs w:val="22"/>
        </w:rPr>
      </w:pPr>
      <w:r w:rsidRPr="0017437B">
        <w:rPr>
          <w:rFonts w:asciiTheme="minorHAnsi" w:eastAsia="Times New Roman" w:hAnsiTheme="minorHAnsi" w:cstheme="minorHAnsi"/>
          <w:b/>
          <w:bCs/>
          <w:sz w:val="22"/>
          <w:szCs w:val="22"/>
        </w:rPr>
        <w:t xml:space="preserve">MINUTA DE TERMO DE CONTRATO Nº </w:t>
      </w:r>
      <w:r w:rsidRPr="0017437B">
        <w:rPr>
          <w:rFonts w:asciiTheme="minorHAnsi" w:hAnsiTheme="minorHAnsi" w:cstheme="minorHAnsi"/>
          <w:b/>
          <w:bCs/>
          <w:sz w:val="22"/>
          <w:szCs w:val="22"/>
        </w:rPr>
        <w:t>(...)/20(...)</w:t>
      </w:r>
    </w:p>
    <w:p w14:paraId="066BADD8" w14:textId="77777777" w:rsidR="00114FAE" w:rsidRPr="0017437B" w:rsidRDefault="00114FAE" w:rsidP="00AB51E3">
      <w:pPr>
        <w:shd w:val="clear" w:color="auto" w:fill="FFFFFF"/>
        <w:ind w:left="4962"/>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TERMO DE CONTRATO DE AQUISIÇÃO DE </w:t>
      </w:r>
      <w:r w:rsidRPr="0017437B">
        <w:rPr>
          <w:rFonts w:asciiTheme="minorHAnsi" w:hAnsiTheme="minorHAnsi" w:cstheme="minorHAnsi"/>
          <w:b/>
          <w:bCs/>
          <w:sz w:val="22"/>
          <w:szCs w:val="22"/>
        </w:rPr>
        <w:t>(...)</w:t>
      </w:r>
      <w:r w:rsidRPr="0017437B">
        <w:rPr>
          <w:rFonts w:asciiTheme="minorHAnsi" w:eastAsia="Times New Roman" w:hAnsiTheme="minorHAnsi" w:cstheme="minorHAnsi"/>
          <w:sz w:val="22"/>
          <w:szCs w:val="22"/>
        </w:rPr>
        <w:t xml:space="preserve">, QUE ENTRE SI CELEBRAM O MUNICÍPIO DE MACEIÓ, COM INTERVENIÊNCIA DA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E A EMPRESA </w:t>
      </w:r>
      <w:r w:rsidRPr="0017437B">
        <w:rPr>
          <w:rFonts w:asciiTheme="minorHAnsi" w:hAnsiTheme="minorHAnsi" w:cstheme="minorHAnsi"/>
          <w:b/>
          <w:bCs/>
          <w:sz w:val="22"/>
          <w:szCs w:val="22"/>
        </w:rPr>
        <w:t>(...)</w:t>
      </w:r>
      <w:r w:rsidRPr="0017437B">
        <w:rPr>
          <w:rFonts w:asciiTheme="minorHAnsi" w:hAnsiTheme="minorHAnsi" w:cstheme="minorHAnsi"/>
          <w:sz w:val="22"/>
          <w:szCs w:val="22"/>
        </w:rPr>
        <w:t>, NA FORMA ABAIXO.</w:t>
      </w:r>
    </w:p>
    <w:p w14:paraId="6BF8FCED" w14:textId="77777777" w:rsidR="00114FAE" w:rsidRPr="0017437B" w:rsidRDefault="00114FAE" w:rsidP="00114FAE">
      <w:pPr>
        <w:shd w:val="clear" w:color="auto" w:fill="FFFFFF"/>
        <w:jc w:val="center"/>
        <w:rPr>
          <w:rFonts w:asciiTheme="minorHAnsi" w:hAnsiTheme="minorHAnsi" w:cstheme="minorHAnsi"/>
          <w:bCs/>
          <w:sz w:val="22"/>
          <w:szCs w:val="22"/>
        </w:rPr>
      </w:pPr>
    </w:p>
    <w:p w14:paraId="4A0BF88C" w14:textId="77777777" w:rsidR="00114FAE" w:rsidRPr="0017437B" w:rsidRDefault="00114FAE" w:rsidP="00114FAE">
      <w:pPr>
        <w:ind w:firstLine="708"/>
        <w:jc w:val="both"/>
        <w:rPr>
          <w:rFonts w:asciiTheme="minorHAnsi" w:hAnsiTheme="minorHAnsi" w:cstheme="minorHAnsi"/>
          <w:sz w:val="22"/>
          <w:szCs w:val="22"/>
        </w:rPr>
      </w:pPr>
      <w:r w:rsidRPr="0017437B">
        <w:rPr>
          <w:rFonts w:asciiTheme="minorHAnsi" w:hAnsiTheme="minorHAnsi" w:cstheme="minorHAnsi"/>
          <w:sz w:val="22"/>
          <w:szCs w:val="22"/>
        </w:rPr>
        <w:t xml:space="preserve">Pelo presente instrumento de contrato, de um lado o </w:t>
      </w:r>
      <w:r w:rsidRPr="0017437B">
        <w:rPr>
          <w:rFonts w:asciiTheme="minorHAnsi" w:hAnsiTheme="minorHAnsi" w:cstheme="minorHAnsi"/>
          <w:b/>
          <w:sz w:val="22"/>
          <w:szCs w:val="22"/>
        </w:rPr>
        <w:t>MUNICÍPIO DE MACEIÓ,</w:t>
      </w:r>
      <w:r w:rsidRPr="0017437B">
        <w:rPr>
          <w:rFonts w:asciiTheme="minorHAnsi" w:hAnsiTheme="minorHAnsi" w:cstheme="minorHAnsi"/>
          <w:sz w:val="22"/>
          <w:szCs w:val="22"/>
        </w:rPr>
        <w:t xml:space="preserve"> pessoa jurídica de direito público, inscrito no CNPJ/MF sob o nº. 12.200.135/0001-80, com sede do Executivo Municipal localizado na </w:t>
      </w:r>
      <w:r w:rsidRPr="0017437B">
        <w:rPr>
          <w:rStyle w:val="object"/>
          <w:rFonts w:asciiTheme="minorHAnsi" w:hAnsiTheme="minorHAnsi" w:cstheme="minorHAnsi"/>
          <w:bCs/>
          <w:sz w:val="22"/>
          <w:szCs w:val="22"/>
          <w:shd w:val="clear" w:color="auto" w:fill="FFFFFF"/>
        </w:rPr>
        <w:t>Rua Sá e Albuquerque, 235, Jaraguá, nesta Cidade, com o CEP: 57.022-180</w:t>
      </w:r>
      <w:r w:rsidRPr="0017437B">
        <w:rPr>
          <w:rFonts w:asciiTheme="minorHAnsi" w:hAnsiTheme="minorHAnsi" w:cstheme="minorHAnsi"/>
          <w:bCs/>
          <w:sz w:val="22"/>
          <w:szCs w:val="22"/>
        </w:rPr>
        <w:t xml:space="preserve">, </w:t>
      </w:r>
      <w:r w:rsidRPr="0017437B">
        <w:rPr>
          <w:rFonts w:asciiTheme="minorHAnsi" w:hAnsiTheme="minorHAnsi" w:cstheme="minorHAnsi"/>
          <w:sz w:val="22"/>
          <w:szCs w:val="22"/>
        </w:rPr>
        <w:t xml:space="preserve">representado neste ato por sua autoridade maior o(a) Senhor(a) Prefeito(a) </w:t>
      </w:r>
      <w:r w:rsidRPr="0017437B">
        <w:rPr>
          <w:rFonts w:asciiTheme="minorHAnsi" w:hAnsiTheme="minorHAnsi" w:cstheme="minorHAnsi"/>
          <w:b/>
          <w:bCs/>
          <w:sz w:val="22"/>
          <w:szCs w:val="22"/>
        </w:rPr>
        <w:t>(nome completo)</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(nacionalidade)</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(profissão)</w:t>
      </w:r>
      <w:r w:rsidRPr="0017437B">
        <w:rPr>
          <w:rFonts w:asciiTheme="minorHAnsi" w:hAnsiTheme="minorHAnsi" w:cstheme="minorHAnsi"/>
          <w:sz w:val="22"/>
          <w:szCs w:val="22"/>
        </w:rPr>
        <w:t>,</w:t>
      </w:r>
      <w:r w:rsidRPr="0017437B">
        <w:rPr>
          <w:rFonts w:asciiTheme="minorHAnsi" w:hAnsiTheme="minorHAnsi" w:cstheme="minorHAnsi"/>
          <w:b/>
          <w:bCs/>
          <w:sz w:val="22"/>
          <w:szCs w:val="22"/>
        </w:rPr>
        <w:t xml:space="preserve"> (estado civil)</w:t>
      </w:r>
      <w:r w:rsidRPr="0017437B">
        <w:rPr>
          <w:rFonts w:asciiTheme="minorHAnsi" w:hAnsiTheme="minorHAnsi" w:cstheme="minorHAnsi"/>
          <w:sz w:val="22"/>
          <w:szCs w:val="22"/>
        </w:rPr>
        <w:t xml:space="preserve">, portador(a) do RG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 </w:t>
      </w:r>
      <w:r w:rsidRPr="0017437B">
        <w:rPr>
          <w:rFonts w:asciiTheme="minorHAnsi" w:hAnsiTheme="minorHAnsi" w:cstheme="minorHAnsi"/>
          <w:b/>
          <w:bCs/>
          <w:sz w:val="22"/>
          <w:szCs w:val="22"/>
        </w:rPr>
        <w:t>(...)</w:t>
      </w:r>
      <w:r w:rsidRPr="0017437B">
        <w:rPr>
          <w:rFonts w:asciiTheme="minorHAnsi" w:hAnsiTheme="minorHAnsi" w:cstheme="minorHAnsi"/>
          <w:sz w:val="22"/>
          <w:szCs w:val="22"/>
        </w:rPr>
        <w:t>/</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e CPF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domiciliado(a) neste município, doravante denominado(a) de CONTRATANTE, através da(s) seguinte(s) Secretaria(s) como </w:t>
      </w:r>
      <w:r w:rsidRPr="0017437B">
        <w:rPr>
          <w:rFonts w:asciiTheme="minorHAnsi" w:hAnsiTheme="minorHAnsi" w:cstheme="minorHAnsi"/>
          <w:i/>
          <w:sz w:val="22"/>
          <w:szCs w:val="22"/>
        </w:rPr>
        <w:t>interveniente(s)</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w:t>
      </w:r>
      <w:r w:rsidRPr="0017437B">
        <w:rPr>
          <w:rStyle w:val="Forte"/>
          <w:rFonts w:asciiTheme="minorHAnsi" w:hAnsiTheme="minorHAnsi" w:cstheme="minorHAnsi"/>
          <w:b w:val="0"/>
          <w:bCs w:val="0"/>
          <w:sz w:val="22"/>
          <w:szCs w:val="22"/>
          <w:shd w:val="clear" w:color="auto" w:fill="FFFFFF"/>
        </w:rPr>
        <w:t>,</w:t>
      </w:r>
      <w:r w:rsidRPr="0017437B">
        <w:rPr>
          <w:rStyle w:val="Forte"/>
          <w:rFonts w:asciiTheme="minorHAnsi" w:hAnsiTheme="minorHAnsi" w:cstheme="minorHAnsi"/>
          <w:sz w:val="22"/>
          <w:szCs w:val="22"/>
          <w:shd w:val="clear" w:color="auto" w:fill="FFFFFF"/>
        </w:rPr>
        <w:t xml:space="preserve"> </w:t>
      </w:r>
      <w:r w:rsidRPr="0017437B">
        <w:rPr>
          <w:rFonts w:asciiTheme="minorHAnsi" w:hAnsiTheme="minorHAnsi" w:cstheme="minorHAnsi"/>
          <w:sz w:val="22"/>
          <w:szCs w:val="22"/>
        </w:rPr>
        <w:t xml:space="preserve">CNPJ/MF sob o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com sede </w:t>
      </w:r>
      <w:r w:rsidRPr="0017437B">
        <w:rPr>
          <w:rFonts w:asciiTheme="minorHAnsi" w:hAnsiTheme="minorHAnsi" w:cstheme="minorHAnsi"/>
          <w:b/>
          <w:bCs/>
          <w:sz w:val="22"/>
          <w:szCs w:val="22"/>
        </w:rPr>
        <w:t>(...)</w:t>
      </w:r>
      <w:r w:rsidRPr="0017437B">
        <w:rPr>
          <w:rStyle w:val="object"/>
          <w:rFonts w:asciiTheme="minorHAnsi" w:hAnsiTheme="minorHAnsi" w:cstheme="minorHAnsi"/>
          <w:bCs/>
          <w:sz w:val="22"/>
          <w:szCs w:val="22"/>
          <w:shd w:val="clear" w:color="auto" w:fill="FFFFFF"/>
        </w:rPr>
        <w:t xml:space="preserve">, nesta Cidade, com o CEP: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representada(s) pelo(a)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Senhor(a) </w:t>
      </w:r>
      <w:r w:rsidRPr="0017437B">
        <w:rPr>
          <w:rFonts w:asciiTheme="minorHAnsi" w:hAnsiTheme="minorHAnsi" w:cstheme="minorHAnsi"/>
          <w:b/>
          <w:bCs/>
          <w:sz w:val="22"/>
          <w:szCs w:val="22"/>
        </w:rPr>
        <w:t>(nome completo)</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(nacionalidade)</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(profissão)</w:t>
      </w:r>
      <w:r w:rsidRPr="0017437B">
        <w:rPr>
          <w:rFonts w:asciiTheme="minorHAnsi" w:hAnsiTheme="minorHAnsi" w:cstheme="minorHAnsi"/>
          <w:sz w:val="22"/>
          <w:szCs w:val="22"/>
        </w:rPr>
        <w:t>,</w:t>
      </w:r>
      <w:r w:rsidRPr="0017437B">
        <w:rPr>
          <w:rFonts w:asciiTheme="minorHAnsi" w:hAnsiTheme="minorHAnsi" w:cstheme="minorHAnsi"/>
          <w:b/>
          <w:bCs/>
          <w:sz w:val="22"/>
          <w:szCs w:val="22"/>
        </w:rPr>
        <w:t xml:space="preserve"> (estado civil)</w:t>
      </w:r>
      <w:r w:rsidRPr="0017437B">
        <w:rPr>
          <w:rFonts w:asciiTheme="minorHAnsi" w:hAnsiTheme="minorHAnsi" w:cstheme="minorHAnsi"/>
          <w:sz w:val="22"/>
          <w:szCs w:val="22"/>
        </w:rPr>
        <w:t xml:space="preserve">, portador(a) do RG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 </w:t>
      </w:r>
      <w:r w:rsidRPr="0017437B">
        <w:rPr>
          <w:rFonts w:asciiTheme="minorHAnsi" w:hAnsiTheme="minorHAnsi" w:cstheme="minorHAnsi"/>
          <w:b/>
          <w:bCs/>
          <w:sz w:val="22"/>
          <w:szCs w:val="22"/>
        </w:rPr>
        <w:t>(...)</w:t>
      </w:r>
      <w:r w:rsidRPr="0017437B">
        <w:rPr>
          <w:rFonts w:asciiTheme="minorHAnsi" w:hAnsiTheme="minorHAnsi" w:cstheme="minorHAnsi"/>
          <w:sz w:val="22"/>
          <w:szCs w:val="22"/>
        </w:rPr>
        <w:t>/</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e CPF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domiciliado(a) neste município, e de outro lado a empresa </w:t>
      </w:r>
      <w:r w:rsidRPr="0017437B">
        <w:rPr>
          <w:rFonts w:asciiTheme="minorHAnsi" w:hAnsiTheme="minorHAnsi" w:cstheme="minorHAnsi"/>
          <w:b/>
          <w:bCs/>
          <w:sz w:val="22"/>
          <w:szCs w:val="22"/>
        </w:rPr>
        <w:t>(nome completo da empresa)</w:t>
      </w:r>
      <w:r w:rsidRPr="0017437B">
        <w:rPr>
          <w:rFonts w:asciiTheme="minorHAnsi" w:hAnsiTheme="minorHAnsi" w:cstheme="minorHAnsi"/>
          <w:sz w:val="22"/>
          <w:szCs w:val="22"/>
        </w:rPr>
        <w:t xml:space="preserve">, com o CNPJ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localizada à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 CEP: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neste ato representada pelo(a) Senhor(a) </w:t>
      </w:r>
      <w:r w:rsidRPr="0017437B">
        <w:rPr>
          <w:rFonts w:asciiTheme="minorHAnsi" w:hAnsiTheme="minorHAnsi" w:cstheme="minorHAnsi"/>
          <w:b/>
          <w:bCs/>
          <w:sz w:val="22"/>
          <w:szCs w:val="22"/>
        </w:rPr>
        <w:t>(nome completo)</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(nacionalidade)</w:t>
      </w:r>
      <w:r w:rsidRPr="0017437B">
        <w:rPr>
          <w:rFonts w:asciiTheme="minorHAnsi" w:hAnsiTheme="minorHAnsi" w:cstheme="minorHAnsi"/>
          <w:sz w:val="22"/>
          <w:szCs w:val="22"/>
        </w:rPr>
        <w:t xml:space="preserve">, </w:t>
      </w:r>
      <w:r w:rsidRPr="0017437B">
        <w:rPr>
          <w:rFonts w:asciiTheme="minorHAnsi" w:hAnsiTheme="minorHAnsi" w:cstheme="minorHAnsi"/>
          <w:b/>
          <w:bCs/>
          <w:sz w:val="22"/>
          <w:szCs w:val="22"/>
        </w:rPr>
        <w:t>(profissão)</w:t>
      </w:r>
      <w:r w:rsidRPr="0017437B">
        <w:rPr>
          <w:rFonts w:asciiTheme="minorHAnsi" w:hAnsiTheme="minorHAnsi" w:cstheme="minorHAnsi"/>
          <w:sz w:val="22"/>
          <w:szCs w:val="22"/>
        </w:rPr>
        <w:t>,</w:t>
      </w:r>
      <w:r w:rsidRPr="0017437B">
        <w:rPr>
          <w:rFonts w:asciiTheme="minorHAnsi" w:hAnsiTheme="minorHAnsi" w:cstheme="minorHAnsi"/>
          <w:b/>
          <w:bCs/>
          <w:sz w:val="22"/>
          <w:szCs w:val="22"/>
        </w:rPr>
        <w:t xml:space="preserve"> (estado civil)</w:t>
      </w:r>
      <w:r w:rsidRPr="0017437B">
        <w:rPr>
          <w:rFonts w:asciiTheme="minorHAnsi" w:hAnsiTheme="minorHAnsi" w:cstheme="minorHAnsi"/>
          <w:sz w:val="22"/>
          <w:szCs w:val="22"/>
        </w:rPr>
        <w:t xml:space="preserve">, portador(a) do RG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 </w:t>
      </w:r>
      <w:r w:rsidRPr="0017437B">
        <w:rPr>
          <w:rFonts w:asciiTheme="minorHAnsi" w:hAnsiTheme="minorHAnsi" w:cstheme="minorHAnsi"/>
          <w:b/>
          <w:bCs/>
          <w:sz w:val="22"/>
          <w:szCs w:val="22"/>
        </w:rPr>
        <w:t>(...)</w:t>
      </w:r>
      <w:r w:rsidRPr="0017437B">
        <w:rPr>
          <w:rFonts w:asciiTheme="minorHAnsi" w:hAnsiTheme="minorHAnsi" w:cstheme="minorHAnsi"/>
          <w:sz w:val="22"/>
          <w:szCs w:val="22"/>
        </w:rPr>
        <w:t>/</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e CPF nº. </w:t>
      </w:r>
      <w:r w:rsidRPr="0017437B">
        <w:rPr>
          <w:rFonts w:asciiTheme="minorHAnsi" w:hAnsiTheme="minorHAnsi" w:cstheme="minorHAnsi"/>
          <w:b/>
          <w:bCs/>
          <w:sz w:val="22"/>
          <w:szCs w:val="22"/>
        </w:rPr>
        <w:t>(...)</w:t>
      </w:r>
      <w:r w:rsidRPr="0017437B">
        <w:rPr>
          <w:rFonts w:asciiTheme="minorHAnsi" w:hAnsiTheme="minorHAnsi" w:cstheme="minorHAnsi"/>
          <w:sz w:val="22"/>
          <w:szCs w:val="22"/>
        </w:rPr>
        <w:t>, doravante denominada CONTRATADA, têm entre si justos e acordados o presente contrato, observadas as cláusulas e condições a seguir:</w:t>
      </w:r>
    </w:p>
    <w:p w14:paraId="484AF4CA" w14:textId="77777777" w:rsidR="00114FAE" w:rsidRPr="0017437B" w:rsidRDefault="00114FAE" w:rsidP="00114FAE">
      <w:pPr>
        <w:ind w:firstLine="708"/>
        <w:jc w:val="both"/>
        <w:rPr>
          <w:rFonts w:asciiTheme="minorHAnsi" w:hAnsiTheme="minorHAnsi" w:cstheme="minorHAnsi"/>
          <w:sz w:val="22"/>
          <w:szCs w:val="22"/>
        </w:rPr>
      </w:pPr>
    </w:p>
    <w:p w14:paraId="7E9DD2BA"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 xml:space="preserve">CLÁUSULA I – DOS DOCUMENTOS INTEGRANTES </w:t>
      </w:r>
    </w:p>
    <w:p w14:paraId="07AA389D"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rPr>
        <w:t>O presente contrato tem como fundamentos legais e será executado segundo:</w:t>
      </w:r>
    </w:p>
    <w:p w14:paraId="284A8912" w14:textId="77777777" w:rsidR="00114FAE" w:rsidRPr="0017437B" w:rsidRDefault="00114FAE" w:rsidP="00A74D86">
      <w:pPr>
        <w:suppressAutoHyphens/>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a) Os termos do Edital do Pregão Eletrônico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p>
    <w:p w14:paraId="4E794D8E" w14:textId="77777777" w:rsidR="00114FAE" w:rsidRPr="0017437B" w:rsidRDefault="00114FAE" w:rsidP="00A74D86">
      <w:pPr>
        <w:suppressAutoHyphens/>
        <w:ind w:left="284" w:hanging="284"/>
        <w:jc w:val="both"/>
        <w:rPr>
          <w:rFonts w:asciiTheme="minorHAnsi" w:hAnsiTheme="minorHAnsi" w:cstheme="minorHAnsi"/>
          <w:sz w:val="22"/>
          <w:szCs w:val="22"/>
        </w:rPr>
      </w:pPr>
      <w:r w:rsidRPr="0017437B">
        <w:rPr>
          <w:rFonts w:asciiTheme="minorHAnsi" w:hAnsiTheme="minorHAnsi" w:cstheme="minorHAnsi"/>
          <w:sz w:val="22"/>
          <w:szCs w:val="22"/>
        </w:rPr>
        <w:t xml:space="preserve">b) Os termos da </w:t>
      </w:r>
      <w:r w:rsidRPr="0017437B">
        <w:rPr>
          <w:rFonts w:asciiTheme="minorHAnsi" w:hAnsiTheme="minorHAnsi" w:cstheme="minorHAnsi"/>
          <w:bCs/>
          <w:sz w:val="22"/>
          <w:szCs w:val="22"/>
        </w:rPr>
        <w:t xml:space="preserve">proposta firmada pela CONTRATADA constante </w:t>
      </w:r>
      <w:r w:rsidRPr="0017437B">
        <w:rPr>
          <w:rFonts w:asciiTheme="minorHAnsi" w:hAnsiTheme="minorHAnsi" w:cstheme="minorHAnsi"/>
          <w:sz w:val="22"/>
          <w:szCs w:val="22"/>
        </w:rPr>
        <w:t xml:space="preserve">do Processo Administrativo nº </w:t>
      </w:r>
      <w:r w:rsidR="001B75B9" w:rsidRPr="0017437B">
        <w:rPr>
          <w:rFonts w:asciiTheme="minorHAnsi" w:hAnsiTheme="minorHAnsi" w:cstheme="minorHAnsi"/>
          <w:b/>
          <w:bCs/>
          <w:sz w:val="22"/>
          <w:szCs w:val="22"/>
        </w:rPr>
        <w:t>5800.055738/2020</w:t>
      </w:r>
      <w:r w:rsidRPr="0017437B">
        <w:rPr>
          <w:rFonts w:asciiTheme="minorHAnsi" w:hAnsiTheme="minorHAnsi" w:cstheme="minorHAnsi"/>
          <w:sz w:val="22"/>
          <w:szCs w:val="22"/>
        </w:rPr>
        <w:t>;</w:t>
      </w:r>
    </w:p>
    <w:p w14:paraId="1EA12E82" w14:textId="77777777" w:rsidR="00114FAE" w:rsidRPr="0017437B" w:rsidRDefault="00114FAE" w:rsidP="00A74D86">
      <w:pPr>
        <w:suppressAutoHyphens/>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c) As disposições da Lei nº 8.666/1993 e legislação complementar vigente e pertinente à matéria;</w:t>
      </w:r>
    </w:p>
    <w:p w14:paraId="2881F69D" w14:textId="77777777" w:rsidR="00114FAE" w:rsidRPr="0017437B" w:rsidRDefault="00114FAE" w:rsidP="00A74D86">
      <w:pPr>
        <w:suppressAutoHyphens/>
        <w:ind w:left="284" w:hanging="284"/>
        <w:jc w:val="both"/>
        <w:rPr>
          <w:rFonts w:asciiTheme="minorHAnsi" w:hAnsiTheme="minorHAnsi" w:cstheme="minorHAnsi"/>
          <w:sz w:val="22"/>
          <w:szCs w:val="22"/>
        </w:rPr>
      </w:pPr>
      <w:r w:rsidRPr="0017437B">
        <w:rPr>
          <w:rFonts w:asciiTheme="minorHAnsi" w:hAnsiTheme="minorHAnsi" w:cstheme="minorHAnsi"/>
          <w:bCs/>
          <w:sz w:val="22"/>
          <w:szCs w:val="22"/>
        </w:rPr>
        <w:t>d) Os preceitos de direito público, aplicando-se, supletivamente, no que couber, os princípios da Teoria Geral dos Contratos e as disposições de direito privado, na forma do art. 54, da Lei nº 8.666/1993, combinado com o inciso XII do art. 55 do mesmo diploma legal.</w:t>
      </w:r>
    </w:p>
    <w:p w14:paraId="1CDEA028"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sz w:val="22"/>
          <w:szCs w:val="22"/>
        </w:rPr>
        <w:t>PARÁGRAFO ÚNICO</w:t>
      </w:r>
      <w:r w:rsidRPr="0017437B">
        <w:rPr>
          <w:rFonts w:asciiTheme="minorHAnsi" w:hAnsiTheme="minorHAnsi" w:cstheme="minorHAnsi"/>
          <w:sz w:val="22"/>
          <w:szCs w:val="22"/>
        </w:rPr>
        <w:t xml:space="preserve"> - Integram o presente instrumento, como se nele estivessem transcritos, os seguintes documentos, cujos teores consideram-se conhecidos e acatados pelas partes: </w:t>
      </w:r>
    </w:p>
    <w:p w14:paraId="23B2DE13" w14:textId="77777777" w:rsidR="00114FAE" w:rsidRPr="0017437B" w:rsidRDefault="00114FAE" w:rsidP="00A74D86">
      <w:pPr>
        <w:ind w:left="426" w:hanging="426"/>
        <w:jc w:val="both"/>
        <w:rPr>
          <w:rFonts w:asciiTheme="minorHAnsi" w:hAnsiTheme="minorHAnsi" w:cstheme="minorHAnsi"/>
          <w:sz w:val="22"/>
          <w:szCs w:val="22"/>
        </w:rPr>
      </w:pPr>
      <w:r w:rsidRPr="0017437B">
        <w:rPr>
          <w:rFonts w:asciiTheme="minorHAnsi" w:hAnsiTheme="minorHAnsi" w:cstheme="minorHAnsi"/>
          <w:sz w:val="22"/>
          <w:szCs w:val="22"/>
        </w:rPr>
        <w:t xml:space="preserve">a) Processo Administrativo nº </w:t>
      </w:r>
      <w:r w:rsidR="001B75B9" w:rsidRPr="0017437B">
        <w:rPr>
          <w:rFonts w:asciiTheme="minorHAnsi" w:hAnsiTheme="minorHAnsi" w:cstheme="minorHAnsi"/>
          <w:b/>
          <w:bCs/>
          <w:sz w:val="22"/>
          <w:szCs w:val="22"/>
        </w:rPr>
        <w:t>5800.055738/2020</w:t>
      </w:r>
      <w:r w:rsidRPr="0017437B">
        <w:rPr>
          <w:rFonts w:asciiTheme="minorHAnsi" w:hAnsiTheme="minorHAnsi" w:cstheme="minorHAnsi"/>
          <w:sz w:val="22"/>
          <w:szCs w:val="22"/>
        </w:rPr>
        <w:t xml:space="preserve">; </w:t>
      </w:r>
    </w:p>
    <w:p w14:paraId="1FFE3394" w14:textId="77777777" w:rsidR="00114FAE" w:rsidRPr="0017437B" w:rsidRDefault="00114FAE" w:rsidP="00A74D86">
      <w:pPr>
        <w:ind w:left="426" w:hanging="426"/>
        <w:jc w:val="both"/>
        <w:rPr>
          <w:rFonts w:asciiTheme="minorHAnsi" w:hAnsiTheme="minorHAnsi" w:cstheme="minorHAnsi"/>
          <w:sz w:val="22"/>
          <w:szCs w:val="22"/>
        </w:rPr>
      </w:pPr>
      <w:r w:rsidRPr="0017437B">
        <w:rPr>
          <w:rFonts w:asciiTheme="minorHAnsi" w:hAnsiTheme="minorHAnsi" w:cstheme="minorHAnsi"/>
          <w:sz w:val="22"/>
          <w:szCs w:val="22"/>
        </w:rPr>
        <w:t xml:space="preserve">b) proposta da CONTRATADA, no que couber; </w:t>
      </w:r>
    </w:p>
    <w:p w14:paraId="760D82D7" w14:textId="77777777" w:rsidR="00114FAE" w:rsidRPr="0017437B" w:rsidRDefault="00114FAE" w:rsidP="00A74D86">
      <w:pPr>
        <w:ind w:left="426" w:hanging="426"/>
        <w:jc w:val="both"/>
        <w:rPr>
          <w:rFonts w:asciiTheme="minorHAnsi" w:hAnsiTheme="minorHAnsi" w:cstheme="minorHAnsi"/>
          <w:sz w:val="22"/>
          <w:szCs w:val="22"/>
        </w:rPr>
      </w:pPr>
      <w:r w:rsidRPr="0017437B">
        <w:rPr>
          <w:rFonts w:asciiTheme="minorHAnsi" w:hAnsiTheme="minorHAnsi" w:cstheme="minorHAnsi"/>
          <w:sz w:val="22"/>
          <w:szCs w:val="22"/>
        </w:rPr>
        <w:t xml:space="preserve">c) o edital e os anexos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 xml:space="preserve">; </w:t>
      </w:r>
    </w:p>
    <w:p w14:paraId="7F615648" w14:textId="77777777" w:rsidR="00114FAE" w:rsidRPr="0017437B" w:rsidRDefault="00114FAE" w:rsidP="00A74D86">
      <w:pPr>
        <w:ind w:left="426" w:hanging="426"/>
        <w:jc w:val="both"/>
        <w:rPr>
          <w:rFonts w:asciiTheme="minorHAnsi" w:hAnsiTheme="minorHAnsi" w:cstheme="minorHAnsi"/>
          <w:sz w:val="22"/>
          <w:szCs w:val="22"/>
        </w:rPr>
      </w:pPr>
      <w:r w:rsidRPr="0017437B">
        <w:rPr>
          <w:rFonts w:asciiTheme="minorHAnsi" w:hAnsiTheme="minorHAnsi" w:cstheme="minorHAnsi"/>
          <w:sz w:val="22"/>
          <w:szCs w:val="22"/>
        </w:rPr>
        <w:t>d) Decreto Municipal 8.530/2017, de 11/12/2017.</w:t>
      </w:r>
    </w:p>
    <w:p w14:paraId="543802D0" w14:textId="77777777" w:rsidR="00114FAE" w:rsidRPr="0017437B" w:rsidRDefault="00114FAE" w:rsidP="00114FAE">
      <w:pPr>
        <w:jc w:val="both"/>
        <w:rPr>
          <w:rFonts w:asciiTheme="minorHAnsi" w:hAnsiTheme="minorHAnsi" w:cstheme="minorHAnsi"/>
          <w:sz w:val="22"/>
          <w:szCs w:val="22"/>
        </w:rPr>
      </w:pPr>
      <w:bookmarkStart w:id="1" w:name="_Hlk516476213"/>
      <w:bookmarkEnd w:id="1"/>
    </w:p>
    <w:p w14:paraId="03D0CCBE"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II – DO OBJETO</w:t>
      </w:r>
    </w:p>
    <w:p w14:paraId="7C4B4D11"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rPr>
        <w:t xml:space="preserve">O presente contrato tem por objeto o fornecimento de </w:t>
      </w:r>
      <w:r w:rsidRPr="0017437B">
        <w:rPr>
          <w:rFonts w:asciiTheme="minorHAnsi" w:hAnsiTheme="minorHAnsi" w:cstheme="minorHAnsi"/>
          <w:b/>
          <w:bCs/>
          <w:sz w:val="22"/>
          <w:szCs w:val="22"/>
        </w:rPr>
        <w:t xml:space="preserve">(...) </w:t>
      </w:r>
      <w:r w:rsidRPr="0017437B">
        <w:rPr>
          <w:rFonts w:asciiTheme="minorHAnsi" w:hAnsiTheme="minorHAnsi" w:cstheme="minorHAnsi"/>
          <w:sz w:val="22"/>
          <w:szCs w:val="22"/>
        </w:rPr>
        <w:t xml:space="preserve">para a Secretaria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conforme especificações técnicas constantes do Termo de Referência (Anexo I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p>
    <w:p w14:paraId="6FD88048" w14:textId="77777777" w:rsidR="00114FAE" w:rsidRPr="0017437B" w:rsidRDefault="00114FAE" w:rsidP="00114FAE">
      <w:pPr>
        <w:jc w:val="both"/>
        <w:rPr>
          <w:rFonts w:asciiTheme="minorHAnsi" w:hAnsiTheme="minorHAnsi" w:cstheme="minorHAnsi"/>
          <w:sz w:val="22"/>
          <w:szCs w:val="22"/>
        </w:rPr>
      </w:pPr>
    </w:p>
    <w:p w14:paraId="5FBE34C7"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 xml:space="preserve">CLÁUSULA III – DAS CONDIÇÕES DO FORNECIMENTO </w:t>
      </w:r>
    </w:p>
    <w:p w14:paraId="1EFBA26B" w14:textId="77777777" w:rsidR="00114FAE" w:rsidRPr="0017437B" w:rsidRDefault="00114FAE" w:rsidP="00114FAE">
      <w:pPr>
        <w:ind w:right="-136"/>
        <w:jc w:val="both"/>
        <w:rPr>
          <w:rFonts w:asciiTheme="minorHAnsi" w:hAnsiTheme="minorHAnsi" w:cstheme="minorHAnsi"/>
          <w:sz w:val="22"/>
          <w:szCs w:val="22"/>
        </w:rPr>
      </w:pPr>
      <w:r w:rsidRPr="0017437B">
        <w:rPr>
          <w:rFonts w:asciiTheme="minorHAnsi" w:hAnsiTheme="minorHAnsi" w:cstheme="minorHAnsi"/>
          <w:sz w:val="22"/>
          <w:szCs w:val="22"/>
        </w:rPr>
        <w:t xml:space="preserve">A CONTRATADA deverá efetuar a entrega do objeto contratado em até </w:t>
      </w:r>
      <w:r w:rsidRPr="0017437B">
        <w:rPr>
          <w:rFonts w:asciiTheme="minorHAnsi" w:hAnsiTheme="minorHAnsi" w:cstheme="minorHAnsi"/>
          <w:b/>
          <w:bCs/>
          <w:sz w:val="22"/>
          <w:szCs w:val="22"/>
        </w:rPr>
        <w:t>(...)</w:t>
      </w:r>
      <w:r w:rsidRPr="0017437B">
        <w:rPr>
          <w:rFonts w:asciiTheme="minorHAnsi" w:hAnsiTheme="minorHAnsi" w:cstheme="minorHAnsi"/>
          <w:b/>
          <w:sz w:val="22"/>
          <w:szCs w:val="22"/>
        </w:rPr>
        <w:t xml:space="preserve"> </w:t>
      </w:r>
      <w:r w:rsidRPr="0017437B">
        <w:rPr>
          <w:rFonts w:asciiTheme="minorHAnsi" w:hAnsiTheme="minorHAnsi" w:cstheme="minorHAnsi"/>
          <w:b/>
          <w:bCs/>
          <w:sz w:val="22"/>
          <w:szCs w:val="22"/>
        </w:rPr>
        <w:t>(por extenso)</w:t>
      </w:r>
      <w:r w:rsidRPr="0017437B">
        <w:rPr>
          <w:rFonts w:asciiTheme="minorHAnsi" w:hAnsiTheme="minorHAnsi" w:cstheme="minorHAnsi"/>
          <w:b/>
          <w:sz w:val="22"/>
          <w:szCs w:val="22"/>
        </w:rPr>
        <w:t xml:space="preserve"> dias, contados do recebimento da nota de empenho e/ou ordem de fornecimento</w:t>
      </w:r>
      <w:r w:rsidRPr="0017437B">
        <w:rPr>
          <w:rFonts w:asciiTheme="minorHAnsi" w:hAnsiTheme="minorHAnsi" w:cstheme="minorHAnsi"/>
          <w:sz w:val="22"/>
          <w:szCs w:val="22"/>
        </w:rPr>
        <w:t xml:space="preserve">, observando as formalidades estabelecidas no Termo de Referência (Anexo I do Edital do Pregão citado no preâmbulo deste instrumento contratual). </w:t>
      </w:r>
    </w:p>
    <w:p w14:paraId="36929A78" w14:textId="77777777" w:rsidR="00114FAE" w:rsidRPr="0017437B" w:rsidRDefault="00114FAE" w:rsidP="00114FAE">
      <w:pPr>
        <w:ind w:right="-136"/>
        <w:jc w:val="both"/>
        <w:rPr>
          <w:rFonts w:asciiTheme="minorHAnsi" w:hAnsiTheme="minorHAnsi" w:cstheme="minorHAnsi"/>
          <w:sz w:val="22"/>
          <w:szCs w:val="22"/>
        </w:rPr>
      </w:pPr>
      <w:r w:rsidRPr="0017437B">
        <w:rPr>
          <w:rFonts w:asciiTheme="minorHAnsi" w:hAnsiTheme="minorHAnsi" w:cstheme="minorHAnsi"/>
          <w:b/>
          <w:bCs/>
          <w:sz w:val="22"/>
          <w:szCs w:val="22"/>
        </w:rPr>
        <w:t xml:space="preserve">PARÁGRAFO PRIMEIRO - </w:t>
      </w:r>
      <w:r w:rsidRPr="0017437B">
        <w:rPr>
          <w:rFonts w:asciiTheme="minorHAnsi" w:hAnsiTheme="minorHAnsi" w:cstheme="minorHAnsi"/>
          <w:sz w:val="22"/>
          <w:szCs w:val="22"/>
        </w:rPr>
        <w:t xml:space="preserve">O objeto do Contrato deverá ser entregue no endereço indicado no Termo de referência (Anexo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hAnsiTheme="minorHAnsi" w:cstheme="minorHAnsi"/>
          <w:caps/>
          <w:sz w:val="22"/>
          <w:szCs w:val="22"/>
        </w:rPr>
        <w:t>.</w:t>
      </w:r>
      <w:r w:rsidRPr="0017437B">
        <w:rPr>
          <w:rFonts w:asciiTheme="minorHAnsi" w:hAnsiTheme="minorHAnsi" w:cstheme="minorHAnsi"/>
          <w:sz w:val="22"/>
          <w:szCs w:val="22"/>
        </w:rPr>
        <w:t xml:space="preserve"> </w:t>
      </w:r>
    </w:p>
    <w:p w14:paraId="313CBEE4"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rPr>
        <w:t xml:space="preserve">PARÁGRAFO SEGUNDO - </w:t>
      </w:r>
      <w:r w:rsidRPr="0017437B">
        <w:rPr>
          <w:rFonts w:asciiTheme="minorHAnsi" w:hAnsiTheme="minorHAnsi" w:cstheme="minorHAnsi"/>
          <w:sz w:val="22"/>
          <w:szCs w:val="22"/>
        </w:rPr>
        <w:t>Não será recebido o objeto do Contrato caso não observe fielmente as especificações técnicas mínimas exigidas pela CONTRATANTE, assim como aquelas constantes da proposta da CONTRATADA.</w:t>
      </w:r>
    </w:p>
    <w:p w14:paraId="02740DBE" w14:textId="77777777" w:rsidR="00114FAE" w:rsidRPr="0017437B" w:rsidRDefault="00114FAE" w:rsidP="00114FAE">
      <w:pPr>
        <w:ind w:firstLine="708"/>
        <w:jc w:val="both"/>
        <w:rPr>
          <w:rFonts w:asciiTheme="minorHAnsi" w:hAnsiTheme="minorHAnsi" w:cstheme="minorHAnsi"/>
          <w:sz w:val="22"/>
          <w:szCs w:val="22"/>
        </w:rPr>
      </w:pPr>
    </w:p>
    <w:p w14:paraId="393FEE7E"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IV – DA GARANTIA DO PRODUTO</w:t>
      </w:r>
    </w:p>
    <w:p w14:paraId="64AD21A7" w14:textId="77777777" w:rsidR="00114FAE" w:rsidRPr="0017437B" w:rsidRDefault="00114FAE" w:rsidP="00114FAE">
      <w:pPr>
        <w:ind w:right="-136"/>
        <w:jc w:val="both"/>
        <w:rPr>
          <w:rFonts w:asciiTheme="minorHAnsi" w:hAnsiTheme="minorHAnsi" w:cstheme="minorHAnsi"/>
          <w:sz w:val="22"/>
          <w:szCs w:val="22"/>
        </w:rPr>
      </w:pPr>
      <w:r w:rsidRPr="0017437B">
        <w:rPr>
          <w:rFonts w:asciiTheme="minorHAnsi" w:hAnsiTheme="minorHAnsi" w:cstheme="minorHAnsi"/>
          <w:sz w:val="22"/>
          <w:szCs w:val="22"/>
        </w:rPr>
        <w:t xml:space="preserve">O produto será oferecido, com garantia pelo prazo estabelecido 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 ou, sendo mais vantajoso para a Administração, aquela fornecida contratualmente pelo fabricante, indicada em termo próprio ou documento equivalente.</w:t>
      </w:r>
    </w:p>
    <w:p w14:paraId="60F0F841" w14:textId="77777777" w:rsidR="00114FAE" w:rsidRPr="0017437B" w:rsidRDefault="00114FAE" w:rsidP="00114FAE">
      <w:pPr>
        <w:ind w:right="-136" w:firstLine="1134"/>
        <w:jc w:val="both"/>
        <w:rPr>
          <w:rFonts w:asciiTheme="minorHAnsi" w:hAnsiTheme="minorHAnsi" w:cstheme="minorHAnsi"/>
          <w:sz w:val="22"/>
          <w:szCs w:val="22"/>
        </w:rPr>
      </w:pPr>
    </w:p>
    <w:p w14:paraId="1770C7BB"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V – DAS OBRIGAÇÕES DAS PARTES</w:t>
      </w:r>
    </w:p>
    <w:p w14:paraId="5CAB1CE9"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As partes que integram a presente relação contratual comprometem-se a cumprir as exigências dos parágrafos seguintes, sem prejuízo de quaisquer outras inerentes à boa e fiel execução de seu objeto e daquelas insertas nas demais cláusulas deste Termo de Contrato e </w:t>
      </w:r>
      <w:r w:rsidRPr="0017437B">
        <w:rPr>
          <w:rFonts w:asciiTheme="minorHAnsi" w:hAnsiTheme="minorHAnsi" w:cstheme="minorHAnsi"/>
          <w:sz w:val="22"/>
          <w:szCs w:val="22"/>
        </w:rPr>
        <w:t xml:space="preserve">no Termo de Referência (Anexo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 xml:space="preserve">). </w:t>
      </w:r>
    </w:p>
    <w:p w14:paraId="2B80F787"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PRIMEIRO - </w:t>
      </w:r>
      <w:r w:rsidRPr="0017437B">
        <w:rPr>
          <w:rFonts w:asciiTheme="minorHAnsi" w:eastAsia="Times New Roman" w:hAnsiTheme="minorHAnsi" w:cstheme="minorHAnsi"/>
          <w:sz w:val="22"/>
          <w:szCs w:val="22"/>
        </w:rPr>
        <w:t>A CONTRATANTE obriga-se a:</w:t>
      </w:r>
    </w:p>
    <w:p w14:paraId="0DA4CA91"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a) efetuar o pagamento nas condições e preços pactuados;</w:t>
      </w:r>
    </w:p>
    <w:p w14:paraId="05FBCBF6"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b) acompanhar e fiscalizar a execução contratual, por intermédio de servidor ou comissão designada para este fim;</w:t>
      </w:r>
    </w:p>
    <w:p w14:paraId="27CC4115"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c) disponibilizar as condições necessárias à efetivação dos serviços de fornecimento, de acordo com as especificações fornecidas junto à CONTRATADA;</w:t>
      </w:r>
    </w:p>
    <w:p w14:paraId="61E99C9E"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d) observar para que, durante a vigência do presente contrato, sejam mantidas todas as condições de habilitação e qualificação exigidas na licitação, bem como a sua compatibilidade com as obrigações assumidas;</w:t>
      </w:r>
    </w:p>
    <w:p w14:paraId="5A2A3901" w14:textId="77777777" w:rsidR="00114FAE" w:rsidRPr="0017437B" w:rsidRDefault="00114FAE" w:rsidP="00114FAE">
      <w:pPr>
        <w:jc w:val="both"/>
        <w:rPr>
          <w:rFonts w:asciiTheme="minorHAnsi" w:eastAsia="Times New Roman" w:hAnsiTheme="minorHAnsi" w:cstheme="minorHAnsi"/>
          <w:sz w:val="22"/>
          <w:szCs w:val="22"/>
        </w:rPr>
      </w:pPr>
      <w:r w:rsidRPr="0017437B">
        <w:rPr>
          <w:rFonts w:asciiTheme="minorHAnsi" w:eastAsia="Times New Roman" w:hAnsiTheme="minorHAnsi" w:cstheme="minorHAnsi"/>
          <w:sz w:val="22"/>
          <w:szCs w:val="22"/>
        </w:rPr>
        <w:t>e) cumprir as demais obrigações dispostas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w:t>
      </w:r>
    </w:p>
    <w:p w14:paraId="20D9D2E0"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SEGUNDO - </w:t>
      </w:r>
      <w:r w:rsidRPr="0017437B">
        <w:rPr>
          <w:rFonts w:asciiTheme="minorHAnsi" w:eastAsia="Times New Roman" w:hAnsiTheme="minorHAnsi" w:cstheme="minorHAnsi"/>
          <w:sz w:val="22"/>
          <w:szCs w:val="22"/>
        </w:rPr>
        <w:t>A CONTRATADA obriga-se a:</w:t>
      </w:r>
    </w:p>
    <w:p w14:paraId="5F7BAA59"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 xml:space="preserve">a) </w:t>
      </w:r>
      <w:r w:rsidRPr="0017437B">
        <w:rPr>
          <w:rFonts w:asciiTheme="minorHAnsi" w:hAnsiTheme="minorHAnsi" w:cstheme="minorHAnsi"/>
          <w:sz w:val="22"/>
          <w:szCs w:val="22"/>
        </w:rPr>
        <w:t xml:space="preserve">Entregar o objeto com as características exigidas </w:t>
      </w:r>
      <w:r w:rsidRPr="0017437B">
        <w:rPr>
          <w:rFonts w:asciiTheme="minorHAnsi" w:eastAsia="Times New Roman" w:hAnsiTheme="minorHAnsi" w:cstheme="minorHAnsi"/>
          <w:sz w:val="22"/>
          <w:szCs w:val="22"/>
        </w:rPr>
        <w:t>no Termo de Referência</w:t>
      </w:r>
      <w:r w:rsidRPr="0017437B">
        <w:rPr>
          <w:rFonts w:asciiTheme="minorHAnsi" w:hAnsiTheme="minorHAnsi" w:cstheme="minorHAnsi"/>
          <w:sz w:val="22"/>
          <w:szCs w:val="22"/>
        </w:rPr>
        <w:t xml:space="preserve">, sendo vedadas soluções alternativas para a consecução do objeto, ressalvada a hipótese de expressa anuência por parte da Administração; </w:t>
      </w:r>
    </w:p>
    <w:p w14:paraId="26430368"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b) cumprir integralmente as condições, prazos e obrigações fixadas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w:t>
      </w:r>
    </w:p>
    <w:p w14:paraId="73E675E9"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c) responsabilizar-se pelos encargos trabalhistas, previdenciários, fiscais e comerciais resultantes da execução do contrato;</w:t>
      </w:r>
    </w:p>
    <w:p w14:paraId="6B465045"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d) ressarcir os eventuais prejuízos causados à CONTRATANTE e/ou a terceiros, provocados por atos omissivos ou comissivos, dolosos ou culposos, cometidos por seus empregados ou prepostos na execução do objeto deste contrato;</w:t>
      </w:r>
    </w:p>
    <w:p w14:paraId="0382652D" w14:textId="77777777" w:rsidR="00114FAE" w:rsidRPr="0017437B" w:rsidRDefault="00114FAE" w:rsidP="00A74D86">
      <w:pPr>
        <w:ind w:left="284" w:hanging="284"/>
        <w:jc w:val="both"/>
        <w:rPr>
          <w:rFonts w:asciiTheme="minorHAnsi" w:eastAsia="Times New Roman" w:hAnsiTheme="minorHAnsi" w:cstheme="minorHAnsi"/>
          <w:sz w:val="22"/>
          <w:szCs w:val="22"/>
        </w:rPr>
      </w:pPr>
      <w:r w:rsidRPr="0017437B">
        <w:rPr>
          <w:rFonts w:asciiTheme="minorHAnsi" w:eastAsia="Times New Roman" w:hAnsiTheme="minorHAnsi" w:cstheme="minorHAnsi"/>
          <w:sz w:val="22"/>
          <w:szCs w:val="22"/>
        </w:rPr>
        <w:t>e) manter, durante o prazo de vigência do contrato, todas as condições de habilitação e qualificação exigidas na licitação, em compatibilidade com as obrigações assumidas, assim como fornecer novos documentos que comprovem o atendimento a essa exigência à medida que forem vencendo os prazos de validade daqueles anteriormente apresentados, em conformidade com o imposto pelo artigo 55, inciso XIII da Lei nº 8.666/1993;</w:t>
      </w:r>
    </w:p>
    <w:p w14:paraId="3C70176F" w14:textId="77777777" w:rsidR="00114FAE" w:rsidRPr="0017437B" w:rsidRDefault="00114FAE" w:rsidP="00A74D86">
      <w:pPr>
        <w:ind w:left="284" w:hanging="284"/>
        <w:jc w:val="both"/>
        <w:rPr>
          <w:rFonts w:asciiTheme="minorHAnsi" w:eastAsia="Times New Roman" w:hAnsiTheme="minorHAnsi" w:cstheme="minorHAnsi"/>
          <w:sz w:val="22"/>
          <w:szCs w:val="22"/>
        </w:rPr>
      </w:pPr>
      <w:r w:rsidRPr="0017437B">
        <w:rPr>
          <w:rFonts w:asciiTheme="minorHAnsi" w:eastAsia="Times New Roman" w:hAnsiTheme="minorHAnsi" w:cstheme="minorHAnsi"/>
          <w:sz w:val="22"/>
          <w:szCs w:val="22"/>
        </w:rPr>
        <w:t>f) conceder livre acesso dos servidores do Órgão ou Entidade Pública;</w:t>
      </w:r>
    </w:p>
    <w:p w14:paraId="333FDDFC"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g) responsabilizar-se exclusivamente pela qualidade dos serviços;</w:t>
      </w:r>
    </w:p>
    <w:p w14:paraId="3433CC29"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h) cumprir as demais obrigações dispostas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p>
    <w:p w14:paraId="422C22E7" w14:textId="77777777" w:rsidR="00114FAE" w:rsidRPr="0017437B" w:rsidRDefault="00114FAE" w:rsidP="00114FAE">
      <w:pPr>
        <w:jc w:val="both"/>
        <w:rPr>
          <w:rFonts w:asciiTheme="minorHAnsi" w:eastAsia="Times New Roman" w:hAnsiTheme="minorHAnsi" w:cstheme="minorHAnsi"/>
          <w:sz w:val="22"/>
          <w:szCs w:val="22"/>
        </w:rPr>
      </w:pPr>
    </w:p>
    <w:p w14:paraId="3243C1E0"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VI – DOS PREÇOS UNITÁRIOS E DO VALOR GLOBAL</w:t>
      </w:r>
    </w:p>
    <w:p w14:paraId="6C716C90"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rPr>
        <w:t xml:space="preserve">A CONTRATANTE pagará os seguintes valores à CONTRATADA: </w:t>
      </w:r>
    </w:p>
    <w:p w14:paraId="565EC75F" w14:textId="77777777" w:rsidR="00114FAE" w:rsidRPr="0017437B" w:rsidRDefault="00114FAE" w:rsidP="00114FAE">
      <w:pPr>
        <w:jc w:val="both"/>
        <w:rPr>
          <w:rFonts w:asciiTheme="minorHAnsi" w:hAnsiTheme="minorHAnsi" w:cstheme="minorHAnsi"/>
          <w:sz w:val="22"/>
          <w:szCs w:val="22"/>
        </w:rPr>
      </w:pPr>
    </w:p>
    <w:tbl>
      <w:tblPr>
        <w:tblW w:w="8789" w:type="dxa"/>
        <w:tblInd w:w="-5" w:type="dxa"/>
        <w:tblLook w:val="01E0" w:firstRow="1" w:lastRow="1" w:firstColumn="1" w:lastColumn="1" w:noHBand="0" w:noVBand="0"/>
      </w:tblPr>
      <w:tblGrid>
        <w:gridCol w:w="669"/>
        <w:gridCol w:w="4009"/>
        <w:gridCol w:w="770"/>
        <w:gridCol w:w="845"/>
        <w:gridCol w:w="1254"/>
        <w:gridCol w:w="1242"/>
      </w:tblGrid>
      <w:tr w:rsidR="00973498" w:rsidRPr="0017437B" w14:paraId="4F6427FB" w14:textId="77777777" w:rsidTr="007B6D15">
        <w:tc>
          <w:tcPr>
            <w:tcW w:w="669" w:type="dxa"/>
            <w:tcBorders>
              <w:top w:val="single" w:sz="4" w:space="0" w:color="000000"/>
              <w:left w:val="single" w:sz="4" w:space="0" w:color="000000"/>
              <w:bottom w:val="single" w:sz="4" w:space="0" w:color="auto"/>
              <w:right w:val="single" w:sz="4" w:space="0" w:color="000000"/>
            </w:tcBorders>
            <w:shd w:val="clear" w:color="auto" w:fill="auto"/>
            <w:vAlign w:val="center"/>
          </w:tcPr>
          <w:p w14:paraId="0D13797B" w14:textId="77777777" w:rsidR="00114FAE" w:rsidRPr="0017437B" w:rsidRDefault="00114FAE" w:rsidP="00A74D86">
            <w:pPr>
              <w:ind w:right="-194"/>
              <w:jc w:val="center"/>
              <w:rPr>
                <w:rFonts w:asciiTheme="minorHAnsi" w:hAnsiTheme="minorHAnsi" w:cstheme="minorHAnsi"/>
                <w:sz w:val="22"/>
              </w:rPr>
            </w:pPr>
            <w:r w:rsidRPr="0017437B">
              <w:rPr>
                <w:rFonts w:asciiTheme="minorHAnsi" w:hAnsiTheme="minorHAnsi" w:cstheme="minorHAnsi"/>
                <w:b/>
                <w:bCs/>
                <w:i/>
                <w:iCs/>
                <w:sz w:val="22"/>
                <w:szCs w:val="22"/>
              </w:rPr>
              <w:t>Item</w:t>
            </w:r>
          </w:p>
        </w:tc>
        <w:tc>
          <w:tcPr>
            <w:tcW w:w="4009" w:type="dxa"/>
            <w:tcBorders>
              <w:top w:val="single" w:sz="4" w:space="0" w:color="000000"/>
              <w:left w:val="single" w:sz="4" w:space="0" w:color="000000"/>
              <w:bottom w:val="single" w:sz="4" w:space="0" w:color="auto"/>
              <w:right w:val="single" w:sz="4" w:space="0" w:color="000000"/>
            </w:tcBorders>
            <w:shd w:val="clear" w:color="auto" w:fill="auto"/>
            <w:vAlign w:val="center"/>
          </w:tcPr>
          <w:p w14:paraId="3F2821B9" w14:textId="77777777" w:rsidR="00114FAE" w:rsidRPr="0017437B" w:rsidRDefault="00114FAE" w:rsidP="00F82A70">
            <w:pPr>
              <w:ind w:right="-202"/>
              <w:jc w:val="center"/>
              <w:rPr>
                <w:rFonts w:asciiTheme="minorHAnsi" w:hAnsiTheme="minorHAnsi" w:cstheme="minorHAnsi"/>
                <w:sz w:val="22"/>
              </w:rPr>
            </w:pPr>
            <w:r w:rsidRPr="0017437B">
              <w:rPr>
                <w:rFonts w:asciiTheme="minorHAnsi" w:hAnsiTheme="minorHAnsi" w:cstheme="minorHAnsi"/>
                <w:b/>
                <w:bCs/>
                <w:i/>
                <w:iCs/>
                <w:sz w:val="22"/>
                <w:szCs w:val="22"/>
              </w:rPr>
              <w:t>Especificação do(s) iten(s)</w:t>
            </w:r>
          </w:p>
        </w:tc>
        <w:tc>
          <w:tcPr>
            <w:tcW w:w="77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A29F56" w14:textId="77777777" w:rsidR="00114FAE" w:rsidRPr="0017437B" w:rsidRDefault="00114FAE" w:rsidP="00A74D86">
            <w:pPr>
              <w:ind w:left="-108" w:right="-105"/>
              <w:jc w:val="center"/>
              <w:rPr>
                <w:rFonts w:asciiTheme="minorHAnsi" w:hAnsiTheme="minorHAnsi" w:cstheme="minorHAnsi"/>
                <w:sz w:val="22"/>
              </w:rPr>
            </w:pPr>
            <w:r w:rsidRPr="0017437B">
              <w:rPr>
                <w:rFonts w:asciiTheme="minorHAnsi" w:hAnsiTheme="minorHAnsi" w:cstheme="minorHAnsi"/>
                <w:b/>
                <w:bCs/>
                <w:i/>
                <w:iCs/>
                <w:sz w:val="22"/>
                <w:szCs w:val="22"/>
              </w:rPr>
              <w:t>Unid</w:t>
            </w:r>
          </w:p>
        </w:tc>
        <w:tc>
          <w:tcPr>
            <w:tcW w:w="845" w:type="dxa"/>
            <w:tcBorders>
              <w:top w:val="single" w:sz="4" w:space="0" w:color="000000"/>
              <w:left w:val="single" w:sz="4" w:space="0" w:color="000000"/>
              <w:bottom w:val="single" w:sz="4" w:space="0" w:color="auto"/>
              <w:right w:val="single" w:sz="4" w:space="0" w:color="000000"/>
            </w:tcBorders>
            <w:shd w:val="clear" w:color="auto" w:fill="auto"/>
            <w:vAlign w:val="center"/>
          </w:tcPr>
          <w:p w14:paraId="56C753A6" w14:textId="77777777" w:rsidR="00114FAE" w:rsidRPr="0017437B" w:rsidRDefault="00114FAE" w:rsidP="00A74D86">
            <w:pPr>
              <w:ind w:left="-111" w:right="-168"/>
              <w:jc w:val="center"/>
              <w:rPr>
                <w:rFonts w:asciiTheme="minorHAnsi" w:hAnsiTheme="minorHAnsi" w:cstheme="minorHAnsi"/>
                <w:sz w:val="22"/>
              </w:rPr>
            </w:pPr>
            <w:r w:rsidRPr="0017437B">
              <w:rPr>
                <w:rFonts w:asciiTheme="minorHAnsi" w:hAnsiTheme="minorHAnsi" w:cstheme="minorHAnsi"/>
                <w:b/>
                <w:bCs/>
                <w:i/>
                <w:iCs/>
                <w:sz w:val="22"/>
                <w:szCs w:val="22"/>
              </w:rPr>
              <w:t>Quant.</w:t>
            </w:r>
          </w:p>
        </w:tc>
        <w:tc>
          <w:tcPr>
            <w:tcW w:w="1254" w:type="dxa"/>
            <w:tcBorders>
              <w:top w:val="single" w:sz="4" w:space="0" w:color="000000"/>
              <w:left w:val="single" w:sz="4" w:space="0" w:color="000000"/>
              <w:bottom w:val="single" w:sz="4" w:space="0" w:color="auto"/>
              <w:right w:val="single" w:sz="4" w:space="0" w:color="000000"/>
            </w:tcBorders>
            <w:shd w:val="clear" w:color="auto" w:fill="auto"/>
            <w:vAlign w:val="center"/>
          </w:tcPr>
          <w:p w14:paraId="37E0E3FE" w14:textId="77777777" w:rsidR="00114FAE" w:rsidRPr="0017437B" w:rsidRDefault="00114FAE" w:rsidP="00A74D86">
            <w:pPr>
              <w:ind w:left="-48" w:right="-48"/>
              <w:jc w:val="center"/>
              <w:rPr>
                <w:rFonts w:asciiTheme="minorHAnsi" w:hAnsiTheme="minorHAnsi" w:cstheme="minorHAnsi"/>
                <w:sz w:val="22"/>
              </w:rPr>
            </w:pPr>
            <w:r w:rsidRPr="0017437B">
              <w:rPr>
                <w:rFonts w:asciiTheme="minorHAnsi" w:hAnsiTheme="minorHAnsi" w:cstheme="minorHAnsi"/>
                <w:b/>
                <w:bCs/>
                <w:i/>
                <w:iCs/>
                <w:sz w:val="22"/>
                <w:szCs w:val="22"/>
              </w:rPr>
              <w:t>Preço Unitário R$</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14:paraId="499760AA" w14:textId="77777777" w:rsidR="00114FAE" w:rsidRPr="0017437B" w:rsidRDefault="00114FAE" w:rsidP="00A74D86">
            <w:pPr>
              <w:jc w:val="center"/>
              <w:rPr>
                <w:rFonts w:asciiTheme="minorHAnsi" w:hAnsiTheme="minorHAnsi" w:cstheme="minorHAnsi"/>
                <w:sz w:val="22"/>
              </w:rPr>
            </w:pPr>
            <w:r w:rsidRPr="0017437B">
              <w:rPr>
                <w:rFonts w:asciiTheme="minorHAnsi" w:hAnsiTheme="minorHAnsi" w:cstheme="minorHAnsi"/>
                <w:b/>
                <w:bCs/>
                <w:i/>
                <w:iCs/>
                <w:sz w:val="22"/>
                <w:szCs w:val="22"/>
              </w:rPr>
              <w:t>Preço Total R$</w:t>
            </w:r>
          </w:p>
        </w:tc>
      </w:tr>
      <w:tr w:rsidR="007B6D15" w:rsidRPr="0017437B" w14:paraId="2416ECE1" w14:textId="77777777" w:rsidTr="007B6D15">
        <w:trPr>
          <w:trHeight w:val="1162"/>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05EBA4C" w14:textId="77777777" w:rsidR="007B6D15" w:rsidRPr="0017437B" w:rsidRDefault="007B6D15" w:rsidP="00A74D86">
            <w:pPr>
              <w:jc w:val="center"/>
              <w:rPr>
                <w:rFonts w:asciiTheme="minorHAnsi" w:hAnsiTheme="minorHAnsi" w:cstheme="minorHAnsi"/>
                <w:sz w:val="22"/>
              </w:rPr>
            </w:pPr>
            <w:r w:rsidRPr="0017437B">
              <w:rPr>
                <w:rFonts w:asciiTheme="minorHAnsi" w:hAnsiTheme="minorHAnsi" w:cstheme="minorHAnsi"/>
                <w:sz w:val="22"/>
                <w:szCs w:val="22"/>
              </w:rPr>
              <w:t>01</w:t>
            </w:r>
          </w:p>
        </w:tc>
        <w:tc>
          <w:tcPr>
            <w:tcW w:w="4009" w:type="dxa"/>
            <w:tcBorders>
              <w:top w:val="single" w:sz="4" w:space="0" w:color="auto"/>
              <w:left w:val="single" w:sz="4" w:space="0" w:color="auto"/>
              <w:bottom w:val="single" w:sz="4" w:space="0" w:color="auto"/>
              <w:right w:val="single" w:sz="4" w:space="0" w:color="auto"/>
            </w:tcBorders>
            <w:shd w:val="clear" w:color="auto" w:fill="auto"/>
            <w:vAlign w:val="center"/>
          </w:tcPr>
          <w:p w14:paraId="5D1DE7F3" w14:textId="77777777" w:rsidR="007B6D15" w:rsidRPr="0017437B" w:rsidRDefault="007B6D15" w:rsidP="007B6D15">
            <w:pPr>
              <w:jc w:val="center"/>
              <w:rPr>
                <w:rFonts w:asciiTheme="minorHAnsi" w:hAnsiTheme="minorHAnsi" w:cstheme="minorHAnsi"/>
                <w:sz w:val="22"/>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F583628" w14:textId="77777777" w:rsidR="007B6D15" w:rsidRPr="0017437B" w:rsidRDefault="007B6D15" w:rsidP="00A74D86">
            <w:pPr>
              <w:jc w:val="center"/>
              <w:rPr>
                <w:rFonts w:asciiTheme="minorHAnsi" w:hAnsiTheme="minorHAnsi" w:cstheme="minorHAnsi"/>
                <w:sz w:val="22"/>
              </w:rPr>
            </w:pPr>
            <w:r w:rsidRPr="0017437B">
              <w:rPr>
                <w:rFonts w:asciiTheme="minorHAnsi" w:hAnsiTheme="minorHAnsi" w:cstheme="minorHAnsi"/>
                <w:sz w:val="22"/>
                <w:szCs w:val="22"/>
              </w:rPr>
              <w:t>Un</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622976A" w14:textId="77777777" w:rsidR="007B6D15" w:rsidRPr="0017437B" w:rsidRDefault="007B6D15" w:rsidP="00A74D86">
            <w:pPr>
              <w:jc w:val="center"/>
              <w:rPr>
                <w:rFonts w:asciiTheme="minorHAnsi" w:hAnsiTheme="minorHAnsi" w:cstheme="minorHAnsi"/>
                <w:sz w:val="22"/>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08179328" w14:textId="77777777" w:rsidR="007B6D15" w:rsidRPr="0017437B" w:rsidRDefault="007B6D15" w:rsidP="00A74D86">
            <w:pPr>
              <w:jc w:val="center"/>
              <w:rPr>
                <w:rFonts w:asciiTheme="minorHAnsi" w:hAnsiTheme="minorHAnsi" w:cstheme="minorHAnsi"/>
                <w:sz w:val="22"/>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B750A40" w14:textId="77777777" w:rsidR="007B6D15" w:rsidRPr="0017437B" w:rsidRDefault="007B6D15" w:rsidP="00A74D86">
            <w:pPr>
              <w:jc w:val="center"/>
              <w:rPr>
                <w:rFonts w:asciiTheme="minorHAnsi" w:hAnsiTheme="minorHAnsi" w:cstheme="minorHAnsi"/>
                <w:sz w:val="22"/>
              </w:rPr>
            </w:pPr>
          </w:p>
        </w:tc>
      </w:tr>
    </w:tbl>
    <w:p w14:paraId="1E8A2CFC" w14:textId="77777777" w:rsidR="00114FAE" w:rsidRPr="0017437B" w:rsidRDefault="00114FAE" w:rsidP="00114FAE">
      <w:pPr>
        <w:jc w:val="both"/>
        <w:rPr>
          <w:rFonts w:asciiTheme="minorHAnsi" w:hAnsiTheme="minorHAnsi" w:cstheme="minorHAnsi"/>
          <w:b/>
          <w:bCs/>
          <w:sz w:val="22"/>
          <w:szCs w:val="22"/>
        </w:rPr>
      </w:pPr>
    </w:p>
    <w:p w14:paraId="35EC90B2"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rPr>
        <w:t>O valor do presente contrato é de R$ (...) ((... *por extenso)).</w:t>
      </w:r>
    </w:p>
    <w:p w14:paraId="4F77CBA3" w14:textId="77777777" w:rsidR="00114FAE" w:rsidRPr="0017437B" w:rsidRDefault="00114FAE" w:rsidP="00114FAE">
      <w:pPr>
        <w:jc w:val="both"/>
        <w:rPr>
          <w:rFonts w:asciiTheme="minorHAnsi" w:hAnsiTheme="minorHAnsi" w:cstheme="minorHAnsi"/>
          <w:b/>
          <w:bCs/>
          <w:sz w:val="22"/>
          <w:szCs w:val="22"/>
          <w:u w:val="single"/>
        </w:rPr>
      </w:pPr>
    </w:p>
    <w:p w14:paraId="41CC174A"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VII – DO REAJUSTE</w:t>
      </w:r>
    </w:p>
    <w:p w14:paraId="4DA63B03"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rPr>
        <w:t xml:space="preserve">Os valores fixados nesta avença poderão ser reajustados, para mais ou menos, de acordo com a variação do IPCA (Índice Nacional de Preços ao Consumidor Amplo), aferido pelo IBGE (Instituto Brasileiro de Geografia e Estatística), ou pelo índice que venha a substituí-lo. </w:t>
      </w:r>
    </w:p>
    <w:p w14:paraId="7D32C6B7"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rPr>
        <w:t xml:space="preserve">PARÁGRAFO PRIMEIRO - </w:t>
      </w:r>
      <w:r w:rsidRPr="0017437B">
        <w:rPr>
          <w:rFonts w:asciiTheme="minorHAnsi" w:hAnsiTheme="minorHAnsi" w:cstheme="minorHAnsi"/>
          <w:sz w:val="22"/>
          <w:szCs w:val="22"/>
        </w:rPr>
        <w:t xml:space="preserve">De acordo com os termos da Lei nº 10.192/2001, a periodicidade do reajustamento será anual, a contar da data limite para apresentação da proposta. </w:t>
      </w:r>
    </w:p>
    <w:p w14:paraId="1FFE5883"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rPr>
        <w:t xml:space="preserve">PARÁGRAFO SEGUNDO - </w:t>
      </w:r>
      <w:r w:rsidRPr="0017437B">
        <w:rPr>
          <w:rFonts w:asciiTheme="minorHAnsi" w:hAnsiTheme="minorHAnsi" w:cstheme="minorHAnsi"/>
          <w:sz w:val="22"/>
          <w:szCs w:val="22"/>
        </w:rPr>
        <w:t xml:space="preserve">O reajuste de preços somente será efetuado mediante apresentação pela CONTRATADA de solicitação por escrito, sob pena de preclusão em caso de prorrogação da vigência contratual.  </w:t>
      </w:r>
    </w:p>
    <w:p w14:paraId="7B966125" w14:textId="77777777" w:rsidR="00114FAE" w:rsidRPr="0017437B" w:rsidRDefault="00114FAE" w:rsidP="00114FAE">
      <w:pPr>
        <w:jc w:val="both"/>
        <w:rPr>
          <w:rFonts w:asciiTheme="minorHAnsi" w:hAnsiTheme="minorHAnsi" w:cstheme="minorHAnsi"/>
          <w:b/>
          <w:bCs/>
          <w:sz w:val="22"/>
          <w:szCs w:val="22"/>
          <w:u w:val="single"/>
        </w:rPr>
      </w:pPr>
    </w:p>
    <w:p w14:paraId="5319B430"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VIII – DO PAGAMENTO E DA ATUALIZAÇÃO FINANCEIRA</w:t>
      </w:r>
    </w:p>
    <w:p w14:paraId="1C227712"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O pagamento será efetuado na forma indicada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 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w:t>
      </w:r>
    </w:p>
    <w:p w14:paraId="713EBB03"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PRIMEIRO - </w:t>
      </w:r>
      <w:r w:rsidRPr="0017437B">
        <w:rPr>
          <w:rFonts w:asciiTheme="minorHAnsi" w:hAnsiTheme="minorHAnsi" w:cstheme="minorHAnsi"/>
          <w:sz w:val="22"/>
          <w:szCs w:val="22"/>
        </w:rPr>
        <w:t xml:space="preserve">Nos casos de eventuais atrasos de pagamento, desde que a </w:t>
      </w:r>
      <w:r w:rsidRPr="0017437B">
        <w:rPr>
          <w:rFonts w:asciiTheme="minorHAnsi" w:hAnsiTheme="minorHAnsi" w:cstheme="minorHAnsi"/>
          <w:bCs/>
          <w:sz w:val="22"/>
          <w:szCs w:val="22"/>
        </w:rPr>
        <w:t>CONTRATADA</w:t>
      </w:r>
      <w:r w:rsidRPr="0017437B">
        <w:rPr>
          <w:rFonts w:asciiTheme="minorHAnsi" w:hAnsiTheme="minorHAnsi" w:cstheme="minorHAnsi"/>
          <w:b/>
          <w:bCs/>
          <w:sz w:val="22"/>
          <w:szCs w:val="22"/>
        </w:rPr>
        <w:t xml:space="preserve"> </w:t>
      </w:r>
      <w:r w:rsidRPr="0017437B">
        <w:rPr>
          <w:rFonts w:asciiTheme="minorHAnsi" w:hAnsiTheme="minorHAnsi" w:cstheme="minorHAnsi"/>
          <w:sz w:val="22"/>
          <w:szCs w:val="22"/>
        </w:rPr>
        <w:t xml:space="preserve">não tenha concorrido de alguma forma para tanto, fica convencionado que o índice de compensação financeira devida pela </w:t>
      </w:r>
      <w:r w:rsidRPr="0017437B">
        <w:rPr>
          <w:rFonts w:asciiTheme="minorHAnsi" w:hAnsiTheme="minorHAnsi" w:cstheme="minorHAnsi"/>
          <w:bCs/>
          <w:sz w:val="22"/>
          <w:szCs w:val="22"/>
        </w:rPr>
        <w:t>CONTRATANTE</w:t>
      </w:r>
      <w:r w:rsidRPr="0017437B">
        <w:rPr>
          <w:rFonts w:asciiTheme="minorHAnsi" w:hAnsiTheme="minorHAnsi" w:cstheme="minorHAnsi"/>
          <w:sz w:val="22"/>
          <w:szCs w:val="22"/>
        </w:rPr>
        <w:t>,</w:t>
      </w:r>
      <w:r w:rsidRPr="0017437B">
        <w:rPr>
          <w:rFonts w:asciiTheme="minorHAnsi" w:hAnsiTheme="minorHAnsi" w:cstheme="minorHAnsi"/>
          <w:b/>
          <w:bCs/>
          <w:sz w:val="22"/>
          <w:szCs w:val="22"/>
        </w:rPr>
        <w:t xml:space="preserve"> </w:t>
      </w:r>
      <w:r w:rsidRPr="0017437B">
        <w:rPr>
          <w:rFonts w:asciiTheme="minorHAnsi" w:hAnsiTheme="minorHAnsi" w:cstheme="minorHAnsi"/>
          <w:sz w:val="22"/>
          <w:szCs w:val="22"/>
        </w:rPr>
        <w:t>entre a data acima referida e a correspondente ao efetivo adimplemento da parcela, terá a aplicação da seguinte fórmula:</w:t>
      </w:r>
    </w:p>
    <w:tbl>
      <w:tblPr>
        <w:tblStyle w:val="Tabelacomgrade"/>
        <w:tblW w:w="2746" w:type="dxa"/>
        <w:jc w:val="center"/>
        <w:tblLook w:val="01E0" w:firstRow="1" w:lastRow="1" w:firstColumn="1" w:lastColumn="1" w:noHBand="0" w:noVBand="0"/>
      </w:tblPr>
      <w:tblGrid>
        <w:gridCol w:w="222"/>
        <w:gridCol w:w="765"/>
        <w:gridCol w:w="83"/>
        <w:gridCol w:w="373"/>
        <w:gridCol w:w="1303"/>
      </w:tblGrid>
      <w:tr w:rsidR="00973498" w:rsidRPr="0017437B" w14:paraId="3408B5E6" w14:textId="77777777" w:rsidTr="00F82A70">
        <w:trPr>
          <w:jc w:val="center"/>
        </w:trPr>
        <w:tc>
          <w:tcPr>
            <w:tcW w:w="874" w:type="dxa"/>
            <w:gridSpan w:val="2"/>
            <w:tcBorders>
              <w:top w:val="nil"/>
              <w:left w:val="nil"/>
              <w:bottom w:val="nil"/>
              <w:right w:val="nil"/>
            </w:tcBorders>
            <w:shd w:val="clear" w:color="auto" w:fill="auto"/>
          </w:tcPr>
          <w:p w14:paraId="0E995B41"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EM</w:t>
            </w:r>
          </w:p>
        </w:tc>
        <w:tc>
          <w:tcPr>
            <w:tcW w:w="468" w:type="dxa"/>
            <w:gridSpan w:val="2"/>
            <w:tcBorders>
              <w:top w:val="nil"/>
              <w:left w:val="nil"/>
              <w:bottom w:val="nil"/>
              <w:right w:val="nil"/>
            </w:tcBorders>
            <w:shd w:val="clear" w:color="auto" w:fill="auto"/>
          </w:tcPr>
          <w:p w14:paraId="2C4E7527"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1403" w:type="dxa"/>
            <w:tcBorders>
              <w:top w:val="nil"/>
              <w:left w:val="nil"/>
              <w:bottom w:val="nil"/>
              <w:right w:val="nil"/>
            </w:tcBorders>
            <w:shd w:val="clear" w:color="auto" w:fill="auto"/>
          </w:tcPr>
          <w:p w14:paraId="58F116E8"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I x N x VP</w:t>
            </w:r>
          </w:p>
        </w:tc>
      </w:tr>
      <w:tr w:rsidR="00973498" w:rsidRPr="0017437B" w14:paraId="21772986" w14:textId="77777777" w:rsidTr="00F82A70">
        <w:trPr>
          <w:jc w:val="center"/>
        </w:trPr>
        <w:tc>
          <w:tcPr>
            <w:tcW w:w="104" w:type="dxa"/>
            <w:tcBorders>
              <w:top w:val="nil"/>
              <w:left w:val="nil"/>
              <w:bottom w:val="nil"/>
              <w:right w:val="nil"/>
            </w:tcBorders>
            <w:shd w:val="clear" w:color="auto" w:fill="auto"/>
          </w:tcPr>
          <w:p w14:paraId="4D36F672" w14:textId="77777777" w:rsidR="00114FAE" w:rsidRPr="0017437B" w:rsidRDefault="00114FAE" w:rsidP="00F82A70">
            <w:pPr>
              <w:rPr>
                <w:rFonts w:asciiTheme="minorHAnsi" w:eastAsia="Times New Roman" w:hAnsiTheme="minorHAnsi" w:cstheme="minorHAnsi"/>
                <w:sz w:val="22"/>
              </w:rPr>
            </w:pPr>
          </w:p>
        </w:tc>
        <w:tc>
          <w:tcPr>
            <w:tcW w:w="857" w:type="dxa"/>
            <w:gridSpan w:val="2"/>
            <w:tcBorders>
              <w:top w:val="nil"/>
              <w:left w:val="nil"/>
              <w:bottom w:val="nil"/>
              <w:right w:val="nil"/>
            </w:tcBorders>
            <w:shd w:val="clear" w:color="auto" w:fill="auto"/>
          </w:tcPr>
          <w:p w14:paraId="50994E9A"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u w:val="single"/>
              </w:rPr>
              <w:t>Onde</w:t>
            </w:r>
            <w:r w:rsidRPr="0017437B">
              <w:rPr>
                <w:rFonts w:asciiTheme="minorHAnsi" w:eastAsia="Times New Roman" w:hAnsiTheme="minorHAnsi" w:cstheme="minorHAnsi"/>
                <w:b/>
                <w:sz w:val="22"/>
                <w:szCs w:val="22"/>
              </w:rPr>
              <w:t>:</w:t>
            </w:r>
          </w:p>
        </w:tc>
        <w:tc>
          <w:tcPr>
            <w:tcW w:w="380" w:type="dxa"/>
            <w:tcBorders>
              <w:top w:val="nil"/>
              <w:left w:val="nil"/>
              <w:bottom w:val="nil"/>
              <w:right w:val="nil"/>
            </w:tcBorders>
            <w:shd w:val="clear" w:color="auto" w:fill="auto"/>
          </w:tcPr>
          <w:p w14:paraId="246945F6" w14:textId="77777777" w:rsidR="00114FAE" w:rsidRPr="0017437B" w:rsidRDefault="00114FAE" w:rsidP="00F82A70">
            <w:pPr>
              <w:rPr>
                <w:rFonts w:asciiTheme="minorHAnsi" w:eastAsia="Times New Roman" w:hAnsiTheme="minorHAnsi" w:cstheme="minorHAnsi"/>
                <w:sz w:val="22"/>
              </w:rPr>
            </w:pPr>
          </w:p>
        </w:tc>
        <w:tc>
          <w:tcPr>
            <w:tcW w:w="1404" w:type="dxa"/>
            <w:tcBorders>
              <w:top w:val="nil"/>
              <w:left w:val="nil"/>
              <w:bottom w:val="nil"/>
              <w:right w:val="nil"/>
            </w:tcBorders>
            <w:shd w:val="clear" w:color="auto" w:fill="auto"/>
          </w:tcPr>
          <w:p w14:paraId="75ADA3F0" w14:textId="77777777" w:rsidR="00114FAE" w:rsidRPr="0017437B" w:rsidRDefault="00114FAE" w:rsidP="00F82A70">
            <w:pPr>
              <w:rPr>
                <w:rFonts w:asciiTheme="minorHAnsi" w:eastAsia="Times New Roman" w:hAnsiTheme="minorHAnsi" w:cstheme="minorHAnsi"/>
                <w:sz w:val="22"/>
              </w:rPr>
            </w:pPr>
          </w:p>
        </w:tc>
      </w:tr>
    </w:tbl>
    <w:p w14:paraId="7380AC8E" w14:textId="77777777" w:rsidR="00114FAE" w:rsidRPr="0017437B" w:rsidRDefault="00114FAE" w:rsidP="00114FAE">
      <w:pPr>
        <w:jc w:val="both"/>
        <w:rPr>
          <w:rFonts w:asciiTheme="minorHAnsi" w:hAnsiTheme="minorHAnsi" w:cstheme="minorHAnsi"/>
          <w:sz w:val="22"/>
          <w:szCs w:val="22"/>
        </w:rPr>
      </w:pPr>
    </w:p>
    <w:tbl>
      <w:tblPr>
        <w:tblStyle w:val="Tabelacomgrade"/>
        <w:tblW w:w="9041" w:type="dxa"/>
        <w:jc w:val="center"/>
        <w:tblLook w:val="01E0" w:firstRow="1" w:lastRow="1" w:firstColumn="1" w:lastColumn="1" w:noHBand="0" w:noVBand="0"/>
      </w:tblPr>
      <w:tblGrid>
        <w:gridCol w:w="663"/>
        <w:gridCol w:w="437"/>
        <w:gridCol w:w="7941"/>
      </w:tblGrid>
      <w:tr w:rsidR="00973498" w:rsidRPr="0017437B" w14:paraId="5292DD2F" w14:textId="77777777" w:rsidTr="00F82A70">
        <w:trPr>
          <w:jc w:val="center"/>
        </w:trPr>
        <w:tc>
          <w:tcPr>
            <w:tcW w:w="663" w:type="dxa"/>
            <w:tcBorders>
              <w:top w:val="nil"/>
              <w:left w:val="nil"/>
              <w:bottom w:val="nil"/>
              <w:right w:val="nil"/>
            </w:tcBorders>
            <w:shd w:val="clear" w:color="auto" w:fill="auto"/>
          </w:tcPr>
          <w:p w14:paraId="2A68AA3D"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EM</w:t>
            </w:r>
          </w:p>
        </w:tc>
        <w:tc>
          <w:tcPr>
            <w:tcW w:w="437" w:type="dxa"/>
            <w:tcBorders>
              <w:top w:val="nil"/>
              <w:left w:val="nil"/>
              <w:bottom w:val="nil"/>
              <w:right w:val="nil"/>
            </w:tcBorders>
            <w:shd w:val="clear" w:color="auto" w:fill="auto"/>
          </w:tcPr>
          <w:p w14:paraId="0C57BA4F"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7941" w:type="dxa"/>
            <w:tcBorders>
              <w:top w:val="nil"/>
              <w:left w:val="nil"/>
              <w:bottom w:val="nil"/>
              <w:right w:val="nil"/>
            </w:tcBorders>
            <w:shd w:val="clear" w:color="auto" w:fill="auto"/>
          </w:tcPr>
          <w:p w14:paraId="1C931B81"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Encargos moratórios;</w:t>
            </w:r>
          </w:p>
        </w:tc>
      </w:tr>
      <w:tr w:rsidR="00973498" w:rsidRPr="0017437B" w14:paraId="623BBC81" w14:textId="77777777" w:rsidTr="00F82A70">
        <w:trPr>
          <w:jc w:val="center"/>
        </w:trPr>
        <w:tc>
          <w:tcPr>
            <w:tcW w:w="663" w:type="dxa"/>
            <w:tcBorders>
              <w:top w:val="nil"/>
              <w:left w:val="nil"/>
              <w:bottom w:val="nil"/>
              <w:right w:val="nil"/>
            </w:tcBorders>
            <w:shd w:val="clear" w:color="auto" w:fill="auto"/>
          </w:tcPr>
          <w:p w14:paraId="673C2C30"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N</w:t>
            </w:r>
          </w:p>
        </w:tc>
        <w:tc>
          <w:tcPr>
            <w:tcW w:w="437" w:type="dxa"/>
            <w:tcBorders>
              <w:top w:val="nil"/>
              <w:left w:val="nil"/>
              <w:bottom w:val="nil"/>
              <w:right w:val="nil"/>
            </w:tcBorders>
            <w:shd w:val="clear" w:color="auto" w:fill="auto"/>
          </w:tcPr>
          <w:p w14:paraId="0A781EA8"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7941" w:type="dxa"/>
            <w:tcBorders>
              <w:top w:val="nil"/>
              <w:left w:val="nil"/>
              <w:bottom w:val="nil"/>
              <w:right w:val="nil"/>
            </w:tcBorders>
            <w:shd w:val="clear" w:color="auto" w:fill="auto"/>
          </w:tcPr>
          <w:p w14:paraId="3D3CD81E" w14:textId="77777777" w:rsidR="00114FAE" w:rsidRPr="0017437B" w:rsidRDefault="00114FAE" w:rsidP="00F82A70">
            <w:pPr>
              <w:ind w:right="-698"/>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Número de dias entre a data prevista para o pagamento e a do efetivo pagamento;</w:t>
            </w:r>
          </w:p>
        </w:tc>
      </w:tr>
      <w:tr w:rsidR="00973498" w:rsidRPr="0017437B" w14:paraId="14A29E5F" w14:textId="77777777" w:rsidTr="00F82A70">
        <w:trPr>
          <w:jc w:val="center"/>
        </w:trPr>
        <w:tc>
          <w:tcPr>
            <w:tcW w:w="663" w:type="dxa"/>
            <w:tcBorders>
              <w:top w:val="nil"/>
              <w:left w:val="nil"/>
              <w:bottom w:val="nil"/>
              <w:right w:val="nil"/>
            </w:tcBorders>
            <w:shd w:val="clear" w:color="auto" w:fill="auto"/>
          </w:tcPr>
          <w:p w14:paraId="28BB9740"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VP</w:t>
            </w:r>
          </w:p>
        </w:tc>
        <w:tc>
          <w:tcPr>
            <w:tcW w:w="437" w:type="dxa"/>
            <w:tcBorders>
              <w:top w:val="nil"/>
              <w:left w:val="nil"/>
              <w:bottom w:val="nil"/>
              <w:right w:val="nil"/>
            </w:tcBorders>
            <w:shd w:val="clear" w:color="auto" w:fill="auto"/>
          </w:tcPr>
          <w:p w14:paraId="3FA64BCA"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7941" w:type="dxa"/>
            <w:tcBorders>
              <w:top w:val="nil"/>
              <w:left w:val="nil"/>
              <w:bottom w:val="nil"/>
              <w:right w:val="nil"/>
            </w:tcBorders>
            <w:shd w:val="clear" w:color="auto" w:fill="auto"/>
          </w:tcPr>
          <w:p w14:paraId="69B6608B"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Valor da parcela a ser paga;</w:t>
            </w:r>
          </w:p>
        </w:tc>
      </w:tr>
      <w:tr w:rsidR="00973498" w:rsidRPr="0017437B" w14:paraId="708325DF" w14:textId="77777777" w:rsidTr="00F82A70">
        <w:trPr>
          <w:jc w:val="center"/>
        </w:trPr>
        <w:tc>
          <w:tcPr>
            <w:tcW w:w="663" w:type="dxa"/>
            <w:tcBorders>
              <w:top w:val="nil"/>
              <w:left w:val="nil"/>
              <w:bottom w:val="nil"/>
              <w:right w:val="nil"/>
            </w:tcBorders>
            <w:shd w:val="clear" w:color="auto" w:fill="auto"/>
          </w:tcPr>
          <w:p w14:paraId="3DA26F3D"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I</w:t>
            </w:r>
          </w:p>
        </w:tc>
        <w:tc>
          <w:tcPr>
            <w:tcW w:w="437" w:type="dxa"/>
            <w:tcBorders>
              <w:top w:val="nil"/>
              <w:left w:val="nil"/>
              <w:bottom w:val="nil"/>
              <w:right w:val="nil"/>
            </w:tcBorders>
            <w:shd w:val="clear" w:color="auto" w:fill="auto"/>
          </w:tcPr>
          <w:p w14:paraId="1B925100"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7941" w:type="dxa"/>
            <w:tcBorders>
              <w:top w:val="nil"/>
              <w:left w:val="nil"/>
              <w:bottom w:val="nil"/>
              <w:right w:val="nil"/>
            </w:tcBorders>
            <w:shd w:val="clear" w:color="auto" w:fill="auto"/>
          </w:tcPr>
          <w:p w14:paraId="573A3EAC"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Índice de compensação financeira, assim apurada:</w:t>
            </w:r>
          </w:p>
        </w:tc>
      </w:tr>
    </w:tbl>
    <w:p w14:paraId="7250D099" w14:textId="77777777" w:rsidR="00114FAE" w:rsidRPr="0017437B" w:rsidRDefault="00114FAE" w:rsidP="00114FAE">
      <w:pPr>
        <w:jc w:val="both"/>
        <w:rPr>
          <w:rFonts w:asciiTheme="minorHAnsi" w:hAnsiTheme="minorHAnsi" w:cstheme="minorHAnsi"/>
          <w:sz w:val="22"/>
          <w:szCs w:val="22"/>
        </w:rPr>
      </w:pPr>
    </w:p>
    <w:tbl>
      <w:tblPr>
        <w:tblStyle w:val="Tabelacomgrade"/>
        <w:tblW w:w="1367" w:type="dxa"/>
        <w:jc w:val="center"/>
        <w:tblLook w:val="01E0" w:firstRow="1" w:lastRow="1" w:firstColumn="1" w:lastColumn="1" w:noHBand="0" w:noVBand="0"/>
      </w:tblPr>
      <w:tblGrid>
        <w:gridCol w:w="1367"/>
      </w:tblGrid>
      <w:tr w:rsidR="00973498" w:rsidRPr="0017437B" w14:paraId="53EFD11E" w14:textId="77777777" w:rsidTr="00F82A70">
        <w:trPr>
          <w:jc w:val="center"/>
        </w:trPr>
        <w:tc>
          <w:tcPr>
            <w:tcW w:w="1367" w:type="dxa"/>
            <w:tcBorders>
              <w:top w:val="nil"/>
              <w:left w:val="nil"/>
              <w:bottom w:val="nil"/>
              <w:right w:val="nil"/>
            </w:tcBorders>
            <w:shd w:val="clear" w:color="auto" w:fill="auto"/>
          </w:tcPr>
          <w:p w14:paraId="215F6FB3"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I</w:t>
            </w:r>
            <w:r w:rsidRPr="0017437B">
              <w:rPr>
                <w:rFonts w:asciiTheme="minorHAnsi" w:eastAsia="Times New Roman" w:hAnsiTheme="minorHAnsi" w:cstheme="minorHAnsi"/>
                <w:sz w:val="22"/>
                <w:szCs w:val="22"/>
              </w:rPr>
              <w:t xml:space="preserve"> = (</w:t>
            </w:r>
            <w:r w:rsidRPr="0017437B">
              <w:rPr>
                <w:rFonts w:asciiTheme="minorHAnsi" w:eastAsia="Times New Roman" w:hAnsiTheme="minorHAnsi" w:cstheme="minorHAnsi"/>
                <w:sz w:val="22"/>
                <w:szCs w:val="22"/>
                <w:u w:val="single"/>
              </w:rPr>
              <w:t>TX</w:t>
            </w:r>
            <w:r w:rsidRPr="0017437B">
              <w:rPr>
                <w:rFonts w:asciiTheme="minorHAnsi" w:eastAsia="Times New Roman" w:hAnsiTheme="minorHAnsi" w:cstheme="minorHAnsi"/>
                <w:sz w:val="22"/>
                <w:szCs w:val="22"/>
              </w:rPr>
              <w:t>)</w:t>
            </w:r>
          </w:p>
          <w:p w14:paraId="654CF214"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 xml:space="preserve">      365</w:t>
            </w:r>
          </w:p>
        </w:tc>
      </w:tr>
    </w:tbl>
    <w:p w14:paraId="32363C4C" w14:textId="77777777" w:rsidR="00114FAE" w:rsidRPr="0017437B" w:rsidRDefault="00114FAE" w:rsidP="00114FAE">
      <w:pPr>
        <w:jc w:val="both"/>
        <w:rPr>
          <w:rFonts w:asciiTheme="minorHAnsi" w:hAnsiTheme="minorHAnsi" w:cstheme="minorHAnsi"/>
          <w:sz w:val="22"/>
          <w:szCs w:val="22"/>
        </w:rPr>
      </w:pPr>
    </w:p>
    <w:tbl>
      <w:tblPr>
        <w:tblStyle w:val="Tabelacomgrade"/>
        <w:tblW w:w="4456" w:type="dxa"/>
        <w:tblInd w:w="108" w:type="dxa"/>
        <w:tblLook w:val="01E0" w:firstRow="1" w:lastRow="1" w:firstColumn="1" w:lastColumn="1" w:noHBand="0" w:noVBand="0"/>
      </w:tblPr>
      <w:tblGrid>
        <w:gridCol w:w="561"/>
        <w:gridCol w:w="472"/>
        <w:gridCol w:w="3423"/>
      </w:tblGrid>
      <w:tr w:rsidR="00973498" w:rsidRPr="0017437B" w14:paraId="7FA84880" w14:textId="77777777" w:rsidTr="00F82A70">
        <w:tc>
          <w:tcPr>
            <w:tcW w:w="561" w:type="dxa"/>
            <w:tcBorders>
              <w:top w:val="nil"/>
              <w:left w:val="nil"/>
              <w:bottom w:val="nil"/>
              <w:right w:val="nil"/>
            </w:tcBorders>
            <w:shd w:val="clear" w:color="auto" w:fill="auto"/>
          </w:tcPr>
          <w:p w14:paraId="65B405A0"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TX</w:t>
            </w:r>
          </w:p>
        </w:tc>
        <w:tc>
          <w:tcPr>
            <w:tcW w:w="472" w:type="dxa"/>
            <w:tcBorders>
              <w:top w:val="nil"/>
              <w:left w:val="nil"/>
              <w:bottom w:val="nil"/>
              <w:right w:val="nil"/>
            </w:tcBorders>
            <w:shd w:val="clear" w:color="auto" w:fill="auto"/>
          </w:tcPr>
          <w:p w14:paraId="4648B90B"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3423" w:type="dxa"/>
            <w:tcBorders>
              <w:top w:val="nil"/>
              <w:left w:val="nil"/>
              <w:bottom w:val="nil"/>
              <w:right w:val="nil"/>
            </w:tcBorders>
            <w:shd w:val="clear" w:color="auto" w:fill="auto"/>
          </w:tcPr>
          <w:p w14:paraId="6EEFC6BE"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Percentual de Taxa Anual (6%).</w:t>
            </w:r>
          </w:p>
        </w:tc>
      </w:tr>
    </w:tbl>
    <w:p w14:paraId="75F262D6" w14:textId="77777777" w:rsidR="00114FAE" w:rsidRPr="0017437B" w:rsidRDefault="00114FAE" w:rsidP="00114FAE">
      <w:pPr>
        <w:jc w:val="both"/>
        <w:rPr>
          <w:rFonts w:asciiTheme="minorHAnsi" w:hAnsiTheme="minorHAnsi" w:cstheme="minorHAnsi"/>
          <w:sz w:val="22"/>
          <w:szCs w:val="22"/>
        </w:rPr>
      </w:pPr>
    </w:p>
    <w:tbl>
      <w:tblPr>
        <w:tblStyle w:val="Tabelacomgrade"/>
        <w:tblW w:w="2258" w:type="dxa"/>
        <w:jc w:val="center"/>
        <w:tblLook w:val="01E0" w:firstRow="1" w:lastRow="1" w:firstColumn="1" w:lastColumn="1" w:noHBand="0" w:noVBand="0"/>
      </w:tblPr>
      <w:tblGrid>
        <w:gridCol w:w="222"/>
        <w:gridCol w:w="313"/>
        <w:gridCol w:w="431"/>
        <w:gridCol w:w="441"/>
        <w:gridCol w:w="851"/>
      </w:tblGrid>
      <w:tr w:rsidR="00973498" w:rsidRPr="0017437B" w14:paraId="1FED6765" w14:textId="77777777" w:rsidTr="00F82A70">
        <w:trPr>
          <w:jc w:val="center"/>
        </w:trPr>
        <w:tc>
          <w:tcPr>
            <w:tcW w:w="1366" w:type="dxa"/>
            <w:gridSpan w:val="4"/>
            <w:tcBorders>
              <w:top w:val="nil"/>
              <w:left w:val="nil"/>
              <w:bottom w:val="nil"/>
              <w:right w:val="nil"/>
            </w:tcBorders>
            <w:shd w:val="clear" w:color="auto" w:fill="auto"/>
          </w:tcPr>
          <w:p w14:paraId="6EC6B42F"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I = (</w:t>
            </w:r>
            <w:r w:rsidRPr="0017437B">
              <w:rPr>
                <w:rFonts w:asciiTheme="minorHAnsi" w:eastAsia="Times New Roman" w:hAnsiTheme="minorHAnsi" w:cstheme="minorHAnsi"/>
                <w:sz w:val="22"/>
                <w:szCs w:val="22"/>
                <w:u w:val="single"/>
              </w:rPr>
              <w:t>6/100</w:t>
            </w:r>
            <w:r w:rsidRPr="0017437B">
              <w:rPr>
                <w:rFonts w:asciiTheme="minorHAnsi" w:eastAsia="Times New Roman" w:hAnsiTheme="minorHAnsi" w:cstheme="minorHAnsi"/>
                <w:sz w:val="22"/>
                <w:szCs w:val="22"/>
              </w:rPr>
              <w:t>)</w:t>
            </w:r>
          </w:p>
          <w:p w14:paraId="57FB666F"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 xml:space="preserve">     365</w:t>
            </w:r>
          </w:p>
        </w:tc>
        <w:tc>
          <w:tcPr>
            <w:tcW w:w="891" w:type="dxa"/>
            <w:tcBorders>
              <w:top w:val="nil"/>
              <w:left w:val="nil"/>
              <w:bottom w:val="nil"/>
              <w:right w:val="nil"/>
            </w:tcBorders>
            <w:shd w:val="clear" w:color="auto" w:fill="auto"/>
          </w:tcPr>
          <w:p w14:paraId="629597CC" w14:textId="77777777" w:rsidR="00114FAE" w:rsidRPr="0017437B" w:rsidRDefault="00114FAE" w:rsidP="00F82A70">
            <w:pPr>
              <w:rPr>
                <w:rFonts w:asciiTheme="minorHAnsi" w:eastAsia="Times New Roman" w:hAnsiTheme="minorHAnsi" w:cstheme="minorHAnsi"/>
                <w:sz w:val="22"/>
              </w:rPr>
            </w:pPr>
          </w:p>
        </w:tc>
      </w:tr>
      <w:tr w:rsidR="00973498" w:rsidRPr="0017437B" w14:paraId="69CF163D" w14:textId="77777777" w:rsidTr="00F82A70">
        <w:trPr>
          <w:jc w:val="center"/>
        </w:trPr>
        <w:tc>
          <w:tcPr>
            <w:tcW w:w="108" w:type="dxa"/>
            <w:tcBorders>
              <w:top w:val="nil"/>
              <w:left w:val="nil"/>
              <w:bottom w:val="nil"/>
              <w:right w:val="nil"/>
            </w:tcBorders>
            <w:shd w:val="clear" w:color="auto" w:fill="auto"/>
          </w:tcPr>
          <w:p w14:paraId="71A451F3" w14:textId="77777777" w:rsidR="00114FAE" w:rsidRPr="0017437B" w:rsidRDefault="00114FAE" w:rsidP="00F82A70">
            <w:pPr>
              <w:rPr>
                <w:rFonts w:asciiTheme="minorHAnsi" w:eastAsia="Times New Roman" w:hAnsiTheme="minorHAnsi" w:cstheme="minorHAnsi"/>
                <w:sz w:val="22"/>
              </w:rPr>
            </w:pPr>
          </w:p>
        </w:tc>
        <w:tc>
          <w:tcPr>
            <w:tcW w:w="321" w:type="dxa"/>
            <w:tcBorders>
              <w:top w:val="nil"/>
              <w:left w:val="nil"/>
              <w:bottom w:val="nil"/>
              <w:right w:val="nil"/>
            </w:tcBorders>
            <w:shd w:val="clear" w:color="auto" w:fill="auto"/>
          </w:tcPr>
          <w:p w14:paraId="47E8C353"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b/>
                <w:sz w:val="22"/>
                <w:szCs w:val="22"/>
              </w:rPr>
              <w:t>I</w:t>
            </w:r>
          </w:p>
        </w:tc>
        <w:tc>
          <w:tcPr>
            <w:tcW w:w="472" w:type="dxa"/>
            <w:tcBorders>
              <w:top w:val="nil"/>
              <w:left w:val="nil"/>
              <w:bottom w:val="nil"/>
              <w:right w:val="nil"/>
            </w:tcBorders>
            <w:shd w:val="clear" w:color="auto" w:fill="auto"/>
          </w:tcPr>
          <w:p w14:paraId="479A1E4B"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w:t>
            </w:r>
          </w:p>
        </w:tc>
        <w:tc>
          <w:tcPr>
            <w:tcW w:w="1356" w:type="dxa"/>
            <w:gridSpan w:val="2"/>
            <w:tcBorders>
              <w:top w:val="nil"/>
              <w:left w:val="nil"/>
              <w:bottom w:val="nil"/>
              <w:right w:val="nil"/>
            </w:tcBorders>
            <w:shd w:val="clear" w:color="auto" w:fill="auto"/>
          </w:tcPr>
          <w:p w14:paraId="7E890699" w14:textId="77777777" w:rsidR="00114FAE" w:rsidRPr="0017437B" w:rsidRDefault="00114FAE" w:rsidP="00F82A70">
            <w:pPr>
              <w:jc w:val="both"/>
              <w:rPr>
                <w:rFonts w:asciiTheme="minorHAnsi" w:eastAsia="Times New Roman" w:hAnsiTheme="minorHAnsi" w:cstheme="minorHAnsi"/>
                <w:sz w:val="22"/>
              </w:rPr>
            </w:pPr>
            <w:r w:rsidRPr="0017437B">
              <w:rPr>
                <w:rFonts w:asciiTheme="minorHAnsi" w:eastAsia="Times New Roman" w:hAnsiTheme="minorHAnsi" w:cstheme="minorHAnsi"/>
                <w:sz w:val="22"/>
                <w:szCs w:val="22"/>
              </w:rPr>
              <w:t>0,0001644</w:t>
            </w:r>
          </w:p>
        </w:tc>
      </w:tr>
    </w:tbl>
    <w:p w14:paraId="48950956" w14:textId="77777777" w:rsidR="00114FAE" w:rsidRPr="0017437B" w:rsidRDefault="00114FAE" w:rsidP="00114FAE">
      <w:pPr>
        <w:ind w:firstLine="1133"/>
        <w:jc w:val="both"/>
        <w:rPr>
          <w:rFonts w:asciiTheme="minorHAnsi" w:hAnsiTheme="minorHAnsi" w:cstheme="minorHAnsi"/>
          <w:sz w:val="22"/>
          <w:szCs w:val="22"/>
        </w:rPr>
      </w:pPr>
    </w:p>
    <w:p w14:paraId="189406A8"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rPr>
        <w:t xml:space="preserve">PARÁGRAFO SEGUNDO - </w:t>
      </w:r>
      <w:r w:rsidRPr="0017437B">
        <w:rPr>
          <w:rFonts w:asciiTheme="minorHAnsi" w:hAnsiTheme="minorHAnsi" w:cstheme="minorHAnsi"/>
          <w:sz w:val="22"/>
          <w:szCs w:val="22"/>
        </w:rPr>
        <w:t xml:space="preserve">A CONTRATADA não terá direito ao recebimento da compensação financeira de que trata o Parágrafo Quarto caso concorra de alguma forma para o atraso de pagamento, como, por exemplo, se não apresentar quaisquer dos documentos ou informações indicados no </w:t>
      </w:r>
      <w:r w:rsidRPr="0017437B">
        <w:rPr>
          <w:rFonts w:asciiTheme="minorHAnsi" w:eastAsia="Times New Roman" w:hAnsiTheme="minorHAnsi" w:cstheme="minorHAnsi"/>
          <w:sz w:val="22"/>
          <w:szCs w:val="22"/>
        </w:rPr>
        <w:t>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w:t>
      </w:r>
    </w:p>
    <w:p w14:paraId="01D0096A" w14:textId="77777777" w:rsidR="00114FAE" w:rsidRPr="0017437B" w:rsidRDefault="00114FAE" w:rsidP="00114FAE">
      <w:pPr>
        <w:jc w:val="both"/>
        <w:rPr>
          <w:rFonts w:asciiTheme="minorHAnsi" w:eastAsia="Times New Roman" w:hAnsiTheme="minorHAnsi" w:cstheme="minorHAnsi"/>
          <w:sz w:val="22"/>
          <w:szCs w:val="22"/>
        </w:rPr>
      </w:pPr>
    </w:p>
    <w:p w14:paraId="2505EBB2"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 xml:space="preserve">CLÁUSULA IX – DA VIGÊNCIA </w:t>
      </w:r>
    </w:p>
    <w:p w14:paraId="6F2FCA61"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Cs/>
          <w:sz w:val="22"/>
          <w:szCs w:val="22"/>
        </w:rPr>
        <w:t xml:space="preserve">O  presente  contrato  terá  vigência  durante  o  período  de  </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de  </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de  20</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a  </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de  </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de  20</w:t>
      </w:r>
      <w:r w:rsidRPr="0017437B">
        <w:rPr>
          <w:rFonts w:asciiTheme="minorHAnsi" w:hAnsiTheme="minorHAnsi" w:cstheme="minorHAnsi"/>
          <w:b/>
          <w:bCs/>
          <w:sz w:val="22"/>
          <w:szCs w:val="22"/>
        </w:rPr>
        <w:t>(...)</w:t>
      </w:r>
      <w:r w:rsidRPr="0017437B">
        <w:rPr>
          <w:rFonts w:asciiTheme="minorHAnsi" w:hAnsiTheme="minorHAnsi" w:cstheme="minorHAnsi"/>
          <w:bCs/>
          <w:sz w:val="22"/>
          <w:szCs w:val="22"/>
        </w:rPr>
        <w:t xml:space="preserve">.  </w:t>
      </w:r>
    </w:p>
    <w:p w14:paraId="1773DD5B" w14:textId="77777777" w:rsidR="00114FAE" w:rsidRPr="0017437B" w:rsidRDefault="00114FAE" w:rsidP="00114FAE">
      <w:pPr>
        <w:ind w:firstLine="708"/>
        <w:jc w:val="both"/>
        <w:rPr>
          <w:rFonts w:asciiTheme="minorHAnsi" w:hAnsiTheme="minorHAnsi" w:cstheme="minorHAnsi"/>
          <w:sz w:val="22"/>
          <w:szCs w:val="22"/>
        </w:rPr>
      </w:pPr>
      <w:bookmarkStart w:id="2" w:name="_Hlk516476750"/>
      <w:bookmarkEnd w:id="2"/>
    </w:p>
    <w:p w14:paraId="52FFB81C"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 – DA DESPESA</w:t>
      </w:r>
    </w:p>
    <w:p w14:paraId="3746F206"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rPr>
        <w:t xml:space="preserve">A despesa </w:t>
      </w:r>
      <w:r w:rsidRPr="0017437B">
        <w:rPr>
          <w:rFonts w:asciiTheme="minorHAnsi" w:eastAsia="Times New Roman" w:hAnsiTheme="minorHAnsi" w:cstheme="minorHAnsi"/>
          <w:sz w:val="22"/>
          <w:szCs w:val="22"/>
        </w:rPr>
        <w:t>prevista nesta avença</w:t>
      </w:r>
      <w:r w:rsidRPr="0017437B">
        <w:rPr>
          <w:rFonts w:asciiTheme="minorHAnsi" w:hAnsiTheme="minorHAnsi" w:cstheme="minorHAnsi"/>
          <w:sz w:val="22"/>
          <w:szCs w:val="22"/>
        </w:rPr>
        <w:t xml:space="preserve">, objeto deste Contrato, correrá por conta </w:t>
      </w:r>
      <w:r w:rsidRPr="0017437B">
        <w:rPr>
          <w:rFonts w:asciiTheme="minorHAnsi" w:eastAsia="Times New Roman" w:hAnsiTheme="minorHAnsi" w:cstheme="minorHAnsi"/>
          <w:sz w:val="22"/>
          <w:szCs w:val="22"/>
        </w:rPr>
        <w:t>dotação orçamentária consignada no Orçamento do Município</w:t>
      </w:r>
      <w:r w:rsidRPr="0017437B">
        <w:rPr>
          <w:rFonts w:asciiTheme="minorHAnsi" w:hAnsiTheme="minorHAnsi" w:cstheme="minorHAnsi"/>
          <w:sz w:val="22"/>
          <w:szCs w:val="22"/>
        </w:rPr>
        <w:t xml:space="preserve">, </w:t>
      </w:r>
      <w:r w:rsidRPr="0017437B">
        <w:rPr>
          <w:rFonts w:asciiTheme="minorHAnsi" w:eastAsia="Times New Roman" w:hAnsiTheme="minorHAnsi" w:cstheme="minorHAnsi"/>
          <w:sz w:val="22"/>
          <w:szCs w:val="22"/>
        </w:rPr>
        <w:t xml:space="preserve">do corrente exercício, Programa de Trabalho: </w:t>
      </w:r>
      <w:r w:rsidRPr="0017437B">
        <w:rPr>
          <w:rFonts w:asciiTheme="minorHAnsi" w:hAnsiTheme="minorHAnsi" w:cstheme="minorHAnsi"/>
          <w:b/>
          <w:bCs/>
          <w:sz w:val="22"/>
          <w:szCs w:val="22"/>
        </w:rPr>
        <w:t>(...)</w:t>
      </w:r>
      <w:r w:rsidRPr="0017437B">
        <w:rPr>
          <w:rFonts w:asciiTheme="minorHAnsi" w:eastAsia="Times New Roman" w:hAnsiTheme="minorHAnsi" w:cstheme="minorHAnsi"/>
          <w:sz w:val="22"/>
          <w:szCs w:val="22"/>
        </w:rPr>
        <w:t xml:space="preserve">, elemento de despesa: </w:t>
      </w:r>
      <w:r w:rsidRPr="0017437B">
        <w:rPr>
          <w:rFonts w:asciiTheme="minorHAnsi" w:hAnsiTheme="minorHAnsi" w:cstheme="minorHAnsi"/>
          <w:b/>
          <w:bCs/>
          <w:sz w:val="22"/>
          <w:szCs w:val="22"/>
        </w:rPr>
        <w:t xml:space="preserve">(...) </w:t>
      </w:r>
      <w:r w:rsidRPr="0017437B">
        <w:rPr>
          <w:rFonts w:asciiTheme="minorHAnsi" w:eastAsia="Times New Roman" w:hAnsiTheme="minorHAnsi" w:cstheme="minorHAnsi"/>
          <w:sz w:val="22"/>
          <w:szCs w:val="22"/>
        </w:rPr>
        <w:t xml:space="preserve">e subelemento de despesa: </w:t>
      </w:r>
      <w:r w:rsidRPr="0017437B">
        <w:rPr>
          <w:rFonts w:asciiTheme="minorHAnsi" w:hAnsiTheme="minorHAnsi" w:cstheme="minorHAnsi"/>
          <w:b/>
          <w:bCs/>
          <w:sz w:val="22"/>
          <w:szCs w:val="22"/>
        </w:rPr>
        <w:t>(...)</w:t>
      </w:r>
      <w:r w:rsidRPr="0017437B">
        <w:rPr>
          <w:rFonts w:asciiTheme="minorHAnsi" w:eastAsia="Times New Roman" w:hAnsiTheme="minorHAnsi" w:cstheme="minorHAnsi"/>
          <w:sz w:val="22"/>
          <w:szCs w:val="22"/>
        </w:rPr>
        <w:t>.</w:t>
      </w:r>
    </w:p>
    <w:p w14:paraId="37BFA094" w14:textId="77777777" w:rsidR="00114FAE" w:rsidRPr="0017437B" w:rsidRDefault="00114FAE" w:rsidP="00114FAE">
      <w:pPr>
        <w:ind w:firstLine="708"/>
        <w:jc w:val="both"/>
        <w:rPr>
          <w:rFonts w:asciiTheme="minorHAnsi" w:eastAsia="Times New Roman" w:hAnsiTheme="minorHAnsi" w:cstheme="minorHAnsi"/>
          <w:sz w:val="22"/>
          <w:szCs w:val="22"/>
        </w:rPr>
      </w:pPr>
    </w:p>
    <w:p w14:paraId="4D8023C8" w14:textId="77777777" w:rsidR="00114FAE" w:rsidRPr="0017437B" w:rsidRDefault="00114FAE" w:rsidP="00114FAE">
      <w:pPr>
        <w:jc w:val="both"/>
        <w:rPr>
          <w:rFonts w:asciiTheme="minorHAnsi" w:hAnsiTheme="minorHAnsi" w:cstheme="minorHAnsi"/>
          <w:sz w:val="22"/>
          <w:szCs w:val="22"/>
        </w:rPr>
      </w:pPr>
      <w:bookmarkStart w:id="3" w:name="_Hlk516476841"/>
      <w:bookmarkEnd w:id="3"/>
      <w:r w:rsidRPr="0017437B">
        <w:rPr>
          <w:rFonts w:asciiTheme="minorHAnsi" w:hAnsiTheme="minorHAnsi" w:cstheme="minorHAnsi"/>
          <w:b/>
          <w:bCs/>
          <w:sz w:val="22"/>
          <w:szCs w:val="22"/>
          <w:u w:val="single"/>
        </w:rPr>
        <w:t xml:space="preserve">CLÁUSULA XI - DO ACOMPANHAMENTO E FISCALIZAÇÃO </w:t>
      </w:r>
    </w:p>
    <w:p w14:paraId="47E99D93"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sz w:val="22"/>
          <w:szCs w:val="22"/>
          <w:shd w:val="clear" w:color="auto" w:fill="FFFFFF"/>
        </w:rPr>
        <w:t xml:space="preserve">O CONTRATANTE designará representante para acompanhar e fiscalizar a execução do presente contrato, cujas responsabilidades estão previstas no Decreto Municipal nº 8.530/2017 e no </w:t>
      </w:r>
      <w:r w:rsidRPr="0017437B">
        <w:rPr>
          <w:rFonts w:asciiTheme="minorHAnsi" w:hAnsiTheme="minorHAnsi" w:cstheme="minorHAnsi"/>
          <w:sz w:val="22"/>
          <w:szCs w:val="22"/>
        </w:rPr>
        <w:t xml:space="preserve">Termo de Referência (Anexo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p>
    <w:p w14:paraId="684EFC26" w14:textId="77777777" w:rsidR="00114FAE" w:rsidRPr="0017437B" w:rsidRDefault="00114FAE" w:rsidP="00114FAE">
      <w:pPr>
        <w:ind w:firstLine="1134"/>
        <w:jc w:val="both"/>
        <w:rPr>
          <w:rFonts w:asciiTheme="minorHAnsi" w:hAnsiTheme="minorHAnsi" w:cstheme="minorHAnsi"/>
          <w:sz w:val="22"/>
          <w:szCs w:val="22"/>
        </w:rPr>
      </w:pPr>
      <w:bookmarkStart w:id="4" w:name="_Hlk516476867"/>
      <w:bookmarkEnd w:id="4"/>
    </w:p>
    <w:p w14:paraId="392C1F4A"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XII – DAS PENALIDADES</w:t>
      </w:r>
    </w:p>
    <w:p w14:paraId="6CB9196B"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Em virtude da inexecução parcial ou total das condições pactuadas, erro ou mora na execução, poderão ser aplicadas à CONTRATADA as sanções previstas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 sem prejuízo de outras sanções previstas na legislação vigente, garantida a prévia defesa e o contraditório.</w:t>
      </w:r>
    </w:p>
    <w:p w14:paraId="14111F46" w14:textId="77777777" w:rsidR="00114FAE" w:rsidRPr="0017437B" w:rsidRDefault="00114FAE" w:rsidP="00114FAE">
      <w:pPr>
        <w:ind w:firstLine="1134"/>
        <w:jc w:val="both"/>
        <w:rPr>
          <w:rFonts w:asciiTheme="minorHAnsi" w:eastAsia="Times New Roman" w:hAnsiTheme="minorHAnsi" w:cstheme="minorHAnsi"/>
          <w:sz w:val="22"/>
          <w:szCs w:val="22"/>
        </w:rPr>
      </w:pPr>
    </w:p>
    <w:p w14:paraId="6FE98E94"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XIII – DAS SANÇÕES</w:t>
      </w:r>
    </w:p>
    <w:p w14:paraId="6E0FAEE9"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PARÁGRAFO PRIMEIRO -</w:t>
      </w:r>
      <w:r w:rsidRPr="0017437B">
        <w:rPr>
          <w:rFonts w:asciiTheme="minorHAnsi" w:hAnsiTheme="minorHAnsi" w:cstheme="minorHAnsi"/>
          <w:sz w:val="22"/>
          <w:szCs w:val="22"/>
        </w:rPr>
        <w:t xml:space="preserve"> Em caso de rescisão contratual ocasionada por dolo ou culpa da contratada, poderão ser aplicadas as seguintes sanções:</w:t>
      </w:r>
    </w:p>
    <w:p w14:paraId="6AB61741" w14:textId="77777777" w:rsidR="00114FAE" w:rsidRPr="0017437B" w:rsidRDefault="00114FAE" w:rsidP="00A74D86">
      <w:pPr>
        <w:pStyle w:val="Corpodetexto2"/>
        <w:spacing w:after="0" w:line="240" w:lineRule="auto"/>
        <w:ind w:left="284" w:hanging="284"/>
        <w:jc w:val="both"/>
        <w:rPr>
          <w:rFonts w:asciiTheme="minorHAnsi" w:hAnsiTheme="minorHAnsi" w:cstheme="minorHAnsi"/>
          <w:sz w:val="22"/>
          <w:szCs w:val="22"/>
        </w:rPr>
      </w:pPr>
      <w:r w:rsidRPr="0017437B">
        <w:rPr>
          <w:rFonts w:asciiTheme="minorHAnsi" w:hAnsiTheme="minorHAnsi" w:cstheme="minorHAnsi"/>
          <w:sz w:val="22"/>
          <w:szCs w:val="22"/>
        </w:rPr>
        <w:t>a) multa mínima de 5% (cinco por cento) e máxima de 10% (dez por cento), calculada sobre o valor total estimado do contrato;</w:t>
      </w:r>
    </w:p>
    <w:p w14:paraId="66A70721" w14:textId="77777777" w:rsidR="00114FAE" w:rsidRPr="0017437B" w:rsidRDefault="00114FAE" w:rsidP="00A74D86">
      <w:pPr>
        <w:pStyle w:val="Corpodetexto2"/>
        <w:spacing w:after="0" w:line="240" w:lineRule="auto"/>
        <w:ind w:left="284" w:hanging="284"/>
        <w:jc w:val="both"/>
        <w:rPr>
          <w:rFonts w:asciiTheme="minorHAnsi" w:hAnsiTheme="minorHAnsi" w:cstheme="minorHAnsi"/>
          <w:sz w:val="22"/>
          <w:szCs w:val="22"/>
        </w:rPr>
      </w:pPr>
      <w:r w:rsidRPr="0017437B">
        <w:rPr>
          <w:rFonts w:asciiTheme="minorHAnsi" w:hAnsiTheme="minorHAnsi" w:cstheme="minorHAnsi"/>
          <w:sz w:val="22"/>
          <w:szCs w:val="22"/>
        </w:rPr>
        <w:t>b) suspensão temporária de participação em licitação e impedimento de contratar com este Município, pelo período de até dois anos; ou</w:t>
      </w:r>
    </w:p>
    <w:p w14:paraId="30C97A1F" w14:textId="77777777" w:rsidR="00114FAE" w:rsidRPr="0017437B" w:rsidRDefault="00114FAE" w:rsidP="00A74D86">
      <w:pPr>
        <w:pStyle w:val="Corpodetexto2"/>
        <w:spacing w:after="0" w:line="240" w:lineRule="auto"/>
        <w:ind w:left="284" w:hanging="284"/>
        <w:jc w:val="both"/>
        <w:rPr>
          <w:rFonts w:asciiTheme="minorHAnsi" w:hAnsiTheme="minorHAnsi" w:cstheme="minorHAnsi"/>
          <w:sz w:val="22"/>
          <w:szCs w:val="22"/>
        </w:rPr>
      </w:pPr>
      <w:r w:rsidRPr="0017437B">
        <w:rPr>
          <w:rFonts w:asciiTheme="minorHAnsi" w:hAnsiTheme="minorHAnsi" w:cstheme="minorHAnsi"/>
          <w:sz w:val="22"/>
          <w:szCs w:val="22"/>
        </w:rPr>
        <w:t>c) suspensão temporária do direito de participar de licitação e contratar com o Município de Maceió e descredenciamento no SICAF, pelo prazo de até 5 (cinco) anos, nos termos do art. 7º. da Lei nº 10.520/2002.</w:t>
      </w:r>
    </w:p>
    <w:p w14:paraId="3C5EB7C7"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 xml:space="preserve">PARÁGRAFO SEGUNDO - </w:t>
      </w:r>
      <w:r w:rsidRPr="0017437B">
        <w:rPr>
          <w:rFonts w:asciiTheme="minorHAnsi" w:hAnsiTheme="minorHAnsi" w:cstheme="minorHAnsi"/>
          <w:sz w:val="22"/>
          <w:szCs w:val="22"/>
        </w:rPr>
        <w:t>Constituem motivo para rescisão do contrato os indicados nos artigos 77 e 78 da Lei nº 8.666/1993.</w:t>
      </w:r>
    </w:p>
    <w:p w14:paraId="18BD0FD5"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 xml:space="preserve">PARÁGRAFO TERCEIRO - </w:t>
      </w:r>
      <w:r w:rsidRPr="0017437B">
        <w:rPr>
          <w:rFonts w:asciiTheme="minorHAnsi" w:hAnsiTheme="minorHAnsi" w:cstheme="minorHAnsi"/>
          <w:sz w:val="22"/>
          <w:szCs w:val="22"/>
        </w:rPr>
        <w:t>As sanções previstas no parágrafo primeiro desta clausula poderão ser aplicadas cumulativamente com as indicadas no caput da clausula anterior.</w:t>
      </w:r>
    </w:p>
    <w:p w14:paraId="28151D3F"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 xml:space="preserve">PARÁGRAFO QUARTO - </w:t>
      </w:r>
      <w:r w:rsidRPr="0017437B">
        <w:rPr>
          <w:rFonts w:asciiTheme="minorHAnsi" w:hAnsiTheme="minorHAnsi" w:cstheme="minorHAnsi"/>
          <w:sz w:val="22"/>
          <w:szCs w:val="22"/>
        </w:rPr>
        <w:t>A empresa ficará isenta das penalidades mencionadas se comprovado impedimento, ou a ocorrência tenha sido de caso fortuito ou de força maior, devidamente justificada e aceita pela Administração.</w:t>
      </w:r>
    </w:p>
    <w:p w14:paraId="4D0FBC93"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 xml:space="preserve">PARÁGRAFO QUINTO - </w:t>
      </w:r>
      <w:r w:rsidRPr="0017437B">
        <w:rPr>
          <w:rFonts w:asciiTheme="minorHAnsi" w:hAnsiTheme="minorHAnsi" w:cstheme="minorHAnsi"/>
          <w:sz w:val="22"/>
          <w:szCs w:val="22"/>
        </w:rPr>
        <w:t>As multas previstas, caso sejam aplicadas, serão descontadas por ocasião de pagamentos futuros serão pagas por meio de Guia de Recolhimento do Município (GRM), no prazo que o despacho de sua aplicação fixar.</w:t>
      </w:r>
    </w:p>
    <w:p w14:paraId="6FC22034" w14:textId="77777777" w:rsidR="00114FAE" w:rsidRPr="0017437B" w:rsidRDefault="00114FAE" w:rsidP="00114FAE">
      <w:pPr>
        <w:pStyle w:val="Corpodetexto2"/>
        <w:spacing w:after="0" w:line="240" w:lineRule="auto"/>
        <w:jc w:val="both"/>
        <w:rPr>
          <w:rFonts w:asciiTheme="minorHAnsi" w:hAnsiTheme="minorHAnsi" w:cstheme="minorHAnsi"/>
          <w:sz w:val="22"/>
          <w:szCs w:val="22"/>
        </w:rPr>
      </w:pPr>
      <w:r w:rsidRPr="0017437B">
        <w:rPr>
          <w:rFonts w:asciiTheme="minorHAnsi" w:hAnsiTheme="minorHAnsi" w:cstheme="minorHAnsi"/>
          <w:b/>
          <w:sz w:val="22"/>
          <w:szCs w:val="22"/>
        </w:rPr>
        <w:t xml:space="preserve">PARÁGRAFO SEXTO - </w:t>
      </w:r>
      <w:r w:rsidRPr="0017437B">
        <w:rPr>
          <w:rFonts w:asciiTheme="minorHAnsi" w:hAnsiTheme="minorHAnsi" w:cstheme="minorHAnsi"/>
          <w:sz w:val="22"/>
          <w:szCs w:val="22"/>
        </w:rPr>
        <w:t>As penalidades fixadas nesta cláusula serão aplicadas através de Processo Administrativo a cargo do setor competente deste Órgão, no qual serão assegurados à empresa o contraditório e a ampla defesa.</w:t>
      </w:r>
    </w:p>
    <w:p w14:paraId="055A4BB4" w14:textId="77777777" w:rsidR="00114FAE" w:rsidRPr="0017437B" w:rsidRDefault="00114FAE" w:rsidP="00114FAE">
      <w:pPr>
        <w:jc w:val="both"/>
        <w:rPr>
          <w:rFonts w:asciiTheme="minorHAnsi" w:hAnsiTheme="minorHAnsi" w:cstheme="minorHAnsi"/>
          <w:b/>
          <w:bCs/>
          <w:sz w:val="22"/>
          <w:szCs w:val="22"/>
          <w:u w:val="single"/>
        </w:rPr>
      </w:pPr>
    </w:p>
    <w:p w14:paraId="7416DF93" w14:textId="77777777" w:rsidR="00114FAE" w:rsidRPr="0017437B" w:rsidRDefault="00114FAE" w:rsidP="00114FAE">
      <w:pPr>
        <w:jc w:val="both"/>
        <w:rPr>
          <w:rFonts w:asciiTheme="minorHAnsi" w:hAnsiTheme="minorHAnsi" w:cstheme="minorHAnsi"/>
          <w:b/>
          <w:bCs/>
          <w:sz w:val="22"/>
          <w:szCs w:val="22"/>
          <w:u w:val="single"/>
        </w:rPr>
      </w:pPr>
    </w:p>
    <w:p w14:paraId="2C8C0A88"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XIV – DA RESCISÃO</w:t>
      </w:r>
    </w:p>
    <w:p w14:paraId="137CCE43"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A presente relação contratual poderá ser rescindida nas hipóteses fixadas nesta cláusula, respeitado o contraditório e ampla defesa e garantida a tutela do interesse público.</w:t>
      </w:r>
    </w:p>
    <w:p w14:paraId="3601A56D"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PRIMEIRO - </w:t>
      </w:r>
      <w:r w:rsidRPr="0017437B">
        <w:rPr>
          <w:rFonts w:asciiTheme="minorHAnsi" w:eastAsia="Times New Roman" w:hAnsiTheme="minorHAnsi" w:cstheme="minorHAnsi"/>
          <w:sz w:val="22"/>
          <w:szCs w:val="22"/>
        </w:rPr>
        <w:t>A rescisão poderá ser unilateral, a critério da CONTRATANTE, nos seguintes casos:</w:t>
      </w:r>
    </w:p>
    <w:p w14:paraId="78340C34"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a) inadimplemento parcial ou total de quaisquer obrigações contidas no Termo de Referência (</w:t>
      </w:r>
      <w:r w:rsidRPr="0017437B">
        <w:rPr>
          <w:rFonts w:asciiTheme="minorHAnsi" w:hAnsiTheme="minorHAnsi" w:cstheme="minorHAnsi"/>
          <w:sz w:val="22"/>
          <w:szCs w:val="22"/>
        </w:rPr>
        <w:t xml:space="preserve">Anexo I do Edital do Pregão </w:t>
      </w:r>
      <w:r w:rsidR="0017437B" w:rsidRPr="0017437B">
        <w:rPr>
          <w:rFonts w:asciiTheme="minorHAnsi" w:hAnsiTheme="minorHAnsi" w:cstheme="minorHAnsi"/>
          <w:sz w:val="22"/>
          <w:szCs w:val="22"/>
        </w:rPr>
        <w:t xml:space="preserve">nº 101/2021 </w:t>
      </w:r>
      <w:r w:rsidRPr="0017437B">
        <w:rPr>
          <w:rFonts w:asciiTheme="minorHAnsi" w:hAnsiTheme="minorHAnsi" w:cstheme="minorHAnsi"/>
          <w:b/>
          <w:bCs/>
          <w:sz w:val="22"/>
          <w:szCs w:val="22"/>
        </w:rPr>
        <w:t>CPL/ARSER</w:t>
      </w:r>
      <w:r w:rsidRPr="0017437B">
        <w:rPr>
          <w:rFonts w:asciiTheme="minorHAnsi" w:hAnsiTheme="minorHAnsi" w:cstheme="minorHAnsi"/>
          <w:sz w:val="22"/>
          <w:szCs w:val="22"/>
        </w:rPr>
        <w:t>)</w:t>
      </w:r>
      <w:r w:rsidRPr="0017437B">
        <w:rPr>
          <w:rFonts w:asciiTheme="minorHAnsi" w:eastAsia="Times New Roman" w:hAnsiTheme="minorHAnsi" w:cstheme="minorHAnsi"/>
          <w:sz w:val="22"/>
          <w:szCs w:val="22"/>
        </w:rPr>
        <w:t>.</w:t>
      </w:r>
    </w:p>
    <w:p w14:paraId="7FC51D46"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b) subcontratação total da execução do objeto; e,</w:t>
      </w:r>
    </w:p>
    <w:p w14:paraId="48010655" w14:textId="77777777" w:rsidR="00114FAE" w:rsidRPr="0017437B" w:rsidRDefault="00114FAE" w:rsidP="00A74D86">
      <w:pPr>
        <w:ind w:left="284" w:hanging="284"/>
        <w:jc w:val="both"/>
        <w:rPr>
          <w:rFonts w:asciiTheme="minorHAnsi" w:hAnsiTheme="minorHAnsi" w:cstheme="minorHAnsi"/>
          <w:sz w:val="22"/>
          <w:szCs w:val="22"/>
        </w:rPr>
      </w:pPr>
      <w:r w:rsidRPr="0017437B">
        <w:rPr>
          <w:rFonts w:asciiTheme="minorHAnsi" w:eastAsia="Times New Roman" w:hAnsiTheme="minorHAnsi" w:cstheme="minorHAnsi"/>
          <w:sz w:val="22"/>
          <w:szCs w:val="22"/>
        </w:rPr>
        <w:t>c) nas hipóteses previstas no art. 78, incisos IX, X, XI, XII e XVIII, da Lei 8.666/1993.</w:t>
      </w:r>
    </w:p>
    <w:p w14:paraId="6A5CC71D"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SEGUNDO - </w:t>
      </w:r>
      <w:r w:rsidRPr="0017437B">
        <w:rPr>
          <w:rFonts w:asciiTheme="minorHAnsi" w:eastAsia="Times New Roman" w:hAnsiTheme="minorHAnsi" w:cstheme="minorHAnsi"/>
          <w:sz w:val="22"/>
          <w:szCs w:val="22"/>
        </w:rPr>
        <w:t>Também poderá ensejar a rescisão contratual, a ocorrência de quaisquer das hipóteses albergadas nos incisos XIII, XIV, XV, XVI e XVII do art. 78 da Lei 8.666/1993, desde que haja pedido formal da CONTRATADA com a devida comprovação dos fatos alegados.</w:t>
      </w:r>
    </w:p>
    <w:p w14:paraId="044F9462"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TERCEIRO - </w:t>
      </w:r>
      <w:r w:rsidRPr="0017437B">
        <w:rPr>
          <w:rFonts w:asciiTheme="minorHAnsi" w:eastAsia="Times New Roman" w:hAnsiTheme="minorHAnsi" w:cstheme="minorHAnsi"/>
          <w:sz w:val="22"/>
          <w:szCs w:val="22"/>
        </w:rPr>
        <w:t>A rescisão contratual poderá ser amigável, por acordo entre as partes, desde que não prejudicial à tutela do interesse público.</w:t>
      </w:r>
    </w:p>
    <w:p w14:paraId="7BFC15D7"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QUARTO - </w:t>
      </w:r>
      <w:r w:rsidRPr="0017437B">
        <w:rPr>
          <w:rFonts w:asciiTheme="minorHAnsi" w:eastAsia="Times New Roman" w:hAnsiTheme="minorHAnsi" w:cstheme="minorHAnsi"/>
          <w:sz w:val="22"/>
          <w:szCs w:val="22"/>
        </w:rPr>
        <w:t>Na ocorrência de rescisão contratual, ficam assegurados os direitos da Administração contidos no art. 80 da Lei 8.666/1993, sem prejuízo de quaisquer outros previstos pela legislação específica.</w:t>
      </w:r>
    </w:p>
    <w:p w14:paraId="10DED9B0"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QUINTO - </w:t>
      </w:r>
      <w:r w:rsidRPr="0017437B">
        <w:rPr>
          <w:rFonts w:asciiTheme="minorHAnsi" w:eastAsia="Times New Roman" w:hAnsiTheme="minorHAnsi" w:cstheme="minorHAnsi"/>
          <w:sz w:val="22"/>
          <w:szCs w:val="22"/>
        </w:rPr>
        <w:t>Nos casos em que a rescisão contratual decorra de situações enquadradas nas hipóteses dos incisos XII a XVII do art. 78 da Lei 8.666/1993, a CONTRATADA fará jus aos seguintes direitos, desde que não tenha concorrido para o fato e requeira formalmente:</w:t>
      </w:r>
    </w:p>
    <w:p w14:paraId="5051DCB9" w14:textId="77777777" w:rsidR="00114FAE" w:rsidRPr="0017437B" w:rsidRDefault="00114FAE" w:rsidP="00A74D86">
      <w:pPr>
        <w:pStyle w:val="PargrafodaLista"/>
        <w:numPr>
          <w:ilvl w:val="0"/>
          <w:numId w:val="1"/>
        </w:numPr>
        <w:ind w:left="426" w:hanging="426"/>
        <w:contextualSpacing/>
        <w:rPr>
          <w:rFonts w:asciiTheme="minorHAnsi" w:hAnsiTheme="minorHAnsi" w:cstheme="minorHAnsi"/>
          <w:sz w:val="22"/>
          <w:szCs w:val="22"/>
        </w:rPr>
      </w:pPr>
      <w:r w:rsidRPr="0017437B">
        <w:rPr>
          <w:rFonts w:asciiTheme="minorHAnsi" w:eastAsia="Times New Roman" w:hAnsiTheme="minorHAnsi" w:cstheme="minorHAnsi"/>
          <w:sz w:val="22"/>
          <w:szCs w:val="22"/>
        </w:rPr>
        <w:t>Indenização de eventuais prejuízos comprovadamente sofridos; e,</w:t>
      </w:r>
    </w:p>
    <w:p w14:paraId="6F8D905A" w14:textId="77777777" w:rsidR="00114FAE" w:rsidRPr="0017437B" w:rsidRDefault="00114FAE" w:rsidP="00A74D86">
      <w:pPr>
        <w:pStyle w:val="PargrafodaLista"/>
        <w:numPr>
          <w:ilvl w:val="0"/>
          <w:numId w:val="1"/>
        </w:numPr>
        <w:ind w:left="426" w:hanging="426"/>
        <w:contextualSpacing/>
        <w:rPr>
          <w:rFonts w:asciiTheme="minorHAnsi" w:hAnsiTheme="minorHAnsi" w:cstheme="minorHAnsi"/>
          <w:sz w:val="22"/>
          <w:szCs w:val="22"/>
        </w:rPr>
      </w:pPr>
      <w:r w:rsidRPr="0017437B">
        <w:rPr>
          <w:rFonts w:asciiTheme="minorHAnsi" w:eastAsia="Times New Roman" w:hAnsiTheme="minorHAnsi" w:cstheme="minorHAnsi"/>
          <w:sz w:val="22"/>
          <w:szCs w:val="22"/>
        </w:rPr>
        <w:t>Pagamentos referentes às obrigações já adimplidas.</w:t>
      </w:r>
    </w:p>
    <w:p w14:paraId="24E7C329" w14:textId="77777777" w:rsidR="00114FAE" w:rsidRPr="0017437B" w:rsidRDefault="00114FAE" w:rsidP="00114FAE">
      <w:pPr>
        <w:pStyle w:val="PargrafodaLista"/>
        <w:ind w:left="0"/>
        <w:contextualSpacing/>
        <w:rPr>
          <w:rFonts w:asciiTheme="minorHAnsi" w:eastAsia="Times New Roman" w:hAnsiTheme="minorHAnsi" w:cstheme="minorHAnsi"/>
          <w:sz w:val="22"/>
          <w:szCs w:val="22"/>
        </w:rPr>
      </w:pPr>
    </w:p>
    <w:p w14:paraId="6A36B61D"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XV – DA PUBLICAÇÃO E DA EFICÁCIA</w:t>
      </w:r>
    </w:p>
    <w:p w14:paraId="4FF5558B"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A eficácia do presente contrato fica condicionada à publicação de seu extrato no Diário Oficial do Município (DOM), à luz do que preceitua o art. 61, parágrafo único, da Lei nº 8.666/1993.</w:t>
      </w:r>
    </w:p>
    <w:p w14:paraId="11DF9BA0"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PRIMEIRO - </w:t>
      </w:r>
      <w:r w:rsidRPr="0017437B">
        <w:rPr>
          <w:rFonts w:asciiTheme="minorHAnsi" w:eastAsia="Times New Roman" w:hAnsiTheme="minorHAnsi" w:cstheme="minorHAnsi"/>
          <w:sz w:val="22"/>
          <w:szCs w:val="22"/>
        </w:rPr>
        <w:t xml:space="preserve">Havendo a publicação no prazo estabelecido no dispositivo legal indicado no </w:t>
      </w:r>
      <w:r w:rsidRPr="0017437B">
        <w:rPr>
          <w:rFonts w:asciiTheme="minorHAnsi" w:eastAsia="Times New Roman" w:hAnsiTheme="minorHAnsi" w:cstheme="minorHAnsi"/>
          <w:i/>
          <w:iCs/>
          <w:sz w:val="22"/>
          <w:szCs w:val="22"/>
        </w:rPr>
        <w:t xml:space="preserve">caput </w:t>
      </w:r>
      <w:r w:rsidRPr="0017437B">
        <w:rPr>
          <w:rFonts w:asciiTheme="minorHAnsi" w:eastAsia="Times New Roman" w:hAnsiTheme="minorHAnsi" w:cstheme="minorHAnsi"/>
          <w:sz w:val="22"/>
          <w:szCs w:val="22"/>
        </w:rPr>
        <w:t>desta cláusula, o termo inicial de sua eficácia contará a partir da data de sua assinatura ou outro prazo pactuado.</w:t>
      </w:r>
    </w:p>
    <w:p w14:paraId="4A6212B4"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b/>
          <w:bCs/>
          <w:sz w:val="22"/>
          <w:szCs w:val="22"/>
        </w:rPr>
        <w:t xml:space="preserve">PARÁGRAFO SEGUNDO - </w:t>
      </w:r>
      <w:r w:rsidRPr="0017437B">
        <w:rPr>
          <w:rFonts w:asciiTheme="minorHAnsi" w:eastAsia="Times New Roman" w:hAnsiTheme="minorHAnsi" w:cstheme="minorHAnsi"/>
          <w:sz w:val="22"/>
          <w:szCs w:val="22"/>
        </w:rPr>
        <w:t xml:space="preserve">Havendo a publicação após o prazo estabelecido no dispositivo legal indicado no </w:t>
      </w:r>
      <w:r w:rsidRPr="0017437B">
        <w:rPr>
          <w:rFonts w:asciiTheme="minorHAnsi" w:eastAsia="Times New Roman" w:hAnsiTheme="minorHAnsi" w:cstheme="minorHAnsi"/>
          <w:i/>
          <w:iCs/>
          <w:sz w:val="22"/>
          <w:szCs w:val="22"/>
        </w:rPr>
        <w:t xml:space="preserve">caput </w:t>
      </w:r>
      <w:r w:rsidRPr="0017437B">
        <w:rPr>
          <w:rFonts w:asciiTheme="minorHAnsi" w:eastAsia="Times New Roman" w:hAnsiTheme="minorHAnsi" w:cstheme="minorHAnsi"/>
          <w:sz w:val="22"/>
          <w:szCs w:val="22"/>
        </w:rPr>
        <w:t>desta cláusula, o termo inicial de sua eficácia contará a partir da data de sua publicação.</w:t>
      </w:r>
    </w:p>
    <w:p w14:paraId="2F746B78" w14:textId="77777777" w:rsidR="00114FAE" w:rsidRPr="0017437B" w:rsidRDefault="00114FAE" w:rsidP="00114FAE">
      <w:pPr>
        <w:jc w:val="both"/>
        <w:rPr>
          <w:rFonts w:asciiTheme="minorHAnsi" w:eastAsia="Times New Roman" w:hAnsiTheme="minorHAnsi" w:cstheme="minorHAnsi"/>
          <w:sz w:val="22"/>
          <w:szCs w:val="22"/>
        </w:rPr>
      </w:pPr>
    </w:p>
    <w:p w14:paraId="204B9989"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XV – DA VINCULAÇÃO AO EDITAL E PROCESSO ADMINISTRTIVO</w:t>
      </w:r>
    </w:p>
    <w:p w14:paraId="0F4DE66D" w14:textId="77777777" w:rsidR="00114FAE" w:rsidRPr="0017437B" w:rsidRDefault="00114FAE" w:rsidP="00114FAE">
      <w:pPr>
        <w:jc w:val="both"/>
        <w:rPr>
          <w:rFonts w:asciiTheme="minorHAnsi" w:eastAsia="Times New Roman" w:hAnsiTheme="minorHAnsi" w:cstheme="minorHAnsi"/>
          <w:sz w:val="22"/>
          <w:szCs w:val="22"/>
        </w:rPr>
      </w:pPr>
    </w:p>
    <w:p w14:paraId="3A8DAC47" w14:textId="77777777" w:rsidR="00114FAE" w:rsidRPr="0017437B" w:rsidRDefault="00114FAE" w:rsidP="00114FAE">
      <w:pPr>
        <w:jc w:val="both"/>
        <w:rPr>
          <w:rFonts w:asciiTheme="minorHAnsi" w:eastAsia="Times New Roman" w:hAnsiTheme="minorHAnsi" w:cstheme="minorHAnsi"/>
          <w:sz w:val="22"/>
          <w:szCs w:val="22"/>
        </w:rPr>
      </w:pPr>
      <w:r w:rsidRPr="0017437B">
        <w:rPr>
          <w:rFonts w:asciiTheme="minorHAnsi" w:eastAsia="Times New Roman" w:hAnsiTheme="minorHAnsi" w:cstheme="minorHAnsi"/>
          <w:sz w:val="22"/>
          <w:szCs w:val="22"/>
        </w:rPr>
        <w:t xml:space="preserve">O presente contrato vincula-se aos termos do edital do pregão eletrônico </w:t>
      </w:r>
      <w:r w:rsidR="0017437B" w:rsidRPr="0017437B">
        <w:rPr>
          <w:rFonts w:asciiTheme="minorHAnsi" w:hAnsiTheme="minorHAnsi" w:cstheme="minorHAnsi"/>
          <w:sz w:val="22"/>
          <w:szCs w:val="22"/>
        </w:rPr>
        <w:t xml:space="preserve">nº 101/2021 </w:t>
      </w:r>
      <w:r w:rsidRPr="0017437B">
        <w:rPr>
          <w:rFonts w:asciiTheme="minorHAnsi" w:eastAsia="Times New Roman" w:hAnsiTheme="minorHAnsi" w:cstheme="minorHAnsi"/>
          <w:sz w:val="22"/>
          <w:szCs w:val="22"/>
        </w:rPr>
        <w:t xml:space="preserve">e seus anexos, e do processo administrativo nº </w:t>
      </w:r>
      <w:r w:rsidR="001B75B9" w:rsidRPr="0017437B">
        <w:rPr>
          <w:rFonts w:asciiTheme="minorHAnsi" w:eastAsia="Times New Roman" w:hAnsiTheme="minorHAnsi" w:cstheme="minorHAnsi"/>
          <w:sz w:val="22"/>
          <w:szCs w:val="22"/>
        </w:rPr>
        <w:t>5800.055738/2020</w:t>
      </w:r>
      <w:r w:rsidRPr="0017437B">
        <w:rPr>
          <w:rFonts w:asciiTheme="minorHAnsi" w:eastAsia="Times New Roman" w:hAnsiTheme="minorHAnsi" w:cstheme="minorHAnsi"/>
          <w:sz w:val="22"/>
          <w:szCs w:val="22"/>
        </w:rPr>
        <w:t xml:space="preserve">. </w:t>
      </w:r>
    </w:p>
    <w:p w14:paraId="681700F9" w14:textId="77777777" w:rsidR="00114FAE" w:rsidRPr="0017437B" w:rsidRDefault="00114FAE" w:rsidP="00114FAE">
      <w:pPr>
        <w:jc w:val="both"/>
        <w:rPr>
          <w:rFonts w:asciiTheme="minorHAnsi" w:eastAsia="Times New Roman" w:hAnsiTheme="minorHAnsi" w:cstheme="minorHAnsi"/>
          <w:sz w:val="22"/>
          <w:szCs w:val="22"/>
        </w:rPr>
      </w:pPr>
    </w:p>
    <w:p w14:paraId="558D40D9" w14:textId="77777777" w:rsidR="00114FAE" w:rsidRPr="0017437B" w:rsidRDefault="00114FAE" w:rsidP="00114FAE">
      <w:pPr>
        <w:jc w:val="both"/>
        <w:rPr>
          <w:rFonts w:asciiTheme="minorHAnsi" w:hAnsiTheme="minorHAnsi" w:cstheme="minorHAnsi"/>
          <w:sz w:val="22"/>
          <w:szCs w:val="22"/>
        </w:rPr>
      </w:pPr>
      <w:r w:rsidRPr="0017437B">
        <w:rPr>
          <w:rFonts w:asciiTheme="minorHAnsi" w:hAnsiTheme="minorHAnsi" w:cstheme="minorHAnsi"/>
          <w:b/>
          <w:bCs/>
          <w:sz w:val="22"/>
          <w:szCs w:val="22"/>
          <w:u w:val="single"/>
        </w:rPr>
        <w:t>CLÁUSULA XVI – DO FORO</w:t>
      </w:r>
    </w:p>
    <w:p w14:paraId="26FDB05B" w14:textId="77777777" w:rsidR="00114FAE" w:rsidRPr="0017437B" w:rsidRDefault="00114FAE" w:rsidP="00114FAE">
      <w:pPr>
        <w:jc w:val="both"/>
        <w:rPr>
          <w:rFonts w:asciiTheme="minorHAnsi" w:eastAsia="Times New Roman" w:hAnsiTheme="minorHAnsi" w:cstheme="minorHAnsi"/>
          <w:sz w:val="22"/>
          <w:szCs w:val="22"/>
        </w:rPr>
      </w:pPr>
      <w:r w:rsidRPr="0017437B">
        <w:rPr>
          <w:rFonts w:asciiTheme="minorHAnsi" w:eastAsia="Times New Roman" w:hAnsiTheme="minorHAnsi" w:cstheme="minorHAnsi"/>
          <w:sz w:val="22"/>
          <w:szCs w:val="22"/>
        </w:rPr>
        <w:t xml:space="preserve">Para dirimir questões oriundas do presente contrato será competente </w:t>
      </w:r>
      <w:r w:rsidRPr="0017437B">
        <w:rPr>
          <w:rFonts w:asciiTheme="minorHAnsi" w:hAnsiTheme="minorHAnsi" w:cstheme="minorHAnsi"/>
          <w:sz w:val="22"/>
          <w:szCs w:val="22"/>
        </w:rPr>
        <w:t>o foro da Cidade de Maceió, Estado de Alagoas</w:t>
      </w:r>
      <w:r w:rsidRPr="0017437B">
        <w:rPr>
          <w:rFonts w:asciiTheme="minorHAnsi" w:eastAsia="Times New Roman" w:hAnsiTheme="minorHAnsi" w:cstheme="minorHAnsi"/>
          <w:sz w:val="22"/>
          <w:szCs w:val="22"/>
        </w:rPr>
        <w:t>.</w:t>
      </w:r>
    </w:p>
    <w:p w14:paraId="6D635FA2" w14:textId="77777777" w:rsidR="00114FAE" w:rsidRPr="0017437B" w:rsidRDefault="00114FAE" w:rsidP="00114FAE">
      <w:pPr>
        <w:jc w:val="both"/>
        <w:rPr>
          <w:rFonts w:asciiTheme="minorHAnsi" w:eastAsia="Times New Roman" w:hAnsiTheme="minorHAnsi" w:cstheme="minorHAnsi"/>
          <w:sz w:val="22"/>
          <w:szCs w:val="22"/>
        </w:rPr>
      </w:pPr>
    </w:p>
    <w:p w14:paraId="1858BC1F" w14:textId="77777777" w:rsidR="00114FAE" w:rsidRPr="0017437B" w:rsidRDefault="00114FAE" w:rsidP="00114FAE">
      <w:pPr>
        <w:jc w:val="both"/>
        <w:rPr>
          <w:rFonts w:asciiTheme="minorHAnsi" w:hAnsiTheme="minorHAnsi" w:cstheme="minorHAnsi"/>
          <w:sz w:val="22"/>
          <w:szCs w:val="22"/>
        </w:rPr>
      </w:pPr>
    </w:p>
    <w:p w14:paraId="1F35A4E4" w14:textId="77777777" w:rsidR="00114FAE" w:rsidRPr="0017437B" w:rsidRDefault="00114FAE" w:rsidP="00114FAE">
      <w:pPr>
        <w:jc w:val="both"/>
        <w:rPr>
          <w:rFonts w:asciiTheme="minorHAnsi" w:hAnsiTheme="minorHAnsi" w:cstheme="minorHAnsi"/>
          <w:sz w:val="22"/>
          <w:szCs w:val="22"/>
        </w:rPr>
      </w:pPr>
      <w:r w:rsidRPr="0017437B">
        <w:rPr>
          <w:rFonts w:asciiTheme="minorHAnsi" w:eastAsia="Times New Roman" w:hAnsiTheme="minorHAnsi" w:cstheme="minorHAnsi"/>
          <w:sz w:val="22"/>
          <w:szCs w:val="22"/>
        </w:rPr>
        <w:t>E, por estarem justos e de pleno acordo com as cláusulas e condições aqui pactuadas, firmam o presente em duas vias de igual teor e forma.</w:t>
      </w:r>
    </w:p>
    <w:p w14:paraId="68037812" w14:textId="77777777" w:rsidR="00114FAE" w:rsidRPr="0017437B" w:rsidRDefault="00114FAE" w:rsidP="00114FAE">
      <w:pPr>
        <w:jc w:val="both"/>
        <w:rPr>
          <w:rFonts w:asciiTheme="minorHAnsi" w:hAnsiTheme="minorHAnsi" w:cstheme="minorHAnsi"/>
          <w:sz w:val="22"/>
          <w:szCs w:val="22"/>
        </w:rPr>
      </w:pPr>
    </w:p>
    <w:p w14:paraId="6822420C"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sz w:val="22"/>
          <w:szCs w:val="22"/>
        </w:rPr>
        <w:t xml:space="preserve">Maceió (AL)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de </w:t>
      </w:r>
      <w:r w:rsidRPr="0017437B">
        <w:rPr>
          <w:rFonts w:asciiTheme="minorHAnsi" w:hAnsiTheme="minorHAnsi" w:cstheme="minorHAnsi"/>
          <w:b/>
          <w:bCs/>
          <w:sz w:val="22"/>
          <w:szCs w:val="22"/>
        </w:rPr>
        <w:t>(...)</w:t>
      </w:r>
      <w:r w:rsidRPr="0017437B">
        <w:rPr>
          <w:rFonts w:asciiTheme="minorHAnsi" w:hAnsiTheme="minorHAnsi" w:cstheme="minorHAnsi"/>
          <w:sz w:val="22"/>
          <w:szCs w:val="22"/>
        </w:rPr>
        <w:t xml:space="preserve"> de </w:t>
      </w:r>
      <w:r w:rsidRPr="0017437B">
        <w:rPr>
          <w:rFonts w:asciiTheme="minorHAnsi" w:hAnsiTheme="minorHAnsi" w:cstheme="minorHAnsi"/>
          <w:b/>
          <w:bCs/>
          <w:sz w:val="22"/>
          <w:szCs w:val="22"/>
        </w:rPr>
        <w:t>(...)</w:t>
      </w:r>
      <w:r w:rsidRPr="0017437B">
        <w:rPr>
          <w:rFonts w:asciiTheme="minorHAnsi" w:hAnsiTheme="minorHAnsi" w:cstheme="minorHAnsi"/>
          <w:sz w:val="22"/>
          <w:szCs w:val="22"/>
        </w:rPr>
        <w:t>.</w:t>
      </w:r>
    </w:p>
    <w:p w14:paraId="054CBBB3" w14:textId="77777777" w:rsidR="00114FAE" w:rsidRPr="0017437B" w:rsidRDefault="00114FAE" w:rsidP="00114FAE">
      <w:pPr>
        <w:jc w:val="center"/>
        <w:rPr>
          <w:rFonts w:asciiTheme="minorHAnsi" w:hAnsiTheme="minorHAnsi" w:cstheme="minorHAnsi"/>
          <w:sz w:val="22"/>
          <w:szCs w:val="22"/>
        </w:rPr>
      </w:pPr>
    </w:p>
    <w:p w14:paraId="6BC986BC"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sz w:val="22"/>
          <w:szCs w:val="22"/>
        </w:rPr>
        <w:t>.................................................................................</w:t>
      </w:r>
    </w:p>
    <w:p w14:paraId="2D42C9CB"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b/>
          <w:bCs/>
          <w:sz w:val="22"/>
          <w:szCs w:val="22"/>
        </w:rPr>
        <w:t>(Nome da Empresa)</w:t>
      </w:r>
    </w:p>
    <w:p w14:paraId="76442F02"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b/>
          <w:bCs/>
          <w:sz w:val="22"/>
          <w:szCs w:val="22"/>
        </w:rPr>
        <w:t>(Representante Legal da Empresa)</w:t>
      </w:r>
    </w:p>
    <w:p w14:paraId="30CC5DC2" w14:textId="77777777" w:rsidR="00114FAE" w:rsidRPr="0017437B" w:rsidRDefault="00114FAE" w:rsidP="00114FAE">
      <w:pPr>
        <w:jc w:val="center"/>
        <w:rPr>
          <w:rFonts w:asciiTheme="minorHAnsi" w:hAnsiTheme="minorHAnsi" w:cstheme="minorHAnsi"/>
          <w:sz w:val="22"/>
          <w:szCs w:val="22"/>
        </w:rPr>
      </w:pPr>
    </w:p>
    <w:p w14:paraId="2B35A309"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sz w:val="22"/>
          <w:szCs w:val="22"/>
        </w:rPr>
        <w:t>.................................................................................</w:t>
      </w:r>
    </w:p>
    <w:p w14:paraId="43BC55A7"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b/>
          <w:bCs/>
          <w:sz w:val="22"/>
          <w:szCs w:val="22"/>
        </w:rPr>
        <w:t>(Nome da Secretaria Interveniente)</w:t>
      </w:r>
    </w:p>
    <w:p w14:paraId="2B2EC927" w14:textId="77777777" w:rsidR="00114FAE" w:rsidRPr="0017437B" w:rsidRDefault="00114FAE" w:rsidP="00114FAE">
      <w:pPr>
        <w:jc w:val="center"/>
        <w:rPr>
          <w:rFonts w:asciiTheme="minorHAnsi" w:hAnsiTheme="minorHAnsi" w:cstheme="minorHAnsi"/>
          <w:sz w:val="22"/>
          <w:szCs w:val="22"/>
        </w:rPr>
      </w:pPr>
      <w:r w:rsidRPr="0017437B">
        <w:rPr>
          <w:rFonts w:asciiTheme="minorHAnsi" w:hAnsiTheme="minorHAnsi" w:cstheme="minorHAnsi"/>
          <w:b/>
          <w:bCs/>
          <w:sz w:val="22"/>
          <w:szCs w:val="22"/>
        </w:rPr>
        <w:t>(Gestor(a) da Secretaria Interveniente)</w:t>
      </w:r>
    </w:p>
    <w:p w14:paraId="3CE79CB5" w14:textId="77777777" w:rsidR="00114FAE" w:rsidRPr="0017437B" w:rsidRDefault="00114FAE" w:rsidP="00114FAE">
      <w:pPr>
        <w:rPr>
          <w:rFonts w:asciiTheme="minorHAnsi" w:hAnsiTheme="minorHAnsi" w:cstheme="minorHAnsi"/>
          <w:sz w:val="22"/>
          <w:szCs w:val="22"/>
        </w:rPr>
      </w:pPr>
    </w:p>
    <w:p w14:paraId="1C73A6CB" w14:textId="77777777" w:rsidR="00114FAE" w:rsidRPr="0017437B" w:rsidRDefault="00114FAE" w:rsidP="00114FAE">
      <w:pPr>
        <w:jc w:val="center"/>
        <w:rPr>
          <w:rFonts w:asciiTheme="minorHAnsi" w:hAnsiTheme="minorHAnsi" w:cstheme="minorHAnsi"/>
          <w:bCs/>
          <w:sz w:val="22"/>
          <w:szCs w:val="22"/>
        </w:rPr>
      </w:pPr>
    </w:p>
    <w:p w14:paraId="1BD287D3" w14:textId="77777777" w:rsidR="00114FAE" w:rsidRPr="0017437B" w:rsidRDefault="00114FAE" w:rsidP="00114FAE">
      <w:pPr>
        <w:widowControl w:val="0"/>
        <w:shd w:val="clear" w:color="auto" w:fill="FFFFFF"/>
        <w:autoSpaceDE w:val="0"/>
        <w:autoSpaceDN w:val="0"/>
        <w:adjustRightInd w:val="0"/>
        <w:ind w:right="-136"/>
        <w:jc w:val="center"/>
        <w:rPr>
          <w:rFonts w:asciiTheme="minorHAnsi" w:hAnsiTheme="minorHAnsi" w:cstheme="minorHAnsi"/>
          <w:sz w:val="22"/>
          <w:szCs w:val="22"/>
        </w:rPr>
      </w:pPr>
      <w:r w:rsidRPr="0017437B">
        <w:rPr>
          <w:rFonts w:asciiTheme="minorHAnsi" w:hAnsiTheme="minorHAnsi" w:cstheme="minorHAnsi"/>
          <w:bCs/>
          <w:sz w:val="22"/>
          <w:szCs w:val="22"/>
        </w:rPr>
        <w:br w:type="page"/>
        <w:t>ANEXO III</w:t>
      </w:r>
    </w:p>
    <w:p w14:paraId="76B16777" w14:textId="77777777" w:rsidR="00114FAE" w:rsidRPr="0017437B" w:rsidRDefault="00114FAE" w:rsidP="00114FAE">
      <w:pPr>
        <w:shd w:val="clear" w:color="auto" w:fill="FFFFFF"/>
        <w:autoSpaceDE w:val="0"/>
        <w:autoSpaceDN w:val="0"/>
        <w:adjustRightInd w:val="0"/>
        <w:ind w:right="-136"/>
        <w:jc w:val="center"/>
        <w:rPr>
          <w:rFonts w:asciiTheme="minorHAnsi" w:hAnsiTheme="minorHAnsi" w:cstheme="minorHAnsi"/>
          <w:bCs/>
          <w:sz w:val="22"/>
          <w:szCs w:val="22"/>
          <w:u w:val="single"/>
        </w:rPr>
      </w:pPr>
    </w:p>
    <w:p w14:paraId="0EDB3AD1" w14:textId="77777777" w:rsidR="00114FAE" w:rsidRPr="0017437B" w:rsidRDefault="00114FAE" w:rsidP="00114FAE">
      <w:pPr>
        <w:widowControl w:val="0"/>
        <w:shd w:val="clear" w:color="auto" w:fill="FFFFFF"/>
        <w:autoSpaceDE w:val="0"/>
        <w:autoSpaceDN w:val="0"/>
        <w:adjustRightInd w:val="0"/>
        <w:ind w:right="-136"/>
        <w:jc w:val="center"/>
        <w:rPr>
          <w:rFonts w:asciiTheme="minorHAnsi" w:hAnsiTheme="minorHAnsi" w:cstheme="minorHAnsi"/>
          <w:bCs/>
          <w:sz w:val="22"/>
          <w:szCs w:val="22"/>
        </w:rPr>
      </w:pPr>
      <w:r w:rsidRPr="0017437B">
        <w:rPr>
          <w:rFonts w:asciiTheme="minorHAnsi" w:hAnsiTheme="minorHAnsi" w:cstheme="minorHAnsi"/>
          <w:sz w:val="22"/>
          <w:szCs w:val="22"/>
        </w:rPr>
        <w:t>MODELO DE PROPOSTA COMERCIAL</w:t>
      </w:r>
    </w:p>
    <w:p w14:paraId="0B6C1DB3" w14:textId="77777777" w:rsidR="00114FAE" w:rsidRPr="0017437B" w:rsidRDefault="00114FAE" w:rsidP="00114FAE">
      <w:pPr>
        <w:shd w:val="clear" w:color="auto" w:fill="FFFFFF"/>
        <w:autoSpaceDE w:val="0"/>
        <w:autoSpaceDN w:val="0"/>
        <w:adjustRightInd w:val="0"/>
        <w:ind w:right="-136"/>
        <w:jc w:val="center"/>
        <w:rPr>
          <w:rFonts w:asciiTheme="minorHAnsi" w:hAnsiTheme="minorHAnsi" w:cstheme="minorHAnsi"/>
          <w:bCs/>
          <w:sz w:val="22"/>
          <w:szCs w:val="22"/>
        </w:rPr>
      </w:pPr>
    </w:p>
    <w:p w14:paraId="4DBC113A"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Empresa:</w:t>
      </w:r>
    </w:p>
    <w:p w14:paraId="42EDB690"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CNPJ:</w:t>
      </w:r>
    </w:p>
    <w:p w14:paraId="348179A5"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Endereço:</w:t>
      </w:r>
    </w:p>
    <w:p w14:paraId="662485C8"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Cidade                                                                                   Estado:</w:t>
      </w:r>
    </w:p>
    <w:p w14:paraId="222D3781"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Fone:                                                                                     Fax:</w:t>
      </w:r>
    </w:p>
    <w:p w14:paraId="3BB70E47"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E-mail:</w:t>
      </w:r>
    </w:p>
    <w:p w14:paraId="78AB9F65" w14:textId="77777777" w:rsidR="00114FAE" w:rsidRPr="0017437B" w:rsidRDefault="00114FAE" w:rsidP="00114FAE">
      <w:pPr>
        <w:autoSpaceDE w:val="0"/>
        <w:autoSpaceDN w:val="0"/>
        <w:adjustRightInd w:val="0"/>
        <w:rPr>
          <w:rFonts w:asciiTheme="minorHAnsi" w:hAnsiTheme="minorHAnsi" w:cstheme="minorHAnsi"/>
          <w:sz w:val="22"/>
          <w:szCs w:val="22"/>
        </w:rPr>
      </w:pPr>
    </w:p>
    <w:p w14:paraId="6B0ECB38"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Para fins de Pagamento:</w:t>
      </w:r>
    </w:p>
    <w:p w14:paraId="319701FB"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Banco: .............. Agência: ................... C/Corrente: .............................</w:t>
      </w:r>
    </w:p>
    <w:p w14:paraId="0933BD8C" w14:textId="77777777" w:rsidR="00114FAE" w:rsidRPr="0017437B" w:rsidRDefault="00114FAE" w:rsidP="00114FAE">
      <w:pPr>
        <w:autoSpaceDE w:val="0"/>
        <w:autoSpaceDN w:val="0"/>
        <w:adjustRightInd w:val="0"/>
        <w:rPr>
          <w:rFonts w:asciiTheme="minorHAnsi" w:hAnsiTheme="minorHAnsi" w:cstheme="minorHAnsi"/>
          <w:sz w:val="22"/>
          <w:szCs w:val="22"/>
        </w:rPr>
      </w:pPr>
    </w:p>
    <w:p w14:paraId="20FB62A7" w14:textId="77777777" w:rsidR="00114FAE" w:rsidRPr="0017437B" w:rsidRDefault="00114FAE" w:rsidP="00114FAE">
      <w:pPr>
        <w:autoSpaceDE w:val="0"/>
        <w:autoSpaceDN w:val="0"/>
        <w:adjustRightInd w:val="0"/>
        <w:rPr>
          <w:rFonts w:asciiTheme="minorHAnsi" w:hAnsiTheme="minorHAnsi" w:cstheme="minorHAnsi"/>
          <w:sz w:val="22"/>
          <w:szCs w:val="22"/>
        </w:rPr>
      </w:pPr>
      <w:r w:rsidRPr="0017437B">
        <w:rPr>
          <w:rFonts w:asciiTheme="minorHAnsi" w:hAnsiTheme="minorHAnsi" w:cstheme="minorHAnsi"/>
          <w:sz w:val="22"/>
          <w:szCs w:val="22"/>
        </w:rPr>
        <w:t xml:space="preserve">Prazo de validade desta proposta: </w:t>
      </w:r>
      <w:r w:rsidRPr="0017437B">
        <w:rPr>
          <w:rFonts w:asciiTheme="minorHAnsi" w:hAnsiTheme="minorHAnsi" w:cstheme="minorHAnsi"/>
          <w:b/>
          <w:sz w:val="22"/>
          <w:szCs w:val="22"/>
        </w:rPr>
        <w:t>90 (noventa)</w:t>
      </w:r>
      <w:r w:rsidRPr="0017437B">
        <w:rPr>
          <w:rFonts w:asciiTheme="minorHAnsi" w:hAnsiTheme="minorHAnsi" w:cstheme="minorHAnsi"/>
          <w:sz w:val="22"/>
          <w:szCs w:val="22"/>
        </w:rPr>
        <w:t xml:space="preserve"> dias.</w:t>
      </w:r>
    </w:p>
    <w:p w14:paraId="67045C62"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p w14:paraId="2D5912E4"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 xml:space="preserve">Prazo de entrega/execução do(s) material(is)/serviços: </w:t>
      </w:r>
      <w:r w:rsidRPr="0017437B">
        <w:rPr>
          <w:rFonts w:asciiTheme="minorHAnsi" w:hAnsiTheme="minorHAnsi" w:cstheme="minorHAnsi"/>
          <w:b/>
          <w:sz w:val="22"/>
          <w:szCs w:val="22"/>
          <w:u w:val="single"/>
        </w:rPr>
        <w:t xml:space="preserve">xx (xxxxxxxx) dias </w:t>
      </w:r>
      <w:r w:rsidRPr="0017437B">
        <w:rPr>
          <w:rFonts w:asciiTheme="minorHAnsi" w:hAnsiTheme="minorHAnsi" w:cstheme="minorHAnsi"/>
          <w:sz w:val="22"/>
          <w:szCs w:val="22"/>
        </w:rPr>
        <w:t>a contar do recebimento da Nota de empenho</w:t>
      </w:r>
    </w:p>
    <w:p w14:paraId="4D366EE6"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p w14:paraId="3C493EA1"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Declaramos que no preço proposto estão incluídas todas as despesas ou encargos de qualquer natureza resultante da execução do objeto licitado, considerando os ítens entregues/executados no Local indicado neste Edital</w:t>
      </w:r>
    </w:p>
    <w:p w14:paraId="60F46E7E"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p w14:paraId="1C3FC6F8"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 xml:space="preserve">Declaramos ainda que concordamos com todos os termos do Edital Pregão n.º </w:t>
      </w:r>
      <w:r w:rsidR="0017437B">
        <w:rPr>
          <w:rFonts w:asciiTheme="minorHAnsi" w:hAnsiTheme="minorHAnsi" w:cstheme="minorHAnsi"/>
          <w:sz w:val="22"/>
          <w:szCs w:val="22"/>
        </w:rPr>
        <w:t>101</w:t>
      </w:r>
      <w:r w:rsidRPr="0017437B">
        <w:rPr>
          <w:rFonts w:asciiTheme="minorHAnsi" w:hAnsiTheme="minorHAnsi" w:cstheme="minorHAnsi"/>
          <w:sz w:val="22"/>
          <w:szCs w:val="22"/>
        </w:rPr>
        <w:t>/202</w:t>
      </w:r>
      <w:r w:rsidR="00A74D86" w:rsidRPr="0017437B">
        <w:rPr>
          <w:rFonts w:asciiTheme="minorHAnsi" w:hAnsiTheme="minorHAnsi" w:cstheme="minorHAnsi"/>
          <w:sz w:val="22"/>
          <w:szCs w:val="22"/>
        </w:rPr>
        <w:t>1</w:t>
      </w:r>
      <w:r w:rsidRPr="0017437B">
        <w:rPr>
          <w:rFonts w:asciiTheme="minorHAnsi" w:hAnsiTheme="minorHAnsi" w:cstheme="minorHAnsi"/>
          <w:sz w:val="22"/>
          <w:szCs w:val="22"/>
        </w:rPr>
        <w:t xml:space="preserve"> – CPL/ARSER e seus Anexos.</w:t>
      </w:r>
    </w:p>
    <w:p w14:paraId="55C0E0D9"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81"/>
        <w:gridCol w:w="850"/>
        <w:gridCol w:w="709"/>
        <w:gridCol w:w="992"/>
        <w:gridCol w:w="1418"/>
      </w:tblGrid>
      <w:tr w:rsidR="00973498" w:rsidRPr="0017437B" w14:paraId="46AA698E" w14:textId="77777777" w:rsidTr="00AB51E3">
        <w:trPr>
          <w:trHeight w:val="697"/>
        </w:trPr>
        <w:tc>
          <w:tcPr>
            <w:tcW w:w="534" w:type="dxa"/>
            <w:shd w:val="clear" w:color="auto" w:fill="F2F2F2"/>
            <w:vAlign w:val="center"/>
          </w:tcPr>
          <w:p w14:paraId="637ECCFB" w14:textId="77777777" w:rsidR="00AB51E3" w:rsidRPr="0017437B" w:rsidRDefault="00AB51E3" w:rsidP="00F82A70">
            <w:pPr>
              <w:autoSpaceDE w:val="0"/>
              <w:autoSpaceDN w:val="0"/>
              <w:adjustRightInd w:val="0"/>
              <w:ind w:left="-142" w:right="-194"/>
              <w:jc w:val="center"/>
              <w:rPr>
                <w:rFonts w:asciiTheme="minorHAnsi" w:hAnsiTheme="minorHAnsi" w:cstheme="minorHAnsi"/>
                <w:sz w:val="22"/>
              </w:rPr>
            </w:pPr>
            <w:r w:rsidRPr="0017437B">
              <w:rPr>
                <w:rFonts w:asciiTheme="minorHAnsi" w:hAnsiTheme="minorHAnsi" w:cstheme="minorHAnsi"/>
                <w:b/>
                <w:bCs/>
                <w:i/>
                <w:iCs/>
                <w:sz w:val="22"/>
                <w:szCs w:val="22"/>
              </w:rPr>
              <w:t>Item</w:t>
            </w:r>
          </w:p>
        </w:tc>
        <w:tc>
          <w:tcPr>
            <w:tcW w:w="4281" w:type="dxa"/>
            <w:tcBorders>
              <w:bottom w:val="single" w:sz="4" w:space="0" w:color="auto"/>
            </w:tcBorders>
            <w:shd w:val="clear" w:color="auto" w:fill="F2F2F2"/>
            <w:vAlign w:val="center"/>
          </w:tcPr>
          <w:p w14:paraId="128AA575" w14:textId="77777777" w:rsidR="00AB51E3" w:rsidRPr="0017437B" w:rsidRDefault="00AB51E3" w:rsidP="00F82A70">
            <w:pPr>
              <w:autoSpaceDE w:val="0"/>
              <w:autoSpaceDN w:val="0"/>
              <w:adjustRightInd w:val="0"/>
              <w:ind w:right="-202"/>
              <w:jc w:val="center"/>
              <w:rPr>
                <w:rFonts w:asciiTheme="minorHAnsi" w:hAnsiTheme="minorHAnsi" w:cstheme="minorHAnsi"/>
                <w:sz w:val="22"/>
              </w:rPr>
            </w:pPr>
            <w:r w:rsidRPr="0017437B">
              <w:rPr>
                <w:rFonts w:asciiTheme="minorHAnsi" w:hAnsiTheme="minorHAnsi" w:cstheme="minorHAnsi"/>
                <w:b/>
                <w:bCs/>
                <w:i/>
                <w:iCs/>
                <w:sz w:val="22"/>
                <w:szCs w:val="22"/>
              </w:rPr>
              <w:t>Especificação do(s) iten(s)</w:t>
            </w:r>
          </w:p>
        </w:tc>
        <w:tc>
          <w:tcPr>
            <w:tcW w:w="850" w:type="dxa"/>
            <w:shd w:val="clear" w:color="auto" w:fill="F2F2F2"/>
            <w:vAlign w:val="center"/>
          </w:tcPr>
          <w:p w14:paraId="6BFA3F09" w14:textId="77777777" w:rsidR="00AB51E3" w:rsidRPr="0017437B" w:rsidRDefault="00AB51E3" w:rsidP="00F82A70">
            <w:pPr>
              <w:autoSpaceDE w:val="0"/>
              <w:autoSpaceDN w:val="0"/>
              <w:adjustRightInd w:val="0"/>
              <w:jc w:val="center"/>
              <w:rPr>
                <w:rFonts w:asciiTheme="minorHAnsi" w:hAnsiTheme="minorHAnsi" w:cstheme="minorHAnsi"/>
                <w:sz w:val="22"/>
              </w:rPr>
            </w:pPr>
            <w:r w:rsidRPr="0017437B">
              <w:rPr>
                <w:rFonts w:asciiTheme="minorHAnsi" w:hAnsiTheme="minorHAnsi" w:cstheme="minorHAnsi"/>
                <w:b/>
                <w:bCs/>
                <w:i/>
                <w:iCs/>
                <w:sz w:val="22"/>
                <w:szCs w:val="22"/>
              </w:rPr>
              <w:t>Unid.</w:t>
            </w:r>
          </w:p>
        </w:tc>
        <w:tc>
          <w:tcPr>
            <w:tcW w:w="709" w:type="dxa"/>
            <w:shd w:val="clear" w:color="auto" w:fill="F2F2F2"/>
            <w:vAlign w:val="center"/>
          </w:tcPr>
          <w:p w14:paraId="7A512BAF" w14:textId="77777777" w:rsidR="00AB51E3" w:rsidRPr="0017437B" w:rsidRDefault="00AB51E3" w:rsidP="00F82A70">
            <w:pPr>
              <w:autoSpaceDE w:val="0"/>
              <w:autoSpaceDN w:val="0"/>
              <w:adjustRightInd w:val="0"/>
              <w:ind w:left="-111" w:right="-168"/>
              <w:jc w:val="center"/>
              <w:rPr>
                <w:rFonts w:asciiTheme="minorHAnsi" w:hAnsiTheme="minorHAnsi" w:cstheme="minorHAnsi"/>
                <w:sz w:val="22"/>
              </w:rPr>
            </w:pPr>
            <w:r w:rsidRPr="0017437B">
              <w:rPr>
                <w:rFonts w:asciiTheme="minorHAnsi" w:hAnsiTheme="minorHAnsi" w:cstheme="minorHAnsi"/>
                <w:b/>
                <w:bCs/>
                <w:i/>
                <w:iCs/>
                <w:sz w:val="22"/>
                <w:szCs w:val="22"/>
              </w:rPr>
              <w:t>Quant.</w:t>
            </w:r>
          </w:p>
        </w:tc>
        <w:tc>
          <w:tcPr>
            <w:tcW w:w="992" w:type="dxa"/>
            <w:shd w:val="clear" w:color="auto" w:fill="F2F2F2"/>
            <w:vAlign w:val="center"/>
          </w:tcPr>
          <w:p w14:paraId="1705DCAD" w14:textId="77777777" w:rsidR="00AB51E3" w:rsidRPr="0017437B" w:rsidRDefault="00AB51E3" w:rsidP="00F82A70">
            <w:pPr>
              <w:autoSpaceDE w:val="0"/>
              <w:autoSpaceDN w:val="0"/>
              <w:adjustRightInd w:val="0"/>
              <w:ind w:left="-48" w:right="-48"/>
              <w:jc w:val="center"/>
              <w:rPr>
                <w:rFonts w:asciiTheme="minorHAnsi" w:hAnsiTheme="minorHAnsi" w:cstheme="minorHAnsi"/>
                <w:b/>
                <w:bCs/>
                <w:i/>
                <w:iCs/>
                <w:sz w:val="22"/>
              </w:rPr>
            </w:pPr>
            <w:r w:rsidRPr="0017437B">
              <w:rPr>
                <w:rFonts w:asciiTheme="minorHAnsi" w:hAnsiTheme="minorHAnsi" w:cstheme="minorHAnsi"/>
                <w:b/>
                <w:bCs/>
                <w:i/>
                <w:iCs/>
                <w:sz w:val="22"/>
                <w:szCs w:val="22"/>
              </w:rPr>
              <w:t>Preço Unitário</w:t>
            </w:r>
          </w:p>
          <w:p w14:paraId="56EF9550" w14:textId="77777777" w:rsidR="00AB51E3" w:rsidRPr="0017437B" w:rsidRDefault="00AB51E3" w:rsidP="00F82A70">
            <w:pPr>
              <w:autoSpaceDE w:val="0"/>
              <w:autoSpaceDN w:val="0"/>
              <w:adjustRightInd w:val="0"/>
              <w:ind w:left="-48" w:right="-48"/>
              <w:jc w:val="center"/>
              <w:rPr>
                <w:rFonts w:asciiTheme="minorHAnsi" w:hAnsiTheme="minorHAnsi" w:cstheme="minorHAnsi"/>
                <w:sz w:val="22"/>
              </w:rPr>
            </w:pPr>
            <w:r w:rsidRPr="0017437B">
              <w:rPr>
                <w:rFonts w:asciiTheme="minorHAnsi" w:hAnsiTheme="minorHAnsi" w:cstheme="minorHAnsi"/>
                <w:b/>
                <w:bCs/>
                <w:i/>
                <w:iCs/>
                <w:sz w:val="22"/>
                <w:szCs w:val="22"/>
              </w:rPr>
              <w:t>R$</w:t>
            </w:r>
          </w:p>
        </w:tc>
        <w:tc>
          <w:tcPr>
            <w:tcW w:w="1418" w:type="dxa"/>
            <w:shd w:val="clear" w:color="auto" w:fill="F2F2F2"/>
            <w:vAlign w:val="center"/>
          </w:tcPr>
          <w:p w14:paraId="40400E4E" w14:textId="77777777" w:rsidR="00AB51E3" w:rsidRPr="0017437B" w:rsidRDefault="00AB51E3" w:rsidP="00F82A70">
            <w:pPr>
              <w:autoSpaceDE w:val="0"/>
              <w:autoSpaceDN w:val="0"/>
              <w:adjustRightInd w:val="0"/>
              <w:jc w:val="center"/>
              <w:rPr>
                <w:rFonts w:asciiTheme="minorHAnsi" w:hAnsiTheme="minorHAnsi" w:cstheme="minorHAnsi"/>
                <w:b/>
                <w:bCs/>
                <w:i/>
                <w:iCs/>
                <w:sz w:val="22"/>
              </w:rPr>
            </w:pPr>
            <w:r w:rsidRPr="0017437B">
              <w:rPr>
                <w:rFonts w:asciiTheme="minorHAnsi" w:hAnsiTheme="minorHAnsi" w:cstheme="minorHAnsi"/>
                <w:b/>
                <w:bCs/>
                <w:i/>
                <w:iCs/>
                <w:sz w:val="22"/>
                <w:szCs w:val="22"/>
              </w:rPr>
              <w:t>Preço Total</w:t>
            </w:r>
          </w:p>
          <w:p w14:paraId="7471A3EB" w14:textId="77777777" w:rsidR="00AB51E3" w:rsidRPr="0017437B" w:rsidRDefault="00AB51E3" w:rsidP="00F82A70">
            <w:pPr>
              <w:autoSpaceDE w:val="0"/>
              <w:autoSpaceDN w:val="0"/>
              <w:adjustRightInd w:val="0"/>
              <w:jc w:val="center"/>
              <w:rPr>
                <w:rFonts w:asciiTheme="minorHAnsi" w:hAnsiTheme="minorHAnsi" w:cstheme="minorHAnsi"/>
                <w:sz w:val="22"/>
              </w:rPr>
            </w:pPr>
            <w:r w:rsidRPr="0017437B">
              <w:rPr>
                <w:rFonts w:asciiTheme="minorHAnsi" w:hAnsiTheme="minorHAnsi" w:cstheme="minorHAnsi"/>
                <w:b/>
                <w:bCs/>
                <w:i/>
                <w:iCs/>
                <w:sz w:val="22"/>
                <w:szCs w:val="22"/>
              </w:rPr>
              <w:t>R$</w:t>
            </w:r>
          </w:p>
        </w:tc>
      </w:tr>
      <w:tr w:rsidR="00973498" w:rsidRPr="0017437B" w14:paraId="6D705AC4" w14:textId="77777777" w:rsidTr="00AB51E3">
        <w:trPr>
          <w:trHeight w:val="805"/>
        </w:trPr>
        <w:tc>
          <w:tcPr>
            <w:tcW w:w="534" w:type="dxa"/>
            <w:vMerge w:val="restart"/>
            <w:tcBorders>
              <w:right w:val="single" w:sz="4" w:space="0" w:color="auto"/>
            </w:tcBorders>
            <w:vAlign w:val="center"/>
          </w:tcPr>
          <w:p w14:paraId="12A037BE" w14:textId="77777777" w:rsidR="00AB51E3" w:rsidRPr="0017437B" w:rsidRDefault="00AB51E3" w:rsidP="00AB51E3">
            <w:pPr>
              <w:spacing w:line="276" w:lineRule="auto"/>
              <w:jc w:val="center"/>
              <w:rPr>
                <w:rFonts w:asciiTheme="minorHAnsi" w:hAnsiTheme="minorHAnsi" w:cstheme="minorHAnsi"/>
                <w:sz w:val="22"/>
              </w:rPr>
            </w:pPr>
            <w:r w:rsidRPr="0017437B">
              <w:rPr>
                <w:rFonts w:asciiTheme="minorHAnsi" w:hAnsiTheme="minorHAnsi" w:cstheme="minorHAnsi"/>
                <w:sz w:val="22"/>
                <w:szCs w:val="22"/>
              </w:rPr>
              <w:t>01</w:t>
            </w:r>
          </w:p>
        </w:tc>
        <w:tc>
          <w:tcPr>
            <w:tcW w:w="4281" w:type="dxa"/>
            <w:tcBorders>
              <w:top w:val="single" w:sz="4" w:space="0" w:color="auto"/>
              <w:left w:val="single" w:sz="4" w:space="0" w:color="auto"/>
              <w:bottom w:val="nil"/>
              <w:right w:val="single" w:sz="4" w:space="0" w:color="auto"/>
            </w:tcBorders>
          </w:tcPr>
          <w:p w14:paraId="27872E9F" w14:textId="77777777" w:rsidR="00AB51E3" w:rsidRPr="0017437B" w:rsidRDefault="00AB51E3" w:rsidP="00AB51E3">
            <w:pPr>
              <w:jc w:val="both"/>
              <w:rPr>
                <w:rFonts w:asciiTheme="minorHAnsi" w:hAnsiTheme="minorHAnsi" w:cstheme="minorHAnsi"/>
                <w:bCs/>
                <w:sz w:val="22"/>
              </w:rPr>
            </w:pPr>
          </w:p>
        </w:tc>
        <w:tc>
          <w:tcPr>
            <w:tcW w:w="850" w:type="dxa"/>
            <w:vMerge w:val="restart"/>
            <w:tcBorders>
              <w:left w:val="single" w:sz="4" w:space="0" w:color="auto"/>
            </w:tcBorders>
            <w:vAlign w:val="center"/>
          </w:tcPr>
          <w:p w14:paraId="08143EE4" w14:textId="77777777" w:rsidR="00AB51E3" w:rsidRPr="0017437B" w:rsidRDefault="00AB51E3" w:rsidP="00AB51E3">
            <w:pPr>
              <w:pStyle w:val="LO-Normal"/>
              <w:jc w:val="center"/>
              <w:textAlignment w:val="auto"/>
              <w:rPr>
                <w:rFonts w:asciiTheme="minorHAnsi" w:hAnsiTheme="minorHAnsi" w:cstheme="minorHAnsi"/>
                <w:sz w:val="22"/>
                <w:szCs w:val="22"/>
              </w:rPr>
            </w:pPr>
            <w:r w:rsidRPr="0017437B">
              <w:rPr>
                <w:rFonts w:asciiTheme="minorHAnsi" w:eastAsia="Calibri" w:hAnsiTheme="minorHAnsi" w:cstheme="minorHAnsi"/>
                <w:kern w:val="0"/>
                <w:sz w:val="22"/>
                <w:szCs w:val="22"/>
                <w:lang w:eastAsia="en-US" w:bidi="ar-SA"/>
              </w:rPr>
              <w:t>Und</w:t>
            </w:r>
          </w:p>
        </w:tc>
        <w:tc>
          <w:tcPr>
            <w:tcW w:w="709" w:type="dxa"/>
            <w:vMerge w:val="restart"/>
            <w:vAlign w:val="center"/>
          </w:tcPr>
          <w:p w14:paraId="0BBD5BFE" w14:textId="77777777" w:rsidR="00AB51E3" w:rsidRPr="0017437B" w:rsidRDefault="00AB51E3" w:rsidP="00AB51E3">
            <w:pPr>
              <w:suppressAutoHyphens/>
              <w:jc w:val="center"/>
              <w:rPr>
                <w:rFonts w:asciiTheme="minorHAnsi" w:hAnsiTheme="minorHAnsi" w:cstheme="minorHAnsi"/>
                <w:bCs/>
                <w:sz w:val="22"/>
              </w:rPr>
            </w:pPr>
          </w:p>
        </w:tc>
        <w:tc>
          <w:tcPr>
            <w:tcW w:w="992" w:type="dxa"/>
            <w:vMerge w:val="restart"/>
            <w:vAlign w:val="center"/>
          </w:tcPr>
          <w:p w14:paraId="7A7EC45C" w14:textId="77777777" w:rsidR="00AB51E3" w:rsidRPr="0017437B" w:rsidRDefault="00AB51E3" w:rsidP="00AB51E3">
            <w:pPr>
              <w:autoSpaceDE w:val="0"/>
              <w:autoSpaceDN w:val="0"/>
              <w:adjustRightInd w:val="0"/>
              <w:jc w:val="center"/>
              <w:rPr>
                <w:rFonts w:asciiTheme="minorHAnsi" w:hAnsiTheme="minorHAnsi" w:cstheme="minorHAnsi"/>
                <w:sz w:val="22"/>
              </w:rPr>
            </w:pPr>
          </w:p>
        </w:tc>
        <w:tc>
          <w:tcPr>
            <w:tcW w:w="1418" w:type="dxa"/>
            <w:vMerge w:val="restart"/>
            <w:vAlign w:val="center"/>
          </w:tcPr>
          <w:p w14:paraId="6C3FFA40" w14:textId="77777777" w:rsidR="00AB51E3" w:rsidRPr="0017437B" w:rsidRDefault="00AB51E3" w:rsidP="00AB51E3">
            <w:pPr>
              <w:autoSpaceDE w:val="0"/>
              <w:autoSpaceDN w:val="0"/>
              <w:adjustRightInd w:val="0"/>
              <w:jc w:val="center"/>
              <w:rPr>
                <w:rFonts w:asciiTheme="minorHAnsi" w:hAnsiTheme="minorHAnsi" w:cstheme="minorHAnsi"/>
                <w:sz w:val="22"/>
              </w:rPr>
            </w:pPr>
          </w:p>
        </w:tc>
      </w:tr>
      <w:tr w:rsidR="00973498" w:rsidRPr="0017437B" w14:paraId="1E2E3E22" w14:textId="77777777" w:rsidTr="007B6D15">
        <w:trPr>
          <w:trHeight w:val="64"/>
        </w:trPr>
        <w:tc>
          <w:tcPr>
            <w:tcW w:w="534" w:type="dxa"/>
            <w:vMerge/>
            <w:tcBorders>
              <w:right w:val="single" w:sz="4" w:space="0" w:color="auto"/>
            </w:tcBorders>
            <w:vAlign w:val="center"/>
          </w:tcPr>
          <w:p w14:paraId="0A56F23D" w14:textId="77777777" w:rsidR="00AB51E3" w:rsidRPr="0017437B" w:rsidRDefault="00AB51E3" w:rsidP="00AB51E3">
            <w:pPr>
              <w:spacing w:line="276" w:lineRule="auto"/>
              <w:jc w:val="center"/>
              <w:rPr>
                <w:rFonts w:asciiTheme="minorHAnsi" w:hAnsiTheme="minorHAnsi" w:cstheme="minorHAnsi"/>
                <w:sz w:val="22"/>
              </w:rPr>
            </w:pPr>
          </w:p>
        </w:tc>
        <w:tc>
          <w:tcPr>
            <w:tcW w:w="4281" w:type="dxa"/>
            <w:tcBorders>
              <w:top w:val="nil"/>
              <w:left w:val="single" w:sz="4" w:space="0" w:color="auto"/>
              <w:bottom w:val="single" w:sz="4" w:space="0" w:color="auto"/>
              <w:right w:val="single" w:sz="4" w:space="0" w:color="auto"/>
            </w:tcBorders>
          </w:tcPr>
          <w:p w14:paraId="4497CA54" w14:textId="77777777" w:rsidR="00AB51E3" w:rsidRPr="0017437B" w:rsidRDefault="00AB51E3" w:rsidP="00AB51E3">
            <w:pPr>
              <w:jc w:val="both"/>
              <w:rPr>
                <w:rFonts w:asciiTheme="minorHAnsi" w:hAnsiTheme="minorHAnsi" w:cstheme="minorHAnsi"/>
                <w:sz w:val="22"/>
              </w:rPr>
            </w:pPr>
          </w:p>
        </w:tc>
        <w:tc>
          <w:tcPr>
            <w:tcW w:w="850" w:type="dxa"/>
            <w:vMerge/>
            <w:tcBorders>
              <w:left w:val="single" w:sz="4" w:space="0" w:color="auto"/>
            </w:tcBorders>
            <w:vAlign w:val="center"/>
          </w:tcPr>
          <w:p w14:paraId="0E39CCE3" w14:textId="77777777" w:rsidR="00AB51E3" w:rsidRPr="0017437B" w:rsidRDefault="00AB51E3" w:rsidP="00AB51E3">
            <w:pPr>
              <w:pStyle w:val="LO-Normal"/>
              <w:jc w:val="center"/>
              <w:textAlignment w:val="auto"/>
              <w:rPr>
                <w:rFonts w:asciiTheme="minorHAnsi" w:eastAsia="Calibri" w:hAnsiTheme="minorHAnsi" w:cstheme="minorHAnsi"/>
                <w:kern w:val="0"/>
                <w:sz w:val="22"/>
                <w:szCs w:val="22"/>
                <w:lang w:eastAsia="en-US" w:bidi="ar-SA"/>
              </w:rPr>
            </w:pPr>
          </w:p>
        </w:tc>
        <w:tc>
          <w:tcPr>
            <w:tcW w:w="709" w:type="dxa"/>
            <w:vMerge/>
            <w:vAlign w:val="center"/>
          </w:tcPr>
          <w:p w14:paraId="5A75E82C" w14:textId="77777777" w:rsidR="00AB51E3" w:rsidRPr="0017437B" w:rsidRDefault="00AB51E3" w:rsidP="00AB51E3">
            <w:pPr>
              <w:suppressAutoHyphens/>
              <w:jc w:val="center"/>
              <w:rPr>
                <w:rFonts w:asciiTheme="minorHAnsi" w:hAnsiTheme="minorHAnsi" w:cstheme="minorHAnsi"/>
                <w:bCs/>
                <w:sz w:val="22"/>
              </w:rPr>
            </w:pPr>
          </w:p>
        </w:tc>
        <w:tc>
          <w:tcPr>
            <w:tcW w:w="992" w:type="dxa"/>
            <w:vMerge/>
          </w:tcPr>
          <w:p w14:paraId="7858B34D" w14:textId="77777777" w:rsidR="00AB51E3" w:rsidRPr="0017437B" w:rsidRDefault="00AB51E3" w:rsidP="00AB51E3">
            <w:pPr>
              <w:autoSpaceDE w:val="0"/>
              <w:autoSpaceDN w:val="0"/>
              <w:adjustRightInd w:val="0"/>
              <w:jc w:val="both"/>
              <w:rPr>
                <w:rFonts w:asciiTheme="minorHAnsi" w:hAnsiTheme="minorHAnsi" w:cstheme="minorHAnsi"/>
                <w:sz w:val="22"/>
              </w:rPr>
            </w:pPr>
          </w:p>
        </w:tc>
        <w:tc>
          <w:tcPr>
            <w:tcW w:w="1418" w:type="dxa"/>
            <w:vMerge/>
          </w:tcPr>
          <w:p w14:paraId="7DE39092" w14:textId="77777777" w:rsidR="00AB51E3" w:rsidRPr="0017437B" w:rsidRDefault="00AB51E3" w:rsidP="00AB51E3">
            <w:pPr>
              <w:autoSpaceDE w:val="0"/>
              <w:autoSpaceDN w:val="0"/>
              <w:adjustRightInd w:val="0"/>
              <w:jc w:val="both"/>
              <w:rPr>
                <w:rFonts w:asciiTheme="minorHAnsi" w:hAnsiTheme="minorHAnsi" w:cstheme="minorHAnsi"/>
                <w:sz w:val="22"/>
              </w:rPr>
            </w:pPr>
          </w:p>
        </w:tc>
      </w:tr>
    </w:tbl>
    <w:p w14:paraId="6F125306" w14:textId="77777777" w:rsidR="00114FAE" w:rsidRPr="0017437B" w:rsidRDefault="00114FAE" w:rsidP="00114FAE">
      <w:pPr>
        <w:jc w:val="center"/>
        <w:rPr>
          <w:rFonts w:asciiTheme="minorHAnsi" w:hAnsiTheme="minorHAnsi" w:cstheme="minorHAnsi"/>
          <w:b/>
          <w:sz w:val="22"/>
          <w:szCs w:val="22"/>
        </w:rPr>
      </w:pPr>
    </w:p>
    <w:p w14:paraId="2D08019F"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Preço Total por extenso:</w:t>
      </w:r>
    </w:p>
    <w:p w14:paraId="2732EEBB"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p w14:paraId="67FD37B9"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Local, ....... de .............................de 2020.</w:t>
      </w:r>
    </w:p>
    <w:p w14:paraId="784FB275" w14:textId="77777777" w:rsidR="00114FAE" w:rsidRPr="0017437B" w:rsidRDefault="00114FAE" w:rsidP="00114FAE">
      <w:pPr>
        <w:autoSpaceDE w:val="0"/>
        <w:autoSpaceDN w:val="0"/>
        <w:adjustRightInd w:val="0"/>
        <w:jc w:val="both"/>
        <w:rPr>
          <w:rFonts w:asciiTheme="minorHAnsi" w:hAnsiTheme="minorHAnsi" w:cstheme="minorHAnsi"/>
          <w:sz w:val="22"/>
          <w:szCs w:val="22"/>
        </w:rPr>
      </w:pPr>
    </w:p>
    <w:p w14:paraId="247E352E" w14:textId="77777777" w:rsidR="00114FAE" w:rsidRPr="0017437B" w:rsidRDefault="00114FAE" w:rsidP="00114FAE">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w:t>
      </w:r>
    </w:p>
    <w:p w14:paraId="18CAF729" w14:textId="77777777" w:rsidR="006A6A52" w:rsidRPr="0017437B" w:rsidRDefault="00114FAE" w:rsidP="00AB51E3">
      <w:pPr>
        <w:autoSpaceDE w:val="0"/>
        <w:autoSpaceDN w:val="0"/>
        <w:adjustRightInd w:val="0"/>
        <w:jc w:val="both"/>
        <w:rPr>
          <w:rFonts w:asciiTheme="minorHAnsi" w:hAnsiTheme="minorHAnsi" w:cstheme="minorHAnsi"/>
          <w:sz w:val="22"/>
          <w:szCs w:val="22"/>
        </w:rPr>
      </w:pPr>
      <w:r w:rsidRPr="0017437B">
        <w:rPr>
          <w:rFonts w:asciiTheme="minorHAnsi" w:hAnsiTheme="minorHAnsi" w:cstheme="minorHAnsi"/>
          <w:sz w:val="22"/>
          <w:szCs w:val="22"/>
        </w:rPr>
        <w:t>Representante Legal da Empresa (nome, cargo, CPF e RG)</w:t>
      </w:r>
    </w:p>
    <w:sectPr w:rsidR="006A6A52" w:rsidRPr="0017437B" w:rsidSect="002505CD">
      <w:headerReference w:type="even" r:id="rId25"/>
      <w:headerReference w:type="default" r:id="rId26"/>
      <w:footerReference w:type="even" r:id="rId27"/>
      <w:footerReference w:type="default" r:id="rId28"/>
      <w:headerReference w:type="first" r:id="rId29"/>
      <w:footerReference w:type="first" r:id="rId30"/>
      <w:pgSz w:w="11906" w:h="16838"/>
      <w:pgMar w:top="1701" w:right="1531" w:bottom="1134" w:left="1531" w:header="471"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D105" w14:textId="77777777" w:rsidR="004477E5" w:rsidRDefault="004477E5">
      <w:r>
        <w:separator/>
      </w:r>
    </w:p>
  </w:endnote>
  <w:endnote w:type="continuationSeparator" w:id="0">
    <w:p w14:paraId="0C17FF97" w14:textId="77777777" w:rsidR="004477E5" w:rsidRDefault="0044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887598"/>
      <w:docPartObj>
        <w:docPartGallery w:val="Page Numbers (Bottom of Page)"/>
        <w:docPartUnique/>
      </w:docPartObj>
    </w:sdtPr>
    <w:sdtEndPr/>
    <w:sdtContent>
      <w:p w14:paraId="6F879B05" w14:textId="77777777" w:rsidR="004477E5" w:rsidRDefault="00DA3094">
        <w:pPr>
          <w:pStyle w:val="Rodap"/>
          <w:jc w:val="right"/>
        </w:pPr>
        <w:r>
          <w:fldChar w:fldCharType="begin"/>
        </w:r>
        <w:r>
          <w:instrText>PAGE</w:instrText>
        </w:r>
        <w:r>
          <w:fldChar w:fldCharType="separate"/>
        </w:r>
        <w:r w:rsidR="0017437B">
          <w:rPr>
            <w:noProof/>
          </w:rPr>
          <w:t>56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338782"/>
      <w:docPartObj>
        <w:docPartGallery w:val="Page Numbers (Bottom of Page)"/>
        <w:docPartUnique/>
      </w:docPartObj>
    </w:sdtPr>
    <w:sdtEndPr/>
    <w:sdtContent>
      <w:p w14:paraId="4C4BF1CF" w14:textId="77777777" w:rsidR="004477E5" w:rsidRDefault="00DA3094">
        <w:pPr>
          <w:pStyle w:val="Rodap"/>
          <w:jc w:val="right"/>
        </w:pPr>
        <w:r>
          <w:fldChar w:fldCharType="begin"/>
        </w:r>
        <w:r>
          <w:instrText>PAGE</w:instrText>
        </w:r>
        <w:r>
          <w:fldChar w:fldCharType="separate"/>
        </w:r>
        <w:r w:rsidR="0017437B">
          <w:rPr>
            <w:noProof/>
          </w:rPr>
          <w:t>57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849300"/>
      <w:docPartObj>
        <w:docPartGallery w:val="Page Numbers (Bottom of Page)"/>
        <w:docPartUnique/>
      </w:docPartObj>
    </w:sdtPr>
    <w:sdtEndPr/>
    <w:sdtContent>
      <w:p w14:paraId="001F5D27" w14:textId="77777777" w:rsidR="004477E5" w:rsidRDefault="00DA3094">
        <w:pPr>
          <w:pStyle w:val="Rodap"/>
          <w:jc w:val="right"/>
        </w:pPr>
        <w:r>
          <w:fldChar w:fldCharType="begin"/>
        </w:r>
        <w:r>
          <w:instrText>PAGE</w:instrText>
        </w:r>
        <w:r>
          <w:fldChar w:fldCharType="separate"/>
        </w:r>
        <w:r w:rsidR="0017437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A461" w14:textId="77777777" w:rsidR="004477E5" w:rsidRDefault="004477E5">
      <w:r>
        <w:separator/>
      </w:r>
    </w:p>
  </w:footnote>
  <w:footnote w:type="continuationSeparator" w:id="0">
    <w:p w14:paraId="359E4AA5" w14:textId="77777777" w:rsidR="004477E5" w:rsidRDefault="0044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5F47" w14:textId="77777777" w:rsidR="004477E5" w:rsidRDefault="004477E5">
    <w:pPr>
      <w:keepNext/>
      <w:widowControl w:val="0"/>
      <w:spacing w:before="60"/>
      <w:ind w:left="720"/>
      <w:jc w:val="center"/>
      <w:outlineLvl w:val="2"/>
      <w:rPr>
        <w:rFonts w:asciiTheme="minorHAnsi" w:hAnsiTheme="minorHAnsi" w:cstheme="minorHAnsi"/>
        <w:b/>
        <w:sz w:val="16"/>
        <w:szCs w:val="16"/>
      </w:rPr>
    </w:pPr>
    <w:r>
      <w:rPr>
        <w:noProof/>
      </w:rPr>
      <w:drawing>
        <wp:anchor distT="0" distB="0" distL="114300" distR="114300" simplePos="0" relativeHeight="251669504" behindDoc="0" locked="0" layoutInCell="1" allowOverlap="1" wp14:anchorId="47C5F461" wp14:editId="103D19BD">
          <wp:simplePos x="0" y="0"/>
          <wp:positionH relativeFrom="margin">
            <wp:align>center</wp:align>
          </wp:positionH>
          <wp:positionV relativeFrom="paragraph">
            <wp:posOffset>-31750</wp:posOffset>
          </wp:positionV>
          <wp:extent cx="3148330" cy="974725"/>
          <wp:effectExtent l="0" t="0" r="0" b="0"/>
          <wp:wrapSquare wrapText="bothSides"/>
          <wp:docPr id="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rcRect t="28570" b="24131"/>
                  <a:stretch>
                    <a:fillRect/>
                  </a:stretch>
                </pic:blipFill>
                <pic:spPr bwMode="auto">
                  <a:xfrm>
                    <a:off x="0" y="0"/>
                    <a:ext cx="3148330" cy="974725"/>
                  </a:xfrm>
                  <a:prstGeom prst="rect">
                    <a:avLst/>
                  </a:prstGeom>
                </pic:spPr>
              </pic:pic>
            </a:graphicData>
          </a:graphic>
        </wp:anchor>
      </w:drawing>
    </w:r>
    <w:r>
      <w:rPr>
        <w:rFonts w:ascii="Calibri" w:hAnsi="Calibri" w:cstheme="minorHAnsi"/>
        <w:b/>
        <w:noProof/>
        <w:sz w:val="16"/>
        <w:szCs w:val="16"/>
      </w:rPr>
      <w:drawing>
        <wp:anchor distT="0" distB="0" distL="114300" distR="114300" simplePos="0" relativeHeight="23" behindDoc="1" locked="0" layoutInCell="1" allowOverlap="1" wp14:anchorId="13111BBD" wp14:editId="1261DE5B">
          <wp:simplePos x="0" y="0"/>
          <wp:positionH relativeFrom="page">
            <wp:posOffset>47625</wp:posOffset>
          </wp:positionH>
          <wp:positionV relativeFrom="page">
            <wp:posOffset>38100</wp:posOffset>
          </wp:positionV>
          <wp:extent cx="1133475" cy="103505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2"/>
                  <a:stretch>
                    <a:fillRect/>
                  </a:stretch>
                </pic:blipFill>
                <pic:spPr bwMode="auto">
                  <a:xfrm>
                    <a:off x="0" y="0"/>
                    <a:ext cx="1133475" cy="1035050"/>
                  </a:xfrm>
                  <a:prstGeom prst="rect">
                    <a:avLst/>
                  </a:prstGeom>
                </pic:spPr>
              </pic:pic>
            </a:graphicData>
          </a:graphic>
        </wp:anchor>
      </w:drawing>
    </w:r>
  </w:p>
  <w:p w14:paraId="18BA01FC" w14:textId="77777777" w:rsidR="004477E5" w:rsidRDefault="004477E5" w:rsidP="00EB7D06">
    <w:pPr>
      <w:keepNext/>
      <w:widowControl w:val="0"/>
      <w:spacing w:before="60"/>
      <w:ind w:left="720"/>
      <w:jc w:val="center"/>
      <w:outlineLvl w:val="2"/>
    </w:pPr>
  </w:p>
  <w:p w14:paraId="32EAD632" w14:textId="77777777" w:rsidR="004477E5" w:rsidRDefault="004477E5">
    <w:pPr>
      <w:pStyle w:val="Cabealho"/>
    </w:pPr>
  </w:p>
  <w:p w14:paraId="76281819" w14:textId="77777777" w:rsidR="004477E5" w:rsidRDefault="004477E5">
    <w:pPr>
      <w:pStyle w:val="Cabealho"/>
    </w:pPr>
  </w:p>
  <w:p w14:paraId="7B317269" w14:textId="77777777" w:rsidR="004477E5" w:rsidRDefault="004477E5">
    <w:pPr>
      <w:pStyle w:val="Cabealho"/>
    </w:pPr>
  </w:p>
  <w:p w14:paraId="32FF25C0" w14:textId="77777777" w:rsidR="004477E5" w:rsidRDefault="004477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EE80" w14:textId="77777777" w:rsidR="004477E5" w:rsidRDefault="004477E5">
    <w:pPr>
      <w:keepNext/>
      <w:widowControl w:val="0"/>
      <w:spacing w:before="60"/>
      <w:ind w:left="720"/>
      <w:jc w:val="center"/>
      <w:outlineLvl w:val="2"/>
      <w:rPr>
        <w:rFonts w:asciiTheme="minorHAnsi" w:hAnsiTheme="minorHAnsi" w:cstheme="minorHAnsi"/>
        <w:b/>
        <w:sz w:val="16"/>
        <w:szCs w:val="16"/>
      </w:rPr>
    </w:pPr>
    <w:r>
      <w:rPr>
        <w:noProof/>
      </w:rPr>
      <w:drawing>
        <wp:anchor distT="0" distB="0" distL="114300" distR="114300" simplePos="0" relativeHeight="251667456" behindDoc="0" locked="0" layoutInCell="1" allowOverlap="1" wp14:anchorId="4F9C017B" wp14:editId="2EF19CE8">
          <wp:simplePos x="0" y="0"/>
          <wp:positionH relativeFrom="column">
            <wp:posOffset>1152525</wp:posOffset>
          </wp:positionH>
          <wp:positionV relativeFrom="paragraph">
            <wp:posOffset>1905</wp:posOffset>
          </wp:positionV>
          <wp:extent cx="3152775" cy="1285875"/>
          <wp:effectExtent l="0" t="0" r="0" b="0"/>
          <wp:wrapSquare wrapText="bothSides"/>
          <wp:docPr id="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rcRect t="28570" b="24131"/>
                  <a:stretch>
                    <a:fillRect/>
                  </a:stretch>
                </pic:blipFill>
                <pic:spPr bwMode="auto">
                  <a:xfrm>
                    <a:off x="0" y="0"/>
                    <a:ext cx="3152775" cy="1285875"/>
                  </a:xfrm>
                  <a:prstGeom prst="rect">
                    <a:avLst/>
                  </a:prstGeom>
                </pic:spPr>
              </pic:pic>
            </a:graphicData>
          </a:graphic>
        </wp:anchor>
      </w:drawing>
    </w:r>
  </w:p>
  <w:p w14:paraId="465D6B9C" w14:textId="77777777" w:rsidR="004477E5" w:rsidRDefault="004477E5">
    <w:pPr>
      <w:keepNext/>
      <w:widowControl w:val="0"/>
      <w:spacing w:before="60"/>
      <w:ind w:left="720"/>
      <w:jc w:val="center"/>
      <w:outlineLvl w:val="2"/>
      <w:rPr>
        <w:rFonts w:asciiTheme="minorHAnsi" w:hAnsiTheme="minorHAnsi" w:cstheme="minorHAnsi"/>
        <w:b/>
        <w:sz w:val="16"/>
        <w:szCs w:val="16"/>
      </w:rPr>
    </w:pPr>
  </w:p>
  <w:p w14:paraId="08F60D1D" w14:textId="77777777" w:rsidR="004477E5" w:rsidRDefault="004477E5">
    <w:pPr>
      <w:keepNext/>
      <w:widowControl w:val="0"/>
      <w:spacing w:before="60"/>
      <w:ind w:left="720"/>
      <w:jc w:val="center"/>
      <w:outlineLvl w:val="2"/>
      <w:rPr>
        <w:rFonts w:asciiTheme="minorHAnsi" w:hAnsiTheme="minorHAnsi" w:cstheme="minorHAnsi"/>
        <w:b/>
        <w:sz w:val="16"/>
        <w:szCs w:val="16"/>
      </w:rPr>
    </w:pPr>
  </w:p>
  <w:p w14:paraId="6261CDA0" w14:textId="77777777" w:rsidR="004477E5" w:rsidRDefault="004477E5" w:rsidP="00F423D0">
    <w:pPr>
      <w:keepNext/>
      <w:widowControl w:val="0"/>
      <w:tabs>
        <w:tab w:val="center" w:pos="4782"/>
        <w:tab w:val="left" w:pos="8124"/>
      </w:tabs>
      <w:spacing w:before="60"/>
      <w:ind w:left="720"/>
      <w:outlineLvl w:val="2"/>
    </w:pPr>
    <w:r>
      <w:tab/>
    </w:r>
    <w:r>
      <w:rPr>
        <w:noProof/>
      </w:rPr>
      <w:drawing>
        <wp:anchor distT="0" distB="0" distL="114300" distR="114300" simplePos="0" relativeHeight="8" behindDoc="1" locked="0" layoutInCell="1" allowOverlap="1" wp14:anchorId="061D463A" wp14:editId="2C1BDFA9">
          <wp:simplePos x="0" y="0"/>
          <wp:positionH relativeFrom="page">
            <wp:posOffset>6257925</wp:posOffset>
          </wp:positionH>
          <wp:positionV relativeFrom="page">
            <wp:posOffset>57150</wp:posOffset>
          </wp:positionV>
          <wp:extent cx="1133475" cy="1035050"/>
          <wp:effectExtent l="0" t="0" r="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
                  <a:stretch>
                    <a:fillRect/>
                  </a:stretch>
                </pic:blipFill>
                <pic:spPr bwMode="auto">
                  <a:xfrm>
                    <a:off x="0" y="0"/>
                    <a:ext cx="1133475" cy="1035050"/>
                  </a:xfrm>
                  <a:prstGeom prst="rect">
                    <a:avLst/>
                  </a:prstGeom>
                </pic:spPr>
              </pic:pic>
            </a:graphicData>
          </a:graphic>
        </wp:anchor>
      </w:drawing>
    </w:r>
    <w:r>
      <w:tab/>
    </w:r>
  </w:p>
  <w:p w14:paraId="5D1A66E3" w14:textId="77777777" w:rsidR="004477E5" w:rsidRDefault="004477E5" w:rsidP="00F423D0">
    <w:pPr>
      <w:keepNext/>
      <w:widowControl w:val="0"/>
      <w:tabs>
        <w:tab w:val="center" w:pos="4782"/>
        <w:tab w:val="left" w:pos="8124"/>
      </w:tabs>
      <w:spacing w:before="60"/>
      <w:ind w:left="720"/>
      <w:outlineLvl w:val="2"/>
    </w:pPr>
  </w:p>
  <w:p w14:paraId="58EA04A8" w14:textId="77777777" w:rsidR="004477E5" w:rsidRDefault="004477E5" w:rsidP="00F423D0">
    <w:pPr>
      <w:keepNext/>
      <w:widowControl w:val="0"/>
      <w:tabs>
        <w:tab w:val="center" w:pos="4782"/>
        <w:tab w:val="left" w:pos="8124"/>
      </w:tabs>
      <w:spacing w:before="60"/>
      <w:ind w:left="720"/>
      <w:outlineLvl w:val="2"/>
    </w:pPr>
  </w:p>
  <w:p w14:paraId="24C173FB" w14:textId="77777777" w:rsidR="004477E5" w:rsidRDefault="004477E5" w:rsidP="00F423D0">
    <w:pPr>
      <w:keepNext/>
      <w:widowControl w:val="0"/>
      <w:tabs>
        <w:tab w:val="center" w:pos="4782"/>
        <w:tab w:val="left" w:pos="8124"/>
      </w:tabs>
      <w:spacing w:before="60"/>
      <w:ind w:left="720"/>
      <w:outlineLvl w:val="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29D0" w14:textId="77777777" w:rsidR="004477E5" w:rsidRDefault="004477E5">
    <w:pPr>
      <w:keepNext/>
      <w:widowControl w:val="0"/>
      <w:spacing w:before="60"/>
      <w:ind w:left="720"/>
      <w:jc w:val="center"/>
      <w:outlineLvl w:val="2"/>
      <w:rPr>
        <w:rFonts w:asciiTheme="minorHAnsi" w:hAnsiTheme="minorHAnsi" w:cstheme="minorHAnsi"/>
        <w:b/>
        <w:sz w:val="16"/>
        <w:szCs w:val="16"/>
      </w:rPr>
    </w:pPr>
    <w:r>
      <w:rPr>
        <w:noProof/>
      </w:rPr>
      <w:drawing>
        <wp:anchor distT="0" distB="0" distL="114300" distR="114300" simplePos="0" relativeHeight="251665408" behindDoc="0" locked="0" layoutInCell="1" allowOverlap="1" wp14:anchorId="44601FE6" wp14:editId="36B49BAA">
          <wp:simplePos x="0" y="0"/>
          <wp:positionH relativeFrom="margin">
            <wp:align>center</wp:align>
          </wp:positionH>
          <wp:positionV relativeFrom="paragraph">
            <wp:posOffset>45720</wp:posOffset>
          </wp:positionV>
          <wp:extent cx="3148330" cy="810260"/>
          <wp:effectExtent l="0" t="0" r="0" b="0"/>
          <wp:wrapSquare wrapText="bothSides"/>
          <wp:docPr id="1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rcRect t="28570" b="24131"/>
                  <a:stretch>
                    <a:fillRect/>
                  </a:stretch>
                </pic:blipFill>
                <pic:spPr bwMode="auto">
                  <a:xfrm>
                    <a:off x="0" y="0"/>
                    <a:ext cx="3148330" cy="810260"/>
                  </a:xfrm>
                  <a:prstGeom prst="rect">
                    <a:avLst/>
                  </a:prstGeom>
                </pic:spPr>
              </pic:pic>
            </a:graphicData>
          </a:graphic>
        </wp:anchor>
      </w:drawing>
    </w:r>
  </w:p>
  <w:p w14:paraId="3F97EDC6" w14:textId="77777777" w:rsidR="004477E5" w:rsidRDefault="004477E5">
    <w:pPr>
      <w:keepNext/>
      <w:widowControl w:val="0"/>
      <w:spacing w:before="60"/>
      <w:ind w:left="720"/>
      <w:jc w:val="center"/>
      <w:outlineLvl w:val="2"/>
    </w:pPr>
  </w:p>
  <w:p w14:paraId="42899D45" w14:textId="77777777" w:rsidR="004477E5" w:rsidRDefault="004477E5">
    <w:pPr>
      <w:keepNext/>
      <w:widowControl w:val="0"/>
      <w:spacing w:before="60"/>
      <w:ind w:left="720"/>
      <w:jc w:val="center"/>
      <w:outlineLvl w:val="2"/>
    </w:pPr>
  </w:p>
  <w:p w14:paraId="34633FD3" w14:textId="77777777" w:rsidR="004477E5" w:rsidRDefault="004477E5" w:rsidP="00EB7D06">
    <w:pPr>
      <w:keepNext/>
      <w:widowControl w:val="0"/>
      <w:spacing w:before="60"/>
      <w:ind w:left="720"/>
      <w:jc w:val="center"/>
      <w:outlineLvl w:val="2"/>
    </w:pPr>
    <w:r>
      <w:rPr>
        <w:noProof/>
      </w:rPr>
      <w:drawing>
        <wp:anchor distT="0" distB="0" distL="114300" distR="114300" simplePos="0" relativeHeight="72" behindDoc="1" locked="0" layoutInCell="1" allowOverlap="1" wp14:anchorId="49C48BD2" wp14:editId="1434C092">
          <wp:simplePos x="0" y="0"/>
          <wp:positionH relativeFrom="page">
            <wp:posOffset>6257925</wp:posOffset>
          </wp:positionH>
          <wp:positionV relativeFrom="page">
            <wp:posOffset>57150</wp:posOffset>
          </wp:positionV>
          <wp:extent cx="1133475" cy="1035050"/>
          <wp:effectExtent l="0" t="0" r="0" b="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
                  <a:stretch>
                    <a:fillRect/>
                  </a:stretch>
                </pic:blipFill>
                <pic:spPr bwMode="auto">
                  <a:xfrm>
                    <a:off x="0" y="0"/>
                    <a:ext cx="1133475" cy="1035050"/>
                  </a:xfrm>
                  <a:prstGeom prst="rect">
                    <a:avLst/>
                  </a:prstGeom>
                </pic:spPr>
              </pic:pic>
            </a:graphicData>
          </a:graphic>
        </wp:anchor>
      </w:drawing>
    </w:r>
  </w:p>
  <w:p w14:paraId="5E9460BC" w14:textId="77777777" w:rsidR="004477E5" w:rsidRDefault="004477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4EACD3C"/>
    <w:lvl w:ilvl="0">
      <w:start w:val="1"/>
      <w:numFmt w:val="decimal"/>
      <w:lvlText w:val="%1."/>
      <w:lvlJc w:val="left"/>
      <w:pPr>
        <w:ind w:left="1260" w:hanging="360"/>
      </w:pPr>
      <w:rPr>
        <w:rFonts w:hint="default"/>
        <w:b/>
        <w:bCs/>
        <w:sz w:val="22"/>
        <w:szCs w:val="22"/>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00000004"/>
    <w:multiLevelType w:val="singleLevel"/>
    <w:tmpl w:val="0456A514"/>
    <w:name w:val="WW8Num5"/>
    <w:lvl w:ilvl="0">
      <w:start w:val="1"/>
      <w:numFmt w:val="lowerLetter"/>
      <w:lvlText w:val="%1)"/>
      <w:lvlJc w:val="left"/>
      <w:pPr>
        <w:tabs>
          <w:tab w:val="num" w:pos="0"/>
        </w:tabs>
        <w:ind w:left="1004" w:hanging="360"/>
      </w:pPr>
      <w:rPr>
        <w:b/>
        <w:bCs/>
        <w:sz w:val="22"/>
        <w:szCs w:val="22"/>
      </w:rPr>
    </w:lvl>
  </w:abstractNum>
  <w:abstractNum w:abstractNumId="2" w15:restartNumberingAfterBreak="0">
    <w:nsid w:val="00000005"/>
    <w:multiLevelType w:val="multilevel"/>
    <w:tmpl w:val="F6D85C04"/>
    <w:name w:val="WW8Num6"/>
    <w:lvl w:ilvl="0">
      <w:start w:val="1"/>
      <w:numFmt w:val="decimal"/>
      <w:lvlText w:val="%1"/>
      <w:lvlJc w:val="left"/>
      <w:pPr>
        <w:tabs>
          <w:tab w:val="num" w:pos="0"/>
        </w:tabs>
        <w:ind w:left="390" w:hanging="390"/>
      </w:pPr>
      <w:rPr>
        <w:rFonts w:ascii="Arial" w:hAnsi="Arial" w:cs="Arial" w:hint="default"/>
        <w:b/>
        <w:bCs/>
        <w:kern w:val="1"/>
        <w:sz w:val="22"/>
        <w:szCs w:val="22"/>
        <w:lang w:val="pt-BR"/>
      </w:rPr>
    </w:lvl>
    <w:lvl w:ilvl="1">
      <w:start w:val="1"/>
      <w:numFmt w:val="decimal"/>
      <w:lvlText w:val="%1.%2"/>
      <w:lvlJc w:val="left"/>
      <w:pPr>
        <w:tabs>
          <w:tab w:val="num" w:pos="0"/>
        </w:tabs>
        <w:ind w:left="390" w:hanging="390"/>
      </w:pPr>
      <w:rPr>
        <w:rFonts w:ascii="Arial" w:eastAsia="Calibri" w:hAnsi="Arial" w:cs="Arial" w:hint="default"/>
        <w:b/>
        <w:bCs/>
        <w:color w:val="auto"/>
        <w:sz w:val="22"/>
        <w:szCs w:val="22"/>
      </w:rPr>
    </w:lvl>
    <w:lvl w:ilvl="2">
      <w:start w:val="1"/>
      <w:numFmt w:val="decimal"/>
      <w:lvlText w:val="%1.%2.%3"/>
      <w:lvlJc w:val="left"/>
      <w:pPr>
        <w:tabs>
          <w:tab w:val="num" w:pos="0"/>
        </w:tabs>
        <w:ind w:left="720" w:hanging="720"/>
      </w:pPr>
      <w:rPr>
        <w:rFonts w:ascii="Arial" w:hAnsi="Arial" w:cs="Arial" w:hint="default"/>
        <w:b/>
        <w:bCs/>
        <w:i w:val="0"/>
        <w:iCs/>
        <w:sz w:val="22"/>
        <w:szCs w:val="22"/>
        <w:lang w:val="pt-BR"/>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3341FD1"/>
    <w:multiLevelType w:val="hybridMultilevel"/>
    <w:tmpl w:val="559A7D30"/>
    <w:lvl w:ilvl="0" w:tplc="07022C58">
      <w:start w:val="1"/>
      <w:numFmt w:val="lowerLetter"/>
      <w:lvlText w:val="%1)"/>
      <w:lvlJc w:val="left"/>
      <w:pPr>
        <w:ind w:left="1069" w:hanging="360"/>
      </w:pPr>
      <w:rPr>
        <w:rFonts w:ascii="Arial" w:hAnsi="Arial" w:cs="Arial" w:hint="default"/>
        <w:b/>
        <w:bCs/>
        <w:caps w:val="0"/>
        <w:smallCaps w:val="0"/>
        <w:strike w:val="0"/>
        <w:dstrike w:val="0"/>
        <w:color w:val="000000"/>
        <w:spacing w:val="0"/>
        <w:w w:val="100"/>
        <w:kern w:val="0"/>
        <w:position w:val="0"/>
        <w:highlight w:val="none"/>
        <w:u w:val="none"/>
        <w:effect w:val="none"/>
        <w:vertAlign w:val="baseline"/>
      </w:rPr>
    </w:lvl>
    <w:lvl w:ilvl="1" w:tplc="5B8EB098">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A5AB068">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u w:val="none"/>
        <w:effect w:val="none"/>
        <w:vertAlign w:val="baseline"/>
      </w:rPr>
    </w:lvl>
    <w:lvl w:ilvl="3" w:tplc="0C2686FE">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8FA0206">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F67EE66E">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u w:val="none"/>
        <w:effect w:val="none"/>
        <w:vertAlign w:val="baseline"/>
      </w:rPr>
    </w:lvl>
    <w:lvl w:ilvl="6" w:tplc="9A5E74E2">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0181FF4">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DE224F8">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0AA044FA"/>
    <w:multiLevelType w:val="hybridMultilevel"/>
    <w:tmpl w:val="29D41C0A"/>
    <w:lvl w:ilvl="0" w:tplc="F6A231E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524536"/>
    <w:multiLevelType w:val="hybridMultilevel"/>
    <w:tmpl w:val="AB1A70AC"/>
    <w:lvl w:ilvl="0" w:tplc="DB3AF24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2447AE"/>
    <w:multiLevelType w:val="hybridMultilevel"/>
    <w:tmpl w:val="03FE9EAC"/>
    <w:lvl w:ilvl="0" w:tplc="AA8C6FA2">
      <w:start w:val="1"/>
      <w:numFmt w:val="lowerLetter"/>
      <w:lvlText w:val="%1)"/>
      <w:lvlJc w:val="left"/>
      <w:pPr>
        <w:ind w:left="720" w:hanging="360"/>
      </w:pPr>
      <w:rPr>
        <w:rFonts w:ascii="Arial" w:hAnsi="Arial"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663CFA"/>
    <w:multiLevelType w:val="hybridMultilevel"/>
    <w:tmpl w:val="69F67240"/>
    <w:lvl w:ilvl="0" w:tplc="9EF24EF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A0310A"/>
    <w:multiLevelType w:val="hybridMultilevel"/>
    <w:tmpl w:val="E6EC6EC8"/>
    <w:styleLink w:val="EstiloImportado3"/>
    <w:lvl w:ilvl="0" w:tplc="E6EC6EC8">
      <w:start w:val="1"/>
      <w:numFmt w:val="lowerLetter"/>
      <w:lvlText w:val="%1)"/>
      <w:lvlJc w:val="left"/>
      <w:pPr>
        <w:ind w:left="502"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4AE07F6"/>
    <w:multiLevelType w:val="hybridMultilevel"/>
    <w:tmpl w:val="4F8AD664"/>
    <w:lvl w:ilvl="0" w:tplc="04160017">
      <w:start w:val="1"/>
      <w:numFmt w:val="lowerLetter"/>
      <w:lvlText w:val="%1)"/>
      <w:lvlJc w:val="left"/>
      <w:pPr>
        <w:ind w:left="709" w:hanging="360"/>
      </w:pPr>
      <w:rPr>
        <w:b/>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15:restartNumberingAfterBreak="0">
    <w:nsid w:val="15D94AD6"/>
    <w:multiLevelType w:val="multilevel"/>
    <w:tmpl w:val="B86234B0"/>
    <w:lvl w:ilvl="0">
      <w:start w:val="1"/>
      <w:numFmt w:val="decimal"/>
      <w:lvlText w:val="%1"/>
      <w:lvlJc w:val="left"/>
      <w:pPr>
        <w:ind w:left="390" w:hanging="390"/>
      </w:pPr>
      <w:rPr>
        <w:rFonts w:ascii="Arial" w:hAnsi="Arial" w:cs="Arial" w:hint="default"/>
        <w:b/>
        <w:sz w:val="22"/>
        <w:szCs w:val="22"/>
      </w:rPr>
    </w:lvl>
    <w:lvl w:ilvl="1">
      <w:start w:val="1"/>
      <w:numFmt w:val="decimal"/>
      <w:lvlText w:val="%1.%2"/>
      <w:lvlJc w:val="left"/>
      <w:pPr>
        <w:ind w:left="1240" w:hanging="390"/>
      </w:pPr>
      <w:rPr>
        <w:rFonts w:ascii="Arial" w:hAnsi="Arial" w:cs="Arial" w:hint="default"/>
        <w:b/>
        <w:color w:val="auto"/>
        <w:sz w:val="22"/>
        <w:szCs w:val="22"/>
      </w:rPr>
    </w:lvl>
    <w:lvl w:ilvl="2">
      <w:start w:val="1"/>
      <w:numFmt w:val="decimal"/>
      <w:lvlText w:val="%1.%2.%3"/>
      <w:lvlJc w:val="left"/>
      <w:pPr>
        <w:ind w:left="720" w:hanging="720"/>
      </w:pPr>
      <w:rPr>
        <w:rFonts w:ascii="Arial" w:hAnsi="Arial" w:cs="Arial" w:hint="default"/>
        <w:b/>
        <w:i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66484D"/>
    <w:multiLevelType w:val="hybridMultilevel"/>
    <w:tmpl w:val="1BD4D3E6"/>
    <w:lvl w:ilvl="0" w:tplc="B8C296B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304A34"/>
    <w:multiLevelType w:val="multilevel"/>
    <w:tmpl w:val="ED64981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EA22C8"/>
    <w:multiLevelType w:val="hybridMultilevel"/>
    <w:tmpl w:val="2A50B2AC"/>
    <w:lvl w:ilvl="0" w:tplc="1682EF4C">
      <w:start w:val="1"/>
      <w:numFmt w:val="lowerLetter"/>
      <w:lvlText w:val="%1)"/>
      <w:lvlJc w:val="left"/>
      <w:pPr>
        <w:ind w:left="720" w:hanging="360"/>
      </w:pPr>
      <w:rPr>
        <w:rFonts w:ascii="Arial" w:hAnsi="Arial" w:cs="Arial" w:hint="default"/>
        <w:b/>
        <w:bCs/>
        <w:caps w:val="0"/>
        <w:smallCaps w:val="0"/>
        <w:strike w:val="0"/>
        <w:dstrike w:val="0"/>
        <w:color w:val="000000"/>
        <w:spacing w:val="0"/>
        <w:w w:val="100"/>
        <w:kern w:val="0"/>
        <w:position w:val="0"/>
        <w:highlight w:val="none"/>
        <w:u w:val="none"/>
        <w:effect w:val="none"/>
        <w:vertAlign w:val="baselin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1D5C100D"/>
    <w:multiLevelType w:val="multilevel"/>
    <w:tmpl w:val="E9B8DF88"/>
    <w:lvl w:ilvl="0">
      <w:start w:val="1"/>
      <w:numFmt w:val="decimal"/>
      <w:pStyle w:val="Nivel1"/>
      <w:lvlText w:val="%1."/>
      <w:lvlJc w:val="left"/>
      <w:pPr>
        <w:ind w:left="360" w:hanging="360"/>
      </w:pPr>
      <w:rPr>
        <w:b/>
        <w:color w:val="auto"/>
      </w:rPr>
    </w:lvl>
    <w:lvl w:ilvl="1">
      <w:start w:val="1"/>
      <w:numFmt w:val="decimal"/>
      <w:lvlText w:val="%1.%2."/>
      <w:lvlJc w:val="left"/>
      <w:pPr>
        <w:ind w:left="1142" w:hanging="432"/>
      </w:pPr>
      <w:rPr>
        <w:b w:val="0"/>
        <w:i w:val="0"/>
        <w:strike w:val="0"/>
        <w:dstrike w:val="0"/>
        <w:color w:val="auto"/>
        <w:u w:val="none"/>
        <w:effect w:val="none"/>
      </w:rPr>
    </w:lvl>
    <w:lvl w:ilvl="2">
      <w:start w:val="1"/>
      <w:numFmt w:val="decimal"/>
      <w:lvlText w:val="%1.%2.%3."/>
      <w:lvlJc w:val="left"/>
      <w:pPr>
        <w:ind w:left="1497"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9A7D93"/>
    <w:multiLevelType w:val="multilevel"/>
    <w:tmpl w:val="87962C20"/>
    <w:lvl w:ilvl="0">
      <w:start w:val="1"/>
      <w:numFmt w:val="lowerLetter"/>
      <w:lvlText w:val="%1)"/>
      <w:lvlJc w:val="left"/>
      <w:pPr>
        <w:ind w:left="1069" w:hanging="360"/>
      </w:pPr>
      <w:rPr>
        <w:b/>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16" w15:restartNumberingAfterBreak="0">
    <w:nsid w:val="211A0D62"/>
    <w:multiLevelType w:val="hybridMultilevel"/>
    <w:tmpl w:val="E4F88686"/>
    <w:lvl w:ilvl="0" w:tplc="31AAB0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48599B"/>
    <w:multiLevelType w:val="hybridMultilevel"/>
    <w:tmpl w:val="23609A96"/>
    <w:lvl w:ilvl="0" w:tplc="F164390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933C7D"/>
    <w:multiLevelType w:val="multilevel"/>
    <w:tmpl w:val="F5E6428A"/>
    <w:lvl w:ilvl="0">
      <w:start w:val="1"/>
      <w:numFmt w:val="decimal"/>
      <w:lvlText w:val="%1"/>
      <w:lvlJc w:val="left"/>
      <w:pPr>
        <w:ind w:left="390" w:hanging="390"/>
      </w:pPr>
      <w:rPr>
        <w:rFonts w:ascii="Calibri" w:hAnsi="Calibri"/>
        <w:b w:val="0"/>
        <w:color w:val="000000"/>
        <w:sz w:val="22"/>
        <w:szCs w:val="22"/>
      </w:rPr>
    </w:lvl>
    <w:lvl w:ilvl="1">
      <w:start w:val="1"/>
      <w:numFmt w:val="decimal"/>
      <w:lvlText w:val="%1.%2"/>
      <w:lvlJc w:val="left"/>
      <w:pPr>
        <w:ind w:left="390" w:hanging="390"/>
      </w:pPr>
      <w:rPr>
        <w:rFonts w:ascii="Arial" w:hAnsi="Arial" w:cs="Arial" w:hint="default"/>
        <w:b/>
        <w:strike w:val="0"/>
        <w:dstrike w:val="0"/>
        <w:color w:val="auto"/>
        <w:sz w:val="22"/>
        <w:szCs w:val="22"/>
      </w:rPr>
    </w:lvl>
    <w:lvl w:ilvl="2">
      <w:start w:val="1"/>
      <w:numFmt w:val="decimal"/>
      <w:lvlText w:val="%1.%2.%3"/>
      <w:lvlJc w:val="left"/>
      <w:pPr>
        <w:ind w:left="720" w:hanging="720"/>
      </w:pPr>
      <w:rPr>
        <w:b/>
        <w:i w:val="0"/>
        <w:color w:val="auto"/>
      </w:rPr>
    </w:lvl>
    <w:lvl w:ilvl="3">
      <w:start w:val="1"/>
      <w:numFmt w:val="lowerLetter"/>
      <w:lvlText w:val="%4)"/>
      <w:lvlJc w:val="left"/>
      <w:pPr>
        <w:ind w:left="720" w:hanging="720"/>
      </w:pPr>
      <w:rPr>
        <w:rFonts w:eastAsia="Batang" w:cs="Calibri"/>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26AF3B3D"/>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29E16753"/>
    <w:multiLevelType w:val="hybridMultilevel"/>
    <w:tmpl w:val="9182C6A0"/>
    <w:lvl w:ilvl="0" w:tplc="6136BFE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B3F3C1E"/>
    <w:multiLevelType w:val="hybridMultilevel"/>
    <w:tmpl w:val="7FC2B1C8"/>
    <w:lvl w:ilvl="0" w:tplc="D262AB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994E3F"/>
    <w:multiLevelType w:val="hybridMultilevel"/>
    <w:tmpl w:val="65BEBADA"/>
    <w:lvl w:ilvl="0" w:tplc="B7CCBD0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474A6C"/>
    <w:multiLevelType w:val="hybridMultilevel"/>
    <w:tmpl w:val="CD54AD42"/>
    <w:lvl w:ilvl="0" w:tplc="5D9815F0">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586F4B"/>
    <w:multiLevelType w:val="hybridMultilevel"/>
    <w:tmpl w:val="CD62A4CA"/>
    <w:lvl w:ilvl="0" w:tplc="5B16F19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2DB2F97"/>
    <w:multiLevelType w:val="hybridMultilevel"/>
    <w:tmpl w:val="29BC7284"/>
    <w:lvl w:ilvl="0" w:tplc="A664F8A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ED5E98"/>
    <w:multiLevelType w:val="hybridMultilevel"/>
    <w:tmpl w:val="E6EC6EC8"/>
    <w:numStyleLink w:val="EstiloImportado3"/>
  </w:abstractNum>
  <w:abstractNum w:abstractNumId="27" w15:restartNumberingAfterBreak="0">
    <w:nsid w:val="330159D2"/>
    <w:multiLevelType w:val="multilevel"/>
    <w:tmpl w:val="11068CCE"/>
    <w:lvl w:ilvl="0">
      <w:start w:val="1"/>
      <w:numFmt w:val="lowerLetter"/>
      <w:lvlText w:val="%1)"/>
      <w:lvlJc w:val="left"/>
      <w:pPr>
        <w:ind w:left="720" w:hanging="360"/>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6334CF"/>
    <w:multiLevelType w:val="hybridMultilevel"/>
    <w:tmpl w:val="09764188"/>
    <w:lvl w:ilvl="0" w:tplc="715097D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66C7CF2"/>
    <w:multiLevelType w:val="multilevel"/>
    <w:tmpl w:val="C230549E"/>
    <w:lvl w:ilvl="0">
      <w:start w:val="10"/>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30" w15:restartNumberingAfterBreak="0">
    <w:nsid w:val="3EDC32A9"/>
    <w:multiLevelType w:val="hybridMultilevel"/>
    <w:tmpl w:val="C5E210C2"/>
    <w:lvl w:ilvl="0" w:tplc="448E8F5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5B2FCD"/>
    <w:multiLevelType w:val="hybridMultilevel"/>
    <w:tmpl w:val="23609A96"/>
    <w:lvl w:ilvl="0" w:tplc="F164390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32514E4"/>
    <w:multiLevelType w:val="hybridMultilevel"/>
    <w:tmpl w:val="83802FDE"/>
    <w:lvl w:ilvl="0" w:tplc="C37641E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B80231"/>
    <w:multiLevelType w:val="hybridMultilevel"/>
    <w:tmpl w:val="6AA83950"/>
    <w:lvl w:ilvl="0" w:tplc="04160017">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11246C"/>
    <w:multiLevelType w:val="multilevel"/>
    <w:tmpl w:val="96A6E51A"/>
    <w:lvl w:ilvl="0">
      <w:start w:val="8"/>
      <w:numFmt w:val="decimal"/>
      <w:lvlText w:val="%1"/>
      <w:lvlJc w:val="left"/>
      <w:pPr>
        <w:ind w:left="480" w:hanging="480"/>
      </w:pPr>
      <w:rPr>
        <w:rFonts w:hint="default"/>
      </w:rPr>
    </w:lvl>
    <w:lvl w:ilvl="1">
      <w:start w:val="1"/>
      <w:numFmt w:val="decimal"/>
      <w:lvlText w:val="%1.%2"/>
      <w:lvlJc w:val="left"/>
      <w:pPr>
        <w:ind w:left="622" w:hanging="480"/>
      </w:pPr>
      <w:rPr>
        <w:rFonts w:hint="default"/>
        <w:b w:val="0"/>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15:restartNumberingAfterBreak="0">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2C91D83"/>
    <w:multiLevelType w:val="hybridMultilevel"/>
    <w:tmpl w:val="00D8A9DC"/>
    <w:lvl w:ilvl="0" w:tplc="F86CE66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3F82783"/>
    <w:multiLevelType w:val="multilevel"/>
    <w:tmpl w:val="03843B68"/>
    <w:lvl w:ilvl="0">
      <w:start w:val="1"/>
      <w:numFmt w:val="lowerLetter"/>
      <w:lvlText w:val="%1)"/>
      <w:lvlJc w:val="left"/>
      <w:pPr>
        <w:ind w:left="1069" w:hanging="360"/>
      </w:pPr>
      <w:rPr>
        <w:b/>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38"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97155F"/>
    <w:multiLevelType w:val="hybridMultilevel"/>
    <w:tmpl w:val="47BC7706"/>
    <w:lvl w:ilvl="0" w:tplc="A7FCE91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FB44542"/>
    <w:multiLevelType w:val="multilevel"/>
    <w:tmpl w:val="F152559C"/>
    <w:lvl w:ilvl="0">
      <w:start w:val="11"/>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b/>
        <w:color w:val="000000"/>
        <w:sz w:val="22"/>
      </w:rPr>
    </w:lvl>
    <w:lvl w:ilvl="2">
      <w:start w:val="1"/>
      <w:numFmt w:val="decimal"/>
      <w:lvlText w:val="%1.%2.%3"/>
      <w:lvlJc w:val="left"/>
      <w:pPr>
        <w:ind w:left="2880" w:hanging="720"/>
      </w:pPr>
      <w:rPr>
        <w:rFonts w:hint="default"/>
        <w:b/>
        <w:i/>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41" w15:restartNumberingAfterBreak="0">
    <w:nsid w:val="5FFF0E32"/>
    <w:multiLevelType w:val="hybridMultilevel"/>
    <w:tmpl w:val="FA38F484"/>
    <w:lvl w:ilvl="0" w:tplc="FA94A5F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295BCA"/>
    <w:multiLevelType w:val="hybridMultilevel"/>
    <w:tmpl w:val="DE5AC21C"/>
    <w:lvl w:ilvl="0" w:tplc="28EA240C">
      <w:start w:val="1"/>
      <w:numFmt w:val="lowerLetter"/>
      <w:lvlText w:val="%1)"/>
      <w:lvlJc w:val="left"/>
      <w:pPr>
        <w:ind w:left="720" w:hanging="360"/>
      </w:pPr>
      <w:rPr>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9E534FD"/>
    <w:multiLevelType w:val="hybridMultilevel"/>
    <w:tmpl w:val="0F86DC96"/>
    <w:lvl w:ilvl="0" w:tplc="FE6AE01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F776FA4"/>
    <w:multiLevelType w:val="hybridMultilevel"/>
    <w:tmpl w:val="D5162D60"/>
    <w:lvl w:ilvl="0" w:tplc="35566A62">
      <w:start w:val="1"/>
      <w:numFmt w:val="lowerLetter"/>
      <w:lvlText w:val="%1)"/>
      <w:lvlJc w:val="left"/>
      <w:pPr>
        <w:ind w:left="765" w:hanging="360"/>
      </w:pPr>
      <w:rPr>
        <w:rFonts w:ascii="Arial" w:hAnsi="Arial" w:cs="Arial" w:hint="default"/>
        <w:b/>
        <w:bCs/>
        <w:caps w:val="0"/>
        <w:smallCaps w:val="0"/>
        <w:strike w:val="0"/>
        <w:dstrike w:val="0"/>
        <w:color w:val="000000"/>
        <w:spacing w:val="0"/>
        <w:w w:val="100"/>
        <w:kern w:val="0"/>
        <w:position w:val="0"/>
        <w:highlight w:val="none"/>
        <w:u w:val="none"/>
        <w:effect w:val="none"/>
        <w:vertAlign w:val="baselin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5" w15:restartNumberingAfterBreak="0">
    <w:nsid w:val="72B67405"/>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76C4718"/>
    <w:multiLevelType w:val="multilevel"/>
    <w:tmpl w:val="C8087AFE"/>
    <w:lvl w:ilvl="0">
      <w:start w:val="1"/>
      <w:numFmt w:val="lowerLetter"/>
      <w:lvlText w:val="%1)"/>
      <w:lvlJc w:val="left"/>
      <w:pPr>
        <w:ind w:left="390" w:hanging="390"/>
      </w:pPr>
      <w:rPr>
        <w:b/>
        <w:color w:val="000000"/>
        <w:sz w:val="22"/>
        <w:szCs w:val="22"/>
      </w:rPr>
    </w:lvl>
    <w:lvl w:ilvl="1">
      <w:start w:val="1"/>
      <w:numFmt w:val="decimal"/>
      <w:lvlText w:val="%1.%2"/>
      <w:lvlJc w:val="left"/>
      <w:pPr>
        <w:ind w:left="3935" w:hanging="390"/>
      </w:pPr>
      <w:rPr>
        <w:b w:val="0"/>
        <w:color w:val="auto"/>
        <w:sz w:val="22"/>
        <w:szCs w:val="22"/>
      </w:rPr>
    </w:lvl>
    <w:lvl w:ilvl="2">
      <w:start w:val="1"/>
      <w:numFmt w:val="decimal"/>
      <w:lvlText w:val="%1.%2.%3"/>
      <w:lvlJc w:val="left"/>
      <w:pPr>
        <w:ind w:left="720" w:hanging="720"/>
      </w:pPr>
      <w:rPr>
        <w:b w:val="0"/>
        <w:i w:val="0"/>
        <w:color w:val="auto"/>
      </w:rPr>
    </w:lvl>
    <w:lvl w:ilvl="3">
      <w:start w:val="1"/>
      <w:numFmt w:val="lowerLetter"/>
      <w:lvlText w:val="%4)"/>
      <w:lvlJc w:val="left"/>
      <w:pPr>
        <w:ind w:left="720" w:hanging="720"/>
      </w:pPr>
      <w:rPr>
        <w:rFonts w:eastAsia="Batang" w:cs="Calibri"/>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7DC36847"/>
    <w:multiLevelType w:val="multilevel"/>
    <w:tmpl w:val="9B324134"/>
    <w:styleLink w:val="vanderleia"/>
    <w:lvl w:ilvl="0">
      <w:start w:val="5"/>
      <w:numFmt w:val="upperRoman"/>
      <w:lvlText w:val="%1."/>
      <w:lvlJc w:val="right"/>
      <w:pPr>
        <w:tabs>
          <w:tab w:val="num" w:pos="1958"/>
        </w:tabs>
        <w:ind w:left="1958" w:hanging="180"/>
      </w:pPr>
      <w:rPr>
        <w:rFonts w:hint="default"/>
      </w:rPr>
    </w:lvl>
    <w:lvl w:ilvl="1">
      <w:start w:val="1"/>
      <w:numFmt w:val="lowerLetter"/>
      <w:lvlText w:val="%2."/>
      <w:lvlJc w:val="left"/>
      <w:pPr>
        <w:tabs>
          <w:tab w:val="num" w:pos="-3082"/>
        </w:tabs>
        <w:ind w:left="-3082" w:hanging="360"/>
      </w:pPr>
      <w:rPr>
        <w:rFonts w:ascii="Verdana" w:hAnsi="Verdana"/>
      </w:rPr>
    </w:lvl>
    <w:lvl w:ilvl="2">
      <w:start w:val="1"/>
      <w:numFmt w:val="lowerRoman"/>
      <w:lvlText w:val="%3."/>
      <w:lvlJc w:val="right"/>
      <w:pPr>
        <w:tabs>
          <w:tab w:val="num" w:pos="-2362"/>
        </w:tabs>
        <w:ind w:left="-2362" w:hanging="180"/>
      </w:pPr>
    </w:lvl>
    <w:lvl w:ilvl="3">
      <w:start w:val="1"/>
      <w:numFmt w:val="decimal"/>
      <w:lvlText w:val="%4."/>
      <w:lvlJc w:val="left"/>
      <w:pPr>
        <w:tabs>
          <w:tab w:val="num" w:pos="-1642"/>
        </w:tabs>
        <w:ind w:left="-1642" w:hanging="360"/>
      </w:pPr>
    </w:lvl>
    <w:lvl w:ilvl="4">
      <w:start w:val="1"/>
      <w:numFmt w:val="lowerLetter"/>
      <w:lvlText w:val="%5."/>
      <w:lvlJc w:val="left"/>
      <w:pPr>
        <w:tabs>
          <w:tab w:val="num" w:pos="-922"/>
        </w:tabs>
        <w:ind w:left="-922" w:hanging="360"/>
      </w:pPr>
    </w:lvl>
    <w:lvl w:ilvl="5">
      <w:start w:val="1"/>
      <w:numFmt w:val="lowerRoman"/>
      <w:lvlText w:val="%6."/>
      <w:lvlJc w:val="right"/>
      <w:pPr>
        <w:tabs>
          <w:tab w:val="num" w:pos="-202"/>
        </w:tabs>
        <w:ind w:left="-202" w:hanging="180"/>
      </w:pPr>
    </w:lvl>
    <w:lvl w:ilvl="6">
      <w:start w:val="1"/>
      <w:numFmt w:val="decimal"/>
      <w:lvlText w:val="%7."/>
      <w:lvlJc w:val="left"/>
      <w:pPr>
        <w:tabs>
          <w:tab w:val="num" w:pos="518"/>
        </w:tabs>
        <w:ind w:left="518" w:hanging="360"/>
      </w:pPr>
    </w:lvl>
    <w:lvl w:ilvl="7">
      <w:start w:val="1"/>
      <w:numFmt w:val="lowerLetter"/>
      <w:lvlText w:val="%8."/>
      <w:lvlJc w:val="left"/>
      <w:pPr>
        <w:tabs>
          <w:tab w:val="num" w:pos="1238"/>
        </w:tabs>
        <w:ind w:left="1238" w:hanging="360"/>
      </w:pPr>
    </w:lvl>
    <w:lvl w:ilvl="8">
      <w:start w:val="1"/>
      <w:numFmt w:val="lowerRoman"/>
      <w:lvlText w:val="%9."/>
      <w:lvlJc w:val="right"/>
      <w:pPr>
        <w:tabs>
          <w:tab w:val="num" w:pos="1958"/>
        </w:tabs>
        <w:ind w:left="1958" w:hanging="180"/>
      </w:pPr>
    </w:lvl>
  </w:abstractNum>
  <w:num w:numId="1">
    <w:abstractNumId w:val="46"/>
  </w:num>
  <w:num w:numId="2">
    <w:abstractNumId w:val="45"/>
  </w:num>
  <w:num w:numId="3">
    <w:abstractNumId w:val="19"/>
  </w:num>
  <w:num w:numId="4">
    <w:abstractNumId w:val="47"/>
  </w:num>
  <w:num w:numId="5">
    <w:abstractNumId w:val="10"/>
  </w:num>
  <w:num w:numId="6">
    <w:abstractNumId w:val="16"/>
  </w:num>
  <w:num w:numId="7">
    <w:abstractNumId w:val="21"/>
  </w:num>
  <w:num w:numId="8">
    <w:abstractNumId w:val="24"/>
  </w:num>
  <w:num w:numId="9">
    <w:abstractNumId w:val="22"/>
  </w:num>
  <w:num w:numId="10">
    <w:abstractNumId w:val="36"/>
  </w:num>
  <w:num w:numId="11">
    <w:abstractNumId w:val="6"/>
  </w:num>
  <w:num w:numId="12">
    <w:abstractNumId w:val="39"/>
  </w:num>
  <w:num w:numId="13">
    <w:abstractNumId w:val="32"/>
  </w:num>
  <w:num w:numId="14">
    <w:abstractNumId w:val="5"/>
  </w:num>
  <w:num w:numId="15">
    <w:abstractNumId w:val="30"/>
  </w:num>
  <w:num w:numId="16">
    <w:abstractNumId w:val="43"/>
  </w:num>
  <w:num w:numId="17">
    <w:abstractNumId w:val="28"/>
  </w:num>
  <w:num w:numId="18">
    <w:abstractNumId w:val="17"/>
  </w:num>
  <w:num w:numId="19">
    <w:abstractNumId w:val="41"/>
  </w:num>
  <w:num w:numId="20">
    <w:abstractNumId w:val="20"/>
  </w:num>
  <w:num w:numId="21">
    <w:abstractNumId w:val="11"/>
  </w:num>
  <w:num w:numId="22">
    <w:abstractNumId w:val="7"/>
  </w:num>
  <w:num w:numId="23">
    <w:abstractNumId w:val="4"/>
  </w:num>
  <w:num w:numId="24">
    <w:abstractNumId w:val="25"/>
  </w:num>
  <w:num w:numId="25">
    <w:abstractNumId w:val="31"/>
  </w:num>
  <w:num w:numId="26">
    <w:abstractNumId w:val="42"/>
  </w:num>
  <w:num w:numId="27">
    <w:abstractNumId w:val="8"/>
  </w:num>
  <w:num w:numId="28">
    <w:abstractNumId w:val="26"/>
    <w:lvlOverride w:ilvl="0">
      <w:lvl w:ilvl="0" w:tplc="C44E673C">
        <w:start w:val="1"/>
        <w:numFmt w:val="lowerLetter"/>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rPr>
      </w:lvl>
    </w:lvlOverride>
  </w:num>
  <w:num w:numId="29">
    <w:abstractNumId w:val="2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2"/>
  </w:num>
  <w:num w:numId="37">
    <w:abstractNumId w:val="0"/>
  </w:num>
  <w:num w:numId="38">
    <w:abstractNumId w:val="1"/>
  </w:num>
  <w:num w:numId="39">
    <w:abstractNumId w:val="2"/>
  </w:num>
  <w:num w:numId="40">
    <w:abstractNumId w:val="3"/>
  </w:num>
  <w:num w:numId="41">
    <w:abstractNumId w:val="9"/>
  </w:num>
  <w:num w:numId="42">
    <w:abstractNumId w:val="18"/>
  </w:num>
  <w:num w:numId="43">
    <w:abstractNumId w:val="15"/>
  </w:num>
  <w:num w:numId="44">
    <w:abstractNumId w:val="27"/>
  </w:num>
  <w:num w:numId="45">
    <w:abstractNumId w:val="37"/>
  </w:num>
  <w:num w:numId="46">
    <w:abstractNumId w:val="34"/>
  </w:num>
  <w:num w:numId="47">
    <w:abstractNumId w:val="29"/>
  </w:num>
  <w:num w:numId="48">
    <w:abstractNumId w:val="40"/>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52"/>
    <w:rsid w:val="00024F89"/>
    <w:rsid w:val="000906EA"/>
    <w:rsid w:val="000A4039"/>
    <w:rsid w:val="000D5553"/>
    <w:rsid w:val="000E6357"/>
    <w:rsid w:val="000F5749"/>
    <w:rsid w:val="00114FAE"/>
    <w:rsid w:val="001502F6"/>
    <w:rsid w:val="0017437B"/>
    <w:rsid w:val="001A0120"/>
    <w:rsid w:val="001A6473"/>
    <w:rsid w:val="001B75B9"/>
    <w:rsid w:val="002454FB"/>
    <w:rsid w:val="002505CD"/>
    <w:rsid w:val="00270D15"/>
    <w:rsid w:val="00292808"/>
    <w:rsid w:val="002C4646"/>
    <w:rsid w:val="002D4657"/>
    <w:rsid w:val="003025DB"/>
    <w:rsid w:val="00311351"/>
    <w:rsid w:val="00375970"/>
    <w:rsid w:val="00385263"/>
    <w:rsid w:val="00397B48"/>
    <w:rsid w:val="003C3EA5"/>
    <w:rsid w:val="003F508C"/>
    <w:rsid w:val="004477E5"/>
    <w:rsid w:val="0052438F"/>
    <w:rsid w:val="00541FAC"/>
    <w:rsid w:val="005E270B"/>
    <w:rsid w:val="005F2A09"/>
    <w:rsid w:val="0063069E"/>
    <w:rsid w:val="0066794E"/>
    <w:rsid w:val="006911BF"/>
    <w:rsid w:val="006A6A52"/>
    <w:rsid w:val="006C5070"/>
    <w:rsid w:val="00765E67"/>
    <w:rsid w:val="007838DF"/>
    <w:rsid w:val="007B6D15"/>
    <w:rsid w:val="007D1B01"/>
    <w:rsid w:val="007E5B71"/>
    <w:rsid w:val="00803AA6"/>
    <w:rsid w:val="00810A8B"/>
    <w:rsid w:val="008311F4"/>
    <w:rsid w:val="00877D60"/>
    <w:rsid w:val="0089508C"/>
    <w:rsid w:val="008C4599"/>
    <w:rsid w:val="008F1239"/>
    <w:rsid w:val="008F7FA7"/>
    <w:rsid w:val="00966D1F"/>
    <w:rsid w:val="00973498"/>
    <w:rsid w:val="009A5619"/>
    <w:rsid w:val="00A120A2"/>
    <w:rsid w:val="00A1449F"/>
    <w:rsid w:val="00A23BA8"/>
    <w:rsid w:val="00A34ED9"/>
    <w:rsid w:val="00A47927"/>
    <w:rsid w:val="00A52563"/>
    <w:rsid w:val="00A74D86"/>
    <w:rsid w:val="00A76A07"/>
    <w:rsid w:val="00AB51E3"/>
    <w:rsid w:val="00AC64AD"/>
    <w:rsid w:val="00B449A0"/>
    <w:rsid w:val="00B624C8"/>
    <w:rsid w:val="00B73057"/>
    <w:rsid w:val="00B75804"/>
    <w:rsid w:val="00BD169C"/>
    <w:rsid w:val="00BE5E17"/>
    <w:rsid w:val="00BE7244"/>
    <w:rsid w:val="00C152E8"/>
    <w:rsid w:val="00C240FE"/>
    <w:rsid w:val="00C36AA3"/>
    <w:rsid w:val="00C6403D"/>
    <w:rsid w:val="00C906FE"/>
    <w:rsid w:val="00D50EF3"/>
    <w:rsid w:val="00D51888"/>
    <w:rsid w:val="00D55C08"/>
    <w:rsid w:val="00D67DF1"/>
    <w:rsid w:val="00D84EA4"/>
    <w:rsid w:val="00DA3094"/>
    <w:rsid w:val="00DA4146"/>
    <w:rsid w:val="00E103F2"/>
    <w:rsid w:val="00E558B5"/>
    <w:rsid w:val="00E95EAB"/>
    <w:rsid w:val="00EB09CE"/>
    <w:rsid w:val="00EB7D06"/>
    <w:rsid w:val="00ED2C03"/>
    <w:rsid w:val="00EF2D3B"/>
    <w:rsid w:val="00F0005C"/>
    <w:rsid w:val="00F423D0"/>
    <w:rsid w:val="00F60C7B"/>
    <w:rsid w:val="00F62BB9"/>
    <w:rsid w:val="00F82A70"/>
    <w:rsid w:val="00FA7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87B2F3"/>
  <w15:docId w15:val="{9D2D6014-BA65-42F2-B5A9-76AB2560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3E3"/>
    <w:rPr>
      <w:rFonts w:ascii="Times New Roman" w:eastAsia="Batang" w:hAnsi="Times New Roman" w:cs="Times New Roman"/>
      <w:sz w:val="24"/>
      <w:szCs w:val="24"/>
      <w:lang w:eastAsia="pt-BR"/>
    </w:rPr>
  </w:style>
  <w:style w:type="paragraph" w:styleId="Ttulo1">
    <w:name w:val="heading 1"/>
    <w:basedOn w:val="Normal"/>
    <w:next w:val="Normal"/>
    <w:link w:val="Ttulo1Char"/>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qFormat/>
    <w:rsid w:val="00114FAE"/>
    <w:pPr>
      <w:keepNext/>
      <w:tabs>
        <w:tab w:val="num" w:pos="720"/>
      </w:tabs>
      <w:spacing w:before="240" w:after="60"/>
      <w:ind w:left="720" w:hanging="432"/>
      <w:outlineLvl w:val="2"/>
    </w:pPr>
    <w:rPr>
      <w:rFonts w:ascii="Arial" w:eastAsia="Times New Roman" w:hAnsi="Arial"/>
      <w:b/>
      <w:bCs/>
      <w:sz w:val="26"/>
      <w:szCs w:val="26"/>
    </w:rPr>
  </w:style>
  <w:style w:type="paragraph" w:styleId="Ttulo4">
    <w:name w:val="heading 4"/>
    <w:basedOn w:val="Normal"/>
    <w:next w:val="Normal"/>
    <w:link w:val="Ttulo4Char"/>
    <w:uiPriority w:val="9"/>
    <w:qFormat/>
    <w:rsid w:val="00114FAE"/>
    <w:pPr>
      <w:keepNext/>
      <w:tabs>
        <w:tab w:val="num" w:pos="864"/>
      </w:tabs>
      <w:spacing w:before="240" w:after="60"/>
      <w:ind w:left="864" w:hanging="144"/>
      <w:outlineLvl w:val="3"/>
    </w:pPr>
    <w:rPr>
      <w:rFonts w:eastAsia="Times New Roman"/>
      <w:b/>
      <w:bCs/>
      <w:sz w:val="28"/>
      <w:szCs w:val="28"/>
    </w:rPr>
  </w:style>
  <w:style w:type="paragraph" w:styleId="Ttulo5">
    <w:name w:val="heading 5"/>
    <w:basedOn w:val="Normal"/>
    <w:next w:val="Normal"/>
    <w:link w:val="Ttulo5Char"/>
    <w:uiPriority w:val="9"/>
    <w:qFormat/>
    <w:rsid w:val="00114FAE"/>
    <w:pPr>
      <w:tabs>
        <w:tab w:val="num" w:pos="1008"/>
      </w:tabs>
      <w:spacing w:before="240" w:after="60"/>
      <w:ind w:left="1008" w:hanging="432"/>
      <w:outlineLvl w:val="4"/>
    </w:pPr>
    <w:rPr>
      <w:rFonts w:eastAsia="Times New Roman"/>
      <w:b/>
      <w:bCs/>
      <w:i/>
      <w:iCs/>
      <w:sz w:val="26"/>
      <w:szCs w:val="26"/>
    </w:rPr>
  </w:style>
  <w:style w:type="paragraph" w:styleId="Ttulo6">
    <w:name w:val="heading 6"/>
    <w:basedOn w:val="Normal"/>
    <w:next w:val="Normal"/>
    <w:link w:val="Ttulo6Char"/>
    <w:uiPriority w:val="9"/>
    <w:qFormat/>
    <w:rsid w:val="00114FAE"/>
    <w:pPr>
      <w:tabs>
        <w:tab w:val="num" w:pos="1152"/>
      </w:tabs>
      <w:spacing w:before="240" w:after="60"/>
      <w:ind w:left="1152" w:hanging="432"/>
      <w:outlineLvl w:val="5"/>
    </w:pPr>
    <w:rPr>
      <w:rFonts w:eastAsia="Times New Roman"/>
      <w:b/>
      <w:bCs/>
      <w:sz w:val="22"/>
      <w:szCs w:val="22"/>
    </w:rPr>
  </w:style>
  <w:style w:type="paragraph" w:styleId="Ttulo7">
    <w:name w:val="heading 7"/>
    <w:basedOn w:val="Normal"/>
    <w:next w:val="Normal"/>
    <w:link w:val="Ttulo7Char"/>
    <w:uiPriority w:val="9"/>
    <w:qFormat/>
    <w:rsid w:val="00114FAE"/>
    <w:pPr>
      <w:tabs>
        <w:tab w:val="num" w:pos="1296"/>
      </w:tabs>
      <w:spacing w:before="240" w:after="60"/>
      <w:ind w:left="1296" w:hanging="288"/>
      <w:outlineLvl w:val="6"/>
    </w:pPr>
    <w:rPr>
      <w:rFonts w:eastAsia="Times New Roman"/>
    </w:rPr>
  </w:style>
  <w:style w:type="paragraph" w:styleId="Ttulo8">
    <w:name w:val="heading 8"/>
    <w:basedOn w:val="Normal"/>
    <w:next w:val="Normal"/>
    <w:link w:val="Ttulo8Char"/>
    <w:uiPriority w:val="9"/>
    <w:qFormat/>
    <w:rsid w:val="00114FAE"/>
    <w:pPr>
      <w:spacing w:before="240" w:after="60"/>
      <w:outlineLvl w:val="7"/>
    </w:pPr>
    <w:rPr>
      <w:rFonts w:eastAsia="Times New Roman"/>
      <w:i/>
      <w:iCs/>
    </w:rPr>
  </w:style>
  <w:style w:type="paragraph" w:styleId="Ttulo9">
    <w:name w:val="heading 9"/>
    <w:basedOn w:val="Normal"/>
    <w:next w:val="Normal"/>
    <w:link w:val="Ttulo9Char"/>
    <w:uiPriority w:val="9"/>
    <w:qFormat/>
    <w:rsid w:val="00114FAE"/>
    <w:pPr>
      <w:keepNext/>
      <w:tabs>
        <w:tab w:val="num" w:pos="1584"/>
      </w:tabs>
      <w:spacing w:line="240" w:lineRule="exact"/>
      <w:ind w:left="1584" w:hanging="144"/>
      <w:jc w:val="center"/>
      <w:outlineLvl w:val="8"/>
    </w:pPr>
    <w:rPr>
      <w:rFonts w:ascii="Arial" w:eastAsia="Times New Roman" w:hAnsi="Arial"/>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 Char,he Char,HeaderNN Char"/>
    <w:basedOn w:val="Fontepargpadro"/>
    <w:link w:val="Cabealho"/>
    <w:uiPriority w:val="99"/>
    <w:qFormat/>
    <w:rsid w:val="00E103E3"/>
    <w:rPr>
      <w:rFonts w:ascii="Times New Roman" w:eastAsia="Batang"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qFormat/>
    <w:rsid w:val="00E103E3"/>
    <w:rPr>
      <w:rFonts w:ascii="Times New Roman" w:eastAsia="Batang" w:hAnsi="Times New Roman" w:cs="Times New Roman"/>
      <w:sz w:val="20"/>
      <w:szCs w:val="20"/>
      <w:lang w:eastAsia="pt-BR"/>
    </w:rPr>
  </w:style>
  <w:style w:type="character" w:customStyle="1" w:styleId="ncoradanotaderodap">
    <w:name w:val="Âncora da nota de rodapé"/>
    <w:rsid w:val="002505CD"/>
    <w:rPr>
      <w:vertAlign w:val="superscript"/>
    </w:rPr>
  </w:style>
  <w:style w:type="character" w:customStyle="1" w:styleId="FootnoteCharacters">
    <w:name w:val="Footnote Characters"/>
    <w:uiPriority w:val="99"/>
    <w:qFormat/>
    <w:rsid w:val="00E103E3"/>
    <w:rPr>
      <w:vertAlign w:val="superscript"/>
    </w:rPr>
  </w:style>
  <w:style w:type="character" w:styleId="Forte">
    <w:name w:val="Strong"/>
    <w:uiPriority w:val="22"/>
    <w:qFormat/>
    <w:rsid w:val="00E103E3"/>
    <w:rPr>
      <w:b/>
      <w:bCs/>
    </w:rPr>
  </w:style>
  <w:style w:type="character" w:customStyle="1" w:styleId="CorpodetextoChar">
    <w:name w:val="Corpo de texto Char"/>
    <w:basedOn w:val="Fontepargpadro"/>
    <w:link w:val="Corpodetexto"/>
    <w:qFormat/>
    <w:rsid w:val="00E103E3"/>
    <w:rPr>
      <w:rFonts w:ascii="Times New Roman" w:eastAsia="Batang" w:hAnsi="Times New Roman" w:cs="Times New Roman"/>
      <w:sz w:val="24"/>
      <w:szCs w:val="24"/>
      <w:lang w:eastAsia="pt-BR"/>
    </w:rPr>
  </w:style>
  <w:style w:type="character" w:customStyle="1" w:styleId="Corpodetexto2Char">
    <w:name w:val="Corpo de texto 2 Char"/>
    <w:basedOn w:val="Fontepargpadro"/>
    <w:link w:val="Corpodetexto2"/>
    <w:qFormat/>
    <w:rsid w:val="00E103E3"/>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0F5687"/>
    <w:rPr>
      <w:rFonts w:ascii="Times New Roman" w:eastAsia="Batang" w:hAnsi="Times New Roman" w:cs="Times New Roman"/>
      <w:sz w:val="24"/>
      <w:szCs w:val="24"/>
      <w:lang w:eastAsia="pt-BR"/>
    </w:rPr>
  </w:style>
  <w:style w:type="character" w:customStyle="1" w:styleId="LinkdaInternet">
    <w:name w:val="Link da Internet"/>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qFormat/>
    <w:rsid w:val="00EA1658"/>
    <w:rPr>
      <w:color w:val="605E5C"/>
      <w:shd w:val="clear" w:color="auto" w:fill="E1DFDD"/>
    </w:rPr>
  </w:style>
  <w:style w:type="character" w:customStyle="1" w:styleId="PargrafodaListaChar">
    <w:name w:val="Parágrafo da Lista Char"/>
    <w:aliases w:val="Parágrafo da Lista11 Char,Subtítulo Projeto Básico Char,Parágrafo da Lista111 Char,List Paragraph1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qFormat/>
    <w:rsid w:val="00681579"/>
    <w:rPr>
      <w:rFonts w:asciiTheme="majorHAnsi" w:eastAsiaTheme="majorEastAsia" w:hAnsiTheme="majorHAnsi" w:cstheme="majorBidi"/>
      <w:b/>
      <w:bCs/>
      <w:color w:val="365F91" w:themeColor="accent1" w:themeShade="BF"/>
      <w:sz w:val="28"/>
      <w:szCs w:val="28"/>
      <w:lang w:eastAsia="pt-BR"/>
    </w:rPr>
  </w:style>
  <w:style w:type="character" w:customStyle="1" w:styleId="RecuodecorpodetextoChar">
    <w:name w:val="Recuo de corpo de texto Char"/>
    <w:basedOn w:val="Fontepargpadro"/>
    <w:link w:val="Recuodecorpodetexto"/>
    <w:qFormat/>
    <w:rsid w:val="00B21B25"/>
    <w:rPr>
      <w:rFonts w:ascii="Times New Roman" w:eastAsia="Batang"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626CC0"/>
    <w:rPr>
      <w:rFonts w:ascii="Times New Roman" w:eastAsia="Batang" w:hAnsi="Times New Roman" w:cs="Times New Roman"/>
      <w:sz w:val="18"/>
      <w:szCs w:val="18"/>
      <w:lang w:eastAsia="pt-BR"/>
    </w:rPr>
  </w:style>
  <w:style w:type="character" w:styleId="Nmerodepgina">
    <w:name w:val="page number"/>
    <w:basedOn w:val="Fontepargpadro"/>
    <w:unhideWhenUsed/>
    <w:qFormat/>
    <w:rsid w:val="00761887"/>
  </w:style>
  <w:style w:type="character" w:customStyle="1" w:styleId="apple-converted-space">
    <w:name w:val="apple-converted-space"/>
    <w:qFormat/>
    <w:rsid w:val="00FA2052"/>
  </w:style>
  <w:style w:type="character" w:customStyle="1" w:styleId="Ttulo2Char">
    <w:name w:val="Título 2 Char"/>
    <w:basedOn w:val="Fontepargpadro"/>
    <w:link w:val="Ttulo2"/>
    <w:uiPriority w:val="9"/>
    <w:qFormat/>
    <w:rsid w:val="004E3955"/>
    <w:rPr>
      <w:rFonts w:asciiTheme="majorHAnsi" w:eastAsiaTheme="majorEastAsia" w:hAnsiTheme="majorHAnsi" w:cstheme="majorBidi"/>
      <w:color w:val="365F91" w:themeColor="accent1" w:themeShade="BF"/>
      <w:sz w:val="26"/>
      <w:szCs w:val="26"/>
      <w:lang w:eastAsia="pt-BR"/>
    </w:rPr>
  </w:style>
  <w:style w:type="character" w:customStyle="1" w:styleId="TextodenotadefimChar">
    <w:name w:val="Texto de nota de fim Char"/>
    <w:basedOn w:val="Fontepargpadro"/>
    <w:link w:val="Textodenotadefim"/>
    <w:uiPriority w:val="99"/>
    <w:semiHidden/>
    <w:qFormat/>
    <w:rsid w:val="00FF5FE9"/>
    <w:rPr>
      <w:rFonts w:ascii="Times New Roman" w:eastAsia="Batang" w:hAnsi="Times New Roman" w:cs="Times New Roman"/>
      <w:sz w:val="20"/>
      <w:szCs w:val="20"/>
      <w:lang w:eastAsia="pt-BR"/>
    </w:rPr>
  </w:style>
  <w:style w:type="character" w:customStyle="1" w:styleId="ncoradanotadefim">
    <w:name w:val="Âncora da nota de fim"/>
    <w:rsid w:val="002505CD"/>
    <w:rPr>
      <w:vertAlign w:val="superscript"/>
    </w:rPr>
  </w:style>
  <w:style w:type="character" w:customStyle="1" w:styleId="EndnoteCharacters">
    <w:name w:val="Endnote Characters"/>
    <w:basedOn w:val="Fontepargpadro"/>
    <w:uiPriority w:val="99"/>
    <w:semiHidden/>
    <w:unhideWhenUsed/>
    <w:qFormat/>
    <w:rsid w:val="00FF5FE9"/>
    <w:rPr>
      <w:vertAlign w:val="superscript"/>
    </w:rPr>
  </w:style>
  <w:style w:type="character" w:styleId="HiperlinkVisitado">
    <w:name w:val="FollowedHyperlink"/>
    <w:basedOn w:val="Fontepargpadro"/>
    <w:uiPriority w:val="99"/>
    <w:unhideWhenUsed/>
    <w:qFormat/>
    <w:rsid w:val="00772C1E"/>
    <w:rPr>
      <w:color w:val="800080" w:themeColor="followedHyperlink"/>
      <w:u w:val="single"/>
    </w:rPr>
  </w:style>
  <w:style w:type="character" w:customStyle="1" w:styleId="MenoPendente2">
    <w:name w:val="Menção Pendente2"/>
    <w:basedOn w:val="Fontepargpadro"/>
    <w:uiPriority w:val="99"/>
    <w:semiHidden/>
    <w:unhideWhenUsed/>
    <w:qFormat/>
    <w:rsid w:val="00926CF4"/>
    <w:rPr>
      <w:color w:val="605E5C"/>
      <w:shd w:val="clear" w:color="auto" w:fill="E1DFDD"/>
    </w:rPr>
  </w:style>
  <w:style w:type="character" w:customStyle="1" w:styleId="ListLabel1">
    <w:name w:val="ListLabel 1"/>
    <w:qFormat/>
    <w:rsid w:val="002505CD"/>
    <w:rPr>
      <w:caps w:val="0"/>
      <w:smallCaps w:val="0"/>
      <w:strike w:val="0"/>
      <w:dstrike w:val="0"/>
      <w:color w:val="000000"/>
      <w:spacing w:val="0"/>
      <w:w w:val="100"/>
      <w:kern w:val="0"/>
      <w:position w:val="0"/>
      <w:sz w:val="24"/>
      <w:vertAlign w:val="baseline"/>
    </w:rPr>
  </w:style>
  <w:style w:type="character" w:customStyle="1" w:styleId="ListLabel2">
    <w:name w:val="ListLabel 2"/>
    <w:qFormat/>
    <w:rsid w:val="002505CD"/>
    <w:rPr>
      <w:caps w:val="0"/>
      <w:smallCaps w:val="0"/>
      <w:strike w:val="0"/>
      <w:dstrike w:val="0"/>
      <w:color w:val="000000"/>
      <w:spacing w:val="0"/>
      <w:w w:val="100"/>
      <w:kern w:val="0"/>
      <w:position w:val="0"/>
      <w:sz w:val="24"/>
      <w:vertAlign w:val="baseline"/>
    </w:rPr>
  </w:style>
  <w:style w:type="character" w:customStyle="1" w:styleId="ListLabel3">
    <w:name w:val="ListLabel 3"/>
    <w:qFormat/>
    <w:rsid w:val="002505CD"/>
    <w:rPr>
      <w:caps w:val="0"/>
      <w:smallCaps w:val="0"/>
      <w:strike w:val="0"/>
      <w:dstrike w:val="0"/>
      <w:color w:val="000000"/>
      <w:spacing w:val="0"/>
      <w:w w:val="100"/>
      <w:kern w:val="0"/>
      <w:position w:val="0"/>
      <w:sz w:val="24"/>
      <w:vertAlign w:val="baseline"/>
    </w:rPr>
  </w:style>
  <w:style w:type="character" w:customStyle="1" w:styleId="ListLabel4">
    <w:name w:val="ListLabel 4"/>
    <w:qFormat/>
    <w:rsid w:val="002505CD"/>
    <w:rPr>
      <w:caps w:val="0"/>
      <w:smallCaps w:val="0"/>
      <w:strike w:val="0"/>
      <w:dstrike w:val="0"/>
      <w:color w:val="000000"/>
      <w:spacing w:val="0"/>
      <w:w w:val="100"/>
      <w:kern w:val="0"/>
      <w:position w:val="0"/>
      <w:sz w:val="24"/>
      <w:vertAlign w:val="baseline"/>
    </w:rPr>
  </w:style>
  <w:style w:type="character" w:customStyle="1" w:styleId="ListLabel5">
    <w:name w:val="ListLabel 5"/>
    <w:qFormat/>
    <w:rsid w:val="002505CD"/>
    <w:rPr>
      <w:caps w:val="0"/>
      <w:smallCaps w:val="0"/>
      <w:strike w:val="0"/>
      <w:dstrike w:val="0"/>
      <w:color w:val="000000"/>
      <w:spacing w:val="0"/>
      <w:w w:val="100"/>
      <w:kern w:val="0"/>
      <w:position w:val="0"/>
      <w:sz w:val="24"/>
      <w:vertAlign w:val="baseline"/>
    </w:rPr>
  </w:style>
  <w:style w:type="character" w:customStyle="1" w:styleId="ListLabel6">
    <w:name w:val="ListLabel 6"/>
    <w:qFormat/>
    <w:rsid w:val="002505CD"/>
    <w:rPr>
      <w:caps w:val="0"/>
      <w:smallCaps w:val="0"/>
      <w:strike w:val="0"/>
      <w:dstrike w:val="0"/>
      <w:color w:val="000000"/>
      <w:spacing w:val="0"/>
      <w:w w:val="100"/>
      <w:kern w:val="0"/>
      <w:position w:val="0"/>
      <w:sz w:val="24"/>
      <w:vertAlign w:val="baseline"/>
    </w:rPr>
  </w:style>
  <w:style w:type="character" w:customStyle="1" w:styleId="ListLabel7">
    <w:name w:val="ListLabel 7"/>
    <w:qFormat/>
    <w:rsid w:val="002505CD"/>
    <w:rPr>
      <w:caps w:val="0"/>
      <w:smallCaps w:val="0"/>
      <w:strike w:val="0"/>
      <w:dstrike w:val="0"/>
      <w:color w:val="000000"/>
      <w:spacing w:val="0"/>
      <w:w w:val="100"/>
      <w:kern w:val="0"/>
      <w:position w:val="0"/>
      <w:sz w:val="24"/>
      <w:vertAlign w:val="baseline"/>
    </w:rPr>
  </w:style>
  <w:style w:type="character" w:customStyle="1" w:styleId="ListLabel8">
    <w:name w:val="ListLabel 8"/>
    <w:qFormat/>
    <w:rsid w:val="002505CD"/>
    <w:rPr>
      <w:caps w:val="0"/>
      <w:smallCaps w:val="0"/>
      <w:strike w:val="0"/>
      <w:dstrike w:val="0"/>
      <w:color w:val="000000"/>
      <w:spacing w:val="0"/>
      <w:w w:val="100"/>
      <w:kern w:val="0"/>
      <w:position w:val="0"/>
      <w:sz w:val="24"/>
      <w:vertAlign w:val="baseline"/>
    </w:rPr>
  </w:style>
  <w:style w:type="character" w:customStyle="1" w:styleId="ListLabel9">
    <w:name w:val="ListLabel 9"/>
    <w:qFormat/>
    <w:rsid w:val="002505CD"/>
    <w:rPr>
      <w:caps w:val="0"/>
      <w:smallCaps w:val="0"/>
      <w:strike w:val="0"/>
      <w:dstrike w:val="0"/>
      <w:color w:val="000000"/>
      <w:spacing w:val="0"/>
      <w:w w:val="100"/>
      <w:kern w:val="0"/>
      <w:position w:val="0"/>
      <w:sz w:val="24"/>
      <w:vertAlign w:val="baseline"/>
    </w:rPr>
  </w:style>
  <w:style w:type="character" w:customStyle="1" w:styleId="ListLabel10">
    <w:name w:val="ListLabel 10"/>
    <w:qFormat/>
    <w:rsid w:val="002505CD"/>
    <w:rPr>
      <w:caps w:val="0"/>
      <w:smallCaps w:val="0"/>
      <w:strike w:val="0"/>
      <w:dstrike w:val="0"/>
      <w:color w:val="000000"/>
      <w:spacing w:val="0"/>
      <w:w w:val="100"/>
      <w:kern w:val="0"/>
      <w:position w:val="0"/>
      <w:sz w:val="24"/>
      <w:vertAlign w:val="baseline"/>
    </w:rPr>
  </w:style>
  <w:style w:type="character" w:customStyle="1" w:styleId="ListLabel11">
    <w:name w:val="ListLabel 11"/>
    <w:qFormat/>
    <w:rsid w:val="002505CD"/>
    <w:rPr>
      <w:caps w:val="0"/>
      <w:smallCaps w:val="0"/>
      <w:strike w:val="0"/>
      <w:dstrike w:val="0"/>
      <w:color w:val="000000"/>
      <w:spacing w:val="0"/>
      <w:w w:val="100"/>
      <w:kern w:val="0"/>
      <w:position w:val="0"/>
      <w:sz w:val="24"/>
      <w:vertAlign w:val="baseline"/>
    </w:rPr>
  </w:style>
  <w:style w:type="character" w:customStyle="1" w:styleId="ListLabel12">
    <w:name w:val="ListLabel 12"/>
    <w:qFormat/>
    <w:rsid w:val="002505CD"/>
    <w:rPr>
      <w:caps w:val="0"/>
      <w:smallCaps w:val="0"/>
      <w:strike w:val="0"/>
      <w:dstrike w:val="0"/>
      <w:color w:val="000000"/>
      <w:spacing w:val="0"/>
      <w:w w:val="100"/>
      <w:kern w:val="0"/>
      <w:position w:val="0"/>
      <w:sz w:val="24"/>
      <w:vertAlign w:val="baseline"/>
    </w:rPr>
  </w:style>
  <w:style w:type="character" w:customStyle="1" w:styleId="ListLabel13">
    <w:name w:val="ListLabel 13"/>
    <w:qFormat/>
    <w:rsid w:val="002505CD"/>
    <w:rPr>
      <w:caps w:val="0"/>
      <w:smallCaps w:val="0"/>
      <w:strike w:val="0"/>
      <w:dstrike w:val="0"/>
      <w:color w:val="000000"/>
      <w:spacing w:val="0"/>
      <w:w w:val="100"/>
      <w:kern w:val="0"/>
      <w:position w:val="0"/>
      <w:sz w:val="24"/>
      <w:vertAlign w:val="baseline"/>
    </w:rPr>
  </w:style>
  <w:style w:type="character" w:customStyle="1" w:styleId="ListLabel14">
    <w:name w:val="ListLabel 14"/>
    <w:qFormat/>
    <w:rsid w:val="002505CD"/>
    <w:rPr>
      <w:caps w:val="0"/>
      <w:smallCaps w:val="0"/>
      <w:strike w:val="0"/>
      <w:dstrike w:val="0"/>
      <w:color w:val="000000"/>
      <w:spacing w:val="0"/>
      <w:w w:val="100"/>
      <w:kern w:val="0"/>
      <w:position w:val="0"/>
      <w:sz w:val="24"/>
      <w:vertAlign w:val="baseline"/>
    </w:rPr>
  </w:style>
  <w:style w:type="character" w:customStyle="1" w:styleId="ListLabel15">
    <w:name w:val="ListLabel 15"/>
    <w:qFormat/>
    <w:rsid w:val="002505CD"/>
    <w:rPr>
      <w:caps w:val="0"/>
      <w:smallCaps w:val="0"/>
      <w:strike w:val="0"/>
      <w:dstrike w:val="0"/>
      <w:color w:val="000000"/>
      <w:spacing w:val="0"/>
      <w:w w:val="100"/>
      <w:kern w:val="0"/>
      <w:position w:val="0"/>
      <w:sz w:val="24"/>
      <w:vertAlign w:val="baseline"/>
    </w:rPr>
  </w:style>
  <w:style w:type="character" w:customStyle="1" w:styleId="ListLabel16">
    <w:name w:val="ListLabel 16"/>
    <w:qFormat/>
    <w:rsid w:val="002505CD"/>
    <w:rPr>
      <w:caps w:val="0"/>
      <w:smallCaps w:val="0"/>
      <w:strike w:val="0"/>
      <w:dstrike w:val="0"/>
      <w:color w:val="000000"/>
      <w:spacing w:val="0"/>
      <w:w w:val="100"/>
      <w:kern w:val="0"/>
      <w:position w:val="0"/>
      <w:sz w:val="24"/>
      <w:vertAlign w:val="baseline"/>
    </w:rPr>
  </w:style>
  <w:style w:type="character" w:customStyle="1" w:styleId="ListLabel17">
    <w:name w:val="ListLabel 17"/>
    <w:qFormat/>
    <w:rsid w:val="002505CD"/>
    <w:rPr>
      <w:caps w:val="0"/>
      <w:smallCaps w:val="0"/>
      <w:strike w:val="0"/>
      <w:dstrike w:val="0"/>
      <w:color w:val="000000"/>
      <w:spacing w:val="0"/>
      <w:w w:val="100"/>
      <w:kern w:val="0"/>
      <w:position w:val="0"/>
      <w:sz w:val="24"/>
      <w:vertAlign w:val="baseline"/>
    </w:rPr>
  </w:style>
  <w:style w:type="character" w:customStyle="1" w:styleId="ListLabel18">
    <w:name w:val="ListLabel 18"/>
    <w:qFormat/>
    <w:rsid w:val="002505CD"/>
    <w:rPr>
      <w:caps w:val="0"/>
      <w:smallCaps w:val="0"/>
      <w:strike w:val="0"/>
      <w:dstrike w:val="0"/>
      <w:color w:val="000000"/>
      <w:spacing w:val="0"/>
      <w:w w:val="100"/>
      <w:kern w:val="0"/>
      <w:position w:val="0"/>
      <w:sz w:val="24"/>
      <w:vertAlign w:val="baseline"/>
    </w:rPr>
  </w:style>
  <w:style w:type="character" w:customStyle="1" w:styleId="ListLabel19">
    <w:name w:val="ListLabel 19"/>
    <w:qFormat/>
    <w:rsid w:val="002505CD"/>
    <w:rPr>
      <w:rFonts w:ascii="Calibri" w:hAnsi="Calibri"/>
      <w:b w:val="0"/>
      <w:color w:val="000000"/>
      <w:sz w:val="22"/>
      <w:szCs w:val="22"/>
    </w:rPr>
  </w:style>
  <w:style w:type="character" w:customStyle="1" w:styleId="ListLabel20">
    <w:name w:val="ListLabel 20"/>
    <w:qFormat/>
    <w:rsid w:val="002505CD"/>
    <w:rPr>
      <w:rFonts w:ascii="Calibri" w:hAnsi="Calibri"/>
      <w:b w:val="0"/>
      <w:color w:val="auto"/>
      <w:sz w:val="22"/>
      <w:szCs w:val="22"/>
    </w:rPr>
  </w:style>
  <w:style w:type="character" w:customStyle="1" w:styleId="ListLabel21">
    <w:name w:val="ListLabel 21"/>
    <w:qFormat/>
    <w:rsid w:val="002505CD"/>
    <w:rPr>
      <w:b w:val="0"/>
      <w:i w:val="0"/>
      <w:color w:val="auto"/>
    </w:rPr>
  </w:style>
  <w:style w:type="character" w:customStyle="1" w:styleId="ListLabel22">
    <w:name w:val="ListLabel 22"/>
    <w:qFormat/>
    <w:rsid w:val="002505CD"/>
    <w:rPr>
      <w:rFonts w:eastAsia="Batang" w:cs="Calibri"/>
      <w:color w:val="auto"/>
    </w:rPr>
  </w:style>
  <w:style w:type="character" w:customStyle="1" w:styleId="ListLabel23">
    <w:name w:val="ListLabel 23"/>
    <w:qFormat/>
    <w:rsid w:val="002505CD"/>
    <w:rPr>
      <w:rFonts w:ascii="Calibri" w:hAnsi="Calibri"/>
      <w:b/>
      <w:sz w:val="22"/>
    </w:rPr>
  </w:style>
  <w:style w:type="character" w:customStyle="1" w:styleId="ListLabel24">
    <w:name w:val="ListLabel 24"/>
    <w:qFormat/>
    <w:rsid w:val="002505CD"/>
    <w:rPr>
      <w:caps w:val="0"/>
      <w:smallCaps w:val="0"/>
      <w:strike w:val="0"/>
      <w:dstrike w:val="0"/>
      <w:color w:val="000000"/>
      <w:spacing w:val="0"/>
      <w:w w:val="100"/>
      <w:kern w:val="0"/>
      <w:position w:val="0"/>
      <w:sz w:val="24"/>
      <w:vertAlign w:val="baseline"/>
    </w:rPr>
  </w:style>
  <w:style w:type="character" w:customStyle="1" w:styleId="ListLabel25">
    <w:name w:val="ListLabel 25"/>
    <w:qFormat/>
    <w:rsid w:val="002505CD"/>
    <w:rPr>
      <w:caps w:val="0"/>
      <w:smallCaps w:val="0"/>
      <w:strike w:val="0"/>
      <w:dstrike w:val="0"/>
      <w:color w:val="000000"/>
      <w:spacing w:val="0"/>
      <w:w w:val="100"/>
      <w:kern w:val="0"/>
      <w:position w:val="0"/>
      <w:sz w:val="24"/>
      <w:vertAlign w:val="baseline"/>
    </w:rPr>
  </w:style>
  <w:style w:type="character" w:customStyle="1" w:styleId="ListLabel26">
    <w:name w:val="ListLabel 26"/>
    <w:qFormat/>
    <w:rsid w:val="002505CD"/>
    <w:rPr>
      <w:caps w:val="0"/>
      <w:smallCaps w:val="0"/>
      <w:strike w:val="0"/>
      <w:dstrike w:val="0"/>
      <w:color w:val="000000"/>
      <w:spacing w:val="0"/>
      <w:w w:val="100"/>
      <w:kern w:val="0"/>
      <w:position w:val="0"/>
      <w:sz w:val="24"/>
      <w:vertAlign w:val="baseline"/>
    </w:rPr>
  </w:style>
  <w:style w:type="character" w:customStyle="1" w:styleId="ListLabel27">
    <w:name w:val="ListLabel 27"/>
    <w:qFormat/>
    <w:rsid w:val="002505CD"/>
    <w:rPr>
      <w:caps w:val="0"/>
      <w:smallCaps w:val="0"/>
      <w:strike w:val="0"/>
      <w:dstrike w:val="0"/>
      <w:color w:val="000000"/>
      <w:spacing w:val="0"/>
      <w:w w:val="100"/>
      <w:kern w:val="0"/>
      <w:position w:val="0"/>
      <w:sz w:val="24"/>
      <w:vertAlign w:val="baseline"/>
    </w:rPr>
  </w:style>
  <w:style w:type="character" w:customStyle="1" w:styleId="ListLabel28">
    <w:name w:val="ListLabel 28"/>
    <w:qFormat/>
    <w:rsid w:val="002505CD"/>
    <w:rPr>
      <w:caps w:val="0"/>
      <w:smallCaps w:val="0"/>
      <w:strike w:val="0"/>
      <w:dstrike w:val="0"/>
      <w:color w:val="000000"/>
      <w:spacing w:val="0"/>
      <w:w w:val="100"/>
      <w:kern w:val="0"/>
      <w:position w:val="0"/>
      <w:sz w:val="24"/>
      <w:vertAlign w:val="baseline"/>
    </w:rPr>
  </w:style>
  <w:style w:type="character" w:customStyle="1" w:styleId="ListLabel29">
    <w:name w:val="ListLabel 29"/>
    <w:qFormat/>
    <w:rsid w:val="002505CD"/>
    <w:rPr>
      <w:caps w:val="0"/>
      <w:smallCaps w:val="0"/>
      <w:strike w:val="0"/>
      <w:dstrike w:val="0"/>
      <w:color w:val="000000"/>
      <w:spacing w:val="0"/>
      <w:w w:val="100"/>
      <w:kern w:val="0"/>
      <w:position w:val="0"/>
      <w:sz w:val="24"/>
      <w:vertAlign w:val="baseline"/>
    </w:rPr>
  </w:style>
  <w:style w:type="character" w:customStyle="1" w:styleId="ListLabel30">
    <w:name w:val="ListLabel 30"/>
    <w:qFormat/>
    <w:rsid w:val="002505CD"/>
    <w:rPr>
      <w:caps w:val="0"/>
      <w:smallCaps w:val="0"/>
      <w:strike w:val="0"/>
      <w:dstrike w:val="0"/>
      <w:color w:val="000000"/>
      <w:spacing w:val="0"/>
      <w:w w:val="100"/>
      <w:kern w:val="0"/>
      <w:position w:val="0"/>
      <w:sz w:val="24"/>
      <w:vertAlign w:val="baseline"/>
    </w:rPr>
  </w:style>
  <w:style w:type="character" w:customStyle="1" w:styleId="ListLabel31">
    <w:name w:val="ListLabel 31"/>
    <w:qFormat/>
    <w:rsid w:val="002505CD"/>
    <w:rPr>
      <w:caps w:val="0"/>
      <w:smallCaps w:val="0"/>
      <w:strike w:val="0"/>
      <w:dstrike w:val="0"/>
      <w:color w:val="000000"/>
      <w:spacing w:val="0"/>
      <w:w w:val="100"/>
      <w:kern w:val="0"/>
      <w:position w:val="0"/>
      <w:sz w:val="24"/>
      <w:vertAlign w:val="baseline"/>
    </w:rPr>
  </w:style>
  <w:style w:type="character" w:customStyle="1" w:styleId="ListLabel32">
    <w:name w:val="ListLabel 32"/>
    <w:qFormat/>
    <w:rsid w:val="002505CD"/>
    <w:rPr>
      <w:caps w:val="0"/>
      <w:smallCaps w:val="0"/>
      <w:strike w:val="0"/>
      <w:dstrike w:val="0"/>
      <w:color w:val="000000"/>
      <w:spacing w:val="0"/>
      <w:w w:val="100"/>
      <w:kern w:val="0"/>
      <w:position w:val="0"/>
      <w:sz w:val="24"/>
      <w:vertAlign w:val="baseline"/>
    </w:rPr>
  </w:style>
  <w:style w:type="character" w:customStyle="1" w:styleId="ListLabel33">
    <w:name w:val="ListLabel 33"/>
    <w:qFormat/>
    <w:rsid w:val="002505CD"/>
    <w:rPr>
      <w:caps w:val="0"/>
      <w:smallCaps w:val="0"/>
      <w:strike w:val="0"/>
      <w:dstrike w:val="0"/>
      <w:color w:val="000000"/>
      <w:spacing w:val="0"/>
      <w:w w:val="100"/>
      <w:kern w:val="0"/>
      <w:position w:val="0"/>
      <w:sz w:val="24"/>
      <w:vertAlign w:val="baseline"/>
    </w:rPr>
  </w:style>
  <w:style w:type="character" w:customStyle="1" w:styleId="ListLabel34">
    <w:name w:val="ListLabel 34"/>
    <w:qFormat/>
    <w:rsid w:val="002505CD"/>
    <w:rPr>
      <w:caps w:val="0"/>
      <w:smallCaps w:val="0"/>
      <w:strike w:val="0"/>
      <w:dstrike w:val="0"/>
      <w:color w:val="000000"/>
      <w:spacing w:val="0"/>
      <w:w w:val="100"/>
      <w:kern w:val="0"/>
      <w:position w:val="0"/>
      <w:sz w:val="24"/>
      <w:vertAlign w:val="baseline"/>
    </w:rPr>
  </w:style>
  <w:style w:type="character" w:customStyle="1" w:styleId="ListLabel35">
    <w:name w:val="ListLabel 35"/>
    <w:qFormat/>
    <w:rsid w:val="002505CD"/>
    <w:rPr>
      <w:caps w:val="0"/>
      <w:smallCaps w:val="0"/>
      <w:strike w:val="0"/>
      <w:dstrike w:val="0"/>
      <w:color w:val="000000"/>
      <w:spacing w:val="0"/>
      <w:w w:val="100"/>
      <w:kern w:val="0"/>
      <w:position w:val="0"/>
      <w:sz w:val="24"/>
      <w:vertAlign w:val="baseline"/>
    </w:rPr>
  </w:style>
  <w:style w:type="character" w:customStyle="1" w:styleId="ListLabel36">
    <w:name w:val="ListLabel 36"/>
    <w:qFormat/>
    <w:rsid w:val="002505CD"/>
    <w:rPr>
      <w:caps w:val="0"/>
      <w:smallCaps w:val="0"/>
      <w:strike w:val="0"/>
      <w:dstrike w:val="0"/>
      <w:color w:val="000000"/>
      <w:spacing w:val="0"/>
      <w:w w:val="100"/>
      <w:kern w:val="0"/>
      <w:position w:val="0"/>
      <w:sz w:val="24"/>
      <w:vertAlign w:val="baseline"/>
    </w:rPr>
  </w:style>
  <w:style w:type="character" w:customStyle="1" w:styleId="ListLabel37">
    <w:name w:val="ListLabel 37"/>
    <w:qFormat/>
    <w:rsid w:val="002505CD"/>
    <w:rPr>
      <w:caps w:val="0"/>
      <w:smallCaps w:val="0"/>
      <w:strike w:val="0"/>
      <w:dstrike w:val="0"/>
      <w:color w:val="000000"/>
      <w:spacing w:val="0"/>
      <w:w w:val="100"/>
      <w:kern w:val="0"/>
      <w:position w:val="0"/>
      <w:sz w:val="24"/>
      <w:vertAlign w:val="baseline"/>
    </w:rPr>
  </w:style>
  <w:style w:type="character" w:customStyle="1" w:styleId="ListLabel38">
    <w:name w:val="ListLabel 38"/>
    <w:qFormat/>
    <w:rsid w:val="002505CD"/>
    <w:rPr>
      <w:caps w:val="0"/>
      <w:smallCaps w:val="0"/>
      <w:strike w:val="0"/>
      <w:dstrike w:val="0"/>
      <w:color w:val="000000"/>
      <w:spacing w:val="0"/>
      <w:w w:val="100"/>
      <w:kern w:val="0"/>
      <w:position w:val="0"/>
      <w:sz w:val="24"/>
      <w:vertAlign w:val="baseline"/>
    </w:rPr>
  </w:style>
  <w:style w:type="character" w:customStyle="1" w:styleId="ListLabel39">
    <w:name w:val="ListLabel 39"/>
    <w:qFormat/>
    <w:rsid w:val="002505CD"/>
    <w:rPr>
      <w:caps w:val="0"/>
      <w:smallCaps w:val="0"/>
      <w:strike w:val="0"/>
      <w:dstrike w:val="0"/>
      <w:color w:val="000000"/>
      <w:spacing w:val="0"/>
      <w:w w:val="100"/>
      <w:kern w:val="0"/>
      <w:position w:val="0"/>
      <w:sz w:val="24"/>
      <w:vertAlign w:val="baseline"/>
    </w:rPr>
  </w:style>
  <w:style w:type="character" w:customStyle="1" w:styleId="ListLabel40">
    <w:name w:val="ListLabel 40"/>
    <w:qFormat/>
    <w:rsid w:val="002505CD"/>
    <w:rPr>
      <w:caps w:val="0"/>
      <w:smallCaps w:val="0"/>
      <w:strike w:val="0"/>
      <w:dstrike w:val="0"/>
      <w:color w:val="000000"/>
      <w:spacing w:val="0"/>
      <w:w w:val="100"/>
      <w:kern w:val="0"/>
      <w:position w:val="0"/>
      <w:sz w:val="24"/>
      <w:vertAlign w:val="baseline"/>
    </w:rPr>
  </w:style>
  <w:style w:type="character" w:customStyle="1" w:styleId="ListLabel41">
    <w:name w:val="ListLabel 41"/>
    <w:qFormat/>
    <w:rsid w:val="002505CD"/>
    <w:rPr>
      <w:caps w:val="0"/>
      <w:smallCaps w:val="0"/>
      <w:strike w:val="0"/>
      <w:dstrike w:val="0"/>
      <w:color w:val="000000"/>
      <w:spacing w:val="0"/>
      <w:w w:val="100"/>
      <w:kern w:val="0"/>
      <w:position w:val="0"/>
      <w:sz w:val="24"/>
      <w:vertAlign w:val="baseline"/>
    </w:rPr>
  </w:style>
  <w:style w:type="character" w:customStyle="1" w:styleId="ListLabel42">
    <w:name w:val="ListLabel 42"/>
    <w:qFormat/>
    <w:rsid w:val="002505CD"/>
    <w:rPr>
      <w:caps w:val="0"/>
      <w:smallCaps w:val="0"/>
      <w:strike w:val="0"/>
      <w:dstrike w:val="0"/>
      <w:color w:val="000000"/>
      <w:spacing w:val="0"/>
      <w:w w:val="100"/>
      <w:kern w:val="0"/>
      <w:position w:val="0"/>
      <w:sz w:val="24"/>
      <w:vertAlign w:val="baseline"/>
    </w:rPr>
  </w:style>
  <w:style w:type="character" w:customStyle="1" w:styleId="ListLabel43">
    <w:name w:val="ListLabel 43"/>
    <w:qFormat/>
    <w:rsid w:val="002505CD"/>
    <w:rPr>
      <w:caps w:val="0"/>
      <w:smallCaps w:val="0"/>
      <w:strike w:val="0"/>
      <w:dstrike w:val="0"/>
      <w:color w:val="000000"/>
      <w:spacing w:val="0"/>
      <w:w w:val="100"/>
      <w:kern w:val="0"/>
      <w:position w:val="0"/>
      <w:sz w:val="24"/>
      <w:vertAlign w:val="baseline"/>
    </w:rPr>
  </w:style>
  <w:style w:type="character" w:customStyle="1" w:styleId="ListLabel44">
    <w:name w:val="ListLabel 44"/>
    <w:qFormat/>
    <w:rsid w:val="002505CD"/>
    <w:rPr>
      <w:caps w:val="0"/>
      <w:smallCaps w:val="0"/>
      <w:strike w:val="0"/>
      <w:dstrike w:val="0"/>
      <w:color w:val="000000"/>
      <w:spacing w:val="0"/>
      <w:w w:val="100"/>
      <w:kern w:val="0"/>
      <w:position w:val="0"/>
      <w:sz w:val="24"/>
      <w:vertAlign w:val="baseline"/>
    </w:rPr>
  </w:style>
  <w:style w:type="character" w:customStyle="1" w:styleId="ListLabel45">
    <w:name w:val="ListLabel 45"/>
    <w:qFormat/>
    <w:rsid w:val="002505CD"/>
    <w:rPr>
      <w:caps w:val="0"/>
      <w:smallCaps w:val="0"/>
      <w:strike w:val="0"/>
      <w:dstrike w:val="0"/>
      <w:color w:val="000000"/>
      <w:spacing w:val="0"/>
      <w:w w:val="100"/>
      <w:kern w:val="0"/>
      <w:position w:val="0"/>
      <w:sz w:val="24"/>
      <w:vertAlign w:val="baseline"/>
    </w:rPr>
  </w:style>
  <w:style w:type="character" w:customStyle="1" w:styleId="ListLabel46">
    <w:name w:val="ListLabel 46"/>
    <w:qFormat/>
    <w:rsid w:val="002505CD"/>
    <w:rPr>
      <w:caps w:val="0"/>
      <w:smallCaps w:val="0"/>
      <w:strike w:val="0"/>
      <w:dstrike w:val="0"/>
      <w:color w:val="000000"/>
      <w:spacing w:val="0"/>
      <w:w w:val="100"/>
      <w:kern w:val="0"/>
      <w:position w:val="0"/>
      <w:sz w:val="24"/>
      <w:vertAlign w:val="baseline"/>
    </w:rPr>
  </w:style>
  <w:style w:type="character" w:customStyle="1" w:styleId="ListLabel47">
    <w:name w:val="ListLabel 47"/>
    <w:qFormat/>
    <w:rsid w:val="002505CD"/>
    <w:rPr>
      <w:caps w:val="0"/>
      <w:smallCaps w:val="0"/>
      <w:strike w:val="0"/>
      <w:dstrike w:val="0"/>
      <w:color w:val="000000"/>
      <w:spacing w:val="0"/>
      <w:w w:val="100"/>
      <w:kern w:val="0"/>
      <w:position w:val="0"/>
      <w:sz w:val="24"/>
      <w:vertAlign w:val="baseline"/>
    </w:rPr>
  </w:style>
  <w:style w:type="character" w:customStyle="1" w:styleId="ListLabel48">
    <w:name w:val="ListLabel 48"/>
    <w:qFormat/>
    <w:rsid w:val="002505CD"/>
    <w:rPr>
      <w:caps w:val="0"/>
      <w:smallCaps w:val="0"/>
      <w:strike w:val="0"/>
      <w:dstrike w:val="0"/>
      <w:color w:val="000000"/>
      <w:spacing w:val="0"/>
      <w:w w:val="100"/>
      <w:kern w:val="0"/>
      <w:position w:val="0"/>
      <w:sz w:val="24"/>
      <w:vertAlign w:val="baseline"/>
    </w:rPr>
  </w:style>
  <w:style w:type="character" w:customStyle="1" w:styleId="ListLabel49">
    <w:name w:val="ListLabel 49"/>
    <w:qFormat/>
    <w:rsid w:val="002505CD"/>
    <w:rPr>
      <w:caps w:val="0"/>
      <w:smallCaps w:val="0"/>
      <w:strike w:val="0"/>
      <w:dstrike w:val="0"/>
      <w:color w:val="000000"/>
      <w:spacing w:val="0"/>
      <w:w w:val="100"/>
      <w:kern w:val="0"/>
      <w:position w:val="0"/>
      <w:sz w:val="24"/>
      <w:vertAlign w:val="baseline"/>
    </w:rPr>
  </w:style>
  <w:style w:type="character" w:customStyle="1" w:styleId="ListLabel50">
    <w:name w:val="ListLabel 50"/>
    <w:qFormat/>
    <w:rsid w:val="002505CD"/>
    <w:rPr>
      <w:caps w:val="0"/>
      <w:smallCaps w:val="0"/>
      <w:strike w:val="0"/>
      <w:dstrike w:val="0"/>
      <w:color w:val="000000"/>
      <w:spacing w:val="0"/>
      <w:w w:val="100"/>
      <w:kern w:val="0"/>
      <w:position w:val="0"/>
      <w:sz w:val="24"/>
      <w:vertAlign w:val="baseline"/>
    </w:rPr>
  </w:style>
  <w:style w:type="character" w:customStyle="1" w:styleId="ListLabel51">
    <w:name w:val="ListLabel 51"/>
    <w:qFormat/>
    <w:rsid w:val="002505CD"/>
    <w:rPr>
      <w:caps w:val="0"/>
      <w:smallCaps w:val="0"/>
      <w:strike w:val="0"/>
      <w:dstrike w:val="0"/>
      <w:color w:val="000000"/>
      <w:spacing w:val="0"/>
      <w:w w:val="100"/>
      <w:kern w:val="0"/>
      <w:position w:val="0"/>
      <w:sz w:val="24"/>
      <w:vertAlign w:val="baseline"/>
    </w:rPr>
  </w:style>
  <w:style w:type="character" w:customStyle="1" w:styleId="ListLabel52">
    <w:name w:val="ListLabel 52"/>
    <w:qFormat/>
    <w:rsid w:val="002505CD"/>
    <w:rPr>
      <w:caps w:val="0"/>
      <w:smallCaps w:val="0"/>
      <w:strike w:val="0"/>
      <w:dstrike w:val="0"/>
      <w:color w:val="000000"/>
      <w:spacing w:val="0"/>
      <w:w w:val="100"/>
      <w:kern w:val="0"/>
      <w:position w:val="0"/>
      <w:sz w:val="24"/>
      <w:vertAlign w:val="baseline"/>
    </w:rPr>
  </w:style>
  <w:style w:type="character" w:customStyle="1" w:styleId="ListLabel53">
    <w:name w:val="ListLabel 53"/>
    <w:qFormat/>
    <w:rsid w:val="002505CD"/>
    <w:rPr>
      <w:caps w:val="0"/>
      <w:smallCaps w:val="0"/>
      <w:strike w:val="0"/>
      <w:dstrike w:val="0"/>
      <w:color w:val="000000"/>
      <w:spacing w:val="0"/>
      <w:w w:val="100"/>
      <w:kern w:val="0"/>
      <w:position w:val="0"/>
      <w:sz w:val="24"/>
      <w:vertAlign w:val="baseline"/>
    </w:rPr>
  </w:style>
  <w:style w:type="character" w:customStyle="1" w:styleId="ListLabel54">
    <w:name w:val="ListLabel 54"/>
    <w:qFormat/>
    <w:rsid w:val="002505CD"/>
    <w:rPr>
      <w:caps w:val="0"/>
      <w:smallCaps w:val="0"/>
      <w:strike w:val="0"/>
      <w:dstrike w:val="0"/>
      <w:color w:val="000000"/>
      <w:spacing w:val="0"/>
      <w:w w:val="100"/>
      <w:kern w:val="0"/>
      <w:position w:val="0"/>
      <w:sz w:val="24"/>
      <w:vertAlign w:val="baseline"/>
    </w:rPr>
  </w:style>
  <w:style w:type="character" w:customStyle="1" w:styleId="ListLabel55">
    <w:name w:val="ListLabel 55"/>
    <w:qFormat/>
    <w:rsid w:val="002505CD"/>
    <w:rPr>
      <w:caps w:val="0"/>
      <w:smallCaps w:val="0"/>
      <w:strike w:val="0"/>
      <w:dstrike w:val="0"/>
      <w:color w:val="000000"/>
      <w:spacing w:val="0"/>
      <w:w w:val="100"/>
      <w:kern w:val="0"/>
      <w:position w:val="0"/>
      <w:sz w:val="24"/>
      <w:vertAlign w:val="baseline"/>
    </w:rPr>
  </w:style>
  <w:style w:type="character" w:customStyle="1" w:styleId="ListLabel56">
    <w:name w:val="ListLabel 56"/>
    <w:qFormat/>
    <w:rsid w:val="002505CD"/>
    <w:rPr>
      <w:caps w:val="0"/>
      <w:smallCaps w:val="0"/>
      <w:strike w:val="0"/>
      <w:dstrike w:val="0"/>
      <w:color w:val="000000"/>
      <w:spacing w:val="0"/>
      <w:w w:val="100"/>
      <w:kern w:val="0"/>
      <w:position w:val="0"/>
      <w:sz w:val="24"/>
      <w:vertAlign w:val="baseline"/>
    </w:rPr>
  </w:style>
  <w:style w:type="character" w:customStyle="1" w:styleId="ListLabel57">
    <w:name w:val="ListLabel 57"/>
    <w:qFormat/>
    <w:rsid w:val="002505CD"/>
    <w:rPr>
      <w:caps w:val="0"/>
      <w:smallCaps w:val="0"/>
      <w:strike w:val="0"/>
      <w:dstrike w:val="0"/>
      <w:color w:val="000000"/>
      <w:spacing w:val="0"/>
      <w:w w:val="100"/>
      <w:kern w:val="0"/>
      <w:position w:val="0"/>
      <w:sz w:val="24"/>
      <w:vertAlign w:val="baseline"/>
    </w:rPr>
  </w:style>
  <w:style w:type="character" w:customStyle="1" w:styleId="ListLabel58">
    <w:name w:val="ListLabel 58"/>
    <w:qFormat/>
    <w:rsid w:val="002505CD"/>
    <w:rPr>
      <w:caps w:val="0"/>
      <w:smallCaps w:val="0"/>
      <w:strike w:val="0"/>
      <w:dstrike w:val="0"/>
      <w:color w:val="000000"/>
      <w:spacing w:val="0"/>
      <w:w w:val="100"/>
      <w:kern w:val="0"/>
      <w:position w:val="0"/>
      <w:sz w:val="24"/>
      <w:vertAlign w:val="baseline"/>
    </w:rPr>
  </w:style>
  <w:style w:type="character" w:customStyle="1" w:styleId="ListLabel59">
    <w:name w:val="ListLabel 59"/>
    <w:qFormat/>
    <w:rsid w:val="002505CD"/>
    <w:rPr>
      <w:caps w:val="0"/>
      <w:smallCaps w:val="0"/>
      <w:strike w:val="0"/>
      <w:dstrike w:val="0"/>
      <w:color w:val="000000"/>
      <w:spacing w:val="0"/>
      <w:w w:val="100"/>
      <w:kern w:val="0"/>
      <w:position w:val="0"/>
      <w:sz w:val="24"/>
      <w:vertAlign w:val="baseline"/>
    </w:rPr>
  </w:style>
  <w:style w:type="character" w:customStyle="1" w:styleId="ListLabel60">
    <w:name w:val="ListLabel 60"/>
    <w:qFormat/>
    <w:rsid w:val="002505CD"/>
    <w:rPr>
      <w:caps w:val="0"/>
      <w:smallCaps w:val="0"/>
      <w:strike w:val="0"/>
      <w:dstrike w:val="0"/>
      <w:color w:val="000000"/>
      <w:spacing w:val="0"/>
      <w:w w:val="100"/>
      <w:kern w:val="0"/>
      <w:position w:val="0"/>
      <w:sz w:val="24"/>
      <w:vertAlign w:val="baseline"/>
    </w:rPr>
  </w:style>
  <w:style w:type="character" w:customStyle="1" w:styleId="ListLabel61">
    <w:name w:val="ListLabel 61"/>
    <w:qFormat/>
    <w:rsid w:val="002505CD"/>
    <w:rPr>
      <w:caps w:val="0"/>
      <w:smallCaps w:val="0"/>
      <w:strike w:val="0"/>
      <w:dstrike w:val="0"/>
      <w:color w:val="000000"/>
      <w:spacing w:val="0"/>
      <w:w w:val="100"/>
      <w:kern w:val="0"/>
      <w:position w:val="0"/>
      <w:sz w:val="24"/>
      <w:vertAlign w:val="baseline"/>
    </w:rPr>
  </w:style>
  <w:style w:type="character" w:customStyle="1" w:styleId="ListLabel62">
    <w:name w:val="ListLabel 62"/>
    <w:qFormat/>
    <w:rsid w:val="002505CD"/>
    <w:rPr>
      <w:caps w:val="0"/>
      <w:smallCaps w:val="0"/>
      <w:strike w:val="0"/>
      <w:dstrike w:val="0"/>
      <w:color w:val="000000"/>
      <w:spacing w:val="0"/>
      <w:w w:val="100"/>
      <w:kern w:val="0"/>
      <w:position w:val="0"/>
      <w:sz w:val="24"/>
      <w:vertAlign w:val="baseline"/>
    </w:rPr>
  </w:style>
  <w:style w:type="character" w:customStyle="1" w:styleId="ListLabel63">
    <w:name w:val="ListLabel 63"/>
    <w:qFormat/>
    <w:rsid w:val="002505CD"/>
    <w:rPr>
      <w:caps w:val="0"/>
      <w:smallCaps w:val="0"/>
      <w:strike w:val="0"/>
      <w:dstrike w:val="0"/>
      <w:color w:val="000000"/>
      <w:spacing w:val="0"/>
      <w:w w:val="100"/>
      <w:kern w:val="0"/>
      <w:position w:val="0"/>
      <w:sz w:val="24"/>
      <w:vertAlign w:val="baseline"/>
    </w:rPr>
  </w:style>
  <w:style w:type="character" w:customStyle="1" w:styleId="ListLabel64">
    <w:name w:val="ListLabel 64"/>
    <w:qFormat/>
    <w:rsid w:val="002505CD"/>
    <w:rPr>
      <w:caps w:val="0"/>
      <w:smallCaps w:val="0"/>
      <w:strike w:val="0"/>
      <w:dstrike w:val="0"/>
      <w:color w:val="000000"/>
      <w:spacing w:val="0"/>
      <w:w w:val="100"/>
      <w:kern w:val="0"/>
      <w:position w:val="0"/>
      <w:sz w:val="24"/>
      <w:vertAlign w:val="baseline"/>
    </w:rPr>
  </w:style>
  <w:style w:type="character" w:customStyle="1" w:styleId="ListLabel65">
    <w:name w:val="ListLabel 65"/>
    <w:qFormat/>
    <w:rsid w:val="002505CD"/>
    <w:rPr>
      <w:caps w:val="0"/>
      <w:smallCaps w:val="0"/>
      <w:strike w:val="0"/>
      <w:dstrike w:val="0"/>
      <w:color w:val="000000"/>
      <w:spacing w:val="0"/>
      <w:w w:val="100"/>
      <w:kern w:val="0"/>
      <w:position w:val="0"/>
      <w:sz w:val="24"/>
      <w:vertAlign w:val="baseline"/>
    </w:rPr>
  </w:style>
  <w:style w:type="character" w:customStyle="1" w:styleId="ListLabel66">
    <w:name w:val="ListLabel 66"/>
    <w:qFormat/>
    <w:rsid w:val="002505CD"/>
    <w:rPr>
      <w:caps w:val="0"/>
      <w:smallCaps w:val="0"/>
      <w:strike w:val="0"/>
      <w:dstrike w:val="0"/>
      <w:color w:val="000000"/>
      <w:spacing w:val="0"/>
      <w:w w:val="100"/>
      <w:kern w:val="0"/>
      <w:position w:val="0"/>
      <w:sz w:val="24"/>
      <w:vertAlign w:val="baseline"/>
    </w:rPr>
  </w:style>
  <w:style w:type="character" w:customStyle="1" w:styleId="ListLabel67">
    <w:name w:val="ListLabel 67"/>
    <w:qFormat/>
    <w:rsid w:val="002505CD"/>
    <w:rPr>
      <w:caps w:val="0"/>
      <w:smallCaps w:val="0"/>
      <w:strike w:val="0"/>
      <w:dstrike w:val="0"/>
      <w:color w:val="000000"/>
      <w:spacing w:val="0"/>
      <w:w w:val="100"/>
      <w:kern w:val="0"/>
      <w:position w:val="0"/>
      <w:sz w:val="24"/>
      <w:vertAlign w:val="baseline"/>
    </w:rPr>
  </w:style>
  <w:style w:type="character" w:customStyle="1" w:styleId="ListLabel68">
    <w:name w:val="ListLabel 68"/>
    <w:qFormat/>
    <w:rsid w:val="002505CD"/>
    <w:rPr>
      <w:caps w:val="0"/>
      <w:smallCaps w:val="0"/>
      <w:strike w:val="0"/>
      <w:dstrike w:val="0"/>
      <w:color w:val="000000"/>
      <w:spacing w:val="0"/>
      <w:w w:val="100"/>
      <w:kern w:val="0"/>
      <w:position w:val="0"/>
      <w:sz w:val="24"/>
      <w:vertAlign w:val="baseline"/>
    </w:rPr>
  </w:style>
  <w:style w:type="character" w:customStyle="1" w:styleId="ListLabel69">
    <w:name w:val="ListLabel 69"/>
    <w:qFormat/>
    <w:rsid w:val="002505CD"/>
    <w:rPr>
      <w:caps w:val="0"/>
      <w:smallCaps w:val="0"/>
      <w:strike w:val="0"/>
      <w:dstrike w:val="0"/>
      <w:color w:val="000000"/>
      <w:spacing w:val="0"/>
      <w:w w:val="100"/>
      <w:kern w:val="0"/>
      <w:position w:val="0"/>
      <w:sz w:val="24"/>
      <w:vertAlign w:val="baseline"/>
    </w:rPr>
  </w:style>
  <w:style w:type="character" w:customStyle="1" w:styleId="ListLabel70">
    <w:name w:val="ListLabel 70"/>
    <w:qFormat/>
    <w:rsid w:val="002505CD"/>
    <w:rPr>
      <w:caps w:val="0"/>
      <w:smallCaps w:val="0"/>
      <w:strike w:val="0"/>
      <w:dstrike w:val="0"/>
      <w:color w:val="000000"/>
      <w:spacing w:val="0"/>
      <w:w w:val="100"/>
      <w:kern w:val="0"/>
      <w:position w:val="0"/>
      <w:sz w:val="24"/>
      <w:vertAlign w:val="baseline"/>
    </w:rPr>
  </w:style>
  <w:style w:type="character" w:customStyle="1" w:styleId="ListLabel71">
    <w:name w:val="ListLabel 71"/>
    <w:qFormat/>
    <w:rsid w:val="002505CD"/>
    <w:rPr>
      <w:caps w:val="0"/>
      <w:smallCaps w:val="0"/>
      <w:strike w:val="0"/>
      <w:dstrike w:val="0"/>
      <w:color w:val="000000"/>
      <w:spacing w:val="0"/>
      <w:w w:val="100"/>
      <w:kern w:val="0"/>
      <w:position w:val="0"/>
      <w:sz w:val="24"/>
      <w:vertAlign w:val="baseline"/>
    </w:rPr>
  </w:style>
  <w:style w:type="character" w:customStyle="1" w:styleId="ListLabel72">
    <w:name w:val="ListLabel 72"/>
    <w:qFormat/>
    <w:rsid w:val="002505CD"/>
    <w:rPr>
      <w:caps w:val="0"/>
      <w:smallCaps w:val="0"/>
      <w:strike w:val="0"/>
      <w:dstrike w:val="0"/>
      <w:color w:val="000000"/>
      <w:spacing w:val="0"/>
      <w:w w:val="100"/>
      <w:kern w:val="0"/>
      <w:position w:val="0"/>
      <w:sz w:val="24"/>
      <w:vertAlign w:val="baseline"/>
    </w:rPr>
  </w:style>
  <w:style w:type="character" w:customStyle="1" w:styleId="ListLabel73">
    <w:name w:val="ListLabel 73"/>
    <w:qFormat/>
    <w:rsid w:val="002505CD"/>
    <w:rPr>
      <w:caps w:val="0"/>
      <w:smallCaps w:val="0"/>
      <w:strike w:val="0"/>
      <w:dstrike w:val="0"/>
      <w:color w:val="000000"/>
      <w:spacing w:val="0"/>
      <w:w w:val="100"/>
      <w:kern w:val="0"/>
      <w:position w:val="0"/>
      <w:sz w:val="24"/>
      <w:vertAlign w:val="baseline"/>
    </w:rPr>
  </w:style>
  <w:style w:type="character" w:customStyle="1" w:styleId="ListLabel74">
    <w:name w:val="ListLabel 74"/>
    <w:qFormat/>
    <w:rsid w:val="002505CD"/>
    <w:rPr>
      <w:caps w:val="0"/>
      <w:smallCaps w:val="0"/>
      <w:strike w:val="0"/>
      <w:dstrike w:val="0"/>
      <w:color w:val="000000"/>
      <w:spacing w:val="0"/>
      <w:w w:val="100"/>
      <w:kern w:val="0"/>
      <w:position w:val="0"/>
      <w:sz w:val="24"/>
      <w:vertAlign w:val="baseline"/>
    </w:rPr>
  </w:style>
  <w:style w:type="character" w:customStyle="1" w:styleId="ListLabel75">
    <w:name w:val="ListLabel 75"/>
    <w:qFormat/>
    <w:rsid w:val="002505CD"/>
    <w:rPr>
      <w:caps w:val="0"/>
      <w:smallCaps w:val="0"/>
      <w:strike w:val="0"/>
      <w:dstrike w:val="0"/>
      <w:color w:val="000000"/>
      <w:spacing w:val="0"/>
      <w:w w:val="100"/>
      <w:kern w:val="0"/>
      <w:position w:val="0"/>
      <w:sz w:val="24"/>
      <w:vertAlign w:val="baseline"/>
    </w:rPr>
  </w:style>
  <w:style w:type="character" w:customStyle="1" w:styleId="ListLabel76">
    <w:name w:val="ListLabel 76"/>
    <w:qFormat/>
    <w:rsid w:val="002505CD"/>
    <w:rPr>
      <w:caps w:val="0"/>
      <w:smallCaps w:val="0"/>
      <w:strike w:val="0"/>
      <w:dstrike w:val="0"/>
      <w:color w:val="000000"/>
      <w:spacing w:val="0"/>
      <w:w w:val="100"/>
      <w:kern w:val="0"/>
      <w:position w:val="0"/>
      <w:sz w:val="24"/>
      <w:vertAlign w:val="baseline"/>
    </w:rPr>
  </w:style>
  <w:style w:type="character" w:customStyle="1" w:styleId="ListLabel77">
    <w:name w:val="ListLabel 77"/>
    <w:qFormat/>
    <w:rsid w:val="002505CD"/>
    <w:rPr>
      <w:caps w:val="0"/>
      <w:smallCaps w:val="0"/>
      <w:strike w:val="0"/>
      <w:dstrike w:val="0"/>
      <w:color w:val="000000"/>
      <w:spacing w:val="0"/>
      <w:w w:val="100"/>
      <w:kern w:val="0"/>
      <w:position w:val="0"/>
      <w:sz w:val="24"/>
      <w:vertAlign w:val="baseline"/>
    </w:rPr>
  </w:style>
  <w:style w:type="character" w:customStyle="1" w:styleId="ListLabel78">
    <w:name w:val="ListLabel 78"/>
    <w:qFormat/>
    <w:rsid w:val="002505CD"/>
    <w:rPr>
      <w:caps w:val="0"/>
      <w:smallCaps w:val="0"/>
      <w:strike w:val="0"/>
      <w:dstrike w:val="0"/>
      <w:color w:val="000000"/>
      <w:spacing w:val="0"/>
      <w:w w:val="100"/>
      <w:kern w:val="0"/>
      <w:position w:val="0"/>
      <w:sz w:val="24"/>
      <w:vertAlign w:val="baseline"/>
    </w:rPr>
  </w:style>
  <w:style w:type="character" w:customStyle="1" w:styleId="ListLabel79">
    <w:name w:val="ListLabel 79"/>
    <w:qFormat/>
    <w:rsid w:val="002505CD"/>
    <w:rPr>
      <w:caps w:val="0"/>
      <w:smallCaps w:val="0"/>
      <w:strike w:val="0"/>
      <w:dstrike w:val="0"/>
      <w:color w:val="000000"/>
      <w:spacing w:val="0"/>
      <w:w w:val="100"/>
      <w:kern w:val="0"/>
      <w:position w:val="0"/>
      <w:sz w:val="24"/>
      <w:vertAlign w:val="baseline"/>
    </w:rPr>
  </w:style>
  <w:style w:type="character" w:customStyle="1" w:styleId="ListLabel80">
    <w:name w:val="ListLabel 80"/>
    <w:qFormat/>
    <w:rsid w:val="002505CD"/>
    <w:rPr>
      <w:caps w:val="0"/>
      <w:smallCaps w:val="0"/>
      <w:strike w:val="0"/>
      <w:dstrike w:val="0"/>
      <w:color w:val="000000"/>
      <w:spacing w:val="0"/>
      <w:w w:val="100"/>
      <w:kern w:val="0"/>
      <w:position w:val="0"/>
      <w:sz w:val="24"/>
      <w:vertAlign w:val="baseline"/>
    </w:rPr>
  </w:style>
  <w:style w:type="character" w:customStyle="1" w:styleId="ListLabel81">
    <w:name w:val="ListLabel 81"/>
    <w:qFormat/>
    <w:rsid w:val="002505CD"/>
    <w:rPr>
      <w:caps w:val="0"/>
      <w:smallCaps w:val="0"/>
      <w:strike w:val="0"/>
      <w:dstrike w:val="0"/>
      <w:color w:val="000000"/>
      <w:spacing w:val="0"/>
      <w:w w:val="100"/>
      <w:kern w:val="0"/>
      <w:position w:val="0"/>
      <w:sz w:val="24"/>
      <w:vertAlign w:val="baseline"/>
    </w:rPr>
  </w:style>
  <w:style w:type="character" w:customStyle="1" w:styleId="ListLabel82">
    <w:name w:val="ListLabel 82"/>
    <w:qFormat/>
    <w:rsid w:val="002505CD"/>
    <w:rPr>
      <w:caps w:val="0"/>
      <w:smallCaps w:val="0"/>
      <w:strike w:val="0"/>
      <w:dstrike w:val="0"/>
      <w:color w:val="000000"/>
      <w:spacing w:val="0"/>
      <w:w w:val="100"/>
      <w:kern w:val="0"/>
      <w:position w:val="0"/>
      <w:sz w:val="24"/>
      <w:vertAlign w:val="baseline"/>
    </w:rPr>
  </w:style>
  <w:style w:type="character" w:customStyle="1" w:styleId="ListLabel83">
    <w:name w:val="ListLabel 83"/>
    <w:qFormat/>
    <w:rsid w:val="002505CD"/>
    <w:rPr>
      <w:b/>
      <w:color w:val="000000"/>
      <w:sz w:val="22"/>
      <w:szCs w:val="22"/>
    </w:rPr>
  </w:style>
  <w:style w:type="character" w:customStyle="1" w:styleId="ListLabel84">
    <w:name w:val="ListLabel 84"/>
    <w:qFormat/>
    <w:rsid w:val="002505CD"/>
    <w:rPr>
      <w:b w:val="0"/>
      <w:color w:val="auto"/>
      <w:sz w:val="22"/>
      <w:szCs w:val="22"/>
    </w:rPr>
  </w:style>
  <w:style w:type="character" w:customStyle="1" w:styleId="ListLabel85">
    <w:name w:val="ListLabel 85"/>
    <w:qFormat/>
    <w:rsid w:val="002505CD"/>
    <w:rPr>
      <w:b w:val="0"/>
      <w:i w:val="0"/>
      <w:color w:val="auto"/>
    </w:rPr>
  </w:style>
  <w:style w:type="character" w:customStyle="1" w:styleId="ListLabel86">
    <w:name w:val="ListLabel 86"/>
    <w:qFormat/>
    <w:rsid w:val="002505CD"/>
    <w:rPr>
      <w:rFonts w:eastAsia="Batang" w:cs="Calibri"/>
      <w:color w:val="auto"/>
    </w:rPr>
  </w:style>
  <w:style w:type="character" w:customStyle="1" w:styleId="ListLabel87">
    <w:name w:val="ListLabel 87"/>
    <w:qFormat/>
    <w:rsid w:val="002505CD"/>
    <w:rPr>
      <w:rFonts w:ascii="Calibri" w:hAnsi="Calibri" w:cs="Calibri"/>
      <w:b/>
      <w:bCs/>
      <w:sz w:val="22"/>
      <w:szCs w:val="22"/>
    </w:rPr>
  </w:style>
  <w:style w:type="character" w:customStyle="1" w:styleId="ListLabel88">
    <w:name w:val="ListLabel 88"/>
    <w:qFormat/>
    <w:rsid w:val="002505CD"/>
    <w:rPr>
      <w:rFonts w:cs="Calibri"/>
      <w:szCs w:val="22"/>
    </w:rPr>
  </w:style>
  <w:style w:type="character" w:customStyle="1" w:styleId="ListLabel89">
    <w:name w:val="ListLabel 89"/>
    <w:qFormat/>
    <w:rsid w:val="002505CD"/>
    <w:rPr>
      <w:rFonts w:ascii="Calibri" w:hAnsi="Calibri" w:cs="Calibri"/>
      <w:bCs/>
      <w:sz w:val="22"/>
      <w:szCs w:val="22"/>
    </w:rPr>
  </w:style>
  <w:style w:type="character" w:customStyle="1" w:styleId="ListLabel90">
    <w:name w:val="ListLabel 90"/>
    <w:qFormat/>
    <w:rsid w:val="002505CD"/>
    <w:rPr>
      <w:rFonts w:ascii="Calibri" w:hAnsi="Calibri" w:cs="Calibri"/>
      <w:sz w:val="22"/>
      <w:szCs w:val="22"/>
    </w:rPr>
  </w:style>
  <w:style w:type="character" w:customStyle="1" w:styleId="ListLabel91">
    <w:name w:val="ListLabel 91"/>
    <w:qFormat/>
    <w:rsid w:val="002505CD"/>
    <w:rPr>
      <w:rFonts w:cs="Calibri"/>
      <w:bCs/>
      <w:iCs/>
      <w:szCs w:val="22"/>
    </w:rPr>
  </w:style>
  <w:style w:type="character" w:customStyle="1" w:styleId="ListLabel92">
    <w:name w:val="ListLabel 92"/>
    <w:qFormat/>
    <w:rsid w:val="002505CD"/>
    <w:rPr>
      <w:rFonts w:cs="Calibri"/>
      <w:szCs w:val="22"/>
    </w:rPr>
  </w:style>
  <w:style w:type="character" w:customStyle="1" w:styleId="ListLabel93">
    <w:name w:val="ListLabel 93"/>
    <w:qFormat/>
    <w:rsid w:val="002505CD"/>
    <w:rPr>
      <w:rFonts w:ascii="Calibri" w:hAnsi="Calibri" w:cs="Calibri"/>
      <w:bCs/>
      <w:iCs/>
      <w:sz w:val="22"/>
      <w:szCs w:val="22"/>
    </w:rPr>
  </w:style>
  <w:style w:type="character" w:customStyle="1" w:styleId="Caracteresdenotaderodap">
    <w:name w:val="Caracteres de nota de rodapé"/>
    <w:qFormat/>
    <w:rsid w:val="002505CD"/>
  </w:style>
  <w:style w:type="character" w:customStyle="1" w:styleId="Caracteresdenotadefim">
    <w:name w:val="Caracteres de nota de fim"/>
    <w:qFormat/>
    <w:rsid w:val="002505CD"/>
  </w:style>
  <w:style w:type="character" w:customStyle="1" w:styleId="WW8Num2z0">
    <w:name w:val="WW8Num2z0"/>
    <w:qFormat/>
    <w:rsid w:val="002505CD"/>
    <w:rPr>
      <w:b/>
      <w:bCs/>
      <w:kern w:val="2"/>
      <w:sz w:val="22"/>
      <w:szCs w:val="22"/>
      <w:highlight w:val="lightGray"/>
      <w:shd w:val="clear" w:color="auto" w:fill="FFFFFF"/>
      <w:lang w:val="pt-BR"/>
    </w:rPr>
  </w:style>
  <w:style w:type="character" w:customStyle="1" w:styleId="WW8Num2z1">
    <w:name w:val="WW8Num2z1"/>
    <w:qFormat/>
    <w:rsid w:val="002505CD"/>
    <w:rPr>
      <w:rFonts w:ascii="Calibri" w:eastAsia="Calibri" w:hAnsi="Calibri" w:cs="Calibri"/>
      <w:b w:val="0"/>
      <w:bCs/>
      <w:color w:val="000000"/>
      <w:kern w:val="2"/>
      <w:sz w:val="22"/>
      <w:szCs w:val="22"/>
      <w:shd w:val="clear" w:color="auto" w:fill="FFFFFF"/>
      <w:lang w:eastAsia="pt-BR"/>
    </w:rPr>
  </w:style>
  <w:style w:type="character" w:customStyle="1" w:styleId="WW8Num2z2">
    <w:name w:val="WW8Num2z2"/>
    <w:qFormat/>
    <w:rsid w:val="002505CD"/>
    <w:rPr>
      <w:b w:val="0"/>
      <w:bCs/>
      <w:color w:val="000000"/>
      <w:sz w:val="22"/>
      <w:szCs w:val="22"/>
      <w:lang w:val="pt-BR"/>
    </w:rPr>
  </w:style>
  <w:style w:type="character" w:customStyle="1" w:styleId="WW8Num2z3">
    <w:name w:val="WW8Num2z3"/>
    <w:qFormat/>
    <w:rsid w:val="002505CD"/>
  </w:style>
  <w:style w:type="character" w:customStyle="1" w:styleId="WW8Num2z4">
    <w:name w:val="WW8Num2z4"/>
    <w:qFormat/>
    <w:rsid w:val="002505CD"/>
  </w:style>
  <w:style w:type="character" w:customStyle="1" w:styleId="WW8Num2z5">
    <w:name w:val="WW8Num2z5"/>
    <w:qFormat/>
    <w:rsid w:val="002505CD"/>
  </w:style>
  <w:style w:type="character" w:customStyle="1" w:styleId="WW8Num2z6">
    <w:name w:val="WW8Num2z6"/>
    <w:qFormat/>
    <w:rsid w:val="002505CD"/>
  </w:style>
  <w:style w:type="character" w:customStyle="1" w:styleId="WW8Num2z7">
    <w:name w:val="WW8Num2z7"/>
    <w:qFormat/>
    <w:rsid w:val="002505CD"/>
  </w:style>
  <w:style w:type="character" w:customStyle="1" w:styleId="WW8Num2z8">
    <w:name w:val="WW8Num2z8"/>
    <w:qFormat/>
    <w:rsid w:val="002505CD"/>
  </w:style>
  <w:style w:type="character" w:customStyle="1" w:styleId="WW8Num7z0">
    <w:name w:val="WW8Num7z0"/>
    <w:qFormat/>
    <w:rsid w:val="002505CD"/>
  </w:style>
  <w:style w:type="character" w:customStyle="1" w:styleId="WW8Num7z1">
    <w:name w:val="WW8Num7z1"/>
    <w:qFormat/>
    <w:rsid w:val="002505CD"/>
    <w:rPr>
      <w:b/>
    </w:rPr>
  </w:style>
  <w:style w:type="character" w:customStyle="1" w:styleId="Fontepargpadro1">
    <w:name w:val="Fonte parág. padrão1"/>
    <w:qFormat/>
    <w:rsid w:val="002505CD"/>
  </w:style>
  <w:style w:type="character" w:customStyle="1" w:styleId="WW8Num6z0">
    <w:name w:val="WW8Num6z0"/>
    <w:qFormat/>
    <w:rsid w:val="002505CD"/>
    <w:rPr>
      <w:color w:val="000000"/>
      <w:sz w:val="22"/>
    </w:rPr>
  </w:style>
  <w:style w:type="character" w:customStyle="1" w:styleId="WW8Num9z0">
    <w:name w:val="WW8Num9z0"/>
    <w:qFormat/>
    <w:rsid w:val="002505CD"/>
    <w:rPr>
      <w:color w:val="000000"/>
      <w:sz w:val="22"/>
    </w:rPr>
  </w:style>
  <w:style w:type="character" w:customStyle="1" w:styleId="WW8Num9z1">
    <w:name w:val="WW8Num9z1"/>
    <w:qFormat/>
    <w:rsid w:val="002505CD"/>
    <w:rPr>
      <w:b/>
      <w:color w:val="000000"/>
      <w:sz w:val="22"/>
      <w:szCs w:val="22"/>
      <w:lang w:val="pt-BR" w:eastAsia="pt-BR"/>
    </w:rPr>
  </w:style>
  <w:style w:type="character" w:customStyle="1" w:styleId="WW8Num9z2">
    <w:name w:val="WW8Num9z2"/>
    <w:qFormat/>
    <w:rsid w:val="002505CD"/>
    <w:rPr>
      <w:b/>
      <w:i/>
      <w:color w:val="000000"/>
      <w:sz w:val="22"/>
    </w:rPr>
  </w:style>
  <w:style w:type="character" w:customStyle="1" w:styleId="WW8Num4z0">
    <w:name w:val="WW8Num4z0"/>
    <w:qFormat/>
    <w:rsid w:val="002505CD"/>
    <w:rPr>
      <w:b/>
      <w:bCs/>
      <w:color w:val="000000"/>
      <w:sz w:val="22"/>
      <w:szCs w:val="22"/>
    </w:rPr>
  </w:style>
  <w:style w:type="character" w:customStyle="1" w:styleId="WW8Num4z2">
    <w:name w:val="WW8Num4z2"/>
    <w:qFormat/>
    <w:rsid w:val="002505CD"/>
  </w:style>
  <w:style w:type="character" w:customStyle="1" w:styleId="WW8Num4z3">
    <w:name w:val="WW8Num4z3"/>
    <w:qFormat/>
    <w:rsid w:val="002505CD"/>
  </w:style>
  <w:style w:type="character" w:customStyle="1" w:styleId="WW8Num4z4">
    <w:name w:val="WW8Num4z4"/>
    <w:qFormat/>
    <w:rsid w:val="002505CD"/>
  </w:style>
  <w:style w:type="character" w:customStyle="1" w:styleId="WW8Num4z5">
    <w:name w:val="WW8Num4z5"/>
    <w:qFormat/>
    <w:rsid w:val="002505CD"/>
  </w:style>
  <w:style w:type="character" w:customStyle="1" w:styleId="WW8Num4z6">
    <w:name w:val="WW8Num4z6"/>
    <w:qFormat/>
    <w:rsid w:val="002505CD"/>
  </w:style>
  <w:style w:type="character" w:customStyle="1" w:styleId="WW8Num4z7">
    <w:name w:val="WW8Num4z7"/>
    <w:qFormat/>
    <w:rsid w:val="002505CD"/>
  </w:style>
  <w:style w:type="character" w:customStyle="1" w:styleId="WW8Num4z8">
    <w:name w:val="WW8Num4z8"/>
    <w:qFormat/>
    <w:rsid w:val="002505CD"/>
  </w:style>
  <w:style w:type="character" w:customStyle="1" w:styleId="WW8Num3z0">
    <w:name w:val="WW8Num3z0"/>
    <w:qFormat/>
    <w:rsid w:val="002505CD"/>
    <w:rPr>
      <w:b/>
      <w:bCs/>
      <w:color w:val="000000"/>
      <w:sz w:val="22"/>
      <w:szCs w:val="22"/>
    </w:rPr>
  </w:style>
  <w:style w:type="character" w:customStyle="1" w:styleId="WW8Num3z1">
    <w:name w:val="WW8Num3z1"/>
    <w:qFormat/>
    <w:rsid w:val="002505CD"/>
  </w:style>
  <w:style w:type="character" w:customStyle="1" w:styleId="WW8Num3z2">
    <w:name w:val="WW8Num3z2"/>
    <w:qFormat/>
    <w:rsid w:val="002505CD"/>
  </w:style>
  <w:style w:type="character" w:customStyle="1" w:styleId="WW8Num3z3">
    <w:name w:val="WW8Num3z3"/>
    <w:qFormat/>
    <w:rsid w:val="002505CD"/>
  </w:style>
  <w:style w:type="character" w:customStyle="1" w:styleId="WW8Num3z4">
    <w:name w:val="WW8Num3z4"/>
    <w:qFormat/>
    <w:rsid w:val="002505CD"/>
  </w:style>
  <w:style w:type="character" w:customStyle="1" w:styleId="WW8Num3z5">
    <w:name w:val="WW8Num3z5"/>
    <w:qFormat/>
    <w:rsid w:val="002505CD"/>
  </w:style>
  <w:style w:type="character" w:customStyle="1" w:styleId="WW8Num3z6">
    <w:name w:val="WW8Num3z6"/>
    <w:qFormat/>
    <w:rsid w:val="002505CD"/>
  </w:style>
  <w:style w:type="character" w:customStyle="1" w:styleId="WW8Num3z7">
    <w:name w:val="WW8Num3z7"/>
    <w:qFormat/>
    <w:rsid w:val="002505CD"/>
  </w:style>
  <w:style w:type="character" w:customStyle="1" w:styleId="WW8Num3z8">
    <w:name w:val="WW8Num3z8"/>
    <w:qFormat/>
    <w:rsid w:val="002505CD"/>
  </w:style>
  <w:style w:type="character" w:customStyle="1" w:styleId="WW8Num5z0">
    <w:name w:val="WW8Num5z0"/>
    <w:qFormat/>
    <w:rsid w:val="002505CD"/>
    <w:rPr>
      <w:b/>
      <w:lang w:val="pt-BR"/>
    </w:rPr>
  </w:style>
  <w:style w:type="character" w:customStyle="1" w:styleId="WW8Num8z0">
    <w:name w:val="WW8Num8z0"/>
    <w:qFormat/>
    <w:rsid w:val="002505CD"/>
    <w:rPr>
      <w:sz w:val="22"/>
      <w:szCs w:val="22"/>
      <w:lang w:val="pt-BR"/>
    </w:rPr>
  </w:style>
  <w:style w:type="character" w:customStyle="1" w:styleId="object">
    <w:name w:val="object"/>
    <w:basedOn w:val="Fontepargpadro"/>
    <w:qFormat/>
    <w:rsid w:val="002505CD"/>
  </w:style>
  <w:style w:type="paragraph" w:styleId="Ttulo">
    <w:name w:val="Title"/>
    <w:basedOn w:val="Normal"/>
    <w:next w:val="Corpodetexto"/>
    <w:qFormat/>
    <w:rsid w:val="002505CD"/>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nhideWhenUsed/>
    <w:rsid w:val="00E103E3"/>
    <w:pPr>
      <w:spacing w:after="120"/>
    </w:pPr>
  </w:style>
  <w:style w:type="paragraph" w:styleId="Lista">
    <w:name w:val="List"/>
    <w:basedOn w:val="Corpodetexto"/>
    <w:rsid w:val="002505CD"/>
    <w:rPr>
      <w:rFonts w:cs="Lucida Sans"/>
    </w:rPr>
  </w:style>
  <w:style w:type="paragraph" w:styleId="Legenda">
    <w:name w:val="caption"/>
    <w:basedOn w:val="Normal"/>
    <w:qFormat/>
    <w:rsid w:val="002505CD"/>
    <w:pPr>
      <w:suppressLineNumbers/>
      <w:spacing w:before="120" w:after="120"/>
    </w:pPr>
    <w:rPr>
      <w:rFonts w:cs="Lucida Sans"/>
      <w:i/>
      <w:iCs/>
    </w:rPr>
  </w:style>
  <w:style w:type="paragraph" w:customStyle="1" w:styleId="ndice">
    <w:name w:val="Índice"/>
    <w:basedOn w:val="Normal"/>
    <w:qFormat/>
    <w:rsid w:val="002505CD"/>
    <w:pPr>
      <w:suppressLineNumbers/>
    </w:pPr>
    <w:rPr>
      <w:rFonts w:cs="Lucida Sans"/>
    </w:rPr>
  </w:style>
  <w:style w:type="paragraph" w:styleId="Cabealho">
    <w:name w:val="header"/>
    <w:aliases w:val="Cabeçalho superior,Heading 1a,h,he,HeaderNN"/>
    <w:basedOn w:val="Normal"/>
    <w:link w:val="CabealhoChar"/>
    <w:uiPriority w:val="99"/>
    <w:unhideWhenUsed/>
    <w:rsid w:val="00E103E3"/>
    <w:pPr>
      <w:tabs>
        <w:tab w:val="center" w:pos="4252"/>
        <w:tab w:val="right" w:pos="8504"/>
      </w:tabs>
    </w:pPr>
  </w:style>
  <w:style w:type="paragraph" w:styleId="Textodenotaderodap">
    <w:name w:val="footnote text"/>
    <w:basedOn w:val="Normal"/>
    <w:link w:val="TextodenotaderodapChar"/>
    <w:uiPriority w:val="99"/>
    <w:rsid w:val="00E103E3"/>
    <w:rPr>
      <w:sz w:val="20"/>
      <w:szCs w:val="20"/>
    </w:rPr>
  </w:style>
  <w:style w:type="paragraph" w:styleId="Corpodetexto2">
    <w:name w:val="Body Text 2"/>
    <w:basedOn w:val="Normal"/>
    <w:link w:val="Corpodetexto2Char"/>
    <w:qFormat/>
    <w:rsid w:val="00E103E3"/>
    <w:pPr>
      <w:spacing w:after="120" w:line="480" w:lineRule="auto"/>
    </w:pPr>
    <w:rPr>
      <w:rFonts w:eastAsia="Times New Roman"/>
    </w:rPr>
  </w:style>
  <w:style w:type="paragraph" w:styleId="Rodap">
    <w:name w:val="footer"/>
    <w:basedOn w:val="Normal"/>
    <w:link w:val="RodapChar"/>
    <w:uiPriority w:val="99"/>
    <w:unhideWhenUsed/>
    <w:rsid w:val="000F5687"/>
    <w:pPr>
      <w:tabs>
        <w:tab w:val="center" w:pos="4252"/>
        <w:tab w:val="right" w:pos="8504"/>
      </w:tabs>
    </w:p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paragraph" w:styleId="PargrafodaLista">
    <w:name w:val="List Paragraph"/>
    <w:aliases w:val="Parágrafo da Lista11,Subtítulo Projeto Básico,Parágrafo da Lista111,List Paragraph1"/>
    <w:basedOn w:val="Normal"/>
    <w:link w:val="PargrafodaListaChar"/>
    <w:uiPriority w:val="34"/>
    <w:qFormat/>
    <w:rsid w:val="002505CD"/>
    <w:pPr>
      <w:ind w:left="708"/>
    </w:pPr>
  </w:style>
  <w:style w:type="paragraph" w:styleId="Recuodecorpodetexto">
    <w:name w:val="Body Text Indent"/>
    <w:basedOn w:val="Normal"/>
    <w:link w:val="RecuodecorpodetextoChar"/>
    <w:unhideWhenUsed/>
    <w:rsid w:val="00B21B25"/>
    <w:pPr>
      <w:spacing w:after="120"/>
      <w:ind w:left="283"/>
    </w:pPr>
  </w:style>
  <w:style w:type="paragraph" w:customStyle="1" w:styleId="Corpo">
    <w:name w:val="Corpo"/>
    <w:qFormat/>
    <w:rsid w:val="00DD53A3"/>
    <w:rPr>
      <w:rFonts w:ascii="Times New Roman" w:eastAsia="Arial Unicode MS" w:hAnsi="Times New Roman" w:cs="Arial Unicode MS"/>
      <w:color w:val="000000"/>
      <w:sz w:val="24"/>
      <w:szCs w:val="24"/>
      <w:u w:color="000000"/>
      <w:lang w:val="de-DE" w:eastAsia="pt-BR"/>
    </w:rPr>
  </w:style>
  <w:style w:type="paragraph" w:styleId="Textodebalo">
    <w:name w:val="Balloon Text"/>
    <w:basedOn w:val="Normal"/>
    <w:link w:val="TextodebaloChar"/>
    <w:uiPriority w:val="99"/>
    <w:semiHidden/>
    <w:unhideWhenUsed/>
    <w:qFormat/>
    <w:rsid w:val="00626CC0"/>
    <w:rPr>
      <w:sz w:val="18"/>
      <w:szCs w:val="18"/>
    </w:rPr>
  </w:style>
  <w:style w:type="paragraph" w:customStyle="1" w:styleId="ecxmsonormal">
    <w:name w:val="ecxmsonormal"/>
    <w:basedOn w:val="Normal"/>
    <w:qFormat/>
    <w:rsid w:val="00FA2052"/>
    <w:pPr>
      <w:spacing w:beforeAutospacing="1" w:afterAutospacing="1"/>
    </w:pPr>
    <w:rPr>
      <w:rFonts w:eastAsia="Times New Roman"/>
    </w:rPr>
  </w:style>
  <w:style w:type="paragraph" w:styleId="NormalWeb">
    <w:name w:val="Normal (Web)"/>
    <w:basedOn w:val="Normal"/>
    <w:uiPriority w:val="99"/>
    <w:unhideWhenUsed/>
    <w:qFormat/>
    <w:rsid w:val="00A771B1"/>
  </w:style>
  <w:style w:type="paragraph" w:customStyle="1" w:styleId="Default">
    <w:name w:val="Default"/>
    <w:uiPriority w:val="99"/>
    <w:qFormat/>
    <w:rsid w:val="004E3955"/>
    <w:rPr>
      <w:rFonts w:ascii="Arial,Bold" w:eastAsia="Times New Roman" w:hAnsi="Arial,Bold" w:cs="Times New Roman"/>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paragraph" w:customStyle="1" w:styleId="Cabealhoesquerda">
    <w:name w:val="Cabeçalho à esquerda"/>
    <w:basedOn w:val="Normal"/>
    <w:qFormat/>
    <w:rsid w:val="002505CD"/>
  </w:style>
  <w:style w:type="paragraph" w:customStyle="1" w:styleId="Normal1">
    <w:name w:val="Normal1"/>
    <w:qFormat/>
    <w:rsid w:val="002505CD"/>
    <w:pPr>
      <w:suppressAutoHyphens/>
      <w:spacing w:after="200" w:line="100" w:lineRule="atLeast"/>
    </w:pPr>
    <w:rPr>
      <w:rFonts w:ascii="Arial" w:eastAsia="SimSun;宋体" w:hAnsi="Arial" w:cs="Arial"/>
      <w:color w:val="000000"/>
      <w:sz w:val="24"/>
      <w:szCs w:val="24"/>
      <w:lang w:eastAsia="zh-CN"/>
    </w:rPr>
  </w:style>
  <w:style w:type="paragraph" w:styleId="Textodecomentrio">
    <w:name w:val="annotation text"/>
    <w:basedOn w:val="Normal"/>
    <w:link w:val="TextodecomentrioChar"/>
    <w:uiPriority w:val="99"/>
    <w:qFormat/>
    <w:rsid w:val="002505CD"/>
    <w:rPr>
      <w:sz w:val="20"/>
      <w:szCs w:val="20"/>
    </w:rPr>
  </w:style>
  <w:style w:type="paragraph" w:customStyle="1" w:styleId="western">
    <w:name w:val="western"/>
    <w:basedOn w:val="Normal"/>
    <w:qFormat/>
    <w:rsid w:val="002505CD"/>
    <w:pPr>
      <w:spacing w:before="280" w:after="119"/>
    </w:pPr>
  </w:style>
  <w:style w:type="numbering" w:customStyle="1" w:styleId="EstiloImportado1">
    <w:name w:val="Estilo Importado 1"/>
    <w:qFormat/>
    <w:rsid w:val="00394546"/>
    <w:pPr>
      <w:numPr>
        <w:numId w:val="35"/>
      </w:numPr>
    </w:pPr>
  </w:style>
  <w:style w:type="numbering" w:customStyle="1" w:styleId="EstiloImportado3">
    <w:name w:val="Estilo Importado 3"/>
    <w:qFormat/>
    <w:rsid w:val="00B21B25"/>
    <w:pPr>
      <w:numPr>
        <w:numId w:val="27"/>
      </w:numPr>
    </w:pPr>
  </w:style>
  <w:style w:type="numbering" w:customStyle="1" w:styleId="WW8Num2">
    <w:name w:val="WW8Num2"/>
    <w:qFormat/>
    <w:rsid w:val="002505CD"/>
  </w:style>
  <w:style w:type="numbering" w:customStyle="1" w:styleId="WW8Num7">
    <w:name w:val="WW8Num7"/>
    <w:qFormat/>
    <w:rsid w:val="002505CD"/>
  </w:style>
  <w:style w:type="numbering" w:customStyle="1" w:styleId="WW8Num6">
    <w:name w:val="WW8Num6"/>
    <w:qFormat/>
    <w:rsid w:val="002505CD"/>
  </w:style>
  <w:style w:type="numbering" w:customStyle="1" w:styleId="WW8Num9">
    <w:name w:val="WW8Num9"/>
    <w:qFormat/>
    <w:rsid w:val="002505CD"/>
  </w:style>
  <w:style w:type="numbering" w:customStyle="1" w:styleId="WW8Num4">
    <w:name w:val="WW8Num4"/>
    <w:qFormat/>
    <w:rsid w:val="002505CD"/>
  </w:style>
  <w:style w:type="numbering" w:customStyle="1" w:styleId="WW8Num3">
    <w:name w:val="WW8Num3"/>
    <w:qFormat/>
    <w:rsid w:val="002505CD"/>
  </w:style>
  <w:style w:type="numbering" w:customStyle="1" w:styleId="WW8Num5">
    <w:name w:val="WW8Num5"/>
    <w:qFormat/>
    <w:rsid w:val="002505CD"/>
  </w:style>
  <w:style w:type="numbering" w:customStyle="1" w:styleId="WW8Num8">
    <w:name w:val="WW8Num8"/>
    <w:qFormat/>
    <w:rsid w:val="002505CD"/>
  </w:style>
  <w:style w:type="table" w:customStyle="1" w:styleId="Estilo1">
    <w:name w:val="Estilo 1"/>
    <w:basedOn w:val="Tabelanormal"/>
    <w:uiPriority w:val="99"/>
    <w:rsid w:val="00DA76E2"/>
    <w:rPr>
      <w:sz w:val="18"/>
      <w:szCs w:val="20"/>
      <w:lang w:eastAsia="pt-BR"/>
    </w:rPr>
    <w:tblPr>
      <w:tblStyleRowBandSize w:val="1"/>
      <w:tblStyleColBandSize w:val="1"/>
      <w:tblBorders>
        <w:bottom w:val="single" w:sz="4" w:space="0" w:color="auto"/>
        <w:insideH w:val="single" w:sz="4" w:space="0" w:color="auto"/>
        <w:insideV w:val="single" w:sz="4" w:space="0" w:color="auto"/>
      </w:tblBorders>
    </w:tblPr>
    <w:tcPr>
      <w:shd w:val="clear" w:color="auto" w:fill="FFFFFF" w:themeFill="background1"/>
    </w:tcPr>
    <w:tblStylePr w:type="firstRow">
      <w:pPr>
        <w:jc w:val="center"/>
      </w:pPr>
      <w:rPr>
        <w:b/>
        <w:bCs/>
        <w:sz w:val="18"/>
      </w:rPr>
      <w:tblPr/>
      <w:tcPr>
        <w:tcBorders>
          <w:bottom w:val="single" w:sz="4" w:space="0" w:color="000000" w:themeColor="text1"/>
        </w:tcBorders>
        <w:shd w:val="clear" w:color="auto" w:fill="D9D9D9" w:themeFill="background1" w:themeFillShade="D9"/>
        <w:vAlign w:val="center"/>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band2Horz">
      <w:tblPr/>
      <w:tcPr>
        <w:shd w:val="clear" w:color="auto" w:fill="F2F2F2" w:themeFill="background1" w:themeFillShade="F2"/>
      </w:tcPr>
    </w:tblStylePr>
  </w:style>
  <w:style w:type="table" w:styleId="Tabelacomgrade">
    <w:name w:val="Table Grid"/>
    <w:basedOn w:val="Tabelanormal"/>
    <w:uiPriority w:val="59"/>
    <w:rsid w:val="0009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114FAE"/>
    <w:rPr>
      <w:rFonts w:ascii="Arial" w:eastAsia="Times New Roman" w:hAnsi="Arial" w:cs="Times New Roman"/>
      <w:b/>
      <w:bCs/>
      <w:sz w:val="26"/>
      <w:szCs w:val="26"/>
    </w:rPr>
  </w:style>
  <w:style w:type="character" w:customStyle="1" w:styleId="Ttulo4Char">
    <w:name w:val="Título 4 Char"/>
    <w:basedOn w:val="Fontepargpadro"/>
    <w:link w:val="Ttulo4"/>
    <w:uiPriority w:val="9"/>
    <w:rsid w:val="00114FAE"/>
    <w:rPr>
      <w:rFonts w:ascii="Times New Roman" w:eastAsia="Times New Roman" w:hAnsi="Times New Roman" w:cs="Times New Roman"/>
      <w:b/>
      <w:bCs/>
      <w:sz w:val="28"/>
      <w:szCs w:val="28"/>
    </w:rPr>
  </w:style>
  <w:style w:type="character" w:customStyle="1" w:styleId="Ttulo5Char">
    <w:name w:val="Título 5 Char"/>
    <w:basedOn w:val="Fontepargpadro"/>
    <w:link w:val="Ttulo5"/>
    <w:uiPriority w:val="9"/>
    <w:rsid w:val="00114FAE"/>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114FAE"/>
    <w:rPr>
      <w:rFonts w:ascii="Times New Roman" w:eastAsia="Times New Roman" w:hAnsi="Times New Roman" w:cs="Times New Roman"/>
      <w:b/>
      <w:bCs/>
      <w:sz w:val="22"/>
    </w:rPr>
  </w:style>
  <w:style w:type="character" w:customStyle="1" w:styleId="Ttulo7Char">
    <w:name w:val="Título 7 Char"/>
    <w:basedOn w:val="Fontepargpadro"/>
    <w:link w:val="Ttulo7"/>
    <w:uiPriority w:val="9"/>
    <w:rsid w:val="00114FAE"/>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14FAE"/>
    <w:rPr>
      <w:rFonts w:ascii="Times New Roman" w:eastAsia="Times New Roman" w:hAnsi="Times New Roman" w:cs="Times New Roman"/>
      <w:i/>
      <w:iCs/>
      <w:sz w:val="24"/>
      <w:szCs w:val="24"/>
    </w:rPr>
  </w:style>
  <w:style w:type="character" w:customStyle="1" w:styleId="Ttulo9Char">
    <w:name w:val="Título 9 Char"/>
    <w:basedOn w:val="Fontepargpadro"/>
    <w:link w:val="Ttulo9"/>
    <w:uiPriority w:val="9"/>
    <w:rsid w:val="00114FAE"/>
    <w:rPr>
      <w:rFonts w:ascii="Arial" w:eastAsia="Times New Roman" w:hAnsi="Arial" w:cs="Times New Roman"/>
      <w:i/>
      <w:sz w:val="28"/>
      <w:szCs w:val="20"/>
    </w:rPr>
  </w:style>
  <w:style w:type="paragraph" w:styleId="Recuodecorpodetexto3">
    <w:name w:val="Body Text Indent 3"/>
    <w:basedOn w:val="Normal"/>
    <w:link w:val="Recuodecorpodetexto3Char"/>
    <w:rsid w:val="00114FA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1418"/>
      <w:jc w:val="both"/>
    </w:pPr>
    <w:rPr>
      <w:rFonts w:ascii="Arial" w:eastAsia="Times New Roman" w:hAnsi="Arial"/>
      <w:szCs w:val="20"/>
    </w:rPr>
  </w:style>
  <w:style w:type="character" w:customStyle="1" w:styleId="Recuodecorpodetexto3Char">
    <w:name w:val="Recuo de corpo de texto 3 Char"/>
    <w:basedOn w:val="Fontepargpadro"/>
    <w:link w:val="Recuodecorpodetexto3"/>
    <w:rsid w:val="00114FAE"/>
    <w:rPr>
      <w:rFonts w:ascii="Arial" w:eastAsia="Times New Roman" w:hAnsi="Arial" w:cs="Times New Roman"/>
      <w:sz w:val="24"/>
      <w:szCs w:val="20"/>
      <w:lang w:eastAsia="pt-BR"/>
    </w:rPr>
  </w:style>
  <w:style w:type="paragraph" w:customStyle="1" w:styleId="ALNMTO2NMEROSDEZENA">
    <w:name w:val="ALNMTO 2 NÚMEROS DEZENA"/>
    <w:basedOn w:val="Normal"/>
    <w:rsid w:val="00114FAE"/>
    <w:pPr>
      <w:tabs>
        <w:tab w:val="left" w:pos="720"/>
      </w:tabs>
      <w:suppressAutoHyphens/>
      <w:spacing w:before="220" w:after="180" w:line="288" w:lineRule="auto"/>
      <w:ind w:left="720" w:hanging="720"/>
      <w:jc w:val="both"/>
    </w:pPr>
    <w:rPr>
      <w:rFonts w:eastAsia="Times New Roman"/>
    </w:rPr>
  </w:style>
  <w:style w:type="paragraph" w:customStyle="1" w:styleId="A-TP-TEXTOPADRO">
    <w:name w:val="A-TP-TEXTO PADRÃO"/>
    <w:basedOn w:val="Normal"/>
    <w:rsid w:val="00114FAE"/>
    <w:pPr>
      <w:tabs>
        <w:tab w:val="left" w:pos="1021"/>
      </w:tabs>
      <w:suppressAutoHyphens/>
      <w:spacing w:after="140" w:line="312" w:lineRule="auto"/>
      <w:jc w:val="both"/>
    </w:pPr>
    <w:rPr>
      <w:rFonts w:ascii="Arial" w:eastAsia="Times New Roman" w:hAnsi="Arial"/>
    </w:rPr>
  </w:style>
  <w:style w:type="paragraph" w:customStyle="1" w:styleId="Estilo10">
    <w:name w:val="Estilo1"/>
    <w:basedOn w:val="Normal"/>
    <w:rsid w:val="00114FAE"/>
    <w:pPr>
      <w:tabs>
        <w:tab w:val="left" w:pos="2268"/>
      </w:tabs>
      <w:ind w:left="2410" w:hanging="992"/>
      <w:jc w:val="both"/>
    </w:pPr>
    <w:rPr>
      <w:rFonts w:eastAsia="Times New Roman"/>
      <w:snapToGrid w:val="0"/>
      <w:szCs w:val="20"/>
    </w:rPr>
  </w:style>
  <w:style w:type="paragraph" w:customStyle="1" w:styleId="Estilo2">
    <w:name w:val="Estilo2"/>
    <w:basedOn w:val="Estilo10"/>
    <w:rsid w:val="00114FAE"/>
    <w:pPr>
      <w:tabs>
        <w:tab w:val="clear" w:pos="2268"/>
      </w:tabs>
      <w:ind w:left="2694" w:hanging="284"/>
    </w:pPr>
  </w:style>
  <w:style w:type="character" w:styleId="Hyperlink">
    <w:name w:val="Hyperlink"/>
    <w:rsid w:val="00114FAE"/>
    <w:rPr>
      <w:color w:val="0000FF"/>
      <w:u w:val="single"/>
    </w:rPr>
  </w:style>
  <w:style w:type="paragraph" w:customStyle="1" w:styleId="NormalEdital">
    <w:name w:val="Normal Edital"/>
    <w:basedOn w:val="Normal"/>
    <w:rsid w:val="00114FAE"/>
    <w:pPr>
      <w:tabs>
        <w:tab w:val="num" w:pos="792"/>
      </w:tabs>
      <w:spacing w:before="40"/>
      <w:ind w:left="792" w:hanging="432"/>
      <w:jc w:val="both"/>
    </w:pPr>
    <w:rPr>
      <w:rFonts w:ascii="Arial" w:eastAsia="Times New Roman" w:hAnsi="Arial"/>
      <w:sz w:val="21"/>
      <w:szCs w:val="20"/>
    </w:rPr>
  </w:style>
  <w:style w:type="paragraph" w:styleId="Recuodecorpodetexto2">
    <w:name w:val="Body Text Indent 2"/>
    <w:basedOn w:val="Normal"/>
    <w:link w:val="Recuodecorpodetexto2Char"/>
    <w:uiPriority w:val="99"/>
    <w:rsid w:val="00114FAE"/>
    <w:pPr>
      <w:spacing w:after="120" w:line="480" w:lineRule="auto"/>
      <w:ind w:left="283"/>
    </w:pPr>
    <w:rPr>
      <w:rFonts w:eastAsia="Times New Roman"/>
      <w:sz w:val="20"/>
      <w:szCs w:val="20"/>
    </w:rPr>
  </w:style>
  <w:style w:type="character" w:customStyle="1" w:styleId="Recuodecorpodetexto2Char">
    <w:name w:val="Recuo de corpo de texto 2 Char"/>
    <w:basedOn w:val="Fontepargpadro"/>
    <w:link w:val="Recuodecorpodetexto2"/>
    <w:uiPriority w:val="99"/>
    <w:rsid w:val="00114FAE"/>
    <w:rPr>
      <w:rFonts w:ascii="Times New Roman" w:eastAsia="Times New Roman" w:hAnsi="Times New Roman" w:cs="Times New Roman"/>
      <w:szCs w:val="20"/>
      <w:lang w:eastAsia="pt-BR"/>
    </w:rPr>
  </w:style>
  <w:style w:type="paragraph" w:styleId="Corpodetexto3">
    <w:name w:val="Body Text 3"/>
    <w:basedOn w:val="Normal"/>
    <w:link w:val="Corpodetexto3Char"/>
    <w:rsid w:val="00114FAE"/>
    <w:pPr>
      <w:spacing w:after="120"/>
    </w:pPr>
    <w:rPr>
      <w:rFonts w:eastAsia="Times New Roman"/>
      <w:sz w:val="16"/>
      <w:szCs w:val="16"/>
    </w:rPr>
  </w:style>
  <w:style w:type="character" w:customStyle="1" w:styleId="Corpodetexto3Char">
    <w:name w:val="Corpo de texto 3 Char"/>
    <w:basedOn w:val="Fontepargpadro"/>
    <w:link w:val="Corpodetexto3"/>
    <w:rsid w:val="00114FAE"/>
    <w:rPr>
      <w:rFonts w:ascii="Times New Roman" w:eastAsia="Times New Roman" w:hAnsi="Times New Roman" w:cs="Times New Roman"/>
      <w:sz w:val="16"/>
      <w:szCs w:val="16"/>
    </w:rPr>
  </w:style>
  <w:style w:type="paragraph" w:customStyle="1" w:styleId="Corpodetexto21">
    <w:name w:val="Corpo de texto 21"/>
    <w:basedOn w:val="Normal"/>
    <w:rsid w:val="00114FAE"/>
    <w:pPr>
      <w:ind w:right="-142"/>
      <w:jc w:val="both"/>
    </w:pPr>
    <w:rPr>
      <w:rFonts w:ascii="Arial Narrow" w:eastAsia="Times New Roman" w:hAnsi="Arial Narrow"/>
      <w:sz w:val="22"/>
      <w:szCs w:val="20"/>
    </w:rPr>
  </w:style>
  <w:style w:type="paragraph" w:customStyle="1" w:styleId="PADRAO">
    <w:name w:val="PADRAO"/>
    <w:basedOn w:val="Normal"/>
    <w:rsid w:val="00114FAE"/>
    <w:pPr>
      <w:jc w:val="both"/>
    </w:pPr>
    <w:rPr>
      <w:rFonts w:ascii="Tms Rmn" w:eastAsia="Times New Roman" w:hAnsi="Tms Rmn"/>
      <w:szCs w:val="20"/>
    </w:rPr>
  </w:style>
  <w:style w:type="paragraph" w:styleId="TextosemFormatao">
    <w:name w:val="Plain Text"/>
    <w:basedOn w:val="Normal"/>
    <w:link w:val="TextosemFormataoChar"/>
    <w:rsid w:val="00114FAE"/>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114FAE"/>
    <w:rPr>
      <w:rFonts w:ascii="Courier New" w:eastAsia="Times New Roman" w:hAnsi="Courier New" w:cs="Times New Roman"/>
      <w:szCs w:val="20"/>
      <w:lang w:eastAsia="pt-BR"/>
    </w:rPr>
  </w:style>
  <w:style w:type="paragraph" w:customStyle="1" w:styleId="A351072">
    <w:name w:val="_A351072"/>
    <w:rsid w:val="00114FAE"/>
    <w:pPr>
      <w:widowControl w:val="0"/>
      <w:tabs>
        <w:tab w:val="left" w:pos="5090"/>
      </w:tabs>
      <w:ind w:left="1296" w:right="144" w:firstLine="2"/>
      <w:jc w:val="both"/>
    </w:pPr>
    <w:rPr>
      <w:rFonts w:ascii="Times New Roman" w:eastAsia="Times New Roman" w:hAnsi="Times New Roman" w:cs="Times New Roman"/>
      <w:snapToGrid w:val="0"/>
      <w:color w:val="000000"/>
      <w:sz w:val="24"/>
      <w:szCs w:val="20"/>
      <w:lang w:eastAsia="pt-BR"/>
    </w:rPr>
  </w:style>
  <w:style w:type="paragraph" w:customStyle="1" w:styleId="Nvel2">
    <w:name w:val="Nível 2"/>
    <w:basedOn w:val="Normal"/>
    <w:next w:val="Normal"/>
    <w:rsid w:val="00114FAE"/>
    <w:pPr>
      <w:spacing w:after="120"/>
      <w:jc w:val="both"/>
    </w:pPr>
    <w:rPr>
      <w:rFonts w:ascii="Arial" w:eastAsia="Times New Roman" w:hAnsi="Arial"/>
      <w:b/>
      <w:szCs w:val="20"/>
    </w:rPr>
  </w:style>
  <w:style w:type="paragraph" w:customStyle="1" w:styleId="WW-Corpodetexto2">
    <w:name w:val="WW-Corpo de texto 2"/>
    <w:basedOn w:val="Normal"/>
    <w:rsid w:val="00114FAE"/>
    <w:pPr>
      <w:suppressAutoHyphens/>
      <w:jc w:val="both"/>
    </w:pPr>
    <w:rPr>
      <w:rFonts w:eastAsia="Times New Roman"/>
      <w:sz w:val="20"/>
      <w:szCs w:val="20"/>
    </w:rPr>
  </w:style>
  <w:style w:type="paragraph" w:styleId="Textoembloco">
    <w:name w:val="Block Text"/>
    <w:basedOn w:val="Default"/>
    <w:next w:val="Default"/>
    <w:rsid w:val="00114FAE"/>
    <w:pPr>
      <w:autoSpaceDE w:val="0"/>
      <w:autoSpaceDN w:val="0"/>
      <w:adjustRightInd w:val="0"/>
      <w:spacing w:before="120"/>
    </w:pPr>
    <w:rPr>
      <w:rFonts w:ascii="Arial" w:hAnsi="Arial"/>
      <w:sz w:val="24"/>
      <w:szCs w:val="24"/>
    </w:rPr>
  </w:style>
  <w:style w:type="paragraph" w:customStyle="1" w:styleId="A101072">
    <w:name w:val="_A101072"/>
    <w:rsid w:val="00114FAE"/>
    <w:pPr>
      <w:widowControl w:val="0"/>
      <w:tabs>
        <w:tab w:val="left" w:pos="3497"/>
        <w:tab w:val="left" w:pos="5244"/>
      </w:tabs>
      <w:snapToGrid w:val="0"/>
      <w:ind w:left="1296" w:right="144" w:hanging="9"/>
      <w:jc w:val="both"/>
    </w:pPr>
    <w:rPr>
      <w:rFonts w:ascii="Times New Roman" w:eastAsia="Times New Roman" w:hAnsi="Times New Roman" w:cs="Times New Roman"/>
      <w:color w:val="000000"/>
      <w:sz w:val="24"/>
      <w:szCs w:val="20"/>
      <w:lang w:eastAsia="pt-BR"/>
    </w:rPr>
  </w:style>
  <w:style w:type="numbering" w:styleId="1ai">
    <w:name w:val="Outline List 1"/>
    <w:basedOn w:val="Semlista"/>
    <w:rsid w:val="00114FAE"/>
    <w:pPr>
      <w:numPr>
        <w:numId w:val="2"/>
      </w:numPr>
    </w:pPr>
  </w:style>
  <w:style w:type="numbering" w:styleId="111111">
    <w:name w:val="Outline List 2"/>
    <w:basedOn w:val="Semlista"/>
    <w:rsid w:val="00114FAE"/>
    <w:pPr>
      <w:numPr>
        <w:numId w:val="3"/>
      </w:numPr>
    </w:pPr>
  </w:style>
  <w:style w:type="paragraph" w:customStyle="1" w:styleId="aa">
    <w:name w:val="aa"/>
    <w:basedOn w:val="Default"/>
    <w:next w:val="Default"/>
    <w:rsid w:val="00114FAE"/>
    <w:pPr>
      <w:autoSpaceDE w:val="0"/>
      <w:autoSpaceDN w:val="0"/>
      <w:adjustRightInd w:val="0"/>
    </w:pPr>
    <w:rPr>
      <w:rFonts w:ascii="Tahoma" w:hAnsi="Tahoma"/>
      <w:sz w:val="24"/>
      <w:szCs w:val="24"/>
    </w:rPr>
  </w:style>
  <w:style w:type="numbering" w:customStyle="1" w:styleId="vanderleia">
    <w:name w:val="vanderleia"/>
    <w:rsid w:val="00114FAE"/>
    <w:pPr>
      <w:numPr>
        <w:numId w:val="4"/>
      </w:numPr>
    </w:pPr>
  </w:style>
  <w:style w:type="paragraph" w:customStyle="1" w:styleId="Corpodetexto31">
    <w:name w:val="Corpo de texto 31"/>
    <w:basedOn w:val="Normal"/>
    <w:rsid w:val="00114FAE"/>
    <w:pPr>
      <w:suppressAutoHyphens/>
      <w:jc w:val="center"/>
    </w:pPr>
    <w:rPr>
      <w:rFonts w:ascii="Bookman Old Style" w:eastAsia="Times New Roman" w:hAnsi="Bookman Old Style" w:cs="Bookman Old Style"/>
      <w:b/>
      <w:bCs/>
      <w:lang w:eastAsia="ar-SA"/>
    </w:rPr>
  </w:style>
  <w:style w:type="character" w:customStyle="1" w:styleId="CharChar10">
    <w:name w:val="Char Char10"/>
    <w:rsid w:val="00114FAE"/>
    <w:rPr>
      <w:lang w:val="pt-BR" w:eastAsia="pt-BR" w:bidi="ar-SA"/>
    </w:rPr>
  </w:style>
  <w:style w:type="paragraph" w:customStyle="1" w:styleId="textocentralizadomaiusculas">
    <w:name w:val="texto_centralizado_maiusculas"/>
    <w:basedOn w:val="Normal"/>
    <w:rsid w:val="00114FAE"/>
    <w:pPr>
      <w:spacing w:before="100" w:beforeAutospacing="1" w:after="100" w:afterAutospacing="1"/>
    </w:pPr>
    <w:rPr>
      <w:rFonts w:eastAsia="Times New Roman"/>
    </w:rPr>
  </w:style>
  <w:style w:type="paragraph" w:customStyle="1" w:styleId="tabelatexto8">
    <w:name w:val="tabela_texto_8"/>
    <w:basedOn w:val="Normal"/>
    <w:rsid w:val="00114FAE"/>
    <w:pPr>
      <w:spacing w:before="100" w:beforeAutospacing="1" w:after="100" w:afterAutospacing="1"/>
    </w:pPr>
    <w:rPr>
      <w:rFonts w:eastAsia="Times New Roman"/>
    </w:rPr>
  </w:style>
  <w:style w:type="paragraph" w:customStyle="1" w:styleId="textojustificadorecuoprimeiralinha">
    <w:name w:val="texto_justificado_recuo_primeira_linha"/>
    <w:basedOn w:val="Normal"/>
    <w:rsid w:val="00114FAE"/>
    <w:pPr>
      <w:spacing w:before="100" w:beforeAutospacing="1" w:after="100" w:afterAutospacing="1"/>
    </w:pPr>
    <w:rPr>
      <w:rFonts w:eastAsia="Times New Roman"/>
    </w:rPr>
  </w:style>
  <w:style w:type="character" w:styleId="nfase">
    <w:name w:val="Emphasis"/>
    <w:uiPriority w:val="20"/>
    <w:qFormat/>
    <w:rsid w:val="00114FAE"/>
    <w:rPr>
      <w:i/>
      <w:iCs/>
    </w:rPr>
  </w:style>
  <w:style w:type="paragraph" w:customStyle="1" w:styleId="tabelatextocentralizado">
    <w:name w:val="tabela_texto_centralizado"/>
    <w:basedOn w:val="Normal"/>
    <w:rsid w:val="00114FAE"/>
    <w:pPr>
      <w:spacing w:before="100" w:beforeAutospacing="1" w:after="100" w:afterAutospacing="1"/>
    </w:pPr>
    <w:rPr>
      <w:rFonts w:eastAsia="Times New Roman"/>
    </w:rPr>
  </w:style>
  <w:style w:type="paragraph" w:customStyle="1" w:styleId="tabelatextoalinhadoesquerda">
    <w:name w:val="tabela_texto_alinhado_esquerda"/>
    <w:basedOn w:val="Normal"/>
    <w:rsid w:val="00114FAE"/>
    <w:pPr>
      <w:spacing w:before="100" w:beforeAutospacing="1" w:after="100" w:afterAutospacing="1"/>
    </w:pPr>
    <w:rPr>
      <w:rFonts w:eastAsia="Times New Roman"/>
    </w:rPr>
  </w:style>
  <w:style w:type="paragraph" w:customStyle="1" w:styleId="textojustificado">
    <w:name w:val="texto_justificado"/>
    <w:basedOn w:val="Normal"/>
    <w:rsid w:val="00114FAE"/>
    <w:pPr>
      <w:spacing w:before="100" w:beforeAutospacing="1" w:after="100" w:afterAutospacing="1"/>
    </w:pPr>
    <w:rPr>
      <w:rFonts w:eastAsia="Times New Roman"/>
    </w:rPr>
  </w:style>
  <w:style w:type="character" w:customStyle="1" w:styleId="MenoPendente3">
    <w:name w:val="Menção Pendente3"/>
    <w:uiPriority w:val="99"/>
    <w:semiHidden/>
    <w:unhideWhenUsed/>
    <w:rsid w:val="00114FAE"/>
    <w:rPr>
      <w:color w:val="808080"/>
      <w:shd w:val="clear" w:color="auto" w:fill="E6E6E6"/>
    </w:rPr>
  </w:style>
  <w:style w:type="paragraph" w:customStyle="1" w:styleId="PargrafodaLista1">
    <w:name w:val="Parágrafo da Lista1"/>
    <w:basedOn w:val="Normal"/>
    <w:rsid w:val="00114FAE"/>
    <w:pPr>
      <w:ind w:left="720"/>
    </w:pPr>
    <w:rPr>
      <w:rFonts w:ascii="Ecofont_Spranq_eco_Sans" w:eastAsia="Times New Roman" w:hAnsi="Ecofont_Spranq_eco_Sans" w:cs="Ecofont_Spranq_eco_Sans"/>
    </w:rPr>
  </w:style>
  <w:style w:type="character" w:customStyle="1" w:styleId="highlight">
    <w:name w:val="highlight"/>
    <w:rsid w:val="00114FAE"/>
  </w:style>
  <w:style w:type="paragraph" w:styleId="Subttulo">
    <w:name w:val="Subtitle"/>
    <w:basedOn w:val="Normal"/>
    <w:link w:val="SubttuloChar"/>
    <w:uiPriority w:val="11"/>
    <w:qFormat/>
    <w:rsid w:val="00114FAE"/>
    <w:pPr>
      <w:ind w:firstLine="567"/>
    </w:pPr>
    <w:rPr>
      <w:rFonts w:eastAsia="Times New Roman"/>
      <w:b/>
    </w:rPr>
  </w:style>
  <w:style w:type="character" w:customStyle="1" w:styleId="SubttuloChar">
    <w:name w:val="Subtítulo Char"/>
    <w:basedOn w:val="Fontepargpadro"/>
    <w:link w:val="Subttulo"/>
    <w:uiPriority w:val="11"/>
    <w:rsid w:val="00114FAE"/>
    <w:rPr>
      <w:rFonts w:ascii="Times New Roman" w:eastAsia="Times New Roman" w:hAnsi="Times New Roman" w:cs="Times New Roman"/>
      <w:b/>
      <w:sz w:val="24"/>
      <w:szCs w:val="24"/>
    </w:rPr>
  </w:style>
  <w:style w:type="paragraph" w:styleId="SemEspaamento">
    <w:name w:val="No Spacing"/>
    <w:uiPriority w:val="1"/>
    <w:qFormat/>
    <w:rsid w:val="00114FAE"/>
    <w:rPr>
      <w:rFonts w:ascii="Times New Roman" w:eastAsia="Times New Roman" w:hAnsi="Times New Roman" w:cs="Times New Roman"/>
      <w:sz w:val="24"/>
      <w:szCs w:val="24"/>
      <w:lang w:eastAsia="pt-BR"/>
    </w:rPr>
  </w:style>
  <w:style w:type="paragraph" w:customStyle="1" w:styleId="itemxx">
    <w:name w:val="item x.x"/>
    <w:basedOn w:val="Normal"/>
    <w:uiPriority w:val="99"/>
    <w:rsid w:val="00114FAE"/>
    <w:pPr>
      <w:widowControl w:val="0"/>
      <w:spacing w:after="240"/>
      <w:ind w:left="1276" w:hanging="709"/>
      <w:jc w:val="both"/>
    </w:pPr>
    <w:rPr>
      <w:rFonts w:ascii="Arial" w:eastAsia="Times New Roman" w:hAnsi="Arial" w:cs="Arial"/>
    </w:rPr>
  </w:style>
  <w:style w:type="paragraph" w:customStyle="1" w:styleId="itemxx0">
    <w:name w:val="itemxx"/>
    <w:basedOn w:val="Normal"/>
    <w:rsid w:val="00114FAE"/>
    <w:pPr>
      <w:spacing w:after="240"/>
      <w:ind w:left="1276" w:hanging="709"/>
      <w:jc w:val="both"/>
    </w:pPr>
    <w:rPr>
      <w:rFonts w:ascii="Arial" w:eastAsia="Times New Roman" w:hAnsi="Arial" w:cs="Arial"/>
    </w:rPr>
  </w:style>
  <w:style w:type="paragraph" w:customStyle="1" w:styleId="Pa2">
    <w:name w:val="Pa2"/>
    <w:basedOn w:val="Default"/>
    <w:next w:val="Default"/>
    <w:uiPriority w:val="99"/>
    <w:rsid w:val="00114FAE"/>
    <w:pPr>
      <w:autoSpaceDE w:val="0"/>
      <w:autoSpaceDN w:val="0"/>
      <w:adjustRightInd w:val="0"/>
      <w:spacing w:line="241" w:lineRule="atLeast"/>
    </w:pPr>
    <w:rPr>
      <w:rFonts w:ascii="Times New Roman" w:eastAsia="Calibri" w:hAnsi="Times New Roman"/>
      <w:sz w:val="24"/>
      <w:szCs w:val="24"/>
      <w:lang w:eastAsia="en-US"/>
    </w:rPr>
  </w:style>
  <w:style w:type="paragraph" w:customStyle="1" w:styleId="Pa1">
    <w:name w:val="Pa1"/>
    <w:basedOn w:val="Default"/>
    <w:next w:val="Default"/>
    <w:uiPriority w:val="99"/>
    <w:rsid w:val="00114FAE"/>
    <w:pPr>
      <w:autoSpaceDE w:val="0"/>
      <w:autoSpaceDN w:val="0"/>
      <w:adjustRightInd w:val="0"/>
      <w:spacing w:line="241" w:lineRule="atLeast"/>
    </w:pPr>
    <w:rPr>
      <w:rFonts w:ascii="Times New Roman" w:eastAsia="Calibri" w:hAnsi="Times New Roman"/>
      <w:sz w:val="24"/>
      <w:szCs w:val="24"/>
      <w:lang w:eastAsia="en-US"/>
    </w:rPr>
  </w:style>
  <w:style w:type="paragraph" w:customStyle="1" w:styleId="PargrafodaLista2">
    <w:name w:val="Parágrafo da Lista2"/>
    <w:basedOn w:val="Normal"/>
    <w:uiPriority w:val="99"/>
    <w:qFormat/>
    <w:rsid w:val="00114FAE"/>
    <w:pPr>
      <w:spacing w:before="120"/>
      <w:ind w:left="720"/>
      <w:contextualSpacing/>
      <w:jc w:val="both"/>
    </w:pPr>
    <w:rPr>
      <w:rFonts w:eastAsia="Times New Roman"/>
    </w:rPr>
  </w:style>
  <w:style w:type="character" w:customStyle="1" w:styleId="style1">
    <w:name w:val="style1"/>
    <w:rsid w:val="00114FAE"/>
  </w:style>
  <w:style w:type="character" w:customStyle="1" w:styleId="style201">
    <w:name w:val="style201"/>
    <w:rsid w:val="00114FAE"/>
    <w:rPr>
      <w:rFonts w:ascii="Trebuchet MS" w:hAnsi="Trebuchet MS" w:hint="default"/>
      <w:color w:val="000000"/>
      <w:sz w:val="18"/>
      <w:szCs w:val="18"/>
    </w:rPr>
  </w:style>
  <w:style w:type="character" w:customStyle="1" w:styleId="st">
    <w:name w:val="st"/>
    <w:rsid w:val="00114FAE"/>
  </w:style>
  <w:style w:type="character" w:customStyle="1" w:styleId="tex3">
    <w:name w:val="tex3"/>
    <w:rsid w:val="00114FAE"/>
  </w:style>
  <w:style w:type="character" w:customStyle="1" w:styleId="A6">
    <w:name w:val="A6"/>
    <w:uiPriority w:val="99"/>
    <w:rsid w:val="00114FAE"/>
    <w:rPr>
      <w:color w:val="000000"/>
      <w:sz w:val="20"/>
      <w:szCs w:val="20"/>
    </w:rPr>
  </w:style>
  <w:style w:type="paragraph" w:customStyle="1" w:styleId="font6">
    <w:name w:val="font_6"/>
    <w:basedOn w:val="Normal"/>
    <w:rsid w:val="00114FAE"/>
    <w:pPr>
      <w:spacing w:before="100" w:beforeAutospacing="1" w:after="100" w:afterAutospacing="1"/>
    </w:pPr>
    <w:rPr>
      <w:rFonts w:eastAsia="Times New Roman"/>
    </w:rPr>
  </w:style>
  <w:style w:type="paragraph" w:customStyle="1" w:styleId="font8">
    <w:name w:val="font_8"/>
    <w:basedOn w:val="Normal"/>
    <w:rsid w:val="00114FAE"/>
    <w:pPr>
      <w:spacing w:before="100" w:beforeAutospacing="1" w:after="100" w:afterAutospacing="1"/>
    </w:pPr>
    <w:rPr>
      <w:rFonts w:eastAsia="Times New Roman"/>
    </w:rPr>
  </w:style>
  <w:style w:type="character" w:customStyle="1" w:styleId="s22label">
    <w:name w:val="s22label"/>
    <w:rsid w:val="00114FAE"/>
  </w:style>
  <w:style w:type="character" w:customStyle="1" w:styleId="txtproduto">
    <w:name w:val="txtproduto"/>
    <w:rsid w:val="00114FAE"/>
  </w:style>
  <w:style w:type="paragraph" w:styleId="Partesuperior-zdoformulrio">
    <w:name w:val="HTML Top of Form"/>
    <w:basedOn w:val="Normal"/>
    <w:next w:val="Normal"/>
    <w:link w:val="Partesuperior-zdoformulrioChar"/>
    <w:hidden/>
    <w:uiPriority w:val="99"/>
    <w:unhideWhenUsed/>
    <w:rsid w:val="00114FAE"/>
    <w:pPr>
      <w:pBdr>
        <w:bottom w:val="single" w:sz="6" w:space="1" w:color="auto"/>
      </w:pBdr>
      <w:jc w:val="center"/>
    </w:pPr>
    <w:rPr>
      <w:rFonts w:ascii="Arial" w:eastAsia="Times New Roman" w:hAnsi="Arial"/>
      <w:vanish/>
      <w:sz w:val="16"/>
      <w:szCs w:val="16"/>
    </w:rPr>
  </w:style>
  <w:style w:type="character" w:customStyle="1" w:styleId="Partesuperior-zdoformulrioChar">
    <w:name w:val="Parte superior-z do formulário Char"/>
    <w:basedOn w:val="Fontepargpadro"/>
    <w:link w:val="Partesuperior-zdoformulrio"/>
    <w:uiPriority w:val="99"/>
    <w:rsid w:val="00114FAE"/>
    <w:rPr>
      <w:rFonts w:ascii="Arial" w:eastAsia="Times New Roman" w:hAnsi="Arial" w:cs="Times New Roman"/>
      <w:vanish/>
      <w:sz w:val="16"/>
      <w:szCs w:val="16"/>
    </w:rPr>
  </w:style>
  <w:style w:type="paragraph" w:styleId="Parteinferiordoformulrio">
    <w:name w:val="HTML Bottom of Form"/>
    <w:basedOn w:val="Normal"/>
    <w:next w:val="Normal"/>
    <w:link w:val="ParteinferiordoformulrioChar"/>
    <w:hidden/>
    <w:uiPriority w:val="99"/>
    <w:unhideWhenUsed/>
    <w:rsid w:val="00114FAE"/>
    <w:pPr>
      <w:pBdr>
        <w:top w:val="single" w:sz="6" w:space="1" w:color="auto"/>
      </w:pBdr>
      <w:jc w:val="center"/>
    </w:pPr>
    <w:rPr>
      <w:rFonts w:ascii="Arial" w:eastAsia="Times New Roman" w:hAnsi="Arial"/>
      <w:vanish/>
      <w:sz w:val="16"/>
      <w:szCs w:val="16"/>
    </w:rPr>
  </w:style>
  <w:style w:type="character" w:customStyle="1" w:styleId="ParteinferiordoformulrioChar">
    <w:name w:val="Parte inferior do formulário Char"/>
    <w:basedOn w:val="Fontepargpadro"/>
    <w:link w:val="Parteinferiordoformulrio"/>
    <w:uiPriority w:val="99"/>
    <w:rsid w:val="00114FAE"/>
    <w:rPr>
      <w:rFonts w:ascii="Arial" w:eastAsia="Times New Roman" w:hAnsi="Arial" w:cs="Times New Roman"/>
      <w:vanish/>
      <w:sz w:val="16"/>
      <w:szCs w:val="16"/>
    </w:rPr>
  </w:style>
  <w:style w:type="character" w:customStyle="1" w:styleId="w8qarf">
    <w:name w:val="w8qarf"/>
    <w:rsid w:val="00114FAE"/>
  </w:style>
  <w:style w:type="character" w:customStyle="1" w:styleId="lrzxr">
    <w:name w:val="lrzxr"/>
    <w:rsid w:val="00114FAE"/>
  </w:style>
  <w:style w:type="paragraph" w:customStyle="1" w:styleId="LO-Normal">
    <w:name w:val="LO-Normal"/>
    <w:rsid w:val="00114FAE"/>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Lucida Sans"/>
      <w:kern w:val="2"/>
      <w:sz w:val="24"/>
      <w:szCs w:val="24"/>
      <w:lang w:eastAsia="zh-CN" w:bidi="hi-IN"/>
    </w:rPr>
  </w:style>
  <w:style w:type="character" w:customStyle="1" w:styleId="Nivel1Char">
    <w:name w:val="Nivel1 Char"/>
    <w:link w:val="Nivel1"/>
    <w:locked/>
    <w:rsid w:val="00114FAE"/>
    <w:rPr>
      <w:rFonts w:ascii="Arial" w:hAnsi="Arial" w:cs="Arial"/>
      <w:b/>
      <w:bCs/>
      <w:color w:val="000000"/>
      <w:sz w:val="28"/>
      <w:szCs w:val="28"/>
    </w:rPr>
  </w:style>
  <w:style w:type="paragraph" w:customStyle="1" w:styleId="Nivel1">
    <w:name w:val="Nivel1"/>
    <w:basedOn w:val="Ttulo1"/>
    <w:next w:val="Normal"/>
    <w:link w:val="Nivel1Char"/>
    <w:qFormat/>
    <w:rsid w:val="00114FAE"/>
    <w:pPr>
      <w:numPr>
        <w:numId w:val="33"/>
      </w:numPr>
      <w:spacing w:after="120" w:line="276" w:lineRule="auto"/>
      <w:jc w:val="both"/>
    </w:pPr>
    <w:rPr>
      <w:rFonts w:ascii="Arial" w:eastAsiaTheme="minorHAnsi" w:hAnsi="Arial" w:cs="Arial"/>
      <w:color w:val="000000"/>
      <w:lang w:eastAsia="en-US"/>
    </w:rPr>
  </w:style>
  <w:style w:type="paragraph" w:customStyle="1" w:styleId="PargrafodaLista10">
    <w:name w:val="Parágrafo da Lista1"/>
    <w:basedOn w:val="Normal"/>
    <w:qFormat/>
    <w:rsid w:val="00114FAE"/>
    <w:pPr>
      <w:ind w:left="720"/>
    </w:pPr>
    <w:rPr>
      <w:rFonts w:ascii="Ecofont_Spranq_eco_Sans" w:eastAsia="Times New Roman" w:hAnsi="Ecofont_Spranq_eco_Sans" w:cs="Ecofont_Spranq_eco_Sans"/>
    </w:rPr>
  </w:style>
  <w:style w:type="character" w:customStyle="1" w:styleId="Nivel2Char">
    <w:name w:val="Nivel 2 Char"/>
    <w:link w:val="Nivel2"/>
    <w:locked/>
    <w:rsid w:val="00114FAE"/>
    <w:rPr>
      <w:rFonts w:ascii="Ecofont_Spranq_eco_Sans" w:eastAsia="Arial Unicode MS" w:hAnsi="Ecofont_Spranq_eco_Sans"/>
      <w:lang w:eastAsia="pt-BR"/>
    </w:rPr>
  </w:style>
  <w:style w:type="paragraph" w:customStyle="1" w:styleId="Nivel2">
    <w:name w:val="Nivel 2"/>
    <w:link w:val="Nivel2Char"/>
    <w:qFormat/>
    <w:rsid w:val="00114FAE"/>
    <w:pPr>
      <w:numPr>
        <w:ilvl w:val="1"/>
        <w:numId w:val="34"/>
      </w:numPr>
      <w:spacing w:before="120" w:after="120" w:line="276" w:lineRule="auto"/>
      <w:jc w:val="both"/>
    </w:pPr>
    <w:rPr>
      <w:rFonts w:ascii="Ecofont_Spranq_eco_Sans" w:eastAsia="Arial Unicode MS" w:hAnsi="Ecofont_Spranq_eco_Sans"/>
      <w:lang w:eastAsia="pt-BR"/>
    </w:rPr>
  </w:style>
  <w:style w:type="paragraph" w:customStyle="1" w:styleId="Nivel10">
    <w:name w:val="Nivel 1"/>
    <w:basedOn w:val="Nivel2"/>
    <w:next w:val="Nivel2"/>
    <w:uiPriority w:val="99"/>
    <w:qFormat/>
    <w:rsid w:val="00114FAE"/>
    <w:pPr>
      <w:numPr>
        <w:ilvl w:val="0"/>
      </w:numPr>
      <w:tabs>
        <w:tab w:val="num" w:pos="360"/>
      </w:tabs>
      <w:ind w:left="644" w:hanging="432"/>
    </w:pPr>
    <w:rPr>
      <w:rFonts w:cs="Arial"/>
      <w:b/>
    </w:rPr>
  </w:style>
  <w:style w:type="paragraph" w:customStyle="1" w:styleId="Nivel3">
    <w:name w:val="Nivel 3"/>
    <w:basedOn w:val="Nivel2"/>
    <w:uiPriority w:val="99"/>
    <w:qFormat/>
    <w:rsid w:val="00114FAE"/>
    <w:pPr>
      <w:numPr>
        <w:ilvl w:val="2"/>
      </w:numPr>
      <w:tabs>
        <w:tab w:val="num" w:pos="360"/>
        <w:tab w:val="num" w:pos="1800"/>
      </w:tabs>
      <w:ind w:left="1922" w:hanging="432"/>
    </w:pPr>
    <w:rPr>
      <w:rFonts w:cs="Arial"/>
      <w:color w:val="000000"/>
    </w:rPr>
  </w:style>
  <w:style w:type="paragraph" w:customStyle="1" w:styleId="Nivel4">
    <w:name w:val="Nivel 4"/>
    <w:basedOn w:val="Nivel3"/>
    <w:uiPriority w:val="99"/>
    <w:qFormat/>
    <w:rsid w:val="00114FAE"/>
    <w:pPr>
      <w:numPr>
        <w:ilvl w:val="3"/>
      </w:numPr>
      <w:tabs>
        <w:tab w:val="num" w:pos="360"/>
        <w:tab w:val="num" w:pos="1800"/>
        <w:tab w:val="num" w:pos="2160"/>
      </w:tabs>
      <w:ind w:left="2491" w:hanging="432"/>
    </w:pPr>
    <w:rPr>
      <w:color w:val="auto"/>
    </w:rPr>
  </w:style>
  <w:style w:type="paragraph" w:customStyle="1" w:styleId="Nivel5">
    <w:name w:val="Nivel 5"/>
    <w:basedOn w:val="Nivel4"/>
    <w:uiPriority w:val="99"/>
    <w:qFormat/>
    <w:rsid w:val="00114FAE"/>
    <w:pPr>
      <w:numPr>
        <w:ilvl w:val="4"/>
      </w:numPr>
      <w:tabs>
        <w:tab w:val="num" w:pos="360"/>
        <w:tab w:val="num" w:pos="1800"/>
        <w:tab w:val="num" w:pos="2880"/>
      </w:tabs>
      <w:ind w:left="3485" w:hanging="432"/>
    </w:pPr>
  </w:style>
  <w:style w:type="character" w:styleId="Refdenotaderodap">
    <w:name w:val="footnote reference"/>
    <w:uiPriority w:val="99"/>
    <w:rsid w:val="00114FAE"/>
    <w:rPr>
      <w:vertAlign w:val="superscript"/>
    </w:rPr>
  </w:style>
  <w:style w:type="character" w:customStyle="1" w:styleId="TextodecomentrioChar">
    <w:name w:val="Texto de comentário Char"/>
    <w:basedOn w:val="Fontepargpadro"/>
    <w:link w:val="Textodecomentrio"/>
    <w:uiPriority w:val="99"/>
    <w:rsid w:val="00114FAE"/>
    <w:rPr>
      <w:rFonts w:ascii="Times New Roman" w:eastAsia="Batang" w:hAnsi="Times New Roman" w:cs="Times New Roman"/>
      <w:szCs w:val="20"/>
      <w:lang w:eastAsia="pt-BR"/>
    </w:rPr>
  </w:style>
  <w:style w:type="character" w:customStyle="1" w:styleId="Fontepargpadro5">
    <w:name w:val="Fonte parág. padrão5"/>
    <w:rsid w:val="00114FAE"/>
  </w:style>
  <w:style w:type="character" w:customStyle="1" w:styleId="Fontepargpadro4">
    <w:name w:val="Fonte parág. padrão4"/>
    <w:rsid w:val="00114FAE"/>
  </w:style>
  <w:style w:type="paragraph" w:customStyle="1" w:styleId="Standard">
    <w:name w:val="Standard"/>
    <w:rsid w:val="003025D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argrafodaLista3">
    <w:name w:val="Parágrafo da Lista3"/>
    <w:basedOn w:val="Normal"/>
    <w:rsid w:val="0089508C"/>
    <w:pPr>
      <w:suppressAutoHyphens/>
      <w:ind w:left="720"/>
    </w:pPr>
    <w:rPr>
      <w:rFonts w:eastAsia="Times New Roman"/>
      <w:lang w:eastAsia="zh-CN"/>
    </w:rPr>
  </w:style>
  <w:style w:type="paragraph" w:customStyle="1" w:styleId="dou-paragraph">
    <w:name w:val="dou-paragraph"/>
    <w:basedOn w:val="Normal"/>
    <w:rsid w:val="0089508C"/>
    <w:pPr>
      <w:spacing w:before="100" w:beforeAutospacing="1" w:after="100" w:afterAutospacing="1"/>
    </w:pPr>
    <w:rPr>
      <w:rFonts w:eastAsia="Times New Roman"/>
    </w:rPr>
  </w:style>
  <w:style w:type="paragraph" w:customStyle="1" w:styleId="Padro">
    <w:name w:val="Padrão"/>
    <w:rsid w:val="00A52563"/>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de-D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maceio.al.gov.br" TargetMode="External"/><Relationship Id="rId18" Type="http://schemas.openxmlformats.org/officeDocument/2006/relationships/hyperlink" Target="https://www.maceio.al.gov.b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ceio.al.gov.br" TargetMode="External"/><Relationship Id="rId7" Type="http://schemas.openxmlformats.org/officeDocument/2006/relationships/endnotes" Target="endnotes.xml"/><Relationship Id="rId12" Type="http://schemas.openxmlformats.org/officeDocument/2006/relationships/hyperlink" Target="http://www.maceio.al.gov.br" TargetMode="External"/><Relationship Id="rId17" Type="http://schemas.openxmlformats.org/officeDocument/2006/relationships/hyperlink" Target="http://www.maceio.al.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www.portaldoempreendedor.gov.b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www.portaldoempreendedor.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ceio.al.gov.br" TargetMode="External"/><Relationship Id="rId23" Type="http://schemas.openxmlformats.org/officeDocument/2006/relationships/hyperlink" Target="https://www.in.gov.br/materia" TargetMode="External"/><Relationship Id="rId28" Type="http://schemas.openxmlformats.org/officeDocument/2006/relationships/footer" Target="footer2.xml"/><Relationship Id="rId10" Type="http://schemas.openxmlformats.org/officeDocument/2006/relationships/hyperlink" Target="http://www.maceio.al.gov.br" TargetMode="External"/><Relationship Id="rId19" Type="http://schemas.openxmlformats.org/officeDocument/2006/relationships/hyperlink" Target="mailto:gerencia.licitacoes@arser.maceio.al.gov.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maceio.al.gov.br" TargetMode="External"/><Relationship Id="rId22" Type="http://schemas.openxmlformats.org/officeDocument/2006/relationships/hyperlink" Target="mailto:gerencia.licitacoes@arser.maceio.al.gov.br"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1807-3F85-4D33-AD6E-02A46212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27602</Words>
  <Characters>149053</Characters>
  <Application>Microsoft Office Word</Application>
  <DocSecurity>0</DocSecurity>
  <Lines>1242</Lines>
  <Paragraphs>352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aprendiz barbosa</cp:lastModifiedBy>
  <cp:revision>4</cp:revision>
  <cp:lastPrinted>2021-10-26T16:44:00Z</cp:lastPrinted>
  <dcterms:created xsi:type="dcterms:W3CDTF">2021-12-10T19:09:00Z</dcterms:created>
  <dcterms:modified xsi:type="dcterms:W3CDTF">2021-12-20T13:25:00Z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