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7C5" w:rsidRPr="00354558" w:rsidRDefault="00FC0405" w:rsidP="007A5246">
      <w:pPr>
        <w:spacing w:after="240"/>
        <w:rPr>
          <w:rFonts w:asciiTheme="minorHAnsi" w:hAnsiTheme="minorHAnsi" w:cstheme="minorHAnsi"/>
          <w:b/>
          <w:sz w:val="22"/>
          <w:szCs w:val="22"/>
          <w:u w:val="single"/>
        </w:rPr>
      </w:pPr>
      <w:r w:rsidRPr="00354558">
        <w:rPr>
          <w:rFonts w:asciiTheme="minorHAnsi" w:hAnsiTheme="minorHAnsi" w:cstheme="minorHAnsi"/>
          <w:b/>
          <w:sz w:val="22"/>
          <w:szCs w:val="22"/>
          <w:u w:val="single"/>
        </w:rPr>
        <w:t xml:space="preserve">   </w:t>
      </w:r>
    </w:p>
    <w:p w:rsidR="00A42815" w:rsidRPr="00354558" w:rsidRDefault="00A42815" w:rsidP="007A5246">
      <w:pPr>
        <w:autoSpaceDE w:val="0"/>
        <w:autoSpaceDN w:val="0"/>
        <w:adjustRightInd w:val="0"/>
        <w:spacing w:after="240"/>
        <w:jc w:val="center"/>
        <w:rPr>
          <w:rFonts w:asciiTheme="minorHAnsi" w:hAnsiTheme="minorHAnsi" w:cstheme="minorHAnsi"/>
          <w:b/>
          <w:sz w:val="22"/>
          <w:szCs w:val="22"/>
          <w:u w:val="single"/>
        </w:rPr>
      </w:pPr>
      <w:r w:rsidRPr="00354558">
        <w:rPr>
          <w:rFonts w:asciiTheme="minorHAnsi" w:hAnsiTheme="minorHAnsi" w:cstheme="minorHAnsi"/>
          <w:b/>
          <w:sz w:val="22"/>
          <w:szCs w:val="22"/>
          <w:u w:val="single"/>
        </w:rPr>
        <w:t>TERMO DE REFERÊNCIA</w:t>
      </w:r>
    </w:p>
    <w:p w:rsidR="001D2A4B" w:rsidRPr="00354558" w:rsidRDefault="001D2A4B" w:rsidP="007A5246">
      <w:pPr>
        <w:autoSpaceDE w:val="0"/>
        <w:autoSpaceDN w:val="0"/>
        <w:adjustRightInd w:val="0"/>
        <w:spacing w:after="240"/>
        <w:jc w:val="center"/>
        <w:rPr>
          <w:rFonts w:asciiTheme="minorHAnsi" w:hAnsiTheme="minorHAnsi" w:cstheme="minorHAnsi"/>
          <w:b/>
          <w:sz w:val="22"/>
          <w:szCs w:val="22"/>
          <w:u w:val="single"/>
        </w:rPr>
      </w:pPr>
    </w:p>
    <w:p w:rsidR="001D2A4B" w:rsidRPr="00354558" w:rsidRDefault="001D2A4B" w:rsidP="007A5246">
      <w:pPr>
        <w:pStyle w:val="PargrafodaLista"/>
        <w:numPr>
          <w:ilvl w:val="0"/>
          <w:numId w:val="1"/>
        </w:numPr>
        <w:pBdr>
          <w:bottom w:val="single" w:sz="4" w:space="1" w:color="auto"/>
        </w:pBdr>
        <w:tabs>
          <w:tab w:val="left" w:pos="567"/>
        </w:tabs>
        <w:spacing w:before="120" w:after="240"/>
        <w:ind w:left="391" w:hanging="391"/>
        <w:jc w:val="both"/>
        <w:rPr>
          <w:rFonts w:asciiTheme="minorHAnsi" w:hAnsiTheme="minorHAnsi" w:cstheme="minorHAnsi"/>
          <w:b/>
          <w:kern w:val="32"/>
          <w:sz w:val="22"/>
          <w:szCs w:val="22"/>
        </w:rPr>
      </w:pPr>
      <w:r w:rsidRPr="00354558">
        <w:rPr>
          <w:rFonts w:asciiTheme="minorHAnsi" w:hAnsiTheme="minorHAnsi" w:cstheme="minorHAnsi"/>
          <w:b/>
          <w:kern w:val="32"/>
          <w:sz w:val="22"/>
          <w:szCs w:val="22"/>
        </w:rPr>
        <w:t>DO OBJETO</w:t>
      </w:r>
    </w:p>
    <w:p w:rsidR="00DA21B9" w:rsidRPr="00207D76" w:rsidRDefault="001D2A4B" w:rsidP="00207D76">
      <w:pPr>
        <w:pStyle w:val="PargrafodaLista"/>
        <w:numPr>
          <w:ilvl w:val="1"/>
          <w:numId w:val="1"/>
        </w:numPr>
        <w:spacing w:before="120" w:after="240"/>
        <w:jc w:val="both"/>
        <w:rPr>
          <w:rFonts w:asciiTheme="minorHAnsi" w:hAnsiTheme="minorHAnsi"/>
          <w:sz w:val="22"/>
          <w:szCs w:val="22"/>
        </w:rPr>
      </w:pPr>
      <w:r w:rsidRPr="00354558">
        <w:rPr>
          <w:rFonts w:asciiTheme="minorHAnsi" w:eastAsia="Calibri" w:hAnsiTheme="minorHAnsi" w:cstheme="minorHAnsi"/>
          <w:sz w:val="22"/>
          <w:szCs w:val="22"/>
        </w:rPr>
        <w:t xml:space="preserve">Registro de Preços para </w:t>
      </w:r>
      <w:r w:rsidR="0004158B">
        <w:rPr>
          <w:rFonts w:asciiTheme="minorHAnsi" w:eastAsia="Calibri" w:hAnsiTheme="minorHAnsi" w:cstheme="minorHAnsi"/>
          <w:sz w:val="22"/>
          <w:szCs w:val="22"/>
        </w:rPr>
        <w:t xml:space="preserve">eventual </w:t>
      </w:r>
      <w:r w:rsidR="00CB1149">
        <w:rPr>
          <w:rFonts w:asciiTheme="minorHAnsi" w:eastAsia="Calibri" w:hAnsiTheme="minorHAnsi" w:cstheme="minorHAnsi"/>
          <w:sz w:val="22"/>
          <w:szCs w:val="22"/>
        </w:rPr>
        <w:t xml:space="preserve">e futura </w:t>
      </w:r>
      <w:r w:rsidR="000225A5" w:rsidRPr="000225A5">
        <w:rPr>
          <w:rFonts w:asciiTheme="minorHAnsi" w:eastAsia="Calibri" w:hAnsiTheme="minorHAnsi" w:cstheme="minorHAnsi"/>
          <w:sz w:val="22"/>
          <w:szCs w:val="22"/>
        </w:rPr>
        <w:t>Contratação de empresa prestadora de serviços de manutenção preventiva e corretiva de bombas hidráulicas</w:t>
      </w:r>
      <w:r w:rsidR="00DA21B9">
        <w:rPr>
          <w:rFonts w:asciiTheme="minorHAnsi" w:eastAsia="Calibri" w:hAnsiTheme="minorHAnsi" w:cstheme="minorHAnsi"/>
          <w:sz w:val="22"/>
          <w:szCs w:val="22"/>
        </w:rPr>
        <w:t xml:space="preserve">, </w:t>
      </w:r>
      <w:r w:rsidR="00DA21B9" w:rsidRPr="00DA21B9">
        <w:rPr>
          <w:rFonts w:asciiTheme="minorHAnsi" w:hAnsiTheme="minorHAnsi" w:cstheme="minorHAnsi"/>
          <w:sz w:val="22"/>
          <w:szCs w:val="22"/>
        </w:rPr>
        <w:t xml:space="preserve">com </w:t>
      </w:r>
      <w:r w:rsidR="0048544C">
        <w:rPr>
          <w:rFonts w:asciiTheme="minorHAnsi" w:hAnsiTheme="minorHAnsi" w:cstheme="minorHAnsi"/>
          <w:sz w:val="22"/>
          <w:szCs w:val="22"/>
        </w:rPr>
        <w:t>fornecimento de peças</w:t>
      </w:r>
      <w:r w:rsidR="00DA21B9" w:rsidRPr="00DA21B9">
        <w:rPr>
          <w:rFonts w:asciiTheme="minorHAnsi" w:hAnsiTheme="minorHAnsi" w:cstheme="minorHAnsi"/>
          <w:sz w:val="22"/>
          <w:szCs w:val="22"/>
        </w:rPr>
        <w:t>,</w:t>
      </w:r>
      <w:r w:rsidR="00406F88" w:rsidRPr="00354558">
        <w:rPr>
          <w:rFonts w:asciiTheme="minorHAnsi" w:hAnsiTheme="minorHAnsi"/>
          <w:sz w:val="22"/>
          <w:szCs w:val="22"/>
        </w:rPr>
        <w:t xml:space="preserve"> para atendimento aos </w:t>
      </w:r>
      <w:r w:rsidR="002A7955" w:rsidRPr="00354558">
        <w:rPr>
          <w:rFonts w:asciiTheme="minorHAnsi" w:hAnsiTheme="minorHAnsi"/>
          <w:sz w:val="22"/>
          <w:szCs w:val="22"/>
        </w:rPr>
        <w:t>diversos Órgãos e Entidades da Administração Pública do Município de Maceió</w:t>
      </w:r>
      <w:r w:rsidR="002A7955" w:rsidRPr="00354558">
        <w:rPr>
          <w:rFonts w:asciiTheme="minorHAnsi" w:eastAsia="Calibri" w:hAnsiTheme="minorHAnsi" w:cstheme="minorHAnsi"/>
          <w:sz w:val="22"/>
          <w:szCs w:val="22"/>
        </w:rPr>
        <w:t xml:space="preserve">, </w:t>
      </w:r>
      <w:r w:rsidRPr="00354558">
        <w:rPr>
          <w:rFonts w:asciiTheme="minorHAnsi" w:eastAsia="Calibri" w:hAnsiTheme="minorHAnsi" w:cstheme="minorHAnsi"/>
          <w:sz w:val="22"/>
          <w:szCs w:val="22"/>
        </w:rPr>
        <w:t xml:space="preserve">nas especificações e quantidades </w:t>
      </w:r>
      <w:r w:rsidR="004F40E2" w:rsidRPr="00354558">
        <w:rPr>
          <w:rFonts w:asciiTheme="minorHAnsi" w:hAnsiTheme="minorHAnsi"/>
          <w:sz w:val="22"/>
          <w:szCs w:val="22"/>
        </w:rPr>
        <w:t xml:space="preserve">constantes no Anexo </w:t>
      </w:r>
      <w:r w:rsidR="002E4F29">
        <w:rPr>
          <w:rFonts w:asciiTheme="minorHAnsi" w:hAnsiTheme="minorHAnsi"/>
          <w:sz w:val="22"/>
          <w:szCs w:val="22"/>
        </w:rPr>
        <w:t>I</w:t>
      </w:r>
      <w:r w:rsidR="004F40E2" w:rsidRPr="00354558">
        <w:rPr>
          <w:rFonts w:asciiTheme="minorHAnsi" w:hAnsiTheme="minorHAnsi"/>
          <w:sz w:val="22"/>
          <w:szCs w:val="22"/>
        </w:rPr>
        <w:t xml:space="preserve"> </w:t>
      </w:r>
      <w:r w:rsidR="00D8181F" w:rsidRPr="00354558">
        <w:rPr>
          <w:rFonts w:asciiTheme="minorHAnsi" w:hAnsiTheme="minorHAnsi"/>
          <w:sz w:val="22"/>
          <w:szCs w:val="22"/>
        </w:rPr>
        <w:t>este termo de referência.</w:t>
      </w:r>
    </w:p>
    <w:p w:rsidR="00A42815" w:rsidRPr="00354558" w:rsidRDefault="00A42815" w:rsidP="007A5246">
      <w:pPr>
        <w:pStyle w:val="PargrafodaLista"/>
        <w:numPr>
          <w:ilvl w:val="0"/>
          <w:numId w:val="1"/>
        </w:numPr>
        <w:pBdr>
          <w:bottom w:val="single" w:sz="4" w:space="1" w:color="auto"/>
        </w:pBdr>
        <w:tabs>
          <w:tab w:val="left" w:pos="567"/>
        </w:tabs>
        <w:spacing w:after="240"/>
        <w:ind w:left="391" w:hanging="391"/>
        <w:jc w:val="both"/>
        <w:rPr>
          <w:rFonts w:asciiTheme="minorHAnsi" w:hAnsiTheme="minorHAnsi" w:cstheme="minorHAnsi"/>
          <w:b/>
          <w:sz w:val="22"/>
          <w:szCs w:val="22"/>
        </w:rPr>
      </w:pPr>
      <w:r w:rsidRPr="00354558">
        <w:rPr>
          <w:rFonts w:asciiTheme="minorHAnsi" w:hAnsiTheme="minorHAnsi" w:cstheme="minorHAnsi"/>
          <w:b/>
          <w:kern w:val="32"/>
          <w:sz w:val="22"/>
          <w:szCs w:val="22"/>
        </w:rPr>
        <w:t>JUSTIFICATIVA</w:t>
      </w:r>
    </w:p>
    <w:p w:rsidR="001D2A4B" w:rsidRPr="00DA6EB0" w:rsidRDefault="001A2C01" w:rsidP="00DA6EB0">
      <w:pPr>
        <w:pStyle w:val="PargrafodaLista"/>
        <w:numPr>
          <w:ilvl w:val="1"/>
          <w:numId w:val="4"/>
        </w:numPr>
        <w:tabs>
          <w:tab w:val="left" w:pos="284"/>
        </w:tabs>
        <w:autoSpaceDE w:val="0"/>
        <w:autoSpaceDN w:val="0"/>
        <w:adjustRightInd w:val="0"/>
        <w:spacing w:after="240"/>
        <w:ind w:left="284" w:hanging="284"/>
        <w:jc w:val="both"/>
        <w:rPr>
          <w:rFonts w:asciiTheme="minorHAnsi" w:hAnsiTheme="minorHAnsi"/>
          <w:sz w:val="22"/>
          <w:szCs w:val="22"/>
        </w:rPr>
      </w:pPr>
      <w:r>
        <w:rPr>
          <w:rFonts w:asciiTheme="minorHAnsi" w:hAnsiTheme="minorHAnsi"/>
          <w:sz w:val="22"/>
          <w:szCs w:val="22"/>
        </w:rPr>
        <w:t xml:space="preserve"> </w:t>
      </w:r>
      <w:r w:rsidR="001D2A4B" w:rsidRPr="00354558">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207D76" w:rsidRDefault="001A2C01" w:rsidP="00207D76">
      <w:pPr>
        <w:pStyle w:val="PargrafodaLista"/>
        <w:numPr>
          <w:ilvl w:val="1"/>
          <w:numId w:val="4"/>
        </w:numPr>
        <w:tabs>
          <w:tab w:val="left" w:pos="284"/>
          <w:tab w:val="left" w:pos="426"/>
        </w:tabs>
        <w:autoSpaceDE w:val="0"/>
        <w:autoSpaceDN w:val="0"/>
        <w:adjustRightInd w:val="0"/>
        <w:spacing w:after="240"/>
        <w:ind w:left="284" w:hanging="284"/>
        <w:jc w:val="both"/>
        <w:rPr>
          <w:rFonts w:asciiTheme="minorHAnsi" w:hAnsiTheme="minorHAnsi"/>
          <w:sz w:val="22"/>
          <w:szCs w:val="22"/>
        </w:rPr>
      </w:pPr>
      <w:r>
        <w:rPr>
          <w:rFonts w:asciiTheme="minorHAnsi" w:hAnsiTheme="minorHAnsi"/>
          <w:sz w:val="22"/>
          <w:szCs w:val="22"/>
        </w:rPr>
        <w:t xml:space="preserve"> </w:t>
      </w:r>
      <w:r w:rsidR="001D2A4B" w:rsidRPr="00354558">
        <w:rPr>
          <w:rFonts w:asciiTheme="minorHAnsi" w:hAnsiTheme="minorHAnsi"/>
          <w:sz w:val="22"/>
          <w:szCs w:val="22"/>
        </w:rPr>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207D76" w:rsidRDefault="001A2C01" w:rsidP="00207D76">
      <w:pPr>
        <w:pStyle w:val="PargrafodaLista"/>
        <w:numPr>
          <w:ilvl w:val="1"/>
          <w:numId w:val="4"/>
        </w:numPr>
        <w:tabs>
          <w:tab w:val="left" w:pos="284"/>
          <w:tab w:val="left" w:pos="426"/>
        </w:tabs>
        <w:autoSpaceDE w:val="0"/>
        <w:autoSpaceDN w:val="0"/>
        <w:adjustRightInd w:val="0"/>
        <w:spacing w:after="240"/>
        <w:ind w:left="284" w:hanging="284"/>
        <w:jc w:val="both"/>
        <w:rPr>
          <w:rFonts w:asciiTheme="minorHAnsi" w:hAnsiTheme="minorHAnsi"/>
          <w:sz w:val="22"/>
          <w:szCs w:val="22"/>
        </w:rPr>
      </w:pPr>
      <w:r>
        <w:rPr>
          <w:rFonts w:asciiTheme="minorHAnsi" w:hAnsiTheme="minorHAnsi"/>
          <w:sz w:val="22"/>
          <w:szCs w:val="22"/>
        </w:rPr>
        <w:t xml:space="preserve"> </w:t>
      </w:r>
      <w:r w:rsidR="001D2A4B" w:rsidRPr="00354558">
        <w:rPr>
          <w:rFonts w:asciiTheme="minorHAnsi" w:hAnsi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207D76" w:rsidRDefault="001A2C01" w:rsidP="00207D76">
      <w:pPr>
        <w:pStyle w:val="PargrafodaLista"/>
        <w:numPr>
          <w:ilvl w:val="1"/>
          <w:numId w:val="4"/>
        </w:numPr>
        <w:tabs>
          <w:tab w:val="left" w:pos="284"/>
          <w:tab w:val="left" w:pos="426"/>
        </w:tabs>
        <w:autoSpaceDE w:val="0"/>
        <w:autoSpaceDN w:val="0"/>
        <w:adjustRightInd w:val="0"/>
        <w:spacing w:after="240"/>
        <w:ind w:left="284" w:hanging="284"/>
        <w:jc w:val="both"/>
        <w:rPr>
          <w:rFonts w:asciiTheme="minorHAnsi" w:hAnsiTheme="minorHAnsi"/>
          <w:sz w:val="22"/>
          <w:szCs w:val="22"/>
        </w:rPr>
      </w:pPr>
      <w:r>
        <w:rPr>
          <w:rFonts w:asciiTheme="minorHAnsi" w:hAnsiTheme="minorHAnsi"/>
          <w:sz w:val="22"/>
          <w:szCs w:val="22"/>
        </w:rPr>
        <w:t xml:space="preserve"> </w:t>
      </w:r>
      <w:r w:rsidR="001D2A4B" w:rsidRPr="00354558">
        <w:rPr>
          <w:rFonts w:asciiTheme="minorHAnsi" w:hAnsi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207D76" w:rsidRDefault="001D2A4B" w:rsidP="00207D76">
      <w:pPr>
        <w:pStyle w:val="PargrafodaLista"/>
        <w:numPr>
          <w:ilvl w:val="1"/>
          <w:numId w:val="4"/>
        </w:numPr>
        <w:tabs>
          <w:tab w:val="left" w:pos="284"/>
        </w:tabs>
        <w:autoSpaceDE w:val="0"/>
        <w:autoSpaceDN w:val="0"/>
        <w:adjustRightInd w:val="0"/>
        <w:spacing w:after="240"/>
        <w:ind w:left="284" w:hanging="284"/>
        <w:jc w:val="both"/>
        <w:rPr>
          <w:rFonts w:asciiTheme="minorHAnsi" w:hAnsiTheme="minorHAnsi"/>
          <w:sz w:val="22"/>
          <w:szCs w:val="22"/>
        </w:rPr>
      </w:pPr>
      <w:r w:rsidRPr="00354558">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207D76" w:rsidRDefault="001D2A4B" w:rsidP="00207D76">
      <w:pPr>
        <w:pStyle w:val="PargrafodaLista"/>
        <w:numPr>
          <w:ilvl w:val="1"/>
          <w:numId w:val="4"/>
        </w:numPr>
        <w:tabs>
          <w:tab w:val="left" w:pos="284"/>
        </w:tabs>
        <w:autoSpaceDE w:val="0"/>
        <w:autoSpaceDN w:val="0"/>
        <w:adjustRightInd w:val="0"/>
        <w:spacing w:after="240"/>
        <w:ind w:left="284" w:hanging="284"/>
        <w:jc w:val="both"/>
        <w:rPr>
          <w:rFonts w:asciiTheme="minorHAnsi" w:hAnsiTheme="minorHAnsi"/>
          <w:sz w:val="22"/>
          <w:szCs w:val="22"/>
        </w:rPr>
      </w:pPr>
      <w:r w:rsidRPr="00354558">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207D76" w:rsidRDefault="001D2A4B" w:rsidP="00207D76">
      <w:pPr>
        <w:pStyle w:val="PargrafodaLista"/>
        <w:numPr>
          <w:ilvl w:val="1"/>
          <w:numId w:val="4"/>
        </w:numPr>
        <w:tabs>
          <w:tab w:val="left" w:pos="284"/>
        </w:tabs>
        <w:autoSpaceDE w:val="0"/>
        <w:autoSpaceDN w:val="0"/>
        <w:adjustRightInd w:val="0"/>
        <w:spacing w:after="240"/>
        <w:ind w:left="284" w:hanging="284"/>
        <w:jc w:val="both"/>
        <w:rPr>
          <w:rFonts w:asciiTheme="minorHAnsi" w:hAnsiTheme="minorHAnsi"/>
          <w:sz w:val="22"/>
          <w:szCs w:val="22"/>
        </w:rPr>
      </w:pPr>
      <w:r w:rsidRPr="00354558">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Default="001D2A4B" w:rsidP="007A5246">
      <w:pPr>
        <w:pStyle w:val="PargrafodaLista"/>
        <w:numPr>
          <w:ilvl w:val="1"/>
          <w:numId w:val="4"/>
        </w:numPr>
        <w:tabs>
          <w:tab w:val="left" w:pos="284"/>
        </w:tabs>
        <w:autoSpaceDE w:val="0"/>
        <w:autoSpaceDN w:val="0"/>
        <w:adjustRightInd w:val="0"/>
        <w:spacing w:after="240"/>
        <w:ind w:left="284" w:hanging="284"/>
        <w:jc w:val="both"/>
        <w:rPr>
          <w:rFonts w:asciiTheme="minorHAnsi" w:hAnsiTheme="minorHAnsi"/>
          <w:sz w:val="22"/>
          <w:szCs w:val="22"/>
        </w:rPr>
      </w:pPr>
      <w:r w:rsidRPr="00354558">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397126" w:rsidRDefault="001D2A4B" w:rsidP="007A5246">
      <w:pPr>
        <w:spacing w:after="240"/>
        <w:jc w:val="both"/>
        <w:rPr>
          <w:rFonts w:asciiTheme="minorHAnsi" w:hAnsiTheme="minorHAnsi"/>
          <w:sz w:val="22"/>
          <w:szCs w:val="22"/>
        </w:rPr>
      </w:pPr>
    </w:p>
    <w:p w:rsidR="00091AD1" w:rsidRPr="00207D76" w:rsidRDefault="001D2A4B" w:rsidP="00207D76">
      <w:pPr>
        <w:pStyle w:val="PargrafodaLista"/>
        <w:numPr>
          <w:ilvl w:val="1"/>
          <w:numId w:val="4"/>
        </w:numPr>
        <w:tabs>
          <w:tab w:val="left" w:pos="284"/>
        </w:tabs>
        <w:autoSpaceDE w:val="0"/>
        <w:autoSpaceDN w:val="0"/>
        <w:adjustRightInd w:val="0"/>
        <w:spacing w:after="240"/>
        <w:ind w:left="284" w:hanging="284"/>
        <w:jc w:val="both"/>
        <w:rPr>
          <w:rFonts w:asciiTheme="minorHAnsi" w:hAnsiTheme="minorHAnsi"/>
          <w:sz w:val="22"/>
          <w:szCs w:val="22"/>
        </w:rPr>
      </w:pPr>
      <w:r w:rsidRPr="00354558">
        <w:rPr>
          <w:rFonts w:asciiTheme="minorHAnsi" w:hAnsiTheme="minorHAnsi"/>
          <w:sz w:val="22"/>
          <w:szCs w:val="22"/>
        </w:rPr>
        <w:lastRenderedPageBreak/>
        <w:t xml:space="preserve"> Dentre as vantagens do Sistema de Registro de Preços, definido no Decreto Municipal nº 7.496 de 11 de abril de 2013, destaca-se:</w:t>
      </w:r>
    </w:p>
    <w:p w:rsidR="001D2A4B" w:rsidRPr="00354558" w:rsidRDefault="001D2A4B" w:rsidP="007A5246">
      <w:pPr>
        <w:numPr>
          <w:ilvl w:val="0"/>
          <w:numId w:val="3"/>
        </w:numPr>
        <w:tabs>
          <w:tab w:val="left" w:pos="1985"/>
        </w:tabs>
        <w:suppressAutoHyphens/>
        <w:spacing w:after="240"/>
        <w:ind w:left="1418" w:firstLine="0"/>
        <w:jc w:val="both"/>
        <w:rPr>
          <w:rFonts w:asciiTheme="minorHAnsi" w:hAnsiTheme="minorHAnsi"/>
          <w:sz w:val="22"/>
          <w:szCs w:val="22"/>
        </w:rPr>
      </w:pPr>
      <w:r w:rsidRPr="00354558">
        <w:rPr>
          <w:rFonts w:asciiTheme="minorHAnsi" w:hAnsiTheme="minorHAnsi"/>
          <w:sz w:val="22"/>
          <w:szCs w:val="22"/>
        </w:rPr>
        <w:t>A vigência da Ata de Registro de Preços é de 12 (doze) meses;</w:t>
      </w:r>
    </w:p>
    <w:p w:rsidR="001D2A4B" w:rsidRPr="00354558" w:rsidRDefault="001D2A4B" w:rsidP="007A5246">
      <w:pPr>
        <w:numPr>
          <w:ilvl w:val="0"/>
          <w:numId w:val="3"/>
        </w:numPr>
        <w:tabs>
          <w:tab w:val="left" w:pos="1985"/>
        </w:tabs>
        <w:suppressAutoHyphens/>
        <w:spacing w:after="240"/>
        <w:ind w:left="1418" w:firstLine="0"/>
        <w:jc w:val="both"/>
        <w:rPr>
          <w:rFonts w:asciiTheme="minorHAnsi" w:hAnsiTheme="minorHAnsi"/>
          <w:sz w:val="22"/>
          <w:szCs w:val="22"/>
        </w:rPr>
      </w:pPr>
      <w:r w:rsidRPr="00354558">
        <w:rPr>
          <w:rFonts w:asciiTheme="minorHAnsi" w:hAnsiTheme="minorHAnsi"/>
          <w:sz w:val="22"/>
          <w:szCs w:val="22"/>
        </w:rPr>
        <w:t>É dispensável a dotação orçamentária para iniciar a licitação;</w:t>
      </w:r>
    </w:p>
    <w:p w:rsidR="001D2A4B" w:rsidRPr="00354558" w:rsidRDefault="001D2A4B" w:rsidP="007A5246">
      <w:pPr>
        <w:numPr>
          <w:ilvl w:val="0"/>
          <w:numId w:val="3"/>
        </w:numPr>
        <w:tabs>
          <w:tab w:val="left" w:pos="1985"/>
        </w:tabs>
        <w:suppressAutoHyphens/>
        <w:spacing w:after="240"/>
        <w:ind w:left="1418" w:firstLine="0"/>
        <w:jc w:val="both"/>
        <w:rPr>
          <w:rFonts w:asciiTheme="minorHAnsi" w:hAnsiTheme="minorHAnsi"/>
          <w:sz w:val="22"/>
          <w:szCs w:val="22"/>
        </w:rPr>
      </w:pPr>
      <w:r w:rsidRPr="00354558">
        <w:rPr>
          <w:rFonts w:asciiTheme="minorHAnsi" w:hAnsiTheme="minorHAnsi"/>
          <w:sz w:val="22"/>
          <w:szCs w:val="22"/>
        </w:rPr>
        <w:t>Possibilidade de atendimento aos variados tipos de demandas;</w:t>
      </w:r>
    </w:p>
    <w:p w:rsidR="001D2A4B" w:rsidRPr="00354558" w:rsidRDefault="001D2A4B" w:rsidP="007A5246">
      <w:pPr>
        <w:numPr>
          <w:ilvl w:val="0"/>
          <w:numId w:val="3"/>
        </w:numPr>
        <w:tabs>
          <w:tab w:val="left" w:pos="1985"/>
        </w:tabs>
        <w:suppressAutoHyphens/>
        <w:spacing w:after="240"/>
        <w:ind w:left="1418" w:firstLine="0"/>
        <w:jc w:val="both"/>
        <w:rPr>
          <w:rFonts w:asciiTheme="minorHAnsi" w:hAnsiTheme="minorHAnsi"/>
          <w:sz w:val="22"/>
          <w:szCs w:val="22"/>
        </w:rPr>
      </w:pPr>
      <w:r w:rsidRPr="00354558">
        <w:rPr>
          <w:rFonts w:asciiTheme="minorHAnsi" w:hAnsiTheme="minorHAnsi"/>
          <w:sz w:val="22"/>
          <w:szCs w:val="22"/>
        </w:rPr>
        <w:t>Redução de volume de estoque;</w:t>
      </w:r>
    </w:p>
    <w:p w:rsidR="001D2A4B" w:rsidRPr="00354558" w:rsidRDefault="001D2A4B" w:rsidP="007A5246">
      <w:pPr>
        <w:numPr>
          <w:ilvl w:val="0"/>
          <w:numId w:val="3"/>
        </w:numPr>
        <w:tabs>
          <w:tab w:val="left" w:pos="1985"/>
        </w:tabs>
        <w:suppressAutoHyphens/>
        <w:spacing w:after="240"/>
        <w:ind w:left="1418" w:firstLine="0"/>
        <w:jc w:val="both"/>
        <w:rPr>
          <w:rFonts w:asciiTheme="minorHAnsi" w:hAnsiTheme="minorHAnsi"/>
          <w:sz w:val="22"/>
          <w:szCs w:val="22"/>
        </w:rPr>
      </w:pPr>
      <w:r w:rsidRPr="00354558">
        <w:rPr>
          <w:rFonts w:asciiTheme="minorHAnsi" w:hAnsiTheme="minorHAnsi"/>
          <w:sz w:val="22"/>
          <w:szCs w:val="22"/>
        </w:rPr>
        <w:t>Redução do número de licitações;</w:t>
      </w:r>
    </w:p>
    <w:p w:rsidR="001D2A4B" w:rsidRPr="00354558" w:rsidRDefault="001D2A4B" w:rsidP="007A5246">
      <w:pPr>
        <w:numPr>
          <w:ilvl w:val="0"/>
          <w:numId w:val="3"/>
        </w:numPr>
        <w:tabs>
          <w:tab w:val="left" w:pos="1985"/>
        </w:tabs>
        <w:suppressAutoHyphens/>
        <w:spacing w:after="240"/>
        <w:ind w:left="1418" w:firstLine="0"/>
        <w:jc w:val="both"/>
        <w:rPr>
          <w:rFonts w:asciiTheme="minorHAnsi" w:hAnsiTheme="minorHAnsi"/>
          <w:sz w:val="22"/>
          <w:szCs w:val="22"/>
        </w:rPr>
      </w:pPr>
      <w:r w:rsidRPr="00354558">
        <w:rPr>
          <w:rFonts w:asciiTheme="minorHAnsi" w:hAnsiTheme="minorHAnsi"/>
          <w:sz w:val="22"/>
          <w:szCs w:val="22"/>
        </w:rPr>
        <w:t>Redução dos custos de processamento de licitação;</w:t>
      </w:r>
    </w:p>
    <w:p w:rsidR="001D2A4B" w:rsidRPr="00354558" w:rsidRDefault="001D2A4B" w:rsidP="007A5246">
      <w:pPr>
        <w:numPr>
          <w:ilvl w:val="0"/>
          <w:numId w:val="3"/>
        </w:numPr>
        <w:tabs>
          <w:tab w:val="left" w:pos="1985"/>
        </w:tabs>
        <w:suppressAutoHyphens/>
        <w:spacing w:after="240"/>
        <w:ind w:left="1985" w:hanging="567"/>
        <w:jc w:val="both"/>
        <w:rPr>
          <w:rFonts w:asciiTheme="minorHAnsi" w:hAnsiTheme="minorHAnsi"/>
          <w:sz w:val="22"/>
          <w:szCs w:val="22"/>
        </w:rPr>
      </w:pPr>
      <w:r w:rsidRPr="00354558">
        <w:rPr>
          <w:rFonts w:asciiTheme="minorHAnsi" w:hAnsiTheme="minorHAnsi"/>
          <w:sz w:val="22"/>
          <w:szCs w:val="22"/>
        </w:rPr>
        <w:t xml:space="preserve"> Previsão de aquisições frequentes do produto a ser licitado, diante de suas características e natureza;</w:t>
      </w:r>
    </w:p>
    <w:p w:rsidR="00044669" w:rsidRPr="00091AD1" w:rsidRDefault="001D2A4B" w:rsidP="007A5246">
      <w:pPr>
        <w:numPr>
          <w:ilvl w:val="0"/>
          <w:numId w:val="3"/>
        </w:numPr>
        <w:tabs>
          <w:tab w:val="left" w:pos="1985"/>
        </w:tabs>
        <w:suppressAutoHyphens/>
        <w:spacing w:after="240"/>
        <w:ind w:left="1985" w:hanging="567"/>
        <w:jc w:val="both"/>
        <w:rPr>
          <w:rFonts w:asciiTheme="minorHAnsi" w:hAnsiTheme="minorHAnsi"/>
          <w:sz w:val="22"/>
          <w:szCs w:val="22"/>
        </w:rPr>
      </w:pPr>
      <w:r w:rsidRPr="00B376A8">
        <w:rPr>
          <w:rFonts w:asciiTheme="minorHAnsi" w:hAnsiTheme="minorHAnsi"/>
          <w:sz w:val="22"/>
          <w:szCs w:val="22"/>
        </w:rPr>
        <w:t>Impossibilidade de definir previamente a quantidade exata do objeto a ser adquirido.</w:t>
      </w:r>
    </w:p>
    <w:p w:rsidR="00940C99" w:rsidRPr="00207D76" w:rsidRDefault="00C25F33" w:rsidP="00207D76">
      <w:pPr>
        <w:pStyle w:val="PargrafodaLista"/>
        <w:numPr>
          <w:ilvl w:val="1"/>
          <w:numId w:val="4"/>
        </w:numPr>
        <w:tabs>
          <w:tab w:val="left" w:pos="284"/>
          <w:tab w:val="left" w:pos="426"/>
          <w:tab w:val="left" w:pos="567"/>
          <w:tab w:val="left" w:pos="1134"/>
          <w:tab w:val="left" w:pos="1843"/>
        </w:tabs>
        <w:autoSpaceDE w:val="0"/>
        <w:autoSpaceDN w:val="0"/>
        <w:adjustRightInd w:val="0"/>
        <w:spacing w:after="240"/>
        <w:ind w:left="284"/>
        <w:jc w:val="both"/>
        <w:rPr>
          <w:rFonts w:asciiTheme="minorHAnsi" w:hAnsiTheme="minorHAnsi" w:cstheme="minorHAnsi"/>
          <w:sz w:val="22"/>
          <w:szCs w:val="22"/>
        </w:rPr>
      </w:pPr>
      <w:r w:rsidRPr="00F66B28">
        <w:rPr>
          <w:rFonts w:asciiTheme="minorHAnsi" w:hAnsiTheme="minorHAnsi" w:cstheme="minorHAnsi"/>
          <w:sz w:val="22"/>
          <w:szCs w:val="22"/>
        </w:rPr>
        <w:t xml:space="preserve">Nesse sentido, visando atender </w:t>
      </w:r>
      <w:r w:rsidR="00297C38" w:rsidRPr="00F66B28">
        <w:rPr>
          <w:rFonts w:asciiTheme="minorHAnsi" w:hAnsiTheme="minorHAnsi" w:cstheme="minorHAnsi"/>
          <w:sz w:val="22"/>
          <w:szCs w:val="22"/>
        </w:rPr>
        <w:t>à</w:t>
      </w:r>
      <w:r w:rsidRPr="00F66B28">
        <w:rPr>
          <w:rFonts w:asciiTheme="minorHAnsi" w:hAnsiTheme="minorHAnsi" w:cstheme="minorHAnsi"/>
          <w:sz w:val="22"/>
          <w:szCs w:val="22"/>
        </w:rPr>
        <w:t xml:space="preserve"> necessidade </w:t>
      </w:r>
      <w:r w:rsidR="00A53631">
        <w:rPr>
          <w:rFonts w:asciiTheme="minorHAnsi" w:hAnsiTheme="minorHAnsi" w:cstheme="minorHAnsi"/>
          <w:sz w:val="22"/>
          <w:szCs w:val="22"/>
        </w:rPr>
        <w:t xml:space="preserve">de manutenção das bombas hidráulicas </w:t>
      </w:r>
      <w:r w:rsidRPr="00F66B28">
        <w:rPr>
          <w:rFonts w:asciiTheme="minorHAnsi" w:hAnsiTheme="minorHAnsi" w:cstheme="minorHAnsi"/>
          <w:sz w:val="22"/>
          <w:szCs w:val="22"/>
        </w:rPr>
        <w:t>instaladas nos prédios onde funcionam os Órgãos e Entidades da Administração Pública do Município</w:t>
      </w:r>
      <w:r w:rsidR="005F5820" w:rsidRPr="00F66B28">
        <w:rPr>
          <w:rFonts w:asciiTheme="minorHAnsi" w:hAnsiTheme="minorHAnsi" w:cstheme="minorHAnsi"/>
          <w:sz w:val="22"/>
          <w:szCs w:val="22"/>
        </w:rPr>
        <w:t>, evitando transtornos e possíveis paralisações na prestação dos serviços que são executados por esses órgãos em seus respectivos prédios.</w:t>
      </w:r>
    </w:p>
    <w:p w:rsidR="005F5820" w:rsidRPr="00207D76" w:rsidRDefault="005F5820" w:rsidP="00207D76">
      <w:pPr>
        <w:pStyle w:val="PargrafodaLista"/>
        <w:numPr>
          <w:ilvl w:val="1"/>
          <w:numId w:val="4"/>
        </w:numPr>
        <w:tabs>
          <w:tab w:val="left" w:pos="284"/>
          <w:tab w:val="left" w:pos="426"/>
          <w:tab w:val="left" w:pos="567"/>
          <w:tab w:val="left" w:pos="1134"/>
          <w:tab w:val="left" w:pos="1843"/>
        </w:tabs>
        <w:autoSpaceDE w:val="0"/>
        <w:autoSpaceDN w:val="0"/>
        <w:adjustRightInd w:val="0"/>
        <w:spacing w:after="240"/>
        <w:ind w:left="284"/>
        <w:jc w:val="both"/>
        <w:rPr>
          <w:rFonts w:asciiTheme="minorHAnsi" w:hAnsiTheme="minorHAnsi" w:cstheme="minorHAnsi"/>
          <w:sz w:val="22"/>
          <w:szCs w:val="22"/>
        </w:rPr>
      </w:pPr>
      <w:r w:rsidRPr="00F66B28">
        <w:rPr>
          <w:rFonts w:asciiTheme="minorHAnsi" w:hAnsiTheme="minorHAnsi" w:cstheme="minorHAnsi"/>
          <w:sz w:val="22"/>
          <w:szCs w:val="22"/>
        </w:rPr>
        <w:t xml:space="preserve"> </w:t>
      </w:r>
      <w:r w:rsidR="00511E98" w:rsidRPr="00F66B28">
        <w:rPr>
          <w:rFonts w:asciiTheme="minorHAnsi" w:hAnsiTheme="minorHAnsi" w:cstheme="minorHAnsi"/>
          <w:sz w:val="22"/>
          <w:szCs w:val="22"/>
        </w:rPr>
        <w:t>A</w:t>
      </w:r>
      <w:r w:rsidR="00BF56A4" w:rsidRPr="00F66B28">
        <w:rPr>
          <w:rFonts w:asciiTheme="minorHAnsi" w:hAnsiTheme="minorHAnsi" w:cstheme="minorHAnsi"/>
          <w:sz w:val="22"/>
          <w:szCs w:val="22"/>
        </w:rPr>
        <w:t xml:space="preserve"> futura</w:t>
      </w:r>
      <w:r w:rsidR="00183E2B" w:rsidRPr="00F66B28">
        <w:rPr>
          <w:rFonts w:asciiTheme="minorHAnsi" w:hAnsiTheme="minorHAnsi" w:cstheme="minorHAnsi"/>
          <w:sz w:val="22"/>
          <w:szCs w:val="22"/>
        </w:rPr>
        <w:t xml:space="preserve"> contratação se faz necessári</w:t>
      </w:r>
      <w:r w:rsidR="00E77120">
        <w:rPr>
          <w:rFonts w:asciiTheme="minorHAnsi" w:hAnsiTheme="minorHAnsi" w:cstheme="minorHAnsi"/>
          <w:sz w:val="22"/>
          <w:szCs w:val="22"/>
        </w:rPr>
        <w:t>a</w:t>
      </w:r>
      <w:r w:rsidR="00183E2B" w:rsidRPr="00F66B28">
        <w:rPr>
          <w:rFonts w:asciiTheme="minorHAnsi" w:hAnsiTheme="minorHAnsi" w:cstheme="minorHAnsi"/>
          <w:sz w:val="22"/>
          <w:szCs w:val="22"/>
        </w:rPr>
        <w:t xml:space="preserve"> para que os Órgãos e Entidades </w:t>
      </w:r>
      <w:r w:rsidR="00940C99" w:rsidRPr="00F66B28">
        <w:rPr>
          <w:rFonts w:asciiTheme="minorHAnsi" w:hAnsiTheme="minorHAnsi" w:cstheme="minorHAnsi"/>
          <w:sz w:val="22"/>
          <w:szCs w:val="22"/>
        </w:rPr>
        <w:t>M</w:t>
      </w:r>
      <w:r w:rsidR="00183E2B" w:rsidRPr="00F66B28">
        <w:rPr>
          <w:rFonts w:asciiTheme="minorHAnsi" w:hAnsiTheme="minorHAnsi" w:cstheme="minorHAnsi"/>
          <w:sz w:val="22"/>
          <w:szCs w:val="22"/>
        </w:rPr>
        <w:t xml:space="preserve">unicipais </w:t>
      </w:r>
      <w:r w:rsidR="00311C87" w:rsidRPr="00F66B28">
        <w:rPr>
          <w:rFonts w:asciiTheme="minorHAnsi" w:hAnsiTheme="minorHAnsi" w:cstheme="minorHAnsi"/>
          <w:sz w:val="22"/>
          <w:szCs w:val="22"/>
        </w:rPr>
        <w:t>realizem o</w:t>
      </w:r>
      <w:r w:rsidR="00183E2B" w:rsidRPr="00F66B28">
        <w:rPr>
          <w:rFonts w:asciiTheme="minorHAnsi" w:hAnsiTheme="minorHAnsi" w:cstheme="minorHAnsi"/>
          <w:sz w:val="22"/>
          <w:szCs w:val="22"/>
        </w:rPr>
        <w:t xml:space="preserve"> </w:t>
      </w:r>
      <w:r w:rsidR="00311C87" w:rsidRPr="00F66B28">
        <w:rPr>
          <w:rFonts w:asciiTheme="minorHAnsi" w:hAnsiTheme="minorHAnsi" w:cstheme="minorHAnsi"/>
          <w:sz w:val="22"/>
          <w:szCs w:val="22"/>
        </w:rPr>
        <w:t>acompanhamento e a manutenção correta destes equipamentos resultando em prolongamento de sua vida útil, garantindo eficiência operacional</w:t>
      </w:r>
      <w:r w:rsidR="001F4E7D">
        <w:rPr>
          <w:rFonts w:asciiTheme="minorHAnsi" w:hAnsiTheme="minorHAnsi" w:cstheme="minorHAnsi"/>
          <w:sz w:val="22"/>
          <w:szCs w:val="22"/>
        </w:rPr>
        <w:t>, bem como,</w:t>
      </w:r>
      <w:r w:rsidR="00311C87" w:rsidRPr="00F66B28">
        <w:rPr>
          <w:rFonts w:asciiTheme="minorHAnsi" w:hAnsiTheme="minorHAnsi" w:cstheme="minorHAnsi"/>
          <w:sz w:val="22"/>
          <w:szCs w:val="22"/>
        </w:rPr>
        <w:t xml:space="preserve"> diminuição de gastos com serviços emergenciais</w:t>
      </w:r>
      <w:r w:rsidR="006C2B68" w:rsidRPr="00F66B28">
        <w:rPr>
          <w:rFonts w:asciiTheme="minorHAnsi" w:hAnsiTheme="minorHAnsi" w:cstheme="minorHAnsi"/>
          <w:sz w:val="22"/>
          <w:szCs w:val="22"/>
        </w:rPr>
        <w:t>.</w:t>
      </w:r>
    </w:p>
    <w:p w:rsidR="003722DE" w:rsidRPr="00354558" w:rsidRDefault="00971C20" w:rsidP="007A5246">
      <w:pPr>
        <w:pStyle w:val="PargrafodaLista"/>
        <w:numPr>
          <w:ilvl w:val="0"/>
          <w:numId w:val="1"/>
        </w:numPr>
        <w:pBdr>
          <w:bottom w:val="single" w:sz="4" w:space="1" w:color="auto"/>
        </w:pBdr>
        <w:tabs>
          <w:tab w:val="left" w:pos="567"/>
        </w:tabs>
        <w:spacing w:after="240"/>
        <w:ind w:left="391" w:hanging="391"/>
        <w:jc w:val="both"/>
        <w:rPr>
          <w:rFonts w:asciiTheme="minorHAnsi" w:hAnsiTheme="minorHAnsi" w:cstheme="minorHAnsi"/>
          <w:b/>
          <w:kern w:val="32"/>
          <w:sz w:val="22"/>
          <w:szCs w:val="22"/>
        </w:rPr>
      </w:pPr>
      <w:r>
        <w:rPr>
          <w:rFonts w:asciiTheme="minorHAnsi" w:hAnsiTheme="minorHAnsi" w:cstheme="minorHAnsi"/>
          <w:b/>
          <w:kern w:val="32"/>
          <w:sz w:val="22"/>
          <w:szCs w:val="22"/>
        </w:rPr>
        <w:t>DA ESPECIFICAÇÃO TÉCNICA DOS SERVIÇOS</w:t>
      </w:r>
      <w:r w:rsidR="0007407B" w:rsidRPr="00354558">
        <w:rPr>
          <w:rFonts w:asciiTheme="minorHAnsi" w:hAnsiTheme="minorHAnsi" w:cstheme="minorHAnsi"/>
          <w:b/>
          <w:kern w:val="32"/>
          <w:sz w:val="22"/>
          <w:szCs w:val="22"/>
        </w:rPr>
        <w:t xml:space="preserve"> </w:t>
      </w:r>
    </w:p>
    <w:p w:rsidR="00971C20" w:rsidRDefault="00971C20" w:rsidP="007A5246">
      <w:pPr>
        <w:pStyle w:val="PargrafodaLista"/>
        <w:numPr>
          <w:ilvl w:val="1"/>
          <w:numId w:val="1"/>
        </w:numPr>
        <w:tabs>
          <w:tab w:val="left" w:pos="567"/>
        </w:tabs>
        <w:spacing w:after="240"/>
        <w:jc w:val="both"/>
        <w:rPr>
          <w:rFonts w:asciiTheme="minorHAnsi" w:eastAsia="Calibri" w:hAnsiTheme="minorHAnsi" w:cs="CIDFont+F1"/>
          <w:sz w:val="22"/>
          <w:szCs w:val="22"/>
        </w:rPr>
      </w:pPr>
      <w:r>
        <w:rPr>
          <w:rFonts w:asciiTheme="minorHAnsi" w:eastAsia="Calibri" w:hAnsiTheme="minorHAnsi" w:cs="CIDFont+F1"/>
          <w:sz w:val="22"/>
          <w:szCs w:val="22"/>
        </w:rPr>
        <w:t xml:space="preserve">As presentes especificações técnicas têm por </w:t>
      </w:r>
      <w:r w:rsidR="007A5246">
        <w:rPr>
          <w:rFonts w:asciiTheme="minorHAnsi" w:eastAsia="Calibri" w:hAnsiTheme="minorHAnsi" w:cs="CIDFont+F1"/>
          <w:sz w:val="22"/>
          <w:szCs w:val="22"/>
        </w:rPr>
        <w:t>objetivo fixar</w:t>
      </w:r>
      <w:r>
        <w:rPr>
          <w:rFonts w:asciiTheme="minorHAnsi" w:eastAsia="Calibri" w:hAnsiTheme="minorHAnsi" w:cs="CIDFont+F1"/>
          <w:sz w:val="22"/>
          <w:szCs w:val="22"/>
        </w:rPr>
        <w:t xml:space="preserve"> as condições gerais que serão obedecidas durante a contratação dos serviços de manutenção preventiva e corretiva com fornecimento, por demanda, de peças originais, inclusive as de sinalização, identificação e informação nas bombas hidráulicas instaladas </w:t>
      </w:r>
      <w:r w:rsidRPr="00971C20">
        <w:rPr>
          <w:rFonts w:asciiTheme="minorHAnsi" w:eastAsia="Calibri" w:hAnsiTheme="minorHAnsi" w:cs="CIDFont+F1"/>
          <w:sz w:val="22"/>
          <w:szCs w:val="22"/>
        </w:rPr>
        <w:t>nos prédios onde funcionam os Órgãos e Entidades da Administração Pública do Município</w:t>
      </w:r>
      <w:r>
        <w:rPr>
          <w:rFonts w:asciiTheme="minorHAnsi" w:eastAsia="Calibri" w:hAnsiTheme="minorHAnsi" w:cs="CIDFont+F1"/>
          <w:sz w:val="22"/>
          <w:szCs w:val="22"/>
        </w:rPr>
        <w:t>, compreendendo fornecimento de mão de obra especializada, equipamentos, ferramentas e utensílios adequados à execução dos trabalhos, devendo a empresa contratada obedecê-las rigorosamente.</w:t>
      </w:r>
    </w:p>
    <w:p w:rsidR="00971C20" w:rsidRDefault="00971C20" w:rsidP="007A5246">
      <w:pPr>
        <w:pStyle w:val="PargrafodaLista"/>
        <w:numPr>
          <w:ilvl w:val="1"/>
          <w:numId w:val="1"/>
        </w:numPr>
        <w:tabs>
          <w:tab w:val="left" w:pos="567"/>
        </w:tabs>
        <w:spacing w:after="240"/>
        <w:jc w:val="both"/>
        <w:rPr>
          <w:rFonts w:asciiTheme="minorHAnsi" w:eastAsia="Calibri" w:hAnsiTheme="minorHAnsi" w:cs="CIDFont+F1"/>
          <w:sz w:val="22"/>
          <w:szCs w:val="22"/>
        </w:rPr>
      </w:pPr>
      <w:r>
        <w:rPr>
          <w:rFonts w:asciiTheme="minorHAnsi" w:eastAsia="Calibri" w:hAnsiTheme="minorHAnsi" w:cs="CIDFont+F1"/>
          <w:sz w:val="22"/>
          <w:szCs w:val="22"/>
        </w:rPr>
        <w:t>Os serviços de manutenção preventiva e corretiva serão realizados nos seguintes equipamentos</w:t>
      </w:r>
      <w:r w:rsidR="00207D76">
        <w:rPr>
          <w:rFonts w:asciiTheme="minorHAnsi" w:eastAsia="Calibri" w:hAnsiTheme="minorHAnsi" w:cs="CIDFont+F1"/>
          <w:sz w:val="22"/>
          <w:szCs w:val="22"/>
        </w:rPr>
        <w:t xml:space="preserve"> e em seus respectivos endereços</w:t>
      </w:r>
      <w:r w:rsidR="006D4DA0">
        <w:rPr>
          <w:rFonts w:asciiTheme="minorHAnsi" w:eastAsia="Calibri" w:hAnsiTheme="minorHAnsi" w:cs="CIDFont+F1"/>
          <w:sz w:val="22"/>
          <w:szCs w:val="22"/>
        </w:rPr>
        <w:t xml:space="preserve"> conforme Anexo I.</w:t>
      </w:r>
    </w:p>
    <w:p w:rsidR="00044669" w:rsidRDefault="00971C20" w:rsidP="007A5246">
      <w:pPr>
        <w:pStyle w:val="PargrafodaLista"/>
        <w:numPr>
          <w:ilvl w:val="1"/>
          <w:numId w:val="1"/>
        </w:numPr>
        <w:tabs>
          <w:tab w:val="left" w:pos="567"/>
        </w:tabs>
        <w:spacing w:after="240"/>
        <w:jc w:val="both"/>
        <w:rPr>
          <w:rFonts w:asciiTheme="minorHAnsi" w:eastAsia="Calibri" w:hAnsiTheme="minorHAnsi" w:cs="CIDFont+F1"/>
          <w:b/>
          <w:sz w:val="22"/>
          <w:szCs w:val="22"/>
        </w:rPr>
      </w:pPr>
      <w:r>
        <w:rPr>
          <w:rFonts w:asciiTheme="minorHAnsi" w:eastAsia="Calibri" w:hAnsiTheme="minorHAnsi" w:cs="CIDFont+F1"/>
          <w:b/>
          <w:sz w:val="22"/>
          <w:szCs w:val="22"/>
        </w:rPr>
        <w:t>Da manutenção preventiva:</w:t>
      </w:r>
    </w:p>
    <w:p w:rsidR="00295411" w:rsidRPr="00295411" w:rsidRDefault="00971C20" w:rsidP="007A5246">
      <w:pPr>
        <w:pStyle w:val="PargrafodaLista"/>
        <w:numPr>
          <w:ilvl w:val="2"/>
          <w:numId w:val="1"/>
        </w:numPr>
        <w:tabs>
          <w:tab w:val="left" w:pos="567"/>
        </w:tabs>
        <w:spacing w:after="240"/>
        <w:jc w:val="both"/>
        <w:rPr>
          <w:rFonts w:asciiTheme="minorHAnsi" w:eastAsia="Calibri" w:hAnsiTheme="minorHAnsi" w:cs="CIDFont+F1"/>
          <w:b/>
          <w:sz w:val="22"/>
          <w:szCs w:val="22"/>
        </w:rPr>
      </w:pPr>
      <w:r>
        <w:rPr>
          <w:rFonts w:asciiTheme="minorHAnsi" w:eastAsia="Calibri" w:hAnsiTheme="minorHAnsi" w:cs="CIDFont+F1"/>
          <w:sz w:val="22"/>
          <w:szCs w:val="22"/>
        </w:rPr>
        <w:t xml:space="preserve"> A manutenção preventiva terá </w:t>
      </w:r>
      <w:r w:rsidR="00295411">
        <w:rPr>
          <w:rFonts w:asciiTheme="minorHAnsi" w:eastAsia="Calibri" w:hAnsiTheme="minorHAnsi" w:cs="CIDFont+F1"/>
          <w:sz w:val="22"/>
          <w:szCs w:val="22"/>
        </w:rPr>
        <w:t>periodicidade</w:t>
      </w:r>
      <w:r>
        <w:rPr>
          <w:rFonts w:asciiTheme="minorHAnsi" w:eastAsia="Calibri" w:hAnsiTheme="minorHAnsi" w:cs="CIDFont+F1"/>
          <w:sz w:val="22"/>
          <w:szCs w:val="22"/>
        </w:rPr>
        <w:t xml:space="preserve"> mensal e incluirá rotinas e procedimentos que serão realizados mensalmente, semes</w:t>
      </w:r>
      <w:r w:rsidRPr="00C6484F">
        <w:rPr>
          <w:rFonts w:asciiTheme="minorHAnsi" w:eastAsia="Calibri" w:hAnsiTheme="minorHAnsi" w:cs="CIDFont+F1"/>
          <w:sz w:val="22"/>
          <w:szCs w:val="22"/>
        </w:rPr>
        <w:t>tralmente e anualmente, co</w:t>
      </w:r>
      <w:r w:rsidR="00295411" w:rsidRPr="00C6484F">
        <w:rPr>
          <w:rFonts w:asciiTheme="minorHAnsi" w:eastAsia="Calibri" w:hAnsiTheme="minorHAnsi" w:cs="CIDFont+F1"/>
          <w:sz w:val="22"/>
          <w:szCs w:val="22"/>
        </w:rPr>
        <w:t xml:space="preserve">nforme relação constante do </w:t>
      </w:r>
      <w:r w:rsidR="007A5246" w:rsidRPr="00C6484F">
        <w:rPr>
          <w:rFonts w:asciiTheme="minorHAnsi" w:eastAsia="Calibri" w:hAnsiTheme="minorHAnsi" w:cs="CIDFont+F1"/>
          <w:sz w:val="22"/>
          <w:szCs w:val="22"/>
        </w:rPr>
        <w:t>item 4</w:t>
      </w:r>
      <w:r w:rsidR="00295411" w:rsidRPr="00C6484F">
        <w:rPr>
          <w:rFonts w:asciiTheme="minorHAnsi" w:eastAsia="Calibri" w:hAnsiTheme="minorHAnsi" w:cs="CIDFont+F1"/>
          <w:sz w:val="22"/>
          <w:szCs w:val="22"/>
        </w:rPr>
        <w:t xml:space="preserve"> deste Termo de referência.</w:t>
      </w:r>
      <w:r w:rsidR="00295411">
        <w:rPr>
          <w:rFonts w:asciiTheme="minorHAnsi" w:eastAsia="Calibri" w:hAnsiTheme="minorHAnsi" w:cs="CIDFont+F1"/>
          <w:sz w:val="22"/>
          <w:szCs w:val="22"/>
        </w:rPr>
        <w:t xml:space="preserve"> As visitas serão realizadas com espaçamento de, no mínimo, 25 e no máximo 35 dias entre uma e outra.</w:t>
      </w:r>
    </w:p>
    <w:p w:rsidR="00295411" w:rsidRPr="00295411" w:rsidRDefault="00295411" w:rsidP="007A5246">
      <w:pPr>
        <w:pStyle w:val="PargrafodaLista"/>
        <w:numPr>
          <w:ilvl w:val="2"/>
          <w:numId w:val="1"/>
        </w:numPr>
        <w:tabs>
          <w:tab w:val="left" w:pos="567"/>
        </w:tabs>
        <w:spacing w:after="240"/>
        <w:jc w:val="both"/>
        <w:rPr>
          <w:rFonts w:asciiTheme="minorHAnsi" w:eastAsia="Calibri" w:hAnsiTheme="minorHAnsi" w:cs="CIDFont+F1"/>
          <w:b/>
          <w:sz w:val="22"/>
          <w:szCs w:val="22"/>
        </w:rPr>
      </w:pPr>
      <w:r>
        <w:rPr>
          <w:rFonts w:asciiTheme="minorHAnsi" w:eastAsia="Calibri" w:hAnsiTheme="minorHAnsi" w:cs="CIDFont+F1"/>
          <w:sz w:val="22"/>
          <w:szCs w:val="22"/>
        </w:rPr>
        <w:lastRenderedPageBreak/>
        <w:t>Além dos procedimentos e rotinas listados, quando do atendimento preventivo a contratada deverá proceder, se necessário, a inspeção, regulagem, ajustagem e pequenos reparos no local, de acordo com a necessidade técnica de todas as partes componentes do equipamento. Deverão, ainda, substituir ou reparar, quando do atendimento preventivo, componentes mecânicos ou elétricos, necessários a colocação do grupo gerador em condições normais de funcionamento e segurança com a aprovação do contratante.</w:t>
      </w:r>
    </w:p>
    <w:p w:rsidR="006A088A" w:rsidRPr="006A088A" w:rsidRDefault="00295411" w:rsidP="007A5246">
      <w:pPr>
        <w:pStyle w:val="PargrafodaLista"/>
        <w:numPr>
          <w:ilvl w:val="2"/>
          <w:numId w:val="1"/>
        </w:numPr>
        <w:tabs>
          <w:tab w:val="left" w:pos="567"/>
        </w:tabs>
        <w:spacing w:after="240"/>
        <w:jc w:val="both"/>
        <w:rPr>
          <w:rFonts w:asciiTheme="minorHAnsi" w:eastAsia="Calibri" w:hAnsiTheme="minorHAnsi" w:cs="CIDFont+F1"/>
          <w:b/>
          <w:sz w:val="22"/>
          <w:szCs w:val="22"/>
        </w:rPr>
      </w:pPr>
      <w:r>
        <w:rPr>
          <w:rFonts w:asciiTheme="minorHAnsi" w:eastAsia="Calibri" w:hAnsiTheme="minorHAnsi" w:cs="CIDFont+F1"/>
          <w:sz w:val="22"/>
          <w:szCs w:val="22"/>
        </w:rPr>
        <w:t xml:space="preserve">Na prestação dos serviços de manutenção, correrão por conta da empresa contratada as seguintes peças e materiais: óleo lubrificante, filtros de todos os tipos (óleo, ar, </w:t>
      </w:r>
      <w:r w:rsidR="007A5246">
        <w:rPr>
          <w:rFonts w:asciiTheme="minorHAnsi" w:eastAsia="Calibri" w:hAnsiTheme="minorHAnsi" w:cs="CIDFont+F1"/>
          <w:sz w:val="22"/>
          <w:szCs w:val="22"/>
        </w:rPr>
        <w:t>pré-filtro</w:t>
      </w:r>
      <w:r>
        <w:rPr>
          <w:rFonts w:asciiTheme="minorHAnsi" w:eastAsia="Calibri" w:hAnsiTheme="minorHAnsi" w:cs="CIDFont+F1"/>
          <w:sz w:val="22"/>
          <w:szCs w:val="22"/>
        </w:rPr>
        <w:t xml:space="preserve">, tec.) querosene, estopa, graxa, água destilada, mangotes, braçadeiras e parafusos, porcas, conexões para cabos, diodos, fusíveis, bornes, escovas, lâmpadas piloto, aditivos de água do radiador, produtos químicos para limpeza, materiais contra corrosão e para proteção </w:t>
      </w:r>
      <w:proofErr w:type="spellStart"/>
      <w:r>
        <w:rPr>
          <w:rFonts w:asciiTheme="minorHAnsi" w:eastAsia="Calibri" w:hAnsiTheme="minorHAnsi" w:cs="CIDFont+F1"/>
          <w:sz w:val="22"/>
          <w:szCs w:val="22"/>
        </w:rPr>
        <w:t>antiferruginosa</w:t>
      </w:r>
      <w:proofErr w:type="spellEnd"/>
      <w:r>
        <w:rPr>
          <w:rFonts w:asciiTheme="minorHAnsi" w:eastAsia="Calibri" w:hAnsiTheme="minorHAnsi" w:cs="CIDFont+F1"/>
          <w:sz w:val="22"/>
          <w:szCs w:val="22"/>
        </w:rPr>
        <w:t>, tinta, lixa, fita isolante, estopa, panos de limpeza, escovas de aço e nylon, massas de vedação</w:t>
      </w:r>
      <w:r w:rsidR="006A088A">
        <w:rPr>
          <w:rFonts w:asciiTheme="minorHAnsi" w:eastAsia="Calibri" w:hAnsiTheme="minorHAnsi" w:cs="CIDFont+F1"/>
          <w:sz w:val="22"/>
          <w:szCs w:val="22"/>
        </w:rPr>
        <w:t>, solda, outros de valor correlato a estes.</w:t>
      </w:r>
    </w:p>
    <w:p w:rsidR="006A088A" w:rsidRPr="006A088A" w:rsidRDefault="006A088A" w:rsidP="007A5246">
      <w:pPr>
        <w:pStyle w:val="PargrafodaLista"/>
        <w:numPr>
          <w:ilvl w:val="2"/>
          <w:numId w:val="1"/>
        </w:numPr>
        <w:tabs>
          <w:tab w:val="left" w:pos="567"/>
        </w:tabs>
        <w:spacing w:after="240"/>
        <w:jc w:val="both"/>
        <w:rPr>
          <w:rFonts w:asciiTheme="minorHAnsi" w:eastAsia="Calibri" w:hAnsiTheme="minorHAnsi" w:cs="CIDFont+F1"/>
          <w:b/>
          <w:sz w:val="22"/>
          <w:szCs w:val="22"/>
        </w:rPr>
      </w:pPr>
      <w:r>
        <w:rPr>
          <w:rFonts w:asciiTheme="minorHAnsi" w:eastAsia="Calibri" w:hAnsiTheme="minorHAnsi" w:cs="CIDFont+F1"/>
          <w:sz w:val="22"/>
          <w:szCs w:val="22"/>
        </w:rPr>
        <w:t xml:space="preserve">A necessidade de substituição de peças deverá ser comunicada ao responsável </w:t>
      </w:r>
      <w:r w:rsidRPr="00620202">
        <w:rPr>
          <w:rFonts w:asciiTheme="minorHAnsi" w:eastAsia="Calibri" w:hAnsiTheme="minorHAnsi" w:cs="CIDFont+F1"/>
          <w:sz w:val="22"/>
          <w:szCs w:val="22"/>
        </w:rPr>
        <w:t>indicado por cada órgão solicitante, através de relatório, no qual constará descrição minuciosa e completa</w:t>
      </w:r>
      <w:r>
        <w:rPr>
          <w:rFonts w:asciiTheme="minorHAnsi" w:eastAsia="Calibri" w:hAnsiTheme="minorHAnsi" w:cs="CIDFont+F1"/>
          <w:sz w:val="22"/>
          <w:szCs w:val="22"/>
        </w:rPr>
        <w:t xml:space="preserve"> das peças a serem substituídas. A contratada deverá fornecer orçamento dessas peças </w:t>
      </w:r>
      <w:r w:rsidRPr="00620202">
        <w:rPr>
          <w:rFonts w:asciiTheme="minorHAnsi" w:eastAsia="Calibri" w:hAnsiTheme="minorHAnsi" w:cs="CIDFont+F1"/>
          <w:sz w:val="22"/>
          <w:szCs w:val="22"/>
        </w:rPr>
        <w:t>mediante tabela do fabricante quando específica, ou tabela comparativa de 03 (três) preços de empresas do mercado, quando</w:t>
      </w:r>
      <w:r>
        <w:rPr>
          <w:rFonts w:asciiTheme="minorHAnsi" w:eastAsia="Calibri" w:hAnsiTheme="minorHAnsi" w:cs="CIDFont+F1"/>
          <w:sz w:val="22"/>
          <w:szCs w:val="22"/>
        </w:rPr>
        <w:t xml:space="preserve"> material de uso comum, para aprovação da contratante. A administração se reserva o direito de não aceitar nenhum dos orçamentos apresentados e efetuar a compra de acordo com pesquisa de preços por ela efetuada.</w:t>
      </w:r>
    </w:p>
    <w:p w:rsidR="006A088A" w:rsidRPr="006A088A" w:rsidRDefault="006A088A" w:rsidP="007A5246">
      <w:pPr>
        <w:pStyle w:val="PargrafodaLista"/>
        <w:numPr>
          <w:ilvl w:val="2"/>
          <w:numId w:val="1"/>
        </w:numPr>
        <w:tabs>
          <w:tab w:val="left" w:pos="567"/>
        </w:tabs>
        <w:spacing w:after="240"/>
        <w:jc w:val="both"/>
        <w:rPr>
          <w:rFonts w:asciiTheme="minorHAnsi" w:eastAsia="Calibri" w:hAnsiTheme="minorHAnsi" w:cs="CIDFont+F1"/>
          <w:b/>
          <w:sz w:val="22"/>
          <w:szCs w:val="22"/>
        </w:rPr>
      </w:pPr>
      <w:r>
        <w:rPr>
          <w:rFonts w:asciiTheme="minorHAnsi" w:eastAsia="Calibri" w:hAnsiTheme="minorHAnsi" w:cs="CIDFont+F1"/>
          <w:sz w:val="22"/>
          <w:szCs w:val="22"/>
        </w:rPr>
        <w:t>Além da manutenção preventiva, a contratada deverá proceder sempre que preciso, ou quando solicitado pela contratante, aos reparos e consertos que se fizerem necessários, utilizando-se da equipe de profissionais da contratada.</w:t>
      </w:r>
    </w:p>
    <w:p w:rsidR="00971C20" w:rsidRPr="006A088A" w:rsidRDefault="006A088A" w:rsidP="007A5246">
      <w:pPr>
        <w:pStyle w:val="PargrafodaLista"/>
        <w:numPr>
          <w:ilvl w:val="2"/>
          <w:numId w:val="1"/>
        </w:numPr>
        <w:tabs>
          <w:tab w:val="left" w:pos="567"/>
        </w:tabs>
        <w:spacing w:after="240"/>
        <w:jc w:val="both"/>
        <w:rPr>
          <w:rFonts w:asciiTheme="minorHAnsi" w:eastAsia="Calibri" w:hAnsiTheme="minorHAnsi" w:cs="CIDFont+F1"/>
          <w:b/>
          <w:sz w:val="22"/>
          <w:szCs w:val="22"/>
        </w:rPr>
      </w:pPr>
      <w:r>
        <w:rPr>
          <w:rFonts w:asciiTheme="minorHAnsi" w:eastAsia="Calibri" w:hAnsiTheme="minorHAnsi" w:cs="CIDFont+F1"/>
          <w:sz w:val="22"/>
          <w:szCs w:val="22"/>
        </w:rPr>
        <w:t>Os custos de mão de obra e com deslocamentos para os serviços corretivos deverão estar incluídos no valor dos serviços de manutenção preventiva. No caso de serviços corretivos cuja complexidade e especialização exijam a sua realização por terceiros, como por</w:t>
      </w:r>
      <w:r w:rsidR="00295411">
        <w:rPr>
          <w:rFonts w:asciiTheme="minorHAnsi" w:eastAsia="Calibri" w:hAnsiTheme="minorHAnsi" w:cs="CIDFont+F1"/>
          <w:sz w:val="22"/>
          <w:szCs w:val="22"/>
        </w:rPr>
        <w:t xml:space="preserve"> </w:t>
      </w:r>
      <w:r>
        <w:rPr>
          <w:rFonts w:asciiTheme="minorHAnsi" w:eastAsia="Calibri" w:hAnsiTheme="minorHAnsi" w:cs="CIDFont+F1"/>
          <w:sz w:val="22"/>
          <w:szCs w:val="22"/>
        </w:rPr>
        <w:t>exemplo a retificação do motor e rebobinagem do alternador, a contratada deverá apresentar orçamento</w:t>
      </w:r>
      <w:r w:rsidR="00787378">
        <w:rPr>
          <w:rFonts w:asciiTheme="minorHAnsi" w:eastAsia="Calibri" w:hAnsiTheme="minorHAnsi" w:cs="CIDFont+F1"/>
          <w:sz w:val="22"/>
          <w:szCs w:val="22"/>
        </w:rPr>
        <w:t>s na forma acima descrit</w:t>
      </w:r>
      <w:r>
        <w:rPr>
          <w:rFonts w:asciiTheme="minorHAnsi" w:eastAsia="Calibri" w:hAnsiTheme="minorHAnsi" w:cs="CIDFont+F1"/>
          <w:sz w:val="22"/>
          <w:szCs w:val="22"/>
        </w:rPr>
        <w:t>a. Caberá a Administração aceitar ou não os orçamentos apresentados, bem como, definir a forma legal e cabível para a contratação desses serviços.</w:t>
      </w:r>
    </w:p>
    <w:p w:rsidR="006A088A" w:rsidRPr="005E29C7" w:rsidRDefault="005E29C7" w:rsidP="007A5246">
      <w:pPr>
        <w:pStyle w:val="PargrafodaLista"/>
        <w:numPr>
          <w:ilvl w:val="2"/>
          <w:numId w:val="1"/>
        </w:numPr>
        <w:tabs>
          <w:tab w:val="left" w:pos="567"/>
        </w:tabs>
        <w:spacing w:after="240"/>
        <w:jc w:val="both"/>
        <w:rPr>
          <w:rFonts w:asciiTheme="minorHAnsi" w:eastAsia="Calibri" w:hAnsiTheme="minorHAnsi" w:cs="CIDFont+F1"/>
          <w:b/>
          <w:sz w:val="22"/>
          <w:szCs w:val="22"/>
        </w:rPr>
      </w:pPr>
      <w:r>
        <w:rPr>
          <w:rFonts w:asciiTheme="minorHAnsi" w:eastAsia="Calibri" w:hAnsiTheme="minorHAnsi" w:cs="CIDFont+F1"/>
          <w:sz w:val="22"/>
          <w:szCs w:val="22"/>
        </w:rPr>
        <w:t>A execução dos serviços de manutenção, preventiva ou corretiva, fora do horário normal, aos sábados, domingos ou feriados, não ensejará a Contratada o direito de recebimento de quaisquer valores adicionais.</w:t>
      </w:r>
    </w:p>
    <w:p w:rsidR="005E29C7" w:rsidRPr="005E29C7" w:rsidRDefault="005E29C7" w:rsidP="007A5246">
      <w:pPr>
        <w:pStyle w:val="PargrafodaLista"/>
        <w:numPr>
          <w:ilvl w:val="2"/>
          <w:numId w:val="1"/>
        </w:numPr>
        <w:tabs>
          <w:tab w:val="left" w:pos="567"/>
        </w:tabs>
        <w:spacing w:after="240"/>
        <w:jc w:val="both"/>
        <w:rPr>
          <w:rFonts w:asciiTheme="minorHAnsi" w:eastAsia="Calibri" w:hAnsiTheme="minorHAnsi" w:cs="CIDFont+F1"/>
          <w:b/>
          <w:sz w:val="22"/>
          <w:szCs w:val="22"/>
        </w:rPr>
      </w:pPr>
      <w:r>
        <w:rPr>
          <w:rFonts w:asciiTheme="minorHAnsi" w:eastAsia="Calibri" w:hAnsiTheme="minorHAnsi" w:cs="CIDFont+F1"/>
          <w:sz w:val="22"/>
          <w:szCs w:val="22"/>
        </w:rPr>
        <w:t>A empresa contratada deverá possuir em seu quadro técnico um Engenheiro Mecânico ou Eletricista, ou equivalente, conforme normas do CONFEA, que assumirá a responsabilidade técnica pelos serviços de manutenção, com o recolhimento anual da respectiva ART.</w:t>
      </w:r>
    </w:p>
    <w:p w:rsidR="005E29C7" w:rsidRPr="005E29C7" w:rsidRDefault="005E29C7" w:rsidP="007A5246">
      <w:pPr>
        <w:pStyle w:val="PargrafodaLista"/>
        <w:numPr>
          <w:ilvl w:val="2"/>
          <w:numId w:val="1"/>
        </w:numPr>
        <w:tabs>
          <w:tab w:val="left" w:pos="567"/>
        </w:tabs>
        <w:spacing w:after="240"/>
        <w:jc w:val="both"/>
        <w:rPr>
          <w:rFonts w:asciiTheme="minorHAnsi" w:eastAsia="Calibri" w:hAnsiTheme="minorHAnsi" w:cs="CIDFont+F1"/>
          <w:b/>
          <w:sz w:val="22"/>
          <w:szCs w:val="22"/>
        </w:rPr>
      </w:pPr>
      <w:r>
        <w:rPr>
          <w:rFonts w:asciiTheme="minorHAnsi" w:eastAsia="Calibri" w:hAnsiTheme="minorHAnsi" w:cs="CIDFont+F1"/>
          <w:sz w:val="22"/>
          <w:szCs w:val="22"/>
        </w:rPr>
        <w:t>Incumbe á Contratada manter corpo técnico adequado e em local que possibilite o atendimento de chamadas por mau funcionamento ou paralisação do equipamento num prazo máximo de 24 horas, incluído o tempo de deslocamento do técnico.</w:t>
      </w:r>
    </w:p>
    <w:p w:rsidR="005E29C7" w:rsidRPr="005E29C7" w:rsidRDefault="005E29C7" w:rsidP="007A5246">
      <w:pPr>
        <w:pStyle w:val="PargrafodaLista"/>
        <w:numPr>
          <w:ilvl w:val="2"/>
          <w:numId w:val="1"/>
        </w:numPr>
        <w:tabs>
          <w:tab w:val="left" w:pos="567"/>
        </w:tabs>
        <w:spacing w:after="240"/>
        <w:jc w:val="both"/>
        <w:rPr>
          <w:rFonts w:asciiTheme="minorHAnsi" w:eastAsia="Calibri" w:hAnsiTheme="minorHAnsi" w:cs="CIDFont+F1"/>
          <w:b/>
          <w:sz w:val="22"/>
          <w:szCs w:val="22"/>
        </w:rPr>
      </w:pPr>
      <w:r>
        <w:rPr>
          <w:rFonts w:asciiTheme="minorHAnsi" w:eastAsia="Calibri" w:hAnsiTheme="minorHAnsi" w:cs="CIDFont+F1"/>
          <w:sz w:val="22"/>
          <w:szCs w:val="22"/>
        </w:rPr>
        <w:t xml:space="preserve"> A contratada deverá emitir, mensalmente, relatório circunstanciado sobre os serviços realizados e as peças substituídas, mencionando toda e qualquer irregularidade, bem como atestando as condições de funcionamento do equipamento.</w:t>
      </w:r>
    </w:p>
    <w:p w:rsidR="005E29C7" w:rsidRPr="005E29C7" w:rsidRDefault="005E29C7" w:rsidP="007A5246">
      <w:pPr>
        <w:pStyle w:val="PargrafodaLista"/>
        <w:numPr>
          <w:ilvl w:val="2"/>
          <w:numId w:val="1"/>
        </w:numPr>
        <w:tabs>
          <w:tab w:val="left" w:pos="567"/>
        </w:tabs>
        <w:spacing w:after="240"/>
        <w:jc w:val="both"/>
        <w:rPr>
          <w:rFonts w:asciiTheme="minorHAnsi" w:eastAsia="Calibri" w:hAnsiTheme="minorHAnsi" w:cs="CIDFont+F1"/>
          <w:b/>
          <w:sz w:val="22"/>
          <w:szCs w:val="22"/>
        </w:rPr>
      </w:pPr>
      <w:r>
        <w:rPr>
          <w:rFonts w:asciiTheme="minorHAnsi" w:eastAsia="Calibri" w:hAnsiTheme="minorHAnsi" w:cs="CIDFont+F1"/>
          <w:sz w:val="22"/>
          <w:szCs w:val="22"/>
        </w:rPr>
        <w:lastRenderedPageBreak/>
        <w:t xml:space="preserve"> Quando da substituição das peças, principalmente no que se refere à parte eletrônica e mecânica, deverão ser utilizadas somente peças originais do fabricante, de forma a não haver descaracterização do equipamento em relação a sua originalidade.</w:t>
      </w:r>
    </w:p>
    <w:p w:rsidR="005E29C7" w:rsidRDefault="005E29C7" w:rsidP="007A5246">
      <w:pPr>
        <w:pStyle w:val="PargrafodaLista"/>
        <w:numPr>
          <w:ilvl w:val="1"/>
          <w:numId w:val="1"/>
        </w:numPr>
        <w:tabs>
          <w:tab w:val="left" w:pos="567"/>
        </w:tabs>
        <w:spacing w:after="240"/>
        <w:jc w:val="both"/>
        <w:rPr>
          <w:rFonts w:asciiTheme="minorHAnsi" w:eastAsia="Calibri" w:hAnsiTheme="minorHAnsi" w:cs="CIDFont+F1"/>
          <w:b/>
          <w:sz w:val="22"/>
          <w:szCs w:val="22"/>
        </w:rPr>
      </w:pPr>
      <w:r>
        <w:rPr>
          <w:rFonts w:asciiTheme="minorHAnsi" w:eastAsia="Calibri" w:hAnsiTheme="minorHAnsi" w:cs="CIDFont+F1"/>
          <w:b/>
          <w:sz w:val="22"/>
          <w:szCs w:val="22"/>
        </w:rPr>
        <w:t>Da manutenção corretiva</w:t>
      </w:r>
    </w:p>
    <w:p w:rsidR="005E29C7" w:rsidRPr="00F56AC5" w:rsidRDefault="005E29C7" w:rsidP="007A5246">
      <w:pPr>
        <w:pStyle w:val="PargrafodaLista"/>
        <w:numPr>
          <w:ilvl w:val="2"/>
          <w:numId w:val="1"/>
        </w:numPr>
        <w:tabs>
          <w:tab w:val="left" w:pos="567"/>
        </w:tabs>
        <w:spacing w:after="240"/>
        <w:jc w:val="both"/>
        <w:rPr>
          <w:rFonts w:asciiTheme="minorHAnsi" w:eastAsia="Calibri" w:hAnsiTheme="minorHAnsi" w:cs="CIDFont+F1"/>
          <w:b/>
          <w:sz w:val="22"/>
          <w:szCs w:val="22"/>
        </w:rPr>
      </w:pPr>
      <w:r>
        <w:rPr>
          <w:rFonts w:asciiTheme="minorHAnsi" w:eastAsia="Calibri" w:hAnsiTheme="minorHAnsi" w:cs="CIDFont+F1"/>
          <w:sz w:val="22"/>
          <w:szCs w:val="22"/>
        </w:rPr>
        <w:t>A manutenção corretiva de todos os elementos que compõe</w:t>
      </w:r>
      <w:r w:rsidR="00F56AC5">
        <w:rPr>
          <w:rFonts w:asciiTheme="minorHAnsi" w:eastAsia="Calibri" w:hAnsiTheme="minorHAnsi" w:cs="CIDFont+F1"/>
          <w:sz w:val="22"/>
          <w:szCs w:val="22"/>
        </w:rPr>
        <w:t xml:space="preserve">m </w:t>
      </w:r>
      <w:r w:rsidR="00F56AC5" w:rsidRPr="003E6653">
        <w:rPr>
          <w:rFonts w:asciiTheme="minorHAnsi" w:eastAsia="Calibri" w:hAnsiTheme="minorHAnsi" w:cs="CIDFont+F1"/>
          <w:sz w:val="22"/>
          <w:szCs w:val="22"/>
        </w:rPr>
        <w:t>as bombas hidráulicas</w:t>
      </w:r>
      <w:r w:rsidR="00F56AC5">
        <w:rPr>
          <w:rFonts w:asciiTheme="minorHAnsi" w:eastAsia="Calibri" w:hAnsiTheme="minorHAnsi" w:cs="CIDFont+F1"/>
          <w:sz w:val="22"/>
          <w:szCs w:val="22"/>
        </w:rPr>
        <w:t xml:space="preserve"> dar-se-á mediante solicitação da Contratante.</w:t>
      </w:r>
    </w:p>
    <w:p w:rsidR="00F56AC5" w:rsidRPr="00F56AC5" w:rsidRDefault="00F56AC5" w:rsidP="007A5246">
      <w:pPr>
        <w:pStyle w:val="PargrafodaLista"/>
        <w:numPr>
          <w:ilvl w:val="2"/>
          <w:numId w:val="1"/>
        </w:numPr>
        <w:tabs>
          <w:tab w:val="left" w:pos="567"/>
        </w:tabs>
        <w:spacing w:after="240"/>
        <w:jc w:val="both"/>
        <w:rPr>
          <w:rFonts w:asciiTheme="minorHAnsi" w:eastAsia="Calibri" w:hAnsiTheme="minorHAnsi" w:cs="CIDFont+F1"/>
          <w:b/>
          <w:sz w:val="22"/>
          <w:szCs w:val="22"/>
        </w:rPr>
      </w:pPr>
      <w:r>
        <w:rPr>
          <w:rFonts w:asciiTheme="minorHAnsi" w:eastAsia="Calibri" w:hAnsiTheme="minorHAnsi" w:cs="CIDFont+F1"/>
          <w:sz w:val="22"/>
          <w:szCs w:val="22"/>
        </w:rPr>
        <w:t xml:space="preserve">A Contratada deverá apresentar relatório técnico detalhado sobre o defeito, causas e peças a serem substituídas. Caso haja a necessidade, para a detecção do defeito, da utilização de aparelho de medição ou consulta técnica ao fabricante, o referido relatório deve estar acompanhado do laudo técnico solicitado. Quando houver substituição de peças, as mesmas deverão ser originais, e mediante prévia autorização do </w:t>
      </w:r>
      <w:r w:rsidRPr="003E6653">
        <w:rPr>
          <w:rFonts w:asciiTheme="minorHAnsi" w:eastAsia="Calibri" w:hAnsiTheme="minorHAnsi" w:cs="CIDFont+F1"/>
          <w:sz w:val="22"/>
          <w:szCs w:val="22"/>
        </w:rPr>
        <w:t>Órgão solicitante.</w:t>
      </w:r>
    </w:p>
    <w:p w:rsidR="00F56AC5" w:rsidRPr="00F56AC5" w:rsidRDefault="00F56AC5" w:rsidP="007A5246">
      <w:pPr>
        <w:pStyle w:val="PargrafodaLista"/>
        <w:numPr>
          <w:ilvl w:val="2"/>
          <w:numId w:val="1"/>
        </w:numPr>
        <w:tabs>
          <w:tab w:val="left" w:pos="567"/>
        </w:tabs>
        <w:spacing w:after="240"/>
        <w:jc w:val="both"/>
        <w:rPr>
          <w:rFonts w:asciiTheme="minorHAnsi" w:eastAsia="Calibri" w:hAnsiTheme="minorHAnsi" w:cs="CIDFont+F1"/>
          <w:b/>
          <w:sz w:val="22"/>
          <w:szCs w:val="22"/>
        </w:rPr>
      </w:pPr>
      <w:r>
        <w:rPr>
          <w:rFonts w:asciiTheme="minorHAnsi" w:eastAsia="Calibri" w:hAnsiTheme="minorHAnsi" w:cs="CIDFont+F1"/>
          <w:sz w:val="22"/>
          <w:szCs w:val="22"/>
        </w:rPr>
        <w:t>A contratada deverá manter plantão de 24 horas por dia e 7 dias por semana, o qual poderá ser acionado através de telefones fixos e celulares, cujos números deverão ser amplamente divulgados aos funcionários da contratante e garantir efetivamente o contato em caso de emergência.</w:t>
      </w:r>
    </w:p>
    <w:p w:rsidR="00F56AC5" w:rsidRPr="00F56AC5" w:rsidRDefault="00F56AC5" w:rsidP="007A5246">
      <w:pPr>
        <w:pStyle w:val="PargrafodaLista"/>
        <w:numPr>
          <w:ilvl w:val="2"/>
          <w:numId w:val="1"/>
        </w:numPr>
        <w:tabs>
          <w:tab w:val="left" w:pos="567"/>
        </w:tabs>
        <w:spacing w:after="240"/>
        <w:jc w:val="both"/>
        <w:rPr>
          <w:rFonts w:asciiTheme="minorHAnsi" w:eastAsia="Calibri" w:hAnsiTheme="minorHAnsi" w:cs="CIDFont+F1"/>
          <w:b/>
          <w:sz w:val="22"/>
          <w:szCs w:val="22"/>
        </w:rPr>
      </w:pPr>
      <w:r>
        <w:rPr>
          <w:rFonts w:asciiTheme="minorHAnsi" w:eastAsia="Calibri" w:hAnsiTheme="minorHAnsi" w:cs="CIDFont+F1"/>
          <w:sz w:val="22"/>
          <w:szCs w:val="22"/>
        </w:rPr>
        <w:t>Incumbe à Contratada manter corpo técnico adequado e em local que possibilite o atendimento de chamadas, por mau funcionamento ou paralização do equipamento, num prazo máximo de 12 horas contado do momento em que for solicitado o serviço, incluído o tempo de deslocamento do técnico.</w:t>
      </w:r>
    </w:p>
    <w:p w:rsidR="00F56AC5" w:rsidRPr="00F56AC5" w:rsidRDefault="00F56AC5" w:rsidP="007A5246">
      <w:pPr>
        <w:pStyle w:val="PargrafodaLista"/>
        <w:numPr>
          <w:ilvl w:val="2"/>
          <w:numId w:val="1"/>
        </w:numPr>
        <w:tabs>
          <w:tab w:val="left" w:pos="567"/>
        </w:tabs>
        <w:spacing w:after="240"/>
        <w:jc w:val="both"/>
        <w:rPr>
          <w:rFonts w:asciiTheme="minorHAnsi" w:eastAsia="Calibri" w:hAnsiTheme="minorHAnsi" w:cs="CIDFont+F1"/>
          <w:b/>
          <w:sz w:val="22"/>
          <w:szCs w:val="22"/>
        </w:rPr>
      </w:pPr>
      <w:r>
        <w:rPr>
          <w:rFonts w:asciiTheme="minorHAnsi" w:eastAsia="Calibri" w:hAnsiTheme="minorHAnsi" w:cs="CIDFont+F1"/>
          <w:sz w:val="22"/>
          <w:szCs w:val="22"/>
        </w:rPr>
        <w:t>Os atendimentos de emergência da contratada não terão nenhum custo adicional, desde que não sejam mo</w:t>
      </w:r>
      <w:r w:rsidR="0005112C">
        <w:rPr>
          <w:rFonts w:asciiTheme="minorHAnsi" w:eastAsia="Calibri" w:hAnsiTheme="minorHAnsi" w:cs="CIDFont+F1"/>
          <w:sz w:val="22"/>
          <w:szCs w:val="22"/>
        </w:rPr>
        <w:t xml:space="preserve">tivados por falha de operação, </w:t>
      </w:r>
      <w:r>
        <w:rPr>
          <w:rFonts w:asciiTheme="minorHAnsi" w:eastAsia="Calibri" w:hAnsiTheme="minorHAnsi" w:cs="CIDFont+F1"/>
          <w:sz w:val="22"/>
          <w:szCs w:val="22"/>
        </w:rPr>
        <w:t>ou haja orçamento de substituição de peças e/ou componentes não aprovados.</w:t>
      </w:r>
    </w:p>
    <w:p w:rsidR="003054DE" w:rsidRPr="00354558" w:rsidRDefault="003054DE" w:rsidP="007A5246">
      <w:pPr>
        <w:pStyle w:val="PargrafodaLista"/>
        <w:spacing w:after="240"/>
        <w:ind w:left="720"/>
        <w:rPr>
          <w:rFonts w:asciiTheme="minorHAnsi" w:hAnsiTheme="minorHAnsi"/>
          <w:sz w:val="22"/>
          <w:szCs w:val="22"/>
        </w:rPr>
      </w:pPr>
    </w:p>
    <w:p w:rsidR="00C034A8" w:rsidRPr="001D2A58" w:rsidRDefault="00C235BD" w:rsidP="007A5246">
      <w:pPr>
        <w:pStyle w:val="PargrafodaLista"/>
        <w:numPr>
          <w:ilvl w:val="0"/>
          <w:numId w:val="1"/>
        </w:numPr>
        <w:pBdr>
          <w:bottom w:val="single" w:sz="4" w:space="1" w:color="auto"/>
        </w:pBdr>
        <w:tabs>
          <w:tab w:val="left" w:pos="284"/>
        </w:tabs>
        <w:spacing w:after="240"/>
        <w:jc w:val="both"/>
        <w:rPr>
          <w:rFonts w:asciiTheme="minorHAnsi" w:hAnsiTheme="minorHAnsi"/>
          <w:kern w:val="32"/>
          <w:sz w:val="22"/>
          <w:szCs w:val="22"/>
        </w:rPr>
      </w:pPr>
      <w:r>
        <w:rPr>
          <w:rFonts w:asciiTheme="minorHAnsi" w:hAnsiTheme="minorHAnsi"/>
          <w:b/>
          <w:kern w:val="32"/>
          <w:sz w:val="22"/>
          <w:szCs w:val="22"/>
        </w:rPr>
        <w:t xml:space="preserve">DOS PROCEDIMENTOS E ROTINAS DE MANUTENÇÃO </w:t>
      </w:r>
    </w:p>
    <w:p w:rsidR="00E625C7" w:rsidRDefault="00C235BD" w:rsidP="007A5246">
      <w:pPr>
        <w:pStyle w:val="PargrafodaLista"/>
        <w:numPr>
          <w:ilvl w:val="1"/>
          <w:numId w:val="1"/>
        </w:numPr>
        <w:tabs>
          <w:tab w:val="left" w:pos="284"/>
        </w:tabs>
        <w:spacing w:before="240" w:after="240"/>
        <w:jc w:val="both"/>
        <w:rPr>
          <w:rFonts w:asciiTheme="minorHAnsi" w:hAnsiTheme="minorHAnsi"/>
          <w:kern w:val="32"/>
          <w:sz w:val="22"/>
          <w:szCs w:val="22"/>
        </w:rPr>
      </w:pPr>
      <w:r>
        <w:rPr>
          <w:rFonts w:asciiTheme="minorHAnsi" w:hAnsiTheme="minorHAnsi"/>
          <w:kern w:val="32"/>
          <w:sz w:val="22"/>
          <w:szCs w:val="22"/>
        </w:rPr>
        <w:t xml:space="preserve"> </w:t>
      </w:r>
      <w:r w:rsidR="00E625C7" w:rsidRPr="00C235BD">
        <w:rPr>
          <w:rFonts w:asciiTheme="minorHAnsi" w:hAnsiTheme="minorHAnsi"/>
          <w:kern w:val="32"/>
          <w:sz w:val="22"/>
          <w:szCs w:val="22"/>
        </w:rPr>
        <w:t xml:space="preserve">A </w:t>
      </w:r>
      <w:r w:rsidRPr="00C235BD">
        <w:rPr>
          <w:rFonts w:asciiTheme="minorHAnsi" w:hAnsiTheme="minorHAnsi"/>
          <w:kern w:val="32"/>
          <w:sz w:val="22"/>
          <w:szCs w:val="22"/>
        </w:rPr>
        <w:t>Os serviços objeto da futura contratação devem englobar todas as ações e intervenções permanentes, periódicas, pontuais e emergenciais nos equipamentos dos sistemas descritos, incluindo seus subsistemas e componentes, visando manter as características de funcionalidade e operação dos equipamentos e seus componentes</w:t>
      </w:r>
      <w:r>
        <w:rPr>
          <w:rFonts w:asciiTheme="minorHAnsi" w:hAnsiTheme="minorHAnsi"/>
          <w:kern w:val="32"/>
          <w:sz w:val="22"/>
          <w:szCs w:val="22"/>
        </w:rPr>
        <w:t>.</w:t>
      </w:r>
    </w:p>
    <w:p w:rsidR="00C235BD" w:rsidRDefault="00C235BD" w:rsidP="007A5246">
      <w:pPr>
        <w:pStyle w:val="PargrafodaLista"/>
        <w:numPr>
          <w:ilvl w:val="1"/>
          <w:numId w:val="1"/>
        </w:numPr>
        <w:tabs>
          <w:tab w:val="left" w:pos="284"/>
        </w:tabs>
        <w:spacing w:after="240"/>
        <w:jc w:val="both"/>
        <w:rPr>
          <w:rFonts w:asciiTheme="minorHAnsi" w:hAnsiTheme="minorHAnsi"/>
          <w:kern w:val="32"/>
          <w:sz w:val="22"/>
          <w:szCs w:val="22"/>
        </w:rPr>
      </w:pPr>
      <w:r>
        <w:rPr>
          <w:rFonts w:asciiTheme="minorHAnsi" w:hAnsiTheme="minorHAnsi"/>
          <w:kern w:val="32"/>
          <w:sz w:val="22"/>
          <w:szCs w:val="22"/>
        </w:rPr>
        <w:t xml:space="preserve"> </w:t>
      </w:r>
      <w:r w:rsidRPr="00C235BD">
        <w:rPr>
          <w:rFonts w:asciiTheme="minorHAnsi" w:hAnsiTheme="minorHAnsi"/>
          <w:kern w:val="32"/>
          <w:sz w:val="22"/>
          <w:szCs w:val="22"/>
        </w:rPr>
        <w:t>Os serviços de manutenções preventiva e corretiva incluem a realização de todos os testes elétricos e mecânicos, revisões, calibragens, verificação das condições operacionais dos equipamentos, análises de vazamentos, condições de lubrificação de componentes internos, eficiência, consumo elétrico, entre outros necessários à manutenção do funcionamento das máquinas, devendo, para tanto, serem realizados os procedimentos elencados a seguir.</w:t>
      </w:r>
    </w:p>
    <w:p w:rsidR="00C235BD" w:rsidRPr="00E356BD" w:rsidRDefault="00C235BD" w:rsidP="00E356BD">
      <w:pPr>
        <w:pStyle w:val="PargrafodaLista"/>
        <w:widowControl w:val="0"/>
        <w:numPr>
          <w:ilvl w:val="2"/>
          <w:numId w:val="1"/>
        </w:numPr>
        <w:tabs>
          <w:tab w:val="left" w:pos="1428"/>
        </w:tabs>
        <w:autoSpaceDE w:val="0"/>
        <w:autoSpaceDN w:val="0"/>
        <w:spacing w:after="240"/>
        <w:rPr>
          <w:rFonts w:asciiTheme="minorHAnsi" w:hAnsiTheme="minorHAnsi" w:cstheme="minorHAnsi"/>
          <w:sz w:val="22"/>
          <w:szCs w:val="22"/>
        </w:rPr>
      </w:pPr>
      <w:r w:rsidRPr="007A5246">
        <w:rPr>
          <w:rFonts w:asciiTheme="minorHAnsi" w:hAnsiTheme="minorHAnsi" w:cstheme="minorHAnsi"/>
          <w:w w:val="105"/>
          <w:sz w:val="22"/>
          <w:szCs w:val="22"/>
        </w:rPr>
        <w:t>Desmontagem e montagem completa do equipamento;</w:t>
      </w:r>
    </w:p>
    <w:p w:rsidR="00C235BD" w:rsidRPr="00E356BD" w:rsidRDefault="00C235BD" w:rsidP="00E356BD">
      <w:pPr>
        <w:pStyle w:val="PargrafodaLista"/>
        <w:widowControl w:val="0"/>
        <w:numPr>
          <w:ilvl w:val="2"/>
          <w:numId w:val="1"/>
        </w:numPr>
        <w:tabs>
          <w:tab w:val="left" w:pos="1428"/>
        </w:tabs>
        <w:autoSpaceDE w:val="0"/>
        <w:autoSpaceDN w:val="0"/>
        <w:spacing w:after="240"/>
        <w:rPr>
          <w:rFonts w:asciiTheme="minorHAnsi" w:hAnsiTheme="minorHAnsi" w:cstheme="minorHAnsi"/>
          <w:sz w:val="22"/>
          <w:szCs w:val="22"/>
        </w:rPr>
      </w:pPr>
      <w:r w:rsidRPr="007A5246">
        <w:rPr>
          <w:rFonts w:asciiTheme="minorHAnsi" w:hAnsiTheme="minorHAnsi" w:cstheme="minorHAnsi"/>
          <w:sz w:val="22"/>
          <w:szCs w:val="22"/>
        </w:rPr>
        <w:t>Rebobinagem do motor elétrico (para motobombas);</w:t>
      </w:r>
    </w:p>
    <w:p w:rsidR="00C235BD" w:rsidRPr="00E356BD" w:rsidRDefault="00C235BD" w:rsidP="00E356BD">
      <w:pPr>
        <w:pStyle w:val="PargrafodaLista"/>
        <w:widowControl w:val="0"/>
        <w:numPr>
          <w:ilvl w:val="2"/>
          <w:numId w:val="1"/>
        </w:numPr>
        <w:tabs>
          <w:tab w:val="left" w:pos="1428"/>
        </w:tabs>
        <w:autoSpaceDE w:val="0"/>
        <w:autoSpaceDN w:val="0"/>
        <w:spacing w:after="240"/>
        <w:rPr>
          <w:rFonts w:asciiTheme="minorHAnsi" w:hAnsiTheme="minorHAnsi" w:cstheme="minorHAnsi"/>
          <w:sz w:val="22"/>
          <w:szCs w:val="22"/>
        </w:rPr>
      </w:pPr>
      <w:r w:rsidRPr="007A5246">
        <w:rPr>
          <w:rFonts w:asciiTheme="minorHAnsi" w:hAnsiTheme="minorHAnsi" w:cstheme="minorHAnsi"/>
          <w:w w:val="105"/>
          <w:sz w:val="22"/>
          <w:szCs w:val="22"/>
        </w:rPr>
        <w:t>Recuperação de eixo;</w:t>
      </w:r>
    </w:p>
    <w:p w:rsidR="00C235BD" w:rsidRPr="00E356BD" w:rsidRDefault="00C235BD" w:rsidP="00E356BD">
      <w:pPr>
        <w:pStyle w:val="PargrafodaLista"/>
        <w:widowControl w:val="0"/>
        <w:numPr>
          <w:ilvl w:val="2"/>
          <w:numId w:val="1"/>
        </w:numPr>
        <w:tabs>
          <w:tab w:val="left" w:pos="1428"/>
        </w:tabs>
        <w:autoSpaceDE w:val="0"/>
        <w:autoSpaceDN w:val="0"/>
        <w:spacing w:after="240"/>
        <w:rPr>
          <w:rFonts w:asciiTheme="minorHAnsi" w:hAnsiTheme="minorHAnsi" w:cstheme="minorHAnsi"/>
          <w:sz w:val="22"/>
          <w:szCs w:val="22"/>
        </w:rPr>
      </w:pPr>
      <w:r w:rsidRPr="007A5246">
        <w:rPr>
          <w:rFonts w:asciiTheme="minorHAnsi" w:hAnsiTheme="minorHAnsi" w:cstheme="minorHAnsi"/>
          <w:w w:val="105"/>
          <w:sz w:val="22"/>
          <w:szCs w:val="22"/>
        </w:rPr>
        <w:t>Recuperação de rotor(es);</w:t>
      </w:r>
    </w:p>
    <w:p w:rsidR="00C235BD" w:rsidRPr="00E356BD" w:rsidRDefault="00C235BD" w:rsidP="00E356BD">
      <w:pPr>
        <w:pStyle w:val="PargrafodaLista"/>
        <w:widowControl w:val="0"/>
        <w:numPr>
          <w:ilvl w:val="2"/>
          <w:numId w:val="1"/>
        </w:numPr>
        <w:tabs>
          <w:tab w:val="left" w:pos="1428"/>
        </w:tabs>
        <w:autoSpaceDE w:val="0"/>
        <w:autoSpaceDN w:val="0"/>
        <w:spacing w:before="1" w:after="240"/>
        <w:rPr>
          <w:rFonts w:asciiTheme="minorHAnsi" w:hAnsiTheme="minorHAnsi" w:cstheme="minorHAnsi"/>
          <w:sz w:val="22"/>
          <w:szCs w:val="22"/>
        </w:rPr>
      </w:pPr>
      <w:r w:rsidRPr="007A5246">
        <w:rPr>
          <w:rFonts w:asciiTheme="minorHAnsi" w:hAnsiTheme="minorHAnsi" w:cstheme="minorHAnsi"/>
          <w:w w:val="105"/>
          <w:sz w:val="22"/>
          <w:szCs w:val="22"/>
        </w:rPr>
        <w:lastRenderedPageBreak/>
        <w:t>Substituição de peças de desgaste (anéis, buchas, luvas, rolamentos, rotor, mancais, etc.);</w:t>
      </w:r>
    </w:p>
    <w:p w:rsidR="00C235BD" w:rsidRPr="00E356BD" w:rsidRDefault="00C235BD" w:rsidP="00E356BD">
      <w:pPr>
        <w:pStyle w:val="PargrafodaLista"/>
        <w:widowControl w:val="0"/>
        <w:numPr>
          <w:ilvl w:val="2"/>
          <w:numId w:val="1"/>
        </w:numPr>
        <w:tabs>
          <w:tab w:val="left" w:pos="1428"/>
        </w:tabs>
        <w:autoSpaceDE w:val="0"/>
        <w:autoSpaceDN w:val="0"/>
        <w:spacing w:after="240"/>
        <w:rPr>
          <w:rFonts w:asciiTheme="minorHAnsi" w:hAnsiTheme="minorHAnsi" w:cstheme="minorHAnsi"/>
          <w:sz w:val="22"/>
          <w:szCs w:val="22"/>
        </w:rPr>
      </w:pPr>
      <w:r w:rsidRPr="007A5246">
        <w:rPr>
          <w:rFonts w:asciiTheme="minorHAnsi" w:hAnsiTheme="minorHAnsi" w:cstheme="minorHAnsi"/>
          <w:w w:val="105"/>
          <w:sz w:val="22"/>
          <w:szCs w:val="22"/>
        </w:rPr>
        <w:t xml:space="preserve">Substituição de peças de vedação (juntas, </w:t>
      </w:r>
      <w:proofErr w:type="spellStart"/>
      <w:r w:rsidRPr="007A5246">
        <w:rPr>
          <w:rFonts w:asciiTheme="minorHAnsi" w:hAnsiTheme="minorHAnsi" w:cstheme="minorHAnsi"/>
          <w:w w:val="105"/>
          <w:sz w:val="22"/>
          <w:szCs w:val="22"/>
        </w:rPr>
        <w:t>O´rings</w:t>
      </w:r>
      <w:proofErr w:type="spellEnd"/>
      <w:r w:rsidRPr="007A5246">
        <w:rPr>
          <w:rFonts w:asciiTheme="minorHAnsi" w:hAnsiTheme="minorHAnsi" w:cstheme="minorHAnsi"/>
          <w:w w:val="105"/>
          <w:sz w:val="22"/>
          <w:szCs w:val="22"/>
        </w:rPr>
        <w:t>, gaxetas, selos mecânicos, etc.);</w:t>
      </w:r>
    </w:p>
    <w:p w:rsidR="00C235BD" w:rsidRPr="00E356BD" w:rsidRDefault="00C235BD" w:rsidP="00E356BD">
      <w:pPr>
        <w:pStyle w:val="PargrafodaLista"/>
        <w:widowControl w:val="0"/>
        <w:numPr>
          <w:ilvl w:val="2"/>
          <w:numId w:val="1"/>
        </w:numPr>
        <w:tabs>
          <w:tab w:val="left" w:pos="1428"/>
        </w:tabs>
        <w:autoSpaceDE w:val="0"/>
        <w:autoSpaceDN w:val="0"/>
        <w:spacing w:before="1" w:after="240"/>
        <w:rPr>
          <w:rFonts w:asciiTheme="minorHAnsi" w:hAnsiTheme="minorHAnsi" w:cstheme="minorHAnsi"/>
          <w:sz w:val="22"/>
          <w:szCs w:val="22"/>
        </w:rPr>
      </w:pPr>
      <w:r w:rsidRPr="007A5246">
        <w:rPr>
          <w:rFonts w:asciiTheme="minorHAnsi" w:hAnsiTheme="minorHAnsi" w:cstheme="minorHAnsi"/>
          <w:w w:val="105"/>
          <w:sz w:val="22"/>
          <w:szCs w:val="22"/>
        </w:rPr>
        <w:t>Jateamento;</w:t>
      </w:r>
    </w:p>
    <w:p w:rsidR="00C235BD" w:rsidRPr="00E356BD" w:rsidRDefault="00C235BD" w:rsidP="00E356BD">
      <w:pPr>
        <w:pStyle w:val="PargrafodaLista"/>
        <w:widowControl w:val="0"/>
        <w:numPr>
          <w:ilvl w:val="2"/>
          <w:numId w:val="1"/>
        </w:numPr>
        <w:tabs>
          <w:tab w:val="left" w:pos="1428"/>
        </w:tabs>
        <w:autoSpaceDE w:val="0"/>
        <w:autoSpaceDN w:val="0"/>
        <w:spacing w:before="1" w:after="240"/>
        <w:rPr>
          <w:rFonts w:asciiTheme="minorHAnsi" w:hAnsiTheme="minorHAnsi" w:cstheme="minorHAnsi"/>
          <w:sz w:val="22"/>
          <w:szCs w:val="22"/>
        </w:rPr>
      </w:pPr>
      <w:r w:rsidRPr="007A5246">
        <w:rPr>
          <w:rFonts w:asciiTheme="minorHAnsi" w:hAnsiTheme="minorHAnsi" w:cstheme="minorHAnsi"/>
          <w:sz w:val="22"/>
          <w:szCs w:val="22"/>
        </w:rPr>
        <w:t>Pintura;</w:t>
      </w:r>
    </w:p>
    <w:p w:rsidR="00C235BD" w:rsidRPr="00E356BD" w:rsidRDefault="00C235BD" w:rsidP="00E356BD">
      <w:pPr>
        <w:pStyle w:val="PargrafodaLista"/>
        <w:widowControl w:val="0"/>
        <w:numPr>
          <w:ilvl w:val="2"/>
          <w:numId w:val="1"/>
        </w:numPr>
        <w:tabs>
          <w:tab w:val="left" w:pos="1428"/>
        </w:tabs>
        <w:autoSpaceDE w:val="0"/>
        <w:autoSpaceDN w:val="0"/>
        <w:spacing w:before="1" w:after="240"/>
        <w:rPr>
          <w:rFonts w:asciiTheme="minorHAnsi" w:hAnsiTheme="minorHAnsi" w:cstheme="minorHAnsi"/>
          <w:sz w:val="22"/>
          <w:szCs w:val="22"/>
        </w:rPr>
      </w:pPr>
      <w:r w:rsidRPr="007A5246">
        <w:rPr>
          <w:rFonts w:asciiTheme="minorHAnsi" w:hAnsiTheme="minorHAnsi" w:cstheme="minorHAnsi"/>
          <w:sz w:val="22"/>
          <w:szCs w:val="22"/>
        </w:rPr>
        <w:t>Balanceamento eletrônico;</w:t>
      </w:r>
    </w:p>
    <w:p w:rsidR="00E625C7" w:rsidRPr="00354830" w:rsidRDefault="00C235BD" w:rsidP="00354830">
      <w:pPr>
        <w:pStyle w:val="PargrafodaLista"/>
        <w:widowControl w:val="0"/>
        <w:numPr>
          <w:ilvl w:val="2"/>
          <w:numId w:val="1"/>
        </w:numPr>
        <w:tabs>
          <w:tab w:val="left" w:pos="1428"/>
        </w:tabs>
        <w:autoSpaceDE w:val="0"/>
        <w:autoSpaceDN w:val="0"/>
        <w:spacing w:before="1" w:after="240"/>
        <w:rPr>
          <w:rFonts w:asciiTheme="minorHAnsi" w:hAnsiTheme="minorHAnsi" w:cstheme="minorHAnsi"/>
          <w:sz w:val="22"/>
          <w:szCs w:val="22"/>
        </w:rPr>
      </w:pPr>
      <w:r w:rsidRPr="007A5246">
        <w:rPr>
          <w:rFonts w:asciiTheme="minorHAnsi" w:hAnsiTheme="minorHAnsi" w:cstheme="minorHAnsi"/>
          <w:sz w:val="22"/>
          <w:szCs w:val="22"/>
        </w:rPr>
        <w:t>Acompanhamento de instalação e partida.</w:t>
      </w:r>
    </w:p>
    <w:p w:rsidR="00C034A8" w:rsidRDefault="00C235BD" w:rsidP="007A5246">
      <w:pPr>
        <w:pStyle w:val="PargrafodaLista"/>
        <w:numPr>
          <w:ilvl w:val="0"/>
          <w:numId w:val="1"/>
        </w:numPr>
        <w:pBdr>
          <w:bottom w:val="single" w:sz="4" w:space="1" w:color="auto"/>
        </w:pBdr>
        <w:tabs>
          <w:tab w:val="left" w:pos="284"/>
        </w:tabs>
        <w:spacing w:after="240"/>
        <w:jc w:val="both"/>
        <w:rPr>
          <w:rFonts w:asciiTheme="minorHAnsi" w:hAnsiTheme="minorHAnsi"/>
          <w:b/>
          <w:kern w:val="32"/>
          <w:sz w:val="22"/>
          <w:szCs w:val="22"/>
        </w:rPr>
      </w:pPr>
      <w:r>
        <w:rPr>
          <w:rFonts w:asciiTheme="minorHAnsi" w:hAnsiTheme="minorHAnsi"/>
          <w:b/>
          <w:kern w:val="32"/>
          <w:sz w:val="22"/>
          <w:szCs w:val="22"/>
        </w:rPr>
        <w:t>DO FORNECIMENTO DE PEÇAS</w:t>
      </w:r>
    </w:p>
    <w:p w:rsidR="00F152DB" w:rsidRDefault="006E5F1D" w:rsidP="007A5246">
      <w:pPr>
        <w:pStyle w:val="PargrafodaLista"/>
        <w:numPr>
          <w:ilvl w:val="1"/>
          <w:numId w:val="1"/>
        </w:numPr>
        <w:tabs>
          <w:tab w:val="left" w:pos="284"/>
        </w:tabs>
        <w:spacing w:after="240"/>
        <w:jc w:val="both"/>
        <w:rPr>
          <w:rFonts w:asciiTheme="minorHAnsi" w:hAnsiTheme="minorHAnsi"/>
          <w:kern w:val="32"/>
          <w:sz w:val="22"/>
          <w:szCs w:val="22"/>
        </w:rPr>
      </w:pPr>
      <w:r w:rsidRPr="008008CB">
        <w:rPr>
          <w:rFonts w:asciiTheme="minorHAnsi" w:hAnsiTheme="minorHAnsi"/>
          <w:kern w:val="32"/>
          <w:sz w:val="22"/>
          <w:szCs w:val="22"/>
        </w:rPr>
        <w:t xml:space="preserve"> </w:t>
      </w:r>
      <w:r w:rsidR="00C235BD">
        <w:rPr>
          <w:rFonts w:asciiTheme="minorHAnsi" w:hAnsiTheme="minorHAnsi"/>
          <w:kern w:val="32"/>
          <w:sz w:val="22"/>
          <w:szCs w:val="22"/>
        </w:rPr>
        <w:t>O fornecimento de peças será executado da seguinte forma:</w:t>
      </w:r>
    </w:p>
    <w:p w:rsidR="00C235BD" w:rsidRDefault="00C235BD" w:rsidP="007A5246">
      <w:pPr>
        <w:pStyle w:val="PargrafodaLista"/>
        <w:numPr>
          <w:ilvl w:val="2"/>
          <w:numId w:val="1"/>
        </w:numPr>
        <w:tabs>
          <w:tab w:val="left" w:pos="284"/>
        </w:tabs>
        <w:spacing w:after="240"/>
        <w:jc w:val="both"/>
        <w:rPr>
          <w:rFonts w:asciiTheme="minorHAnsi" w:hAnsiTheme="minorHAnsi"/>
          <w:kern w:val="32"/>
          <w:sz w:val="22"/>
          <w:szCs w:val="22"/>
        </w:rPr>
      </w:pPr>
      <w:r>
        <w:rPr>
          <w:rFonts w:asciiTheme="minorHAnsi" w:hAnsiTheme="minorHAnsi"/>
          <w:kern w:val="32"/>
          <w:sz w:val="22"/>
          <w:szCs w:val="22"/>
        </w:rPr>
        <w:t>Havendo necessidade de reposição e/ou substituição de peças a Contratada deverá comunica</w:t>
      </w:r>
      <w:r w:rsidR="00A430F2">
        <w:rPr>
          <w:rFonts w:asciiTheme="minorHAnsi" w:hAnsiTheme="minorHAnsi"/>
          <w:kern w:val="32"/>
          <w:sz w:val="22"/>
          <w:szCs w:val="22"/>
        </w:rPr>
        <w:t>r</w:t>
      </w:r>
      <w:r>
        <w:rPr>
          <w:rFonts w:asciiTheme="minorHAnsi" w:hAnsiTheme="minorHAnsi"/>
          <w:kern w:val="32"/>
          <w:sz w:val="22"/>
          <w:szCs w:val="22"/>
        </w:rPr>
        <w:t xml:space="preserve"> à contratante, de imediato, através de orçamento detalhado, com base na Tabela de preços do fabricante, </w:t>
      </w:r>
      <w:r w:rsidRPr="00A430F2">
        <w:rPr>
          <w:rFonts w:asciiTheme="minorHAnsi" w:hAnsiTheme="minorHAnsi"/>
          <w:kern w:val="32"/>
          <w:sz w:val="22"/>
          <w:szCs w:val="22"/>
        </w:rPr>
        <w:t>contendo descrição minuciosa dos componentes para análise e, se for o caso, aprovação do responsável técnico do órgão contratante.</w:t>
      </w:r>
    </w:p>
    <w:p w:rsidR="00C235BD" w:rsidRDefault="00C235BD" w:rsidP="007A5246">
      <w:pPr>
        <w:pStyle w:val="PargrafodaLista"/>
        <w:numPr>
          <w:ilvl w:val="2"/>
          <w:numId w:val="1"/>
        </w:numPr>
        <w:tabs>
          <w:tab w:val="left" w:pos="284"/>
        </w:tabs>
        <w:spacing w:after="240"/>
        <w:jc w:val="both"/>
        <w:rPr>
          <w:rFonts w:asciiTheme="minorHAnsi" w:hAnsiTheme="minorHAnsi"/>
          <w:kern w:val="32"/>
          <w:sz w:val="22"/>
          <w:szCs w:val="22"/>
        </w:rPr>
      </w:pPr>
      <w:r>
        <w:rPr>
          <w:rFonts w:asciiTheme="minorHAnsi" w:hAnsiTheme="minorHAnsi"/>
          <w:kern w:val="32"/>
          <w:sz w:val="22"/>
          <w:szCs w:val="22"/>
        </w:rPr>
        <w:t>As peças de reposição e/ou substituição serão de procedência garantida e comprovadamente novas, originais do fabricante e de primeiro uso, sendo vedado o uso de peças do mercado paralelo.</w:t>
      </w:r>
    </w:p>
    <w:p w:rsidR="00C235BD" w:rsidRPr="00A430F2" w:rsidRDefault="00C235BD" w:rsidP="007A5246">
      <w:pPr>
        <w:pStyle w:val="PargrafodaLista"/>
        <w:numPr>
          <w:ilvl w:val="2"/>
          <w:numId w:val="1"/>
        </w:numPr>
        <w:tabs>
          <w:tab w:val="left" w:pos="284"/>
        </w:tabs>
        <w:spacing w:after="240"/>
        <w:jc w:val="both"/>
        <w:rPr>
          <w:rFonts w:asciiTheme="minorHAnsi" w:hAnsiTheme="minorHAnsi"/>
          <w:kern w:val="32"/>
          <w:sz w:val="22"/>
          <w:szCs w:val="22"/>
        </w:rPr>
      </w:pPr>
      <w:r>
        <w:rPr>
          <w:rFonts w:asciiTheme="minorHAnsi" w:hAnsiTheme="minorHAnsi"/>
          <w:kern w:val="32"/>
          <w:sz w:val="22"/>
          <w:szCs w:val="22"/>
        </w:rPr>
        <w:t xml:space="preserve">Considerando que geralmente as peças </w:t>
      </w:r>
      <w:r w:rsidRPr="00A430F2">
        <w:rPr>
          <w:rFonts w:asciiTheme="minorHAnsi" w:hAnsiTheme="minorHAnsi"/>
          <w:kern w:val="32"/>
          <w:sz w:val="22"/>
          <w:szCs w:val="22"/>
        </w:rPr>
        <w:t>para bombas hidráulicas,</w:t>
      </w:r>
      <w:r>
        <w:rPr>
          <w:rFonts w:asciiTheme="minorHAnsi" w:hAnsiTheme="minorHAnsi"/>
          <w:kern w:val="32"/>
          <w:sz w:val="22"/>
          <w:szCs w:val="22"/>
        </w:rPr>
        <w:t xml:space="preserve"> somente são encontradas em grandes centros de consumo, a contratada terá o prazo de 30 dias contados do recebimento da Nota de empenho para proceder a compra e entrega das peças </w:t>
      </w:r>
      <w:r w:rsidR="0003105B">
        <w:rPr>
          <w:rFonts w:asciiTheme="minorHAnsi" w:hAnsiTheme="minorHAnsi"/>
          <w:kern w:val="32"/>
          <w:sz w:val="22"/>
          <w:szCs w:val="22"/>
        </w:rPr>
        <w:t xml:space="preserve">no </w:t>
      </w:r>
      <w:r w:rsidR="007E0730" w:rsidRPr="00A430F2">
        <w:rPr>
          <w:rFonts w:asciiTheme="minorHAnsi" w:hAnsiTheme="minorHAnsi"/>
          <w:kern w:val="32"/>
          <w:sz w:val="22"/>
          <w:szCs w:val="22"/>
        </w:rPr>
        <w:t xml:space="preserve">endereço indicado no Anexo </w:t>
      </w:r>
      <w:r w:rsidR="000F3AED">
        <w:rPr>
          <w:rFonts w:asciiTheme="minorHAnsi" w:hAnsiTheme="minorHAnsi"/>
          <w:kern w:val="32"/>
          <w:sz w:val="22"/>
          <w:szCs w:val="22"/>
        </w:rPr>
        <w:t>I</w:t>
      </w:r>
      <w:r w:rsidR="0003105B" w:rsidRPr="00A430F2">
        <w:rPr>
          <w:rFonts w:asciiTheme="minorHAnsi" w:hAnsiTheme="minorHAnsi"/>
          <w:kern w:val="32"/>
          <w:sz w:val="22"/>
          <w:szCs w:val="22"/>
        </w:rPr>
        <w:t xml:space="preserve"> do órgão contratante.</w:t>
      </w:r>
    </w:p>
    <w:p w:rsidR="0003105B" w:rsidRDefault="0003105B" w:rsidP="007A5246">
      <w:pPr>
        <w:pStyle w:val="PargrafodaLista"/>
        <w:numPr>
          <w:ilvl w:val="2"/>
          <w:numId w:val="1"/>
        </w:numPr>
        <w:tabs>
          <w:tab w:val="left" w:pos="284"/>
        </w:tabs>
        <w:spacing w:after="240"/>
        <w:jc w:val="both"/>
        <w:rPr>
          <w:rFonts w:asciiTheme="minorHAnsi" w:hAnsiTheme="minorHAnsi"/>
          <w:kern w:val="32"/>
          <w:sz w:val="22"/>
          <w:szCs w:val="22"/>
        </w:rPr>
      </w:pPr>
      <w:r>
        <w:rPr>
          <w:rFonts w:asciiTheme="minorHAnsi" w:hAnsiTheme="minorHAnsi"/>
          <w:kern w:val="32"/>
          <w:sz w:val="22"/>
          <w:szCs w:val="22"/>
        </w:rPr>
        <w:t>O pagamento das peças fornecidas será efetuado mediante a apresentação da Nota Fiscal ou Nota Fiscal/Fatura pela Contratada, na qual deverão ser discriminadas todas as peças fornecidas.</w:t>
      </w:r>
    </w:p>
    <w:p w:rsidR="0003105B" w:rsidRDefault="0003105B" w:rsidP="007A5246">
      <w:pPr>
        <w:pStyle w:val="PargrafodaLista"/>
        <w:numPr>
          <w:ilvl w:val="2"/>
          <w:numId w:val="1"/>
        </w:numPr>
        <w:tabs>
          <w:tab w:val="left" w:pos="284"/>
        </w:tabs>
        <w:spacing w:after="240"/>
        <w:jc w:val="both"/>
        <w:rPr>
          <w:rFonts w:asciiTheme="minorHAnsi" w:hAnsiTheme="minorHAnsi"/>
          <w:kern w:val="32"/>
          <w:sz w:val="22"/>
          <w:szCs w:val="22"/>
        </w:rPr>
      </w:pPr>
      <w:r>
        <w:rPr>
          <w:rFonts w:asciiTheme="minorHAnsi" w:hAnsiTheme="minorHAnsi"/>
          <w:kern w:val="32"/>
          <w:sz w:val="22"/>
          <w:szCs w:val="22"/>
        </w:rPr>
        <w:t>Havendo ocorrência de reposição e/ou substituição de pelas e/ou materiais durante o mês de manutenção, prioritariamente deverá ser devidamente informado à fiscalização da contratante para que se autorize faturar além dos serviços de manutenção preventiva e corretiva (custo fixo mensal), o valor das peças e/ou materiais utilizados naquele período (custo eventual).</w:t>
      </w:r>
    </w:p>
    <w:p w:rsidR="0003105B" w:rsidRDefault="0003105B" w:rsidP="007A5246">
      <w:pPr>
        <w:pStyle w:val="PargrafodaLista"/>
        <w:numPr>
          <w:ilvl w:val="2"/>
          <w:numId w:val="1"/>
        </w:numPr>
        <w:tabs>
          <w:tab w:val="left" w:pos="284"/>
        </w:tabs>
        <w:spacing w:after="240"/>
        <w:jc w:val="both"/>
        <w:rPr>
          <w:rFonts w:asciiTheme="minorHAnsi" w:hAnsiTheme="minorHAnsi"/>
          <w:kern w:val="32"/>
          <w:sz w:val="22"/>
          <w:szCs w:val="22"/>
        </w:rPr>
      </w:pPr>
      <w:r>
        <w:rPr>
          <w:rFonts w:asciiTheme="minorHAnsi" w:hAnsiTheme="minorHAnsi"/>
          <w:kern w:val="32"/>
          <w:sz w:val="22"/>
          <w:szCs w:val="22"/>
        </w:rPr>
        <w:t>A Administração procederá a verificação da compatibilidade dos preços apresentados com o mercado. Na hipótese dos valores apresentados (após aplicação do desconto) não estarem compatíveis com o preço de mercado serão adotadas medidas para negociação a fim de se obter a melhor aquisição.</w:t>
      </w:r>
    </w:p>
    <w:p w:rsidR="0003105B" w:rsidRDefault="0003105B" w:rsidP="007A5246">
      <w:pPr>
        <w:pStyle w:val="PargrafodaLista"/>
        <w:numPr>
          <w:ilvl w:val="2"/>
          <w:numId w:val="1"/>
        </w:numPr>
        <w:tabs>
          <w:tab w:val="left" w:pos="284"/>
        </w:tabs>
        <w:spacing w:after="240"/>
        <w:jc w:val="both"/>
        <w:rPr>
          <w:rFonts w:asciiTheme="minorHAnsi" w:hAnsiTheme="minorHAnsi"/>
          <w:kern w:val="32"/>
          <w:sz w:val="22"/>
          <w:szCs w:val="22"/>
        </w:rPr>
      </w:pPr>
      <w:r>
        <w:rPr>
          <w:rFonts w:asciiTheme="minorHAnsi" w:hAnsiTheme="minorHAnsi"/>
          <w:kern w:val="32"/>
          <w:sz w:val="22"/>
          <w:szCs w:val="22"/>
        </w:rPr>
        <w:t xml:space="preserve">Na hipótese dos preços apresentados pela contratada não se adequar ao preço praticado pelo mercado o Órgão contratante procederá a aquisição através de procedimento administrativo </w:t>
      </w:r>
      <w:r w:rsidR="00354830">
        <w:rPr>
          <w:rFonts w:asciiTheme="minorHAnsi" w:hAnsiTheme="minorHAnsi"/>
          <w:kern w:val="32"/>
          <w:sz w:val="22"/>
          <w:szCs w:val="22"/>
        </w:rPr>
        <w:t xml:space="preserve">interno </w:t>
      </w:r>
      <w:r>
        <w:rPr>
          <w:rFonts w:asciiTheme="minorHAnsi" w:hAnsiTheme="minorHAnsi"/>
          <w:kern w:val="32"/>
          <w:sz w:val="22"/>
          <w:szCs w:val="22"/>
        </w:rPr>
        <w:t>apropriado.</w:t>
      </w:r>
    </w:p>
    <w:p w:rsidR="0003105B" w:rsidRDefault="0003105B" w:rsidP="007A5246">
      <w:pPr>
        <w:pStyle w:val="PargrafodaLista"/>
        <w:numPr>
          <w:ilvl w:val="1"/>
          <w:numId w:val="1"/>
        </w:numPr>
        <w:tabs>
          <w:tab w:val="left" w:pos="284"/>
        </w:tabs>
        <w:spacing w:after="240"/>
        <w:jc w:val="both"/>
        <w:rPr>
          <w:rFonts w:asciiTheme="minorHAnsi" w:hAnsiTheme="minorHAnsi"/>
          <w:kern w:val="32"/>
          <w:sz w:val="22"/>
          <w:szCs w:val="22"/>
        </w:rPr>
      </w:pPr>
      <w:r>
        <w:rPr>
          <w:rFonts w:asciiTheme="minorHAnsi" w:hAnsiTheme="minorHAnsi"/>
          <w:kern w:val="32"/>
          <w:sz w:val="22"/>
          <w:szCs w:val="22"/>
        </w:rPr>
        <w:t xml:space="preserve"> A previsão de gastos é de R$ XXXXXXXX para o período de vigência contratual de 12 meses.</w:t>
      </w:r>
    </w:p>
    <w:p w:rsidR="0003105B" w:rsidRDefault="0003105B" w:rsidP="007A5246">
      <w:pPr>
        <w:pStyle w:val="PargrafodaLista"/>
        <w:numPr>
          <w:ilvl w:val="1"/>
          <w:numId w:val="1"/>
        </w:numPr>
        <w:tabs>
          <w:tab w:val="left" w:pos="284"/>
        </w:tabs>
        <w:spacing w:after="240"/>
        <w:jc w:val="both"/>
        <w:rPr>
          <w:rFonts w:asciiTheme="minorHAnsi" w:hAnsiTheme="minorHAnsi"/>
          <w:kern w:val="32"/>
          <w:sz w:val="22"/>
          <w:szCs w:val="22"/>
        </w:rPr>
      </w:pPr>
      <w:r>
        <w:rPr>
          <w:rFonts w:asciiTheme="minorHAnsi" w:hAnsiTheme="minorHAnsi"/>
          <w:kern w:val="32"/>
          <w:sz w:val="22"/>
          <w:szCs w:val="22"/>
        </w:rPr>
        <w:lastRenderedPageBreak/>
        <w:t xml:space="preserve"> O desconto a ser apresentado </w:t>
      </w:r>
      <w:r w:rsidR="000D0498">
        <w:rPr>
          <w:rFonts w:asciiTheme="minorHAnsi" w:hAnsiTheme="minorHAnsi"/>
          <w:kern w:val="32"/>
          <w:sz w:val="22"/>
          <w:szCs w:val="22"/>
        </w:rPr>
        <w:t>não será inferior a 5% (cinco por cento) a incidir sobre o valor da previsão de gastos e peças.</w:t>
      </w:r>
    </w:p>
    <w:p w:rsidR="000D0498" w:rsidRDefault="000D0498" w:rsidP="007A5246">
      <w:pPr>
        <w:pStyle w:val="PargrafodaLista"/>
        <w:numPr>
          <w:ilvl w:val="1"/>
          <w:numId w:val="1"/>
        </w:numPr>
        <w:tabs>
          <w:tab w:val="left" w:pos="284"/>
        </w:tabs>
        <w:spacing w:after="240"/>
        <w:jc w:val="both"/>
        <w:rPr>
          <w:rFonts w:asciiTheme="minorHAnsi" w:hAnsiTheme="minorHAnsi"/>
          <w:kern w:val="32"/>
          <w:sz w:val="22"/>
          <w:szCs w:val="22"/>
        </w:rPr>
      </w:pPr>
      <w:r>
        <w:rPr>
          <w:rFonts w:asciiTheme="minorHAnsi" w:hAnsiTheme="minorHAnsi"/>
          <w:kern w:val="32"/>
          <w:sz w:val="22"/>
          <w:szCs w:val="22"/>
        </w:rPr>
        <w:t xml:space="preserve"> Os materiais, ferramentas e todos os equipamentos necessários para a realização da manutenção preventiva e corretiva deverão ser fornecidos pela Contratada, sem ônus para a contratante.</w:t>
      </w:r>
    </w:p>
    <w:p w:rsidR="000D0498" w:rsidRDefault="000D0498" w:rsidP="007A5246">
      <w:pPr>
        <w:pStyle w:val="PargrafodaLista"/>
        <w:numPr>
          <w:ilvl w:val="1"/>
          <w:numId w:val="1"/>
        </w:numPr>
        <w:tabs>
          <w:tab w:val="left" w:pos="284"/>
        </w:tabs>
        <w:spacing w:after="240"/>
        <w:jc w:val="both"/>
        <w:rPr>
          <w:rFonts w:asciiTheme="minorHAnsi" w:hAnsiTheme="minorHAnsi"/>
          <w:kern w:val="32"/>
          <w:sz w:val="22"/>
          <w:szCs w:val="22"/>
        </w:rPr>
      </w:pPr>
      <w:r>
        <w:rPr>
          <w:rFonts w:asciiTheme="minorHAnsi" w:hAnsiTheme="minorHAnsi"/>
          <w:kern w:val="32"/>
          <w:sz w:val="22"/>
          <w:szCs w:val="22"/>
        </w:rPr>
        <w:t xml:space="preserve"> A responsabilidade direta pela fiscalização dos serviços será do </w:t>
      </w:r>
      <w:r w:rsidRPr="00A430F2">
        <w:rPr>
          <w:rFonts w:asciiTheme="minorHAnsi" w:hAnsiTheme="minorHAnsi"/>
          <w:kern w:val="32"/>
          <w:sz w:val="22"/>
          <w:szCs w:val="22"/>
        </w:rPr>
        <w:t>responsável técnico do órgão contratante,</w:t>
      </w:r>
      <w:r>
        <w:rPr>
          <w:rFonts w:asciiTheme="minorHAnsi" w:hAnsiTheme="minorHAnsi"/>
          <w:kern w:val="32"/>
          <w:sz w:val="22"/>
          <w:szCs w:val="22"/>
        </w:rPr>
        <w:t xml:space="preserve"> que poderá a qualquer tempo verificar a veracidade das informações prestadas pela contratada.</w:t>
      </w:r>
    </w:p>
    <w:p w:rsidR="000D0498" w:rsidRDefault="000D0498" w:rsidP="007A5246">
      <w:pPr>
        <w:pStyle w:val="PargrafodaLista"/>
        <w:numPr>
          <w:ilvl w:val="1"/>
          <w:numId w:val="1"/>
        </w:numPr>
        <w:tabs>
          <w:tab w:val="left" w:pos="284"/>
        </w:tabs>
        <w:spacing w:after="240"/>
        <w:jc w:val="both"/>
        <w:rPr>
          <w:rFonts w:asciiTheme="minorHAnsi" w:hAnsiTheme="minorHAnsi"/>
          <w:kern w:val="32"/>
          <w:sz w:val="22"/>
          <w:szCs w:val="22"/>
        </w:rPr>
      </w:pPr>
      <w:r>
        <w:rPr>
          <w:rFonts w:asciiTheme="minorHAnsi" w:hAnsiTheme="minorHAnsi"/>
          <w:kern w:val="32"/>
          <w:sz w:val="22"/>
          <w:szCs w:val="22"/>
        </w:rPr>
        <w:t xml:space="preserve"> Quando da substituição das peças, principalmente no que se refere à parte eletrônica e mecânica, deverão ser utilizadas somente peças originais do fabricante, de forma a não haver descaracterização do equipamento em relação a sua originalidade.</w:t>
      </w:r>
    </w:p>
    <w:p w:rsidR="000D0498" w:rsidRDefault="000D0498" w:rsidP="007A5246">
      <w:pPr>
        <w:pStyle w:val="PargrafodaLista"/>
        <w:numPr>
          <w:ilvl w:val="0"/>
          <w:numId w:val="1"/>
        </w:numPr>
        <w:pBdr>
          <w:bottom w:val="single" w:sz="4" w:space="1" w:color="auto"/>
        </w:pBdr>
        <w:tabs>
          <w:tab w:val="left" w:pos="284"/>
        </w:tabs>
        <w:spacing w:after="240"/>
        <w:jc w:val="both"/>
        <w:rPr>
          <w:rFonts w:asciiTheme="minorHAnsi" w:hAnsiTheme="minorHAnsi"/>
          <w:b/>
          <w:kern w:val="32"/>
          <w:sz w:val="22"/>
          <w:szCs w:val="22"/>
        </w:rPr>
      </w:pPr>
      <w:r>
        <w:rPr>
          <w:rFonts w:asciiTheme="minorHAnsi" w:hAnsiTheme="minorHAnsi"/>
          <w:b/>
          <w:kern w:val="32"/>
          <w:sz w:val="22"/>
          <w:szCs w:val="22"/>
        </w:rPr>
        <w:t>DO LOCAL DE EXECUÇÃO DOS SERVIÇOS</w:t>
      </w:r>
    </w:p>
    <w:p w:rsidR="000D0498" w:rsidRDefault="000D0498" w:rsidP="007A5246">
      <w:pPr>
        <w:pStyle w:val="PargrafodaLista"/>
        <w:numPr>
          <w:ilvl w:val="1"/>
          <w:numId w:val="1"/>
        </w:numPr>
        <w:tabs>
          <w:tab w:val="left" w:pos="284"/>
        </w:tabs>
        <w:spacing w:after="240"/>
        <w:jc w:val="both"/>
        <w:rPr>
          <w:rFonts w:asciiTheme="minorHAnsi" w:hAnsiTheme="minorHAnsi"/>
          <w:kern w:val="32"/>
          <w:sz w:val="22"/>
          <w:szCs w:val="22"/>
        </w:rPr>
      </w:pPr>
      <w:r>
        <w:rPr>
          <w:rFonts w:asciiTheme="minorHAnsi" w:hAnsiTheme="minorHAnsi"/>
          <w:kern w:val="32"/>
          <w:sz w:val="22"/>
          <w:szCs w:val="22"/>
        </w:rPr>
        <w:t xml:space="preserve"> Os serviços serão prestados continuamente durante a vigência do contrato, nos locais indicados pelo Contratante, conforme </w:t>
      </w:r>
      <w:r w:rsidR="00C902E7">
        <w:rPr>
          <w:rFonts w:asciiTheme="minorHAnsi" w:hAnsiTheme="minorHAnsi"/>
          <w:kern w:val="32"/>
          <w:sz w:val="22"/>
          <w:szCs w:val="22"/>
        </w:rPr>
        <w:t>Anexo I.</w:t>
      </w:r>
    </w:p>
    <w:p w:rsidR="008777D9" w:rsidRPr="001C75CE" w:rsidRDefault="006D7E49" w:rsidP="007A5246">
      <w:pPr>
        <w:pStyle w:val="PargrafodaLista"/>
        <w:numPr>
          <w:ilvl w:val="1"/>
          <w:numId w:val="1"/>
        </w:numPr>
        <w:tabs>
          <w:tab w:val="left" w:pos="284"/>
        </w:tabs>
        <w:spacing w:after="240"/>
        <w:jc w:val="both"/>
        <w:rPr>
          <w:rFonts w:asciiTheme="minorHAnsi" w:hAnsiTheme="minorHAnsi"/>
          <w:kern w:val="32"/>
          <w:sz w:val="22"/>
          <w:szCs w:val="22"/>
        </w:rPr>
      </w:pPr>
      <w:r>
        <w:rPr>
          <w:rFonts w:asciiTheme="minorHAnsi" w:hAnsiTheme="minorHAnsi"/>
          <w:kern w:val="32"/>
          <w:sz w:val="22"/>
          <w:szCs w:val="22"/>
        </w:rPr>
        <w:t xml:space="preserve"> Ao longo do contrato poderão ser suprimidos e/ou incluídos outros locais de execução dos serviços, inclusive instalações e equipamentos, de acordo com o que dispõe o art. 65 da Lei 8.666/93.</w:t>
      </w:r>
    </w:p>
    <w:p w:rsidR="00196161" w:rsidRPr="00354558" w:rsidRDefault="00196161" w:rsidP="007A5246">
      <w:pPr>
        <w:pStyle w:val="PargrafodaLista"/>
        <w:numPr>
          <w:ilvl w:val="0"/>
          <w:numId w:val="1"/>
        </w:numPr>
        <w:pBdr>
          <w:bottom w:val="single" w:sz="4" w:space="1" w:color="auto"/>
        </w:pBdr>
        <w:tabs>
          <w:tab w:val="left" w:pos="284"/>
        </w:tabs>
        <w:spacing w:after="240"/>
        <w:jc w:val="both"/>
        <w:rPr>
          <w:rFonts w:asciiTheme="minorHAnsi" w:hAnsiTheme="minorHAnsi"/>
          <w:b/>
          <w:kern w:val="32"/>
          <w:sz w:val="22"/>
          <w:szCs w:val="22"/>
        </w:rPr>
      </w:pPr>
      <w:r w:rsidRPr="00354558">
        <w:rPr>
          <w:rFonts w:asciiTheme="minorHAnsi" w:hAnsiTheme="minorHAnsi"/>
          <w:b/>
          <w:kern w:val="32"/>
          <w:sz w:val="22"/>
          <w:szCs w:val="22"/>
        </w:rPr>
        <w:t>MODALIDADE DA LICITAÇÃO E CRITÉRIO DE JULGAMENTO</w:t>
      </w:r>
    </w:p>
    <w:p w:rsidR="00DB7111" w:rsidRDefault="00DB7111" w:rsidP="007A5246">
      <w:pPr>
        <w:pStyle w:val="PargrafodaLista"/>
        <w:numPr>
          <w:ilvl w:val="1"/>
          <w:numId w:val="1"/>
        </w:numPr>
        <w:tabs>
          <w:tab w:val="left" w:pos="426"/>
        </w:tabs>
        <w:spacing w:after="240"/>
        <w:jc w:val="both"/>
        <w:rPr>
          <w:rFonts w:asciiTheme="minorHAnsi" w:hAnsiTheme="minorHAnsi"/>
          <w:snapToGrid w:val="0"/>
          <w:sz w:val="22"/>
          <w:szCs w:val="22"/>
        </w:rPr>
      </w:pPr>
      <w:r w:rsidRPr="00A561BE">
        <w:rPr>
          <w:rFonts w:asciiTheme="minorHAnsi" w:hAnsiTheme="minorHAnsi"/>
          <w:snapToGrid w:val="0"/>
          <w:sz w:val="22"/>
          <w:szCs w:val="22"/>
        </w:rPr>
        <w:t xml:space="preserve">A aquisição dar-se-á pela modalidade licitatória denominada pregão, em sua forma </w:t>
      </w:r>
      <w:r w:rsidR="007D6628">
        <w:rPr>
          <w:rFonts w:asciiTheme="minorHAnsi" w:hAnsiTheme="minorHAnsi"/>
          <w:snapToGrid w:val="0"/>
          <w:sz w:val="22"/>
          <w:szCs w:val="22"/>
        </w:rPr>
        <w:t>eletrônic</w:t>
      </w:r>
      <w:r w:rsidR="00AB2835">
        <w:rPr>
          <w:rFonts w:asciiTheme="minorHAnsi" w:hAnsiTheme="minorHAnsi"/>
          <w:snapToGrid w:val="0"/>
          <w:sz w:val="22"/>
          <w:szCs w:val="22"/>
        </w:rPr>
        <w:t>a</w:t>
      </w:r>
      <w:r w:rsidRPr="00A561BE">
        <w:rPr>
          <w:rFonts w:asciiTheme="minorHAnsi" w:hAnsiTheme="minorHAnsi"/>
          <w:snapToGrid w:val="0"/>
          <w:sz w:val="22"/>
          <w:szCs w:val="22"/>
        </w:rPr>
        <w:t xml:space="preserve">, tendo como critério de julgamento e classificação das propostas, </w:t>
      </w:r>
      <w:r w:rsidRPr="00A561BE">
        <w:rPr>
          <w:rFonts w:asciiTheme="minorHAnsi" w:hAnsiTheme="minorHAnsi"/>
          <w:b/>
          <w:snapToGrid w:val="0"/>
          <w:sz w:val="22"/>
          <w:szCs w:val="22"/>
        </w:rPr>
        <w:t xml:space="preserve">o menor preço </w:t>
      </w:r>
      <w:r w:rsidR="00B8085B">
        <w:rPr>
          <w:rFonts w:asciiTheme="minorHAnsi" w:hAnsiTheme="minorHAnsi"/>
          <w:b/>
          <w:snapToGrid w:val="0"/>
          <w:sz w:val="22"/>
          <w:szCs w:val="22"/>
        </w:rPr>
        <w:t>global</w:t>
      </w:r>
      <w:r w:rsidR="004A5684" w:rsidRPr="00D920A2">
        <w:rPr>
          <w:rFonts w:asciiTheme="minorHAnsi" w:hAnsiTheme="minorHAnsi"/>
          <w:b/>
          <w:snapToGrid w:val="0"/>
          <w:sz w:val="22"/>
          <w:szCs w:val="22"/>
        </w:rPr>
        <w:t>,</w:t>
      </w:r>
      <w:r w:rsidR="008B1B0D" w:rsidRPr="00A561BE">
        <w:rPr>
          <w:rFonts w:asciiTheme="minorHAnsi" w:hAnsiTheme="minorHAnsi"/>
          <w:b/>
          <w:snapToGrid w:val="0"/>
          <w:sz w:val="22"/>
          <w:szCs w:val="22"/>
        </w:rPr>
        <w:t xml:space="preserve"> </w:t>
      </w:r>
      <w:r w:rsidRPr="00A561BE">
        <w:rPr>
          <w:rFonts w:asciiTheme="minorHAnsi" w:hAnsiTheme="minorHAnsi"/>
          <w:snapToGrid w:val="0"/>
          <w:sz w:val="22"/>
          <w:szCs w:val="22"/>
        </w:rPr>
        <w:t xml:space="preserve">observadas as especificações técnicas definidas no </w:t>
      </w:r>
      <w:r w:rsidRPr="004D4325">
        <w:rPr>
          <w:rFonts w:asciiTheme="minorHAnsi" w:hAnsiTheme="minorHAnsi"/>
          <w:b/>
          <w:snapToGrid w:val="0"/>
          <w:sz w:val="22"/>
          <w:szCs w:val="22"/>
        </w:rPr>
        <w:t xml:space="preserve">Anexo </w:t>
      </w:r>
      <w:r w:rsidR="002E4F29">
        <w:rPr>
          <w:rFonts w:asciiTheme="minorHAnsi" w:hAnsiTheme="minorHAnsi"/>
          <w:b/>
          <w:snapToGrid w:val="0"/>
          <w:sz w:val="22"/>
          <w:szCs w:val="22"/>
        </w:rPr>
        <w:t>I</w:t>
      </w:r>
      <w:r w:rsidRPr="00A561BE">
        <w:rPr>
          <w:rFonts w:asciiTheme="minorHAnsi" w:hAnsiTheme="minorHAnsi"/>
          <w:snapToGrid w:val="0"/>
          <w:sz w:val="22"/>
          <w:szCs w:val="22"/>
        </w:rPr>
        <w:t xml:space="preserve"> deste Termo de Referência.</w:t>
      </w:r>
    </w:p>
    <w:p w:rsidR="00DB7111" w:rsidRPr="00354558" w:rsidRDefault="00DB7111" w:rsidP="007A5246">
      <w:pPr>
        <w:pStyle w:val="PargrafodaLista"/>
        <w:numPr>
          <w:ilvl w:val="0"/>
          <w:numId w:val="1"/>
        </w:numPr>
        <w:pBdr>
          <w:bottom w:val="single" w:sz="4" w:space="1" w:color="auto"/>
        </w:pBdr>
        <w:tabs>
          <w:tab w:val="left" w:pos="284"/>
        </w:tabs>
        <w:spacing w:after="240"/>
        <w:jc w:val="both"/>
        <w:rPr>
          <w:rFonts w:asciiTheme="minorHAnsi" w:eastAsia="Calibri" w:hAnsiTheme="minorHAnsi"/>
          <w:b/>
          <w:sz w:val="22"/>
          <w:szCs w:val="22"/>
        </w:rPr>
      </w:pPr>
      <w:r w:rsidRPr="00354558">
        <w:rPr>
          <w:rFonts w:asciiTheme="minorHAnsi" w:hAnsiTheme="minorHAnsi"/>
          <w:b/>
          <w:kern w:val="32"/>
          <w:sz w:val="22"/>
          <w:szCs w:val="22"/>
        </w:rPr>
        <w:t xml:space="preserve">DA DOTAÇÃO ORÇAMENTÁRIA </w:t>
      </w:r>
    </w:p>
    <w:p w:rsidR="00091AD1" w:rsidRPr="00091AD1" w:rsidRDefault="00DB7111" w:rsidP="007A5246">
      <w:pPr>
        <w:pStyle w:val="PargrafodaLista"/>
        <w:numPr>
          <w:ilvl w:val="1"/>
          <w:numId w:val="1"/>
        </w:numPr>
        <w:tabs>
          <w:tab w:val="left" w:pos="426"/>
        </w:tabs>
        <w:spacing w:before="100" w:beforeAutospacing="1" w:after="240"/>
        <w:jc w:val="both"/>
        <w:rPr>
          <w:rFonts w:asciiTheme="minorHAnsi" w:eastAsia="Calibri" w:hAnsiTheme="minorHAnsi"/>
          <w:b/>
          <w:sz w:val="22"/>
          <w:szCs w:val="22"/>
        </w:rPr>
      </w:pPr>
      <w:r w:rsidRPr="00354558">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F40C20" w:rsidRDefault="00DB7111" w:rsidP="007A5246">
      <w:pPr>
        <w:pStyle w:val="PargrafodaLista"/>
        <w:numPr>
          <w:ilvl w:val="1"/>
          <w:numId w:val="1"/>
        </w:numPr>
        <w:tabs>
          <w:tab w:val="left" w:pos="426"/>
        </w:tabs>
        <w:spacing w:before="100" w:beforeAutospacing="1" w:after="240"/>
        <w:jc w:val="both"/>
        <w:rPr>
          <w:rFonts w:asciiTheme="minorHAnsi" w:eastAsia="Calibri" w:hAnsiTheme="minorHAnsi"/>
          <w:sz w:val="22"/>
          <w:szCs w:val="22"/>
        </w:rPr>
      </w:pPr>
      <w:r w:rsidRPr="002172BB">
        <w:rPr>
          <w:rFonts w:asciiTheme="minorHAnsi" w:eastAsia="Calibri" w:hAnsiTheme="minorHAnsi"/>
          <w:sz w:val="22"/>
          <w:szCs w:val="22"/>
        </w:rPr>
        <w:t xml:space="preserve">Quando da contratação, para fazer face à despesa, será emitida Declaração do Ordenador da Despesa </w:t>
      </w:r>
      <w:r w:rsidRPr="002172BB">
        <w:rPr>
          <w:rFonts w:asciiTheme="minorHAnsi" w:hAnsiTheme="minorHAnsi"/>
          <w:sz w:val="22"/>
          <w:szCs w:val="22"/>
        </w:rPr>
        <w:t>de que a mesma tem adequação orçamentária e financeira com a Lei de</w:t>
      </w:r>
      <w:r w:rsidR="00091AD1" w:rsidRPr="002172BB">
        <w:rPr>
          <w:rFonts w:asciiTheme="minorHAnsi" w:hAnsiTheme="minorHAnsi"/>
          <w:sz w:val="22"/>
          <w:szCs w:val="22"/>
        </w:rPr>
        <w:t xml:space="preserve"> </w:t>
      </w:r>
      <w:r w:rsidRPr="002172BB">
        <w:rPr>
          <w:rFonts w:asciiTheme="minorHAnsi" w:hAnsiTheme="minorHAnsi"/>
          <w:sz w:val="22"/>
          <w:szCs w:val="22"/>
        </w:rPr>
        <w:t xml:space="preserve">Responsabilidade Fiscal, com o Plano Plurianual e com a Lei de Diretrizes Orçamentárias, acompanhada da </w:t>
      </w:r>
      <w:r w:rsidRPr="002172BB">
        <w:rPr>
          <w:rFonts w:asciiTheme="minorHAnsi" w:eastAsia="Calibri" w:hAnsiTheme="minorHAnsi"/>
          <w:sz w:val="22"/>
          <w:szCs w:val="22"/>
        </w:rPr>
        <w:t>Nota de Empenho expedida pelo setor contábil do Órgão ou Entidade interessado.</w:t>
      </w:r>
    </w:p>
    <w:p w:rsidR="00AD49A7" w:rsidRPr="00AD49A7" w:rsidRDefault="00AD49A7" w:rsidP="007A5246">
      <w:pPr>
        <w:pStyle w:val="PargrafodaLista"/>
        <w:numPr>
          <w:ilvl w:val="0"/>
          <w:numId w:val="1"/>
        </w:numPr>
        <w:pBdr>
          <w:bottom w:val="single" w:sz="4" w:space="1" w:color="auto"/>
        </w:pBdr>
        <w:tabs>
          <w:tab w:val="left" w:pos="567"/>
        </w:tabs>
        <w:spacing w:before="240" w:after="240"/>
        <w:jc w:val="both"/>
        <w:rPr>
          <w:rFonts w:asciiTheme="minorHAnsi" w:eastAsia="Calibri" w:hAnsiTheme="minorHAnsi"/>
          <w:b/>
          <w:sz w:val="22"/>
          <w:szCs w:val="22"/>
        </w:rPr>
      </w:pPr>
      <w:r w:rsidRPr="00AD49A7">
        <w:rPr>
          <w:rFonts w:asciiTheme="minorHAnsi" w:eastAsia="Calibri" w:hAnsiTheme="minorHAnsi"/>
          <w:b/>
          <w:sz w:val="22"/>
          <w:szCs w:val="22"/>
        </w:rPr>
        <w:t>DA GARANTIA E ASSISTENCIA TÉCNICA</w:t>
      </w:r>
    </w:p>
    <w:p w:rsidR="00FE0BEF" w:rsidRDefault="00FE0BEF" w:rsidP="007A5246">
      <w:pPr>
        <w:pStyle w:val="PargrafodaLista"/>
        <w:numPr>
          <w:ilvl w:val="1"/>
          <w:numId w:val="1"/>
        </w:numPr>
        <w:spacing w:after="240"/>
        <w:jc w:val="both"/>
        <w:rPr>
          <w:rFonts w:ascii="Calibri" w:eastAsia="Calibri" w:hAnsi="Calibri"/>
          <w:sz w:val="22"/>
          <w:szCs w:val="22"/>
        </w:rPr>
      </w:pPr>
      <w:r w:rsidRPr="00FE0BEF">
        <w:rPr>
          <w:rFonts w:ascii="Calibri" w:eastAsia="Calibri" w:hAnsi="Calibri"/>
          <w:sz w:val="22"/>
          <w:szCs w:val="22"/>
        </w:rPr>
        <w:t xml:space="preserve">O prazo da garantia será contado a partir da emissão do atestado de execução satisfatória dos serviços pela </w:t>
      </w:r>
      <w:r w:rsidR="00FF522C">
        <w:rPr>
          <w:rFonts w:ascii="Calibri" w:eastAsia="Calibri" w:hAnsi="Calibri"/>
          <w:sz w:val="22"/>
          <w:szCs w:val="22"/>
        </w:rPr>
        <w:t>contratada</w:t>
      </w:r>
      <w:r w:rsidRPr="00FE0BEF">
        <w:rPr>
          <w:rFonts w:ascii="Calibri" w:eastAsia="Calibri" w:hAnsi="Calibri"/>
          <w:sz w:val="22"/>
          <w:szCs w:val="22"/>
        </w:rPr>
        <w:t xml:space="preserve">, mediante conferência e assinatura </w:t>
      </w:r>
      <w:r w:rsidR="00042CBC">
        <w:rPr>
          <w:rFonts w:ascii="Calibri" w:eastAsia="Calibri" w:hAnsi="Calibri"/>
          <w:sz w:val="22"/>
          <w:szCs w:val="22"/>
        </w:rPr>
        <w:t>do fiscal d</w:t>
      </w:r>
      <w:r w:rsidR="00F40C20">
        <w:rPr>
          <w:rFonts w:ascii="Calibri" w:eastAsia="Calibri" w:hAnsi="Calibri"/>
          <w:sz w:val="22"/>
          <w:szCs w:val="22"/>
        </w:rPr>
        <w:t>o</w:t>
      </w:r>
      <w:r w:rsidR="00042CBC">
        <w:rPr>
          <w:rFonts w:ascii="Calibri" w:eastAsia="Calibri" w:hAnsi="Calibri"/>
          <w:sz w:val="22"/>
          <w:szCs w:val="22"/>
        </w:rPr>
        <w:t xml:space="preserve"> contrato.</w:t>
      </w:r>
      <w:r w:rsidRPr="00FE0BEF">
        <w:rPr>
          <w:rFonts w:ascii="Calibri" w:eastAsia="Calibri" w:hAnsi="Calibri"/>
          <w:sz w:val="22"/>
          <w:szCs w:val="22"/>
        </w:rPr>
        <w:t xml:space="preserve"> </w:t>
      </w:r>
    </w:p>
    <w:p w:rsidR="007A4254" w:rsidRPr="00DE118E" w:rsidRDefault="007A4254" w:rsidP="007A5246">
      <w:pPr>
        <w:pStyle w:val="PargrafodaLista"/>
        <w:numPr>
          <w:ilvl w:val="1"/>
          <w:numId w:val="1"/>
        </w:numPr>
        <w:spacing w:after="240"/>
        <w:jc w:val="both"/>
        <w:rPr>
          <w:rFonts w:ascii="Calibri" w:eastAsia="Calibri" w:hAnsi="Calibri"/>
          <w:sz w:val="22"/>
          <w:szCs w:val="22"/>
        </w:rPr>
      </w:pPr>
      <w:r w:rsidRPr="00DE118E">
        <w:rPr>
          <w:rFonts w:ascii="Calibri" w:eastAsia="Calibri" w:hAnsi="Calibri"/>
          <w:sz w:val="22"/>
          <w:szCs w:val="22"/>
        </w:rPr>
        <w:t xml:space="preserve">Para os serviços </w:t>
      </w:r>
      <w:r w:rsidR="007464E1" w:rsidRPr="00DE118E">
        <w:rPr>
          <w:rFonts w:ascii="Calibri" w:eastAsia="Calibri" w:hAnsi="Calibri"/>
          <w:sz w:val="22"/>
          <w:szCs w:val="22"/>
        </w:rPr>
        <w:t xml:space="preserve">de Manutenção Corretiva </w:t>
      </w:r>
      <w:r w:rsidRPr="00DE118E">
        <w:rPr>
          <w:rFonts w:ascii="Calibri" w:eastAsia="Calibri" w:hAnsi="Calibri"/>
          <w:sz w:val="22"/>
          <w:szCs w:val="22"/>
        </w:rPr>
        <w:t xml:space="preserve">realizados, a contratada deverá emitir certificado de garantia de, no mínimo, 06 (seis) meses. </w:t>
      </w:r>
    </w:p>
    <w:p w:rsidR="00FE0BEF" w:rsidRDefault="00FE0BEF" w:rsidP="007A5246">
      <w:pPr>
        <w:pStyle w:val="PargrafodaLista"/>
        <w:numPr>
          <w:ilvl w:val="2"/>
          <w:numId w:val="1"/>
        </w:numPr>
        <w:tabs>
          <w:tab w:val="left" w:pos="993"/>
        </w:tabs>
        <w:spacing w:after="240"/>
        <w:ind w:hanging="294"/>
        <w:jc w:val="both"/>
        <w:rPr>
          <w:rFonts w:ascii="Calibri" w:eastAsia="Calibri" w:hAnsi="Calibri"/>
          <w:sz w:val="22"/>
          <w:szCs w:val="22"/>
        </w:rPr>
      </w:pPr>
      <w:r w:rsidRPr="00FE0BEF">
        <w:rPr>
          <w:rFonts w:ascii="Calibri" w:eastAsia="Calibri" w:hAnsi="Calibri"/>
          <w:sz w:val="22"/>
          <w:szCs w:val="22"/>
        </w:rPr>
        <w:t xml:space="preserve">A ausência dos documentos para exercício da garantia, no momento da entrega dos </w:t>
      </w:r>
      <w:r w:rsidR="006E7EBE">
        <w:rPr>
          <w:rFonts w:ascii="Calibri" w:eastAsia="Calibri" w:hAnsi="Calibri"/>
          <w:sz w:val="22"/>
          <w:szCs w:val="22"/>
        </w:rPr>
        <w:t>serviços</w:t>
      </w:r>
      <w:r w:rsidRPr="00FE0BEF">
        <w:rPr>
          <w:rFonts w:ascii="Calibri" w:eastAsia="Calibri" w:hAnsi="Calibri"/>
          <w:sz w:val="22"/>
          <w:szCs w:val="22"/>
        </w:rPr>
        <w:t xml:space="preserve">, caracteriza descumprimento contratual ficando a Contratada sujeita às penalidades previstas </w:t>
      </w:r>
      <w:r w:rsidR="008B4689">
        <w:rPr>
          <w:rFonts w:ascii="Calibri" w:eastAsia="Calibri" w:hAnsi="Calibri"/>
          <w:sz w:val="22"/>
          <w:szCs w:val="22"/>
        </w:rPr>
        <w:t>neste documento.</w:t>
      </w:r>
    </w:p>
    <w:p w:rsidR="00FE0BEF" w:rsidRDefault="00FE0BEF" w:rsidP="007A5246">
      <w:pPr>
        <w:pStyle w:val="PargrafodaLista"/>
        <w:numPr>
          <w:ilvl w:val="1"/>
          <w:numId w:val="1"/>
        </w:numPr>
        <w:spacing w:after="240"/>
        <w:jc w:val="both"/>
        <w:rPr>
          <w:rFonts w:ascii="Calibri" w:eastAsia="Calibri" w:hAnsi="Calibri"/>
          <w:sz w:val="22"/>
          <w:szCs w:val="22"/>
        </w:rPr>
      </w:pPr>
      <w:r>
        <w:rPr>
          <w:rFonts w:ascii="Calibri" w:eastAsia="Calibri" w:hAnsi="Calibri"/>
          <w:sz w:val="22"/>
          <w:szCs w:val="22"/>
        </w:rPr>
        <w:lastRenderedPageBreak/>
        <w:t xml:space="preserve"> </w:t>
      </w:r>
      <w:r w:rsidRPr="00FE0BEF">
        <w:rPr>
          <w:rFonts w:ascii="Calibri" w:eastAsia="Calibri" w:hAnsi="Calibri"/>
          <w:sz w:val="22"/>
          <w:szCs w:val="22"/>
        </w:rPr>
        <w:t xml:space="preserve"> Durante o período de garantia, constatada a necessidade de revisão dos serviços realizados, a </w:t>
      </w:r>
      <w:r w:rsidR="008B4689">
        <w:rPr>
          <w:rFonts w:ascii="Calibri" w:eastAsia="Calibri" w:hAnsi="Calibri"/>
          <w:sz w:val="22"/>
          <w:szCs w:val="22"/>
        </w:rPr>
        <w:t xml:space="preserve">contratada </w:t>
      </w:r>
      <w:r w:rsidRPr="00FE0BEF">
        <w:rPr>
          <w:rFonts w:ascii="Calibri" w:eastAsia="Calibri" w:hAnsi="Calibri"/>
          <w:sz w:val="22"/>
          <w:szCs w:val="22"/>
        </w:rPr>
        <w:t>será notificada para a devida regularização, em até 2 (dois) dias úteis, se</w:t>
      </w:r>
      <w:r>
        <w:rPr>
          <w:rFonts w:ascii="Calibri" w:eastAsia="Calibri" w:hAnsi="Calibri"/>
          <w:sz w:val="22"/>
          <w:szCs w:val="22"/>
        </w:rPr>
        <w:t xml:space="preserve">m qualquer ônus à Contratante. </w:t>
      </w:r>
    </w:p>
    <w:p w:rsidR="00764B7E" w:rsidRDefault="00764B7E" w:rsidP="007A5246">
      <w:pPr>
        <w:pStyle w:val="PargrafodaLista"/>
        <w:numPr>
          <w:ilvl w:val="1"/>
          <w:numId w:val="1"/>
        </w:numPr>
        <w:spacing w:after="240"/>
        <w:jc w:val="both"/>
        <w:rPr>
          <w:rFonts w:asciiTheme="minorHAnsi" w:eastAsia="Calibri" w:hAnsiTheme="minorHAnsi" w:cs="Arial"/>
          <w:color w:val="000000"/>
          <w:sz w:val="22"/>
          <w:szCs w:val="22"/>
        </w:rPr>
      </w:pPr>
      <w:r w:rsidRPr="0001588C">
        <w:rPr>
          <w:rFonts w:asciiTheme="minorHAnsi" w:eastAsia="Calibri" w:hAnsiTheme="minorHAnsi" w:cs="Arial"/>
          <w:color w:val="000000"/>
          <w:sz w:val="22"/>
          <w:szCs w:val="22"/>
        </w:rPr>
        <w:t xml:space="preserve">A CONTRATADA fica obrigada a repassar, na íntegra, a garantia dada pelo fabricante no caso de troca de peças. Este período que será de, no mínimo, 6 (seis) meses contra defeitos de fabricação deverá ser indicado por escrito pelo fabricante para cada peça substituída. </w:t>
      </w:r>
    </w:p>
    <w:p w:rsidR="00F40C20" w:rsidRDefault="00F40C20" w:rsidP="007A5246">
      <w:pPr>
        <w:pStyle w:val="PargrafodaLista"/>
        <w:numPr>
          <w:ilvl w:val="1"/>
          <w:numId w:val="1"/>
        </w:numPr>
        <w:spacing w:after="240"/>
        <w:jc w:val="both"/>
        <w:rPr>
          <w:rFonts w:ascii="Calibri" w:eastAsia="Calibri" w:hAnsi="Calibri"/>
          <w:sz w:val="22"/>
          <w:szCs w:val="22"/>
        </w:rPr>
      </w:pPr>
      <w:r w:rsidRPr="00FE0BEF">
        <w:rPr>
          <w:rFonts w:ascii="Calibri" w:eastAsia="Calibri" w:hAnsi="Calibri"/>
          <w:sz w:val="22"/>
          <w:szCs w:val="22"/>
        </w:rPr>
        <w:t>Nos preços cotados devem estar inclusos todos os custos relacionados com a remuneração e encargos sociais e outros, pertinentes ao fornecimento do(s) objeto(s), bem como taxas, impostos, fretes, e demais despesas diretas e indiretas inci</w:t>
      </w:r>
      <w:r>
        <w:rPr>
          <w:rFonts w:ascii="Calibri" w:eastAsia="Calibri" w:hAnsi="Calibri"/>
          <w:sz w:val="22"/>
          <w:szCs w:val="22"/>
        </w:rPr>
        <w:t xml:space="preserve">dentes sobre o(s) mesmo(s).  </w:t>
      </w:r>
    </w:p>
    <w:p w:rsidR="005A25E1" w:rsidRPr="005E7B9C" w:rsidRDefault="005306FE" w:rsidP="005E7B9C">
      <w:pPr>
        <w:pStyle w:val="PargrafodaLista"/>
        <w:numPr>
          <w:ilvl w:val="0"/>
          <w:numId w:val="1"/>
        </w:numPr>
        <w:pBdr>
          <w:bottom w:val="single" w:sz="4" w:space="1" w:color="auto"/>
        </w:pBdr>
        <w:tabs>
          <w:tab w:val="left" w:pos="567"/>
        </w:tabs>
        <w:spacing w:after="240"/>
        <w:jc w:val="both"/>
        <w:rPr>
          <w:rFonts w:asciiTheme="minorHAnsi" w:hAnsiTheme="minorHAnsi" w:cstheme="minorHAnsi"/>
          <w:kern w:val="32"/>
          <w:sz w:val="22"/>
          <w:szCs w:val="22"/>
        </w:rPr>
      </w:pPr>
      <w:r>
        <w:rPr>
          <w:rFonts w:asciiTheme="minorHAnsi" w:hAnsiTheme="minorHAnsi" w:cstheme="minorHAnsi"/>
          <w:b/>
          <w:kern w:val="32"/>
          <w:sz w:val="22"/>
          <w:szCs w:val="22"/>
        </w:rPr>
        <w:t>DA EXECUÇÃO DOS SERVIÇOS</w:t>
      </w:r>
    </w:p>
    <w:p w:rsidR="00FE66B7" w:rsidRDefault="00FE66B7" w:rsidP="007A5246">
      <w:pPr>
        <w:pStyle w:val="PargrafodaLista"/>
        <w:numPr>
          <w:ilvl w:val="1"/>
          <w:numId w:val="1"/>
        </w:numPr>
        <w:spacing w:after="240"/>
        <w:jc w:val="both"/>
        <w:rPr>
          <w:rFonts w:ascii="Calibri" w:eastAsia="Calibri" w:hAnsi="Calibri"/>
          <w:sz w:val="22"/>
          <w:szCs w:val="22"/>
        </w:rPr>
      </w:pPr>
      <w:r w:rsidRPr="00FE66B7">
        <w:rPr>
          <w:rFonts w:ascii="Calibri" w:eastAsia="Calibri" w:hAnsi="Calibri"/>
          <w:sz w:val="22"/>
          <w:szCs w:val="22"/>
        </w:rPr>
        <w:t>A licitante vencedora deverá manter, até o cumprimento final de sua obrigação, todas as condições de habilitação e qualificação exigidas na licitação, devendo comunicar imediatamente à contratante qualquer alteração que possa comprometer o objeto contratado</w:t>
      </w:r>
      <w:r>
        <w:rPr>
          <w:rFonts w:ascii="Calibri" w:eastAsia="Calibri" w:hAnsi="Calibri"/>
          <w:sz w:val="22"/>
          <w:szCs w:val="22"/>
        </w:rPr>
        <w:t>.</w:t>
      </w:r>
    </w:p>
    <w:p w:rsidR="00E82175" w:rsidRPr="002B2792" w:rsidRDefault="00E82175" w:rsidP="007A5246">
      <w:pPr>
        <w:pStyle w:val="PargrafodaLista"/>
        <w:numPr>
          <w:ilvl w:val="1"/>
          <w:numId w:val="1"/>
        </w:numPr>
        <w:spacing w:after="240"/>
        <w:jc w:val="both"/>
        <w:rPr>
          <w:rFonts w:ascii="Calibri" w:eastAsia="Calibri" w:hAnsi="Calibri"/>
          <w:sz w:val="22"/>
          <w:szCs w:val="22"/>
        </w:rPr>
      </w:pPr>
      <w:r w:rsidRPr="002B2792">
        <w:rPr>
          <w:rFonts w:ascii="Calibri" w:eastAsia="Calibri" w:hAnsi="Calibri"/>
          <w:sz w:val="22"/>
          <w:szCs w:val="22"/>
        </w:rPr>
        <w:t>Sempre</w:t>
      </w:r>
      <w:r w:rsidRPr="002B2792">
        <w:rPr>
          <w:rFonts w:ascii="Calibri" w:eastAsia="Calibri" w:hAnsi="Calibri" w:cs="Calibri"/>
          <w:sz w:val="22"/>
          <w:szCs w:val="22"/>
        </w:rPr>
        <w:t xml:space="preserve"> que julgar necessário o Órgão Contratante solicitará, durante a vigência da ARP, </w:t>
      </w:r>
      <w:r w:rsidR="00F70322">
        <w:rPr>
          <w:rFonts w:ascii="Calibri" w:eastAsia="Calibri" w:hAnsi="Calibri" w:cs="Calibri"/>
          <w:sz w:val="22"/>
          <w:szCs w:val="22"/>
        </w:rPr>
        <w:t>a</w:t>
      </w:r>
      <w:r w:rsidRPr="002B2792">
        <w:rPr>
          <w:rFonts w:ascii="Calibri" w:eastAsia="Calibri" w:hAnsi="Calibri" w:cs="Calibri"/>
          <w:sz w:val="22"/>
          <w:szCs w:val="22"/>
        </w:rPr>
        <w:t xml:space="preserve"> </w:t>
      </w:r>
      <w:r w:rsidR="00F70322">
        <w:rPr>
          <w:rFonts w:ascii="Calibri" w:eastAsia="Calibri" w:hAnsi="Calibri" w:cs="Calibri"/>
          <w:sz w:val="22"/>
          <w:szCs w:val="22"/>
        </w:rPr>
        <w:t>execução</w:t>
      </w:r>
      <w:r w:rsidRPr="002B2792">
        <w:rPr>
          <w:rFonts w:ascii="Calibri" w:eastAsia="Calibri" w:hAnsi="Calibri" w:cs="Calibri"/>
          <w:sz w:val="22"/>
          <w:szCs w:val="22"/>
        </w:rPr>
        <w:t xml:space="preserve"> dos </w:t>
      </w:r>
      <w:r w:rsidR="00764DF6">
        <w:rPr>
          <w:rFonts w:ascii="Calibri" w:eastAsia="Calibri" w:hAnsi="Calibri" w:cs="Calibri"/>
          <w:sz w:val="22"/>
          <w:szCs w:val="22"/>
        </w:rPr>
        <w:t xml:space="preserve">serviços </w:t>
      </w:r>
      <w:r w:rsidRPr="002B2792">
        <w:rPr>
          <w:rFonts w:ascii="Calibri" w:eastAsia="Calibri" w:hAnsi="Calibri" w:cs="Calibri"/>
          <w:sz w:val="22"/>
          <w:szCs w:val="22"/>
        </w:rPr>
        <w:t>registrados na quantidade necessária, mediante a elaboração do instrumento contratual.</w:t>
      </w:r>
    </w:p>
    <w:p w:rsidR="005C3A70" w:rsidRPr="00D62359" w:rsidRDefault="00E82175" w:rsidP="007A5246">
      <w:pPr>
        <w:pStyle w:val="PargrafodaLista"/>
        <w:numPr>
          <w:ilvl w:val="1"/>
          <w:numId w:val="1"/>
        </w:numPr>
        <w:spacing w:after="240"/>
        <w:jc w:val="both"/>
        <w:rPr>
          <w:rFonts w:ascii="Calibri" w:eastAsia="Calibri" w:hAnsi="Calibri" w:cs="Calibri"/>
          <w:sz w:val="22"/>
          <w:szCs w:val="22"/>
        </w:rPr>
      </w:pPr>
      <w:r w:rsidRPr="00663EA7">
        <w:rPr>
          <w:rFonts w:ascii="Calibri" w:eastAsia="Calibri" w:hAnsi="Calibri" w:cs="Calibri"/>
          <w:sz w:val="22"/>
          <w:szCs w:val="22"/>
        </w:rPr>
        <w:t xml:space="preserve">A Contratante não estará obrigada a </w:t>
      </w:r>
      <w:r w:rsidR="00297C38">
        <w:rPr>
          <w:rFonts w:ascii="Calibri" w:eastAsia="Calibri" w:hAnsi="Calibri" w:cs="Calibri"/>
          <w:sz w:val="22"/>
          <w:szCs w:val="22"/>
        </w:rPr>
        <w:t>contratar os serviços</w:t>
      </w:r>
      <w:r w:rsidRPr="00663EA7">
        <w:rPr>
          <w:rFonts w:ascii="Calibri" w:eastAsia="Calibri" w:hAnsi="Calibri" w:cs="Calibri"/>
          <w:sz w:val="22"/>
          <w:szCs w:val="22"/>
        </w:rPr>
        <w:t xml:space="preserve"> registrados, contudo,</w:t>
      </w:r>
      <w:r w:rsidR="00134895">
        <w:rPr>
          <w:rFonts w:ascii="Calibri" w:eastAsia="Calibri" w:hAnsi="Calibri" w:cs="Calibri"/>
          <w:sz w:val="22"/>
          <w:szCs w:val="22"/>
        </w:rPr>
        <w:t xml:space="preserve"> cada participante,</w:t>
      </w:r>
      <w:r w:rsidRPr="00663EA7">
        <w:rPr>
          <w:rFonts w:ascii="Calibri" w:eastAsia="Calibri" w:hAnsi="Calibri" w:cs="Calibri"/>
          <w:sz w:val="22"/>
          <w:szCs w:val="22"/>
        </w:rPr>
        <w:t xml:space="preserve"> ao fazê-lo, solicitará </w:t>
      </w:r>
      <w:r w:rsidR="008A421A">
        <w:rPr>
          <w:rFonts w:ascii="Calibri" w:eastAsia="Calibri" w:hAnsi="Calibri" w:cs="Calibri"/>
          <w:sz w:val="22"/>
          <w:szCs w:val="22"/>
        </w:rPr>
        <w:t>no</w:t>
      </w:r>
      <w:r w:rsidRPr="00663EA7">
        <w:rPr>
          <w:rFonts w:ascii="Calibri" w:eastAsia="Calibri" w:hAnsi="Calibri" w:cs="Calibri"/>
          <w:sz w:val="22"/>
          <w:szCs w:val="22"/>
        </w:rPr>
        <w:t xml:space="preserve"> </w:t>
      </w:r>
      <w:r w:rsidR="004C3B40">
        <w:rPr>
          <w:rFonts w:ascii="Calibri" w:eastAsia="Calibri" w:hAnsi="Calibri" w:cs="Calibri"/>
          <w:sz w:val="22"/>
          <w:szCs w:val="22"/>
        </w:rPr>
        <w:t>mínimo</w:t>
      </w:r>
      <w:r w:rsidRPr="00663EA7">
        <w:rPr>
          <w:rFonts w:ascii="Calibri" w:eastAsia="Calibri" w:hAnsi="Calibri" w:cs="Calibri"/>
          <w:sz w:val="22"/>
          <w:szCs w:val="22"/>
        </w:rPr>
        <w:t xml:space="preserve"> </w:t>
      </w:r>
      <w:r w:rsidR="008861AC">
        <w:rPr>
          <w:rFonts w:ascii="Calibri" w:eastAsia="Calibri" w:hAnsi="Calibri" w:cs="Calibri"/>
          <w:sz w:val="22"/>
          <w:szCs w:val="22"/>
        </w:rPr>
        <w:t xml:space="preserve">a </w:t>
      </w:r>
      <w:r w:rsidR="00134895">
        <w:rPr>
          <w:rFonts w:ascii="Calibri" w:eastAsia="Calibri" w:hAnsi="Calibri" w:cs="Calibri"/>
          <w:sz w:val="22"/>
          <w:szCs w:val="22"/>
        </w:rPr>
        <w:t>realização</w:t>
      </w:r>
      <w:r w:rsidR="008861AC">
        <w:rPr>
          <w:rFonts w:ascii="Calibri" w:eastAsia="Calibri" w:hAnsi="Calibri" w:cs="Calibri"/>
          <w:sz w:val="22"/>
          <w:szCs w:val="22"/>
        </w:rPr>
        <w:t xml:space="preserve"> de 01 (</w:t>
      </w:r>
      <w:r w:rsidR="008861AC" w:rsidRPr="009037F7">
        <w:rPr>
          <w:rFonts w:ascii="Calibri" w:eastAsia="Calibri" w:hAnsi="Calibri" w:cs="Calibri"/>
          <w:sz w:val="22"/>
          <w:szCs w:val="22"/>
        </w:rPr>
        <w:t>um)</w:t>
      </w:r>
      <w:r w:rsidR="008861AC">
        <w:rPr>
          <w:rFonts w:ascii="Calibri" w:eastAsia="Calibri" w:hAnsi="Calibri" w:cs="Calibri"/>
          <w:sz w:val="22"/>
          <w:szCs w:val="22"/>
        </w:rPr>
        <w:t xml:space="preserve"> </w:t>
      </w:r>
      <w:r w:rsidR="00031D2F">
        <w:rPr>
          <w:rFonts w:ascii="Calibri" w:eastAsia="Calibri" w:hAnsi="Calibri" w:cs="Calibri"/>
          <w:sz w:val="22"/>
          <w:szCs w:val="22"/>
        </w:rPr>
        <w:t>serviço do</w:t>
      </w:r>
      <w:r w:rsidR="00A54B7A">
        <w:rPr>
          <w:rFonts w:ascii="Calibri" w:eastAsia="Calibri" w:hAnsi="Calibri" w:cs="Calibri"/>
          <w:sz w:val="22"/>
          <w:szCs w:val="22"/>
        </w:rPr>
        <w:t xml:space="preserve"> que se encontra</w:t>
      </w:r>
      <w:r w:rsidRPr="00663EA7">
        <w:rPr>
          <w:rFonts w:ascii="Calibri" w:eastAsia="Calibri" w:hAnsi="Calibri" w:cs="Calibri"/>
          <w:sz w:val="22"/>
          <w:szCs w:val="22"/>
        </w:rPr>
        <w:t xml:space="preserve"> registrado.</w:t>
      </w:r>
    </w:p>
    <w:p w:rsidR="00E82175" w:rsidRPr="00663EA7" w:rsidRDefault="00E82175" w:rsidP="007A5246">
      <w:pPr>
        <w:pStyle w:val="PargrafodaLista"/>
        <w:numPr>
          <w:ilvl w:val="1"/>
          <w:numId w:val="1"/>
        </w:numPr>
        <w:spacing w:after="240"/>
        <w:jc w:val="both"/>
        <w:rPr>
          <w:rFonts w:ascii="Calibri" w:eastAsia="Calibri" w:hAnsi="Calibri" w:cs="Calibri"/>
          <w:sz w:val="22"/>
          <w:szCs w:val="22"/>
        </w:rPr>
      </w:pPr>
      <w:r w:rsidRPr="00663EA7">
        <w:rPr>
          <w:rFonts w:ascii="Calibri" w:eastAsia="Calibri" w:hAnsi="Calibri" w:cs="Calibri"/>
          <w:sz w:val="22"/>
          <w:szCs w:val="22"/>
        </w:rPr>
        <w:t xml:space="preserve">A </w:t>
      </w:r>
      <w:r w:rsidRPr="00BA25E1">
        <w:rPr>
          <w:rFonts w:ascii="Calibri" w:eastAsia="Calibri" w:hAnsi="Calibri" w:cs="Calibri"/>
          <w:sz w:val="22"/>
          <w:szCs w:val="22"/>
        </w:rPr>
        <w:t xml:space="preserve">Contratada deverá </w:t>
      </w:r>
      <w:r w:rsidR="00705E40">
        <w:rPr>
          <w:rFonts w:ascii="Calibri" w:eastAsia="Calibri" w:hAnsi="Calibri" w:cs="Calibri"/>
          <w:sz w:val="22"/>
          <w:szCs w:val="22"/>
        </w:rPr>
        <w:t>executar os serviços</w:t>
      </w:r>
      <w:r w:rsidRPr="00663EA7">
        <w:rPr>
          <w:rFonts w:ascii="Calibri" w:eastAsia="Calibri" w:hAnsi="Calibri" w:cs="Calibri"/>
          <w:sz w:val="22"/>
          <w:szCs w:val="22"/>
        </w:rPr>
        <w:t xml:space="preserve"> de acordo com a solicitação da Contratante, </w:t>
      </w:r>
      <w:r w:rsidR="00BC7B66">
        <w:rPr>
          <w:rFonts w:ascii="Calibri" w:eastAsia="Calibri" w:hAnsi="Calibri" w:cs="Calibri"/>
          <w:sz w:val="22"/>
          <w:szCs w:val="22"/>
        </w:rPr>
        <w:t>em até 05 (cinco) dias corridos a partir da emissão de</w:t>
      </w:r>
      <w:r w:rsidRPr="00663EA7">
        <w:rPr>
          <w:rFonts w:ascii="Calibri" w:eastAsia="Calibri" w:hAnsi="Calibri" w:cs="Calibri"/>
          <w:sz w:val="22"/>
          <w:szCs w:val="22"/>
        </w:rPr>
        <w:t xml:space="preserve"> ordens de </w:t>
      </w:r>
      <w:r w:rsidR="004A62F7">
        <w:rPr>
          <w:rFonts w:ascii="Calibri" w:eastAsia="Calibri" w:hAnsi="Calibri" w:cs="Calibri"/>
          <w:sz w:val="22"/>
          <w:szCs w:val="22"/>
        </w:rPr>
        <w:t>serviço</w:t>
      </w:r>
      <w:r w:rsidRPr="00663EA7">
        <w:rPr>
          <w:rFonts w:ascii="Calibri" w:eastAsia="Calibri" w:hAnsi="Calibri" w:cs="Calibri"/>
          <w:sz w:val="22"/>
          <w:szCs w:val="22"/>
        </w:rPr>
        <w:t xml:space="preserve">, consubstanciadas em ofícios, que deverão conter data de expedição, quantidade pretendida, local e prazo para </w:t>
      </w:r>
      <w:r w:rsidR="00F70322">
        <w:rPr>
          <w:rFonts w:ascii="Calibri" w:eastAsia="Calibri" w:hAnsi="Calibri" w:cs="Calibri"/>
          <w:sz w:val="22"/>
          <w:szCs w:val="22"/>
        </w:rPr>
        <w:t>realização</w:t>
      </w:r>
      <w:r w:rsidRPr="00663EA7">
        <w:rPr>
          <w:rFonts w:ascii="Calibri" w:eastAsia="Calibri" w:hAnsi="Calibri" w:cs="Calibri"/>
          <w:sz w:val="22"/>
          <w:szCs w:val="22"/>
        </w:rPr>
        <w:t>, preços unitário e total, carimbo e assinatura do responsável pela requisição.</w:t>
      </w:r>
    </w:p>
    <w:p w:rsidR="00B2266A" w:rsidRPr="00CB671E" w:rsidRDefault="00B2266A" w:rsidP="007A5246">
      <w:pPr>
        <w:pStyle w:val="PargrafodaLista"/>
        <w:numPr>
          <w:ilvl w:val="1"/>
          <w:numId w:val="1"/>
        </w:numPr>
        <w:spacing w:after="240"/>
        <w:jc w:val="both"/>
        <w:rPr>
          <w:rFonts w:asciiTheme="minorHAnsi" w:eastAsia="Calibri" w:hAnsiTheme="minorHAnsi" w:cs="Arial"/>
          <w:sz w:val="22"/>
          <w:szCs w:val="22"/>
        </w:rPr>
      </w:pPr>
      <w:r w:rsidRPr="00CB671E">
        <w:rPr>
          <w:rFonts w:asciiTheme="minorHAnsi" w:eastAsia="Calibri" w:hAnsiTheme="minorHAnsi" w:cs="Arial"/>
          <w:sz w:val="22"/>
          <w:szCs w:val="22"/>
        </w:rPr>
        <w:t xml:space="preserve">Os equipamentos poderão ser reparados no local em que se encontram. </w:t>
      </w:r>
    </w:p>
    <w:p w:rsidR="00B2266A" w:rsidRDefault="00B2266A" w:rsidP="007A5246">
      <w:pPr>
        <w:pStyle w:val="PargrafodaLista"/>
        <w:numPr>
          <w:ilvl w:val="1"/>
          <w:numId w:val="1"/>
        </w:numPr>
        <w:spacing w:after="240"/>
        <w:jc w:val="both"/>
        <w:rPr>
          <w:rFonts w:asciiTheme="minorHAnsi" w:eastAsia="Calibri" w:hAnsiTheme="minorHAnsi" w:cs="Arial"/>
          <w:sz w:val="22"/>
          <w:szCs w:val="22"/>
        </w:rPr>
      </w:pPr>
      <w:r w:rsidRPr="00CB671E">
        <w:rPr>
          <w:rFonts w:asciiTheme="minorHAnsi" w:eastAsia="Calibri" w:hAnsiTheme="minorHAnsi" w:cs="Arial"/>
          <w:sz w:val="22"/>
          <w:szCs w:val="22"/>
        </w:rPr>
        <w:t xml:space="preserve">As solicitações de manutenção corretiva serão feitas no horário normal de expediente do </w:t>
      </w:r>
      <w:r>
        <w:rPr>
          <w:rFonts w:asciiTheme="minorHAnsi" w:eastAsia="Calibri" w:hAnsiTheme="minorHAnsi" w:cs="Arial"/>
          <w:sz w:val="22"/>
          <w:szCs w:val="22"/>
        </w:rPr>
        <w:t xml:space="preserve">órgãos e entidades do </w:t>
      </w:r>
      <w:r w:rsidRPr="00CB671E">
        <w:rPr>
          <w:rFonts w:asciiTheme="minorHAnsi" w:eastAsia="Calibri" w:hAnsiTheme="minorHAnsi" w:cs="Arial"/>
          <w:sz w:val="22"/>
          <w:szCs w:val="22"/>
        </w:rPr>
        <w:t>Município</w:t>
      </w:r>
      <w:r>
        <w:rPr>
          <w:rFonts w:asciiTheme="minorHAnsi" w:eastAsia="Calibri" w:hAnsiTheme="minorHAnsi" w:cs="Arial"/>
          <w:sz w:val="22"/>
          <w:szCs w:val="22"/>
        </w:rPr>
        <w:t xml:space="preserve"> de Maceió</w:t>
      </w:r>
      <w:r w:rsidRPr="00CB671E">
        <w:rPr>
          <w:rFonts w:asciiTheme="minorHAnsi" w:eastAsia="Calibri" w:hAnsiTheme="minorHAnsi" w:cs="Arial"/>
          <w:sz w:val="22"/>
          <w:szCs w:val="22"/>
        </w:rPr>
        <w:t xml:space="preserve"> (das 08h00 às 14h00). </w:t>
      </w:r>
    </w:p>
    <w:p w:rsidR="004B6101" w:rsidRPr="004B6101" w:rsidRDefault="004B6101" w:rsidP="007A5246">
      <w:pPr>
        <w:pStyle w:val="PargrafodaLista"/>
        <w:numPr>
          <w:ilvl w:val="2"/>
          <w:numId w:val="1"/>
        </w:numPr>
        <w:autoSpaceDE w:val="0"/>
        <w:autoSpaceDN w:val="0"/>
        <w:adjustRightInd w:val="0"/>
        <w:spacing w:after="240"/>
        <w:jc w:val="both"/>
        <w:rPr>
          <w:rFonts w:asciiTheme="minorHAnsi" w:eastAsia="Calibri" w:hAnsiTheme="minorHAnsi" w:cstheme="minorHAnsi"/>
          <w:b/>
          <w:bCs/>
          <w:sz w:val="22"/>
          <w:szCs w:val="22"/>
        </w:rPr>
      </w:pPr>
      <w:r w:rsidRPr="009F7D9E">
        <w:rPr>
          <w:rFonts w:asciiTheme="minorHAnsi" w:eastAsia="Calibri" w:hAnsiTheme="minorHAnsi" w:cstheme="minorHAnsi"/>
          <w:sz w:val="22"/>
          <w:szCs w:val="22"/>
        </w:rPr>
        <w:t>Na impossibilidade ou d</w:t>
      </w:r>
      <w:r w:rsidRPr="009F7D9E">
        <w:rPr>
          <w:rFonts w:asciiTheme="minorHAnsi" w:hAnsiTheme="minorHAnsi" w:cstheme="minorHAnsi"/>
          <w:sz w:val="22"/>
          <w:szCs w:val="22"/>
        </w:rPr>
        <w:t xml:space="preserve">ependendo da urgência dos serviços, os equipamentos </w:t>
      </w:r>
      <w:r w:rsidRPr="009F7D9E">
        <w:rPr>
          <w:rFonts w:asciiTheme="minorHAnsi" w:eastAsia="Calibri" w:hAnsiTheme="minorHAnsi" w:cstheme="minorHAnsi"/>
          <w:sz w:val="22"/>
          <w:szCs w:val="22"/>
        </w:rPr>
        <w:t xml:space="preserve">deverão ser recolhidos </w:t>
      </w:r>
      <w:r w:rsidRPr="009F7D9E">
        <w:rPr>
          <w:rFonts w:asciiTheme="minorHAnsi" w:hAnsiTheme="minorHAnsi" w:cstheme="minorHAnsi"/>
          <w:sz w:val="22"/>
          <w:szCs w:val="22"/>
        </w:rPr>
        <w:t>fora do horário normal de expediente, a critério da</w:t>
      </w:r>
      <w:r w:rsidRPr="009F7D9E">
        <w:rPr>
          <w:rFonts w:asciiTheme="minorHAnsi" w:eastAsia="Calibri" w:hAnsiTheme="minorHAnsi" w:cstheme="minorHAnsi"/>
          <w:sz w:val="22"/>
          <w:szCs w:val="22"/>
        </w:rPr>
        <w:t xml:space="preserve"> contratante para ser efetuada a devida manutenção. </w:t>
      </w:r>
    </w:p>
    <w:p w:rsidR="00B2266A" w:rsidRPr="00034C75" w:rsidRDefault="00B2266A" w:rsidP="007A5246">
      <w:pPr>
        <w:pStyle w:val="PargrafodaLista"/>
        <w:numPr>
          <w:ilvl w:val="1"/>
          <w:numId w:val="1"/>
        </w:numPr>
        <w:spacing w:after="240"/>
        <w:jc w:val="both"/>
        <w:rPr>
          <w:rFonts w:asciiTheme="minorHAnsi" w:eastAsia="Calibri" w:hAnsiTheme="minorHAnsi" w:cs="Arial"/>
          <w:color w:val="000000"/>
          <w:sz w:val="22"/>
          <w:szCs w:val="22"/>
        </w:rPr>
      </w:pPr>
      <w:r w:rsidRPr="00034C75">
        <w:rPr>
          <w:rFonts w:asciiTheme="minorHAnsi" w:eastAsia="Calibri" w:hAnsiTheme="minorHAnsi" w:cs="Arial"/>
          <w:color w:val="000000"/>
          <w:sz w:val="22"/>
          <w:szCs w:val="22"/>
        </w:rPr>
        <w:t xml:space="preserve">A empresa CONTRATADA providenciará, quando necessário, e mediante autorização do gestor, as peças de reposição, junto ao fabricante do respectivo equipamento. </w:t>
      </w:r>
    </w:p>
    <w:p w:rsidR="00B2266A" w:rsidRDefault="00B2266A" w:rsidP="007A5246">
      <w:pPr>
        <w:pStyle w:val="PargrafodaLista"/>
        <w:numPr>
          <w:ilvl w:val="2"/>
          <w:numId w:val="1"/>
        </w:numPr>
        <w:spacing w:after="240"/>
        <w:jc w:val="both"/>
        <w:rPr>
          <w:rFonts w:asciiTheme="minorHAnsi" w:eastAsia="Calibri" w:hAnsiTheme="minorHAnsi" w:cs="Arial"/>
          <w:color w:val="000000"/>
          <w:sz w:val="22"/>
          <w:szCs w:val="22"/>
        </w:rPr>
      </w:pPr>
      <w:r w:rsidRPr="00486B60">
        <w:rPr>
          <w:rFonts w:asciiTheme="minorHAnsi" w:eastAsia="Calibri" w:hAnsiTheme="minorHAnsi" w:cs="Arial"/>
          <w:color w:val="000000"/>
          <w:sz w:val="22"/>
          <w:szCs w:val="22"/>
        </w:rPr>
        <w:t xml:space="preserve">Quando um defeito não for sanado com a troca de uma peça supostamente danificada, por uma nova, a CONTRATADA recolocará a peça retirada e receberá a peça nova, sem ônus para </w:t>
      </w:r>
      <w:r>
        <w:rPr>
          <w:rFonts w:asciiTheme="minorHAnsi" w:eastAsia="Calibri" w:hAnsiTheme="minorHAnsi" w:cs="Arial"/>
          <w:color w:val="000000"/>
          <w:sz w:val="22"/>
          <w:szCs w:val="22"/>
        </w:rPr>
        <w:t>a Contratante</w:t>
      </w:r>
      <w:r w:rsidRPr="00486B60">
        <w:rPr>
          <w:rFonts w:asciiTheme="minorHAnsi" w:eastAsia="Calibri" w:hAnsiTheme="minorHAnsi" w:cs="Arial"/>
          <w:color w:val="000000"/>
          <w:sz w:val="22"/>
          <w:szCs w:val="22"/>
        </w:rPr>
        <w:t xml:space="preserve">. </w:t>
      </w:r>
    </w:p>
    <w:p w:rsidR="00B2266A" w:rsidRPr="00486B60" w:rsidRDefault="00B2266A" w:rsidP="007A5246">
      <w:pPr>
        <w:pStyle w:val="PargrafodaLista"/>
        <w:numPr>
          <w:ilvl w:val="2"/>
          <w:numId w:val="1"/>
        </w:numPr>
        <w:spacing w:after="240"/>
        <w:jc w:val="both"/>
        <w:rPr>
          <w:rFonts w:asciiTheme="minorHAnsi" w:eastAsia="Calibri" w:hAnsiTheme="minorHAnsi" w:cs="Arial"/>
          <w:color w:val="000000"/>
          <w:sz w:val="22"/>
          <w:szCs w:val="22"/>
        </w:rPr>
      </w:pPr>
      <w:r w:rsidRPr="00486B60">
        <w:rPr>
          <w:rFonts w:asciiTheme="minorHAnsi" w:eastAsia="Calibri" w:hAnsiTheme="minorHAnsi" w:cs="Arial"/>
          <w:color w:val="000000"/>
          <w:sz w:val="22"/>
          <w:szCs w:val="22"/>
        </w:rPr>
        <w:t xml:space="preserve">No caso </w:t>
      </w:r>
      <w:r w:rsidR="002172BB" w:rsidRPr="00486B60">
        <w:rPr>
          <w:rFonts w:asciiTheme="minorHAnsi" w:eastAsia="Calibri" w:hAnsiTheme="minorHAnsi" w:cs="Arial"/>
          <w:color w:val="000000"/>
          <w:sz w:val="22"/>
          <w:szCs w:val="22"/>
        </w:rPr>
        <w:t>de a</w:t>
      </w:r>
      <w:r w:rsidRPr="00486B60">
        <w:rPr>
          <w:rFonts w:asciiTheme="minorHAnsi" w:eastAsia="Calibri" w:hAnsiTheme="minorHAnsi" w:cs="Arial"/>
          <w:color w:val="000000"/>
          <w:sz w:val="22"/>
          <w:szCs w:val="22"/>
        </w:rPr>
        <w:t xml:space="preserve"> peça substituída haver sido danificada na retirada, a CONTRATADA arcará com o custo da nova peça.</w:t>
      </w:r>
    </w:p>
    <w:p w:rsidR="00B2266A" w:rsidRDefault="00B2266A" w:rsidP="007A5246">
      <w:pPr>
        <w:pStyle w:val="PargrafodaLista"/>
        <w:numPr>
          <w:ilvl w:val="1"/>
          <w:numId w:val="1"/>
        </w:numPr>
        <w:spacing w:after="240"/>
        <w:jc w:val="both"/>
        <w:rPr>
          <w:rFonts w:asciiTheme="minorHAnsi" w:eastAsia="Calibri" w:hAnsiTheme="minorHAnsi" w:cs="Arial"/>
          <w:color w:val="000000"/>
          <w:sz w:val="22"/>
          <w:szCs w:val="22"/>
        </w:rPr>
      </w:pPr>
      <w:r w:rsidRPr="00034C75">
        <w:rPr>
          <w:rFonts w:asciiTheme="minorHAnsi" w:eastAsia="Calibri" w:hAnsiTheme="minorHAnsi" w:cs="Arial"/>
          <w:color w:val="000000"/>
          <w:sz w:val="22"/>
          <w:szCs w:val="22"/>
        </w:rPr>
        <w:lastRenderedPageBreak/>
        <w:t xml:space="preserve">A empresa CONTRATADA deverá usar somente peças novas e originais, visando a garantir o desempenho e a </w:t>
      </w:r>
      <w:r>
        <w:rPr>
          <w:rFonts w:asciiTheme="minorHAnsi" w:eastAsia="Calibri" w:hAnsiTheme="minorHAnsi" w:cs="Arial"/>
          <w:color w:val="000000"/>
          <w:sz w:val="22"/>
          <w:szCs w:val="22"/>
        </w:rPr>
        <w:t>durabilidade dos equipamentos.</w:t>
      </w:r>
    </w:p>
    <w:p w:rsidR="00B2266A" w:rsidRPr="00CB671E" w:rsidRDefault="00B2266A" w:rsidP="007A5246">
      <w:pPr>
        <w:pStyle w:val="PargrafodaLista"/>
        <w:numPr>
          <w:ilvl w:val="2"/>
          <w:numId w:val="1"/>
        </w:numPr>
        <w:spacing w:after="240"/>
        <w:jc w:val="both"/>
        <w:rPr>
          <w:rFonts w:asciiTheme="minorHAnsi" w:eastAsia="Calibri" w:hAnsiTheme="minorHAnsi" w:cs="Arial"/>
          <w:color w:val="000000"/>
          <w:sz w:val="22"/>
          <w:szCs w:val="22"/>
        </w:rPr>
      </w:pPr>
      <w:r w:rsidRPr="00CB671E">
        <w:rPr>
          <w:rFonts w:asciiTheme="minorHAnsi" w:eastAsia="Calibri" w:hAnsiTheme="minorHAnsi" w:cs="Arial"/>
          <w:color w:val="000000"/>
          <w:sz w:val="22"/>
          <w:szCs w:val="22"/>
        </w:rPr>
        <w:t xml:space="preserve">Todas as peças danificadas que venham a ser substituídas pela empresa CONTRATADA serão entregues ao gestor do contrato. </w:t>
      </w:r>
    </w:p>
    <w:p w:rsidR="00B2266A" w:rsidRPr="00034C75" w:rsidRDefault="00B2266A" w:rsidP="007A5246">
      <w:pPr>
        <w:pStyle w:val="PargrafodaLista"/>
        <w:numPr>
          <w:ilvl w:val="1"/>
          <w:numId w:val="1"/>
        </w:numPr>
        <w:spacing w:after="240"/>
        <w:jc w:val="both"/>
        <w:rPr>
          <w:rFonts w:asciiTheme="minorHAnsi" w:hAnsiTheme="minorHAnsi" w:cstheme="minorHAnsi"/>
          <w:b/>
          <w:sz w:val="22"/>
          <w:szCs w:val="22"/>
          <w:lang w:eastAsia="en-US"/>
        </w:rPr>
      </w:pPr>
      <w:r w:rsidRPr="00034C75">
        <w:rPr>
          <w:rFonts w:asciiTheme="minorHAnsi" w:eastAsia="Calibri" w:hAnsiTheme="minorHAnsi" w:cs="Arial"/>
          <w:color w:val="000000"/>
          <w:sz w:val="22"/>
          <w:szCs w:val="22"/>
        </w:rPr>
        <w:t xml:space="preserve">Os empregados da CONTRATADA manterão </w:t>
      </w:r>
      <w:r>
        <w:rPr>
          <w:rFonts w:asciiTheme="minorHAnsi" w:eastAsia="Calibri" w:hAnsiTheme="minorHAnsi" w:cs="Arial"/>
          <w:color w:val="000000"/>
          <w:sz w:val="22"/>
          <w:szCs w:val="22"/>
        </w:rPr>
        <w:t>em cada órgão do Município</w:t>
      </w:r>
      <w:r w:rsidRPr="00034C75">
        <w:rPr>
          <w:rFonts w:asciiTheme="minorHAnsi" w:eastAsia="Calibri" w:hAnsiTheme="minorHAnsi" w:cs="Arial"/>
          <w:color w:val="000000"/>
          <w:sz w:val="22"/>
          <w:szCs w:val="22"/>
        </w:rPr>
        <w:t xml:space="preserve"> as fichas individuais de controle dos serviços executados em cada</w:t>
      </w:r>
      <w:r w:rsidR="002172BB">
        <w:rPr>
          <w:rFonts w:asciiTheme="minorHAnsi" w:eastAsia="Calibri" w:hAnsiTheme="minorHAnsi" w:cs="Arial"/>
          <w:color w:val="000000"/>
          <w:sz w:val="22"/>
          <w:szCs w:val="22"/>
        </w:rPr>
        <w:t xml:space="preserve"> equipamento.</w:t>
      </w:r>
    </w:p>
    <w:p w:rsidR="00792AE1" w:rsidRPr="00354558" w:rsidRDefault="00792AE1" w:rsidP="007A5246">
      <w:pPr>
        <w:pStyle w:val="PargrafodaLista"/>
        <w:numPr>
          <w:ilvl w:val="0"/>
          <w:numId w:val="1"/>
        </w:numPr>
        <w:pBdr>
          <w:bottom w:val="single" w:sz="4" w:space="1" w:color="auto"/>
        </w:pBdr>
        <w:spacing w:before="240" w:after="240"/>
        <w:jc w:val="both"/>
        <w:rPr>
          <w:rFonts w:asciiTheme="minorHAnsi" w:eastAsia="Calibri" w:hAnsiTheme="minorHAnsi" w:cstheme="minorHAnsi"/>
          <w:b/>
          <w:sz w:val="22"/>
          <w:szCs w:val="22"/>
        </w:rPr>
      </w:pPr>
      <w:r w:rsidRPr="00354558">
        <w:rPr>
          <w:rFonts w:asciiTheme="minorHAnsi" w:hAnsiTheme="minorHAnsi" w:cstheme="minorHAnsi"/>
          <w:b/>
          <w:kern w:val="32"/>
          <w:sz w:val="22"/>
          <w:szCs w:val="22"/>
        </w:rPr>
        <w:t>DA HABILITAÇÃO TÉCNICA</w:t>
      </w:r>
    </w:p>
    <w:p w:rsidR="006D7E49" w:rsidRPr="006D7E49" w:rsidRDefault="006D7E49" w:rsidP="007A5246">
      <w:pPr>
        <w:numPr>
          <w:ilvl w:val="1"/>
          <w:numId w:val="1"/>
        </w:numPr>
        <w:suppressAutoHyphens/>
        <w:spacing w:after="240"/>
        <w:jc w:val="both"/>
        <w:rPr>
          <w:rFonts w:asciiTheme="minorHAnsi" w:eastAsia="Calibri" w:hAnsiTheme="minorHAnsi" w:cstheme="minorHAnsi"/>
          <w:sz w:val="22"/>
          <w:szCs w:val="22"/>
        </w:rPr>
      </w:pPr>
      <w:r>
        <w:rPr>
          <w:rFonts w:ascii="Calibri" w:hAnsi="Calibri"/>
          <w:sz w:val="22"/>
          <w:szCs w:val="22"/>
        </w:rPr>
        <w:t>Para fins de qualificação técnica, as empresas licitantes deverão apresentar:</w:t>
      </w:r>
    </w:p>
    <w:p w:rsidR="00B4452D" w:rsidRPr="006D7E49" w:rsidRDefault="006D7E49" w:rsidP="007A5246">
      <w:pPr>
        <w:numPr>
          <w:ilvl w:val="2"/>
          <w:numId w:val="1"/>
        </w:numPr>
        <w:suppressAutoHyphens/>
        <w:spacing w:after="240"/>
        <w:jc w:val="both"/>
        <w:rPr>
          <w:rFonts w:asciiTheme="minorHAnsi" w:eastAsia="Calibri" w:hAnsiTheme="minorHAnsi" w:cstheme="minorHAnsi"/>
          <w:sz w:val="22"/>
          <w:szCs w:val="22"/>
        </w:rPr>
      </w:pPr>
      <w:r>
        <w:rPr>
          <w:rFonts w:ascii="Calibri" w:hAnsi="Calibri"/>
          <w:sz w:val="22"/>
          <w:szCs w:val="22"/>
        </w:rPr>
        <w:t>Comprovante de registro junto ao Conselho Regional de Engenharia e Agronomia CREA da empresa licitante e o profissional responsável técnico.</w:t>
      </w:r>
    </w:p>
    <w:p w:rsidR="006D7E49" w:rsidRDefault="006D7E49" w:rsidP="007A5246">
      <w:pPr>
        <w:numPr>
          <w:ilvl w:val="2"/>
          <w:numId w:val="1"/>
        </w:numPr>
        <w:suppressAutoHyphens/>
        <w:spacing w:after="240"/>
        <w:jc w:val="both"/>
        <w:rPr>
          <w:rFonts w:asciiTheme="minorHAnsi" w:eastAsia="Calibri" w:hAnsiTheme="minorHAnsi" w:cstheme="minorHAnsi"/>
          <w:sz w:val="22"/>
          <w:szCs w:val="22"/>
        </w:rPr>
      </w:pPr>
      <w:r>
        <w:rPr>
          <w:rFonts w:ascii="Calibri" w:hAnsi="Calibri"/>
          <w:sz w:val="22"/>
          <w:szCs w:val="22"/>
        </w:rPr>
        <w:t>Comprovação de que dispõe de responsável técnico de nível superior com formação em Engenharia Mecânica ou Elétrica que possua vínculo profissional com a empresa, sendo comprovado através de:</w:t>
      </w:r>
    </w:p>
    <w:p w:rsidR="006D7E49" w:rsidRDefault="006D7E49" w:rsidP="007A5246">
      <w:pPr>
        <w:numPr>
          <w:ilvl w:val="3"/>
          <w:numId w:val="1"/>
        </w:numPr>
        <w:suppressAutoHyphens/>
        <w:spacing w:after="240"/>
        <w:jc w:val="both"/>
        <w:rPr>
          <w:rFonts w:asciiTheme="minorHAnsi" w:eastAsia="Calibri" w:hAnsiTheme="minorHAnsi" w:cstheme="minorHAnsi"/>
          <w:sz w:val="22"/>
          <w:szCs w:val="22"/>
        </w:rPr>
      </w:pPr>
      <w:r>
        <w:rPr>
          <w:rFonts w:asciiTheme="minorHAnsi" w:eastAsia="Calibri" w:hAnsiTheme="minorHAnsi" w:cstheme="minorHAnsi"/>
          <w:sz w:val="22"/>
          <w:szCs w:val="22"/>
        </w:rPr>
        <w:t>Carteira de trabalho;</w:t>
      </w:r>
    </w:p>
    <w:p w:rsidR="006D7E49" w:rsidRDefault="006D7E49" w:rsidP="007A5246">
      <w:pPr>
        <w:numPr>
          <w:ilvl w:val="3"/>
          <w:numId w:val="1"/>
        </w:numPr>
        <w:suppressAutoHyphens/>
        <w:spacing w:after="240"/>
        <w:jc w:val="both"/>
        <w:rPr>
          <w:rFonts w:asciiTheme="minorHAnsi" w:eastAsia="Calibri" w:hAnsiTheme="minorHAnsi" w:cstheme="minorHAnsi"/>
          <w:sz w:val="22"/>
          <w:szCs w:val="22"/>
        </w:rPr>
      </w:pPr>
      <w:r>
        <w:rPr>
          <w:rFonts w:asciiTheme="minorHAnsi" w:eastAsia="Calibri" w:hAnsiTheme="minorHAnsi" w:cstheme="minorHAnsi"/>
          <w:sz w:val="22"/>
          <w:szCs w:val="22"/>
        </w:rPr>
        <w:t>Sócio da Empresa;</w:t>
      </w:r>
    </w:p>
    <w:p w:rsidR="006D7E49" w:rsidRDefault="006D7E49" w:rsidP="007A5246">
      <w:pPr>
        <w:numPr>
          <w:ilvl w:val="3"/>
          <w:numId w:val="1"/>
        </w:numPr>
        <w:suppressAutoHyphens/>
        <w:spacing w:after="240"/>
        <w:jc w:val="both"/>
        <w:rPr>
          <w:rFonts w:asciiTheme="minorHAnsi" w:eastAsia="Calibri" w:hAnsiTheme="minorHAnsi" w:cstheme="minorHAnsi"/>
          <w:sz w:val="22"/>
          <w:szCs w:val="22"/>
        </w:rPr>
      </w:pPr>
      <w:r>
        <w:rPr>
          <w:rFonts w:asciiTheme="minorHAnsi" w:eastAsia="Calibri" w:hAnsiTheme="minorHAnsi" w:cstheme="minorHAnsi"/>
          <w:sz w:val="22"/>
          <w:szCs w:val="22"/>
        </w:rPr>
        <w:t>Contrato de prestação de serviços.</w:t>
      </w:r>
    </w:p>
    <w:p w:rsidR="006D7E49" w:rsidRPr="006D7E49" w:rsidRDefault="009A7CC5" w:rsidP="007A5246">
      <w:pPr>
        <w:numPr>
          <w:ilvl w:val="2"/>
          <w:numId w:val="1"/>
        </w:numPr>
        <w:suppressAutoHyphens/>
        <w:spacing w:after="240"/>
        <w:jc w:val="both"/>
        <w:rPr>
          <w:rFonts w:asciiTheme="minorHAnsi" w:eastAsia="Calibri" w:hAnsiTheme="minorHAnsi" w:cstheme="minorHAnsi"/>
          <w:sz w:val="22"/>
          <w:szCs w:val="22"/>
        </w:rPr>
      </w:pPr>
      <w:r>
        <w:rPr>
          <w:rFonts w:asciiTheme="minorHAnsi" w:eastAsia="Calibri" w:hAnsiTheme="minorHAnsi" w:cstheme="minorHAnsi"/>
          <w:sz w:val="22"/>
          <w:szCs w:val="22"/>
        </w:rPr>
        <w:t>Pelo menos um atestado de prestação de serviços (aptidão técnica) em nome da licitante e do profissional responsável, emitido por pessoa jurídica de direito público ou privado, que comprove a execução de serviços de manutenção preventiva e corretiva de bombas hidráulicas.</w:t>
      </w:r>
    </w:p>
    <w:p w:rsidR="00E605C0" w:rsidRPr="00354558" w:rsidRDefault="00E605C0" w:rsidP="007A5246">
      <w:pPr>
        <w:pStyle w:val="PargrafodaLista"/>
        <w:numPr>
          <w:ilvl w:val="0"/>
          <w:numId w:val="1"/>
        </w:numPr>
        <w:pBdr>
          <w:bottom w:val="single" w:sz="4" w:space="1" w:color="auto"/>
        </w:pBdr>
        <w:spacing w:after="240"/>
        <w:jc w:val="both"/>
        <w:rPr>
          <w:rFonts w:asciiTheme="minorHAnsi" w:eastAsia="Calibri" w:hAnsiTheme="minorHAnsi" w:cstheme="minorHAnsi"/>
          <w:b/>
          <w:sz w:val="22"/>
          <w:szCs w:val="22"/>
        </w:rPr>
      </w:pPr>
      <w:r w:rsidRPr="00354558">
        <w:rPr>
          <w:rFonts w:asciiTheme="minorHAnsi" w:hAnsiTheme="minorHAnsi" w:cstheme="minorHAnsi"/>
          <w:b/>
          <w:kern w:val="32"/>
          <w:sz w:val="22"/>
          <w:szCs w:val="22"/>
        </w:rPr>
        <w:t>DAS OBRIGAÇÕES</w:t>
      </w:r>
    </w:p>
    <w:p w:rsidR="006314F9" w:rsidRPr="00354558" w:rsidRDefault="006314F9" w:rsidP="007A5246">
      <w:pPr>
        <w:pStyle w:val="PargrafodaLista"/>
        <w:numPr>
          <w:ilvl w:val="1"/>
          <w:numId w:val="1"/>
        </w:numPr>
        <w:spacing w:after="240"/>
        <w:jc w:val="both"/>
        <w:rPr>
          <w:rFonts w:asciiTheme="minorHAnsi" w:hAnsiTheme="minorHAnsi" w:cstheme="minorHAnsi"/>
          <w:b/>
          <w:sz w:val="22"/>
          <w:szCs w:val="22"/>
        </w:rPr>
      </w:pPr>
      <w:r w:rsidRPr="00354558">
        <w:rPr>
          <w:rFonts w:asciiTheme="minorHAnsi" w:hAnsiTheme="minorHAnsi" w:cstheme="minorHAnsi"/>
          <w:b/>
          <w:sz w:val="22"/>
          <w:szCs w:val="22"/>
        </w:rPr>
        <w:t>DA CONTRATADA</w:t>
      </w:r>
    </w:p>
    <w:p w:rsidR="0007407B" w:rsidRPr="00354558" w:rsidRDefault="0007407B" w:rsidP="007A5246">
      <w:pPr>
        <w:pStyle w:val="PargrafodaLista"/>
        <w:numPr>
          <w:ilvl w:val="0"/>
          <w:numId w:val="8"/>
        </w:numPr>
        <w:autoSpaceDE w:val="0"/>
        <w:autoSpaceDN w:val="0"/>
        <w:adjustRightInd w:val="0"/>
        <w:spacing w:after="240"/>
        <w:jc w:val="both"/>
        <w:rPr>
          <w:rFonts w:asciiTheme="minorHAnsi" w:eastAsia="Calibri" w:hAnsiTheme="minorHAnsi" w:cs="CIDFont+F1"/>
          <w:sz w:val="22"/>
          <w:szCs w:val="22"/>
        </w:rPr>
      </w:pPr>
      <w:r w:rsidRPr="00354558">
        <w:rPr>
          <w:rFonts w:asciiTheme="minorHAnsi" w:eastAsia="Calibri" w:hAnsiTheme="minorHAnsi" w:cs="CIDFont+F1"/>
          <w:sz w:val="22"/>
          <w:szCs w:val="22"/>
        </w:rPr>
        <w:t>Assinar o termo de contrato no prazo de 0</w:t>
      </w:r>
      <w:r w:rsidR="006B3906" w:rsidRPr="00354558">
        <w:rPr>
          <w:rFonts w:asciiTheme="minorHAnsi" w:eastAsia="Calibri" w:hAnsiTheme="minorHAnsi" w:cs="CIDFont+F1"/>
          <w:sz w:val="22"/>
          <w:szCs w:val="22"/>
        </w:rPr>
        <w:t>5</w:t>
      </w:r>
      <w:r w:rsidRPr="00354558">
        <w:rPr>
          <w:rFonts w:asciiTheme="minorHAnsi" w:eastAsia="Calibri" w:hAnsiTheme="minorHAnsi" w:cs="CIDFont+F1"/>
          <w:sz w:val="22"/>
          <w:szCs w:val="22"/>
        </w:rPr>
        <w:t xml:space="preserve"> (</w:t>
      </w:r>
      <w:r w:rsidR="006B3906" w:rsidRPr="00354558">
        <w:rPr>
          <w:rFonts w:asciiTheme="minorHAnsi" w:eastAsia="Calibri" w:hAnsiTheme="minorHAnsi" w:cs="CIDFont+F1"/>
          <w:sz w:val="22"/>
          <w:szCs w:val="22"/>
        </w:rPr>
        <w:t>cinco</w:t>
      </w:r>
      <w:r w:rsidRPr="00354558">
        <w:rPr>
          <w:rFonts w:asciiTheme="minorHAnsi" w:eastAsia="Calibri" w:hAnsiTheme="minorHAnsi" w:cs="CIDFont+F1"/>
          <w:sz w:val="22"/>
          <w:szCs w:val="22"/>
        </w:rPr>
        <w:t>) dias úteis, contados a partir da</w:t>
      </w:r>
      <w:r w:rsidR="00D37801" w:rsidRPr="00354558">
        <w:rPr>
          <w:rFonts w:asciiTheme="minorHAnsi" w:eastAsia="Calibri" w:hAnsiTheme="minorHAnsi" w:cs="CIDFont+F1"/>
          <w:sz w:val="22"/>
          <w:szCs w:val="22"/>
        </w:rPr>
        <w:t xml:space="preserve"> </w:t>
      </w:r>
      <w:r w:rsidRPr="00354558">
        <w:rPr>
          <w:rFonts w:asciiTheme="minorHAnsi" w:eastAsia="Calibri" w:hAnsiTheme="minorHAnsi" w:cs="CIDFont+F1"/>
          <w:sz w:val="22"/>
          <w:szCs w:val="22"/>
        </w:rPr>
        <w:t>convocação pela Administração;</w:t>
      </w:r>
    </w:p>
    <w:p w:rsidR="00EC2761" w:rsidRPr="00354558" w:rsidRDefault="00EC2761" w:rsidP="007A5246">
      <w:pPr>
        <w:pStyle w:val="PargrafodaLista"/>
        <w:numPr>
          <w:ilvl w:val="0"/>
          <w:numId w:val="8"/>
        </w:numPr>
        <w:autoSpaceDE w:val="0"/>
        <w:autoSpaceDN w:val="0"/>
        <w:adjustRightInd w:val="0"/>
        <w:spacing w:after="240"/>
        <w:jc w:val="both"/>
        <w:rPr>
          <w:rFonts w:asciiTheme="minorHAnsi" w:hAnsiTheme="minorHAnsi"/>
          <w:sz w:val="22"/>
          <w:szCs w:val="22"/>
        </w:rPr>
      </w:pPr>
      <w:r w:rsidRPr="00354558">
        <w:rPr>
          <w:rFonts w:asciiTheme="minorHAnsi" w:hAnsiTheme="minorHAnsi"/>
          <w:sz w:val="22"/>
          <w:szCs w:val="22"/>
        </w:rPr>
        <w:t>realizar o</w:t>
      </w:r>
      <w:r w:rsidR="00193671">
        <w:rPr>
          <w:rFonts w:asciiTheme="minorHAnsi" w:hAnsiTheme="minorHAnsi"/>
          <w:sz w:val="22"/>
          <w:szCs w:val="22"/>
        </w:rPr>
        <w:t>s serviços</w:t>
      </w:r>
      <w:r w:rsidRPr="00354558">
        <w:rPr>
          <w:rFonts w:asciiTheme="minorHAnsi" w:hAnsiTheme="minorHAnsi"/>
          <w:sz w:val="22"/>
          <w:szCs w:val="22"/>
        </w:rPr>
        <w:t xml:space="preserve"> nas condições, preços e prazos pac</w:t>
      </w:r>
      <w:r w:rsidR="00A85D1B">
        <w:rPr>
          <w:rFonts w:asciiTheme="minorHAnsi" w:hAnsiTheme="minorHAnsi"/>
          <w:sz w:val="22"/>
          <w:szCs w:val="22"/>
        </w:rPr>
        <w:t>tuados</w:t>
      </w:r>
      <w:r w:rsidR="003054DE" w:rsidRPr="00354558">
        <w:rPr>
          <w:rFonts w:asciiTheme="minorHAnsi" w:hAnsiTheme="minorHAnsi"/>
          <w:sz w:val="22"/>
          <w:szCs w:val="22"/>
        </w:rPr>
        <w:t xml:space="preserve"> </w:t>
      </w:r>
      <w:r w:rsidR="00034659">
        <w:rPr>
          <w:rFonts w:asciiTheme="minorHAnsi" w:hAnsiTheme="minorHAnsi"/>
          <w:sz w:val="22"/>
          <w:szCs w:val="22"/>
        </w:rPr>
        <w:t>neste Termo de Referência</w:t>
      </w:r>
      <w:r w:rsidR="00A85D1B">
        <w:rPr>
          <w:rFonts w:asciiTheme="minorHAnsi" w:hAnsiTheme="minorHAnsi"/>
          <w:sz w:val="22"/>
          <w:szCs w:val="22"/>
        </w:rPr>
        <w:t xml:space="preserve"> e</w:t>
      </w:r>
      <w:r w:rsidRPr="00354558">
        <w:rPr>
          <w:rFonts w:asciiTheme="minorHAnsi" w:hAnsiTheme="minorHAnsi"/>
          <w:sz w:val="22"/>
          <w:szCs w:val="22"/>
        </w:rPr>
        <w:t xml:space="preserve"> seus Anexos;</w:t>
      </w:r>
    </w:p>
    <w:p w:rsidR="00EC2761" w:rsidRPr="00354558" w:rsidRDefault="00EC2761" w:rsidP="007A5246">
      <w:pPr>
        <w:pStyle w:val="PargrafodaLista"/>
        <w:numPr>
          <w:ilvl w:val="0"/>
          <w:numId w:val="8"/>
        </w:numPr>
        <w:autoSpaceDE w:val="0"/>
        <w:autoSpaceDN w:val="0"/>
        <w:adjustRightInd w:val="0"/>
        <w:spacing w:after="240"/>
        <w:jc w:val="both"/>
        <w:rPr>
          <w:rFonts w:asciiTheme="minorHAnsi" w:hAnsiTheme="minorHAnsi"/>
          <w:sz w:val="22"/>
          <w:szCs w:val="22"/>
        </w:rPr>
      </w:pPr>
      <w:r w:rsidRPr="00354558">
        <w:rPr>
          <w:rFonts w:asciiTheme="minorHAnsi" w:hAnsiTheme="minorHAnsi"/>
          <w:sz w:val="22"/>
          <w:szCs w:val="22"/>
        </w:rPr>
        <w:t>fornecer todos os materiais para o serviço, conforme especificação da proposta, e entregá-los devidamente acabado conforme Termo de Referência e seus anexos;</w:t>
      </w:r>
    </w:p>
    <w:p w:rsidR="00EC2761" w:rsidRPr="00354558" w:rsidRDefault="00EC2761" w:rsidP="007A5246">
      <w:pPr>
        <w:pStyle w:val="PargrafodaLista"/>
        <w:numPr>
          <w:ilvl w:val="0"/>
          <w:numId w:val="8"/>
        </w:numPr>
        <w:autoSpaceDE w:val="0"/>
        <w:autoSpaceDN w:val="0"/>
        <w:adjustRightInd w:val="0"/>
        <w:spacing w:after="240"/>
        <w:jc w:val="both"/>
        <w:rPr>
          <w:rFonts w:asciiTheme="minorHAnsi" w:hAnsiTheme="minorHAnsi"/>
          <w:sz w:val="22"/>
          <w:szCs w:val="22"/>
        </w:rPr>
      </w:pPr>
      <w:r w:rsidRPr="00354558">
        <w:rPr>
          <w:rFonts w:asciiTheme="minorHAnsi" w:hAnsiTheme="minorHAnsi"/>
          <w:sz w:val="22"/>
          <w:szCs w:val="22"/>
        </w:rPr>
        <w:t xml:space="preserve">reparar/corrigir/refazer as suas expensas, no prazo </w:t>
      </w:r>
      <w:r w:rsidR="009C35C3">
        <w:rPr>
          <w:rFonts w:asciiTheme="minorHAnsi" w:hAnsiTheme="minorHAnsi"/>
          <w:sz w:val="22"/>
          <w:szCs w:val="22"/>
        </w:rPr>
        <w:t xml:space="preserve">máximo </w:t>
      </w:r>
      <w:r w:rsidR="00506884">
        <w:rPr>
          <w:rFonts w:asciiTheme="minorHAnsi" w:hAnsiTheme="minorHAnsi"/>
          <w:sz w:val="22"/>
          <w:szCs w:val="22"/>
        </w:rPr>
        <w:t>de 05</w:t>
      </w:r>
      <w:r w:rsidRPr="00354558">
        <w:rPr>
          <w:rFonts w:asciiTheme="minorHAnsi" w:hAnsiTheme="minorHAnsi"/>
          <w:sz w:val="22"/>
          <w:szCs w:val="22"/>
        </w:rPr>
        <w:t xml:space="preserve"> (</w:t>
      </w:r>
      <w:r w:rsidR="00506884">
        <w:rPr>
          <w:rFonts w:asciiTheme="minorHAnsi" w:hAnsiTheme="minorHAnsi"/>
          <w:sz w:val="22"/>
          <w:szCs w:val="22"/>
        </w:rPr>
        <w:t>cinco</w:t>
      </w:r>
      <w:r w:rsidRPr="00354558">
        <w:rPr>
          <w:rFonts w:asciiTheme="minorHAnsi" w:hAnsiTheme="minorHAnsi"/>
          <w:sz w:val="22"/>
          <w:szCs w:val="22"/>
        </w:rPr>
        <w:t>) dias, contados da notificação dos Gestores/Fiscais do Contrato, os serviços nos quais forem constatadas falhas, imperfeições ou irregularidades resultantes da execução ou do material empregado;</w:t>
      </w:r>
    </w:p>
    <w:p w:rsidR="00EC2761" w:rsidRDefault="00EC2761" w:rsidP="007A5246">
      <w:pPr>
        <w:pStyle w:val="PargrafodaLista"/>
        <w:numPr>
          <w:ilvl w:val="0"/>
          <w:numId w:val="8"/>
        </w:numPr>
        <w:autoSpaceDE w:val="0"/>
        <w:autoSpaceDN w:val="0"/>
        <w:adjustRightInd w:val="0"/>
        <w:spacing w:after="240"/>
        <w:jc w:val="both"/>
        <w:rPr>
          <w:rFonts w:asciiTheme="minorHAnsi" w:hAnsiTheme="minorHAnsi"/>
          <w:sz w:val="22"/>
          <w:szCs w:val="22"/>
        </w:rPr>
      </w:pPr>
      <w:r w:rsidRPr="00354558">
        <w:rPr>
          <w:rFonts w:asciiTheme="minorHAnsi" w:hAnsiTheme="minorHAnsi"/>
          <w:sz w:val="22"/>
          <w:szCs w:val="22"/>
        </w:rPr>
        <w:t>cumprir e fazer cumprir todas as normas sobre medicina e segurança do trabalho;</w:t>
      </w:r>
    </w:p>
    <w:p w:rsidR="00EC2761" w:rsidRPr="00055577" w:rsidRDefault="00EC2761" w:rsidP="007A5246">
      <w:pPr>
        <w:pStyle w:val="PargrafodaLista"/>
        <w:numPr>
          <w:ilvl w:val="0"/>
          <w:numId w:val="8"/>
        </w:numPr>
        <w:autoSpaceDE w:val="0"/>
        <w:autoSpaceDN w:val="0"/>
        <w:adjustRightInd w:val="0"/>
        <w:spacing w:after="240"/>
        <w:jc w:val="both"/>
        <w:rPr>
          <w:rFonts w:asciiTheme="minorHAnsi" w:hAnsiTheme="minorHAnsi"/>
          <w:sz w:val="22"/>
          <w:szCs w:val="22"/>
        </w:rPr>
      </w:pPr>
      <w:r w:rsidRPr="00055577">
        <w:rPr>
          <w:rFonts w:asciiTheme="minorHAnsi" w:hAnsiTheme="minorHAnsi"/>
          <w:sz w:val="22"/>
          <w:szCs w:val="22"/>
        </w:rPr>
        <w:t>manter no local pessoal especializado e demais elementos necessários à perfeita execução dos serviços;</w:t>
      </w:r>
    </w:p>
    <w:p w:rsidR="00EC2761" w:rsidRPr="00354558" w:rsidRDefault="009A79F3" w:rsidP="007A5246">
      <w:pPr>
        <w:pStyle w:val="PargrafodaLista"/>
        <w:numPr>
          <w:ilvl w:val="0"/>
          <w:numId w:val="8"/>
        </w:numPr>
        <w:autoSpaceDE w:val="0"/>
        <w:autoSpaceDN w:val="0"/>
        <w:adjustRightInd w:val="0"/>
        <w:spacing w:after="240"/>
        <w:jc w:val="both"/>
        <w:rPr>
          <w:rFonts w:asciiTheme="minorHAnsi" w:hAnsiTheme="minorHAnsi"/>
          <w:sz w:val="22"/>
          <w:szCs w:val="22"/>
        </w:rPr>
      </w:pPr>
      <w:r>
        <w:rPr>
          <w:rFonts w:asciiTheme="minorHAnsi" w:hAnsiTheme="minorHAnsi"/>
          <w:sz w:val="22"/>
          <w:szCs w:val="22"/>
        </w:rPr>
        <w:lastRenderedPageBreak/>
        <w:t xml:space="preserve">dispor de </w:t>
      </w:r>
      <w:r w:rsidR="00EC2761" w:rsidRPr="00354558">
        <w:rPr>
          <w:rFonts w:asciiTheme="minorHAnsi" w:hAnsiTheme="minorHAnsi"/>
          <w:sz w:val="22"/>
          <w:szCs w:val="22"/>
        </w:rPr>
        <w:t xml:space="preserve">todo </w:t>
      </w:r>
      <w:r>
        <w:rPr>
          <w:rFonts w:asciiTheme="minorHAnsi" w:hAnsiTheme="minorHAnsi"/>
          <w:sz w:val="22"/>
          <w:szCs w:val="22"/>
        </w:rPr>
        <w:t xml:space="preserve">o material </w:t>
      </w:r>
      <w:r w:rsidR="00EC2761" w:rsidRPr="00354558">
        <w:rPr>
          <w:rFonts w:asciiTheme="minorHAnsi" w:hAnsiTheme="minorHAnsi"/>
          <w:sz w:val="22"/>
          <w:szCs w:val="22"/>
        </w:rPr>
        <w:t>adequado à execução dos serviços;</w:t>
      </w:r>
    </w:p>
    <w:p w:rsidR="00EC2761" w:rsidRPr="00354558" w:rsidRDefault="00EC2761" w:rsidP="007A5246">
      <w:pPr>
        <w:pStyle w:val="PargrafodaLista"/>
        <w:numPr>
          <w:ilvl w:val="0"/>
          <w:numId w:val="8"/>
        </w:numPr>
        <w:autoSpaceDE w:val="0"/>
        <w:autoSpaceDN w:val="0"/>
        <w:adjustRightInd w:val="0"/>
        <w:spacing w:after="240"/>
        <w:jc w:val="both"/>
        <w:rPr>
          <w:rFonts w:asciiTheme="minorHAnsi" w:hAnsiTheme="minorHAnsi"/>
          <w:sz w:val="22"/>
          <w:szCs w:val="22"/>
        </w:rPr>
      </w:pPr>
      <w:r w:rsidRPr="00354558">
        <w:rPr>
          <w:rFonts w:asciiTheme="minorHAnsi" w:hAnsiTheme="minorHAnsi"/>
          <w:sz w:val="22"/>
          <w:szCs w:val="22"/>
        </w:rPr>
        <w:t>colocar placas indicativas dos serviços, conforme legislação vigente;</w:t>
      </w:r>
    </w:p>
    <w:p w:rsidR="00EC2761" w:rsidRPr="00354558" w:rsidRDefault="00EC2761" w:rsidP="007A5246">
      <w:pPr>
        <w:pStyle w:val="PargrafodaLista"/>
        <w:numPr>
          <w:ilvl w:val="0"/>
          <w:numId w:val="8"/>
        </w:numPr>
        <w:autoSpaceDE w:val="0"/>
        <w:autoSpaceDN w:val="0"/>
        <w:adjustRightInd w:val="0"/>
        <w:spacing w:after="240"/>
        <w:jc w:val="both"/>
        <w:rPr>
          <w:rFonts w:asciiTheme="minorHAnsi" w:hAnsiTheme="minorHAnsi"/>
          <w:sz w:val="22"/>
          <w:szCs w:val="22"/>
        </w:rPr>
      </w:pPr>
      <w:r w:rsidRPr="00354558">
        <w:rPr>
          <w:rFonts w:asciiTheme="minorHAnsi" w:hAnsiTheme="minorHAnsi"/>
          <w:sz w:val="22"/>
          <w:szCs w:val="22"/>
        </w:rPr>
        <w:t xml:space="preserve">providenciar a remoção de detritos acumulados no local </w:t>
      </w:r>
      <w:r w:rsidR="004F6268">
        <w:rPr>
          <w:rFonts w:asciiTheme="minorHAnsi" w:hAnsiTheme="minorHAnsi"/>
          <w:sz w:val="22"/>
          <w:szCs w:val="22"/>
        </w:rPr>
        <w:t xml:space="preserve">decorrentes </w:t>
      </w:r>
      <w:r w:rsidR="00ED4903">
        <w:rPr>
          <w:rFonts w:asciiTheme="minorHAnsi" w:hAnsiTheme="minorHAnsi"/>
          <w:sz w:val="22"/>
          <w:szCs w:val="22"/>
        </w:rPr>
        <w:t>a manutenção</w:t>
      </w:r>
      <w:r w:rsidR="004F6268">
        <w:rPr>
          <w:rFonts w:asciiTheme="minorHAnsi" w:hAnsiTheme="minorHAnsi"/>
          <w:sz w:val="22"/>
          <w:szCs w:val="22"/>
        </w:rPr>
        <w:t xml:space="preserve"> dos equipamentos</w:t>
      </w:r>
      <w:r w:rsidRPr="00354558">
        <w:rPr>
          <w:rFonts w:asciiTheme="minorHAnsi" w:hAnsiTheme="minorHAnsi"/>
          <w:sz w:val="22"/>
          <w:szCs w:val="22"/>
        </w:rPr>
        <w:t>;</w:t>
      </w:r>
    </w:p>
    <w:p w:rsidR="00EC2761" w:rsidRPr="00354558" w:rsidRDefault="00EC2761" w:rsidP="007A5246">
      <w:pPr>
        <w:pStyle w:val="PargrafodaLista"/>
        <w:numPr>
          <w:ilvl w:val="0"/>
          <w:numId w:val="8"/>
        </w:numPr>
        <w:autoSpaceDE w:val="0"/>
        <w:autoSpaceDN w:val="0"/>
        <w:adjustRightInd w:val="0"/>
        <w:spacing w:after="240"/>
        <w:jc w:val="both"/>
        <w:rPr>
          <w:rFonts w:asciiTheme="minorHAnsi" w:hAnsiTheme="minorHAnsi"/>
          <w:sz w:val="22"/>
          <w:szCs w:val="22"/>
        </w:rPr>
      </w:pPr>
      <w:r w:rsidRPr="00354558">
        <w:rPr>
          <w:rFonts w:asciiTheme="minorHAnsi" w:hAnsiTheme="minorHAnsi"/>
          <w:sz w:val="22"/>
          <w:szCs w:val="22"/>
        </w:rPr>
        <w:t>arcar com todas as despesas decorrentes do Contrato, incluindo mão de obra, distribuição, seguros, tributos e demais encargos incidentes sobre os serviços contratados;</w:t>
      </w:r>
    </w:p>
    <w:p w:rsidR="00EC2761" w:rsidRPr="00354558" w:rsidRDefault="00EC2761" w:rsidP="007A5246">
      <w:pPr>
        <w:pStyle w:val="PargrafodaLista"/>
        <w:numPr>
          <w:ilvl w:val="0"/>
          <w:numId w:val="8"/>
        </w:numPr>
        <w:autoSpaceDE w:val="0"/>
        <w:autoSpaceDN w:val="0"/>
        <w:adjustRightInd w:val="0"/>
        <w:spacing w:after="240"/>
        <w:jc w:val="both"/>
        <w:rPr>
          <w:rFonts w:asciiTheme="minorHAnsi" w:hAnsiTheme="minorHAnsi"/>
          <w:sz w:val="22"/>
          <w:szCs w:val="22"/>
        </w:rPr>
      </w:pPr>
      <w:r w:rsidRPr="00354558">
        <w:rPr>
          <w:rFonts w:asciiTheme="minorHAnsi" w:hAnsiTheme="minorHAnsi"/>
          <w:sz w:val="22"/>
          <w:szCs w:val="22"/>
        </w:rPr>
        <w:t>assumir como exclusivamente seus, os riscos e as despesas decorrentes do fornecimento de material, mão-de-obra, aparelhos e equipamentos necessários para a boa e perfeita execução dos serviços contratados;</w:t>
      </w:r>
    </w:p>
    <w:p w:rsidR="003054DE" w:rsidRPr="00354558" w:rsidRDefault="00EC2761" w:rsidP="007A5246">
      <w:pPr>
        <w:pStyle w:val="PargrafodaLista"/>
        <w:numPr>
          <w:ilvl w:val="0"/>
          <w:numId w:val="8"/>
        </w:numPr>
        <w:autoSpaceDE w:val="0"/>
        <w:autoSpaceDN w:val="0"/>
        <w:adjustRightInd w:val="0"/>
        <w:spacing w:after="240"/>
        <w:jc w:val="both"/>
        <w:rPr>
          <w:rFonts w:asciiTheme="minorHAnsi" w:hAnsiTheme="minorHAnsi"/>
          <w:sz w:val="22"/>
          <w:szCs w:val="22"/>
        </w:rPr>
      </w:pPr>
      <w:r w:rsidRPr="00354558">
        <w:rPr>
          <w:rFonts w:asciiTheme="minorHAnsi" w:hAnsiTheme="minorHAnsi"/>
          <w:sz w:val="22"/>
          <w:szCs w:val="22"/>
        </w:rPr>
        <w:t>responsabilizar-se pela idoneidade e pelo comportamento de seus empregados, prepostos ou subordinados, e ainda, por quaisquer prejuízos que sejam causados por estes ao contratante ou a terceiros;</w:t>
      </w:r>
    </w:p>
    <w:p w:rsidR="00EC2761" w:rsidRPr="00354558" w:rsidRDefault="00EC2761" w:rsidP="007A5246">
      <w:pPr>
        <w:pStyle w:val="PargrafodaLista"/>
        <w:numPr>
          <w:ilvl w:val="0"/>
          <w:numId w:val="8"/>
        </w:numPr>
        <w:autoSpaceDE w:val="0"/>
        <w:autoSpaceDN w:val="0"/>
        <w:adjustRightInd w:val="0"/>
        <w:spacing w:after="240"/>
        <w:jc w:val="both"/>
        <w:rPr>
          <w:rFonts w:asciiTheme="minorHAnsi" w:hAnsiTheme="minorHAnsi"/>
          <w:sz w:val="22"/>
          <w:szCs w:val="22"/>
        </w:rPr>
      </w:pPr>
      <w:r w:rsidRPr="00354558">
        <w:rPr>
          <w:rFonts w:asciiTheme="minorHAnsi" w:hAnsiTheme="minorHAnsi"/>
          <w:sz w:val="22"/>
          <w:szCs w:val="22"/>
        </w:rPr>
        <w:t>responder por quaisquer compromissos assumidos com terceiros, ainda que vinculados à execução do contrato;</w:t>
      </w:r>
    </w:p>
    <w:p w:rsidR="00EC2761" w:rsidRPr="00354558" w:rsidRDefault="00EC2761" w:rsidP="007A5246">
      <w:pPr>
        <w:pStyle w:val="PargrafodaLista"/>
        <w:numPr>
          <w:ilvl w:val="0"/>
          <w:numId w:val="8"/>
        </w:numPr>
        <w:autoSpaceDE w:val="0"/>
        <w:autoSpaceDN w:val="0"/>
        <w:adjustRightInd w:val="0"/>
        <w:spacing w:after="240"/>
        <w:jc w:val="both"/>
        <w:rPr>
          <w:rFonts w:asciiTheme="minorHAnsi" w:hAnsiTheme="minorHAnsi"/>
          <w:sz w:val="22"/>
          <w:szCs w:val="22"/>
        </w:rPr>
      </w:pPr>
      <w:r w:rsidRPr="00354558">
        <w:rPr>
          <w:rFonts w:asciiTheme="minorHAnsi" w:hAnsiTheme="minorHAnsi"/>
          <w:sz w:val="22"/>
          <w:szCs w:val="22"/>
        </w:rPr>
        <w:t>sujeitar-se à ampla e irrestrita fiscalização por parte do CONTRATANTE, cabendo-lhe prestar todos os esclarecimentos solicitados e acatar reclamações formuladas;</w:t>
      </w:r>
    </w:p>
    <w:p w:rsidR="00EC2761" w:rsidRPr="00354558" w:rsidRDefault="00EC2761" w:rsidP="007A5246">
      <w:pPr>
        <w:pStyle w:val="PargrafodaLista"/>
        <w:numPr>
          <w:ilvl w:val="0"/>
          <w:numId w:val="8"/>
        </w:numPr>
        <w:autoSpaceDE w:val="0"/>
        <w:autoSpaceDN w:val="0"/>
        <w:adjustRightInd w:val="0"/>
        <w:spacing w:after="240"/>
        <w:jc w:val="both"/>
        <w:rPr>
          <w:rFonts w:asciiTheme="minorHAnsi" w:hAnsiTheme="minorHAnsi"/>
          <w:sz w:val="22"/>
          <w:szCs w:val="22"/>
        </w:rPr>
      </w:pPr>
      <w:r w:rsidRPr="00354558">
        <w:rPr>
          <w:rFonts w:asciiTheme="minorHAnsi" w:hAnsiTheme="minorHAnsi"/>
          <w:sz w:val="22"/>
          <w:szCs w:val="22"/>
        </w:rPr>
        <w:t xml:space="preserve">responsabilizar-se pelos danos causados ao CONTRATANTE ou a terceiros decorrentes de sua culpa ou dolo na execução dos serviços objeto do Contrato, não podendo ser </w:t>
      </w:r>
      <w:r w:rsidR="009A7CC5" w:rsidRPr="00354558">
        <w:rPr>
          <w:rFonts w:asciiTheme="minorHAnsi" w:hAnsiTheme="minorHAnsi"/>
          <w:sz w:val="22"/>
          <w:szCs w:val="22"/>
        </w:rPr>
        <w:t>arguido</w:t>
      </w:r>
      <w:r w:rsidRPr="00354558">
        <w:rPr>
          <w:rFonts w:asciiTheme="minorHAnsi" w:hAnsiTheme="minorHAnsi"/>
          <w:sz w:val="22"/>
          <w:szCs w:val="22"/>
        </w:rPr>
        <w:t>, para efeito de exclusão de responsabilidade, o fato de o CONTRATANTE proceder à fiscalização ou acompanhamento da execução dos referidos serviços;</w:t>
      </w:r>
    </w:p>
    <w:p w:rsidR="00EC2761" w:rsidRPr="00354558" w:rsidRDefault="00EC2761" w:rsidP="007A5246">
      <w:pPr>
        <w:pStyle w:val="PargrafodaLista"/>
        <w:numPr>
          <w:ilvl w:val="0"/>
          <w:numId w:val="8"/>
        </w:numPr>
        <w:autoSpaceDE w:val="0"/>
        <w:autoSpaceDN w:val="0"/>
        <w:adjustRightInd w:val="0"/>
        <w:spacing w:after="240"/>
        <w:jc w:val="both"/>
        <w:rPr>
          <w:rFonts w:asciiTheme="minorHAnsi" w:hAnsiTheme="minorHAnsi"/>
          <w:sz w:val="22"/>
          <w:szCs w:val="22"/>
        </w:rPr>
      </w:pPr>
      <w:r w:rsidRPr="00354558">
        <w:rPr>
          <w:rFonts w:asciiTheme="minorHAnsi" w:hAnsiTheme="minorHAnsi"/>
          <w:sz w:val="22"/>
          <w:szCs w:val="22"/>
        </w:rPr>
        <w:t>arcar com todos os encargos de natureza trabalhista, previdenciária, acidentária, tributária, administrativa e civil decorrentes da execução dos serviços objeto do contrato;</w:t>
      </w:r>
    </w:p>
    <w:p w:rsidR="00EC2761" w:rsidRPr="00354558" w:rsidRDefault="00EC2761" w:rsidP="007A5246">
      <w:pPr>
        <w:pStyle w:val="PargrafodaLista"/>
        <w:numPr>
          <w:ilvl w:val="0"/>
          <w:numId w:val="8"/>
        </w:numPr>
        <w:autoSpaceDE w:val="0"/>
        <w:autoSpaceDN w:val="0"/>
        <w:adjustRightInd w:val="0"/>
        <w:spacing w:after="240"/>
        <w:jc w:val="both"/>
        <w:rPr>
          <w:rFonts w:asciiTheme="minorHAnsi" w:hAnsiTheme="minorHAnsi"/>
          <w:sz w:val="22"/>
          <w:szCs w:val="22"/>
        </w:rPr>
      </w:pPr>
      <w:r w:rsidRPr="00354558">
        <w:rPr>
          <w:rFonts w:asciiTheme="minorHAnsi" w:hAnsiTheme="minorHAnsi"/>
          <w:sz w:val="22"/>
          <w:szCs w:val="22"/>
        </w:rPr>
        <w:t xml:space="preserve">manter durante toda a execução </w:t>
      </w:r>
      <w:r w:rsidR="005959B0">
        <w:rPr>
          <w:rFonts w:asciiTheme="minorHAnsi" w:hAnsiTheme="minorHAnsi"/>
          <w:sz w:val="22"/>
          <w:szCs w:val="22"/>
        </w:rPr>
        <w:t>contratual</w:t>
      </w:r>
      <w:r w:rsidRPr="00354558">
        <w:rPr>
          <w:rFonts w:asciiTheme="minorHAnsi" w:hAnsiTheme="minorHAnsi"/>
          <w:sz w:val="22"/>
          <w:szCs w:val="22"/>
        </w:rPr>
        <w:t xml:space="preserve"> todas as condições de habilitação e qualificação, exigidas para a contratação, nos termos da Lei 8.666/93 e suas alterações posteriores.</w:t>
      </w:r>
    </w:p>
    <w:p w:rsidR="0007407B" w:rsidRPr="00354558" w:rsidRDefault="0007407B" w:rsidP="007A5246">
      <w:pPr>
        <w:pStyle w:val="Corpo"/>
        <w:numPr>
          <w:ilvl w:val="0"/>
          <w:numId w:val="8"/>
        </w:numPr>
        <w:spacing w:after="240"/>
        <w:rPr>
          <w:rFonts w:asciiTheme="minorHAnsi" w:eastAsia="Calibri" w:hAnsiTheme="minorHAnsi" w:cs="CIDFont+F1"/>
          <w:color w:val="auto"/>
          <w:sz w:val="22"/>
          <w:szCs w:val="22"/>
        </w:rPr>
      </w:pPr>
      <w:r w:rsidRPr="00354558">
        <w:rPr>
          <w:rFonts w:asciiTheme="minorHAnsi" w:eastAsia="Calibri" w:hAnsiTheme="minorHAnsi" w:cs="CIDFont+F1"/>
          <w:color w:val="auto"/>
          <w:sz w:val="22"/>
          <w:szCs w:val="22"/>
        </w:rPr>
        <w:t>Cumprir as demais disposições contidas neste Termo de Referência.</w:t>
      </w:r>
    </w:p>
    <w:p w:rsidR="00E605C0" w:rsidRPr="00354558" w:rsidRDefault="00E605C0" w:rsidP="007A5246">
      <w:pPr>
        <w:pStyle w:val="PargrafodaLista"/>
        <w:numPr>
          <w:ilvl w:val="1"/>
          <w:numId w:val="1"/>
        </w:numPr>
        <w:spacing w:after="240"/>
        <w:jc w:val="both"/>
        <w:rPr>
          <w:rFonts w:asciiTheme="minorHAnsi" w:hAnsiTheme="minorHAnsi" w:cstheme="minorHAnsi"/>
          <w:sz w:val="22"/>
          <w:szCs w:val="22"/>
        </w:rPr>
      </w:pPr>
      <w:r w:rsidRPr="00354558">
        <w:rPr>
          <w:rFonts w:asciiTheme="minorHAnsi" w:hAnsiTheme="minorHAnsi" w:cstheme="minorHAnsi"/>
          <w:b/>
          <w:sz w:val="22"/>
          <w:szCs w:val="22"/>
        </w:rPr>
        <w:t>DA CONTRATANTE</w:t>
      </w:r>
      <w:r w:rsidRPr="00354558">
        <w:rPr>
          <w:rFonts w:asciiTheme="minorHAnsi" w:hAnsiTheme="minorHAnsi" w:cstheme="minorHAnsi"/>
          <w:sz w:val="22"/>
          <w:szCs w:val="22"/>
        </w:rPr>
        <w:t>:</w:t>
      </w:r>
    </w:p>
    <w:p w:rsidR="00E605C0" w:rsidRPr="00354558" w:rsidRDefault="00E605C0" w:rsidP="007A5246">
      <w:pPr>
        <w:pStyle w:val="PargrafodaLista"/>
        <w:numPr>
          <w:ilvl w:val="0"/>
          <w:numId w:val="6"/>
        </w:numPr>
        <w:tabs>
          <w:tab w:val="left" w:pos="851"/>
        </w:tabs>
        <w:spacing w:before="240" w:after="240"/>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t>Convocar a adjudicatária, dentro do prazo de eficácia de sua proposta</w:t>
      </w:r>
      <w:r w:rsidR="00C74EEF" w:rsidRPr="00354558">
        <w:rPr>
          <w:rFonts w:asciiTheme="minorHAnsi" w:hAnsiTheme="minorHAnsi" w:cstheme="minorHAnsi"/>
          <w:bCs/>
          <w:sz w:val="22"/>
          <w:szCs w:val="22"/>
        </w:rPr>
        <w:t>,</w:t>
      </w:r>
      <w:r w:rsidRPr="00354558">
        <w:rPr>
          <w:rFonts w:asciiTheme="minorHAnsi" w:hAnsiTheme="minorHAnsi" w:cstheme="minorHAnsi"/>
          <w:bCs/>
          <w:sz w:val="22"/>
          <w:szCs w:val="22"/>
        </w:rPr>
        <w:t xml:space="preserve"> </w:t>
      </w:r>
      <w:r w:rsidR="006314F9" w:rsidRPr="00354558">
        <w:rPr>
          <w:rFonts w:asciiTheme="minorHAnsi" w:hAnsiTheme="minorHAnsi" w:cstheme="minorHAnsi"/>
          <w:bCs/>
          <w:sz w:val="22"/>
          <w:szCs w:val="22"/>
        </w:rPr>
        <w:t>para assinatura</w:t>
      </w:r>
      <w:r w:rsidRPr="00354558">
        <w:rPr>
          <w:rFonts w:asciiTheme="minorHAnsi" w:hAnsiTheme="minorHAnsi" w:cstheme="minorHAnsi"/>
          <w:bCs/>
          <w:sz w:val="22"/>
          <w:szCs w:val="22"/>
        </w:rPr>
        <w:t xml:space="preserve"> </w:t>
      </w:r>
      <w:r w:rsidR="004B6B79" w:rsidRPr="00354558">
        <w:rPr>
          <w:rFonts w:asciiTheme="minorHAnsi" w:hAnsiTheme="minorHAnsi" w:cstheme="minorHAnsi"/>
          <w:bCs/>
          <w:sz w:val="22"/>
          <w:szCs w:val="22"/>
        </w:rPr>
        <w:t xml:space="preserve">do </w:t>
      </w:r>
      <w:r w:rsidR="00D84E65">
        <w:rPr>
          <w:rFonts w:asciiTheme="minorHAnsi" w:hAnsiTheme="minorHAnsi" w:cstheme="minorHAnsi"/>
          <w:bCs/>
          <w:sz w:val="22"/>
          <w:szCs w:val="22"/>
        </w:rPr>
        <w:tab/>
      </w:r>
      <w:r w:rsidR="004B6B79" w:rsidRPr="00354558">
        <w:rPr>
          <w:rFonts w:asciiTheme="minorHAnsi" w:hAnsiTheme="minorHAnsi" w:cstheme="minorHAnsi"/>
          <w:bCs/>
          <w:sz w:val="22"/>
          <w:szCs w:val="22"/>
        </w:rPr>
        <w:t>Contrato</w:t>
      </w:r>
      <w:r w:rsidR="006B2BA5" w:rsidRPr="00354558">
        <w:rPr>
          <w:rFonts w:asciiTheme="minorHAnsi" w:hAnsiTheme="minorHAnsi" w:cstheme="minorHAnsi"/>
          <w:bCs/>
          <w:sz w:val="22"/>
          <w:szCs w:val="22"/>
        </w:rPr>
        <w:t>.</w:t>
      </w:r>
    </w:p>
    <w:p w:rsidR="00D073D6" w:rsidRPr="00354558" w:rsidRDefault="00D073D6" w:rsidP="007A5246">
      <w:pPr>
        <w:pStyle w:val="PargrafodaLista"/>
        <w:numPr>
          <w:ilvl w:val="0"/>
          <w:numId w:val="6"/>
        </w:numPr>
        <w:tabs>
          <w:tab w:val="left" w:pos="851"/>
        </w:tabs>
        <w:spacing w:after="240"/>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t xml:space="preserve">Publicar </w:t>
      </w:r>
      <w:r w:rsidR="00460DA6" w:rsidRPr="00354558">
        <w:rPr>
          <w:rFonts w:asciiTheme="minorHAnsi" w:hAnsiTheme="minorHAnsi" w:cstheme="minorHAnsi"/>
          <w:bCs/>
          <w:sz w:val="22"/>
          <w:szCs w:val="22"/>
        </w:rPr>
        <w:t>o extrato da Ata de Registro de Preços</w:t>
      </w:r>
      <w:r w:rsidR="004B6B79" w:rsidRPr="00354558">
        <w:rPr>
          <w:rFonts w:asciiTheme="minorHAnsi" w:hAnsiTheme="minorHAnsi" w:cstheme="minorHAnsi"/>
          <w:bCs/>
          <w:sz w:val="22"/>
          <w:szCs w:val="22"/>
        </w:rPr>
        <w:t xml:space="preserve"> e do Contrato</w:t>
      </w:r>
      <w:r w:rsidRPr="00354558">
        <w:rPr>
          <w:rFonts w:asciiTheme="minorHAnsi" w:hAnsiTheme="minorHAnsi" w:cstheme="minorHAnsi"/>
          <w:bCs/>
          <w:sz w:val="22"/>
          <w:szCs w:val="22"/>
        </w:rPr>
        <w:t>.</w:t>
      </w:r>
    </w:p>
    <w:p w:rsidR="00A043A3" w:rsidRPr="00354558" w:rsidRDefault="009B4622" w:rsidP="007A5246">
      <w:pPr>
        <w:pStyle w:val="PargrafodaLista"/>
        <w:numPr>
          <w:ilvl w:val="0"/>
          <w:numId w:val="6"/>
        </w:numPr>
        <w:tabs>
          <w:tab w:val="left" w:pos="851"/>
        </w:tabs>
        <w:spacing w:after="240"/>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t>Designar o Gestor da ARP</w:t>
      </w:r>
      <w:r w:rsidR="004B6B79" w:rsidRPr="00354558">
        <w:rPr>
          <w:rFonts w:asciiTheme="minorHAnsi" w:hAnsiTheme="minorHAnsi" w:cstheme="minorHAnsi"/>
          <w:bCs/>
          <w:sz w:val="22"/>
          <w:szCs w:val="22"/>
        </w:rPr>
        <w:t xml:space="preserve"> e do Contrato</w:t>
      </w:r>
      <w:r w:rsidRPr="00354558">
        <w:rPr>
          <w:rFonts w:asciiTheme="minorHAnsi" w:hAnsiTheme="minorHAnsi" w:cstheme="minorHAnsi"/>
          <w:bCs/>
          <w:sz w:val="22"/>
          <w:szCs w:val="22"/>
        </w:rPr>
        <w:t>.</w:t>
      </w:r>
    </w:p>
    <w:p w:rsidR="00A043A3" w:rsidRPr="00354558" w:rsidRDefault="00A043A3" w:rsidP="007A5246">
      <w:pPr>
        <w:pStyle w:val="PargrafodaLista"/>
        <w:numPr>
          <w:ilvl w:val="0"/>
          <w:numId w:val="6"/>
        </w:numPr>
        <w:tabs>
          <w:tab w:val="left" w:pos="851"/>
        </w:tabs>
        <w:spacing w:after="240"/>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t>Emitir Nota de Empenho e Ordem de Fornecimento.</w:t>
      </w:r>
    </w:p>
    <w:p w:rsidR="00E605C0" w:rsidRPr="00354558" w:rsidRDefault="00E605C0" w:rsidP="007A5246">
      <w:pPr>
        <w:pStyle w:val="PargrafodaLista"/>
        <w:numPr>
          <w:ilvl w:val="0"/>
          <w:numId w:val="6"/>
        </w:numPr>
        <w:tabs>
          <w:tab w:val="left" w:pos="851"/>
        </w:tabs>
        <w:spacing w:after="240"/>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t>Acompanhar e fiscalizar a execução d</w:t>
      </w:r>
      <w:r w:rsidR="00460DA6" w:rsidRPr="00354558">
        <w:rPr>
          <w:rFonts w:asciiTheme="minorHAnsi" w:hAnsiTheme="minorHAnsi" w:cstheme="minorHAnsi"/>
          <w:bCs/>
          <w:sz w:val="22"/>
          <w:szCs w:val="22"/>
        </w:rPr>
        <w:t>a</w:t>
      </w:r>
      <w:r w:rsidRPr="00354558">
        <w:rPr>
          <w:rFonts w:asciiTheme="minorHAnsi" w:hAnsiTheme="minorHAnsi" w:cstheme="minorHAnsi"/>
          <w:bCs/>
          <w:sz w:val="22"/>
          <w:szCs w:val="22"/>
        </w:rPr>
        <w:t xml:space="preserve"> </w:t>
      </w:r>
      <w:r w:rsidR="00846820" w:rsidRPr="00354558">
        <w:rPr>
          <w:rFonts w:asciiTheme="minorHAnsi" w:hAnsiTheme="minorHAnsi" w:cstheme="minorHAnsi"/>
          <w:bCs/>
          <w:sz w:val="22"/>
          <w:szCs w:val="22"/>
        </w:rPr>
        <w:t>Contrat</w:t>
      </w:r>
      <w:r w:rsidR="00460DA6" w:rsidRPr="00354558">
        <w:rPr>
          <w:rFonts w:asciiTheme="minorHAnsi" w:hAnsiTheme="minorHAnsi" w:cstheme="minorHAnsi"/>
          <w:bCs/>
          <w:sz w:val="22"/>
          <w:szCs w:val="22"/>
        </w:rPr>
        <w:t>açã</w:t>
      </w:r>
      <w:r w:rsidR="00846820" w:rsidRPr="00354558">
        <w:rPr>
          <w:rFonts w:asciiTheme="minorHAnsi" w:hAnsiTheme="minorHAnsi" w:cstheme="minorHAnsi"/>
          <w:bCs/>
          <w:sz w:val="22"/>
          <w:szCs w:val="22"/>
        </w:rPr>
        <w:t>o</w:t>
      </w:r>
      <w:r w:rsidRPr="00354558">
        <w:rPr>
          <w:rFonts w:asciiTheme="minorHAnsi" w:hAnsiTheme="minorHAnsi" w:cstheme="minorHAnsi"/>
          <w:bCs/>
          <w:sz w:val="22"/>
          <w:szCs w:val="22"/>
        </w:rPr>
        <w:t xml:space="preserve">, aplicar as penalidades regulamentares </w:t>
      </w:r>
      <w:r w:rsidR="00D84E65">
        <w:rPr>
          <w:rFonts w:asciiTheme="minorHAnsi" w:hAnsiTheme="minorHAnsi" w:cstheme="minorHAnsi"/>
          <w:bCs/>
          <w:sz w:val="22"/>
          <w:szCs w:val="22"/>
        </w:rPr>
        <w:tab/>
      </w:r>
      <w:r w:rsidRPr="00354558">
        <w:rPr>
          <w:rFonts w:asciiTheme="minorHAnsi" w:hAnsiTheme="minorHAnsi" w:cstheme="minorHAnsi"/>
          <w:bCs/>
          <w:sz w:val="22"/>
          <w:szCs w:val="22"/>
        </w:rPr>
        <w:t xml:space="preserve">e contratuais, atestar as </w:t>
      </w:r>
      <w:r w:rsidR="00680EF0" w:rsidRPr="00354558">
        <w:rPr>
          <w:rFonts w:asciiTheme="minorHAnsi" w:hAnsiTheme="minorHAnsi" w:cstheme="minorHAnsi"/>
          <w:bCs/>
          <w:sz w:val="22"/>
          <w:szCs w:val="22"/>
        </w:rPr>
        <w:t xml:space="preserve">Notas Fiscais </w:t>
      </w:r>
      <w:r w:rsidRPr="00354558">
        <w:rPr>
          <w:rFonts w:asciiTheme="minorHAnsi" w:hAnsiTheme="minorHAnsi" w:cstheme="minorHAnsi"/>
          <w:bCs/>
          <w:sz w:val="22"/>
          <w:szCs w:val="22"/>
        </w:rPr>
        <w:t>e efetuar o pagamento</w:t>
      </w:r>
      <w:r w:rsidR="006B2BA5" w:rsidRPr="00354558">
        <w:rPr>
          <w:rFonts w:asciiTheme="minorHAnsi" w:hAnsiTheme="minorHAnsi" w:cstheme="minorHAnsi"/>
          <w:bCs/>
          <w:sz w:val="22"/>
          <w:szCs w:val="22"/>
        </w:rPr>
        <w:t>.</w:t>
      </w:r>
    </w:p>
    <w:p w:rsidR="00E605C0" w:rsidRPr="00354558" w:rsidRDefault="00E605C0" w:rsidP="007A5246">
      <w:pPr>
        <w:pStyle w:val="PargrafodaLista"/>
        <w:numPr>
          <w:ilvl w:val="0"/>
          <w:numId w:val="6"/>
        </w:numPr>
        <w:tabs>
          <w:tab w:val="left" w:pos="851"/>
        </w:tabs>
        <w:spacing w:after="240"/>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t>Prestar todas as informações necessárias</w:t>
      </w:r>
      <w:r w:rsidR="00D073D6" w:rsidRPr="00354558">
        <w:rPr>
          <w:rFonts w:asciiTheme="minorHAnsi" w:hAnsiTheme="minorHAnsi" w:cstheme="minorHAnsi"/>
          <w:bCs/>
          <w:sz w:val="22"/>
          <w:szCs w:val="22"/>
        </w:rPr>
        <w:t>,</w:t>
      </w:r>
      <w:r w:rsidRPr="00354558">
        <w:rPr>
          <w:rFonts w:asciiTheme="minorHAnsi" w:hAnsiTheme="minorHAnsi" w:cstheme="minorHAnsi"/>
          <w:bCs/>
          <w:sz w:val="22"/>
          <w:szCs w:val="22"/>
        </w:rPr>
        <w:t xml:space="preserve"> com clareza</w:t>
      </w:r>
      <w:r w:rsidR="00D073D6" w:rsidRPr="00354558">
        <w:rPr>
          <w:rFonts w:asciiTheme="minorHAnsi" w:hAnsiTheme="minorHAnsi" w:cstheme="minorHAnsi"/>
          <w:bCs/>
          <w:sz w:val="22"/>
          <w:szCs w:val="22"/>
        </w:rPr>
        <w:t>,</w:t>
      </w:r>
      <w:r w:rsidRPr="00354558">
        <w:rPr>
          <w:rFonts w:asciiTheme="minorHAnsi" w:hAnsiTheme="minorHAnsi" w:cstheme="minorHAnsi"/>
          <w:bCs/>
          <w:sz w:val="22"/>
          <w:szCs w:val="22"/>
        </w:rPr>
        <w:t xml:space="preserve"> para </w:t>
      </w:r>
      <w:r w:rsidR="006314F9" w:rsidRPr="00354558">
        <w:rPr>
          <w:rFonts w:asciiTheme="minorHAnsi" w:hAnsiTheme="minorHAnsi" w:cstheme="minorHAnsi"/>
          <w:bCs/>
          <w:sz w:val="22"/>
          <w:szCs w:val="22"/>
        </w:rPr>
        <w:t>a execução d</w:t>
      </w:r>
      <w:r w:rsidR="00460DA6" w:rsidRPr="00354558">
        <w:rPr>
          <w:rFonts w:asciiTheme="minorHAnsi" w:hAnsiTheme="minorHAnsi" w:cstheme="minorHAnsi"/>
          <w:bCs/>
          <w:sz w:val="22"/>
          <w:szCs w:val="22"/>
        </w:rPr>
        <w:t>a</w:t>
      </w:r>
      <w:r w:rsidR="00680EF0" w:rsidRPr="00354558">
        <w:rPr>
          <w:rFonts w:asciiTheme="minorHAnsi" w:hAnsiTheme="minorHAnsi" w:cstheme="minorHAnsi"/>
          <w:bCs/>
          <w:sz w:val="22"/>
          <w:szCs w:val="22"/>
        </w:rPr>
        <w:t xml:space="preserve"> </w:t>
      </w:r>
      <w:r w:rsidR="00846820" w:rsidRPr="00354558">
        <w:rPr>
          <w:rFonts w:asciiTheme="minorHAnsi" w:hAnsiTheme="minorHAnsi" w:cstheme="minorHAnsi"/>
          <w:bCs/>
          <w:sz w:val="22"/>
          <w:szCs w:val="22"/>
        </w:rPr>
        <w:t>Contrat</w:t>
      </w:r>
      <w:r w:rsidR="00460DA6" w:rsidRPr="00354558">
        <w:rPr>
          <w:rFonts w:asciiTheme="minorHAnsi" w:hAnsiTheme="minorHAnsi" w:cstheme="minorHAnsi"/>
          <w:bCs/>
          <w:sz w:val="22"/>
          <w:szCs w:val="22"/>
        </w:rPr>
        <w:t>açã</w:t>
      </w:r>
      <w:r w:rsidR="00846820" w:rsidRPr="00354558">
        <w:rPr>
          <w:rFonts w:asciiTheme="minorHAnsi" w:hAnsiTheme="minorHAnsi" w:cstheme="minorHAnsi"/>
          <w:bCs/>
          <w:sz w:val="22"/>
          <w:szCs w:val="22"/>
        </w:rPr>
        <w:t>o</w:t>
      </w:r>
      <w:r w:rsidR="00D073D6" w:rsidRPr="00354558">
        <w:rPr>
          <w:rFonts w:asciiTheme="minorHAnsi" w:hAnsiTheme="minorHAnsi" w:cstheme="minorHAnsi"/>
          <w:bCs/>
          <w:sz w:val="22"/>
          <w:szCs w:val="22"/>
        </w:rPr>
        <w:t>.</w:t>
      </w:r>
    </w:p>
    <w:p w:rsidR="00E605C0" w:rsidRPr="00354558" w:rsidRDefault="00E605C0" w:rsidP="007A5246">
      <w:pPr>
        <w:pStyle w:val="PargrafodaLista"/>
        <w:numPr>
          <w:ilvl w:val="0"/>
          <w:numId w:val="6"/>
        </w:numPr>
        <w:tabs>
          <w:tab w:val="left" w:pos="851"/>
        </w:tabs>
        <w:spacing w:after="240"/>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lastRenderedPageBreak/>
        <w:t xml:space="preserve">Comunicar, imediatamente, as irregularidades verificadas na </w:t>
      </w:r>
      <w:r w:rsidR="006314F9" w:rsidRPr="00354558">
        <w:rPr>
          <w:rFonts w:asciiTheme="minorHAnsi" w:hAnsiTheme="minorHAnsi" w:cstheme="minorHAnsi"/>
          <w:bCs/>
          <w:sz w:val="22"/>
          <w:szCs w:val="22"/>
        </w:rPr>
        <w:t xml:space="preserve">execução </w:t>
      </w:r>
      <w:r w:rsidR="00680EF0" w:rsidRPr="00354558">
        <w:rPr>
          <w:rFonts w:asciiTheme="minorHAnsi" w:hAnsiTheme="minorHAnsi" w:cstheme="minorHAnsi"/>
          <w:bCs/>
          <w:sz w:val="22"/>
          <w:szCs w:val="22"/>
        </w:rPr>
        <w:t>d</w:t>
      </w:r>
      <w:r w:rsidR="003F372A" w:rsidRPr="00354558">
        <w:rPr>
          <w:rFonts w:asciiTheme="minorHAnsi" w:hAnsiTheme="minorHAnsi" w:cstheme="minorHAnsi"/>
          <w:bCs/>
          <w:sz w:val="22"/>
          <w:szCs w:val="22"/>
        </w:rPr>
        <w:t>os serviços</w:t>
      </w:r>
      <w:r w:rsidR="00D073D6" w:rsidRPr="00354558">
        <w:rPr>
          <w:rFonts w:asciiTheme="minorHAnsi" w:hAnsiTheme="minorHAnsi" w:cstheme="minorHAnsi"/>
          <w:bCs/>
          <w:sz w:val="22"/>
          <w:szCs w:val="22"/>
        </w:rPr>
        <w:t>.</w:t>
      </w:r>
    </w:p>
    <w:p w:rsidR="00E605C0" w:rsidRPr="00354558" w:rsidRDefault="00680EF0" w:rsidP="007A5246">
      <w:pPr>
        <w:pStyle w:val="PargrafodaLista"/>
        <w:numPr>
          <w:ilvl w:val="0"/>
          <w:numId w:val="6"/>
        </w:numPr>
        <w:tabs>
          <w:tab w:val="left" w:pos="851"/>
        </w:tabs>
        <w:spacing w:after="240"/>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t>R</w:t>
      </w:r>
      <w:r w:rsidR="00E605C0" w:rsidRPr="00354558">
        <w:rPr>
          <w:rFonts w:asciiTheme="minorHAnsi" w:hAnsiTheme="minorHAnsi" w:cstheme="minorHAnsi"/>
          <w:bCs/>
          <w:sz w:val="22"/>
          <w:szCs w:val="22"/>
        </w:rPr>
        <w:t>ecusar</w:t>
      </w:r>
      <w:r w:rsidR="009B4622" w:rsidRPr="00354558">
        <w:rPr>
          <w:rFonts w:asciiTheme="minorHAnsi" w:hAnsiTheme="minorHAnsi" w:cstheme="minorHAnsi"/>
          <w:bCs/>
          <w:sz w:val="22"/>
          <w:szCs w:val="22"/>
        </w:rPr>
        <w:t>-se</w:t>
      </w:r>
      <w:r w:rsidR="00230DE3" w:rsidRPr="00354558">
        <w:rPr>
          <w:rFonts w:asciiTheme="minorHAnsi" w:hAnsiTheme="minorHAnsi" w:cstheme="minorHAnsi"/>
          <w:bCs/>
          <w:sz w:val="22"/>
          <w:szCs w:val="22"/>
        </w:rPr>
        <w:t xml:space="preserve"> a receber o</w:t>
      </w:r>
      <w:r w:rsidR="00E605C0" w:rsidRPr="00354558">
        <w:rPr>
          <w:rFonts w:asciiTheme="minorHAnsi" w:hAnsiTheme="minorHAnsi" w:cstheme="minorHAnsi"/>
          <w:bCs/>
          <w:sz w:val="22"/>
          <w:szCs w:val="22"/>
        </w:rPr>
        <w:t xml:space="preserve"> </w:t>
      </w:r>
      <w:r w:rsidR="00230DE3" w:rsidRPr="001D5E8D">
        <w:rPr>
          <w:rFonts w:asciiTheme="minorHAnsi" w:hAnsiTheme="minorHAnsi" w:cstheme="minorHAnsi"/>
          <w:bCs/>
          <w:sz w:val="22"/>
          <w:szCs w:val="22"/>
        </w:rPr>
        <w:t>objeto</w:t>
      </w:r>
      <w:r w:rsidR="00E605C0" w:rsidRPr="001D5E8D">
        <w:rPr>
          <w:rFonts w:asciiTheme="minorHAnsi" w:hAnsiTheme="minorHAnsi" w:cstheme="minorHAnsi"/>
          <w:bCs/>
          <w:sz w:val="22"/>
          <w:szCs w:val="22"/>
        </w:rPr>
        <w:t xml:space="preserve"> licitado</w:t>
      </w:r>
      <w:r w:rsidR="00E605C0" w:rsidRPr="00354558">
        <w:rPr>
          <w:rFonts w:asciiTheme="minorHAnsi" w:hAnsiTheme="minorHAnsi" w:cstheme="minorHAnsi"/>
          <w:bCs/>
          <w:sz w:val="22"/>
          <w:szCs w:val="22"/>
        </w:rPr>
        <w:t xml:space="preserve">, caso este esteja em desacordo com a proposta </w:t>
      </w:r>
      <w:r w:rsidR="00D84E65">
        <w:rPr>
          <w:rFonts w:asciiTheme="minorHAnsi" w:hAnsiTheme="minorHAnsi" w:cstheme="minorHAnsi"/>
          <w:bCs/>
          <w:sz w:val="22"/>
          <w:szCs w:val="22"/>
        </w:rPr>
        <w:tab/>
      </w:r>
      <w:r w:rsidR="00E605C0" w:rsidRPr="00354558">
        <w:rPr>
          <w:rFonts w:asciiTheme="minorHAnsi" w:hAnsiTheme="minorHAnsi" w:cstheme="minorHAnsi"/>
          <w:bCs/>
          <w:sz w:val="22"/>
          <w:szCs w:val="22"/>
        </w:rPr>
        <w:t xml:space="preserve">apresentada pela </w:t>
      </w:r>
      <w:r w:rsidR="006B2BA5" w:rsidRPr="00354558">
        <w:rPr>
          <w:rFonts w:asciiTheme="minorHAnsi" w:hAnsiTheme="minorHAnsi" w:cstheme="minorHAnsi"/>
          <w:bCs/>
          <w:sz w:val="22"/>
          <w:szCs w:val="22"/>
        </w:rPr>
        <w:t>Contratada</w:t>
      </w:r>
      <w:r w:rsidR="00E605C0" w:rsidRPr="00354558">
        <w:rPr>
          <w:rFonts w:asciiTheme="minorHAnsi" w:hAnsiTheme="minorHAnsi" w:cstheme="minorHAnsi"/>
          <w:bCs/>
          <w:sz w:val="22"/>
          <w:szCs w:val="22"/>
        </w:rPr>
        <w:t xml:space="preserve">, fato que será devidamente caracterizado e comunicado à </w:t>
      </w:r>
      <w:r w:rsidR="00D84E65">
        <w:rPr>
          <w:rFonts w:asciiTheme="minorHAnsi" w:hAnsiTheme="minorHAnsi" w:cstheme="minorHAnsi"/>
          <w:bCs/>
          <w:sz w:val="22"/>
          <w:szCs w:val="22"/>
        </w:rPr>
        <w:tab/>
      </w:r>
      <w:r w:rsidR="00E605C0" w:rsidRPr="00354558">
        <w:rPr>
          <w:rFonts w:asciiTheme="minorHAnsi" w:hAnsiTheme="minorHAnsi" w:cstheme="minorHAnsi"/>
          <w:bCs/>
          <w:sz w:val="22"/>
          <w:szCs w:val="22"/>
        </w:rPr>
        <w:t>empresa, sem que a esta caiba direito de indenização.</w:t>
      </w:r>
    </w:p>
    <w:p w:rsidR="00330F4B" w:rsidRPr="00354558" w:rsidRDefault="00330F4B" w:rsidP="007A5246">
      <w:pPr>
        <w:pStyle w:val="PargrafodaLista"/>
        <w:numPr>
          <w:ilvl w:val="0"/>
          <w:numId w:val="6"/>
        </w:numPr>
        <w:tabs>
          <w:tab w:val="left" w:pos="851"/>
        </w:tabs>
        <w:spacing w:after="240"/>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t xml:space="preserve">Modificar, unilateralmente, para melhor adequação às finalidades de interesse público, </w:t>
      </w:r>
      <w:r w:rsidR="00D84E65">
        <w:rPr>
          <w:rFonts w:asciiTheme="minorHAnsi" w:hAnsiTheme="minorHAnsi" w:cstheme="minorHAnsi"/>
          <w:bCs/>
          <w:sz w:val="22"/>
          <w:szCs w:val="22"/>
        </w:rPr>
        <w:tab/>
      </w:r>
      <w:r w:rsidRPr="00354558">
        <w:rPr>
          <w:rFonts w:asciiTheme="minorHAnsi" w:hAnsiTheme="minorHAnsi" w:cstheme="minorHAnsi"/>
          <w:bCs/>
          <w:sz w:val="22"/>
          <w:szCs w:val="22"/>
        </w:rPr>
        <w:t xml:space="preserve">respeitados os direitos da </w:t>
      </w:r>
      <w:r w:rsidR="003F372A" w:rsidRPr="00354558">
        <w:rPr>
          <w:rFonts w:asciiTheme="minorHAnsi" w:hAnsiTheme="minorHAnsi" w:cstheme="minorHAnsi"/>
          <w:bCs/>
          <w:sz w:val="22"/>
          <w:szCs w:val="22"/>
        </w:rPr>
        <w:t>Contratada</w:t>
      </w:r>
      <w:r w:rsidR="00B00B36" w:rsidRPr="00354558">
        <w:rPr>
          <w:rFonts w:asciiTheme="minorHAnsi" w:hAnsiTheme="minorHAnsi" w:cstheme="minorHAnsi"/>
          <w:bCs/>
          <w:sz w:val="22"/>
          <w:szCs w:val="22"/>
        </w:rPr>
        <w:t>.</w:t>
      </w:r>
    </w:p>
    <w:p w:rsidR="00330F4B" w:rsidRDefault="00330F4B" w:rsidP="007A5246">
      <w:pPr>
        <w:pStyle w:val="PargrafodaLista"/>
        <w:numPr>
          <w:ilvl w:val="0"/>
          <w:numId w:val="6"/>
        </w:numPr>
        <w:tabs>
          <w:tab w:val="left" w:pos="851"/>
        </w:tabs>
        <w:spacing w:after="240"/>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t xml:space="preserve">Rescindi-lo unilateralmente, nas hipóteses da declaração de nulidade do </w:t>
      </w:r>
      <w:r w:rsidR="003F372A" w:rsidRPr="00354558">
        <w:rPr>
          <w:rFonts w:asciiTheme="minorHAnsi" w:hAnsiTheme="minorHAnsi" w:cstheme="minorHAnsi"/>
          <w:bCs/>
          <w:sz w:val="22"/>
          <w:szCs w:val="22"/>
        </w:rPr>
        <w:t>Contrato</w:t>
      </w:r>
      <w:r w:rsidRPr="00354558">
        <w:rPr>
          <w:rFonts w:asciiTheme="minorHAnsi" w:hAnsiTheme="minorHAnsi" w:cstheme="minorHAnsi"/>
          <w:bCs/>
          <w:sz w:val="22"/>
          <w:szCs w:val="22"/>
        </w:rPr>
        <w:t>.</w:t>
      </w:r>
    </w:p>
    <w:p w:rsidR="004D4B35" w:rsidRPr="00223E3E" w:rsidRDefault="004D4B35" w:rsidP="007A5246">
      <w:pPr>
        <w:pStyle w:val="PargrafodaLista"/>
        <w:numPr>
          <w:ilvl w:val="0"/>
          <w:numId w:val="6"/>
        </w:numPr>
        <w:tabs>
          <w:tab w:val="left" w:pos="851"/>
        </w:tabs>
        <w:spacing w:after="240"/>
        <w:ind w:left="284" w:firstLine="284"/>
        <w:jc w:val="both"/>
        <w:rPr>
          <w:rFonts w:asciiTheme="minorHAnsi" w:hAnsiTheme="minorHAnsi" w:cstheme="minorHAnsi"/>
          <w:bCs/>
          <w:sz w:val="22"/>
          <w:szCs w:val="22"/>
        </w:rPr>
      </w:pPr>
      <w:r w:rsidRPr="00223E3E">
        <w:rPr>
          <w:rFonts w:ascii="Calibri" w:hAnsi="Calibri"/>
          <w:sz w:val="22"/>
          <w:szCs w:val="22"/>
        </w:rPr>
        <w:t>Aplicar à Contratada as penalidades regulamentares contratuais.</w:t>
      </w:r>
    </w:p>
    <w:p w:rsidR="003054DE" w:rsidRPr="00354558" w:rsidRDefault="003054DE" w:rsidP="007A5246">
      <w:pPr>
        <w:pStyle w:val="PargrafodaLista"/>
        <w:numPr>
          <w:ilvl w:val="0"/>
          <w:numId w:val="1"/>
        </w:numPr>
        <w:pBdr>
          <w:bottom w:val="single" w:sz="4" w:space="1" w:color="auto"/>
        </w:pBdr>
        <w:tabs>
          <w:tab w:val="left" w:pos="567"/>
          <w:tab w:val="left" w:pos="851"/>
        </w:tabs>
        <w:spacing w:before="240" w:after="240"/>
        <w:ind w:left="0" w:firstLine="0"/>
        <w:jc w:val="both"/>
        <w:rPr>
          <w:rFonts w:asciiTheme="minorHAnsi" w:eastAsia="Calibri" w:hAnsiTheme="minorHAnsi"/>
          <w:b/>
          <w:sz w:val="22"/>
          <w:szCs w:val="22"/>
        </w:rPr>
      </w:pPr>
      <w:r w:rsidRPr="00354558">
        <w:rPr>
          <w:rFonts w:asciiTheme="minorHAnsi" w:hAnsiTheme="minorHAnsi"/>
          <w:b/>
          <w:kern w:val="32"/>
          <w:sz w:val="22"/>
          <w:szCs w:val="22"/>
        </w:rPr>
        <w:t>DO PAGAMENTO</w:t>
      </w:r>
    </w:p>
    <w:p w:rsidR="003054DE" w:rsidRPr="00354558" w:rsidRDefault="003054DE" w:rsidP="007A5246">
      <w:pPr>
        <w:pStyle w:val="PargrafodaLista"/>
        <w:numPr>
          <w:ilvl w:val="1"/>
          <w:numId w:val="1"/>
        </w:numPr>
        <w:spacing w:after="240"/>
        <w:jc w:val="both"/>
        <w:rPr>
          <w:rFonts w:asciiTheme="minorHAnsi" w:eastAsia="Calibri" w:hAnsiTheme="minorHAnsi"/>
          <w:sz w:val="22"/>
          <w:szCs w:val="22"/>
        </w:rPr>
      </w:pPr>
      <w:r w:rsidRPr="00354558">
        <w:rPr>
          <w:rFonts w:asciiTheme="minorHAnsi" w:hAnsi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3054DE" w:rsidRPr="00354558" w:rsidRDefault="003054DE" w:rsidP="007A5246">
      <w:pPr>
        <w:pStyle w:val="PargrafodaLista"/>
        <w:numPr>
          <w:ilvl w:val="1"/>
          <w:numId w:val="1"/>
        </w:numPr>
        <w:spacing w:after="240"/>
        <w:jc w:val="both"/>
        <w:rPr>
          <w:rFonts w:asciiTheme="minorHAnsi" w:eastAsia="Calibri" w:hAnsiTheme="minorHAnsi"/>
          <w:sz w:val="22"/>
          <w:szCs w:val="22"/>
        </w:rPr>
      </w:pPr>
      <w:r w:rsidRPr="00354558">
        <w:rPr>
          <w:rFonts w:asciiTheme="minorHAnsi" w:hAnsiTheme="minorHAnsi"/>
          <w:sz w:val="22"/>
          <w:szCs w:val="22"/>
        </w:rPr>
        <w:t>Havendo erro na Fatura/Nota Fiscal/Recibo, ou outra circunstância que desaprove a liquidação, o pagamento será sustado, até que sejam tomadas as medidas saneadoras necessárias.</w:t>
      </w:r>
    </w:p>
    <w:p w:rsidR="003054DE" w:rsidRPr="00C733EA" w:rsidRDefault="003054DE" w:rsidP="007A5246">
      <w:pPr>
        <w:pStyle w:val="PargrafodaLista"/>
        <w:numPr>
          <w:ilvl w:val="1"/>
          <w:numId w:val="1"/>
        </w:numPr>
        <w:spacing w:after="240"/>
        <w:jc w:val="both"/>
        <w:rPr>
          <w:rFonts w:asciiTheme="minorHAnsi" w:hAnsiTheme="minorHAnsi"/>
          <w:sz w:val="22"/>
          <w:szCs w:val="22"/>
        </w:rPr>
      </w:pPr>
      <w:r w:rsidRPr="00354558">
        <w:rPr>
          <w:rFonts w:asciiTheme="minorHAnsi" w:hAnsiTheme="minorHAnsi"/>
          <w:sz w:val="22"/>
          <w:szCs w:val="22"/>
        </w:rPr>
        <w:t>Os pagamentos podem ser realizados com recursos próprios e/ou com recursos de convênios.</w:t>
      </w:r>
    </w:p>
    <w:p w:rsidR="003054DE" w:rsidRPr="00354558" w:rsidRDefault="003054DE" w:rsidP="007A5246">
      <w:pPr>
        <w:pStyle w:val="PargrafodaLista"/>
        <w:numPr>
          <w:ilvl w:val="0"/>
          <w:numId w:val="1"/>
        </w:numPr>
        <w:pBdr>
          <w:bottom w:val="single" w:sz="4" w:space="1" w:color="auto"/>
        </w:pBdr>
        <w:spacing w:before="240" w:after="240"/>
        <w:jc w:val="both"/>
        <w:rPr>
          <w:rFonts w:asciiTheme="minorHAnsi" w:hAnsiTheme="minorHAnsi"/>
          <w:b/>
          <w:sz w:val="22"/>
          <w:szCs w:val="22"/>
        </w:rPr>
      </w:pPr>
      <w:r w:rsidRPr="00354558">
        <w:rPr>
          <w:rFonts w:asciiTheme="minorHAnsi" w:hAnsiTheme="minorHAnsi"/>
          <w:b/>
          <w:sz w:val="22"/>
          <w:szCs w:val="22"/>
        </w:rPr>
        <w:t>DA ATA DE REGISTRO DE PREÇOS</w:t>
      </w:r>
    </w:p>
    <w:p w:rsidR="006B3927" w:rsidRPr="004A238E" w:rsidRDefault="006B3927" w:rsidP="007A5246">
      <w:pPr>
        <w:pStyle w:val="PargrafodaLista"/>
        <w:numPr>
          <w:ilvl w:val="1"/>
          <w:numId w:val="1"/>
        </w:numPr>
        <w:autoSpaceDE w:val="0"/>
        <w:autoSpaceDN w:val="0"/>
        <w:adjustRightInd w:val="0"/>
        <w:spacing w:after="240"/>
        <w:jc w:val="both"/>
        <w:rPr>
          <w:rFonts w:ascii="Calibri" w:hAnsi="Calibri"/>
          <w:sz w:val="22"/>
          <w:szCs w:val="22"/>
        </w:rPr>
      </w:pPr>
      <w:r w:rsidRPr="004A238E">
        <w:rPr>
          <w:rFonts w:ascii="Calibri" w:hAnsi="Calibri"/>
          <w:sz w:val="22"/>
          <w:szCs w:val="22"/>
        </w:rPr>
        <w:t xml:space="preserve">O prazo de validade da ARP será de 12 (doze) meses, contados a partir da sua assinatura, tendo sua </w:t>
      </w:r>
      <w:r w:rsidRPr="004A238E">
        <w:rPr>
          <w:rFonts w:ascii="Calibri" w:hAnsi="Calibri"/>
          <w:bCs/>
          <w:sz w:val="22"/>
          <w:szCs w:val="22"/>
        </w:rPr>
        <w:t>eficácia</w:t>
      </w:r>
      <w:r w:rsidRPr="004A238E">
        <w:rPr>
          <w:rFonts w:ascii="Calibri" w:hAnsi="Calibri"/>
          <w:sz w:val="22"/>
          <w:szCs w:val="22"/>
        </w:rPr>
        <w:t xml:space="preserve"> a partir da data de publicação do seu extrato no Diário Oficial do Município. </w:t>
      </w:r>
    </w:p>
    <w:p w:rsidR="006B3927" w:rsidRPr="00F978BB" w:rsidRDefault="006B3927" w:rsidP="007A5246">
      <w:pPr>
        <w:pStyle w:val="PargrafodaLista"/>
        <w:numPr>
          <w:ilvl w:val="1"/>
          <w:numId w:val="1"/>
        </w:numPr>
        <w:autoSpaceDE w:val="0"/>
        <w:autoSpaceDN w:val="0"/>
        <w:adjustRightInd w:val="0"/>
        <w:spacing w:after="240"/>
        <w:jc w:val="both"/>
        <w:rPr>
          <w:rFonts w:ascii="Calibri" w:hAnsi="Calibri"/>
          <w:sz w:val="22"/>
          <w:szCs w:val="22"/>
        </w:rPr>
      </w:pPr>
      <w:r w:rsidRPr="00F978BB">
        <w:rPr>
          <w:rFonts w:ascii="Calibri" w:hAnsi="Calibri"/>
          <w:sz w:val="22"/>
          <w:szCs w:val="22"/>
        </w:rPr>
        <w:t>O remanejamento somente ocorrerá entre os órgãos e entidades da Administração Pública Municipal de Maceió.</w:t>
      </w:r>
    </w:p>
    <w:p w:rsidR="006B3927" w:rsidRPr="00F978BB" w:rsidRDefault="006B3927" w:rsidP="007A5246">
      <w:pPr>
        <w:pStyle w:val="PargrafodaLista"/>
        <w:numPr>
          <w:ilvl w:val="1"/>
          <w:numId w:val="1"/>
        </w:numPr>
        <w:autoSpaceDE w:val="0"/>
        <w:autoSpaceDN w:val="0"/>
        <w:adjustRightInd w:val="0"/>
        <w:spacing w:after="240"/>
        <w:jc w:val="both"/>
        <w:rPr>
          <w:rFonts w:ascii="Calibri" w:hAnsi="Calibri"/>
          <w:sz w:val="22"/>
          <w:szCs w:val="22"/>
        </w:rPr>
      </w:pPr>
      <w:r w:rsidRPr="00F978BB">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6B3927" w:rsidRPr="00F978BB" w:rsidRDefault="006B3927" w:rsidP="007A5246">
      <w:pPr>
        <w:pStyle w:val="PargrafodaLista"/>
        <w:numPr>
          <w:ilvl w:val="1"/>
          <w:numId w:val="1"/>
        </w:numPr>
        <w:autoSpaceDE w:val="0"/>
        <w:autoSpaceDN w:val="0"/>
        <w:adjustRightInd w:val="0"/>
        <w:spacing w:after="240"/>
        <w:jc w:val="both"/>
        <w:rPr>
          <w:rFonts w:ascii="Calibri" w:hAnsi="Calibri"/>
          <w:sz w:val="22"/>
          <w:szCs w:val="22"/>
        </w:rPr>
      </w:pPr>
      <w:r w:rsidRPr="00F978BB">
        <w:rPr>
          <w:rFonts w:ascii="Calibri" w:hAnsi="Calibri"/>
          <w:sz w:val="22"/>
          <w:szCs w:val="22"/>
        </w:rPr>
        <w:t xml:space="preserve">O remanejamento de que trata o </w:t>
      </w:r>
      <w:r w:rsidRPr="002E1D3F">
        <w:rPr>
          <w:rFonts w:ascii="Calibri" w:hAnsi="Calibri"/>
          <w:sz w:val="22"/>
          <w:szCs w:val="22"/>
        </w:rPr>
        <w:t>item</w:t>
      </w:r>
      <w:r w:rsidRPr="002E1D3F">
        <w:rPr>
          <w:rFonts w:ascii="Calibri" w:hAnsi="Calibri"/>
          <w:bCs/>
          <w:sz w:val="22"/>
          <w:szCs w:val="22"/>
        </w:rPr>
        <w:t xml:space="preserve"> 1</w:t>
      </w:r>
      <w:r w:rsidR="0030289D">
        <w:rPr>
          <w:rFonts w:ascii="Calibri" w:hAnsi="Calibri"/>
          <w:bCs/>
          <w:sz w:val="22"/>
          <w:szCs w:val="22"/>
        </w:rPr>
        <w:t>4</w:t>
      </w:r>
      <w:r w:rsidRPr="002E1D3F">
        <w:rPr>
          <w:rFonts w:ascii="Calibri" w:hAnsi="Calibri"/>
          <w:bCs/>
          <w:sz w:val="22"/>
          <w:szCs w:val="22"/>
        </w:rPr>
        <w:t>.</w:t>
      </w:r>
      <w:r w:rsidR="001639CE" w:rsidRPr="002E1D3F">
        <w:rPr>
          <w:rFonts w:ascii="Calibri" w:hAnsi="Calibri"/>
          <w:bCs/>
          <w:sz w:val="22"/>
          <w:szCs w:val="22"/>
        </w:rPr>
        <w:t>2</w:t>
      </w:r>
      <w:r w:rsidRPr="00F978BB">
        <w:rPr>
          <w:rFonts w:ascii="Calibri" w:hAnsi="Calibri"/>
          <w:bCs/>
          <w:sz w:val="22"/>
          <w:szCs w:val="22"/>
        </w:rPr>
        <w:t xml:space="preserve"> </w:t>
      </w:r>
      <w:r w:rsidRPr="00F978BB">
        <w:rPr>
          <w:rFonts w:ascii="Calibri" w:hAnsi="Calibri"/>
          <w:sz w:val="22"/>
          <w:szCs w:val="22"/>
        </w:rPr>
        <w:t>somente poderá ser feito de órgão participante para órgão participante e de órgão participante para órgão não participante.</w:t>
      </w:r>
    </w:p>
    <w:p w:rsidR="006B3927" w:rsidRPr="00F978BB" w:rsidRDefault="006B3927" w:rsidP="007A5246">
      <w:pPr>
        <w:pStyle w:val="PargrafodaLista"/>
        <w:numPr>
          <w:ilvl w:val="1"/>
          <w:numId w:val="1"/>
        </w:numPr>
        <w:autoSpaceDE w:val="0"/>
        <w:autoSpaceDN w:val="0"/>
        <w:adjustRightInd w:val="0"/>
        <w:spacing w:after="240"/>
        <w:jc w:val="both"/>
        <w:rPr>
          <w:rFonts w:ascii="Calibri" w:hAnsi="Calibri"/>
          <w:sz w:val="22"/>
          <w:szCs w:val="22"/>
        </w:rPr>
      </w:pPr>
      <w:r w:rsidRPr="00F978BB">
        <w:rPr>
          <w:rFonts w:ascii="Calibri" w:hAnsi="Calibri"/>
          <w:sz w:val="22"/>
          <w:szCs w:val="22"/>
        </w:rPr>
        <w:t xml:space="preserve">No caso de remanejamento de órgão participante para órgão não participante, devem ser observados os limites previstos nos § 3º do art. 22 do Decreto nº 7.492, de 11 de </w:t>
      </w:r>
      <w:proofErr w:type="gramStart"/>
      <w:r w:rsidRPr="00F978BB">
        <w:rPr>
          <w:rFonts w:ascii="Calibri" w:hAnsi="Calibri"/>
          <w:sz w:val="22"/>
          <w:szCs w:val="22"/>
        </w:rPr>
        <w:t>Abril</w:t>
      </w:r>
      <w:proofErr w:type="gramEnd"/>
      <w:r w:rsidRPr="00F978BB">
        <w:rPr>
          <w:rFonts w:ascii="Calibri" w:hAnsi="Calibri"/>
          <w:sz w:val="22"/>
          <w:szCs w:val="22"/>
        </w:rPr>
        <w:t xml:space="preserve"> de 2013. </w:t>
      </w:r>
    </w:p>
    <w:p w:rsidR="006B3927" w:rsidRPr="00F978BB" w:rsidRDefault="006B3927" w:rsidP="007A5246">
      <w:pPr>
        <w:pStyle w:val="PargrafodaLista"/>
        <w:numPr>
          <w:ilvl w:val="1"/>
          <w:numId w:val="1"/>
        </w:numPr>
        <w:autoSpaceDE w:val="0"/>
        <w:autoSpaceDN w:val="0"/>
        <w:adjustRightInd w:val="0"/>
        <w:spacing w:after="240"/>
        <w:jc w:val="both"/>
        <w:rPr>
          <w:rFonts w:ascii="Calibri" w:hAnsi="Calibri"/>
          <w:sz w:val="22"/>
          <w:szCs w:val="22"/>
        </w:rPr>
      </w:pPr>
      <w:r w:rsidRPr="00F978BB">
        <w:rPr>
          <w:rFonts w:ascii="Calibri" w:hAnsi="Calibri"/>
          <w:sz w:val="22"/>
          <w:szCs w:val="22"/>
        </w:rPr>
        <w:t xml:space="preserve">A gestão da ARP caberá à Agência Municipal de Regulação de Serviços Delegados – ARSER, situada </w:t>
      </w:r>
      <w:r w:rsidR="001639CE">
        <w:rPr>
          <w:rFonts w:ascii="Calibri" w:hAnsi="Calibri"/>
          <w:sz w:val="22"/>
          <w:szCs w:val="22"/>
        </w:rPr>
        <w:t xml:space="preserve">à </w:t>
      </w:r>
      <w:r w:rsidR="001639CE" w:rsidRPr="00B13A62">
        <w:rPr>
          <w:rFonts w:asciiTheme="minorHAnsi" w:hAnsiTheme="minorHAnsi" w:cstheme="minorHAnsi"/>
          <w:sz w:val="22"/>
        </w:rPr>
        <w:t>Rua Eng. Roberto Gonçalves Menezes, 71, Centro, Maceió - AL CEP:57020-680</w:t>
      </w:r>
      <w:r w:rsidR="001639CE" w:rsidRPr="00525655">
        <w:rPr>
          <w:rFonts w:asciiTheme="minorHAnsi" w:hAnsiTheme="minorHAnsi" w:cstheme="minorHAnsi"/>
          <w:sz w:val="22"/>
        </w:rPr>
        <w:t xml:space="preserve">, Telefone (82) </w:t>
      </w:r>
      <w:r w:rsidR="001639CE" w:rsidRPr="00B13A62">
        <w:rPr>
          <w:rFonts w:asciiTheme="minorHAnsi" w:hAnsiTheme="minorHAnsi" w:cstheme="minorHAnsi"/>
          <w:sz w:val="22"/>
        </w:rPr>
        <w:t>3315-3713 / 3714 / 3715</w:t>
      </w:r>
    </w:p>
    <w:p w:rsidR="006B3927" w:rsidRPr="00F978BB" w:rsidRDefault="006B3927" w:rsidP="007A5246">
      <w:pPr>
        <w:pStyle w:val="PargrafodaLista"/>
        <w:numPr>
          <w:ilvl w:val="1"/>
          <w:numId w:val="1"/>
        </w:numPr>
        <w:autoSpaceDE w:val="0"/>
        <w:autoSpaceDN w:val="0"/>
        <w:adjustRightInd w:val="0"/>
        <w:spacing w:after="240"/>
        <w:jc w:val="both"/>
        <w:rPr>
          <w:rFonts w:ascii="Calibri" w:hAnsi="Calibri"/>
          <w:sz w:val="22"/>
          <w:szCs w:val="22"/>
        </w:rPr>
      </w:pPr>
      <w:r w:rsidRPr="00F978BB">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w:t>
      </w:r>
      <w:r w:rsidRPr="00F978BB">
        <w:rPr>
          <w:rFonts w:ascii="Calibri" w:hAnsi="Calibri"/>
          <w:sz w:val="22"/>
          <w:szCs w:val="22"/>
        </w:rPr>
        <w:lastRenderedPageBreak/>
        <w:t xml:space="preserve">descumprimento de cláusulas </w:t>
      </w:r>
      <w:r w:rsidRPr="00F978BB">
        <w:rPr>
          <w:rFonts w:ascii="Calibri" w:hAnsi="Calibri"/>
          <w:bCs/>
          <w:sz w:val="22"/>
          <w:szCs w:val="22"/>
        </w:rPr>
        <w:t>contratuais</w:t>
      </w:r>
      <w:r w:rsidRPr="00F978BB">
        <w:rPr>
          <w:rFonts w:ascii="Calibri" w:hAnsi="Calibri"/>
          <w:sz w:val="22"/>
          <w:szCs w:val="22"/>
        </w:rPr>
        <w:t>, em relação às suas próprias contratações, informando as ocorrências ao órgão gerenciador, para registro no SICAF.</w:t>
      </w:r>
    </w:p>
    <w:p w:rsidR="006B3927" w:rsidRPr="00F978BB" w:rsidRDefault="006B3927" w:rsidP="007A5246">
      <w:pPr>
        <w:pStyle w:val="PargrafodaLista"/>
        <w:numPr>
          <w:ilvl w:val="1"/>
          <w:numId w:val="1"/>
        </w:numPr>
        <w:autoSpaceDE w:val="0"/>
        <w:autoSpaceDN w:val="0"/>
        <w:adjustRightInd w:val="0"/>
        <w:spacing w:after="240"/>
        <w:jc w:val="both"/>
        <w:rPr>
          <w:rFonts w:ascii="Calibri" w:hAnsi="Calibri"/>
          <w:sz w:val="22"/>
          <w:szCs w:val="22"/>
        </w:rPr>
      </w:pPr>
      <w:r w:rsidRPr="00F978BB">
        <w:rPr>
          <w:rFonts w:ascii="Calibri" w:hAnsi="Calibri"/>
          <w:bCs/>
          <w:sz w:val="22"/>
          <w:szCs w:val="22"/>
        </w:rPr>
        <w:t>Caberá</w:t>
      </w:r>
      <w:r w:rsidRPr="00F978BB">
        <w:rPr>
          <w:rFonts w:ascii="Calibri" w:hAnsi="Calibri"/>
          <w:sz w:val="22"/>
          <w:szCs w:val="22"/>
        </w:rPr>
        <w:t xml:space="preserve"> ao Gerenciador da Ata realizar, periodicamente, pesquisa de mercado para comprovação da </w:t>
      </w:r>
      <w:proofErr w:type="spellStart"/>
      <w:r w:rsidRPr="00F978BB">
        <w:rPr>
          <w:rFonts w:ascii="Calibri" w:hAnsi="Calibri"/>
          <w:sz w:val="22"/>
          <w:szCs w:val="22"/>
        </w:rPr>
        <w:t>vantajosidade</w:t>
      </w:r>
      <w:proofErr w:type="spellEnd"/>
      <w:r w:rsidRPr="00F978BB">
        <w:rPr>
          <w:rFonts w:ascii="Calibri" w:hAnsi="Calibri"/>
          <w:sz w:val="22"/>
          <w:szCs w:val="22"/>
        </w:rPr>
        <w:t xml:space="preserve"> dos preços registrados.</w:t>
      </w:r>
    </w:p>
    <w:p w:rsidR="006B3927" w:rsidRPr="00F978BB" w:rsidRDefault="006B3927" w:rsidP="007A5246">
      <w:pPr>
        <w:pStyle w:val="PargrafodaLista"/>
        <w:numPr>
          <w:ilvl w:val="1"/>
          <w:numId w:val="1"/>
        </w:numPr>
        <w:autoSpaceDE w:val="0"/>
        <w:autoSpaceDN w:val="0"/>
        <w:adjustRightInd w:val="0"/>
        <w:spacing w:after="240"/>
        <w:jc w:val="both"/>
        <w:rPr>
          <w:rFonts w:ascii="Calibri" w:hAnsi="Calibri"/>
          <w:sz w:val="22"/>
          <w:szCs w:val="22"/>
        </w:rPr>
      </w:pPr>
      <w:r w:rsidRPr="00F978BB">
        <w:rPr>
          <w:rFonts w:ascii="Calibri" w:hAnsi="Calibri"/>
          <w:sz w:val="22"/>
          <w:szCs w:val="22"/>
        </w:rPr>
        <w:t xml:space="preserve">Para efeito do disposto no </w:t>
      </w:r>
      <w:r w:rsidRPr="00F61D39">
        <w:rPr>
          <w:rFonts w:ascii="Calibri" w:hAnsi="Calibri"/>
          <w:sz w:val="22"/>
          <w:szCs w:val="22"/>
        </w:rPr>
        <w:t xml:space="preserve">subitem </w:t>
      </w:r>
      <w:r w:rsidR="00DB05CD">
        <w:rPr>
          <w:rFonts w:ascii="Calibri" w:hAnsi="Calibri"/>
          <w:sz w:val="22"/>
          <w:szCs w:val="22"/>
        </w:rPr>
        <w:t>14</w:t>
      </w:r>
      <w:r w:rsidR="001639CE" w:rsidRPr="00F61D39">
        <w:rPr>
          <w:rFonts w:ascii="Calibri" w:hAnsi="Calibri"/>
          <w:sz w:val="22"/>
          <w:szCs w:val="22"/>
        </w:rPr>
        <w:t>.2</w:t>
      </w:r>
      <w:r w:rsidRPr="00F978BB">
        <w:rPr>
          <w:rFonts w:ascii="Calibri" w:hAnsi="Calibri"/>
          <w:sz w:val="22"/>
          <w:szCs w:val="22"/>
        </w:rPr>
        <w:t>, caberá ao Órgão Gerenciador autorizar o remanejamento solicitado, com a redução do quantitativo inicialmente informado pelo Órgão Participante, desde que haja prévia anuência do Órgão que vier a sofre redução dos quantitativos informados.</w:t>
      </w:r>
    </w:p>
    <w:p w:rsidR="003054DE" w:rsidRPr="00354558" w:rsidRDefault="003054DE" w:rsidP="007A5246">
      <w:pPr>
        <w:pStyle w:val="PargrafodaLista"/>
        <w:numPr>
          <w:ilvl w:val="0"/>
          <w:numId w:val="1"/>
        </w:numPr>
        <w:pBdr>
          <w:bottom w:val="single" w:sz="4" w:space="1" w:color="auto"/>
        </w:pBdr>
        <w:spacing w:before="240" w:after="240"/>
        <w:jc w:val="both"/>
        <w:rPr>
          <w:rFonts w:asciiTheme="minorHAnsi" w:eastAsia="Calibri" w:hAnsiTheme="minorHAnsi"/>
          <w:b/>
          <w:sz w:val="22"/>
          <w:szCs w:val="22"/>
        </w:rPr>
      </w:pPr>
      <w:r w:rsidRPr="00354558">
        <w:rPr>
          <w:rFonts w:asciiTheme="minorHAnsi" w:hAnsiTheme="minorHAnsi"/>
          <w:b/>
          <w:kern w:val="32"/>
          <w:sz w:val="22"/>
          <w:szCs w:val="22"/>
        </w:rPr>
        <w:t>DA CONTRATAÇÃO</w:t>
      </w:r>
    </w:p>
    <w:p w:rsidR="003054DE" w:rsidRPr="00354558" w:rsidRDefault="003054DE" w:rsidP="007A5246">
      <w:pPr>
        <w:pStyle w:val="PargrafodaLista"/>
        <w:numPr>
          <w:ilvl w:val="1"/>
          <w:numId w:val="1"/>
        </w:numPr>
        <w:spacing w:after="240"/>
        <w:jc w:val="both"/>
        <w:rPr>
          <w:rFonts w:asciiTheme="minorHAnsi" w:hAnsiTheme="minorHAnsi"/>
          <w:sz w:val="22"/>
          <w:szCs w:val="22"/>
        </w:rPr>
      </w:pPr>
      <w:r w:rsidRPr="00354558">
        <w:rPr>
          <w:rFonts w:asciiTheme="minorHAnsi" w:hAnsiTheme="minorHAnsi"/>
          <w:bCs/>
          <w:sz w:val="22"/>
          <w:szCs w:val="22"/>
        </w:rPr>
        <w:t xml:space="preserve">O prazo para a licitante vencedora assinar </w:t>
      </w:r>
      <w:r w:rsidRPr="00354558">
        <w:rPr>
          <w:rFonts w:asciiTheme="minorHAnsi" w:hAnsiTheme="minorHAnsi" w:cs="Tahoma"/>
          <w:sz w:val="22"/>
          <w:szCs w:val="22"/>
        </w:rPr>
        <w:t>o respectivo termo de contrato, aceitar ou retirar a nota de empenho</w:t>
      </w:r>
      <w:r w:rsidRPr="00354558">
        <w:rPr>
          <w:rFonts w:asciiTheme="minorHAnsi" w:hAnsi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3054DE" w:rsidRPr="00DC62D0" w:rsidRDefault="003054DE" w:rsidP="007A5246">
      <w:pPr>
        <w:pStyle w:val="PargrafodaLista"/>
        <w:numPr>
          <w:ilvl w:val="1"/>
          <w:numId w:val="1"/>
        </w:numPr>
        <w:spacing w:after="240"/>
        <w:jc w:val="both"/>
        <w:rPr>
          <w:rFonts w:asciiTheme="minorHAnsi" w:hAnsiTheme="minorHAnsi"/>
          <w:sz w:val="22"/>
          <w:szCs w:val="22"/>
        </w:rPr>
      </w:pPr>
      <w:r w:rsidRPr="00354558">
        <w:rPr>
          <w:rFonts w:asciiTheme="minorHAnsi" w:hAnsi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E804C2" w:rsidRPr="00354558">
        <w:rPr>
          <w:rFonts w:asciiTheme="minorHAnsi" w:hAnsiTheme="minorHAnsi"/>
          <w:bCs/>
          <w:sz w:val="22"/>
          <w:szCs w:val="22"/>
        </w:rPr>
        <w:t>subsequentes</w:t>
      </w:r>
      <w:r w:rsidRPr="00354558">
        <w:rPr>
          <w:rFonts w:asciiTheme="minorHAnsi" w:hAnsiTheme="minorHAnsi"/>
          <w:bCs/>
          <w:sz w:val="22"/>
          <w:szCs w:val="22"/>
        </w:rPr>
        <w:t xml:space="preserve"> e a qualificação das licitantes, na ordem de classificação, e assim sucessivamente, até a apuração de uma que atenda ao edital, sendo </w:t>
      </w:r>
      <w:proofErr w:type="spellStart"/>
      <w:r w:rsidRPr="00354558">
        <w:rPr>
          <w:rFonts w:asciiTheme="minorHAnsi" w:hAnsiTheme="minorHAnsi"/>
          <w:bCs/>
          <w:sz w:val="22"/>
          <w:szCs w:val="22"/>
        </w:rPr>
        <w:t>esta</w:t>
      </w:r>
      <w:proofErr w:type="spellEnd"/>
      <w:r w:rsidRPr="00354558">
        <w:rPr>
          <w:rFonts w:asciiTheme="minorHAnsi" w:hAnsiTheme="minorHAnsi"/>
          <w:bCs/>
          <w:sz w:val="22"/>
          <w:szCs w:val="22"/>
        </w:rPr>
        <w:t xml:space="preserve"> declarada vencedora.</w:t>
      </w:r>
      <w:r w:rsidRPr="00354558">
        <w:rPr>
          <w:rFonts w:asciiTheme="minorHAnsi" w:hAnsiTheme="minorHAnsi"/>
          <w:b/>
          <w:kern w:val="32"/>
          <w:sz w:val="22"/>
          <w:szCs w:val="22"/>
        </w:rPr>
        <w:t xml:space="preserve"> </w:t>
      </w:r>
    </w:p>
    <w:p w:rsidR="00DC62D0" w:rsidRPr="00354558" w:rsidRDefault="00DC62D0" w:rsidP="007A5246">
      <w:pPr>
        <w:pStyle w:val="PargrafodaLista"/>
        <w:numPr>
          <w:ilvl w:val="1"/>
          <w:numId w:val="1"/>
        </w:numPr>
        <w:spacing w:after="240"/>
        <w:jc w:val="both"/>
        <w:rPr>
          <w:rFonts w:asciiTheme="minorHAnsi" w:hAnsiTheme="minorHAnsi"/>
          <w:sz w:val="22"/>
          <w:szCs w:val="22"/>
        </w:rPr>
      </w:pPr>
      <w:r>
        <w:rPr>
          <w:rFonts w:asciiTheme="minorHAnsi" w:hAnsiTheme="minorHAnsi" w:cstheme="minorHAnsi"/>
          <w:sz w:val="22"/>
          <w:szCs w:val="22"/>
        </w:rPr>
        <w:t>A</w:t>
      </w:r>
      <w:r w:rsidRPr="00CF7121">
        <w:rPr>
          <w:rFonts w:asciiTheme="minorHAnsi" w:hAnsiTheme="minorHAnsi" w:cstheme="minorHAnsi"/>
          <w:sz w:val="22"/>
          <w:szCs w:val="22"/>
        </w:rPr>
        <w:t xml:space="preserve"> vigência do Contrato ficará adstrita aos respectivos créditos orçamentários e será durante o período de </w:t>
      </w:r>
      <w:r w:rsidRPr="005F4CD4">
        <w:rPr>
          <w:rFonts w:asciiTheme="minorHAnsi" w:hAnsiTheme="minorHAnsi" w:cstheme="minorHAnsi"/>
          <w:sz w:val="22"/>
          <w:szCs w:val="22"/>
        </w:rPr>
        <w:t>____ a (____),</w:t>
      </w:r>
      <w:r w:rsidRPr="00CF7121">
        <w:rPr>
          <w:rFonts w:asciiTheme="minorHAnsi" w:hAnsiTheme="minorHAnsi" w:cstheme="minorHAnsi"/>
          <w:sz w:val="22"/>
          <w:szCs w:val="22"/>
        </w:rPr>
        <w:t xml:space="preserve"> contados a partir da sua assinatura, tendo sua eficácia a partir da publicação do seu extrato no Diário Oficial do Município.</w:t>
      </w:r>
    </w:p>
    <w:p w:rsidR="003054DE" w:rsidRPr="00354558" w:rsidRDefault="003054DE" w:rsidP="007A5246">
      <w:pPr>
        <w:pStyle w:val="PargrafodaLista"/>
        <w:numPr>
          <w:ilvl w:val="0"/>
          <w:numId w:val="1"/>
        </w:numPr>
        <w:pBdr>
          <w:bottom w:val="single" w:sz="4" w:space="1" w:color="auto"/>
        </w:pBdr>
        <w:spacing w:before="240" w:after="240"/>
        <w:jc w:val="both"/>
        <w:rPr>
          <w:rFonts w:asciiTheme="minorHAnsi" w:hAnsiTheme="minorHAnsi"/>
          <w:b/>
          <w:sz w:val="22"/>
          <w:szCs w:val="22"/>
        </w:rPr>
      </w:pPr>
      <w:r w:rsidRPr="00354558">
        <w:rPr>
          <w:rFonts w:asciiTheme="minorHAnsi" w:hAnsiTheme="minorHAnsi"/>
          <w:b/>
          <w:sz w:val="22"/>
          <w:szCs w:val="22"/>
        </w:rPr>
        <w:t xml:space="preserve">DA FISCALIZAÇÃO </w:t>
      </w:r>
    </w:p>
    <w:p w:rsidR="00B2266A" w:rsidRPr="00005C38" w:rsidRDefault="00B2266A" w:rsidP="007A5246">
      <w:pPr>
        <w:pStyle w:val="PargrafodaLista"/>
        <w:numPr>
          <w:ilvl w:val="1"/>
          <w:numId w:val="1"/>
        </w:numPr>
        <w:autoSpaceDE w:val="0"/>
        <w:autoSpaceDN w:val="0"/>
        <w:adjustRightInd w:val="0"/>
        <w:spacing w:after="240"/>
        <w:jc w:val="both"/>
        <w:rPr>
          <w:rFonts w:asciiTheme="minorHAnsi" w:hAnsiTheme="minorHAnsi"/>
          <w:b/>
          <w:sz w:val="22"/>
          <w:szCs w:val="22"/>
        </w:rPr>
      </w:pPr>
      <w:r w:rsidRPr="00005C38">
        <w:rPr>
          <w:rFonts w:asciiTheme="minorHAnsi" w:hAnsiTheme="minorHAnsi"/>
          <w:sz w:val="22"/>
          <w:szCs w:val="22"/>
        </w:rPr>
        <w:t xml:space="preserve">A </w:t>
      </w:r>
      <w:r w:rsidRPr="00005C38">
        <w:rPr>
          <w:rFonts w:asciiTheme="minorHAnsi" w:hAnsiTheme="minorHAnsi"/>
          <w:bCs/>
          <w:sz w:val="22"/>
          <w:szCs w:val="22"/>
        </w:rPr>
        <w:t>contratação</w:t>
      </w:r>
      <w:r w:rsidRPr="00005C38">
        <w:rPr>
          <w:rFonts w:asciiTheme="minorHAnsi" w:hAnsiTheme="minorHAnsi"/>
          <w:sz w:val="22"/>
          <w:szCs w:val="22"/>
        </w:rPr>
        <w:t xml:space="preserve"> será acompanhada e fiscalizada por servidor a ser designado pelo Gestor da Pasta.</w:t>
      </w:r>
    </w:p>
    <w:p w:rsidR="00B2266A" w:rsidRPr="00005C38" w:rsidRDefault="00B2266A" w:rsidP="00F83863">
      <w:pPr>
        <w:pStyle w:val="PargrafodaLista"/>
        <w:numPr>
          <w:ilvl w:val="1"/>
          <w:numId w:val="1"/>
        </w:numPr>
        <w:autoSpaceDE w:val="0"/>
        <w:autoSpaceDN w:val="0"/>
        <w:adjustRightInd w:val="0"/>
        <w:spacing w:after="120"/>
        <w:jc w:val="both"/>
        <w:rPr>
          <w:rFonts w:asciiTheme="minorHAnsi" w:hAnsiTheme="minorHAnsi"/>
          <w:sz w:val="22"/>
          <w:szCs w:val="22"/>
        </w:rPr>
      </w:pPr>
      <w:r w:rsidRPr="00005C38">
        <w:rPr>
          <w:rFonts w:asciiTheme="minorHAnsi" w:hAnsiTheme="minorHAnsi"/>
          <w:sz w:val="22"/>
          <w:szCs w:val="22"/>
        </w:rPr>
        <w:t xml:space="preserve">O fiscal da contratação terá, entre outras, as seguintes atribuições: </w:t>
      </w:r>
    </w:p>
    <w:p w:rsidR="00B2266A" w:rsidRPr="00005C38" w:rsidRDefault="00B2266A" w:rsidP="00F83863">
      <w:pPr>
        <w:pStyle w:val="Default"/>
        <w:numPr>
          <w:ilvl w:val="0"/>
          <w:numId w:val="7"/>
        </w:numPr>
        <w:tabs>
          <w:tab w:val="left" w:pos="284"/>
          <w:tab w:val="left" w:pos="709"/>
        </w:tabs>
        <w:spacing w:after="120"/>
        <w:jc w:val="both"/>
        <w:rPr>
          <w:rFonts w:asciiTheme="minorHAnsi" w:hAnsiTheme="minorHAnsi"/>
          <w:sz w:val="22"/>
          <w:szCs w:val="22"/>
        </w:rPr>
      </w:pPr>
      <w:r w:rsidRPr="00005C38">
        <w:rPr>
          <w:rFonts w:asciiTheme="minorHAnsi" w:hAnsiTheme="minorHAnsi"/>
          <w:sz w:val="22"/>
          <w:szCs w:val="22"/>
        </w:rPr>
        <w:t xml:space="preserve">Expedir ordens de fornecimento; </w:t>
      </w:r>
    </w:p>
    <w:p w:rsidR="00B2266A" w:rsidRPr="00005C38" w:rsidRDefault="00B2266A" w:rsidP="00F83863">
      <w:pPr>
        <w:pStyle w:val="Default"/>
        <w:numPr>
          <w:ilvl w:val="0"/>
          <w:numId w:val="7"/>
        </w:numPr>
        <w:tabs>
          <w:tab w:val="left" w:pos="284"/>
          <w:tab w:val="left" w:pos="709"/>
        </w:tabs>
        <w:spacing w:after="120"/>
        <w:jc w:val="both"/>
        <w:rPr>
          <w:rFonts w:asciiTheme="minorHAnsi" w:hAnsiTheme="minorHAnsi"/>
          <w:sz w:val="22"/>
          <w:szCs w:val="22"/>
        </w:rPr>
      </w:pPr>
      <w:r w:rsidRPr="00005C38">
        <w:rPr>
          <w:rFonts w:asciiTheme="minorHAnsi" w:hAnsiTheme="minorHAnsi"/>
          <w:sz w:val="22"/>
          <w:szCs w:val="22"/>
        </w:rPr>
        <w:t>Proceder ao acompanhamento técnico da execução dos serviços;</w:t>
      </w:r>
    </w:p>
    <w:p w:rsidR="00B2266A" w:rsidRPr="00005C38" w:rsidRDefault="00B2266A" w:rsidP="00F83863">
      <w:pPr>
        <w:pStyle w:val="Default"/>
        <w:numPr>
          <w:ilvl w:val="0"/>
          <w:numId w:val="7"/>
        </w:numPr>
        <w:tabs>
          <w:tab w:val="left" w:pos="284"/>
          <w:tab w:val="left" w:pos="709"/>
        </w:tabs>
        <w:spacing w:after="120"/>
        <w:jc w:val="both"/>
        <w:rPr>
          <w:rFonts w:asciiTheme="minorHAnsi" w:hAnsiTheme="minorHAnsi"/>
          <w:sz w:val="22"/>
          <w:szCs w:val="22"/>
        </w:rPr>
      </w:pPr>
      <w:r w:rsidRPr="00005C38">
        <w:rPr>
          <w:rFonts w:asciiTheme="minorHAnsi" w:hAnsiTheme="minorHAnsi"/>
          <w:sz w:val="22"/>
          <w:szCs w:val="22"/>
        </w:rPr>
        <w:t xml:space="preserve">Fiscalizar a execução do Contrato quanto à qualidade desejada; </w:t>
      </w:r>
    </w:p>
    <w:p w:rsidR="00B2266A" w:rsidRPr="00005C38" w:rsidRDefault="00B2266A" w:rsidP="00F83863">
      <w:pPr>
        <w:pStyle w:val="Default"/>
        <w:numPr>
          <w:ilvl w:val="0"/>
          <w:numId w:val="7"/>
        </w:numPr>
        <w:tabs>
          <w:tab w:val="left" w:pos="284"/>
          <w:tab w:val="left" w:pos="709"/>
        </w:tabs>
        <w:spacing w:after="120"/>
        <w:jc w:val="both"/>
        <w:rPr>
          <w:rFonts w:asciiTheme="minorHAnsi" w:hAnsiTheme="minorHAnsi"/>
          <w:sz w:val="22"/>
          <w:szCs w:val="22"/>
        </w:rPr>
      </w:pPr>
      <w:r w:rsidRPr="00005C38">
        <w:rPr>
          <w:rFonts w:asciiTheme="minorHAnsi" w:hAnsiTheme="minorHAnsi"/>
          <w:sz w:val="22"/>
          <w:szCs w:val="22"/>
        </w:rPr>
        <w:t xml:space="preserve">Comunicar à Contratada o descumprimento do contrato e indicar os procedimentos necessários ao seu correto cumprimento; </w:t>
      </w:r>
    </w:p>
    <w:p w:rsidR="00B2266A" w:rsidRPr="00005C38" w:rsidRDefault="00B2266A" w:rsidP="00F83863">
      <w:pPr>
        <w:pStyle w:val="Default"/>
        <w:numPr>
          <w:ilvl w:val="0"/>
          <w:numId w:val="7"/>
        </w:numPr>
        <w:tabs>
          <w:tab w:val="left" w:pos="284"/>
          <w:tab w:val="left" w:pos="709"/>
        </w:tabs>
        <w:spacing w:after="120"/>
        <w:jc w:val="both"/>
        <w:rPr>
          <w:rFonts w:asciiTheme="minorHAnsi" w:hAnsiTheme="minorHAnsi"/>
          <w:sz w:val="22"/>
          <w:szCs w:val="22"/>
        </w:rPr>
      </w:pPr>
      <w:r w:rsidRPr="00005C38">
        <w:rPr>
          <w:rFonts w:asciiTheme="minorHAnsi" w:hAnsiTheme="minorHAnsi"/>
          <w:sz w:val="22"/>
          <w:szCs w:val="22"/>
        </w:rPr>
        <w:t xml:space="preserve">Solicitar à Administração a aplicação de penalidades por descumprimento de cláusula contratual; </w:t>
      </w:r>
    </w:p>
    <w:p w:rsidR="00B2266A" w:rsidRPr="00005C38" w:rsidRDefault="00B2266A" w:rsidP="00F83863">
      <w:pPr>
        <w:pStyle w:val="Default"/>
        <w:numPr>
          <w:ilvl w:val="0"/>
          <w:numId w:val="7"/>
        </w:numPr>
        <w:tabs>
          <w:tab w:val="left" w:pos="284"/>
          <w:tab w:val="left" w:pos="709"/>
        </w:tabs>
        <w:spacing w:after="120"/>
        <w:jc w:val="both"/>
        <w:rPr>
          <w:rFonts w:asciiTheme="minorHAnsi" w:hAnsiTheme="minorHAnsi"/>
          <w:sz w:val="22"/>
          <w:szCs w:val="22"/>
        </w:rPr>
      </w:pPr>
      <w:r w:rsidRPr="00005C38">
        <w:rPr>
          <w:rFonts w:asciiTheme="minorHAnsi" w:hAnsiTheme="minorHAnsi"/>
          <w:sz w:val="22"/>
          <w:szCs w:val="22"/>
        </w:rPr>
        <w:t xml:space="preserve">Fornecer atestados de capacidade técnica quando solicitado, desde que atendidas às obrigações contratuais; </w:t>
      </w:r>
    </w:p>
    <w:p w:rsidR="00B2266A" w:rsidRPr="00005C38" w:rsidRDefault="00B2266A" w:rsidP="00F83863">
      <w:pPr>
        <w:pStyle w:val="Default"/>
        <w:numPr>
          <w:ilvl w:val="0"/>
          <w:numId w:val="7"/>
        </w:numPr>
        <w:tabs>
          <w:tab w:val="left" w:pos="284"/>
          <w:tab w:val="left" w:pos="709"/>
        </w:tabs>
        <w:spacing w:after="120"/>
        <w:jc w:val="both"/>
        <w:rPr>
          <w:rFonts w:asciiTheme="minorHAnsi" w:hAnsiTheme="minorHAnsi"/>
          <w:sz w:val="22"/>
          <w:szCs w:val="22"/>
        </w:rPr>
      </w:pPr>
      <w:r w:rsidRPr="00005C38">
        <w:rPr>
          <w:rFonts w:asciiTheme="minorHAnsi" w:hAnsiTheme="minorHAnsi"/>
          <w:sz w:val="22"/>
          <w:szCs w:val="22"/>
        </w:rPr>
        <w:t xml:space="preserve">Atestar as notas fiscais relativas a execução dos serviços para efeito de pagamentos; </w:t>
      </w:r>
    </w:p>
    <w:p w:rsidR="00B2266A" w:rsidRPr="00005C38" w:rsidRDefault="00B2266A" w:rsidP="00F83863">
      <w:pPr>
        <w:pStyle w:val="Default"/>
        <w:numPr>
          <w:ilvl w:val="0"/>
          <w:numId w:val="7"/>
        </w:numPr>
        <w:tabs>
          <w:tab w:val="left" w:pos="284"/>
          <w:tab w:val="left" w:pos="709"/>
        </w:tabs>
        <w:spacing w:after="120"/>
        <w:jc w:val="both"/>
        <w:rPr>
          <w:rFonts w:asciiTheme="minorHAnsi" w:hAnsiTheme="minorHAnsi"/>
          <w:sz w:val="22"/>
          <w:szCs w:val="22"/>
        </w:rPr>
      </w:pPr>
      <w:r w:rsidRPr="00005C38">
        <w:rPr>
          <w:rFonts w:asciiTheme="minorHAnsi" w:hAnsiTheme="minorHAnsi"/>
          <w:sz w:val="22"/>
          <w:szCs w:val="22"/>
        </w:rPr>
        <w:t>Recusar o objeto que for entregue fora das especificações contidas no Contrato ou que forem executados em quantidades divergentes daquelas constantes na ordem de serviços;</w:t>
      </w:r>
    </w:p>
    <w:p w:rsidR="003054DE" w:rsidRDefault="00B2266A" w:rsidP="00F83863">
      <w:pPr>
        <w:pStyle w:val="Default"/>
        <w:numPr>
          <w:ilvl w:val="0"/>
          <w:numId w:val="7"/>
        </w:numPr>
        <w:tabs>
          <w:tab w:val="left" w:pos="284"/>
          <w:tab w:val="left" w:pos="709"/>
        </w:tabs>
        <w:spacing w:after="120"/>
        <w:jc w:val="both"/>
        <w:rPr>
          <w:rFonts w:asciiTheme="minorHAnsi" w:hAnsiTheme="minorHAnsi"/>
          <w:sz w:val="22"/>
          <w:szCs w:val="22"/>
        </w:rPr>
      </w:pPr>
      <w:r w:rsidRPr="00B2266A">
        <w:rPr>
          <w:rFonts w:asciiTheme="minorHAnsi" w:hAnsiTheme="minorHAnsi"/>
          <w:sz w:val="22"/>
          <w:szCs w:val="22"/>
        </w:rPr>
        <w:lastRenderedPageBreak/>
        <w:t xml:space="preserve"> Solicitar à Contratada e a seu preposto todas as providências necessárias ao bom e fiel cumprimento das obrigações.</w:t>
      </w:r>
    </w:p>
    <w:p w:rsidR="00F83863" w:rsidRPr="00B2266A" w:rsidRDefault="00F83863" w:rsidP="00F83863">
      <w:pPr>
        <w:pStyle w:val="Default"/>
        <w:tabs>
          <w:tab w:val="left" w:pos="284"/>
          <w:tab w:val="left" w:pos="709"/>
        </w:tabs>
        <w:spacing w:after="120"/>
        <w:ind w:left="720"/>
        <w:jc w:val="both"/>
        <w:rPr>
          <w:rFonts w:asciiTheme="minorHAnsi" w:hAnsiTheme="minorHAnsi"/>
          <w:sz w:val="22"/>
          <w:szCs w:val="22"/>
        </w:rPr>
      </w:pPr>
    </w:p>
    <w:p w:rsidR="003054DE" w:rsidRPr="00354558" w:rsidRDefault="003054DE" w:rsidP="007A5246">
      <w:pPr>
        <w:pStyle w:val="PargrafodaLista"/>
        <w:numPr>
          <w:ilvl w:val="0"/>
          <w:numId w:val="1"/>
        </w:numPr>
        <w:pBdr>
          <w:bottom w:val="single" w:sz="4" w:space="1" w:color="auto"/>
        </w:pBdr>
        <w:spacing w:before="240" w:after="240"/>
        <w:jc w:val="both"/>
        <w:rPr>
          <w:rFonts w:asciiTheme="minorHAnsi" w:hAnsiTheme="minorHAnsi"/>
          <w:b/>
          <w:bCs/>
          <w:sz w:val="22"/>
          <w:szCs w:val="22"/>
        </w:rPr>
      </w:pPr>
      <w:r w:rsidRPr="00354558">
        <w:rPr>
          <w:rFonts w:asciiTheme="minorHAnsi" w:hAnsiTheme="minorHAnsi"/>
          <w:b/>
          <w:bCs/>
          <w:sz w:val="22"/>
          <w:szCs w:val="22"/>
        </w:rPr>
        <w:t>DO REAJUSTE, DOS ACRÉSCIMOS OU SUPRESSÕES</w:t>
      </w:r>
    </w:p>
    <w:p w:rsidR="006B1D8D" w:rsidRPr="00232F62" w:rsidRDefault="006B1D8D" w:rsidP="007A5246">
      <w:pPr>
        <w:pStyle w:val="PargrafodaLista"/>
        <w:numPr>
          <w:ilvl w:val="1"/>
          <w:numId w:val="1"/>
        </w:numPr>
        <w:autoSpaceDE w:val="0"/>
        <w:autoSpaceDN w:val="0"/>
        <w:adjustRightInd w:val="0"/>
        <w:spacing w:after="240"/>
        <w:jc w:val="both"/>
        <w:rPr>
          <w:rFonts w:ascii="Calibri" w:hAnsi="Calibri"/>
          <w:sz w:val="22"/>
          <w:szCs w:val="22"/>
        </w:rPr>
      </w:pPr>
      <w:r w:rsidRPr="00232F62">
        <w:rPr>
          <w:rFonts w:ascii="Calibri" w:hAnsi="Calibri"/>
          <w:bCs/>
          <w:sz w:val="22"/>
          <w:szCs w:val="22"/>
        </w:rPr>
        <w:t xml:space="preserve">Fica </w:t>
      </w:r>
      <w:r w:rsidRPr="00232F62">
        <w:rPr>
          <w:rFonts w:ascii="Calibri" w:hAnsi="Calibri"/>
          <w:sz w:val="22"/>
          <w:szCs w:val="22"/>
        </w:rPr>
        <w:t>proibido</w:t>
      </w:r>
      <w:r w:rsidRPr="00232F62">
        <w:rPr>
          <w:rFonts w:ascii="Calibri" w:hAnsi="Calibri"/>
          <w:bCs/>
          <w:sz w:val="22"/>
          <w:szCs w:val="22"/>
        </w:rPr>
        <w:t xml:space="preserve"> o reajuste do valor durante a vigência do contrato ou ata.</w:t>
      </w:r>
    </w:p>
    <w:p w:rsidR="006B1D8D" w:rsidRPr="00B930F5" w:rsidRDefault="006B1D8D" w:rsidP="007A5246">
      <w:pPr>
        <w:pStyle w:val="PargrafodaLista"/>
        <w:numPr>
          <w:ilvl w:val="1"/>
          <w:numId w:val="1"/>
        </w:numPr>
        <w:autoSpaceDE w:val="0"/>
        <w:autoSpaceDN w:val="0"/>
        <w:adjustRightInd w:val="0"/>
        <w:spacing w:after="240"/>
        <w:jc w:val="both"/>
        <w:rPr>
          <w:rFonts w:ascii="Calibri" w:hAnsi="Calibri"/>
          <w:sz w:val="22"/>
          <w:szCs w:val="22"/>
        </w:rPr>
      </w:pPr>
      <w:r w:rsidRPr="00B930F5">
        <w:rPr>
          <w:rFonts w:ascii="Calibri" w:hAnsi="Calibri"/>
          <w:sz w:val="22"/>
          <w:szCs w:val="22"/>
        </w:rPr>
        <w:t>Após o período mencionado no “caput”, será admitido o reajuste, utilizando-se como base o IPCA (Índice de Preços ao Consumidor Amplo).</w:t>
      </w:r>
    </w:p>
    <w:p w:rsidR="006B1D8D" w:rsidRPr="00B930F5" w:rsidRDefault="006B1D8D" w:rsidP="007A5246">
      <w:pPr>
        <w:pStyle w:val="PargrafodaLista"/>
        <w:numPr>
          <w:ilvl w:val="1"/>
          <w:numId w:val="1"/>
        </w:numPr>
        <w:autoSpaceDE w:val="0"/>
        <w:autoSpaceDN w:val="0"/>
        <w:adjustRightInd w:val="0"/>
        <w:spacing w:after="240"/>
        <w:jc w:val="both"/>
        <w:rPr>
          <w:rFonts w:ascii="Calibri" w:hAnsi="Calibri"/>
          <w:sz w:val="22"/>
          <w:szCs w:val="22"/>
        </w:rPr>
      </w:pPr>
      <w:r w:rsidRPr="00B930F5">
        <w:rPr>
          <w:rFonts w:ascii="Calibri" w:hAnsi="Calibr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B930F5">
        <w:rPr>
          <w:rFonts w:ascii="Calibri" w:hAnsi="Calibri"/>
          <w:sz w:val="22"/>
          <w:szCs w:val="22"/>
        </w:rPr>
        <w:t>arts</w:t>
      </w:r>
      <w:proofErr w:type="spellEnd"/>
      <w:r w:rsidRPr="00B930F5">
        <w:rPr>
          <w:rFonts w:ascii="Calibri" w:hAnsi="Calibri"/>
          <w:sz w:val="22"/>
          <w:szCs w:val="22"/>
        </w:rPr>
        <w:t xml:space="preserve">. </w:t>
      </w:r>
      <w:r w:rsidR="002739FD" w:rsidRPr="00B930F5">
        <w:rPr>
          <w:rFonts w:ascii="Calibri" w:hAnsi="Calibri"/>
          <w:sz w:val="22"/>
          <w:szCs w:val="22"/>
        </w:rPr>
        <w:t>57, §</w:t>
      </w:r>
      <w:r w:rsidRPr="00B930F5">
        <w:rPr>
          <w:rFonts w:ascii="Calibri" w:hAnsi="Calibri"/>
          <w:sz w:val="22"/>
          <w:szCs w:val="22"/>
        </w:rPr>
        <w:t xml:space="preserve">§ 1º e 2º, 65, II, “d” e § 6º, todos da Lei n.8666/93 e </w:t>
      </w:r>
      <w:proofErr w:type="spellStart"/>
      <w:r w:rsidRPr="00B930F5">
        <w:rPr>
          <w:rFonts w:ascii="Calibri" w:hAnsi="Calibri"/>
          <w:sz w:val="22"/>
          <w:szCs w:val="22"/>
        </w:rPr>
        <w:t>arts</w:t>
      </w:r>
      <w:proofErr w:type="spellEnd"/>
      <w:r w:rsidRPr="00B930F5">
        <w:rPr>
          <w:rFonts w:ascii="Calibri" w:hAnsi="Calibri"/>
          <w:sz w:val="22"/>
          <w:szCs w:val="22"/>
        </w:rPr>
        <w:t>. 17/19 do Decreto Municipal nº 7.496/2013.</w:t>
      </w:r>
    </w:p>
    <w:p w:rsidR="003054DE" w:rsidRPr="00A703C1" w:rsidRDefault="006B1D8D" w:rsidP="007A5246">
      <w:pPr>
        <w:pStyle w:val="PargrafodaLista"/>
        <w:numPr>
          <w:ilvl w:val="1"/>
          <w:numId w:val="1"/>
        </w:numPr>
        <w:autoSpaceDE w:val="0"/>
        <w:autoSpaceDN w:val="0"/>
        <w:adjustRightInd w:val="0"/>
        <w:spacing w:after="240"/>
        <w:ind w:left="435"/>
        <w:jc w:val="both"/>
        <w:rPr>
          <w:rFonts w:ascii="Calibri" w:hAnsi="Calibri"/>
          <w:sz w:val="22"/>
          <w:szCs w:val="22"/>
        </w:rPr>
      </w:pPr>
      <w:r w:rsidRPr="00B930F5">
        <w:rPr>
          <w:rFonts w:ascii="Calibri" w:hAnsi="Calibri"/>
          <w:sz w:val="22"/>
          <w:szCs w:val="22"/>
        </w:rPr>
        <w:t>A revisão deverá incidir a partir da data em que for protocolado, com fundamento no item anterior, o pedido da contratada.</w:t>
      </w:r>
    </w:p>
    <w:p w:rsidR="003054DE" w:rsidRPr="00354558" w:rsidRDefault="003054DE" w:rsidP="007A5246">
      <w:pPr>
        <w:pStyle w:val="PargrafodaLista"/>
        <w:numPr>
          <w:ilvl w:val="0"/>
          <w:numId w:val="1"/>
        </w:numPr>
        <w:pBdr>
          <w:bottom w:val="single" w:sz="4" w:space="1" w:color="auto"/>
        </w:pBdr>
        <w:spacing w:before="240" w:after="240"/>
        <w:jc w:val="both"/>
        <w:rPr>
          <w:rFonts w:asciiTheme="minorHAnsi" w:hAnsiTheme="minorHAnsi"/>
          <w:sz w:val="22"/>
          <w:szCs w:val="22"/>
        </w:rPr>
      </w:pPr>
      <w:r w:rsidRPr="00354558">
        <w:rPr>
          <w:rFonts w:asciiTheme="minorHAnsi" w:hAnsiTheme="minorHAnsi"/>
          <w:b/>
          <w:sz w:val="22"/>
          <w:szCs w:val="22"/>
        </w:rPr>
        <w:t>DA RESCISÃO</w:t>
      </w:r>
      <w:r w:rsidRPr="00354558">
        <w:rPr>
          <w:rFonts w:asciiTheme="minorHAnsi" w:hAnsiTheme="minorHAnsi"/>
          <w:sz w:val="22"/>
          <w:szCs w:val="22"/>
        </w:rPr>
        <w:t>:</w:t>
      </w:r>
    </w:p>
    <w:p w:rsidR="003054DE" w:rsidRPr="00354558" w:rsidRDefault="003054DE" w:rsidP="007A5246">
      <w:pPr>
        <w:pStyle w:val="PargrafodaLista"/>
        <w:numPr>
          <w:ilvl w:val="1"/>
          <w:numId w:val="1"/>
        </w:numPr>
        <w:spacing w:after="240"/>
        <w:jc w:val="both"/>
        <w:rPr>
          <w:rFonts w:asciiTheme="minorHAnsi" w:hAnsiTheme="minorHAnsi"/>
          <w:sz w:val="22"/>
          <w:szCs w:val="22"/>
        </w:rPr>
      </w:pPr>
      <w:r w:rsidRPr="00354558">
        <w:rPr>
          <w:rFonts w:asciiTheme="minorHAnsi" w:hAnsiTheme="minorHAnsi"/>
          <w:sz w:val="22"/>
          <w:szCs w:val="22"/>
        </w:rPr>
        <w:t xml:space="preserve">Na </w:t>
      </w:r>
      <w:r w:rsidRPr="00354558">
        <w:rPr>
          <w:rFonts w:asciiTheme="minorHAnsi" w:hAnsiTheme="minorHAnsi"/>
          <w:bCs/>
          <w:sz w:val="22"/>
          <w:szCs w:val="22"/>
        </w:rPr>
        <w:t>hipótese</w:t>
      </w:r>
      <w:r w:rsidRPr="00354558">
        <w:rPr>
          <w:rFonts w:asciiTheme="minorHAnsi" w:hAnsiTheme="minorHAnsi"/>
          <w:sz w:val="22"/>
          <w:szCs w:val="22"/>
        </w:rPr>
        <w:t xml:space="preserve"> de ocorrer à rescisão administrativa, à Contratante são assegurados os direitos previstos no art. 80, inciso I a IV, parágrafos 1º ao 4º do aludido diploma legal;</w:t>
      </w:r>
    </w:p>
    <w:p w:rsidR="003054DE" w:rsidRPr="00354558" w:rsidRDefault="003054DE" w:rsidP="007A5246">
      <w:pPr>
        <w:pStyle w:val="PargrafodaLista"/>
        <w:numPr>
          <w:ilvl w:val="1"/>
          <w:numId w:val="1"/>
        </w:numPr>
        <w:spacing w:after="240"/>
        <w:jc w:val="both"/>
        <w:rPr>
          <w:rFonts w:asciiTheme="minorHAnsi" w:hAnsiTheme="minorHAnsi"/>
          <w:sz w:val="22"/>
          <w:szCs w:val="22"/>
        </w:rPr>
      </w:pPr>
      <w:r w:rsidRPr="00354558">
        <w:rPr>
          <w:rFonts w:asciiTheme="minorHAnsi" w:hAnsiTheme="minorHAnsi"/>
          <w:sz w:val="22"/>
          <w:szCs w:val="22"/>
        </w:rPr>
        <w:t xml:space="preserve">Na </w:t>
      </w:r>
      <w:r w:rsidRPr="00354558">
        <w:rPr>
          <w:rFonts w:asciiTheme="minorHAnsi" w:hAnsiTheme="minorHAnsi"/>
          <w:bCs/>
          <w:sz w:val="22"/>
          <w:szCs w:val="22"/>
        </w:rPr>
        <w:t>hipótese</w:t>
      </w:r>
      <w:r w:rsidRPr="00354558">
        <w:rPr>
          <w:rFonts w:asciiTheme="minorHAnsi" w:hAnsiTheme="minorHAnsi"/>
          <w:sz w:val="22"/>
          <w:szCs w:val="22"/>
        </w:rPr>
        <w:t xml:space="preserve"> de ocorrer rescisão administrativa, será obrigação do contratado o reconhecimento dos direitos da Administração previstos no art. 77 da Lei 8.666.</w:t>
      </w:r>
    </w:p>
    <w:p w:rsidR="003054DE" w:rsidRDefault="003054DE" w:rsidP="007A5246">
      <w:pPr>
        <w:pStyle w:val="PargrafodaLista"/>
        <w:numPr>
          <w:ilvl w:val="1"/>
          <w:numId w:val="1"/>
        </w:numPr>
        <w:spacing w:after="240"/>
        <w:jc w:val="both"/>
        <w:rPr>
          <w:rFonts w:asciiTheme="minorHAnsi" w:hAnsiTheme="minorHAnsi"/>
          <w:sz w:val="22"/>
          <w:szCs w:val="22"/>
        </w:rPr>
      </w:pPr>
      <w:r w:rsidRPr="00354558">
        <w:rPr>
          <w:rFonts w:asciiTheme="minorHAnsi" w:hAnsiTheme="minorHAns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3054DE" w:rsidRPr="00354558" w:rsidRDefault="003054DE" w:rsidP="007A5246">
      <w:pPr>
        <w:pStyle w:val="PargrafodaLista"/>
        <w:numPr>
          <w:ilvl w:val="0"/>
          <w:numId w:val="1"/>
        </w:numPr>
        <w:pBdr>
          <w:bottom w:val="single" w:sz="4" w:space="1" w:color="auto"/>
        </w:pBdr>
        <w:spacing w:before="240" w:after="240"/>
        <w:jc w:val="both"/>
        <w:rPr>
          <w:rFonts w:asciiTheme="minorHAnsi" w:hAnsiTheme="minorHAnsi"/>
          <w:b/>
          <w:sz w:val="22"/>
          <w:szCs w:val="22"/>
        </w:rPr>
      </w:pPr>
      <w:r w:rsidRPr="00354558">
        <w:rPr>
          <w:rFonts w:asciiTheme="minorHAnsi" w:hAnsiTheme="minorHAnsi"/>
          <w:b/>
          <w:sz w:val="22"/>
          <w:szCs w:val="22"/>
        </w:rPr>
        <w:t>DAS SANÇÕES</w:t>
      </w:r>
    </w:p>
    <w:p w:rsidR="003054DE" w:rsidRPr="00354558" w:rsidRDefault="003054DE" w:rsidP="007A5246">
      <w:pPr>
        <w:pStyle w:val="PargrafodaLista"/>
        <w:numPr>
          <w:ilvl w:val="1"/>
          <w:numId w:val="1"/>
        </w:numPr>
        <w:spacing w:after="240"/>
        <w:jc w:val="both"/>
        <w:rPr>
          <w:rFonts w:asciiTheme="minorHAnsi" w:hAnsiTheme="minorHAnsi" w:cstheme="minorHAnsi"/>
          <w:b/>
          <w:sz w:val="22"/>
          <w:szCs w:val="22"/>
        </w:rPr>
      </w:pPr>
      <w:r w:rsidRPr="00354558">
        <w:rPr>
          <w:rFonts w:asciiTheme="minorHAnsi" w:hAnsiTheme="minorHAnsi" w:cstheme="minorHAnsi"/>
          <w:sz w:val="22"/>
          <w:szCs w:val="22"/>
        </w:rPr>
        <w:t xml:space="preserve">Em </w:t>
      </w:r>
      <w:r w:rsidRPr="00354558">
        <w:rPr>
          <w:rFonts w:asciiTheme="minorHAnsi" w:hAnsiTheme="minorHAnsi"/>
          <w:sz w:val="22"/>
          <w:szCs w:val="22"/>
        </w:rPr>
        <w:t>caso</w:t>
      </w:r>
      <w:r w:rsidRPr="00354558">
        <w:rPr>
          <w:rFonts w:asciiTheme="minorHAnsi" w:hAnsiTheme="minorHAnsi" w:cstheme="minorHAnsi"/>
          <w:sz w:val="22"/>
          <w:szCs w:val="22"/>
        </w:rPr>
        <w:t xml:space="preserve"> de inexecução parcial ou total das condições pactuadas, erro ou demora na execução do Contrato, garantida a prévia defesa, ficará a Contratada sujeita às sanções indicadas abaixo, sem prejuízo de outras previstas na legislação vigente:</w:t>
      </w:r>
    </w:p>
    <w:p w:rsidR="003054DE" w:rsidRPr="00354558" w:rsidRDefault="003054DE" w:rsidP="007A5246">
      <w:pPr>
        <w:pStyle w:val="PargrafodaLista"/>
        <w:numPr>
          <w:ilvl w:val="2"/>
          <w:numId w:val="5"/>
        </w:numPr>
        <w:autoSpaceDE w:val="0"/>
        <w:autoSpaceDN w:val="0"/>
        <w:adjustRightInd w:val="0"/>
        <w:spacing w:after="240"/>
        <w:ind w:left="709" w:hanging="283"/>
        <w:jc w:val="both"/>
        <w:rPr>
          <w:rFonts w:asciiTheme="minorHAnsi" w:hAnsiTheme="minorHAnsi"/>
          <w:sz w:val="22"/>
          <w:szCs w:val="22"/>
        </w:rPr>
      </w:pPr>
      <w:r w:rsidRPr="00354558">
        <w:rPr>
          <w:rFonts w:asciiTheme="minorHAnsi" w:hAnsiTheme="minorHAnsi" w:cstheme="minorHAnsi"/>
          <w:sz w:val="22"/>
          <w:szCs w:val="22"/>
        </w:rPr>
        <w:t xml:space="preserve">Advertência formal: falhas ou irregularidades que não acarretem </w:t>
      </w:r>
      <w:r w:rsidRPr="00354558">
        <w:rPr>
          <w:rFonts w:asciiTheme="minorHAnsi" w:hAnsiTheme="minorHAnsi"/>
          <w:sz w:val="22"/>
          <w:szCs w:val="22"/>
        </w:rPr>
        <w:t>prejuízos à Administração;</w:t>
      </w:r>
    </w:p>
    <w:p w:rsidR="003054DE" w:rsidRPr="00354558" w:rsidRDefault="003054DE" w:rsidP="007A5246">
      <w:pPr>
        <w:pStyle w:val="PargrafodaLista"/>
        <w:numPr>
          <w:ilvl w:val="2"/>
          <w:numId w:val="5"/>
        </w:numPr>
        <w:autoSpaceDE w:val="0"/>
        <w:autoSpaceDN w:val="0"/>
        <w:adjustRightInd w:val="0"/>
        <w:spacing w:after="240"/>
        <w:ind w:left="709" w:hanging="283"/>
        <w:jc w:val="both"/>
        <w:rPr>
          <w:rFonts w:asciiTheme="minorHAnsi" w:hAnsiTheme="minorHAnsi"/>
          <w:sz w:val="22"/>
          <w:szCs w:val="22"/>
        </w:rPr>
      </w:pPr>
      <w:r w:rsidRPr="00354558">
        <w:rPr>
          <w:rFonts w:asciiTheme="minorHAnsi" w:hAnsiTheme="minorHAnsi"/>
          <w:sz w:val="22"/>
          <w:szCs w:val="22"/>
        </w:rPr>
        <w:t xml:space="preserve">Pelo atraso na </w:t>
      </w:r>
      <w:r w:rsidRPr="00354558">
        <w:rPr>
          <w:rFonts w:asciiTheme="minorHAnsi" w:hAnsiTheme="minorHAnsi" w:cstheme="minorHAnsi"/>
          <w:sz w:val="22"/>
          <w:szCs w:val="22"/>
        </w:rPr>
        <w:t>entrega</w:t>
      </w:r>
      <w:r w:rsidRPr="00354558">
        <w:rPr>
          <w:rFonts w:asciiTheme="minorHAnsi" w:hAnsiTheme="minorHAnsi"/>
          <w:sz w:val="22"/>
          <w:szCs w:val="22"/>
        </w:rPr>
        <w:t xml:space="preserve"> do produto </w:t>
      </w:r>
      <w:r w:rsidR="00CE042E" w:rsidRPr="00354558">
        <w:rPr>
          <w:rFonts w:asciiTheme="minorHAnsi" w:hAnsiTheme="minorHAnsi"/>
          <w:sz w:val="22"/>
          <w:szCs w:val="22"/>
        </w:rPr>
        <w:t>e/</w:t>
      </w:r>
      <w:r w:rsidR="00BD2CB2" w:rsidRPr="00354558">
        <w:rPr>
          <w:rFonts w:asciiTheme="minorHAnsi" w:hAnsiTheme="minorHAnsi"/>
          <w:sz w:val="22"/>
          <w:szCs w:val="22"/>
        </w:rPr>
        <w:t xml:space="preserve">ou na execução dos serviços </w:t>
      </w:r>
      <w:r w:rsidRPr="00354558">
        <w:rPr>
          <w:rFonts w:asciiTheme="minorHAnsi" w:hAnsiTheme="minorHAnsi"/>
          <w:sz w:val="22"/>
          <w:szCs w:val="22"/>
        </w:rPr>
        <w:t>em relação ao prazo estipulado: 1% (um por cento) do valor do produto não entregue, por dia decorrido, até o limite de 10% (dez por cento);</w:t>
      </w:r>
    </w:p>
    <w:p w:rsidR="003054DE" w:rsidRPr="00354558" w:rsidRDefault="003054DE" w:rsidP="007A5246">
      <w:pPr>
        <w:pStyle w:val="PargrafodaLista"/>
        <w:numPr>
          <w:ilvl w:val="2"/>
          <w:numId w:val="5"/>
        </w:numPr>
        <w:autoSpaceDE w:val="0"/>
        <w:autoSpaceDN w:val="0"/>
        <w:adjustRightInd w:val="0"/>
        <w:spacing w:after="240"/>
        <w:ind w:left="709" w:hanging="283"/>
        <w:jc w:val="both"/>
        <w:rPr>
          <w:rFonts w:asciiTheme="minorHAnsi" w:hAnsiTheme="minorHAnsi"/>
          <w:sz w:val="22"/>
          <w:szCs w:val="22"/>
        </w:rPr>
      </w:pPr>
      <w:r w:rsidRPr="00354558">
        <w:rPr>
          <w:rFonts w:asciiTheme="minorHAnsi" w:hAnsiTheme="minorHAnsi"/>
          <w:sz w:val="22"/>
          <w:szCs w:val="22"/>
        </w:rPr>
        <w:t>Pela recusa em efetuar o fornecimento e/ou pela não entrega do produto</w:t>
      </w:r>
      <w:r w:rsidR="00BD2CB2" w:rsidRPr="00354558">
        <w:rPr>
          <w:rFonts w:asciiTheme="minorHAnsi" w:hAnsiTheme="minorHAnsi"/>
          <w:sz w:val="22"/>
          <w:szCs w:val="22"/>
        </w:rPr>
        <w:t xml:space="preserve"> e/ou pela não execução dos serviços</w:t>
      </w:r>
      <w:r w:rsidRPr="00354558">
        <w:rPr>
          <w:rFonts w:asciiTheme="minorHAnsi" w:hAnsiTheme="minorHAnsi"/>
          <w:sz w:val="22"/>
          <w:szCs w:val="22"/>
        </w:rPr>
        <w:t>, caracterizada em dez dias após o vencimento do prazo de entrega estipulado: 10% (dez por cento) do valor do produto;</w:t>
      </w:r>
    </w:p>
    <w:p w:rsidR="003054DE" w:rsidRPr="00354558" w:rsidRDefault="003054DE" w:rsidP="007A5246">
      <w:pPr>
        <w:pStyle w:val="PargrafodaLista"/>
        <w:numPr>
          <w:ilvl w:val="2"/>
          <w:numId w:val="5"/>
        </w:numPr>
        <w:autoSpaceDE w:val="0"/>
        <w:autoSpaceDN w:val="0"/>
        <w:adjustRightInd w:val="0"/>
        <w:spacing w:after="240"/>
        <w:ind w:left="709" w:hanging="283"/>
        <w:jc w:val="both"/>
        <w:rPr>
          <w:rFonts w:asciiTheme="minorHAnsi" w:hAnsiTheme="minorHAnsi"/>
          <w:sz w:val="22"/>
          <w:szCs w:val="22"/>
        </w:rPr>
      </w:pPr>
      <w:r w:rsidRPr="00354558">
        <w:rPr>
          <w:rFonts w:asciiTheme="minorHAnsi" w:hAnsiTheme="minorHAnsi"/>
          <w:sz w:val="22"/>
          <w:szCs w:val="22"/>
        </w:rPr>
        <w:t xml:space="preserve">Pela </w:t>
      </w:r>
      <w:r w:rsidRPr="00354558">
        <w:rPr>
          <w:rFonts w:asciiTheme="minorHAnsi" w:hAnsiTheme="minorHAnsi" w:cstheme="minorHAnsi"/>
          <w:sz w:val="22"/>
          <w:szCs w:val="22"/>
        </w:rPr>
        <w:t>demora</w:t>
      </w:r>
      <w:r w:rsidRPr="00354558">
        <w:rPr>
          <w:rFonts w:asciiTheme="minorHAnsi" w:hAnsiTheme="minorHAnsi"/>
          <w:sz w:val="22"/>
          <w:szCs w:val="22"/>
        </w:rPr>
        <w:t xml:space="preserve"> em substituir o produto </w:t>
      </w:r>
      <w:r w:rsidR="00BD2CB2" w:rsidRPr="00354558">
        <w:rPr>
          <w:rFonts w:asciiTheme="minorHAnsi" w:hAnsiTheme="minorHAnsi"/>
          <w:sz w:val="22"/>
          <w:szCs w:val="22"/>
        </w:rPr>
        <w:t xml:space="preserve">e/ou serviço </w:t>
      </w:r>
      <w:r w:rsidRPr="00354558">
        <w:rPr>
          <w:rFonts w:asciiTheme="minorHAnsi" w:hAnsiTheme="minorHAnsi"/>
          <w:sz w:val="22"/>
          <w:szCs w:val="22"/>
        </w:rPr>
        <w:t>rejeitado, a contar do primeiro dia após o vencimento do prazo estipulado para a substituição: 2% (dois por cento) do valor do produto recusado, por dia decorrido, até o limite de 10% (dez por cento);</w:t>
      </w:r>
    </w:p>
    <w:p w:rsidR="003054DE" w:rsidRPr="00354558" w:rsidRDefault="003054DE" w:rsidP="007A5246">
      <w:pPr>
        <w:pStyle w:val="PargrafodaLista"/>
        <w:numPr>
          <w:ilvl w:val="2"/>
          <w:numId w:val="5"/>
        </w:numPr>
        <w:autoSpaceDE w:val="0"/>
        <w:autoSpaceDN w:val="0"/>
        <w:adjustRightInd w:val="0"/>
        <w:spacing w:after="240"/>
        <w:ind w:left="709" w:hanging="283"/>
        <w:jc w:val="both"/>
        <w:rPr>
          <w:rFonts w:asciiTheme="minorHAnsi" w:hAnsiTheme="minorHAnsi"/>
          <w:sz w:val="22"/>
          <w:szCs w:val="22"/>
        </w:rPr>
      </w:pPr>
      <w:r w:rsidRPr="00354558">
        <w:rPr>
          <w:rFonts w:asciiTheme="minorHAnsi" w:hAnsiTheme="minorHAnsi"/>
          <w:sz w:val="22"/>
          <w:szCs w:val="22"/>
        </w:rPr>
        <w:lastRenderedPageBreak/>
        <w:t xml:space="preserve">Pelo não </w:t>
      </w:r>
      <w:r w:rsidRPr="00354558">
        <w:rPr>
          <w:rFonts w:asciiTheme="minorHAnsi" w:hAnsiTheme="minorHAnsi" w:cstheme="minorHAnsi"/>
          <w:sz w:val="22"/>
          <w:szCs w:val="22"/>
        </w:rPr>
        <w:t>cumprimento</w:t>
      </w:r>
      <w:r w:rsidRPr="00354558">
        <w:rPr>
          <w:rFonts w:asciiTheme="minorHAnsi" w:hAnsiTheme="minorHAnsi"/>
          <w:sz w:val="22"/>
          <w:szCs w:val="22"/>
        </w:rPr>
        <w:t xml:space="preserve"> de qualquer condição fixada neste Termo de Referência e não abrangida nas alíneas anteriores: 1% (um por cento) do valor contratado, para cada evento;</w:t>
      </w:r>
    </w:p>
    <w:p w:rsidR="003054DE" w:rsidRPr="00354558" w:rsidRDefault="003054DE" w:rsidP="007A5246">
      <w:pPr>
        <w:pStyle w:val="PargrafodaLista"/>
        <w:numPr>
          <w:ilvl w:val="2"/>
          <w:numId w:val="5"/>
        </w:numPr>
        <w:autoSpaceDE w:val="0"/>
        <w:autoSpaceDN w:val="0"/>
        <w:adjustRightInd w:val="0"/>
        <w:spacing w:after="240"/>
        <w:ind w:left="709" w:hanging="283"/>
        <w:jc w:val="both"/>
        <w:rPr>
          <w:rFonts w:asciiTheme="minorHAnsi" w:hAnsiTheme="minorHAnsi"/>
          <w:sz w:val="22"/>
          <w:szCs w:val="22"/>
        </w:rPr>
      </w:pPr>
      <w:r w:rsidRPr="00354558">
        <w:rPr>
          <w:rFonts w:asciiTheme="minorHAnsi" w:hAnsiTheme="minorHAnsi"/>
          <w:sz w:val="22"/>
          <w:szCs w:val="22"/>
        </w:rPr>
        <w:t xml:space="preserve">Suspensão </w:t>
      </w:r>
      <w:r w:rsidRPr="00354558">
        <w:rPr>
          <w:rFonts w:asciiTheme="minorHAnsi" w:hAnsiTheme="minorHAnsi" w:cstheme="minorHAnsi"/>
          <w:sz w:val="22"/>
          <w:szCs w:val="22"/>
        </w:rPr>
        <w:t>temporária</w:t>
      </w:r>
      <w:r w:rsidRPr="00354558">
        <w:rPr>
          <w:rFonts w:asciiTheme="minorHAnsi" w:hAnsiTheme="minorHAnsi"/>
          <w:sz w:val="22"/>
          <w:szCs w:val="22"/>
        </w:rPr>
        <w:t>, pelo período de até 02 (dois) anos, de participação em licitação e contratação com o Município de Maceió;</w:t>
      </w:r>
    </w:p>
    <w:p w:rsidR="003054DE" w:rsidRPr="007A5246" w:rsidRDefault="003054DE" w:rsidP="007A5246">
      <w:pPr>
        <w:pStyle w:val="PargrafodaLista"/>
        <w:numPr>
          <w:ilvl w:val="2"/>
          <w:numId w:val="5"/>
        </w:numPr>
        <w:autoSpaceDE w:val="0"/>
        <w:autoSpaceDN w:val="0"/>
        <w:adjustRightInd w:val="0"/>
        <w:spacing w:after="240"/>
        <w:ind w:left="709" w:hanging="283"/>
        <w:jc w:val="both"/>
        <w:rPr>
          <w:rFonts w:asciiTheme="minorHAnsi" w:hAnsiTheme="minorHAnsi" w:cstheme="minorHAnsi"/>
          <w:color w:val="000000"/>
          <w:sz w:val="22"/>
          <w:szCs w:val="22"/>
        </w:rPr>
      </w:pPr>
      <w:r w:rsidRPr="007A5246">
        <w:rPr>
          <w:rFonts w:asciiTheme="minorHAnsi" w:hAnsiTheme="minorHAnsi"/>
          <w:sz w:val="22"/>
          <w:szCs w:val="22"/>
        </w:rPr>
        <w:t xml:space="preserve">Declaração de </w:t>
      </w:r>
      <w:r w:rsidRPr="007A5246">
        <w:rPr>
          <w:rFonts w:asciiTheme="minorHAnsi" w:hAnsiTheme="minorHAnsi" w:cstheme="minorHAnsi"/>
          <w:sz w:val="22"/>
          <w:szCs w:val="22"/>
        </w:rPr>
        <w:t>inidoneidade</w:t>
      </w:r>
      <w:r w:rsidRPr="007A5246">
        <w:rPr>
          <w:rFonts w:asciiTheme="minorHAnsi" w:hAnsiTheme="minorHAnsi"/>
          <w:sz w:val="22"/>
          <w:szCs w:val="22"/>
        </w:rPr>
        <w:t xml:space="preserve">, que o impede de participar de licitações, bem como de contratar com a Administração Pública pelo prazo de até cinco anos. </w:t>
      </w:r>
      <w:r w:rsidRPr="007A5246">
        <w:rPr>
          <w:rFonts w:asciiTheme="minorHAnsi" w:hAnsiTheme="minorHAnsi" w:cstheme="minorHAnsi"/>
          <w:color w:val="000000"/>
          <w:sz w:val="22"/>
          <w:szCs w:val="22"/>
        </w:rPr>
        <w:t xml:space="preserve"> </w:t>
      </w:r>
    </w:p>
    <w:p w:rsidR="003054DE" w:rsidRPr="00354558" w:rsidRDefault="003054DE" w:rsidP="007A5246">
      <w:pPr>
        <w:pStyle w:val="PargrafodaLista"/>
        <w:numPr>
          <w:ilvl w:val="1"/>
          <w:numId w:val="1"/>
        </w:numPr>
        <w:spacing w:after="240"/>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 xml:space="preserve">Na </w:t>
      </w:r>
      <w:r w:rsidRPr="00354558">
        <w:rPr>
          <w:rFonts w:asciiTheme="minorHAnsi" w:hAnsiTheme="minorHAnsi" w:cstheme="minorHAnsi"/>
          <w:sz w:val="22"/>
          <w:szCs w:val="22"/>
        </w:rPr>
        <w:t>ocorrência</w:t>
      </w:r>
      <w:r w:rsidRPr="00354558">
        <w:rPr>
          <w:rFonts w:asciiTheme="minorHAnsi" w:eastAsia="Calibri" w:hAnsiTheme="minorHAnsi" w:cstheme="minorHAnsi"/>
          <w:sz w:val="22"/>
          <w:szCs w:val="22"/>
        </w:rPr>
        <w:t xml:space="preserve"> de falhas ou irregularidades diferentes daquelas indicadas no item anterior, a Administração poderá aplicar à futura Contratada quaisquer das sanções listadas no item 1</w:t>
      </w:r>
      <w:r w:rsidR="00BD2CB2" w:rsidRPr="00354558">
        <w:rPr>
          <w:rFonts w:asciiTheme="minorHAnsi" w:eastAsia="Calibri" w:hAnsiTheme="minorHAnsi" w:cstheme="minorHAnsi"/>
          <w:sz w:val="22"/>
          <w:szCs w:val="22"/>
        </w:rPr>
        <w:t>9</w:t>
      </w:r>
      <w:r w:rsidRPr="0035455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054DE" w:rsidRPr="00354558" w:rsidRDefault="003054DE" w:rsidP="007A5246">
      <w:pPr>
        <w:pStyle w:val="PargrafodaLista"/>
        <w:numPr>
          <w:ilvl w:val="1"/>
          <w:numId w:val="1"/>
        </w:numPr>
        <w:spacing w:after="240"/>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 xml:space="preserve">A critério da Contratante e nos termos do art. 87, § 2º, da Lei nº 8.666/93, as sanções previstas </w:t>
      </w:r>
      <w:r w:rsidRPr="00354558">
        <w:rPr>
          <w:rFonts w:asciiTheme="minorHAnsi" w:hAnsiTheme="minorHAnsi" w:cstheme="minorHAnsi"/>
          <w:sz w:val="22"/>
          <w:szCs w:val="22"/>
        </w:rPr>
        <w:t>nas alíneas “f” e “g”</w:t>
      </w:r>
      <w:r w:rsidRPr="00354558">
        <w:rPr>
          <w:rFonts w:asciiTheme="minorHAnsi" w:eastAsia="Calibri" w:hAnsiTheme="minorHAnsi" w:cstheme="minorHAnsi"/>
          <w:sz w:val="22"/>
          <w:szCs w:val="22"/>
        </w:rPr>
        <w:t xml:space="preserve"> poderão ser aplicadas cumulativamente com quaisquer das multas previstas </w:t>
      </w:r>
      <w:r w:rsidRPr="00354558">
        <w:rPr>
          <w:rFonts w:asciiTheme="minorHAnsi" w:hAnsiTheme="minorHAnsi" w:cstheme="minorHAnsi"/>
          <w:sz w:val="22"/>
          <w:szCs w:val="22"/>
        </w:rPr>
        <w:t>nas alíneas “b” a “e”</w:t>
      </w:r>
      <w:r w:rsidRPr="00354558">
        <w:rPr>
          <w:rFonts w:asciiTheme="minorHAnsi" w:eastAsia="Calibri" w:hAnsiTheme="minorHAnsi" w:cstheme="minorHAnsi"/>
          <w:sz w:val="22"/>
          <w:szCs w:val="22"/>
        </w:rPr>
        <w:t>.</w:t>
      </w:r>
    </w:p>
    <w:p w:rsidR="003054DE" w:rsidRPr="00354558" w:rsidRDefault="003054DE" w:rsidP="007A5246">
      <w:pPr>
        <w:pStyle w:val="PargrafodaLista"/>
        <w:numPr>
          <w:ilvl w:val="1"/>
          <w:numId w:val="1"/>
        </w:numPr>
        <w:spacing w:after="240"/>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3054DE" w:rsidRPr="00354558" w:rsidRDefault="003054DE" w:rsidP="007A5246">
      <w:pPr>
        <w:pStyle w:val="PargrafodaLista"/>
        <w:numPr>
          <w:ilvl w:val="1"/>
          <w:numId w:val="1"/>
        </w:numPr>
        <w:spacing w:after="240"/>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 xml:space="preserve">As sanções fixadas serão aplicadas nos autos do processo de gestão do Contrato, no qual será assegurado à </w:t>
      </w:r>
      <w:proofErr w:type="gramStart"/>
      <w:r w:rsidRPr="00354558">
        <w:rPr>
          <w:rFonts w:asciiTheme="minorHAnsi" w:eastAsia="Calibri" w:hAnsiTheme="minorHAnsi" w:cstheme="minorHAnsi"/>
          <w:sz w:val="22"/>
          <w:szCs w:val="22"/>
        </w:rPr>
        <w:t>futura Contratada</w:t>
      </w:r>
      <w:proofErr w:type="gramEnd"/>
      <w:r w:rsidRPr="00354558">
        <w:rPr>
          <w:rFonts w:asciiTheme="minorHAnsi" w:eastAsia="Calibri" w:hAnsiTheme="minorHAnsi" w:cstheme="minorHAnsi"/>
          <w:sz w:val="22"/>
          <w:szCs w:val="22"/>
        </w:rPr>
        <w:t xml:space="preserve"> o contraditório e a ampla defesa.</w:t>
      </w:r>
    </w:p>
    <w:p w:rsidR="003054DE" w:rsidRPr="00354558" w:rsidRDefault="003054DE" w:rsidP="007A5246">
      <w:pPr>
        <w:pStyle w:val="PargrafodaLista"/>
        <w:numPr>
          <w:ilvl w:val="1"/>
          <w:numId w:val="1"/>
        </w:numPr>
        <w:spacing w:after="240"/>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054DE" w:rsidRPr="00354558" w:rsidRDefault="003054DE" w:rsidP="007A5246">
      <w:pPr>
        <w:pStyle w:val="PargrafodaLista"/>
        <w:numPr>
          <w:ilvl w:val="1"/>
          <w:numId w:val="1"/>
        </w:numPr>
        <w:spacing w:after="240"/>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054DE" w:rsidRDefault="003054DE" w:rsidP="007A5246">
      <w:pPr>
        <w:pStyle w:val="PargrafodaLista"/>
        <w:numPr>
          <w:ilvl w:val="1"/>
          <w:numId w:val="1"/>
        </w:numPr>
        <w:spacing w:after="240"/>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054DE" w:rsidRDefault="003054DE" w:rsidP="007A5246">
      <w:pPr>
        <w:pStyle w:val="PargrafodaLista"/>
        <w:numPr>
          <w:ilvl w:val="0"/>
          <w:numId w:val="9"/>
        </w:numPr>
        <w:autoSpaceDE w:val="0"/>
        <w:autoSpaceDN w:val="0"/>
        <w:adjustRightInd w:val="0"/>
        <w:spacing w:after="240"/>
        <w:ind w:left="1276" w:hanging="567"/>
        <w:jc w:val="both"/>
        <w:rPr>
          <w:rFonts w:asciiTheme="minorHAnsi" w:eastAsia="Calibri" w:hAnsiTheme="minorHAnsi" w:cstheme="minorHAnsi"/>
          <w:sz w:val="22"/>
          <w:szCs w:val="22"/>
        </w:rPr>
      </w:pPr>
      <w:r w:rsidRPr="000767AD">
        <w:rPr>
          <w:rFonts w:asciiTheme="minorHAnsi" w:eastAsia="Calibri" w:hAnsiTheme="minorHAnsi" w:cstheme="minorHAnsi"/>
          <w:sz w:val="22"/>
          <w:szCs w:val="22"/>
        </w:rPr>
        <w:t>Por até 30 (trinta) dias, quando, vencido o prazo da Advertência, a Contratada permanecer inadimplente;</w:t>
      </w:r>
    </w:p>
    <w:p w:rsidR="003054DE" w:rsidRPr="000767AD" w:rsidRDefault="003054DE" w:rsidP="007A5246">
      <w:pPr>
        <w:pStyle w:val="PargrafodaLista"/>
        <w:numPr>
          <w:ilvl w:val="0"/>
          <w:numId w:val="9"/>
        </w:numPr>
        <w:autoSpaceDE w:val="0"/>
        <w:autoSpaceDN w:val="0"/>
        <w:adjustRightInd w:val="0"/>
        <w:spacing w:after="240"/>
        <w:ind w:left="1276" w:hanging="567"/>
        <w:jc w:val="both"/>
        <w:rPr>
          <w:rFonts w:asciiTheme="minorHAnsi" w:eastAsia="Calibri" w:hAnsiTheme="minorHAnsi" w:cstheme="minorHAnsi"/>
          <w:sz w:val="22"/>
          <w:szCs w:val="22"/>
        </w:rPr>
      </w:pPr>
      <w:r w:rsidRPr="000767AD">
        <w:rPr>
          <w:rFonts w:asciiTheme="minorHAnsi" w:hAnsiTheme="minorHAnsi" w:cstheme="minorHAnsi"/>
          <w:sz w:val="22"/>
          <w:szCs w:val="22"/>
        </w:rPr>
        <w:t xml:space="preserve">Por </w:t>
      </w:r>
      <w:r w:rsidRPr="000767AD">
        <w:rPr>
          <w:rFonts w:asciiTheme="minorHAnsi" w:hAnsiTheme="minorHAnsi"/>
          <w:sz w:val="22"/>
          <w:szCs w:val="22"/>
        </w:rPr>
        <w:t>até</w:t>
      </w:r>
      <w:r w:rsidRPr="000767AD">
        <w:rPr>
          <w:rFonts w:asciiTheme="minorHAnsi" w:hAnsiTheme="minorHAnsi" w:cstheme="minorHAnsi"/>
          <w:sz w:val="22"/>
          <w:szCs w:val="22"/>
        </w:rPr>
        <w:t xml:space="preserve"> 01 (um) ano, quando a Contratada falhar ou fraudar na execução do Contrato, comportar-se de modo inidôneo, fizer declaração falsa ou cometer fraude fiscal; e</w:t>
      </w:r>
    </w:p>
    <w:p w:rsidR="003054DE" w:rsidRPr="000767AD" w:rsidRDefault="003054DE" w:rsidP="007A5246">
      <w:pPr>
        <w:pStyle w:val="PargrafodaLista"/>
        <w:numPr>
          <w:ilvl w:val="0"/>
          <w:numId w:val="9"/>
        </w:numPr>
        <w:autoSpaceDE w:val="0"/>
        <w:autoSpaceDN w:val="0"/>
        <w:adjustRightInd w:val="0"/>
        <w:spacing w:after="240"/>
        <w:ind w:left="1276" w:hanging="567"/>
        <w:jc w:val="both"/>
        <w:rPr>
          <w:rFonts w:asciiTheme="minorHAnsi" w:eastAsia="Calibri" w:hAnsiTheme="minorHAnsi" w:cstheme="minorHAnsi"/>
          <w:sz w:val="22"/>
          <w:szCs w:val="22"/>
        </w:rPr>
      </w:pPr>
      <w:r w:rsidRPr="000767AD">
        <w:rPr>
          <w:rFonts w:asciiTheme="minorHAnsi" w:hAnsiTheme="minorHAnsi" w:cstheme="minorHAnsi"/>
          <w:sz w:val="22"/>
          <w:szCs w:val="22"/>
        </w:rPr>
        <w:t>Por até 02 (dois) anos, quando a Contratada:</w:t>
      </w:r>
    </w:p>
    <w:p w:rsidR="003054DE" w:rsidRPr="00354558" w:rsidRDefault="003341EF" w:rsidP="007A5246">
      <w:pPr>
        <w:pStyle w:val="Default"/>
        <w:tabs>
          <w:tab w:val="left" w:pos="142"/>
          <w:tab w:val="left" w:pos="426"/>
        </w:tabs>
        <w:spacing w:after="240"/>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ab/>
      </w:r>
      <w:r w:rsidR="000767AD">
        <w:rPr>
          <w:rFonts w:asciiTheme="minorHAnsi" w:eastAsia="Calibri" w:hAnsiTheme="minorHAnsi" w:cstheme="minorHAnsi"/>
          <w:sz w:val="22"/>
          <w:szCs w:val="22"/>
        </w:rPr>
        <w:t>c</w:t>
      </w:r>
      <w:r w:rsidR="003054DE" w:rsidRPr="00354558">
        <w:rPr>
          <w:rFonts w:asciiTheme="minorHAnsi" w:eastAsia="Calibri" w:hAnsiTheme="minorHAnsi" w:cstheme="minorHAnsi"/>
          <w:sz w:val="22"/>
          <w:szCs w:val="22"/>
        </w:rPr>
        <w:t>.1) Praticar atos ilegais ou imorais visando frustrar os objetivos da contratação; ou</w:t>
      </w:r>
    </w:p>
    <w:p w:rsidR="003054DE" w:rsidRPr="00B2266A" w:rsidRDefault="003341EF" w:rsidP="007A5246">
      <w:pPr>
        <w:pStyle w:val="Default"/>
        <w:tabs>
          <w:tab w:val="left" w:pos="142"/>
          <w:tab w:val="left" w:pos="426"/>
        </w:tabs>
        <w:spacing w:after="240"/>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ab/>
      </w:r>
      <w:r w:rsidR="000767AD">
        <w:rPr>
          <w:rFonts w:asciiTheme="minorHAnsi" w:eastAsia="Calibri" w:hAnsiTheme="minorHAnsi" w:cstheme="minorHAnsi"/>
          <w:sz w:val="22"/>
          <w:szCs w:val="22"/>
        </w:rPr>
        <w:t>c</w:t>
      </w:r>
      <w:r w:rsidR="003054DE" w:rsidRPr="00354558">
        <w:rPr>
          <w:rFonts w:asciiTheme="minorHAnsi" w:eastAsia="Calibri" w:hAnsiTheme="minorHAnsi" w:cstheme="minorHAnsi"/>
          <w:sz w:val="22"/>
          <w:szCs w:val="22"/>
        </w:rPr>
        <w:t>.2) For multada, e não efetuar o pagamento.</w:t>
      </w:r>
    </w:p>
    <w:p w:rsidR="003054DE" w:rsidRPr="00354558" w:rsidRDefault="003054DE" w:rsidP="007A5246">
      <w:pPr>
        <w:pStyle w:val="PargrafodaLista"/>
        <w:numPr>
          <w:ilvl w:val="1"/>
          <w:numId w:val="1"/>
        </w:numPr>
        <w:spacing w:after="240"/>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 xml:space="preserve">O prazo previsto no item </w:t>
      </w:r>
      <w:r w:rsidR="002739FD" w:rsidRPr="004208FE">
        <w:rPr>
          <w:rFonts w:asciiTheme="minorHAnsi" w:hAnsiTheme="minorHAnsi" w:cstheme="minorHAnsi"/>
          <w:sz w:val="22"/>
          <w:szCs w:val="22"/>
        </w:rPr>
        <w:t>18</w:t>
      </w:r>
      <w:r w:rsidRPr="004208FE">
        <w:rPr>
          <w:rFonts w:asciiTheme="minorHAnsi" w:hAnsiTheme="minorHAnsi" w:cstheme="minorHAnsi"/>
          <w:sz w:val="22"/>
          <w:szCs w:val="22"/>
        </w:rPr>
        <w:t>.</w:t>
      </w:r>
      <w:r w:rsidR="004208FE" w:rsidRPr="004208FE">
        <w:rPr>
          <w:rFonts w:asciiTheme="minorHAnsi" w:hAnsiTheme="minorHAnsi" w:cstheme="minorHAnsi"/>
          <w:sz w:val="22"/>
          <w:szCs w:val="22"/>
        </w:rPr>
        <w:t>8</w:t>
      </w:r>
      <w:r w:rsidRPr="00354558">
        <w:rPr>
          <w:rFonts w:asciiTheme="minorHAnsi" w:hAnsiTheme="minorHAnsi" w:cstheme="minorHAnsi"/>
          <w:sz w:val="22"/>
          <w:szCs w:val="22"/>
        </w:rPr>
        <w:t xml:space="preserve">, alínea “b”, </w:t>
      </w:r>
      <w:r w:rsidRPr="00354558">
        <w:rPr>
          <w:rFonts w:asciiTheme="minorHAnsi" w:eastAsia="Calibri" w:hAnsiTheme="minorHAnsi" w:cstheme="minorHAnsi"/>
          <w:sz w:val="22"/>
          <w:szCs w:val="22"/>
        </w:rPr>
        <w:t>poderá ser aumentado em até 5 (cinco) anos.</w:t>
      </w:r>
    </w:p>
    <w:p w:rsidR="003054DE" w:rsidRPr="00354558" w:rsidRDefault="003054DE" w:rsidP="007A5246">
      <w:pPr>
        <w:pStyle w:val="PargrafodaLista"/>
        <w:numPr>
          <w:ilvl w:val="1"/>
          <w:numId w:val="1"/>
        </w:numPr>
        <w:spacing w:after="240"/>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 xml:space="preserve">O descredenciamento ou a proibição de credenciamento no sistema de cadastramento de fornecedores deste Município são sanções administrativas acessórias à aplicação de suspensão </w:t>
      </w:r>
      <w:r w:rsidRPr="00354558">
        <w:rPr>
          <w:rFonts w:asciiTheme="minorHAnsi" w:eastAsia="Calibri" w:hAnsiTheme="minorHAnsi" w:cstheme="minorHAnsi"/>
          <w:sz w:val="22"/>
          <w:szCs w:val="22"/>
        </w:rPr>
        <w:lastRenderedPageBreak/>
        <w:t>temporária de participação em licitação e impedimento de contratar, sendo aplicadas por igual período.</w:t>
      </w:r>
    </w:p>
    <w:p w:rsidR="003054DE" w:rsidRPr="00354558" w:rsidRDefault="003054DE" w:rsidP="007A5246">
      <w:pPr>
        <w:pStyle w:val="PargrafodaLista"/>
        <w:numPr>
          <w:ilvl w:val="1"/>
          <w:numId w:val="1"/>
        </w:numPr>
        <w:spacing w:after="240"/>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054DE" w:rsidRPr="00354558" w:rsidRDefault="003054DE" w:rsidP="007A5246">
      <w:pPr>
        <w:pStyle w:val="PargrafodaLista"/>
        <w:numPr>
          <w:ilvl w:val="1"/>
          <w:numId w:val="1"/>
        </w:numPr>
        <w:spacing w:after="240"/>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3054DE" w:rsidRDefault="003054DE" w:rsidP="007A5246">
      <w:pPr>
        <w:pStyle w:val="PargrafodaLista"/>
        <w:numPr>
          <w:ilvl w:val="1"/>
          <w:numId w:val="1"/>
        </w:numPr>
        <w:spacing w:after="240"/>
        <w:jc w:val="both"/>
        <w:rPr>
          <w:rFonts w:asciiTheme="minorHAnsi" w:hAnsiTheme="minorHAnsi" w:cs="Calibri"/>
          <w:bCs/>
          <w:sz w:val="22"/>
          <w:szCs w:val="22"/>
        </w:rPr>
      </w:pPr>
      <w:r w:rsidRPr="00354558">
        <w:rPr>
          <w:rFonts w:asciiTheme="minorHAnsi" w:hAnsiTheme="minorHAnsi" w:cs="Calibri"/>
          <w:bCs/>
          <w:sz w:val="22"/>
          <w:szCs w:val="22"/>
        </w:rPr>
        <w:t xml:space="preserve">As sanções </w:t>
      </w:r>
      <w:r w:rsidRPr="00354558">
        <w:rPr>
          <w:rFonts w:asciiTheme="minorHAnsi" w:eastAsia="Calibri" w:hAnsiTheme="minorHAnsi" w:cstheme="minorHAnsi"/>
          <w:sz w:val="22"/>
          <w:szCs w:val="22"/>
        </w:rPr>
        <w:t>administrativas</w:t>
      </w:r>
      <w:r w:rsidRPr="00354558">
        <w:rPr>
          <w:rFonts w:asciiTheme="minorHAnsi" w:hAnsiTheme="minorHAnsi" w:cs="Calibri"/>
          <w:bCs/>
          <w:sz w:val="22"/>
          <w:szCs w:val="22"/>
        </w:rPr>
        <w:t xml:space="preserve"> serão registradas no SICAF. </w:t>
      </w:r>
    </w:p>
    <w:p w:rsidR="008E18D1" w:rsidRPr="008E18D1" w:rsidRDefault="003054DE" w:rsidP="007A5246">
      <w:pPr>
        <w:pStyle w:val="PargrafodaLista"/>
        <w:numPr>
          <w:ilvl w:val="0"/>
          <w:numId w:val="1"/>
        </w:numPr>
        <w:pBdr>
          <w:bottom w:val="single" w:sz="4" w:space="1" w:color="auto"/>
        </w:pBdr>
        <w:spacing w:before="240" w:after="240"/>
        <w:jc w:val="both"/>
        <w:rPr>
          <w:rFonts w:asciiTheme="minorHAnsi" w:hAnsiTheme="minorHAnsi"/>
          <w:b/>
          <w:bCs/>
          <w:sz w:val="22"/>
          <w:szCs w:val="22"/>
        </w:rPr>
      </w:pPr>
      <w:r w:rsidRPr="00354558">
        <w:rPr>
          <w:rFonts w:asciiTheme="minorHAnsi" w:hAnsiTheme="minorHAnsi"/>
          <w:b/>
          <w:sz w:val="22"/>
          <w:szCs w:val="22"/>
        </w:rPr>
        <w:t>DISPOSIÇÕES GERAIS/INFORMAÇÕES COMPLEMENTARES</w:t>
      </w:r>
    </w:p>
    <w:p w:rsidR="003054DE" w:rsidRPr="00354558" w:rsidRDefault="003054DE" w:rsidP="007A5246">
      <w:pPr>
        <w:pStyle w:val="PargrafodaLista"/>
        <w:numPr>
          <w:ilvl w:val="1"/>
          <w:numId w:val="1"/>
        </w:numPr>
        <w:spacing w:after="240"/>
        <w:jc w:val="both"/>
        <w:rPr>
          <w:rFonts w:asciiTheme="minorHAnsi" w:hAnsiTheme="minorHAnsi"/>
          <w:sz w:val="22"/>
          <w:szCs w:val="22"/>
        </w:rPr>
      </w:pPr>
      <w:r w:rsidRPr="00354558">
        <w:rPr>
          <w:rFonts w:asciiTheme="minorHAnsi" w:hAnsiTheme="minorHAnsi"/>
          <w:sz w:val="22"/>
          <w:szCs w:val="22"/>
        </w:rPr>
        <w:t>O Setor Técnico competente auxiliará o pregoeiro nos casos de pedidos de esclarecimentos, impugnações e análise de propostas.</w:t>
      </w:r>
    </w:p>
    <w:p w:rsidR="003054DE" w:rsidRPr="00354558" w:rsidRDefault="003054DE" w:rsidP="007A5246">
      <w:pPr>
        <w:pStyle w:val="PargrafodaLista"/>
        <w:numPr>
          <w:ilvl w:val="1"/>
          <w:numId w:val="1"/>
        </w:numPr>
        <w:spacing w:after="240"/>
        <w:jc w:val="both"/>
        <w:rPr>
          <w:rFonts w:asciiTheme="minorHAnsi" w:hAnsiTheme="minorHAnsi"/>
          <w:sz w:val="22"/>
          <w:szCs w:val="22"/>
        </w:rPr>
      </w:pPr>
      <w:r w:rsidRPr="00354558">
        <w:rPr>
          <w:rFonts w:asciiTheme="minorHAnsi" w:hAnsiTheme="minorHAnsi"/>
          <w:sz w:val="22"/>
          <w:szCs w:val="22"/>
        </w:rPr>
        <w:t xml:space="preserve">Eventuais pedidos de informações/esclarecimentos deverão ser encaminhados a Agência Municipal de Regulação de Serviços Delegados - ARSER, através do </w:t>
      </w:r>
      <w:proofErr w:type="spellStart"/>
      <w:r w:rsidRPr="00354558">
        <w:rPr>
          <w:rFonts w:asciiTheme="minorHAnsi" w:hAnsiTheme="minorHAnsi"/>
          <w:sz w:val="22"/>
          <w:szCs w:val="22"/>
        </w:rPr>
        <w:t>email</w:t>
      </w:r>
      <w:proofErr w:type="spellEnd"/>
      <w:r w:rsidRPr="00354558">
        <w:rPr>
          <w:rFonts w:asciiTheme="minorHAnsi" w:hAnsiTheme="minorHAnsi"/>
          <w:sz w:val="22"/>
          <w:szCs w:val="22"/>
        </w:rPr>
        <w:t xml:space="preserve">: </w:t>
      </w:r>
      <w:r w:rsidR="006A7383">
        <w:rPr>
          <w:rFonts w:asciiTheme="minorHAnsi" w:hAnsiTheme="minorHAnsi"/>
          <w:sz w:val="22"/>
          <w:szCs w:val="22"/>
        </w:rPr>
        <w:t>gerencia.planejamento</w:t>
      </w:r>
      <w:r w:rsidR="0010010C">
        <w:rPr>
          <w:rFonts w:asciiTheme="minorHAnsi" w:hAnsiTheme="minorHAnsi"/>
          <w:sz w:val="22"/>
          <w:szCs w:val="22"/>
        </w:rPr>
        <w:t>@arser</w:t>
      </w:r>
      <w:r w:rsidRPr="00354558">
        <w:rPr>
          <w:rFonts w:asciiTheme="minorHAnsi" w:hAnsiTheme="minorHAnsi"/>
          <w:sz w:val="22"/>
          <w:szCs w:val="22"/>
        </w:rPr>
        <w:t>.maceio.al.gov.br, telef</w:t>
      </w:r>
      <w:r w:rsidR="00AA2F0D">
        <w:rPr>
          <w:rFonts w:asciiTheme="minorHAnsi" w:hAnsiTheme="minorHAnsi"/>
          <w:sz w:val="22"/>
          <w:szCs w:val="22"/>
        </w:rPr>
        <w:t>one para contato (82) 3315-</w:t>
      </w:r>
      <w:r w:rsidR="00395BBE">
        <w:rPr>
          <w:rFonts w:asciiTheme="minorHAnsi" w:hAnsiTheme="minorHAnsi"/>
          <w:sz w:val="22"/>
          <w:szCs w:val="22"/>
        </w:rPr>
        <w:t>7313/14/15</w:t>
      </w:r>
      <w:r w:rsidR="00AA2F0D">
        <w:rPr>
          <w:rFonts w:asciiTheme="minorHAnsi" w:hAnsiTheme="minorHAnsi"/>
          <w:sz w:val="22"/>
          <w:szCs w:val="22"/>
        </w:rPr>
        <w:t>.</w:t>
      </w:r>
    </w:p>
    <w:p w:rsidR="003054DE" w:rsidRPr="00354558" w:rsidRDefault="003054DE" w:rsidP="007A5246">
      <w:pPr>
        <w:tabs>
          <w:tab w:val="left" w:pos="284"/>
        </w:tabs>
        <w:spacing w:after="240"/>
        <w:jc w:val="center"/>
        <w:rPr>
          <w:rFonts w:asciiTheme="minorHAnsi" w:hAnsiTheme="minorHAnsi"/>
          <w:sz w:val="22"/>
          <w:szCs w:val="22"/>
        </w:rPr>
      </w:pPr>
    </w:p>
    <w:p w:rsidR="003054DE" w:rsidRPr="007F5815" w:rsidRDefault="007C3796" w:rsidP="007A5246">
      <w:pPr>
        <w:tabs>
          <w:tab w:val="left" w:pos="284"/>
        </w:tabs>
        <w:spacing w:after="240"/>
        <w:jc w:val="center"/>
        <w:rPr>
          <w:rFonts w:asciiTheme="minorHAnsi" w:hAnsiTheme="minorHAnsi"/>
          <w:sz w:val="22"/>
          <w:szCs w:val="22"/>
          <w:highlight w:val="yellow"/>
        </w:rPr>
      </w:pPr>
      <w:r w:rsidRPr="004208FE">
        <w:rPr>
          <w:rFonts w:asciiTheme="minorHAnsi" w:hAnsiTheme="minorHAnsi"/>
          <w:sz w:val="22"/>
          <w:szCs w:val="22"/>
        </w:rPr>
        <w:t xml:space="preserve">Maceió, </w:t>
      </w:r>
      <w:r w:rsidR="00970AF5">
        <w:rPr>
          <w:rFonts w:asciiTheme="minorHAnsi" w:hAnsiTheme="minorHAnsi"/>
          <w:sz w:val="22"/>
          <w:szCs w:val="22"/>
        </w:rPr>
        <w:t>06</w:t>
      </w:r>
      <w:r w:rsidR="007A5246">
        <w:rPr>
          <w:rFonts w:asciiTheme="minorHAnsi" w:hAnsiTheme="minorHAnsi"/>
          <w:sz w:val="22"/>
          <w:szCs w:val="22"/>
        </w:rPr>
        <w:t xml:space="preserve"> de </w:t>
      </w:r>
      <w:r w:rsidR="00970AF5">
        <w:rPr>
          <w:rFonts w:asciiTheme="minorHAnsi" w:hAnsiTheme="minorHAnsi"/>
          <w:sz w:val="22"/>
          <w:szCs w:val="22"/>
        </w:rPr>
        <w:t>abril</w:t>
      </w:r>
      <w:r w:rsidR="007A5246">
        <w:rPr>
          <w:rFonts w:asciiTheme="minorHAnsi" w:hAnsiTheme="minorHAnsi"/>
          <w:sz w:val="22"/>
          <w:szCs w:val="22"/>
        </w:rPr>
        <w:t xml:space="preserve"> </w:t>
      </w:r>
      <w:r w:rsidR="001639CE" w:rsidRPr="004208FE">
        <w:rPr>
          <w:rFonts w:asciiTheme="minorHAnsi" w:hAnsiTheme="minorHAnsi"/>
          <w:sz w:val="22"/>
          <w:szCs w:val="22"/>
        </w:rPr>
        <w:t>de 2018</w:t>
      </w:r>
      <w:r w:rsidR="003054DE" w:rsidRPr="004208FE">
        <w:rPr>
          <w:rFonts w:asciiTheme="minorHAnsi" w:hAnsiTheme="minorHAnsi"/>
          <w:sz w:val="22"/>
          <w:szCs w:val="22"/>
        </w:rPr>
        <w:t>.</w:t>
      </w:r>
    </w:p>
    <w:p w:rsidR="00F1359F" w:rsidRPr="007F5815" w:rsidRDefault="00F1359F" w:rsidP="007A5246">
      <w:pPr>
        <w:spacing w:after="240"/>
        <w:ind w:left="284"/>
        <w:jc w:val="center"/>
        <w:rPr>
          <w:rFonts w:asciiTheme="minorHAnsi" w:hAnsiTheme="minorHAnsi"/>
          <w:sz w:val="22"/>
          <w:szCs w:val="22"/>
          <w:highlight w:val="yellow"/>
        </w:rPr>
      </w:pPr>
    </w:p>
    <w:p w:rsidR="004208FE" w:rsidRPr="004208FE" w:rsidRDefault="00970AF5" w:rsidP="007A5246">
      <w:pPr>
        <w:spacing w:after="240"/>
        <w:jc w:val="center"/>
        <w:rPr>
          <w:rFonts w:asciiTheme="minorHAnsi" w:hAnsiTheme="minorHAnsi"/>
          <w:sz w:val="22"/>
          <w:szCs w:val="22"/>
        </w:rPr>
      </w:pPr>
      <w:proofErr w:type="spellStart"/>
      <w:proofErr w:type="gramStart"/>
      <w:r>
        <w:rPr>
          <w:rFonts w:asciiTheme="minorHAnsi" w:hAnsiTheme="minorHAnsi"/>
          <w:sz w:val="22"/>
          <w:szCs w:val="22"/>
        </w:rPr>
        <w:t>Elizame</w:t>
      </w:r>
      <w:proofErr w:type="spellEnd"/>
      <w:r>
        <w:rPr>
          <w:rFonts w:asciiTheme="minorHAnsi" w:hAnsiTheme="minorHAnsi"/>
          <w:sz w:val="22"/>
          <w:szCs w:val="22"/>
        </w:rPr>
        <w:t xml:space="preserve">  Guedes</w:t>
      </w:r>
      <w:proofErr w:type="gramEnd"/>
      <w:r>
        <w:rPr>
          <w:rFonts w:asciiTheme="minorHAnsi" w:hAnsiTheme="minorHAnsi"/>
          <w:sz w:val="22"/>
          <w:szCs w:val="22"/>
        </w:rPr>
        <w:t xml:space="preserve"> Evangelista</w:t>
      </w:r>
    </w:p>
    <w:p w:rsidR="00C71426" w:rsidRPr="00552F48" w:rsidRDefault="00C72F40" w:rsidP="007A5246">
      <w:pPr>
        <w:spacing w:after="240"/>
        <w:jc w:val="center"/>
        <w:rPr>
          <w:rFonts w:asciiTheme="minorHAnsi" w:hAnsiTheme="minorHAnsi"/>
          <w:sz w:val="22"/>
          <w:szCs w:val="22"/>
        </w:rPr>
      </w:pPr>
      <w:r>
        <w:rPr>
          <w:rFonts w:asciiTheme="minorHAnsi" w:hAnsiTheme="minorHAnsi"/>
          <w:sz w:val="22"/>
          <w:szCs w:val="22"/>
        </w:rPr>
        <w:t>Gerente</w:t>
      </w:r>
      <w:r w:rsidR="004208FE" w:rsidRPr="004208FE">
        <w:rPr>
          <w:rFonts w:asciiTheme="minorHAnsi" w:hAnsiTheme="minorHAnsi"/>
          <w:sz w:val="22"/>
          <w:szCs w:val="22"/>
        </w:rPr>
        <w:t xml:space="preserve"> de Planejamento e Contratações/ARSER</w:t>
      </w:r>
    </w:p>
    <w:p w:rsidR="008A1C04" w:rsidRDefault="008A1C04" w:rsidP="00C30FEA">
      <w:pPr>
        <w:pStyle w:val="PargrafodaLista"/>
        <w:spacing w:after="240"/>
        <w:ind w:left="0"/>
        <w:rPr>
          <w:rFonts w:asciiTheme="minorHAnsi" w:eastAsia="Calibri" w:hAnsiTheme="minorHAnsi" w:cs="CIDFont+F1"/>
          <w:b/>
          <w:sz w:val="22"/>
          <w:szCs w:val="22"/>
        </w:rPr>
      </w:pPr>
    </w:p>
    <w:p w:rsidR="00970AF5" w:rsidRDefault="00970AF5" w:rsidP="00C30FEA">
      <w:pPr>
        <w:pStyle w:val="PargrafodaLista"/>
        <w:spacing w:after="240"/>
        <w:ind w:left="0"/>
        <w:rPr>
          <w:rFonts w:asciiTheme="minorHAnsi" w:eastAsia="Calibri" w:hAnsiTheme="minorHAnsi" w:cs="CIDFont+F1"/>
          <w:b/>
          <w:sz w:val="22"/>
          <w:szCs w:val="22"/>
        </w:rPr>
      </w:pPr>
    </w:p>
    <w:p w:rsidR="00163234" w:rsidRDefault="00163234" w:rsidP="00C30FEA">
      <w:pPr>
        <w:pStyle w:val="PargrafodaLista"/>
        <w:spacing w:after="240"/>
        <w:ind w:left="0"/>
        <w:rPr>
          <w:rFonts w:asciiTheme="minorHAnsi" w:eastAsia="Calibri" w:hAnsiTheme="minorHAnsi" w:cs="CIDFont+F1"/>
          <w:b/>
          <w:sz w:val="22"/>
          <w:szCs w:val="22"/>
        </w:rPr>
      </w:pPr>
    </w:p>
    <w:p w:rsidR="001A3DA9" w:rsidRDefault="001A3DA9" w:rsidP="00C30FEA">
      <w:pPr>
        <w:pStyle w:val="PargrafodaLista"/>
        <w:spacing w:after="240"/>
        <w:ind w:left="0"/>
        <w:rPr>
          <w:rFonts w:asciiTheme="minorHAnsi" w:eastAsia="Calibri" w:hAnsiTheme="minorHAnsi" w:cs="CIDFont+F1"/>
          <w:b/>
          <w:sz w:val="22"/>
          <w:szCs w:val="22"/>
        </w:rPr>
      </w:pPr>
    </w:p>
    <w:p w:rsidR="001A3DA9" w:rsidRDefault="001A3DA9" w:rsidP="00C30FEA">
      <w:pPr>
        <w:pStyle w:val="PargrafodaLista"/>
        <w:spacing w:after="240"/>
        <w:ind w:left="0"/>
        <w:rPr>
          <w:rFonts w:asciiTheme="minorHAnsi" w:eastAsia="Calibri" w:hAnsiTheme="minorHAnsi" w:cs="CIDFont+F1"/>
          <w:b/>
          <w:sz w:val="22"/>
          <w:szCs w:val="22"/>
        </w:rPr>
      </w:pPr>
    </w:p>
    <w:p w:rsidR="001A3DA9" w:rsidRDefault="001A3DA9" w:rsidP="00C30FEA">
      <w:pPr>
        <w:pStyle w:val="PargrafodaLista"/>
        <w:spacing w:after="240"/>
        <w:ind w:left="0"/>
        <w:rPr>
          <w:rFonts w:asciiTheme="minorHAnsi" w:eastAsia="Calibri" w:hAnsiTheme="minorHAnsi" w:cs="CIDFont+F1"/>
          <w:b/>
          <w:sz w:val="22"/>
          <w:szCs w:val="22"/>
        </w:rPr>
      </w:pPr>
    </w:p>
    <w:p w:rsidR="001A3DA9" w:rsidRDefault="001A3DA9" w:rsidP="00C30FEA">
      <w:pPr>
        <w:pStyle w:val="PargrafodaLista"/>
        <w:spacing w:after="240"/>
        <w:ind w:left="0"/>
        <w:rPr>
          <w:rFonts w:asciiTheme="minorHAnsi" w:eastAsia="Calibri" w:hAnsiTheme="minorHAnsi" w:cs="CIDFont+F1"/>
          <w:b/>
          <w:sz w:val="22"/>
          <w:szCs w:val="22"/>
        </w:rPr>
      </w:pPr>
    </w:p>
    <w:p w:rsidR="00163234" w:rsidRDefault="00163234" w:rsidP="00C30FEA">
      <w:pPr>
        <w:pStyle w:val="PargrafodaLista"/>
        <w:spacing w:after="240"/>
        <w:ind w:left="0"/>
        <w:rPr>
          <w:rFonts w:asciiTheme="minorHAnsi" w:eastAsia="Calibri" w:hAnsiTheme="minorHAnsi" w:cs="CIDFont+F1"/>
          <w:b/>
          <w:sz w:val="22"/>
          <w:szCs w:val="22"/>
        </w:rPr>
      </w:pPr>
    </w:p>
    <w:p w:rsidR="00163234" w:rsidRDefault="00163234" w:rsidP="00C30FEA">
      <w:pPr>
        <w:pStyle w:val="PargrafodaLista"/>
        <w:spacing w:after="240"/>
        <w:ind w:left="0"/>
        <w:rPr>
          <w:rFonts w:asciiTheme="minorHAnsi" w:eastAsia="Calibri" w:hAnsiTheme="minorHAnsi" w:cs="CIDFont+F1"/>
          <w:b/>
          <w:sz w:val="22"/>
          <w:szCs w:val="22"/>
        </w:rPr>
      </w:pPr>
    </w:p>
    <w:p w:rsidR="008A1C04" w:rsidRDefault="008A1C04" w:rsidP="008A1C04">
      <w:pPr>
        <w:pStyle w:val="PargrafodaLista"/>
        <w:spacing w:after="240"/>
        <w:ind w:left="0"/>
        <w:jc w:val="center"/>
        <w:rPr>
          <w:rFonts w:asciiTheme="minorHAnsi" w:eastAsia="Calibri" w:hAnsiTheme="minorHAnsi" w:cs="CIDFont+F1"/>
          <w:b/>
          <w:sz w:val="22"/>
          <w:szCs w:val="22"/>
        </w:rPr>
      </w:pPr>
      <w:r w:rsidRPr="00354558">
        <w:rPr>
          <w:rFonts w:asciiTheme="minorHAnsi" w:eastAsia="Calibri" w:hAnsiTheme="minorHAnsi" w:cs="CIDFont+F1"/>
          <w:b/>
          <w:sz w:val="22"/>
          <w:szCs w:val="22"/>
        </w:rPr>
        <w:lastRenderedPageBreak/>
        <w:t xml:space="preserve">ANEXO </w:t>
      </w:r>
      <w:r>
        <w:rPr>
          <w:rFonts w:asciiTheme="minorHAnsi" w:eastAsia="Calibri" w:hAnsiTheme="minorHAnsi" w:cs="CIDFont+F1"/>
          <w:b/>
          <w:sz w:val="22"/>
          <w:szCs w:val="22"/>
        </w:rPr>
        <w:t>I</w:t>
      </w:r>
    </w:p>
    <w:p w:rsidR="00C30FEA" w:rsidRPr="0019629D" w:rsidRDefault="00C30FEA" w:rsidP="00C30FEA">
      <w:pPr>
        <w:autoSpaceDE w:val="0"/>
        <w:autoSpaceDN w:val="0"/>
        <w:adjustRightInd w:val="0"/>
        <w:spacing w:before="120"/>
        <w:rPr>
          <w:rFonts w:asciiTheme="minorHAnsi" w:hAnsiTheme="minorHAnsi" w:cs="Arial"/>
          <w:sz w:val="22"/>
          <w:szCs w:val="22"/>
        </w:rPr>
      </w:pPr>
      <w:r>
        <w:rPr>
          <w:rFonts w:asciiTheme="minorHAnsi" w:hAnsiTheme="minorHAnsi" w:cs="Arial"/>
          <w:sz w:val="22"/>
          <w:szCs w:val="22"/>
        </w:rPr>
        <w:t>Órgão Participante:_____________________________________________________________</w:t>
      </w:r>
    </w:p>
    <w:p w:rsidR="00C30FEA" w:rsidRDefault="00C30FEA" w:rsidP="008A1C04">
      <w:pPr>
        <w:pStyle w:val="PargrafodaLista"/>
        <w:spacing w:after="240"/>
        <w:ind w:left="0"/>
        <w:jc w:val="center"/>
        <w:rPr>
          <w:rFonts w:asciiTheme="minorHAnsi" w:eastAsia="Calibri" w:hAnsiTheme="minorHAnsi" w:cs="CIDFont+F1"/>
          <w:b/>
          <w:sz w:val="22"/>
          <w:szCs w:val="22"/>
        </w:rPr>
      </w:pPr>
    </w:p>
    <w:p w:rsidR="008A1C04" w:rsidRPr="00D03621" w:rsidRDefault="008A1C04" w:rsidP="008A1C04">
      <w:pPr>
        <w:pStyle w:val="PargrafodaLista"/>
        <w:spacing w:after="240"/>
        <w:ind w:left="0"/>
        <w:jc w:val="center"/>
        <w:rPr>
          <w:rFonts w:asciiTheme="minorHAnsi" w:eastAsia="Calibri" w:hAnsiTheme="minorHAnsi" w:cs="CIDFont+F1"/>
          <w:b/>
          <w:sz w:val="22"/>
          <w:szCs w:val="22"/>
        </w:rPr>
      </w:pPr>
      <w:r>
        <w:rPr>
          <w:rFonts w:asciiTheme="minorHAnsi" w:hAnsiTheme="minorHAnsi" w:cstheme="minorHAnsi"/>
          <w:sz w:val="22"/>
          <w:szCs w:val="22"/>
        </w:rPr>
        <w:t xml:space="preserve"> </w:t>
      </w:r>
      <w:r w:rsidRPr="00D03621">
        <w:rPr>
          <w:rFonts w:asciiTheme="minorHAnsi" w:hAnsiTheme="minorHAnsi" w:cstheme="minorHAnsi"/>
          <w:b/>
          <w:sz w:val="22"/>
          <w:szCs w:val="22"/>
        </w:rPr>
        <w:t>DAS ESPECIFICAÇÃO DOS EQUIPAMENTOS E LOCAL DE EXECUÇÃO DOS SERVIÇOS</w:t>
      </w:r>
    </w:p>
    <w:p w:rsidR="008A1C04" w:rsidRPr="00251494" w:rsidRDefault="008A1C04" w:rsidP="008A1C04">
      <w:pPr>
        <w:spacing w:after="160" w:line="259" w:lineRule="auto"/>
        <w:jc w:val="both"/>
        <w:rPr>
          <w:rFonts w:ascii="Calibri" w:eastAsia="Calibri" w:hAnsi="Calibri"/>
          <w:b/>
          <w:sz w:val="22"/>
          <w:szCs w:val="22"/>
          <w:lang w:eastAsia="en-US"/>
        </w:rPr>
      </w:pPr>
      <w:r w:rsidRPr="00251494">
        <w:rPr>
          <w:rFonts w:ascii="Calibri" w:eastAsia="Calibri" w:hAnsi="Calibri"/>
          <w:b/>
          <w:sz w:val="22"/>
          <w:szCs w:val="22"/>
          <w:lang w:eastAsia="en-US"/>
        </w:rPr>
        <w:t>OBJETO</w:t>
      </w:r>
    </w:p>
    <w:p w:rsidR="008A1C04" w:rsidRPr="008F0A7B" w:rsidRDefault="008A1C04" w:rsidP="008F0A7B">
      <w:pPr>
        <w:spacing w:after="160" w:line="259" w:lineRule="auto"/>
        <w:jc w:val="both"/>
        <w:rPr>
          <w:rFonts w:ascii="Calibri" w:eastAsia="Calibri" w:hAnsi="Calibri"/>
          <w:b/>
          <w:sz w:val="22"/>
          <w:szCs w:val="22"/>
          <w:lang w:eastAsia="en-US"/>
        </w:rPr>
      </w:pPr>
      <w:r w:rsidRPr="00251494">
        <w:rPr>
          <w:rFonts w:ascii="Calibri" w:eastAsia="Calibri" w:hAnsi="Calibri"/>
          <w:sz w:val="22"/>
          <w:szCs w:val="22"/>
          <w:lang w:eastAsia="en-US"/>
        </w:rPr>
        <w:t xml:space="preserve">Registro de Preço para eventual e futura Contratação de empresa especializada para execução de </w:t>
      </w:r>
      <w:r w:rsidRPr="00251494">
        <w:rPr>
          <w:rFonts w:ascii="Calibri" w:eastAsia="Calibri" w:hAnsi="Calibri"/>
          <w:b/>
          <w:sz w:val="22"/>
          <w:szCs w:val="22"/>
          <w:lang w:eastAsia="en-US"/>
        </w:rPr>
        <w:t xml:space="preserve">serviços de manutenção preventiva e corretiva de bombas hidráulicas </w:t>
      </w:r>
      <w:r w:rsidRPr="00251494">
        <w:rPr>
          <w:rFonts w:ascii="Calibri" w:eastAsia="Calibri" w:hAnsi="Calibri"/>
          <w:sz w:val="22"/>
          <w:szCs w:val="22"/>
          <w:lang w:eastAsia="en-US"/>
        </w:rPr>
        <w:t>localizados nas instalações dos diversos Órgãos e Entidades da Administração Pública do Município de Maceió, conforme especificações e quantidades abaixo:</w:t>
      </w:r>
    </w:p>
    <w:tbl>
      <w:tblPr>
        <w:tblW w:w="9072" w:type="dxa"/>
        <w:jc w:val="center"/>
        <w:tblLayout w:type="fixed"/>
        <w:tblLook w:val="0000" w:firstRow="0" w:lastRow="0" w:firstColumn="0" w:lastColumn="0" w:noHBand="0" w:noVBand="0"/>
      </w:tblPr>
      <w:tblGrid>
        <w:gridCol w:w="699"/>
        <w:gridCol w:w="165"/>
        <w:gridCol w:w="1114"/>
        <w:gridCol w:w="2832"/>
        <w:gridCol w:w="997"/>
        <w:gridCol w:w="3252"/>
        <w:gridCol w:w="13"/>
      </w:tblGrid>
      <w:tr w:rsidR="008A1C04" w:rsidRPr="001D1A79" w:rsidTr="00586FFC">
        <w:trPr>
          <w:cantSplit/>
          <w:jc w:val="center"/>
        </w:trPr>
        <w:tc>
          <w:tcPr>
            <w:tcW w:w="699" w:type="dxa"/>
            <w:tcBorders>
              <w:top w:val="single" w:sz="4" w:space="0" w:color="auto"/>
              <w:left w:val="single" w:sz="4" w:space="0" w:color="auto"/>
              <w:bottom w:val="single" w:sz="4" w:space="0" w:color="auto"/>
            </w:tcBorders>
            <w:shd w:val="clear" w:color="auto" w:fill="CCCCCC"/>
            <w:vAlign w:val="center"/>
          </w:tcPr>
          <w:p w:rsidR="008A1C04" w:rsidRPr="001D1A79" w:rsidRDefault="008A1C04" w:rsidP="007E2FD5">
            <w:pPr>
              <w:snapToGrid w:val="0"/>
              <w:spacing w:after="240"/>
              <w:rPr>
                <w:rFonts w:asciiTheme="minorHAnsi" w:hAnsiTheme="minorHAnsi" w:cstheme="minorHAnsi"/>
                <w:b/>
                <w:bCs/>
                <w:caps/>
                <w:sz w:val="22"/>
                <w:szCs w:val="22"/>
              </w:rPr>
            </w:pPr>
            <w:r w:rsidRPr="001D1A79">
              <w:rPr>
                <w:rFonts w:asciiTheme="minorHAnsi" w:hAnsiTheme="minorHAnsi" w:cstheme="minorHAnsi"/>
                <w:b/>
                <w:bCs/>
                <w:sz w:val="22"/>
                <w:szCs w:val="22"/>
              </w:rPr>
              <w:t>Item</w:t>
            </w:r>
          </w:p>
        </w:tc>
        <w:tc>
          <w:tcPr>
            <w:tcW w:w="1279" w:type="dxa"/>
            <w:gridSpan w:val="2"/>
            <w:tcBorders>
              <w:top w:val="single" w:sz="4" w:space="0" w:color="auto"/>
              <w:left w:val="single" w:sz="4" w:space="0" w:color="000000"/>
              <w:bottom w:val="single" w:sz="4" w:space="0" w:color="auto"/>
              <w:right w:val="single" w:sz="4" w:space="0" w:color="000000"/>
            </w:tcBorders>
            <w:shd w:val="clear" w:color="auto" w:fill="CCCCCC"/>
          </w:tcPr>
          <w:p w:rsidR="008A1C04" w:rsidRPr="001D1A79" w:rsidRDefault="008A1C04" w:rsidP="007E2FD5">
            <w:pPr>
              <w:snapToGrid w:val="0"/>
              <w:spacing w:after="240"/>
              <w:rPr>
                <w:rFonts w:asciiTheme="minorHAnsi" w:hAnsiTheme="minorHAnsi" w:cstheme="minorHAnsi"/>
                <w:b/>
                <w:bCs/>
                <w:sz w:val="22"/>
                <w:szCs w:val="22"/>
              </w:rPr>
            </w:pPr>
            <w:r>
              <w:rPr>
                <w:rFonts w:asciiTheme="minorHAnsi" w:hAnsiTheme="minorHAnsi" w:cstheme="minorHAnsi"/>
                <w:b/>
                <w:bCs/>
                <w:sz w:val="22"/>
                <w:szCs w:val="22"/>
              </w:rPr>
              <w:t>Secretaria</w:t>
            </w:r>
          </w:p>
        </w:tc>
        <w:tc>
          <w:tcPr>
            <w:tcW w:w="2832" w:type="dxa"/>
            <w:tcBorders>
              <w:top w:val="single" w:sz="4" w:space="0" w:color="auto"/>
              <w:left w:val="single" w:sz="4" w:space="0" w:color="000000"/>
              <w:bottom w:val="single" w:sz="4" w:space="0" w:color="auto"/>
            </w:tcBorders>
            <w:shd w:val="clear" w:color="auto" w:fill="CCCCCC"/>
            <w:vAlign w:val="center"/>
          </w:tcPr>
          <w:p w:rsidR="008A1C04" w:rsidRPr="001D1A79" w:rsidRDefault="008A1C04" w:rsidP="007E2FD5">
            <w:pPr>
              <w:snapToGrid w:val="0"/>
              <w:spacing w:after="240"/>
              <w:rPr>
                <w:rFonts w:asciiTheme="minorHAnsi" w:hAnsiTheme="minorHAnsi" w:cstheme="minorHAnsi"/>
                <w:b/>
                <w:bCs/>
                <w:sz w:val="22"/>
                <w:szCs w:val="22"/>
              </w:rPr>
            </w:pPr>
            <w:r w:rsidRPr="001D1A79">
              <w:rPr>
                <w:rFonts w:asciiTheme="minorHAnsi" w:hAnsiTheme="minorHAnsi" w:cstheme="minorHAnsi"/>
                <w:b/>
                <w:bCs/>
                <w:sz w:val="22"/>
                <w:szCs w:val="22"/>
              </w:rPr>
              <w:t xml:space="preserve">Descrição </w:t>
            </w:r>
            <w:r>
              <w:rPr>
                <w:rFonts w:asciiTheme="minorHAnsi" w:hAnsiTheme="minorHAnsi" w:cstheme="minorHAnsi"/>
                <w:b/>
                <w:bCs/>
                <w:sz w:val="22"/>
                <w:szCs w:val="22"/>
              </w:rPr>
              <w:t>dos Equipamentos</w:t>
            </w:r>
          </w:p>
        </w:tc>
        <w:tc>
          <w:tcPr>
            <w:tcW w:w="997" w:type="dxa"/>
            <w:tcBorders>
              <w:top w:val="single" w:sz="4" w:space="0" w:color="auto"/>
              <w:left w:val="single" w:sz="4" w:space="0" w:color="000000"/>
              <w:bottom w:val="single" w:sz="4" w:space="0" w:color="auto"/>
            </w:tcBorders>
            <w:shd w:val="clear" w:color="auto" w:fill="CCCCCC"/>
            <w:vAlign w:val="center"/>
          </w:tcPr>
          <w:p w:rsidR="008A1C04" w:rsidRPr="001D1A79" w:rsidRDefault="00586FFC" w:rsidP="007E2FD5">
            <w:pPr>
              <w:snapToGrid w:val="0"/>
              <w:spacing w:after="240"/>
              <w:rPr>
                <w:rFonts w:asciiTheme="minorHAnsi" w:hAnsiTheme="minorHAnsi" w:cstheme="minorHAnsi"/>
                <w:b/>
                <w:bCs/>
                <w:sz w:val="22"/>
                <w:szCs w:val="22"/>
              </w:rPr>
            </w:pPr>
            <w:r>
              <w:rPr>
                <w:rFonts w:asciiTheme="minorHAnsi" w:hAnsiTheme="minorHAnsi" w:cstheme="minorHAnsi"/>
                <w:b/>
                <w:bCs/>
                <w:sz w:val="22"/>
                <w:szCs w:val="22"/>
              </w:rPr>
              <w:t>Quant</w:t>
            </w:r>
          </w:p>
        </w:tc>
        <w:tc>
          <w:tcPr>
            <w:tcW w:w="3265" w:type="dxa"/>
            <w:gridSpan w:val="2"/>
            <w:tcBorders>
              <w:top w:val="single" w:sz="4" w:space="0" w:color="auto"/>
              <w:left w:val="single" w:sz="4" w:space="0" w:color="000000"/>
              <w:bottom w:val="single" w:sz="4" w:space="0" w:color="auto"/>
              <w:right w:val="single" w:sz="4" w:space="0" w:color="auto"/>
            </w:tcBorders>
            <w:shd w:val="clear" w:color="auto" w:fill="CCCCCC"/>
          </w:tcPr>
          <w:p w:rsidR="008A1C04" w:rsidRPr="001D1A79" w:rsidRDefault="008A1C04" w:rsidP="007E2FD5">
            <w:pPr>
              <w:snapToGrid w:val="0"/>
              <w:spacing w:after="240"/>
              <w:rPr>
                <w:rFonts w:asciiTheme="minorHAnsi" w:hAnsiTheme="minorHAnsi" w:cstheme="minorHAnsi"/>
                <w:b/>
                <w:bCs/>
                <w:sz w:val="22"/>
                <w:szCs w:val="22"/>
              </w:rPr>
            </w:pPr>
            <w:r w:rsidRPr="001D1A79">
              <w:rPr>
                <w:rFonts w:asciiTheme="minorHAnsi" w:hAnsiTheme="minorHAnsi" w:cstheme="minorHAnsi"/>
                <w:b/>
                <w:bCs/>
                <w:sz w:val="22"/>
                <w:szCs w:val="22"/>
              </w:rPr>
              <w:t>Endereços</w:t>
            </w:r>
            <w:r w:rsidR="00586FFC">
              <w:rPr>
                <w:rFonts w:asciiTheme="minorHAnsi" w:hAnsiTheme="minorHAnsi" w:cstheme="minorHAnsi"/>
                <w:b/>
                <w:bCs/>
                <w:sz w:val="22"/>
                <w:szCs w:val="22"/>
              </w:rPr>
              <w:t xml:space="preserve"> </w:t>
            </w:r>
            <w:r w:rsidR="00AC7474">
              <w:rPr>
                <w:rFonts w:asciiTheme="minorHAnsi" w:hAnsiTheme="minorHAnsi" w:cstheme="minorHAnsi"/>
                <w:b/>
                <w:bCs/>
                <w:sz w:val="22"/>
                <w:szCs w:val="22"/>
              </w:rPr>
              <w:t>(onde</w:t>
            </w:r>
            <w:r w:rsidR="00586FFC">
              <w:rPr>
                <w:rFonts w:asciiTheme="minorHAnsi" w:hAnsiTheme="minorHAnsi" w:cstheme="minorHAnsi"/>
                <w:b/>
                <w:bCs/>
                <w:sz w:val="22"/>
                <w:szCs w:val="22"/>
              </w:rPr>
              <w:t xml:space="preserve"> estão instalados os equipamentos)</w:t>
            </w:r>
          </w:p>
        </w:tc>
      </w:tr>
      <w:tr w:rsidR="008A1C04" w:rsidRPr="001D1A79" w:rsidTr="00586FFC">
        <w:tblPrEx>
          <w:tblCellMar>
            <w:left w:w="70" w:type="dxa"/>
            <w:right w:w="70" w:type="dxa"/>
          </w:tblCellMar>
        </w:tblPrEx>
        <w:trPr>
          <w:cantSplit/>
          <w:jc w:val="center"/>
        </w:trPr>
        <w:tc>
          <w:tcPr>
            <w:tcW w:w="699" w:type="dxa"/>
            <w:tcBorders>
              <w:top w:val="single" w:sz="6" w:space="0" w:color="auto"/>
              <w:left w:val="single" w:sz="4" w:space="0" w:color="auto"/>
              <w:bottom w:val="single" w:sz="6" w:space="0" w:color="auto"/>
              <w:right w:val="single" w:sz="6" w:space="0" w:color="auto"/>
            </w:tcBorders>
            <w:shd w:val="clear" w:color="auto" w:fill="auto"/>
            <w:noWrap/>
            <w:vAlign w:val="center"/>
          </w:tcPr>
          <w:p w:rsidR="008A1C04" w:rsidRPr="001D1A79" w:rsidRDefault="008A1C04" w:rsidP="007E2FD5">
            <w:pPr>
              <w:spacing w:after="240"/>
              <w:jc w:val="center"/>
              <w:rPr>
                <w:rFonts w:asciiTheme="minorHAnsi" w:hAnsiTheme="minorHAnsi" w:cstheme="minorHAnsi"/>
                <w:color w:val="000000"/>
                <w:sz w:val="22"/>
                <w:szCs w:val="22"/>
              </w:rPr>
            </w:pPr>
          </w:p>
        </w:tc>
        <w:tc>
          <w:tcPr>
            <w:tcW w:w="1279" w:type="dxa"/>
            <w:gridSpan w:val="2"/>
            <w:vMerge w:val="restart"/>
            <w:tcBorders>
              <w:top w:val="single" w:sz="6" w:space="0" w:color="auto"/>
              <w:left w:val="single" w:sz="6" w:space="0" w:color="auto"/>
              <w:right w:val="single" w:sz="6" w:space="0" w:color="auto"/>
            </w:tcBorders>
          </w:tcPr>
          <w:p w:rsidR="008A1C04" w:rsidRPr="001D1A79" w:rsidRDefault="008A1C04" w:rsidP="007E2FD5">
            <w:pPr>
              <w:spacing w:after="240"/>
              <w:jc w:val="both"/>
              <w:rPr>
                <w:rFonts w:asciiTheme="minorHAnsi" w:hAnsiTheme="minorHAnsi" w:cstheme="minorHAnsi"/>
                <w:color w:val="000000"/>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auto"/>
            <w:vAlign w:val="center"/>
          </w:tcPr>
          <w:p w:rsidR="008A1C04" w:rsidRPr="001D1A79" w:rsidRDefault="008A1C04" w:rsidP="007E2FD5">
            <w:pPr>
              <w:spacing w:after="240"/>
              <w:jc w:val="both"/>
              <w:rPr>
                <w:rFonts w:asciiTheme="minorHAnsi" w:hAnsiTheme="minorHAnsi" w:cstheme="minorHAnsi"/>
                <w:color w:val="000000"/>
                <w:sz w:val="22"/>
                <w:szCs w:val="22"/>
              </w:rPr>
            </w:pPr>
          </w:p>
        </w:tc>
        <w:tc>
          <w:tcPr>
            <w:tcW w:w="997" w:type="dxa"/>
            <w:tcBorders>
              <w:top w:val="single" w:sz="6" w:space="0" w:color="auto"/>
              <w:left w:val="single" w:sz="6" w:space="0" w:color="auto"/>
              <w:bottom w:val="single" w:sz="6" w:space="0" w:color="auto"/>
              <w:right w:val="single" w:sz="6" w:space="0" w:color="auto"/>
            </w:tcBorders>
            <w:vAlign w:val="center"/>
          </w:tcPr>
          <w:p w:rsidR="008A1C04" w:rsidRPr="001D1A79" w:rsidRDefault="008A1C04" w:rsidP="007E2FD5">
            <w:pPr>
              <w:spacing w:after="240"/>
              <w:jc w:val="center"/>
              <w:rPr>
                <w:rFonts w:asciiTheme="minorHAnsi" w:hAnsiTheme="minorHAnsi" w:cstheme="minorHAnsi"/>
                <w:color w:val="000000"/>
                <w:sz w:val="22"/>
                <w:szCs w:val="22"/>
              </w:rPr>
            </w:pPr>
          </w:p>
        </w:tc>
        <w:tc>
          <w:tcPr>
            <w:tcW w:w="3265" w:type="dxa"/>
            <w:gridSpan w:val="2"/>
            <w:tcBorders>
              <w:top w:val="single" w:sz="6" w:space="0" w:color="auto"/>
              <w:left w:val="single" w:sz="6" w:space="0" w:color="auto"/>
              <w:bottom w:val="single" w:sz="6" w:space="0" w:color="auto"/>
              <w:right w:val="single" w:sz="6" w:space="0" w:color="auto"/>
            </w:tcBorders>
          </w:tcPr>
          <w:p w:rsidR="008A1C04" w:rsidRPr="001D1A79" w:rsidRDefault="008A1C04" w:rsidP="007E2FD5">
            <w:pPr>
              <w:spacing w:after="240"/>
              <w:jc w:val="both"/>
              <w:rPr>
                <w:rFonts w:asciiTheme="minorHAnsi" w:hAnsiTheme="minorHAnsi" w:cstheme="minorHAnsi"/>
                <w:color w:val="000000"/>
                <w:sz w:val="22"/>
                <w:szCs w:val="22"/>
                <w:highlight w:val="yellow"/>
              </w:rPr>
            </w:pPr>
          </w:p>
        </w:tc>
      </w:tr>
      <w:tr w:rsidR="008A1C04" w:rsidRPr="001D1A79" w:rsidTr="00586FFC">
        <w:tblPrEx>
          <w:tblCellMar>
            <w:left w:w="70" w:type="dxa"/>
            <w:right w:w="70" w:type="dxa"/>
          </w:tblCellMar>
        </w:tblPrEx>
        <w:trPr>
          <w:cantSplit/>
          <w:jc w:val="center"/>
        </w:trPr>
        <w:tc>
          <w:tcPr>
            <w:tcW w:w="699" w:type="dxa"/>
            <w:tcBorders>
              <w:top w:val="single" w:sz="6" w:space="0" w:color="auto"/>
              <w:left w:val="single" w:sz="4" w:space="0" w:color="auto"/>
              <w:bottom w:val="single" w:sz="6" w:space="0" w:color="auto"/>
              <w:right w:val="single" w:sz="6" w:space="0" w:color="auto"/>
            </w:tcBorders>
            <w:shd w:val="clear" w:color="auto" w:fill="auto"/>
            <w:noWrap/>
            <w:vAlign w:val="center"/>
          </w:tcPr>
          <w:p w:rsidR="008A1C04" w:rsidRPr="001D1A79" w:rsidRDefault="008A1C04" w:rsidP="007E2FD5">
            <w:pPr>
              <w:spacing w:after="240"/>
              <w:jc w:val="center"/>
              <w:rPr>
                <w:rFonts w:asciiTheme="minorHAnsi" w:hAnsiTheme="minorHAnsi" w:cstheme="minorHAnsi"/>
                <w:color w:val="000000"/>
                <w:sz w:val="22"/>
                <w:szCs w:val="22"/>
              </w:rPr>
            </w:pPr>
          </w:p>
        </w:tc>
        <w:tc>
          <w:tcPr>
            <w:tcW w:w="1279" w:type="dxa"/>
            <w:gridSpan w:val="2"/>
            <w:vMerge/>
            <w:tcBorders>
              <w:left w:val="single" w:sz="6" w:space="0" w:color="auto"/>
              <w:right w:val="single" w:sz="6" w:space="0" w:color="auto"/>
            </w:tcBorders>
          </w:tcPr>
          <w:p w:rsidR="008A1C04" w:rsidRPr="001D1A79" w:rsidRDefault="008A1C04" w:rsidP="007E2FD5">
            <w:pPr>
              <w:spacing w:after="240"/>
              <w:jc w:val="both"/>
              <w:rPr>
                <w:rFonts w:asciiTheme="minorHAnsi" w:hAnsiTheme="minorHAnsi" w:cstheme="minorHAnsi"/>
                <w:color w:val="000000"/>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auto"/>
          </w:tcPr>
          <w:p w:rsidR="008A1C04" w:rsidRPr="001D1A79" w:rsidRDefault="008A1C04" w:rsidP="007E2FD5">
            <w:pPr>
              <w:spacing w:after="240"/>
              <w:jc w:val="both"/>
              <w:rPr>
                <w:rFonts w:asciiTheme="minorHAnsi" w:hAnsiTheme="minorHAnsi" w:cstheme="minorHAnsi"/>
                <w:color w:val="000000"/>
                <w:sz w:val="22"/>
                <w:szCs w:val="22"/>
              </w:rPr>
            </w:pPr>
          </w:p>
        </w:tc>
        <w:tc>
          <w:tcPr>
            <w:tcW w:w="997" w:type="dxa"/>
            <w:tcBorders>
              <w:top w:val="single" w:sz="6" w:space="0" w:color="auto"/>
              <w:left w:val="single" w:sz="6" w:space="0" w:color="auto"/>
              <w:bottom w:val="single" w:sz="6" w:space="0" w:color="auto"/>
              <w:right w:val="single" w:sz="6" w:space="0" w:color="auto"/>
            </w:tcBorders>
            <w:vAlign w:val="center"/>
          </w:tcPr>
          <w:p w:rsidR="008A1C04" w:rsidRPr="001D1A79" w:rsidRDefault="008A1C04" w:rsidP="007E2FD5">
            <w:pPr>
              <w:spacing w:after="240"/>
              <w:jc w:val="center"/>
              <w:rPr>
                <w:rFonts w:asciiTheme="minorHAnsi" w:hAnsiTheme="minorHAnsi" w:cstheme="minorHAnsi"/>
                <w:bCs/>
                <w:color w:val="000000"/>
                <w:sz w:val="22"/>
                <w:szCs w:val="22"/>
              </w:rPr>
            </w:pPr>
          </w:p>
        </w:tc>
        <w:tc>
          <w:tcPr>
            <w:tcW w:w="3265" w:type="dxa"/>
            <w:gridSpan w:val="2"/>
            <w:tcBorders>
              <w:top w:val="single" w:sz="6" w:space="0" w:color="auto"/>
              <w:left w:val="single" w:sz="6" w:space="0" w:color="auto"/>
              <w:bottom w:val="single" w:sz="6" w:space="0" w:color="auto"/>
              <w:right w:val="single" w:sz="6" w:space="0" w:color="auto"/>
            </w:tcBorders>
          </w:tcPr>
          <w:p w:rsidR="008A1C04" w:rsidRPr="001D1A79" w:rsidRDefault="008A1C04" w:rsidP="007E2FD5">
            <w:pPr>
              <w:spacing w:after="240"/>
              <w:jc w:val="both"/>
              <w:rPr>
                <w:rFonts w:asciiTheme="minorHAnsi" w:hAnsiTheme="minorHAnsi" w:cstheme="minorHAnsi"/>
                <w:bCs/>
                <w:color w:val="000000"/>
                <w:sz w:val="22"/>
                <w:szCs w:val="22"/>
                <w:highlight w:val="yellow"/>
              </w:rPr>
            </w:pPr>
          </w:p>
        </w:tc>
      </w:tr>
      <w:tr w:rsidR="008A1C04" w:rsidRPr="001D1A79" w:rsidTr="00586FFC">
        <w:tblPrEx>
          <w:tblCellMar>
            <w:left w:w="70" w:type="dxa"/>
            <w:right w:w="70" w:type="dxa"/>
          </w:tblCellMar>
        </w:tblPrEx>
        <w:trPr>
          <w:cantSplit/>
          <w:jc w:val="center"/>
        </w:trPr>
        <w:tc>
          <w:tcPr>
            <w:tcW w:w="699" w:type="dxa"/>
            <w:tcBorders>
              <w:top w:val="single" w:sz="6" w:space="0" w:color="auto"/>
              <w:left w:val="single" w:sz="4" w:space="0" w:color="auto"/>
              <w:bottom w:val="single" w:sz="6" w:space="0" w:color="auto"/>
              <w:right w:val="single" w:sz="6" w:space="0" w:color="auto"/>
            </w:tcBorders>
            <w:shd w:val="clear" w:color="auto" w:fill="auto"/>
            <w:noWrap/>
            <w:vAlign w:val="center"/>
          </w:tcPr>
          <w:p w:rsidR="008A1C04" w:rsidRPr="001D1A79" w:rsidRDefault="008A1C04" w:rsidP="007E2FD5">
            <w:pPr>
              <w:spacing w:after="240"/>
              <w:jc w:val="center"/>
              <w:rPr>
                <w:rFonts w:asciiTheme="minorHAnsi" w:hAnsiTheme="minorHAnsi" w:cstheme="minorHAnsi"/>
                <w:color w:val="000000"/>
                <w:sz w:val="22"/>
                <w:szCs w:val="22"/>
              </w:rPr>
            </w:pPr>
          </w:p>
        </w:tc>
        <w:tc>
          <w:tcPr>
            <w:tcW w:w="1279" w:type="dxa"/>
            <w:gridSpan w:val="2"/>
            <w:vMerge/>
            <w:tcBorders>
              <w:left w:val="single" w:sz="6" w:space="0" w:color="auto"/>
              <w:right w:val="single" w:sz="6" w:space="0" w:color="auto"/>
            </w:tcBorders>
          </w:tcPr>
          <w:p w:rsidR="008A1C04" w:rsidRPr="001D1A79" w:rsidRDefault="008A1C04" w:rsidP="007E2FD5">
            <w:pPr>
              <w:spacing w:after="240"/>
              <w:jc w:val="both"/>
              <w:rPr>
                <w:rFonts w:asciiTheme="minorHAnsi" w:hAnsiTheme="minorHAnsi" w:cstheme="minorHAnsi"/>
                <w:color w:val="000000"/>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auto"/>
          </w:tcPr>
          <w:p w:rsidR="008A1C04" w:rsidRPr="001D1A79" w:rsidRDefault="008A1C04" w:rsidP="007E2FD5">
            <w:pPr>
              <w:spacing w:after="240"/>
              <w:jc w:val="both"/>
              <w:rPr>
                <w:rFonts w:asciiTheme="minorHAnsi" w:hAnsiTheme="minorHAnsi" w:cstheme="minorHAnsi"/>
                <w:color w:val="000000"/>
                <w:sz w:val="22"/>
                <w:szCs w:val="22"/>
              </w:rPr>
            </w:pPr>
          </w:p>
        </w:tc>
        <w:tc>
          <w:tcPr>
            <w:tcW w:w="997" w:type="dxa"/>
            <w:tcBorders>
              <w:top w:val="single" w:sz="6" w:space="0" w:color="auto"/>
              <w:left w:val="single" w:sz="6" w:space="0" w:color="auto"/>
              <w:bottom w:val="single" w:sz="6" w:space="0" w:color="auto"/>
              <w:right w:val="single" w:sz="6" w:space="0" w:color="auto"/>
            </w:tcBorders>
            <w:vAlign w:val="center"/>
          </w:tcPr>
          <w:p w:rsidR="008A1C04" w:rsidRPr="001D1A79" w:rsidRDefault="008A1C04" w:rsidP="007E2FD5">
            <w:pPr>
              <w:spacing w:after="240"/>
              <w:jc w:val="center"/>
              <w:rPr>
                <w:rFonts w:asciiTheme="minorHAnsi" w:hAnsiTheme="minorHAnsi" w:cstheme="minorHAnsi"/>
                <w:bCs/>
                <w:color w:val="000000"/>
                <w:sz w:val="22"/>
                <w:szCs w:val="22"/>
              </w:rPr>
            </w:pPr>
          </w:p>
        </w:tc>
        <w:tc>
          <w:tcPr>
            <w:tcW w:w="3265" w:type="dxa"/>
            <w:gridSpan w:val="2"/>
            <w:tcBorders>
              <w:top w:val="single" w:sz="6" w:space="0" w:color="auto"/>
              <w:left w:val="single" w:sz="6" w:space="0" w:color="auto"/>
              <w:bottom w:val="single" w:sz="6" w:space="0" w:color="auto"/>
              <w:right w:val="single" w:sz="6" w:space="0" w:color="auto"/>
            </w:tcBorders>
          </w:tcPr>
          <w:p w:rsidR="008A1C04" w:rsidRPr="001D1A79" w:rsidRDefault="008A1C04" w:rsidP="007E2FD5">
            <w:pPr>
              <w:spacing w:after="240"/>
              <w:jc w:val="both"/>
              <w:rPr>
                <w:rFonts w:asciiTheme="minorHAnsi" w:hAnsiTheme="minorHAnsi" w:cstheme="minorHAnsi"/>
                <w:bCs/>
                <w:color w:val="000000"/>
                <w:sz w:val="22"/>
                <w:szCs w:val="22"/>
                <w:highlight w:val="yellow"/>
              </w:rPr>
            </w:pPr>
          </w:p>
        </w:tc>
      </w:tr>
      <w:tr w:rsidR="008A1C04" w:rsidRPr="008A34DC" w:rsidTr="00586FFC">
        <w:tblPrEx>
          <w:tblCellMar>
            <w:left w:w="70" w:type="dxa"/>
            <w:right w:w="70" w:type="dxa"/>
          </w:tblCellMar>
          <w:tblLook w:val="04A0" w:firstRow="1" w:lastRow="0" w:firstColumn="1" w:lastColumn="0" w:noHBand="0" w:noVBand="1"/>
        </w:tblPrEx>
        <w:trPr>
          <w:gridAfter w:val="1"/>
          <w:wAfter w:w="13" w:type="dxa"/>
          <w:cantSplit/>
          <w:trHeight w:val="406"/>
          <w:jc w:val="center"/>
        </w:trPr>
        <w:tc>
          <w:tcPr>
            <w:tcW w:w="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1C04" w:rsidRPr="00B43A1F" w:rsidRDefault="008A1C04" w:rsidP="007E2FD5">
            <w:pPr>
              <w:jc w:val="center"/>
              <w:rPr>
                <w:rFonts w:ascii="Calibri" w:hAnsi="Calibri" w:cs="Calibri"/>
                <w:b/>
                <w:color w:val="000000"/>
                <w:sz w:val="20"/>
                <w:szCs w:val="20"/>
              </w:rPr>
            </w:pPr>
            <w:r>
              <w:rPr>
                <w:rFonts w:ascii="Calibri" w:hAnsi="Calibri" w:cs="Calibri"/>
                <w:b/>
                <w:color w:val="000000"/>
                <w:sz w:val="20"/>
                <w:szCs w:val="20"/>
              </w:rPr>
              <w:t>Item</w:t>
            </w:r>
          </w:p>
        </w:tc>
        <w:tc>
          <w:tcPr>
            <w:tcW w:w="165" w:type="dxa"/>
            <w:tcBorders>
              <w:top w:val="single" w:sz="4" w:space="0" w:color="auto"/>
              <w:left w:val="nil"/>
              <w:bottom w:val="single" w:sz="4" w:space="0" w:color="auto"/>
              <w:right w:val="nil"/>
            </w:tcBorders>
            <w:shd w:val="clear" w:color="auto" w:fill="D9D9D9" w:themeFill="background1" w:themeFillShade="D9"/>
          </w:tcPr>
          <w:p w:rsidR="008A1C04" w:rsidRDefault="008A1C04" w:rsidP="007E2FD5">
            <w:pPr>
              <w:jc w:val="center"/>
              <w:rPr>
                <w:rFonts w:ascii="Calibri" w:hAnsi="Calibri" w:cs="Calibri"/>
                <w:b/>
                <w:color w:val="000000"/>
                <w:sz w:val="22"/>
                <w:szCs w:val="22"/>
              </w:rPr>
            </w:pPr>
          </w:p>
        </w:tc>
        <w:tc>
          <w:tcPr>
            <w:tcW w:w="4943"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8A1C04" w:rsidRPr="00B43A1F" w:rsidRDefault="008A1C04" w:rsidP="007E2FD5">
            <w:pPr>
              <w:jc w:val="center"/>
              <w:rPr>
                <w:rFonts w:ascii="Calibri" w:hAnsi="Calibri" w:cs="Calibri"/>
                <w:b/>
                <w:color w:val="000000"/>
                <w:sz w:val="22"/>
                <w:szCs w:val="22"/>
              </w:rPr>
            </w:pPr>
            <w:r>
              <w:rPr>
                <w:rFonts w:ascii="Calibri" w:hAnsi="Calibri" w:cs="Calibri"/>
                <w:b/>
                <w:color w:val="000000"/>
                <w:sz w:val="22"/>
                <w:szCs w:val="22"/>
              </w:rPr>
              <w:t>Substituição de Peças Diversas</w:t>
            </w:r>
          </w:p>
        </w:tc>
        <w:tc>
          <w:tcPr>
            <w:tcW w:w="32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A1C04" w:rsidRPr="00B43A1F" w:rsidRDefault="008A1C04" w:rsidP="007E2FD5">
            <w:pPr>
              <w:jc w:val="center"/>
              <w:rPr>
                <w:rFonts w:ascii="Calibri" w:hAnsi="Calibri" w:cs="Calibri"/>
                <w:b/>
                <w:color w:val="000000"/>
                <w:sz w:val="22"/>
                <w:szCs w:val="22"/>
              </w:rPr>
            </w:pPr>
            <w:r>
              <w:rPr>
                <w:rFonts w:ascii="Calibri" w:hAnsi="Calibri" w:cs="Calibri"/>
                <w:b/>
                <w:color w:val="000000"/>
                <w:sz w:val="22"/>
                <w:szCs w:val="22"/>
              </w:rPr>
              <w:t>Valor</w:t>
            </w:r>
            <w:r w:rsidR="00E23AC5">
              <w:rPr>
                <w:rFonts w:ascii="Calibri" w:hAnsi="Calibri" w:cs="Calibri"/>
                <w:b/>
                <w:color w:val="000000"/>
                <w:sz w:val="22"/>
                <w:szCs w:val="22"/>
              </w:rPr>
              <w:t xml:space="preserve"> </w:t>
            </w:r>
            <w:proofErr w:type="gramStart"/>
            <w:r w:rsidR="00E23AC5">
              <w:rPr>
                <w:rFonts w:ascii="Calibri" w:hAnsi="Calibri" w:cs="Calibri"/>
                <w:b/>
                <w:color w:val="000000"/>
                <w:sz w:val="22"/>
                <w:szCs w:val="22"/>
              </w:rPr>
              <w:t xml:space="preserve">Anual </w:t>
            </w:r>
            <w:r>
              <w:rPr>
                <w:rFonts w:ascii="Calibri" w:hAnsi="Calibri" w:cs="Calibri"/>
                <w:b/>
                <w:color w:val="000000"/>
                <w:sz w:val="22"/>
                <w:szCs w:val="22"/>
              </w:rPr>
              <w:t xml:space="preserve"> Estimado</w:t>
            </w:r>
            <w:proofErr w:type="gramEnd"/>
            <w:r w:rsidR="00E23AC5">
              <w:rPr>
                <w:rFonts w:ascii="Calibri" w:hAnsi="Calibri" w:cs="Calibri"/>
                <w:b/>
                <w:color w:val="000000"/>
                <w:sz w:val="22"/>
                <w:szCs w:val="22"/>
              </w:rPr>
              <w:t xml:space="preserve"> de Gastos  </w:t>
            </w:r>
          </w:p>
        </w:tc>
      </w:tr>
      <w:tr w:rsidR="008A1C04" w:rsidRPr="008A34DC" w:rsidTr="00586FFC">
        <w:tblPrEx>
          <w:tblCellMar>
            <w:left w:w="70" w:type="dxa"/>
            <w:right w:w="70" w:type="dxa"/>
          </w:tblCellMar>
          <w:tblLook w:val="04A0" w:firstRow="1" w:lastRow="0" w:firstColumn="1" w:lastColumn="0" w:noHBand="0" w:noVBand="1"/>
        </w:tblPrEx>
        <w:trPr>
          <w:gridAfter w:val="1"/>
          <w:wAfter w:w="13" w:type="dxa"/>
          <w:cantSplit/>
          <w:trHeight w:val="406"/>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8A1C04" w:rsidRPr="00B43A1F" w:rsidRDefault="008A1C04" w:rsidP="007E2FD5">
            <w:pPr>
              <w:jc w:val="center"/>
              <w:rPr>
                <w:rFonts w:ascii="Calibri" w:hAnsi="Calibri" w:cs="Calibri"/>
                <w:b/>
                <w:color w:val="000000"/>
                <w:sz w:val="20"/>
                <w:szCs w:val="20"/>
              </w:rPr>
            </w:pPr>
          </w:p>
        </w:tc>
        <w:tc>
          <w:tcPr>
            <w:tcW w:w="165" w:type="dxa"/>
            <w:tcBorders>
              <w:top w:val="single" w:sz="4" w:space="0" w:color="auto"/>
              <w:left w:val="nil"/>
              <w:bottom w:val="single" w:sz="4" w:space="0" w:color="auto"/>
              <w:right w:val="nil"/>
            </w:tcBorders>
          </w:tcPr>
          <w:p w:rsidR="008A1C04" w:rsidRDefault="008A1C04" w:rsidP="007E2FD5">
            <w:pPr>
              <w:jc w:val="both"/>
              <w:rPr>
                <w:rFonts w:ascii="Calibri" w:hAnsi="Calibri" w:cs="Calibri"/>
                <w:color w:val="000000"/>
                <w:sz w:val="22"/>
                <w:szCs w:val="22"/>
              </w:rPr>
            </w:pPr>
          </w:p>
        </w:tc>
        <w:tc>
          <w:tcPr>
            <w:tcW w:w="4943" w:type="dxa"/>
            <w:gridSpan w:val="3"/>
            <w:tcBorders>
              <w:top w:val="single" w:sz="4" w:space="0" w:color="auto"/>
              <w:left w:val="nil"/>
              <w:bottom w:val="single" w:sz="4" w:space="0" w:color="auto"/>
              <w:right w:val="single" w:sz="4" w:space="0" w:color="auto"/>
            </w:tcBorders>
            <w:shd w:val="clear" w:color="auto" w:fill="auto"/>
            <w:vAlign w:val="center"/>
          </w:tcPr>
          <w:p w:rsidR="00E23AC5" w:rsidRDefault="00E23AC5" w:rsidP="007E2FD5">
            <w:pPr>
              <w:jc w:val="center"/>
              <w:rPr>
                <w:rFonts w:ascii="Calibri" w:hAnsi="Calibri" w:cs="Calibri"/>
                <w:color w:val="000000"/>
                <w:sz w:val="22"/>
                <w:szCs w:val="22"/>
              </w:rPr>
            </w:pPr>
          </w:p>
          <w:p w:rsidR="00E23AC5" w:rsidRDefault="00E23AC5" w:rsidP="007E2FD5">
            <w:pPr>
              <w:jc w:val="center"/>
              <w:rPr>
                <w:rFonts w:ascii="Calibri" w:hAnsi="Calibri" w:cs="Calibri"/>
                <w:color w:val="000000"/>
                <w:sz w:val="22"/>
                <w:szCs w:val="22"/>
              </w:rPr>
            </w:pPr>
          </w:p>
          <w:p w:rsidR="008A1C04" w:rsidRPr="00466957" w:rsidRDefault="008A1C04" w:rsidP="007E2FD5">
            <w:pPr>
              <w:jc w:val="center"/>
              <w:rPr>
                <w:rFonts w:ascii="Calibri" w:hAnsi="Calibri" w:cs="Calibri"/>
                <w:color w:val="000000"/>
                <w:sz w:val="22"/>
                <w:szCs w:val="22"/>
              </w:rPr>
            </w:pPr>
            <w:r>
              <w:rPr>
                <w:rFonts w:ascii="Calibri" w:hAnsi="Calibri" w:cs="Calibri"/>
                <w:color w:val="000000"/>
                <w:sz w:val="22"/>
                <w:szCs w:val="22"/>
              </w:rPr>
              <w:t xml:space="preserve">Valor Estimado para </w:t>
            </w:r>
            <w:r w:rsidR="00994F9A">
              <w:rPr>
                <w:rFonts w:ascii="Calibri" w:hAnsi="Calibri" w:cs="Calibri"/>
                <w:color w:val="000000"/>
                <w:sz w:val="22"/>
                <w:szCs w:val="22"/>
              </w:rPr>
              <w:t>o Fornecimento</w:t>
            </w:r>
            <w:r>
              <w:rPr>
                <w:rFonts w:ascii="Calibri" w:hAnsi="Calibri" w:cs="Calibri"/>
                <w:color w:val="000000"/>
                <w:sz w:val="22"/>
                <w:szCs w:val="22"/>
              </w:rPr>
              <w:t xml:space="preserve"> de Peças</w:t>
            </w:r>
          </w:p>
        </w:tc>
        <w:tc>
          <w:tcPr>
            <w:tcW w:w="3252" w:type="dxa"/>
            <w:tcBorders>
              <w:top w:val="single" w:sz="4" w:space="0" w:color="auto"/>
              <w:left w:val="nil"/>
              <w:bottom w:val="single" w:sz="4" w:space="0" w:color="auto"/>
              <w:right w:val="single" w:sz="4" w:space="0" w:color="auto"/>
            </w:tcBorders>
            <w:shd w:val="clear" w:color="auto" w:fill="auto"/>
            <w:vAlign w:val="center"/>
          </w:tcPr>
          <w:p w:rsidR="00E23AC5" w:rsidRDefault="00E23AC5" w:rsidP="007E2FD5">
            <w:pPr>
              <w:jc w:val="center"/>
              <w:rPr>
                <w:rFonts w:ascii="Calibri" w:hAnsi="Calibri" w:cs="Calibri"/>
                <w:color w:val="000000"/>
                <w:sz w:val="22"/>
                <w:szCs w:val="22"/>
              </w:rPr>
            </w:pPr>
          </w:p>
          <w:p w:rsidR="008A1C04" w:rsidRPr="00466957" w:rsidRDefault="008A1C04" w:rsidP="007E2FD5">
            <w:pPr>
              <w:jc w:val="center"/>
              <w:rPr>
                <w:rFonts w:ascii="Calibri" w:hAnsi="Calibri" w:cs="Calibri"/>
                <w:color w:val="000000"/>
                <w:sz w:val="22"/>
                <w:szCs w:val="22"/>
              </w:rPr>
            </w:pPr>
            <w:r>
              <w:rPr>
                <w:rFonts w:ascii="Calibri" w:hAnsi="Calibri" w:cs="Calibri"/>
                <w:color w:val="000000"/>
                <w:sz w:val="22"/>
                <w:szCs w:val="22"/>
              </w:rPr>
              <w:t>R$ XXXXX</w:t>
            </w:r>
          </w:p>
        </w:tc>
      </w:tr>
    </w:tbl>
    <w:p w:rsidR="00556534" w:rsidRPr="00C83E12" w:rsidRDefault="00556534" w:rsidP="00556534">
      <w:pPr>
        <w:spacing w:before="120"/>
        <w:jc w:val="both"/>
        <w:rPr>
          <w:rFonts w:asciiTheme="minorHAnsi" w:hAnsiTheme="minorHAnsi" w:cstheme="minorHAnsi"/>
          <w:color w:val="000000"/>
          <w:sz w:val="22"/>
          <w:szCs w:val="22"/>
        </w:rPr>
      </w:pPr>
      <w:r w:rsidRPr="00C83E12">
        <w:rPr>
          <w:rFonts w:asciiTheme="minorHAnsi" w:hAnsiTheme="minorHAnsi" w:cstheme="minorHAnsi"/>
          <w:color w:val="000000"/>
          <w:sz w:val="22"/>
          <w:szCs w:val="22"/>
        </w:rPr>
        <w:t xml:space="preserve">Justificar a necessidade da contratação: </w:t>
      </w:r>
    </w:p>
    <w:p w:rsidR="00556534" w:rsidRPr="00C83E12" w:rsidRDefault="00556534" w:rsidP="00556534">
      <w:pPr>
        <w:spacing w:before="120"/>
        <w:jc w:val="both"/>
        <w:rPr>
          <w:rFonts w:asciiTheme="minorHAnsi" w:hAnsiTheme="minorHAnsi" w:cstheme="minorHAnsi"/>
          <w:color w:val="000000"/>
          <w:sz w:val="22"/>
          <w:szCs w:val="22"/>
        </w:rPr>
      </w:pPr>
      <w:r w:rsidRPr="00C83E12">
        <w:rPr>
          <w:rFonts w:asciiTheme="minorHAnsi" w:hAnsiTheme="minorHAnsi" w:cstheme="minorHAnsi"/>
          <w:color w:val="000000"/>
          <w:sz w:val="22"/>
          <w:szCs w:val="22"/>
        </w:rPr>
        <w:t xml:space="preserve">........................................................................................................................................................ </w:t>
      </w:r>
    </w:p>
    <w:p w:rsidR="00556534" w:rsidRPr="00C83E12" w:rsidRDefault="00556534" w:rsidP="00556534">
      <w:pPr>
        <w:spacing w:before="120"/>
        <w:jc w:val="both"/>
        <w:rPr>
          <w:rFonts w:asciiTheme="minorHAnsi" w:hAnsiTheme="minorHAnsi" w:cstheme="minorHAnsi"/>
          <w:color w:val="000000"/>
          <w:sz w:val="22"/>
          <w:szCs w:val="22"/>
        </w:rPr>
      </w:pPr>
      <w:r w:rsidRPr="00C83E12">
        <w:rPr>
          <w:rFonts w:asciiTheme="minorHAnsi" w:hAnsiTheme="minorHAnsi" w:cstheme="minorHAnsi"/>
          <w:color w:val="000000"/>
          <w:sz w:val="22"/>
          <w:szCs w:val="22"/>
        </w:rPr>
        <w:t>.........................................................................................................................................................</w:t>
      </w:r>
    </w:p>
    <w:p w:rsidR="00556534" w:rsidRPr="00C83E12" w:rsidRDefault="00556534" w:rsidP="00556534">
      <w:pPr>
        <w:spacing w:before="120"/>
        <w:jc w:val="both"/>
        <w:rPr>
          <w:rFonts w:asciiTheme="minorHAnsi" w:hAnsiTheme="minorHAnsi" w:cstheme="minorHAnsi"/>
          <w:color w:val="000000"/>
          <w:sz w:val="22"/>
          <w:szCs w:val="22"/>
        </w:rPr>
      </w:pPr>
      <w:r w:rsidRPr="00C83E12">
        <w:rPr>
          <w:rFonts w:asciiTheme="minorHAnsi" w:hAnsiTheme="minorHAnsi" w:cstheme="minorHAnsi"/>
          <w:color w:val="000000"/>
          <w:sz w:val="22"/>
          <w:szCs w:val="22"/>
        </w:rPr>
        <w:t xml:space="preserve">Estudo estimativa: </w:t>
      </w:r>
    </w:p>
    <w:p w:rsidR="00556534" w:rsidRPr="00C83E12" w:rsidRDefault="00556534" w:rsidP="00556534">
      <w:pPr>
        <w:spacing w:before="120"/>
        <w:jc w:val="both"/>
        <w:rPr>
          <w:rFonts w:asciiTheme="minorHAnsi" w:hAnsiTheme="minorHAnsi" w:cstheme="minorHAnsi"/>
          <w:color w:val="000000"/>
          <w:sz w:val="22"/>
          <w:szCs w:val="22"/>
        </w:rPr>
      </w:pPr>
      <w:r w:rsidRPr="00C83E12">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
    <w:p w:rsidR="00556534" w:rsidRPr="00C83E12" w:rsidRDefault="00556534" w:rsidP="00556534">
      <w:pPr>
        <w:spacing w:before="120"/>
        <w:jc w:val="both"/>
        <w:rPr>
          <w:rFonts w:asciiTheme="minorHAnsi" w:hAnsiTheme="minorHAnsi" w:cstheme="minorHAnsi"/>
          <w:color w:val="000000"/>
          <w:sz w:val="22"/>
          <w:szCs w:val="22"/>
        </w:rPr>
      </w:pPr>
      <w:r w:rsidRPr="00C83E12">
        <w:rPr>
          <w:rFonts w:asciiTheme="minorHAnsi" w:hAnsiTheme="minorHAnsi" w:cstheme="minorHAnsi"/>
          <w:color w:val="000000"/>
          <w:sz w:val="22"/>
          <w:szCs w:val="22"/>
        </w:rPr>
        <w:t>.........................................................................................................................................................</w:t>
      </w:r>
    </w:p>
    <w:p w:rsidR="00556534" w:rsidRPr="00C83E12" w:rsidRDefault="00556534" w:rsidP="00556534">
      <w:pPr>
        <w:autoSpaceDE w:val="0"/>
        <w:autoSpaceDN w:val="0"/>
        <w:adjustRightInd w:val="0"/>
        <w:spacing w:before="120"/>
        <w:jc w:val="both"/>
        <w:rPr>
          <w:rFonts w:asciiTheme="minorHAnsi" w:eastAsia="Calibri" w:hAnsiTheme="minorHAnsi" w:cstheme="minorHAnsi"/>
          <w:sz w:val="22"/>
          <w:szCs w:val="22"/>
        </w:rPr>
      </w:pPr>
      <w:r w:rsidRPr="00C83E12">
        <w:rPr>
          <w:rFonts w:asciiTheme="minorHAnsi" w:eastAsia="Calibri" w:hAnsiTheme="minorHAnsi" w:cstheme="minorHAnsi"/>
          <w:sz w:val="22"/>
          <w:szCs w:val="22"/>
        </w:rPr>
        <w:t>Informamos a nossa concordância com o objeto a ser licitado bem como com todas as demais condições descritas no Termo de Referência.</w:t>
      </w:r>
    </w:p>
    <w:p w:rsidR="00556534" w:rsidRPr="00C83E12" w:rsidRDefault="00556534" w:rsidP="00C30FEA">
      <w:pPr>
        <w:autoSpaceDE w:val="0"/>
        <w:autoSpaceDN w:val="0"/>
        <w:adjustRightInd w:val="0"/>
        <w:spacing w:before="120"/>
        <w:jc w:val="center"/>
        <w:rPr>
          <w:rFonts w:asciiTheme="minorHAnsi" w:eastAsia="Calibri" w:hAnsiTheme="minorHAnsi" w:cstheme="minorHAnsi"/>
          <w:sz w:val="22"/>
          <w:szCs w:val="22"/>
        </w:rPr>
      </w:pPr>
      <w:r w:rsidRPr="00C83E12">
        <w:rPr>
          <w:rFonts w:asciiTheme="minorHAnsi" w:eastAsia="Calibri" w:hAnsiTheme="minorHAnsi" w:cstheme="minorHAnsi"/>
          <w:sz w:val="22"/>
          <w:szCs w:val="22"/>
        </w:rPr>
        <w:t xml:space="preserve">Maceió/AL, ___ de _______ </w:t>
      </w:r>
      <w:proofErr w:type="spellStart"/>
      <w:r w:rsidRPr="00C83E12">
        <w:rPr>
          <w:rFonts w:asciiTheme="minorHAnsi" w:eastAsia="Calibri" w:hAnsiTheme="minorHAnsi" w:cstheme="minorHAnsi"/>
          <w:sz w:val="22"/>
          <w:szCs w:val="22"/>
        </w:rPr>
        <w:t>de</w:t>
      </w:r>
      <w:proofErr w:type="spellEnd"/>
      <w:r w:rsidRPr="00C83E12">
        <w:rPr>
          <w:rFonts w:asciiTheme="minorHAnsi" w:eastAsia="Calibri" w:hAnsiTheme="minorHAnsi" w:cstheme="minorHAnsi"/>
          <w:sz w:val="22"/>
          <w:szCs w:val="22"/>
        </w:rPr>
        <w:t xml:space="preserve"> 201</w:t>
      </w:r>
      <w:r w:rsidR="00C30FEA">
        <w:rPr>
          <w:rFonts w:asciiTheme="minorHAnsi" w:eastAsia="Calibri" w:hAnsiTheme="minorHAnsi" w:cstheme="minorHAnsi"/>
          <w:sz w:val="22"/>
          <w:szCs w:val="22"/>
        </w:rPr>
        <w:t>8</w:t>
      </w:r>
      <w:r w:rsidRPr="00C83E12">
        <w:rPr>
          <w:rFonts w:asciiTheme="minorHAnsi" w:eastAsia="Calibri" w:hAnsiTheme="minorHAnsi" w:cstheme="minorHAnsi"/>
          <w:sz w:val="22"/>
          <w:szCs w:val="22"/>
        </w:rPr>
        <w:t>.</w:t>
      </w:r>
    </w:p>
    <w:p w:rsidR="00556534" w:rsidRDefault="00556534" w:rsidP="00E251AC">
      <w:pPr>
        <w:autoSpaceDE w:val="0"/>
        <w:autoSpaceDN w:val="0"/>
        <w:adjustRightInd w:val="0"/>
        <w:spacing w:before="120"/>
        <w:rPr>
          <w:rFonts w:asciiTheme="minorHAnsi" w:eastAsia="Calibri" w:hAnsiTheme="minorHAnsi" w:cstheme="minorHAnsi"/>
          <w:sz w:val="22"/>
          <w:szCs w:val="22"/>
        </w:rPr>
      </w:pPr>
      <w:r w:rsidRPr="00C83E12">
        <w:rPr>
          <w:rFonts w:asciiTheme="minorHAnsi" w:eastAsia="Calibri" w:hAnsiTheme="minorHAnsi" w:cstheme="minorHAnsi"/>
          <w:sz w:val="22"/>
          <w:szCs w:val="22"/>
        </w:rPr>
        <w:t>Assinaturas:</w:t>
      </w:r>
    </w:p>
    <w:p w:rsidR="00556534" w:rsidRDefault="00556534" w:rsidP="00556534">
      <w:pPr>
        <w:autoSpaceDE w:val="0"/>
        <w:autoSpaceDN w:val="0"/>
        <w:adjustRightInd w:val="0"/>
        <w:spacing w:before="120"/>
        <w:jc w:val="center"/>
        <w:rPr>
          <w:rFonts w:asciiTheme="minorHAnsi" w:eastAsia="Calibri" w:hAnsiTheme="minorHAnsi" w:cstheme="minorHAnsi"/>
          <w:sz w:val="22"/>
          <w:szCs w:val="22"/>
        </w:rPr>
      </w:pPr>
      <w:r w:rsidRPr="00C83E12">
        <w:rPr>
          <w:rFonts w:asciiTheme="minorHAnsi" w:eastAsia="Calibri" w:hAnsiTheme="minorHAnsi" w:cstheme="minorHAnsi"/>
          <w:sz w:val="22"/>
          <w:szCs w:val="22"/>
        </w:rPr>
        <w:t>Titular da Pasta (obrigatoriamente)</w:t>
      </w:r>
    </w:p>
    <w:p w:rsidR="00556534" w:rsidRPr="00C83E12" w:rsidRDefault="00556534" w:rsidP="00556534">
      <w:pPr>
        <w:autoSpaceDE w:val="0"/>
        <w:autoSpaceDN w:val="0"/>
        <w:adjustRightInd w:val="0"/>
        <w:spacing w:before="120"/>
        <w:jc w:val="center"/>
        <w:rPr>
          <w:rFonts w:asciiTheme="minorHAnsi" w:eastAsia="Calibri" w:hAnsiTheme="minorHAnsi" w:cstheme="minorHAnsi"/>
          <w:sz w:val="22"/>
          <w:szCs w:val="22"/>
        </w:rPr>
      </w:pPr>
    </w:p>
    <w:p w:rsidR="00556534" w:rsidRDefault="00556534" w:rsidP="00556534">
      <w:pPr>
        <w:autoSpaceDE w:val="0"/>
        <w:autoSpaceDN w:val="0"/>
        <w:adjustRightInd w:val="0"/>
        <w:spacing w:before="120"/>
        <w:jc w:val="center"/>
        <w:rPr>
          <w:rFonts w:asciiTheme="minorHAnsi" w:eastAsia="Calibri" w:hAnsiTheme="minorHAnsi" w:cstheme="minorHAnsi"/>
          <w:sz w:val="22"/>
          <w:szCs w:val="22"/>
        </w:rPr>
      </w:pPr>
      <w:r w:rsidRPr="00C83E12">
        <w:rPr>
          <w:rFonts w:asciiTheme="minorHAnsi" w:eastAsia="Calibri" w:hAnsiTheme="minorHAnsi" w:cstheme="minorHAnsi"/>
          <w:sz w:val="22"/>
          <w:szCs w:val="22"/>
        </w:rPr>
        <w:t>Responsável pela informação</w:t>
      </w:r>
    </w:p>
    <w:p w:rsidR="005F4CD4" w:rsidRPr="00C83E12" w:rsidRDefault="005F4CD4" w:rsidP="00556534">
      <w:pPr>
        <w:autoSpaceDE w:val="0"/>
        <w:autoSpaceDN w:val="0"/>
        <w:adjustRightInd w:val="0"/>
        <w:spacing w:before="120"/>
        <w:jc w:val="center"/>
        <w:rPr>
          <w:rFonts w:asciiTheme="minorHAnsi" w:eastAsia="Calibri" w:hAnsiTheme="minorHAnsi" w:cstheme="minorHAnsi"/>
          <w:sz w:val="22"/>
          <w:szCs w:val="22"/>
        </w:rPr>
      </w:pPr>
    </w:p>
    <w:p w:rsidR="00556534" w:rsidRPr="005F4CD4" w:rsidRDefault="00556534" w:rsidP="005F4CD4">
      <w:pPr>
        <w:spacing w:before="120"/>
        <w:jc w:val="both"/>
        <w:rPr>
          <w:rFonts w:asciiTheme="minorHAnsi" w:hAnsiTheme="minorHAnsi" w:cstheme="minorHAnsi"/>
          <w:b/>
          <w:sz w:val="18"/>
          <w:szCs w:val="18"/>
        </w:rPr>
      </w:pPr>
      <w:proofErr w:type="spellStart"/>
      <w:r w:rsidRPr="00C83E12">
        <w:rPr>
          <w:rFonts w:asciiTheme="minorHAnsi" w:hAnsiTheme="minorHAnsi" w:cstheme="minorHAnsi"/>
          <w:b/>
          <w:sz w:val="22"/>
          <w:szCs w:val="22"/>
        </w:rPr>
        <w:t>Observações:</w:t>
      </w:r>
      <w:r w:rsidRPr="005F4CD4">
        <w:rPr>
          <w:rFonts w:asciiTheme="minorHAnsi" w:eastAsia="Calibri" w:hAnsiTheme="minorHAnsi" w:cstheme="minorHAnsi"/>
          <w:bCs/>
          <w:sz w:val="18"/>
          <w:szCs w:val="18"/>
        </w:rPr>
        <w:t>Este</w:t>
      </w:r>
      <w:proofErr w:type="spellEnd"/>
      <w:r w:rsidRPr="005F4CD4">
        <w:rPr>
          <w:rFonts w:asciiTheme="minorHAnsi" w:eastAsia="Calibri" w:hAnsiTheme="minorHAnsi" w:cstheme="minorHAnsi"/>
          <w:bCs/>
          <w:sz w:val="18"/>
          <w:szCs w:val="18"/>
        </w:rPr>
        <w:t xml:space="preserve"> </w:t>
      </w:r>
      <w:r w:rsidR="005D6649" w:rsidRPr="005F4CD4">
        <w:rPr>
          <w:rFonts w:asciiTheme="minorHAnsi" w:eastAsia="Calibri" w:hAnsiTheme="minorHAnsi" w:cstheme="minorHAnsi"/>
          <w:bCs/>
          <w:sz w:val="18"/>
          <w:szCs w:val="18"/>
        </w:rPr>
        <w:t xml:space="preserve">Anexo I </w:t>
      </w:r>
      <w:r w:rsidRPr="005F4CD4">
        <w:rPr>
          <w:rFonts w:asciiTheme="minorHAnsi" w:eastAsia="Calibri" w:hAnsiTheme="minorHAnsi" w:cstheme="minorHAnsi"/>
          <w:bCs/>
          <w:sz w:val="18"/>
          <w:szCs w:val="18"/>
        </w:rPr>
        <w:t>deverá ser entregue no protocolo da</w:t>
      </w:r>
      <w:r w:rsidRPr="005F4CD4">
        <w:rPr>
          <w:rFonts w:asciiTheme="minorHAnsi" w:hAnsiTheme="minorHAnsi" w:cstheme="minorHAnsi"/>
          <w:sz w:val="18"/>
          <w:szCs w:val="18"/>
        </w:rPr>
        <w:t xml:space="preserve"> Agência Municipal de Regulação de Serviços Delegados </w:t>
      </w:r>
      <w:r w:rsidR="00C30FEA" w:rsidRPr="005F4CD4">
        <w:rPr>
          <w:rFonts w:asciiTheme="minorHAnsi" w:hAnsiTheme="minorHAnsi" w:cstheme="minorHAnsi"/>
          <w:sz w:val="18"/>
          <w:szCs w:val="18"/>
        </w:rPr>
        <w:t>–</w:t>
      </w:r>
      <w:r w:rsidRPr="005F4CD4">
        <w:rPr>
          <w:rFonts w:asciiTheme="minorHAnsi" w:hAnsiTheme="minorHAnsi" w:cstheme="minorHAnsi"/>
          <w:sz w:val="18"/>
          <w:szCs w:val="18"/>
        </w:rPr>
        <w:t xml:space="preserve"> ARSER</w:t>
      </w:r>
      <w:r w:rsidR="005D6649" w:rsidRPr="005F4CD4">
        <w:rPr>
          <w:rFonts w:asciiTheme="minorHAnsi" w:hAnsiTheme="minorHAnsi" w:cstheme="minorHAnsi"/>
          <w:sz w:val="18"/>
          <w:szCs w:val="18"/>
        </w:rPr>
        <w:t>,</w:t>
      </w:r>
      <w:r w:rsidR="00E251AC" w:rsidRPr="005F4CD4">
        <w:rPr>
          <w:rFonts w:asciiTheme="minorHAnsi" w:hAnsiTheme="minorHAnsi" w:cstheme="minorHAnsi"/>
          <w:sz w:val="18"/>
          <w:szCs w:val="18"/>
        </w:rPr>
        <w:t xml:space="preserve"> </w:t>
      </w:r>
      <w:r w:rsidR="005D6649" w:rsidRPr="005F4CD4">
        <w:rPr>
          <w:rFonts w:asciiTheme="minorHAnsi" w:hAnsiTheme="minorHAnsi" w:cstheme="minorHAnsi"/>
          <w:sz w:val="18"/>
          <w:szCs w:val="18"/>
        </w:rPr>
        <w:t>devidamente assinado e carimbado</w:t>
      </w:r>
      <w:r w:rsidR="00C30FEA" w:rsidRPr="005F4CD4">
        <w:rPr>
          <w:rFonts w:asciiTheme="minorHAnsi" w:eastAsia="Calibri" w:hAnsiTheme="minorHAnsi" w:cstheme="minorHAnsi"/>
          <w:bCs/>
          <w:sz w:val="18"/>
          <w:szCs w:val="18"/>
        </w:rPr>
        <w:t>.</w:t>
      </w:r>
      <w:bookmarkStart w:id="0" w:name="_GoBack"/>
      <w:bookmarkEnd w:id="0"/>
    </w:p>
    <w:sectPr w:rsidR="00556534" w:rsidRPr="005F4CD4" w:rsidSect="007A5246">
      <w:headerReference w:type="default" r:id="rId8"/>
      <w:footerReference w:type="default" r:id="rId9"/>
      <w:pgSz w:w="11906" w:h="16838"/>
      <w:pgMar w:top="1418" w:right="1134"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571" w:rsidRDefault="00673571" w:rsidP="00A42815">
      <w:r>
        <w:separator/>
      </w:r>
    </w:p>
  </w:endnote>
  <w:endnote w:type="continuationSeparator" w:id="0">
    <w:p w:rsidR="00673571" w:rsidRDefault="00673571"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80701"/>
      <w:docPartObj>
        <w:docPartGallery w:val="Page Numbers (Bottom of Page)"/>
        <w:docPartUnique/>
      </w:docPartObj>
    </w:sdtPr>
    <w:sdtEndPr>
      <w:rPr>
        <w:rFonts w:asciiTheme="minorHAnsi" w:hAnsiTheme="minorHAnsi"/>
        <w:sz w:val="22"/>
        <w:szCs w:val="22"/>
      </w:rPr>
    </w:sdtEndPr>
    <w:sdtContent>
      <w:p w:rsidR="003E6653" w:rsidRPr="00354558" w:rsidRDefault="003E6653">
        <w:pPr>
          <w:pStyle w:val="Rodap"/>
          <w:jc w:val="right"/>
          <w:rPr>
            <w:rFonts w:asciiTheme="minorHAnsi" w:hAnsiTheme="minorHAnsi"/>
            <w:sz w:val="22"/>
            <w:szCs w:val="22"/>
          </w:rPr>
        </w:pPr>
        <w:r w:rsidRPr="00354558">
          <w:rPr>
            <w:rFonts w:asciiTheme="minorHAnsi" w:hAnsiTheme="minorHAnsi"/>
            <w:sz w:val="22"/>
            <w:szCs w:val="22"/>
          </w:rPr>
          <w:fldChar w:fldCharType="begin"/>
        </w:r>
        <w:r w:rsidRPr="00354558">
          <w:rPr>
            <w:rFonts w:asciiTheme="minorHAnsi" w:hAnsiTheme="minorHAnsi"/>
            <w:sz w:val="22"/>
            <w:szCs w:val="22"/>
          </w:rPr>
          <w:instrText xml:space="preserve"> PAGE   \* MERGEFORMAT </w:instrText>
        </w:r>
        <w:r w:rsidRPr="00354558">
          <w:rPr>
            <w:rFonts w:asciiTheme="minorHAnsi" w:hAnsiTheme="minorHAnsi"/>
            <w:sz w:val="22"/>
            <w:szCs w:val="22"/>
          </w:rPr>
          <w:fldChar w:fldCharType="separate"/>
        </w:r>
        <w:r w:rsidR="00163234">
          <w:rPr>
            <w:rFonts w:asciiTheme="minorHAnsi" w:hAnsiTheme="minorHAnsi"/>
            <w:noProof/>
            <w:sz w:val="22"/>
            <w:szCs w:val="22"/>
          </w:rPr>
          <w:t>15</w:t>
        </w:r>
        <w:r w:rsidRPr="00354558">
          <w:rPr>
            <w:rFonts w:asciiTheme="minorHAnsi" w:hAnsiTheme="minorHAnsi"/>
            <w:sz w:val="22"/>
            <w:szCs w:val="22"/>
          </w:rPr>
          <w:fldChar w:fldCharType="end"/>
        </w:r>
      </w:p>
    </w:sdtContent>
  </w:sdt>
  <w:p w:rsidR="003E6653" w:rsidRDefault="003E66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571" w:rsidRDefault="00673571" w:rsidP="00A42815">
      <w:r>
        <w:separator/>
      </w:r>
    </w:p>
  </w:footnote>
  <w:footnote w:type="continuationSeparator" w:id="0">
    <w:p w:rsidR="00673571" w:rsidRDefault="00673571"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653" w:rsidRDefault="003E6653" w:rsidP="00B974D9">
    <w:pPr>
      <w:pStyle w:val="Cabealho"/>
      <w:jc w:val="center"/>
    </w:pPr>
    <w:r>
      <w:rPr>
        <w:noProof/>
      </w:rPr>
      <w:drawing>
        <wp:inline distT="0" distB="0" distL="0" distR="0" wp14:anchorId="502C92EE" wp14:editId="590DA06E">
          <wp:extent cx="3157870" cy="816547"/>
          <wp:effectExtent l="0" t="0" r="4445" b="3175"/>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722" cy="817802"/>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15:restartNumberingAfterBreak="0">
    <w:nsid w:val="6B1141DC"/>
    <w:multiLevelType w:val="hybridMultilevel"/>
    <w:tmpl w:val="0BDE9BC6"/>
    <w:lvl w:ilvl="0" w:tplc="B31227E6">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8" w15:restartNumberingAfterBreak="0">
    <w:nsid w:val="773F6B71"/>
    <w:multiLevelType w:val="multilevel"/>
    <w:tmpl w:val="DFA8E59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asciiTheme="minorHAnsi" w:hAnsiTheme="minorHAnsi"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40103"/>
    <w:multiLevelType w:val="hybridMultilevel"/>
    <w:tmpl w:val="1FE622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5"/>
  </w:num>
  <w:num w:numId="8">
    <w:abstractNumId w:val="9"/>
  </w:num>
  <w:num w:numId="9">
    <w:abstractNumId w:val="7"/>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15"/>
    <w:rsid w:val="00000E1E"/>
    <w:rsid w:val="00001DD6"/>
    <w:rsid w:val="0000551D"/>
    <w:rsid w:val="00006263"/>
    <w:rsid w:val="0000747E"/>
    <w:rsid w:val="000077A6"/>
    <w:rsid w:val="00007B1F"/>
    <w:rsid w:val="000103E4"/>
    <w:rsid w:val="0001128F"/>
    <w:rsid w:val="00011C24"/>
    <w:rsid w:val="00011D1A"/>
    <w:rsid w:val="00014485"/>
    <w:rsid w:val="000145CA"/>
    <w:rsid w:val="000150A9"/>
    <w:rsid w:val="0001588C"/>
    <w:rsid w:val="000163C2"/>
    <w:rsid w:val="00016CE8"/>
    <w:rsid w:val="0002191C"/>
    <w:rsid w:val="00021C61"/>
    <w:rsid w:val="0002258C"/>
    <w:rsid w:val="000225A5"/>
    <w:rsid w:val="0002546A"/>
    <w:rsid w:val="000257BD"/>
    <w:rsid w:val="00025BEC"/>
    <w:rsid w:val="00026F7A"/>
    <w:rsid w:val="00026FC0"/>
    <w:rsid w:val="0002700B"/>
    <w:rsid w:val="0003105B"/>
    <w:rsid w:val="000317AA"/>
    <w:rsid w:val="00031D2F"/>
    <w:rsid w:val="000329A0"/>
    <w:rsid w:val="00034659"/>
    <w:rsid w:val="000378FD"/>
    <w:rsid w:val="0004158B"/>
    <w:rsid w:val="00042CBC"/>
    <w:rsid w:val="00044669"/>
    <w:rsid w:val="000450D9"/>
    <w:rsid w:val="00046060"/>
    <w:rsid w:val="00046722"/>
    <w:rsid w:val="000468CD"/>
    <w:rsid w:val="00047335"/>
    <w:rsid w:val="0004736B"/>
    <w:rsid w:val="00050729"/>
    <w:rsid w:val="00050B28"/>
    <w:rsid w:val="0005112C"/>
    <w:rsid w:val="00052C13"/>
    <w:rsid w:val="00053687"/>
    <w:rsid w:val="0005523F"/>
    <w:rsid w:val="00055577"/>
    <w:rsid w:val="00055B20"/>
    <w:rsid w:val="00056C77"/>
    <w:rsid w:val="0006288B"/>
    <w:rsid w:val="00063B26"/>
    <w:rsid w:val="00064A6D"/>
    <w:rsid w:val="00064E58"/>
    <w:rsid w:val="00064FED"/>
    <w:rsid w:val="00072076"/>
    <w:rsid w:val="00072281"/>
    <w:rsid w:val="00073D9B"/>
    <w:rsid w:val="0007407B"/>
    <w:rsid w:val="000767AD"/>
    <w:rsid w:val="000777B5"/>
    <w:rsid w:val="000827BB"/>
    <w:rsid w:val="00082CE0"/>
    <w:rsid w:val="00082E98"/>
    <w:rsid w:val="000834D4"/>
    <w:rsid w:val="00083A22"/>
    <w:rsid w:val="00084C2B"/>
    <w:rsid w:val="00087862"/>
    <w:rsid w:val="00091425"/>
    <w:rsid w:val="00091AD1"/>
    <w:rsid w:val="00092ADC"/>
    <w:rsid w:val="00097AB2"/>
    <w:rsid w:val="000A2D1D"/>
    <w:rsid w:val="000A3051"/>
    <w:rsid w:val="000A5A35"/>
    <w:rsid w:val="000B0A58"/>
    <w:rsid w:val="000B1EC3"/>
    <w:rsid w:val="000B46E6"/>
    <w:rsid w:val="000B5955"/>
    <w:rsid w:val="000B5BFC"/>
    <w:rsid w:val="000C0507"/>
    <w:rsid w:val="000C0878"/>
    <w:rsid w:val="000C503E"/>
    <w:rsid w:val="000C68DA"/>
    <w:rsid w:val="000D0498"/>
    <w:rsid w:val="000D524C"/>
    <w:rsid w:val="000D5F0F"/>
    <w:rsid w:val="000D6810"/>
    <w:rsid w:val="000D740A"/>
    <w:rsid w:val="000E1BA0"/>
    <w:rsid w:val="000E2CD0"/>
    <w:rsid w:val="000E3D84"/>
    <w:rsid w:val="000E6312"/>
    <w:rsid w:val="000E7CA9"/>
    <w:rsid w:val="000F1914"/>
    <w:rsid w:val="000F3AED"/>
    <w:rsid w:val="000F3BA7"/>
    <w:rsid w:val="000F4005"/>
    <w:rsid w:val="000F7781"/>
    <w:rsid w:val="0010010C"/>
    <w:rsid w:val="0010106B"/>
    <w:rsid w:val="001019A4"/>
    <w:rsid w:val="00103BB5"/>
    <w:rsid w:val="0010662F"/>
    <w:rsid w:val="00106FF0"/>
    <w:rsid w:val="00110B6B"/>
    <w:rsid w:val="00110C06"/>
    <w:rsid w:val="001112D0"/>
    <w:rsid w:val="001113AC"/>
    <w:rsid w:val="00111C14"/>
    <w:rsid w:val="001146A0"/>
    <w:rsid w:val="001148E9"/>
    <w:rsid w:val="00114F4F"/>
    <w:rsid w:val="00116E5A"/>
    <w:rsid w:val="001174DF"/>
    <w:rsid w:val="001201DD"/>
    <w:rsid w:val="00121F20"/>
    <w:rsid w:val="001226EA"/>
    <w:rsid w:val="00125CD6"/>
    <w:rsid w:val="00126E5B"/>
    <w:rsid w:val="00131000"/>
    <w:rsid w:val="00132699"/>
    <w:rsid w:val="00134130"/>
    <w:rsid w:val="0013428A"/>
    <w:rsid w:val="00134895"/>
    <w:rsid w:val="00134F96"/>
    <w:rsid w:val="00137775"/>
    <w:rsid w:val="00140DC6"/>
    <w:rsid w:val="001440AA"/>
    <w:rsid w:val="00144256"/>
    <w:rsid w:val="0014556E"/>
    <w:rsid w:val="00146294"/>
    <w:rsid w:val="001532D1"/>
    <w:rsid w:val="00157D90"/>
    <w:rsid w:val="00157E2E"/>
    <w:rsid w:val="00157E80"/>
    <w:rsid w:val="00160448"/>
    <w:rsid w:val="00160542"/>
    <w:rsid w:val="00160FB8"/>
    <w:rsid w:val="00163234"/>
    <w:rsid w:val="001639CE"/>
    <w:rsid w:val="001665B2"/>
    <w:rsid w:val="00166CA5"/>
    <w:rsid w:val="00166D8A"/>
    <w:rsid w:val="001675A3"/>
    <w:rsid w:val="001709FC"/>
    <w:rsid w:val="00171AE5"/>
    <w:rsid w:val="00174A8E"/>
    <w:rsid w:val="001769EF"/>
    <w:rsid w:val="00176B87"/>
    <w:rsid w:val="00176F65"/>
    <w:rsid w:val="00177906"/>
    <w:rsid w:val="00181833"/>
    <w:rsid w:val="00182451"/>
    <w:rsid w:val="00183E2B"/>
    <w:rsid w:val="001851F7"/>
    <w:rsid w:val="00185AF3"/>
    <w:rsid w:val="00186819"/>
    <w:rsid w:val="00187344"/>
    <w:rsid w:val="00191B6E"/>
    <w:rsid w:val="00193671"/>
    <w:rsid w:val="00193AE9"/>
    <w:rsid w:val="00193C0A"/>
    <w:rsid w:val="00193CF6"/>
    <w:rsid w:val="00194BFF"/>
    <w:rsid w:val="001953A6"/>
    <w:rsid w:val="00196161"/>
    <w:rsid w:val="00196BE8"/>
    <w:rsid w:val="001972B1"/>
    <w:rsid w:val="001A101B"/>
    <w:rsid w:val="001A2C01"/>
    <w:rsid w:val="001A3DA9"/>
    <w:rsid w:val="001A5920"/>
    <w:rsid w:val="001A66CE"/>
    <w:rsid w:val="001A7B4D"/>
    <w:rsid w:val="001B0291"/>
    <w:rsid w:val="001B2E0C"/>
    <w:rsid w:val="001B3276"/>
    <w:rsid w:val="001B3904"/>
    <w:rsid w:val="001B68F8"/>
    <w:rsid w:val="001B7196"/>
    <w:rsid w:val="001C0334"/>
    <w:rsid w:val="001C142F"/>
    <w:rsid w:val="001C2172"/>
    <w:rsid w:val="001C3F5F"/>
    <w:rsid w:val="001C5983"/>
    <w:rsid w:val="001C6DAB"/>
    <w:rsid w:val="001C75CE"/>
    <w:rsid w:val="001D11CC"/>
    <w:rsid w:val="001D1A79"/>
    <w:rsid w:val="001D1EC3"/>
    <w:rsid w:val="001D1EF0"/>
    <w:rsid w:val="001D227C"/>
    <w:rsid w:val="001D2A4B"/>
    <w:rsid w:val="001D2A58"/>
    <w:rsid w:val="001D5E8D"/>
    <w:rsid w:val="001D6EFB"/>
    <w:rsid w:val="001E12D2"/>
    <w:rsid w:val="001E561E"/>
    <w:rsid w:val="001F1DAF"/>
    <w:rsid w:val="001F2F16"/>
    <w:rsid w:val="001F3086"/>
    <w:rsid w:val="001F34C8"/>
    <w:rsid w:val="001F473B"/>
    <w:rsid w:val="001F4E7D"/>
    <w:rsid w:val="001F583A"/>
    <w:rsid w:val="001F58C8"/>
    <w:rsid w:val="00200D64"/>
    <w:rsid w:val="00201BB7"/>
    <w:rsid w:val="0020222F"/>
    <w:rsid w:val="00202374"/>
    <w:rsid w:val="0020284D"/>
    <w:rsid w:val="002036F5"/>
    <w:rsid w:val="002072E5"/>
    <w:rsid w:val="0020753E"/>
    <w:rsid w:val="00207D76"/>
    <w:rsid w:val="002106B9"/>
    <w:rsid w:val="002117EF"/>
    <w:rsid w:val="00212225"/>
    <w:rsid w:val="002172BB"/>
    <w:rsid w:val="00217A81"/>
    <w:rsid w:val="00220948"/>
    <w:rsid w:val="0022144A"/>
    <w:rsid w:val="00221637"/>
    <w:rsid w:val="00221B16"/>
    <w:rsid w:val="00222F05"/>
    <w:rsid w:val="0022379E"/>
    <w:rsid w:val="00223E3E"/>
    <w:rsid w:val="00223E52"/>
    <w:rsid w:val="002246D2"/>
    <w:rsid w:val="00224886"/>
    <w:rsid w:val="00225452"/>
    <w:rsid w:val="00226784"/>
    <w:rsid w:val="0023024D"/>
    <w:rsid w:val="00230DE3"/>
    <w:rsid w:val="0023168F"/>
    <w:rsid w:val="00232F3A"/>
    <w:rsid w:val="00232F62"/>
    <w:rsid w:val="00233C8E"/>
    <w:rsid w:val="002345F2"/>
    <w:rsid w:val="0024109C"/>
    <w:rsid w:val="00243F3B"/>
    <w:rsid w:val="00246879"/>
    <w:rsid w:val="002511B8"/>
    <w:rsid w:val="00252748"/>
    <w:rsid w:val="00255270"/>
    <w:rsid w:val="002552E0"/>
    <w:rsid w:val="002566D6"/>
    <w:rsid w:val="00256A30"/>
    <w:rsid w:val="00257EEC"/>
    <w:rsid w:val="0026451C"/>
    <w:rsid w:val="002645BA"/>
    <w:rsid w:val="00265A79"/>
    <w:rsid w:val="00270A82"/>
    <w:rsid w:val="002716F9"/>
    <w:rsid w:val="002732CB"/>
    <w:rsid w:val="002739FD"/>
    <w:rsid w:val="00273E18"/>
    <w:rsid w:val="00274F97"/>
    <w:rsid w:val="00275998"/>
    <w:rsid w:val="002763E0"/>
    <w:rsid w:val="0027644A"/>
    <w:rsid w:val="00280D4D"/>
    <w:rsid w:val="00281701"/>
    <w:rsid w:val="002835BA"/>
    <w:rsid w:val="00283695"/>
    <w:rsid w:val="0028419D"/>
    <w:rsid w:val="002843D6"/>
    <w:rsid w:val="00286694"/>
    <w:rsid w:val="00286AB7"/>
    <w:rsid w:val="00290660"/>
    <w:rsid w:val="00291550"/>
    <w:rsid w:val="00292D45"/>
    <w:rsid w:val="00293CB1"/>
    <w:rsid w:val="00294731"/>
    <w:rsid w:val="00295411"/>
    <w:rsid w:val="002959CD"/>
    <w:rsid w:val="00295FEB"/>
    <w:rsid w:val="00296089"/>
    <w:rsid w:val="00297C38"/>
    <w:rsid w:val="00297CB5"/>
    <w:rsid w:val="002A024D"/>
    <w:rsid w:val="002A17BF"/>
    <w:rsid w:val="002A298F"/>
    <w:rsid w:val="002A2A77"/>
    <w:rsid w:val="002A6737"/>
    <w:rsid w:val="002A7955"/>
    <w:rsid w:val="002B12EA"/>
    <w:rsid w:val="002B19D6"/>
    <w:rsid w:val="002B4010"/>
    <w:rsid w:val="002C0BDF"/>
    <w:rsid w:val="002C17D3"/>
    <w:rsid w:val="002C369E"/>
    <w:rsid w:val="002C44FC"/>
    <w:rsid w:val="002C5007"/>
    <w:rsid w:val="002C55AA"/>
    <w:rsid w:val="002C6FE7"/>
    <w:rsid w:val="002D0020"/>
    <w:rsid w:val="002D094C"/>
    <w:rsid w:val="002D184B"/>
    <w:rsid w:val="002D2537"/>
    <w:rsid w:val="002D29AB"/>
    <w:rsid w:val="002D4CE2"/>
    <w:rsid w:val="002E03A3"/>
    <w:rsid w:val="002E1D3F"/>
    <w:rsid w:val="002E4F29"/>
    <w:rsid w:val="002E4F3D"/>
    <w:rsid w:val="002E6282"/>
    <w:rsid w:val="002F2375"/>
    <w:rsid w:val="002F3458"/>
    <w:rsid w:val="00300185"/>
    <w:rsid w:val="0030289D"/>
    <w:rsid w:val="00304FAB"/>
    <w:rsid w:val="00305263"/>
    <w:rsid w:val="003053E0"/>
    <w:rsid w:val="003054DE"/>
    <w:rsid w:val="00306025"/>
    <w:rsid w:val="003061C3"/>
    <w:rsid w:val="00311474"/>
    <w:rsid w:val="00311C87"/>
    <w:rsid w:val="00312607"/>
    <w:rsid w:val="00312BEC"/>
    <w:rsid w:val="0031500F"/>
    <w:rsid w:val="00316158"/>
    <w:rsid w:val="0031643F"/>
    <w:rsid w:val="00316E6D"/>
    <w:rsid w:val="0032007A"/>
    <w:rsid w:val="00321283"/>
    <w:rsid w:val="00323932"/>
    <w:rsid w:val="0032393C"/>
    <w:rsid w:val="003245FF"/>
    <w:rsid w:val="00325A9A"/>
    <w:rsid w:val="003304E3"/>
    <w:rsid w:val="00330BE2"/>
    <w:rsid w:val="00330F4B"/>
    <w:rsid w:val="00331F86"/>
    <w:rsid w:val="003340D4"/>
    <w:rsid w:val="003341EF"/>
    <w:rsid w:val="00334F01"/>
    <w:rsid w:val="003375A5"/>
    <w:rsid w:val="00337A33"/>
    <w:rsid w:val="003407BF"/>
    <w:rsid w:val="003464B8"/>
    <w:rsid w:val="0035083E"/>
    <w:rsid w:val="00354558"/>
    <w:rsid w:val="00354723"/>
    <w:rsid w:val="00354830"/>
    <w:rsid w:val="00355CE5"/>
    <w:rsid w:val="00356AF9"/>
    <w:rsid w:val="00356BDB"/>
    <w:rsid w:val="00357B2B"/>
    <w:rsid w:val="00360E65"/>
    <w:rsid w:val="003614A4"/>
    <w:rsid w:val="00361B59"/>
    <w:rsid w:val="0036308C"/>
    <w:rsid w:val="0036398A"/>
    <w:rsid w:val="00364024"/>
    <w:rsid w:val="00365824"/>
    <w:rsid w:val="00365885"/>
    <w:rsid w:val="00365AC7"/>
    <w:rsid w:val="00366A67"/>
    <w:rsid w:val="00366EC5"/>
    <w:rsid w:val="003722DE"/>
    <w:rsid w:val="00372AF1"/>
    <w:rsid w:val="00374181"/>
    <w:rsid w:val="00375B4B"/>
    <w:rsid w:val="00384652"/>
    <w:rsid w:val="00384ED6"/>
    <w:rsid w:val="00386833"/>
    <w:rsid w:val="00387F33"/>
    <w:rsid w:val="00390D43"/>
    <w:rsid w:val="003917E2"/>
    <w:rsid w:val="00391C5D"/>
    <w:rsid w:val="00392DC2"/>
    <w:rsid w:val="00393C3F"/>
    <w:rsid w:val="00395BBE"/>
    <w:rsid w:val="00396C64"/>
    <w:rsid w:val="00396D48"/>
    <w:rsid w:val="00397126"/>
    <w:rsid w:val="003A0FC3"/>
    <w:rsid w:val="003A2972"/>
    <w:rsid w:val="003A2E73"/>
    <w:rsid w:val="003A3679"/>
    <w:rsid w:val="003A447A"/>
    <w:rsid w:val="003A64DB"/>
    <w:rsid w:val="003A6A85"/>
    <w:rsid w:val="003A6AAA"/>
    <w:rsid w:val="003A6CE8"/>
    <w:rsid w:val="003B31BF"/>
    <w:rsid w:val="003B6E2A"/>
    <w:rsid w:val="003C025B"/>
    <w:rsid w:val="003C24F1"/>
    <w:rsid w:val="003C2DBF"/>
    <w:rsid w:val="003C6F03"/>
    <w:rsid w:val="003C78FF"/>
    <w:rsid w:val="003D1361"/>
    <w:rsid w:val="003D3793"/>
    <w:rsid w:val="003D3BC2"/>
    <w:rsid w:val="003D532F"/>
    <w:rsid w:val="003D6ABD"/>
    <w:rsid w:val="003E2ED9"/>
    <w:rsid w:val="003E38FA"/>
    <w:rsid w:val="003E6653"/>
    <w:rsid w:val="003E6955"/>
    <w:rsid w:val="003E69AB"/>
    <w:rsid w:val="003E7E3C"/>
    <w:rsid w:val="003F0B72"/>
    <w:rsid w:val="003F124A"/>
    <w:rsid w:val="003F1CD6"/>
    <w:rsid w:val="003F2172"/>
    <w:rsid w:val="003F29B0"/>
    <w:rsid w:val="003F31DA"/>
    <w:rsid w:val="003F372A"/>
    <w:rsid w:val="003F3DDA"/>
    <w:rsid w:val="003F466D"/>
    <w:rsid w:val="003F5769"/>
    <w:rsid w:val="003F722C"/>
    <w:rsid w:val="00400DC9"/>
    <w:rsid w:val="00400E8B"/>
    <w:rsid w:val="004021E6"/>
    <w:rsid w:val="00403D62"/>
    <w:rsid w:val="0040431A"/>
    <w:rsid w:val="004047BC"/>
    <w:rsid w:val="00406F88"/>
    <w:rsid w:val="0041190E"/>
    <w:rsid w:val="00414BA4"/>
    <w:rsid w:val="004160A8"/>
    <w:rsid w:val="00416C44"/>
    <w:rsid w:val="004208FE"/>
    <w:rsid w:val="00421378"/>
    <w:rsid w:val="004233E1"/>
    <w:rsid w:val="00424DBC"/>
    <w:rsid w:val="004322FB"/>
    <w:rsid w:val="00434FDF"/>
    <w:rsid w:val="00437136"/>
    <w:rsid w:val="004377FB"/>
    <w:rsid w:val="0044512E"/>
    <w:rsid w:val="00446B37"/>
    <w:rsid w:val="00447F14"/>
    <w:rsid w:val="0045006B"/>
    <w:rsid w:val="0045067A"/>
    <w:rsid w:val="004510C2"/>
    <w:rsid w:val="004517BF"/>
    <w:rsid w:val="00452437"/>
    <w:rsid w:val="00452A51"/>
    <w:rsid w:val="004535C3"/>
    <w:rsid w:val="00456AB5"/>
    <w:rsid w:val="004578BB"/>
    <w:rsid w:val="0046083B"/>
    <w:rsid w:val="00460DA6"/>
    <w:rsid w:val="00465EB8"/>
    <w:rsid w:val="004668D9"/>
    <w:rsid w:val="00466F46"/>
    <w:rsid w:val="00471845"/>
    <w:rsid w:val="00473303"/>
    <w:rsid w:val="0047496A"/>
    <w:rsid w:val="00475D01"/>
    <w:rsid w:val="00477705"/>
    <w:rsid w:val="0047774B"/>
    <w:rsid w:val="00480688"/>
    <w:rsid w:val="00482632"/>
    <w:rsid w:val="00482DB4"/>
    <w:rsid w:val="00483611"/>
    <w:rsid w:val="00483747"/>
    <w:rsid w:val="004840CA"/>
    <w:rsid w:val="0048544C"/>
    <w:rsid w:val="0048702A"/>
    <w:rsid w:val="00490246"/>
    <w:rsid w:val="004A036C"/>
    <w:rsid w:val="004A53D3"/>
    <w:rsid w:val="004A5684"/>
    <w:rsid w:val="004A60B7"/>
    <w:rsid w:val="004A62F7"/>
    <w:rsid w:val="004A6330"/>
    <w:rsid w:val="004A69E1"/>
    <w:rsid w:val="004A6A27"/>
    <w:rsid w:val="004B035E"/>
    <w:rsid w:val="004B0E2F"/>
    <w:rsid w:val="004B3AB7"/>
    <w:rsid w:val="004B5B1A"/>
    <w:rsid w:val="004B5D08"/>
    <w:rsid w:val="004B6101"/>
    <w:rsid w:val="004B6B79"/>
    <w:rsid w:val="004C3B40"/>
    <w:rsid w:val="004C4FFE"/>
    <w:rsid w:val="004C5CFA"/>
    <w:rsid w:val="004C6037"/>
    <w:rsid w:val="004C67BA"/>
    <w:rsid w:val="004C6B76"/>
    <w:rsid w:val="004D297A"/>
    <w:rsid w:val="004D4325"/>
    <w:rsid w:val="004D4B35"/>
    <w:rsid w:val="004D7780"/>
    <w:rsid w:val="004E0BDF"/>
    <w:rsid w:val="004E1842"/>
    <w:rsid w:val="004E2226"/>
    <w:rsid w:val="004E2570"/>
    <w:rsid w:val="004E4FBD"/>
    <w:rsid w:val="004E66A9"/>
    <w:rsid w:val="004F0FF9"/>
    <w:rsid w:val="004F1B9E"/>
    <w:rsid w:val="004F1BE2"/>
    <w:rsid w:val="004F40E2"/>
    <w:rsid w:val="004F4875"/>
    <w:rsid w:val="004F6268"/>
    <w:rsid w:val="004F7469"/>
    <w:rsid w:val="005005FE"/>
    <w:rsid w:val="00502183"/>
    <w:rsid w:val="00503345"/>
    <w:rsid w:val="0050476B"/>
    <w:rsid w:val="00506884"/>
    <w:rsid w:val="0051003A"/>
    <w:rsid w:val="00511B87"/>
    <w:rsid w:val="00511E98"/>
    <w:rsid w:val="00513127"/>
    <w:rsid w:val="00513A9F"/>
    <w:rsid w:val="00513FD5"/>
    <w:rsid w:val="00514A7B"/>
    <w:rsid w:val="00514ACC"/>
    <w:rsid w:val="005154F9"/>
    <w:rsid w:val="00516F70"/>
    <w:rsid w:val="00517EAA"/>
    <w:rsid w:val="00520280"/>
    <w:rsid w:val="00520F4B"/>
    <w:rsid w:val="005213F3"/>
    <w:rsid w:val="005217DB"/>
    <w:rsid w:val="0052258F"/>
    <w:rsid w:val="00525681"/>
    <w:rsid w:val="005306FE"/>
    <w:rsid w:val="005315C7"/>
    <w:rsid w:val="00534D11"/>
    <w:rsid w:val="00536C44"/>
    <w:rsid w:val="005405AB"/>
    <w:rsid w:val="005405C1"/>
    <w:rsid w:val="005419AA"/>
    <w:rsid w:val="00541D36"/>
    <w:rsid w:val="00542E04"/>
    <w:rsid w:val="00544EAA"/>
    <w:rsid w:val="00547796"/>
    <w:rsid w:val="00551698"/>
    <w:rsid w:val="0055338E"/>
    <w:rsid w:val="00553406"/>
    <w:rsid w:val="005548B2"/>
    <w:rsid w:val="00556534"/>
    <w:rsid w:val="00556D3D"/>
    <w:rsid w:val="005576A2"/>
    <w:rsid w:val="005577B5"/>
    <w:rsid w:val="0056040D"/>
    <w:rsid w:val="00563A3F"/>
    <w:rsid w:val="00564455"/>
    <w:rsid w:val="00564655"/>
    <w:rsid w:val="00564B0D"/>
    <w:rsid w:val="00566466"/>
    <w:rsid w:val="005675B0"/>
    <w:rsid w:val="00570454"/>
    <w:rsid w:val="005706B1"/>
    <w:rsid w:val="005712F0"/>
    <w:rsid w:val="00572DFA"/>
    <w:rsid w:val="005731ED"/>
    <w:rsid w:val="00574914"/>
    <w:rsid w:val="00576661"/>
    <w:rsid w:val="0058123C"/>
    <w:rsid w:val="005818FD"/>
    <w:rsid w:val="00583D7A"/>
    <w:rsid w:val="00585599"/>
    <w:rsid w:val="00586FFC"/>
    <w:rsid w:val="00587D50"/>
    <w:rsid w:val="005937E7"/>
    <w:rsid w:val="005939C9"/>
    <w:rsid w:val="005959B0"/>
    <w:rsid w:val="0059710D"/>
    <w:rsid w:val="005A1ECD"/>
    <w:rsid w:val="005A25E1"/>
    <w:rsid w:val="005A351B"/>
    <w:rsid w:val="005A3785"/>
    <w:rsid w:val="005A3936"/>
    <w:rsid w:val="005A49C8"/>
    <w:rsid w:val="005A5EEF"/>
    <w:rsid w:val="005B1C29"/>
    <w:rsid w:val="005B1F48"/>
    <w:rsid w:val="005B3EEB"/>
    <w:rsid w:val="005B4036"/>
    <w:rsid w:val="005B519E"/>
    <w:rsid w:val="005B7672"/>
    <w:rsid w:val="005B7B66"/>
    <w:rsid w:val="005C04A8"/>
    <w:rsid w:val="005C0B51"/>
    <w:rsid w:val="005C3A70"/>
    <w:rsid w:val="005D00B8"/>
    <w:rsid w:val="005D0415"/>
    <w:rsid w:val="005D0824"/>
    <w:rsid w:val="005D1130"/>
    <w:rsid w:val="005D52C9"/>
    <w:rsid w:val="005D6649"/>
    <w:rsid w:val="005D7D80"/>
    <w:rsid w:val="005E051B"/>
    <w:rsid w:val="005E05FD"/>
    <w:rsid w:val="005E1AFD"/>
    <w:rsid w:val="005E29C7"/>
    <w:rsid w:val="005E2ABC"/>
    <w:rsid w:val="005E334F"/>
    <w:rsid w:val="005E3362"/>
    <w:rsid w:val="005E348F"/>
    <w:rsid w:val="005E4F0B"/>
    <w:rsid w:val="005E4F14"/>
    <w:rsid w:val="005E64A3"/>
    <w:rsid w:val="005E6539"/>
    <w:rsid w:val="005E7B9C"/>
    <w:rsid w:val="005F27CD"/>
    <w:rsid w:val="005F2F9C"/>
    <w:rsid w:val="005F3025"/>
    <w:rsid w:val="005F38E9"/>
    <w:rsid w:val="005F4719"/>
    <w:rsid w:val="005F4CD4"/>
    <w:rsid w:val="005F4DBC"/>
    <w:rsid w:val="005F5820"/>
    <w:rsid w:val="005F65F1"/>
    <w:rsid w:val="005F696B"/>
    <w:rsid w:val="005F730B"/>
    <w:rsid w:val="005F7FD0"/>
    <w:rsid w:val="0060103B"/>
    <w:rsid w:val="0060399B"/>
    <w:rsid w:val="00603A1E"/>
    <w:rsid w:val="0060752B"/>
    <w:rsid w:val="0061059A"/>
    <w:rsid w:val="00610BFC"/>
    <w:rsid w:val="006169DC"/>
    <w:rsid w:val="00620202"/>
    <w:rsid w:val="00620D95"/>
    <w:rsid w:val="00622890"/>
    <w:rsid w:val="00622CBC"/>
    <w:rsid w:val="00624B05"/>
    <w:rsid w:val="00625A86"/>
    <w:rsid w:val="00625D99"/>
    <w:rsid w:val="00625F22"/>
    <w:rsid w:val="0062712B"/>
    <w:rsid w:val="00627D59"/>
    <w:rsid w:val="006314F9"/>
    <w:rsid w:val="00634875"/>
    <w:rsid w:val="00635646"/>
    <w:rsid w:val="0063576C"/>
    <w:rsid w:val="0063636B"/>
    <w:rsid w:val="00637087"/>
    <w:rsid w:val="006371C7"/>
    <w:rsid w:val="00640F46"/>
    <w:rsid w:val="006423BF"/>
    <w:rsid w:val="00645389"/>
    <w:rsid w:val="006469C1"/>
    <w:rsid w:val="00647CC5"/>
    <w:rsid w:val="00652B2F"/>
    <w:rsid w:val="00652F6E"/>
    <w:rsid w:val="006534A5"/>
    <w:rsid w:val="00654D0F"/>
    <w:rsid w:val="006557F1"/>
    <w:rsid w:val="00655DAA"/>
    <w:rsid w:val="00662DEF"/>
    <w:rsid w:val="00664702"/>
    <w:rsid w:val="00664D2B"/>
    <w:rsid w:val="00665B3D"/>
    <w:rsid w:val="00667257"/>
    <w:rsid w:val="00670905"/>
    <w:rsid w:val="00673571"/>
    <w:rsid w:val="00674518"/>
    <w:rsid w:val="00674BF6"/>
    <w:rsid w:val="00675299"/>
    <w:rsid w:val="006753F6"/>
    <w:rsid w:val="006754C7"/>
    <w:rsid w:val="0067698D"/>
    <w:rsid w:val="006776A0"/>
    <w:rsid w:val="00677CD2"/>
    <w:rsid w:val="00680BD2"/>
    <w:rsid w:val="00680EF0"/>
    <w:rsid w:val="0068504F"/>
    <w:rsid w:val="006876A5"/>
    <w:rsid w:val="006876D0"/>
    <w:rsid w:val="00694465"/>
    <w:rsid w:val="00696C94"/>
    <w:rsid w:val="0069701B"/>
    <w:rsid w:val="006A01A5"/>
    <w:rsid w:val="006A07E7"/>
    <w:rsid w:val="006A088A"/>
    <w:rsid w:val="006A1888"/>
    <w:rsid w:val="006A38BF"/>
    <w:rsid w:val="006A67D5"/>
    <w:rsid w:val="006A67E7"/>
    <w:rsid w:val="006A695C"/>
    <w:rsid w:val="006A7383"/>
    <w:rsid w:val="006B0A71"/>
    <w:rsid w:val="006B0A97"/>
    <w:rsid w:val="006B1D8D"/>
    <w:rsid w:val="006B1F3C"/>
    <w:rsid w:val="006B2BA5"/>
    <w:rsid w:val="006B33B8"/>
    <w:rsid w:val="006B3906"/>
    <w:rsid w:val="006B3927"/>
    <w:rsid w:val="006B3B49"/>
    <w:rsid w:val="006B4A4C"/>
    <w:rsid w:val="006B7244"/>
    <w:rsid w:val="006C19DA"/>
    <w:rsid w:val="006C2B68"/>
    <w:rsid w:val="006C3A10"/>
    <w:rsid w:val="006C4BA8"/>
    <w:rsid w:val="006C5A8E"/>
    <w:rsid w:val="006C75AD"/>
    <w:rsid w:val="006D08F5"/>
    <w:rsid w:val="006D1260"/>
    <w:rsid w:val="006D4DA0"/>
    <w:rsid w:val="006D5ADD"/>
    <w:rsid w:val="006D71D6"/>
    <w:rsid w:val="006D7943"/>
    <w:rsid w:val="006D7D1B"/>
    <w:rsid w:val="006D7E49"/>
    <w:rsid w:val="006E34F6"/>
    <w:rsid w:val="006E4758"/>
    <w:rsid w:val="006E5D94"/>
    <w:rsid w:val="006E5F1D"/>
    <w:rsid w:val="006E7EBE"/>
    <w:rsid w:val="006F0B5E"/>
    <w:rsid w:val="006F1E36"/>
    <w:rsid w:val="006F1EDC"/>
    <w:rsid w:val="006F22DC"/>
    <w:rsid w:val="006F26DA"/>
    <w:rsid w:val="006F3160"/>
    <w:rsid w:val="006F55F4"/>
    <w:rsid w:val="006F7E13"/>
    <w:rsid w:val="007012F6"/>
    <w:rsid w:val="00704B41"/>
    <w:rsid w:val="00705BC5"/>
    <w:rsid w:val="00705E40"/>
    <w:rsid w:val="00706276"/>
    <w:rsid w:val="00706384"/>
    <w:rsid w:val="00706EA9"/>
    <w:rsid w:val="00707929"/>
    <w:rsid w:val="007102F5"/>
    <w:rsid w:val="007119E5"/>
    <w:rsid w:val="00712717"/>
    <w:rsid w:val="00715764"/>
    <w:rsid w:val="007165AC"/>
    <w:rsid w:val="00722EC1"/>
    <w:rsid w:val="007244FD"/>
    <w:rsid w:val="00724EDE"/>
    <w:rsid w:val="007279BA"/>
    <w:rsid w:val="00734B8E"/>
    <w:rsid w:val="007400CD"/>
    <w:rsid w:val="00740294"/>
    <w:rsid w:val="00742EE5"/>
    <w:rsid w:val="007464E1"/>
    <w:rsid w:val="007472EC"/>
    <w:rsid w:val="007478FC"/>
    <w:rsid w:val="007500D1"/>
    <w:rsid w:val="00750E1B"/>
    <w:rsid w:val="00753B28"/>
    <w:rsid w:val="00754F75"/>
    <w:rsid w:val="00755F6D"/>
    <w:rsid w:val="00760477"/>
    <w:rsid w:val="007617A0"/>
    <w:rsid w:val="00762092"/>
    <w:rsid w:val="00764B7E"/>
    <w:rsid w:val="00764DF6"/>
    <w:rsid w:val="007708AF"/>
    <w:rsid w:val="00771B24"/>
    <w:rsid w:val="00772CAF"/>
    <w:rsid w:val="00772F11"/>
    <w:rsid w:val="00775CCD"/>
    <w:rsid w:val="00780145"/>
    <w:rsid w:val="00786A89"/>
    <w:rsid w:val="00787378"/>
    <w:rsid w:val="00787A94"/>
    <w:rsid w:val="007924FB"/>
    <w:rsid w:val="00792AE1"/>
    <w:rsid w:val="00792C79"/>
    <w:rsid w:val="0079331D"/>
    <w:rsid w:val="0079747E"/>
    <w:rsid w:val="007A4254"/>
    <w:rsid w:val="007A4F74"/>
    <w:rsid w:val="007A5246"/>
    <w:rsid w:val="007A52E2"/>
    <w:rsid w:val="007B3CE1"/>
    <w:rsid w:val="007B465A"/>
    <w:rsid w:val="007B55F4"/>
    <w:rsid w:val="007B63A1"/>
    <w:rsid w:val="007B75BD"/>
    <w:rsid w:val="007C04E2"/>
    <w:rsid w:val="007C0C50"/>
    <w:rsid w:val="007C3796"/>
    <w:rsid w:val="007C5339"/>
    <w:rsid w:val="007C71C9"/>
    <w:rsid w:val="007C7270"/>
    <w:rsid w:val="007C7558"/>
    <w:rsid w:val="007D02C1"/>
    <w:rsid w:val="007D6628"/>
    <w:rsid w:val="007E0730"/>
    <w:rsid w:val="007E1025"/>
    <w:rsid w:val="007E12F1"/>
    <w:rsid w:val="007E1DF7"/>
    <w:rsid w:val="007E20D1"/>
    <w:rsid w:val="007E33FA"/>
    <w:rsid w:val="007E4FB8"/>
    <w:rsid w:val="007E6984"/>
    <w:rsid w:val="007F0BCF"/>
    <w:rsid w:val="007F1977"/>
    <w:rsid w:val="007F2523"/>
    <w:rsid w:val="007F3A97"/>
    <w:rsid w:val="007F403B"/>
    <w:rsid w:val="007F5815"/>
    <w:rsid w:val="007F66FE"/>
    <w:rsid w:val="007F768C"/>
    <w:rsid w:val="007F7973"/>
    <w:rsid w:val="007F7A58"/>
    <w:rsid w:val="008004EF"/>
    <w:rsid w:val="008008CB"/>
    <w:rsid w:val="008056F3"/>
    <w:rsid w:val="008114FD"/>
    <w:rsid w:val="008142DB"/>
    <w:rsid w:val="008168DC"/>
    <w:rsid w:val="00817690"/>
    <w:rsid w:val="008226A6"/>
    <w:rsid w:val="00822DC6"/>
    <w:rsid w:val="00823316"/>
    <w:rsid w:val="00824D49"/>
    <w:rsid w:val="00830B60"/>
    <w:rsid w:val="00831FAB"/>
    <w:rsid w:val="00832170"/>
    <w:rsid w:val="0083247D"/>
    <w:rsid w:val="0083252A"/>
    <w:rsid w:val="00833076"/>
    <w:rsid w:val="00835E61"/>
    <w:rsid w:val="008407A1"/>
    <w:rsid w:val="00840C15"/>
    <w:rsid w:val="00843AF1"/>
    <w:rsid w:val="008444AE"/>
    <w:rsid w:val="008467E6"/>
    <w:rsid w:val="00846820"/>
    <w:rsid w:val="008471CA"/>
    <w:rsid w:val="0084780E"/>
    <w:rsid w:val="00847A6E"/>
    <w:rsid w:val="00850445"/>
    <w:rsid w:val="008507CE"/>
    <w:rsid w:val="008513E5"/>
    <w:rsid w:val="00852EAC"/>
    <w:rsid w:val="00853CFE"/>
    <w:rsid w:val="00856D26"/>
    <w:rsid w:val="00857B0B"/>
    <w:rsid w:val="008614C1"/>
    <w:rsid w:val="00862C47"/>
    <w:rsid w:val="00865F95"/>
    <w:rsid w:val="00866439"/>
    <w:rsid w:val="00866728"/>
    <w:rsid w:val="00866F3A"/>
    <w:rsid w:val="00870896"/>
    <w:rsid w:val="008719DE"/>
    <w:rsid w:val="00873B98"/>
    <w:rsid w:val="008753DD"/>
    <w:rsid w:val="008758B8"/>
    <w:rsid w:val="0087602F"/>
    <w:rsid w:val="0087649E"/>
    <w:rsid w:val="008764F8"/>
    <w:rsid w:val="008775D8"/>
    <w:rsid w:val="008777D9"/>
    <w:rsid w:val="00880421"/>
    <w:rsid w:val="008837D9"/>
    <w:rsid w:val="008861AC"/>
    <w:rsid w:val="00886ECD"/>
    <w:rsid w:val="008876D3"/>
    <w:rsid w:val="00887F9D"/>
    <w:rsid w:val="0089205F"/>
    <w:rsid w:val="00893312"/>
    <w:rsid w:val="00893FF6"/>
    <w:rsid w:val="00894627"/>
    <w:rsid w:val="008947FF"/>
    <w:rsid w:val="008955C5"/>
    <w:rsid w:val="008972AF"/>
    <w:rsid w:val="008A056E"/>
    <w:rsid w:val="008A08CF"/>
    <w:rsid w:val="008A1C04"/>
    <w:rsid w:val="008A2862"/>
    <w:rsid w:val="008A421A"/>
    <w:rsid w:val="008A6113"/>
    <w:rsid w:val="008A6430"/>
    <w:rsid w:val="008A7B83"/>
    <w:rsid w:val="008B1B0D"/>
    <w:rsid w:val="008B1D92"/>
    <w:rsid w:val="008B3168"/>
    <w:rsid w:val="008B4689"/>
    <w:rsid w:val="008C135D"/>
    <w:rsid w:val="008C223F"/>
    <w:rsid w:val="008C3278"/>
    <w:rsid w:val="008C3C87"/>
    <w:rsid w:val="008C6F39"/>
    <w:rsid w:val="008D0FD6"/>
    <w:rsid w:val="008D2B64"/>
    <w:rsid w:val="008D2FC4"/>
    <w:rsid w:val="008D34C5"/>
    <w:rsid w:val="008D3A54"/>
    <w:rsid w:val="008D55F7"/>
    <w:rsid w:val="008E18D1"/>
    <w:rsid w:val="008E4218"/>
    <w:rsid w:val="008E61F9"/>
    <w:rsid w:val="008E6389"/>
    <w:rsid w:val="008F0A7B"/>
    <w:rsid w:val="008F1C18"/>
    <w:rsid w:val="008F32C5"/>
    <w:rsid w:val="008F4BB2"/>
    <w:rsid w:val="009008C7"/>
    <w:rsid w:val="00901821"/>
    <w:rsid w:val="0090227B"/>
    <w:rsid w:val="009046F5"/>
    <w:rsid w:val="00904B23"/>
    <w:rsid w:val="00912D2F"/>
    <w:rsid w:val="0091303F"/>
    <w:rsid w:val="00913087"/>
    <w:rsid w:val="009139BD"/>
    <w:rsid w:val="00913C6E"/>
    <w:rsid w:val="00914F55"/>
    <w:rsid w:val="00920C8F"/>
    <w:rsid w:val="00921D0C"/>
    <w:rsid w:val="00922414"/>
    <w:rsid w:val="00923CF5"/>
    <w:rsid w:val="0092725E"/>
    <w:rsid w:val="009272A2"/>
    <w:rsid w:val="009307C0"/>
    <w:rsid w:val="009308C3"/>
    <w:rsid w:val="009330CF"/>
    <w:rsid w:val="009372DE"/>
    <w:rsid w:val="00940C99"/>
    <w:rsid w:val="00941512"/>
    <w:rsid w:val="009442E4"/>
    <w:rsid w:val="00945C31"/>
    <w:rsid w:val="0095453E"/>
    <w:rsid w:val="009567AB"/>
    <w:rsid w:val="00957147"/>
    <w:rsid w:val="00957629"/>
    <w:rsid w:val="0096046F"/>
    <w:rsid w:val="00960D57"/>
    <w:rsid w:val="009622BA"/>
    <w:rsid w:val="00964796"/>
    <w:rsid w:val="00967442"/>
    <w:rsid w:val="009674ED"/>
    <w:rsid w:val="00970AF5"/>
    <w:rsid w:val="00971C20"/>
    <w:rsid w:val="0097275B"/>
    <w:rsid w:val="00976424"/>
    <w:rsid w:val="00976D08"/>
    <w:rsid w:val="00977E65"/>
    <w:rsid w:val="009812C4"/>
    <w:rsid w:val="00982E62"/>
    <w:rsid w:val="0098518D"/>
    <w:rsid w:val="00985EC0"/>
    <w:rsid w:val="0098724B"/>
    <w:rsid w:val="00990AC2"/>
    <w:rsid w:val="0099205D"/>
    <w:rsid w:val="009927F6"/>
    <w:rsid w:val="00994C6A"/>
    <w:rsid w:val="00994F9A"/>
    <w:rsid w:val="00996066"/>
    <w:rsid w:val="009A06D5"/>
    <w:rsid w:val="009A0E65"/>
    <w:rsid w:val="009A27F0"/>
    <w:rsid w:val="009A2E60"/>
    <w:rsid w:val="009A4C86"/>
    <w:rsid w:val="009A5880"/>
    <w:rsid w:val="009A735E"/>
    <w:rsid w:val="009A79F3"/>
    <w:rsid w:val="009A7CC5"/>
    <w:rsid w:val="009B1244"/>
    <w:rsid w:val="009B125C"/>
    <w:rsid w:val="009B2B06"/>
    <w:rsid w:val="009B37AA"/>
    <w:rsid w:val="009B3F71"/>
    <w:rsid w:val="009B4622"/>
    <w:rsid w:val="009B4C54"/>
    <w:rsid w:val="009B69CA"/>
    <w:rsid w:val="009B6CFB"/>
    <w:rsid w:val="009C3024"/>
    <w:rsid w:val="009C35C3"/>
    <w:rsid w:val="009C5578"/>
    <w:rsid w:val="009C5BE3"/>
    <w:rsid w:val="009C5F46"/>
    <w:rsid w:val="009C7AD2"/>
    <w:rsid w:val="009D370B"/>
    <w:rsid w:val="009D3955"/>
    <w:rsid w:val="009D4C2F"/>
    <w:rsid w:val="009D7494"/>
    <w:rsid w:val="009D7868"/>
    <w:rsid w:val="009E028E"/>
    <w:rsid w:val="009E3031"/>
    <w:rsid w:val="009E3CB6"/>
    <w:rsid w:val="009E3ED2"/>
    <w:rsid w:val="009E734D"/>
    <w:rsid w:val="009F01AE"/>
    <w:rsid w:val="009F0AE7"/>
    <w:rsid w:val="009F34BD"/>
    <w:rsid w:val="009F3C86"/>
    <w:rsid w:val="009F4607"/>
    <w:rsid w:val="009F486A"/>
    <w:rsid w:val="009F5B15"/>
    <w:rsid w:val="009F6FDC"/>
    <w:rsid w:val="009F7D9E"/>
    <w:rsid w:val="00A00167"/>
    <w:rsid w:val="00A0165D"/>
    <w:rsid w:val="00A043A3"/>
    <w:rsid w:val="00A0476D"/>
    <w:rsid w:val="00A074A6"/>
    <w:rsid w:val="00A07CC5"/>
    <w:rsid w:val="00A11BD8"/>
    <w:rsid w:val="00A12E96"/>
    <w:rsid w:val="00A132F6"/>
    <w:rsid w:val="00A1536A"/>
    <w:rsid w:val="00A169E3"/>
    <w:rsid w:val="00A21945"/>
    <w:rsid w:val="00A23DC6"/>
    <w:rsid w:val="00A246F7"/>
    <w:rsid w:val="00A253F3"/>
    <w:rsid w:val="00A275A7"/>
    <w:rsid w:val="00A3306B"/>
    <w:rsid w:val="00A33531"/>
    <w:rsid w:val="00A351FB"/>
    <w:rsid w:val="00A360AB"/>
    <w:rsid w:val="00A406DB"/>
    <w:rsid w:val="00A41631"/>
    <w:rsid w:val="00A420D6"/>
    <w:rsid w:val="00A42815"/>
    <w:rsid w:val="00A42C37"/>
    <w:rsid w:val="00A430F2"/>
    <w:rsid w:val="00A4442B"/>
    <w:rsid w:val="00A44E82"/>
    <w:rsid w:val="00A45BA3"/>
    <w:rsid w:val="00A50FC8"/>
    <w:rsid w:val="00A51480"/>
    <w:rsid w:val="00A53631"/>
    <w:rsid w:val="00A53F5B"/>
    <w:rsid w:val="00A54B7A"/>
    <w:rsid w:val="00A561BE"/>
    <w:rsid w:val="00A56BD8"/>
    <w:rsid w:val="00A57659"/>
    <w:rsid w:val="00A608F2"/>
    <w:rsid w:val="00A60FFD"/>
    <w:rsid w:val="00A63F71"/>
    <w:rsid w:val="00A64057"/>
    <w:rsid w:val="00A64808"/>
    <w:rsid w:val="00A64C36"/>
    <w:rsid w:val="00A663A9"/>
    <w:rsid w:val="00A66B1B"/>
    <w:rsid w:val="00A66C67"/>
    <w:rsid w:val="00A677A2"/>
    <w:rsid w:val="00A678E2"/>
    <w:rsid w:val="00A67CFD"/>
    <w:rsid w:val="00A703C1"/>
    <w:rsid w:val="00A7086C"/>
    <w:rsid w:val="00A70DBD"/>
    <w:rsid w:val="00A71341"/>
    <w:rsid w:val="00A71967"/>
    <w:rsid w:val="00A7601D"/>
    <w:rsid w:val="00A80A11"/>
    <w:rsid w:val="00A82C63"/>
    <w:rsid w:val="00A83AB3"/>
    <w:rsid w:val="00A84CAE"/>
    <w:rsid w:val="00A85D1B"/>
    <w:rsid w:val="00A85FD6"/>
    <w:rsid w:val="00A86D9A"/>
    <w:rsid w:val="00A9025C"/>
    <w:rsid w:val="00A906A5"/>
    <w:rsid w:val="00A9098C"/>
    <w:rsid w:val="00A91EBF"/>
    <w:rsid w:val="00A92EF9"/>
    <w:rsid w:val="00A93AEB"/>
    <w:rsid w:val="00A95F41"/>
    <w:rsid w:val="00A96BD7"/>
    <w:rsid w:val="00A97FDD"/>
    <w:rsid w:val="00AA198C"/>
    <w:rsid w:val="00AA2F0D"/>
    <w:rsid w:val="00AA5BCF"/>
    <w:rsid w:val="00AA5FE8"/>
    <w:rsid w:val="00AA633D"/>
    <w:rsid w:val="00AA6A90"/>
    <w:rsid w:val="00AB21E8"/>
    <w:rsid w:val="00AB2835"/>
    <w:rsid w:val="00AB5612"/>
    <w:rsid w:val="00AB667B"/>
    <w:rsid w:val="00AC04E1"/>
    <w:rsid w:val="00AC1D6C"/>
    <w:rsid w:val="00AC434E"/>
    <w:rsid w:val="00AC5A91"/>
    <w:rsid w:val="00AC6D48"/>
    <w:rsid w:val="00AC6E82"/>
    <w:rsid w:val="00AC7474"/>
    <w:rsid w:val="00AC77C5"/>
    <w:rsid w:val="00AD0DB3"/>
    <w:rsid w:val="00AD49A7"/>
    <w:rsid w:val="00AD5380"/>
    <w:rsid w:val="00AD5CDD"/>
    <w:rsid w:val="00AD6F64"/>
    <w:rsid w:val="00AE0695"/>
    <w:rsid w:val="00AE1A10"/>
    <w:rsid w:val="00AE1BD8"/>
    <w:rsid w:val="00AE345B"/>
    <w:rsid w:val="00AE3B1E"/>
    <w:rsid w:val="00AE3F46"/>
    <w:rsid w:val="00AE5541"/>
    <w:rsid w:val="00AE58DD"/>
    <w:rsid w:val="00AE6E25"/>
    <w:rsid w:val="00AE79C0"/>
    <w:rsid w:val="00AF122B"/>
    <w:rsid w:val="00AF1EB5"/>
    <w:rsid w:val="00AF2A41"/>
    <w:rsid w:val="00AF36CA"/>
    <w:rsid w:val="00AF658D"/>
    <w:rsid w:val="00AF6A2F"/>
    <w:rsid w:val="00AF756F"/>
    <w:rsid w:val="00B00B36"/>
    <w:rsid w:val="00B03011"/>
    <w:rsid w:val="00B049CF"/>
    <w:rsid w:val="00B051BE"/>
    <w:rsid w:val="00B06E69"/>
    <w:rsid w:val="00B123E0"/>
    <w:rsid w:val="00B12852"/>
    <w:rsid w:val="00B134F8"/>
    <w:rsid w:val="00B13798"/>
    <w:rsid w:val="00B1548D"/>
    <w:rsid w:val="00B16A09"/>
    <w:rsid w:val="00B175EB"/>
    <w:rsid w:val="00B2170F"/>
    <w:rsid w:val="00B2266A"/>
    <w:rsid w:val="00B23BC3"/>
    <w:rsid w:val="00B24233"/>
    <w:rsid w:val="00B248FD"/>
    <w:rsid w:val="00B24C80"/>
    <w:rsid w:val="00B24D06"/>
    <w:rsid w:val="00B2524D"/>
    <w:rsid w:val="00B26ACC"/>
    <w:rsid w:val="00B27454"/>
    <w:rsid w:val="00B277BB"/>
    <w:rsid w:val="00B3091B"/>
    <w:rsid w:val="00B32BAC"/>
    <w:rsid w:val="00B32BBC"/>
    <w:rsid w:val="00B32D09"/>
    <w:rsid w:val="00B343D8"/>
    <w:rsid w:val="00B36AF8"/>
    <w:rsid w:val="00B376A8"/>
    <w:rsid w:val="00B4017A"/>
    <w:rsid w:val="00B40951"/>
    <w:rsid w:val="00B444C5"/>
    <w:rsid w:val="00B4452D"/>
    <w:rsid w:val="00B44912"/>
    <w:rsid w:val="00B45F00"/>
    <w:rsid w:val="00B47B33"/>
    <w:rsid w:val="00B5069E"/>
    <w:rsid w:val="00B54F74"/>
    <w:rsid w:val="00B55941"/>
    <w:rsid w:val="00B641BC"/>
    <w:rsid w:val="00B642D0"/>
    <w:rsid w:val="00B6448D"/>
    <w:rsid w:val="00B659E2"/>
    <w:rsid w:val="00B666A6"/>
    <w:rsid w:val="00B704D2"/>
    <w:rsid w:val="00B72C52"/>
    <w:rsid w:val="00B7309C"/>
    <w:rsid w:val="00B740F5"/>
    <w:rsid w:val="00B74766"/>
    <w:rsid w:val="00B75E07"/>
    <w:rsid w:val="00B80080"/>
    <w:rsid w:val="00B8085B"/>
    <w:rsid w:val="00B83446"/>
    <w:rsid w:val="00B83720"/>
    <w:rsid w:val="00B87237"/>
    <w:rsid w:val="00B91A94"/>
    <w:rsid w:val="00B91BD4"/>
    <w:rsid w:val="00B930F5"/>
    <w:rsid w:val="00B9376D"/>
    <w:rsid w:val="00B94CF5"/>
    <w:rsid w:val="00B96C06"/>
    <w:rsid w:val="00B96E12"/>
    <w:rsid w:val="00B974D9"/>
    <w:rsid w:val="00B976BE"/>
    <w:rsid w:val="00BA048F"/>
    <w:rsid w:val="00BA06A9"/>
    <w:rsid w:val="00BA2207"/>
    <w:rsid w:val="00BA25E1"/>
    <w:rsid w:val="00BA35E5"/>
    <w:rsid w:val="00BA3F60"/>
    <w:rsid w:val="00BA54E3"/>
    <w:rsid w:val="00BA6A51"/>
    <w:rsid w:val="00BA6F99"/>
    <w:rsid w:val="00BA7194"/>
    <w:rsid w:val="00BA7472"/>
    <w:rsid w:val="00BB23AB"/>
    <w:rsid w:val="00BB798F"/>
    <w:rsid w:val="00BC0057"/>
    <w:rsid w:val="00BC1A0C"/>
    <w:rsid w:val="00BC689A"/>
    <w:rsid w:val="00BC7B66"/>
    <w:rsid w:val="00BD08D6"/>
    <w:rsid w:val="00BD0E35"/>
    <w:rsid w:val="00BD2CB2"/>
    <w:rsid w:val="00BD4AD1"/>
    <w:rsid w:val="00BE1FFF"/>
    <w:rsid w:val="00BE2F44"/>
    <w:rsid w:val="00BE2FFD"/>
    <w:rsid w:val="00BE446F"/>
    <w:rsid w:val="00BE7FE4"/>
    <w:rsid w:val="00BF04B9"/>
    <w:rsid w:val="00BF0513"/>
    <w:rsid w:val="00BF0AEE"/>
    <w:rsid w:val="00BF22B7"/>
    <w:rsid w:val="00BF35DC"/>
    <w:rsid w:val="00BF3BDB"/>
    <w:rsid w:val="00BF3EFF"/>
    <w:rsid w:val="00BF40E8"/>
    <w:rsid w:val="00BF56A4"/>
    <w:rsid w:val="00C0022F"/>
    <w:rsid w:val="00C01BDC"/>
    <w:rsid w:val="00C034A8"/>
    <w:rsid w:val="00C03B95"/>
    <w:rsid w:val="00C0437A"/>
    <w:rsid w:val="00C056E2"/>
    <w:rsid w:val="00C1010E"/>
    <w:rsid w:val="00C11CE5"/>
    <w:rsid w:val="00C134E5"/>
    <w:rsid w:val="00C138DF"/>
    <w:rsid w:val="00C16E91"/>
    <w:rsid w:val="00C2034C"/>
    <w:rsid w:val="00C205F4"/>
    <w:rsid w:val="00C235BD"/>
    <w:rsid w:val="00C23BAB"/>
    <w:rsid w:val="00C25CB7"/>
    <w:rsid w:val="00C25E96"/>
    <w:rsid w:val="00C25F33"/>
    <w:rsid w:val="00C26548"/>
    <w:rsid w:val="00C277B6"/>
    <w:rsid w:val="00C27DA2"/>
    <w:rsid w:val="00C30FEA"/>
    <w:rsid w:val="00C32E3D"/>
    <w:rsid w:val="00C34C91"/>
    <w:rsid w:val="00C34E43"/>
    <w:rsid w:val="00C36401"/>
    <w:rsid w:val="00C36BD4"/>
    <w:rsid w:val="00C3760D"/>
    <w:rsid w:val="00C37F42"/>
    <w:rsid w:val="00C407C3"/>
    <w:rsid w:val="00C41296"/>
    <w:rsid w:val="00C41DD6"/>
    <w:rsid w:val="00C5092B"/>
    <w:rsid w:val="00C54414"/>
    <w:rsid w:val="00C55E13"/>
    <w:rsid w:val="00C574FB"/>
    <w:rsid w:val="00C62BF3"/>
    <w:rsid w:val="00C631F7"/>
    <w:rsid w:val="00C6484F"/>
    <w:rsid w:val="00C64FAD"/>
    <w:rsid w:val="00C65304"/>
    <w:rsid w:val="00C65A83"/>
    <w:rsid w:val="00C65B0F"/>
    <w:rsid w:val="00C662F0"/>
    <w:rsid w:val="00C713DB"/>
    <w:rsid w:val="00C71426"/>
    <w:rsid w:val="00C71AD0"/>
    <w:rsid w:val="00C7294A"/>
    <w:rsid w:val="00C72F40"/>
    <w:rsid w:val="00C733EA"/>
    <w:rsid w:val="00C7476A"/>
    <w:rsid w:val="00C7485F"/>
    <w:rsid w:val="00C74BE5"/>
    <w:rsid w:val="00C74EEF"/>
    <w:rsid w:val="00C7504C"/>
    <w:rsid w:val="00C76005"/>
    <w:rsid w:val="00C779D3"/>
    <w:rsid w:val="00C80F80"/>
    <w:rsid w:val="00C81728"/>
    <w:rsid w:val="00C8244E"/>
    <w:rsid w:val="00C82D1E"/>
    <w:rsid w:val="00C8326B"/>
    <w:rsid w:val="00C83848"/>
    <w:rsid w:val="00C84B70"/>
    <w:rsid w:val="00C84F4E"/>
    <w:rsid w:val="00C85CCC"/>
    <w:rsid w:val="00C866E5"/>
    <w:rsid w:val="00C902E7"/>
    <w:rsid w:val="00C90D14"/>
    <w:rsid w:val="00C9167C"/>
    <w:rsid w:val="00C92288"/>
    <w:rsid w:val="00C93AE5"/>
    <w:rsid w:val="00C93CB9"/>
    <w:rsid w:val="00C9488A"/>
    <w:rsid w:val="00C94F94"/>
    <w:rsid w:val="00C95185"/>
    <w:rsid w:val="00C97E78"/>
    <w:rsid w:val="00CA0BAF"/>
    <w:rsid w:val="00CA4711"/>
    <w:rsid w:val="00CA6E1B"/>
    <w:rsid w:val="00CA6E26"/>
    <w:rsid w:val="00CA76BB"/>
    <w:rsid w:val="00CA7AA2"/>
    <w:rsid w:val="00CB011D"/>
    <w:rsid w:val="00CB0760"/>
    <w:rsid w:val="00CB10C1"/>
    <w:rsid w:val="00CB1149"/>
    <w:rsid w:val="00CB1217"/>
    <w:rsid w:val="00CB2A67"/>
    <w:rsid w:val="00CB450B"/>
    <w:rsid w:val="00CB4646"/>
    <w:rsid w:val="00CB4B38"/>
    <w:rsid w:val="00CB61D6"/>
    <w:rsid w:val="00CB6266"/>
    <w:rsid w:val="00CB67CE"/>
    <w:rsid w:val="00CB6962"/>
    <w:rsid w:val="00CC2784"/>
    <w:rsid w:val="00CC5982"/>
    <w:rsid w:val="00CD0D11"/>
    <w:rsid w:val="00CD168D"/>
    <w:rsid w:val="00CD2C51"/>
    <w:rsid w:val="00CD3A78"/>
    <w:rsid w:val="00CD4592"/>
    <w:rsid w:val="00CD7449"/>
    <w:rsid w:val="00CE042E"/>
    <w:rsid w:val="00CE0C15"/>
    <w:rsid w:val="00CE0C9F"/>
    <w:rsid w:val="00CE1C19"/>
    <w:rsid w:val="00CE2B5E"/>
    <w:rsid w:val="00CE4307"/>
    <w:rsid w:val="00CE5059"/>
    <w:rsid w:val="00CE6399"/>
    <w:rsid w:val="00CF1628"/>
    <w:rsid w:val="00CF45A5"/>
    <w:rsid w:val="00CF691B"/>
    <w:rsid w:val="00D002BE"/>
    <w:rsid w:val="00D01EAF"/>
    <w:rsid w:val="00D029CE"/>
    <w:rsid w:val="00D03621"/>
    <w:rsid w:val="00D041C6"/>
    <w:rsid w:val="00D06723"/>
    <w:rsid w:val="00D07206"/>
    <w:rsid w:val="00D073D6"/>
    <w:rsid w:val="00D073F2"/>
    <w:rsid w:val="00D07899"/>
    <w:rsid w:val="00D10B97"/>
    <w:rsid w:val="00D1241C"/>
    <w:rsid w:val="00D1292B"/>
    <w:rsid w:val="00D1294D"/>
    <w:rsid w:val="00D138C5"/>
    <w:rsid w:val="00D1426F"/>
    <w:rsid w:val="00D14B68"/>
    <w:rsid w:val="00D16815"/>
    <w:rsid w:val="00D17EEF"/>
    <w:rsid w:val="00D2065F"/>
    <w:rsid w:val="00D22030"/>
    <w:rsid w:val="00D249C8"/>
    <w:rsid w:val="00D26403"/>
    <w:rsid w:val="00D27566"/>
    <w:rsid w:val="00D31FE0"/>
    <w:rsid w:val="00D33108"/>
    <w:rsid w:val="00D35CB6"/>
    <w:rsid w:val="00D37448"/>
    <w:rsid w:val="00D37801"/>
    <w:rsid w:val="00D37FA0"/>
    <w:rsid w:val="00D40310"/>
    <w:rsid w:val="00D40403"/>
    <w:rsid w:val="00D4165F"/>
    <w:rsid w:val="00D4176B"/>
    <w:rsid w:val="00D41E4A"/>
    <w:rsid w:val="00D432AC"/>
    <w:rsid w:val="00D43F51"/>
    <w:rsid w:val="00D44CED"/>
    <w:rsid w:val="00D459C1"/>
    <w:rsid w:val="00D45D5B"/>
    <w:rsid w:val="00D46B43"/>
    <w:rsid w:val="00D47D04"/>
    <w:rsid w:val="00D50FAB"/>
    <w:rsid w:val="00D510CB"/>
    <w:rsid w:val="00D517C5"/>
    <w:rsid w:val="00D52051"/>
    <w:rsid w:val="00D538A1"/>
    <w:rsid w:val="00D54327"/>
    <w:rsid w:val="00D546BC"/>
    <w:rsid w:val="00D55559"/>
    <w:rsid w:val="00D566E3"/>
    <w:rsid w:val="00D62359"/>
    <w:rsid w:val="00D648AF"/>
    <w:rsid w:val="00D64BE8"/>
    <w:rsid w:val="00D65422"/>
    <w:rsid w:val="00D71477"/>
    <w:rsid w:val="00D71CAD"/>
    <w:rsid w:val="00D7235B"/>
    <w:rsid w:val="00D72B87"/>
    <w:rsid w:val="00D72BD2"/>
    <w:rsid w:val="00D72FA5"/>
    <w:rsid w:val="00D73E27"/>
    <w:rsid w:val="00D772B4"/>
    <w:rsid w:val="00D8181F"/>
    <w:rsid w:val="00D83C3F"/>
    <w:rsid w:val="00D84E65"/>
    <w:rsid w:val="00D8557A"/>
    <w:rsid w:val="00D865B1"/>
    <w:rsid w:val="00D873F0"/>
    <w:rsid w:val="00D91D0A"/>
    <w:rsid w:val="00D920A2"/>
    <w:rsid w:val="00D922F6"/>
    <w:rsid w:val="00D925F2"/>
    <w:rsid w:val="00D959C7"/>
    <w:rsid w:val="00D9606D"/>
    <w:rsid w:val="00D96719"/>
    <w:rsid w:val="00D96E4E"/>
    <w:rsid w:val="00DA0981"/>
    <w:rsid w:val="00DA0A9A"/>
    <w:rsid w:val="00DA0EE5"/>
    <w:rsid w:val="00DA140B"/>
    <w:rsid w:val="00DA21B9"/>
    <w:rsid w:val="00DA4A87"/>
    <w:rsid w:val="00DA6EB0"/>
    <w:rsid w:val="00DB0380"/>
    <w:rsid w:val="00DB05CD"/>
    <w:rsid w:val="00DB16FB"/>
    <w:rsid w:val="00DB1807"/>
    <w:rsid w:val="00DB438C"/>
    <w:rsid w:val="00DB4B7B"/>
    <w:rsid w:val="00DB5099"/>
    <w:rsid w:val="00DB580C"/>
    <w:rsid w:val="00DB6437"/>
    <w:rsid w:val="00DB7111"/>
    <w:rsid w:val="00DC06B9"/>
    <w:rsid w:val="00DC231E"/>
    <w:rsid w:val="00DC238A"/>
    <w:rsid w:val="00DC2B3F"/>
    <w:rsid w:val="00DC52D1"/>
    <w:rsid w:val="00DC5C33"/>
    <w:rsid w:val="00DC62D0"/>
    <w:rsid w:val="00DC6954"/>
    <w:rsid w:val="00DC71F2"/>
    <w:rsid w:val="00DC763B"/>
    <w:rsid w:val="00DC7E32"/>
    <w:rsid w:val="00DD0219"/>
    <w:rsid w:val="00DD067F"/>
    <w:rsid w:val="00DD173C"/>
    <w:rsid w:val="00DD3391"/>
    <w:rsid w:val="00DD42DB"/>
    <w:rsid w:val="00DD51AE"/>
    <w:rsid w:val="00DD588C"/>
    <w:rsid w:val="00DE118E"/>
    <w:rsid w:val="00DE14CE"/>
    <w:rsid w:val="00DE2304"/>
    <w:rsid w:val="00DE2BD5"/>
    <w:rsid w:val="00DE586D"/>
    <w:rsid w:val="00DE5F61"/>
    <w:rsid w:val="00DE78A5"/>
    <w:rsid w:val="00DE79EE"/>
    <w:rsid w:val="00DF0E66"/>
    <w:rsid w:val="00DF157B"/>
    <w:rsid w:val="00DF3DBD"/>
    <w:rsid w:val="00DF3EEC"/>
    <w:rsid w:val="00DF4301"/>
    <w:rsid w:val="00E00B98"/>
    <w:rsid w:val="00E0134D"/>
    <w:rsid w:val="00E017E3"/>
    <w:rsid w:val="00E02365"/>
    <w:rsid w:val="00E028CC"/>
    <w:rsid w:val="00E049A7"/>
    <w:rsid w:val="00E07C2F"/>
    <w:rsid w:val="00E10067"/>
    <w:rsid w:val="00E10671"/>
    <w:rsid w:val="00E119B2"/>
    <w:rsid w:val="00E14A56"/>
    <w:rsid w:val="00E21861"/>
    <w:rsid w:val="00E23AC5"/>
    <w:rsid w:val="00E23C08"/>
    <w:rsid w:val="00E251AC"/>
    <w:rsid w:val="00E2596F"/>
    <w:rsid w:val="00E25FA5"/>
    <w:rsid w:val="00E26CAC"/>
    <w:rsid w:val="00E26F4F"/>
    <w:rsid w:val="00E2765A"/>
    <w:rsid w:val="00E27E17"/>
    <w:rsid w:val="00E27E70"/>
    <w:rsid w:val="00E3063B"/>
    <w:rsid w:val="00E32674"/>
    <w:rsid w:val="00E339F8"/>
    <w:rsid w:val="00E356BD"/>
    <w:rsid w:val="00E35EC3"/>
    <w:rsid w:val="00E364D7"/>
    <w:rsid w:val="00E447A5"/>
    <w:rsid w:val="00E47ED0"/>
    <w:rsid w:val="00E50CC3"/>
    <w:rsid w:val="00E52501"/>
    <w:rsid w:val="00E55181"/>
    <w:rsid w:val="00E57546"/>
    <w:rsid w:val="00E57DFF"/>
    <w:rsid w:val="00E605C0"/>
    <w:rsid w:val="00E60944"/>
    <w:rsid w:val="00E61548"/>
    <w:rsid w:val="00E620DA"/>
    <w:rsid w:val="00E625C7"/>
    <w:rsid w:val="00E62D4A"/>
    <w:rsid w:val="00E653E0"/>
    <w:rsid w:val="00E656BA"/>
    <w:rsid w:val="00E66350"/>
    <w:rsid w:val="00E709BF"/>
    <w:rsid w:val="00E71ADC"/>
    <w:rsid w:val="00E7293D"/>
    <w:rsid w:val="00E736CB"/>
    <w:rsid w:val="00E75171"/>
    <w:rsid w:val="00E76A20"/>
    <w:rsid w:val="00E76B4D"/>
    <w:rsid w:val="00E77120"/>
    <w:rsid w:val="00E771DF"/>
    <w:rsid w:val="00E8018D"/>
    <w:rsid w:val="00E804C2"/>
    <w:rsid w:val="00E80C5B"/>
    <w:rsid w:val="00E82154"/>
    <w:rsid w:val="00E82175"/>
    <w:rsid w:val="00E82AC3"/>
    <w:rsid w:val="00E86D61"/>
    <w:rsid w:val="00E87221"/>
    <w:rsid w:val="00E913C1"/>
    <w:rsid w:val="00E925F8"/>
    <w:rsid w:val="00E939E3"/>
    <w:rsid w:val="00E93B21"/>
    <w:rsid w:val="00E940E6"/>
    <w:rsid w:val="00E974CE"/>
    <w:rsid w:val="00EA0421"/>
    <w:rsid w:val="00EA15C6"/>
    <w:rsid w:val="00EA350F"/>
    <w:rsid w:val="00EA3CA8"/>
    <w:rsid w:val="00EA48D4"/>
    <w:rsid w:val="00EA4C17"/>
    <w:rsid w:val="00EA5867"/>
    <w:rsid w:val="00EA6899"/>
    <w:rsid w:val="00EA7366"/>
    <w:rsid w:val="00EB0F20"/>
    <w:rsid w:val="00EB2EDA"/>
    <w:rsid w:val="00EB4190"/>
    <w:rsid w:val="00EB45A7"/>
    <w:rsid w:val="00EB690C"/>
    <w:rsid w:val="00EB7C7C"/>
    <w:rsid w:val="00EC0766"/>
    <w:rsid w:val="00EC09C1"/>
    <w:rsid w:val="00EC1012"/>
    <w:rsid w:val="00EC1CBB"/>
    <w:rsid w:val="00EC2761"/>
    <w:rsid w:val="00EC28F2"/>
    <w:rsid w:val="00EC5961"/>
    <w:rsid w:val="00ED1033"/>
    <w:rsid w:val="00ED21BB"/>
    <w:rsid w:val="00ED2B53"/>
    <w:rsid w:val="00ED2E91"/>
    <w:rsid w:val="00ED3F75"/>
    <w:rsid w:val="00ED4903"/>
    <w:rsid w:val="00ED7452"/>
    <w:rsid w:val="00EE00DB"/>
    <w:rsid w:val="00EE3323"/>
    <w:rsid w:val="00EE3BFA"/>
    <w:rsid w:val="00EE4958"/>
    <w:rsid w:val="00EE504E"/>
    <w:rsid w:val="00EE7829"/>
    <w:rsid w:val="00EF0D2B"/>
    <w:rsid w:val="00EF1472"/>
    <w:rsid w:val="00EF26A6"/>
    <w:rsid w:val="00EF4617"/>
    <w:rsid w:val="00EF4BEF"/>
    <w:rsid w:val="00EF7A56"/>
    <w:rsid w:val="00F016F7"/>
    <w:rsid w:val="00F017F4"/>
    <w:rsid w:val="00F0285F"/>
    <w:rsid w:val="00F03436"/>
    <w:rsid w:val="00F055EC"/>
    <w:rsid w:val="00F06126"/>
    <w:rsid w:val="00F06E9F"/>
    <w:rsid w:val="00F07AC4"/>
    <w:rsid w:val="00F07C81"/>
    <w:rsid w:val="00F1197E"/>
    <w:rsid w:val="00F12D7D"/>
    <w:rsid w:val="00F1359F"/>
    <w:rsid w:val="00F152DB"/>
    <w:rsid w:val="00F15FB5"/>
    <w:rsid w:val="00F166A1"/>
    <w:rsid w:val="00F232A7"/>
    <w:rsid w:val="00F23B71"/>
    <w:rsid w:val="00F24F78"/>
    <w:rsid w:val="00F25A35"/>
    <w:rsid w:val="00F25FD2"/>
    <w:rsid w:val="00F26210"/>
    <w:rsid w:val="00F26BB5"/>
    <w:rsid w:val="00F278D8"/>
    <w:rsid w:val="00F32910"/>
    <w:rsid w:val="00F32AFB"/>
    <w:rsid w:val="00F32DFF"/>
    <w:rsid w:val="00F33B0B"/>
    <w:rsid w:val="00F40C20"/>
    <w:rsid w:val="00F4244B"/>
    <w:rsid w:val="00F4252C"/>
    <w:rsid w:val="00F4354C"/>
    <w:rsid w:val="00F4470D"/>
    <w:rsid w:val="00F44CB7"/>
    <w:rsid w:val="00F44EF3"/>
    <w:rsid w:val="00F4624C"/>
    <w:rsid w:val="00F47ED3"/>
    <w:rsid w:val="00F51236"/>
    <w:rsid w:val="00F51365"/>
    <w:rsid w:val="00F55387"/>
    <w:rsid w:val="00F56AC5"/>
    <w:rsid w:val="00F60481"/>
    <w:rsid w:val="00F61D39"/>
    <w:rsid w:val="00F61EF0"/>
    <w:rsid w:val="00F62B02"/>
    <w:rsid w:val="00F63605"/>
    <w:rsid w:val="00F63A6B"/>
    <w:rsid w:val="00F63A97"/>
    <w:rsid w:val="00F63D0E"/>
    <w:rsid w:val="00F63F69"/>
    <w:rsid w:val="00F65498"/>
    <w:rsid w:val="00F66B28"/>
    <w:rsid w:val="00F70322"/>
    <w:rsid w:val="00F7082F"/>
    <w:rsid w:val="00F71AE5"/>
    <w:rsid w:val="00F73808"/>
    <w:rsid w:val="00F757AB"/>
    <w:rsid w:val="00F75FA0"/>
    <w:rsid w:val="00F764BA"/>
    <w:rsid w:val="00F831DA"/>
    <w:rsid w:val="00F83213"/>
    <w:rsid w:val="00F83863"/>
    <w:rsid w:val="00F9125B"/>
    <w:rsid w:val="00F9153F"/>
    <w:rsid w:val="00F9191A"/>
    <w:rsid w:val="00F9204E"/>
    <w:rsid w:val="00F937FA"/>
    <w:rsid w:val="00F93E2F"/>
    <w:rsid w:val="00F95CCC"/>
    <w:rsid w:val="00F960AE"/>
    <w:rsid w:val="00F968D5"/>
    <w:rsid w:val="00F96E96"/>
    <w:rsid w:val="00F96EEA"/>
    <w:rsid w:val="00FA05EC"/>
    <w:rsid w:val="00FA1FDC"/>
    <w:rsid w:val="00FA3C23"/>
    <w:rsid w:val="00FA3D7D"/>
    <w:rsid w:val="00FA3E3F"/>
    <w:rsid w:val="00FA45EC"/>
    <w:rsid w:val="00FA4C69"/>
    <w:rsid w:val="00FA767C"/>
    <w:rsid w:val="00FA78F8"/>
    <w:rsid w:val="00FA7BAF"/>
    <w:rsid w:val="00FB0F5B"/>
    <w:rsid w:val="00FB13CA"/>
    <w:rsid w:val="00FB3D67"/>
    <w:rsid w:val="00FB4D3C"/>
    <w:rsid w:val="00FB5026"/>
    <w:rsid w:val="00FC0405"/>
    <w:rsid w:val="00FC1A7A"/>
    <w:rsid w:val="00FC347E"/>
    <w:rsid w:val="00FC3593"/>
    <w:rsid w:val="00FC38A6"/>
    <w:rsid w:val="00FC5485"/>
    <w:rsid w:val="00FD0DDD"/>
    <w:rsid w:val="00FD3B08"/>
    <w:rsid w:val="00FD4B49"/>
    <w:rsid w:val="00FD5628"/>
    <w:rsid w:val="00FD5F78"/>
    <w:rsid w:val="00FE06EE"/>
    <w:rsid w:val="00FE0BEF"/>
    <w:rsid w:val="00FE2095"/>
    <w:rsid w:val="00FE2518"/>
    <w:rsid w:val="00FE37D0"/>
    <w:rsid w:val="00FE66B7"/>
    <w:rsid w:val="00FE6BB1"/>
    <w:rsid w:val="00FF2C77"/>
    <w:rsid w:val="00FF3175"/>
    <w:rsid w:val="00FF328A"/>
    <w:rsid w:val="00FF522C"/>
    <w:rsid w:val="00FF59BD"/>
    <w:rsid w:val="00FF5B4C"/>
    <w:rsid w:val="00FF73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FAE4"/>
  <w15:docId w15:val="{212A3A9E-E836-4734-931E-E3CE8AFB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A79"/>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uiPriority w:val="59"/>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uiPriority w:val="99"/>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2"/>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2"/>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Estilo1">
    <w:name w:val="Estilo1"/>
    <w:basedOn w:val="Normal"/>
    <w:rsid w:val="00A70DBD"/>
    <w:pPr>
      <w:tabs>
        <w:tab w:val="left" w:pos="2268"/>
      </w:tabs>
      <w:ind w:left="2410" w:hanging="992"/>
      <w:jc w:val="both"/>
    </w:pPr>
    <w:rPr>
      <w:snapToGrid w:val="0"/>
      <w:szCs w:val="20"/>
    </w:rPr>
  </w:style>
  <w:style w:type="character" w:customStyle="1" w:styleId="apple-converted-space">
    <w:name w:val="apple-converted-space"/>
    <w:basedOn w:val="Fontepargpadro"/>
    <w:rsid w:val="007C3796"/>
  </w:style>
  <w:style w:type="paragraph" w:customStyle="1" w:styleId="WW-Corpodetexto2">
    <w:name w:val="WW-Corpo de texto 2"/>
    <w:basedOn w:val="Normal"/>
    <w:rsid w:val="004A5684"/>
    <w:pPr>
      <w:suppressAutoHyphens/>
      <w:jc w:val="both"/>
    </w:pPr>
    <w:rPr>
      <w:sz w:val="20"/>
      <w:szCs w:val="20"/>
    </w:rPr>
  </w:style>
  <w:style w:type="character" w:styleId="Forte">
    <w:name w:val="Strong"/>
    <w:basedOn w:val="Fontepargpadro"/>
    <w:uiPriority w:val="22"/>
    <w:qFormat/>
    <w:rsid w:val="008C1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485">
      <w:bodyDiv w:val="1"/>
      <w:marLeft w:val="0"/>
      <w:marRight w:val="0"/>
      <w:marTop w:val="0"/>
      <w:marBottom w:val="0"/>
      <w:divBdr>
        <w:top w:val="none" w:sz="0" w:space="0" w:color="auto"/>
        <w:left w:val="none" w:sz="0" w:space="0" w:color="auto"/>
        <w:bottom w:val="none" w:sz="0" w:space="0" w:color="auto"/>
        <w:right w:val="none" w:sz="0" w:space="0" w:color="auto"/>
      </w:divBdr>
      <w:divsChild>
        <w:div w:id="225074683">
          <w:marLeft w:val="0"/>
          <w:marRight w:val="0"/>
          <w:marTop w:val="0"/>
          <w:marBottom w:val="0"/>
          <w:divBdr>
            <w:top w:val="none" w:sz="0" w:space="0" w:color="auto"/>
            <w:left w:val="none" w:sz="0" w:space="0" w:color="auto"/>
            <w:bottom w:val="none" w:sz="0" w:space="0" w:color="auto"/>
            <w:right w:val="none" w:sz="0" w:space="0" w:color="auto"/>
          </w:divBdr>
        </w:div>
        <w:div w:id="398944537">
          <w:marLeft w:val="0"/>
          <w:marRight w:val="0"/>
          <w:marTop w:val="0"/>
          <w:marBottom w:val="0"/>
          <w:divBdr>
            <w:top w:val="none" w:sz="0" w:space="0" w:color="auto"/>
            <w:left w:val="none" w:sz="0" w:space="0" w:color="auto"/>
            <w:bottom w:val="none" w:sz="0" w:space="0" w:color="auto"/>
            <w:right w:val="none" w:sz="0" w:space="0" w:color="auto"/>
          </w:divBdr>
        </w:div>
      </w:divsChild>
    </w:div>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70547097">
      <w:bodyDiv w:val="1"/>
      <w:marLeft w:val="0"/>
      <w:marRight w:val="0"/>
      <w:marTop w:val="0"/>
      <w:marBottom w:val="0"/>
      <w:divBdr>
        <w:top w:val="none" w:sz="0" w:space="0" w:color="auto"/>
        <w:left w:val="none" w:sz="0" w:space="0" w:color="auto"/>
        <w:bottom w:val="none" w:sz="0" w:space="0" w:color="auto"/>
        <w:right w:val="none" w:sz="0" w:space="0" w:color="auto"/>
      </w:divBdr>
    </w:div>
    <w:div w:id="79183511">
      <w:bodyDiv w:val="1"/>
      <w:marLeft w:val="0"/>
      <w:marRight w:val="0"/>
      <w:marTop w:val="0"/>
      <w:marBottom w:val="0"/>
      <w:divBdr>
        <w:top w:val="none" w:sz="0" w:space="0" w:color="auto"/>
        <w:left w:val="none" w:sz="0" w:space="0" w:color="auto"/>
        <w:bottom w:val="none" w:sz="0" w:space="0" w:color="auto"/>
        <w:right w:val="none" w:sz="0" w:space="0" w:color="auto"/>
      </w:divBdr>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195168611">
      <w:bodyDiv w:val="1"/>
      <w:marLeft w:val="0"/>
      <w:marRight w:val="0"/>
      <w:marTop w:val="0"/>
      <w:marBottom w:val="0"/>
      <w:divBdr>
        <w:top w:val="none" w:sz="0" w:space="0" w:color="auto"/>
        <w:left w:val="none" w:sz="0" w:space="0" w:color="auto"/>
        <w:bottom w:val="none" w:sz="0" w:space="0" w:color="auto"/>
        <w:right w:val="none" w:sz="0" w:space="0" w:color="auto"/>
      </w:divBdr>
    </w:div>
    <w:div w:id="233663236">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692808072">
      <w:bodyDiv w:val="1"/>
      <w:marLeft w:val="0"/>
      <w:marRight w:val="0"/>
      <w:marTop w:val="0"/>
      <w:marBottom w:val="0"/>
      <w:divBdr>
        <w:top w:val="none" w:sz="0" w:space="0" w:color="auto"/>
        <w:left w:val="none" w:sz="0" w:space="0" w:color="auto"/>
        <w:bottom w:val="none" w:sz="0" w:space="0" w:color="auto"/>
        <w:right w:val="none" w:sz="0" w:space="0" w:color="auto"/>
      </w:divBdr>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782072922">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71986971">
      <w:bodyDiv w:val="1"/>
      <w:marLeft w:val="0"/>
      <w:marRight w:val="0"/>
      <w:marTop w:val="0"/>
      <w:marBottom w:val="0"/>
      <w:divBdr>
        <w:top w:val="none" w:sz="0" w:space="0" w:color="auto"/>
        <w:left w:val="none" w:sz="0" w:space="0" w:color="auto"/>
        <w:bottom w:val="none" w:sz="0" w:space="0" w:color="auto"/>
        <w:right w:val="none" w:sz="0" w:space="0" w:color="auto"/>
      </w:divBdr>
    </w:div>
    <w:div w:id="977105442">
      <w:bodyDiv w:val="1"/>
      <w:marLeft w:val="0"/>
      <w:marRight w:val="0"/>
      <w:marTop w:val="0"/>
      <w:marBottom w:val="0"/>
      <w:divBdr>
        <w:top w:val="none" w:sz="0" w:space="0" w:color="auto"/>
        <w:left w:val="none" w:sz="0" w:space="0" w:color="auto"/>
        <w:bottom w:val="none" w:sz="0" w:space="0" w:color="auto"/>
        <w:right w:val="none" w:sz="0" w:space="0" w:color="auto"/>
      </w:divBdr>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747239">
      <w:bodyDiv w:val="1"/>
      <w:marLeft w:val="0"/>
      <w:marRight w:val="0"/>
      <w:marTop w:val="0"/>
      <w:marBottom w:val="0"/>
      <w:divBdr>
        <w:top w:val="none" w:sz="0" w:space="0" w:color="auto"/>
        <w:left w:val="none" w:sz="0" w:space="0" w:color="auto"/>
        <w:bottom w:val="none" w:sz="0" w:space="0" w:color="auto"/>
        <w:right w:val="none" w:sz="0" w:space="0" w:color="auto"/>
      </w:divBdr>
    </w:div>
    <w:div w:id="1068192176">
      <w:bodyDiv w:val="1"/>
      <w:marLeft w:val="0"/>
      <w:marRight w:val="0"/>
      <w:marTop w:val="0"/>
      <w:marBottom w:val="0"/>
      <w:divBdr>
        <w:top w:val="none" w:sz="0" w:space="0" w:color="auto"/>
        <w:left w:val="none" w:sz="0" w:space="0" w:color="auto"/>
        <w:bottom w:val="none" w:sz="0" w:space="0" w:color="auto"/>
        <w:right w:val="none" w:sz="0" w:space="0" w:color="auto"/>
      </w:divBdr>
    </w:div>
    <w:div w:id="1140683623">
      <w:bodyDiv w:val="1"/>
      <w:marLeft w:val="0"/>
      <w:marRight w:val="0"/>
      <w:marTop w:val="0"/>
      <w:marBottom w:val="0"/>
      <w:divBdr>
        <w:top w:val="none" w:sz="0" w:space="0" w:color="auto"/>
        <w:left w:val="none" w:sz="0" w:space="0" w:color="auto"/>
        <w:bottom w:val="none" w:sz="0" w:space="0" w:color="auto"/>
        <w:right w:val="none" w:sz="0" w:space="0" w:color="auto"/>
      </w:divBdr>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624117043">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788964831">
      <w:bodyDiv w:val="1"/>
      <w:marLeft w:val="0"/>
      <w:marRight w:val="0"/>
      <w:marTop w:val="0"/>
      <w:marBottom w:val="0"/>
      <w:divBdr>
        <w:top w:val="none" w:sz="0" w:space="0" w:color="auto"/>
        <w:left w:val="none" w:sz="0" w:space="0" w:color="auto"/>
        <w:bottom w:val="none" w:sz="0" w:space="0" w:color="auto"/>
        <w:right w:val="none" w:sz="0" w:space="0" w:color="auto"/>
      </w:divBdr>
    </w:div>
    <w:div w:id="1807897052">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1992056618">
      <w:bodyDiv w:val="1"/>
      <w:marLeft w:val="0"/>
      <w:marRight w:val="0"/>
      <w:marTop w:val="0"/>
      <w:marBottom w:val="0"/>
      <w:divBdr>
        <w:top w:val="none" w:sz="0" w:space="0" w:color="auto"/>
        <w:left w:val="none" w:sz="0" w:space="0" w:color="auto"/>
        <w:bottom w:val="none" w:sz="0" w:space="0" w:color="auto"/>
        <w:right w:val="none" w:sz="0" w:space="0" w:color="auto"/>
      </w:divBdr>
    </w:div>
    <w:div w:id="2085907340">
      <w:bodyDiv w:val="1"/>
      <w:marLeft w:val="0"/>
      <w:marRight w:val="0"/>
      <w:marTop w:val="0"/>
      <w:marBottom w:val="0"/>
      <w:divBdr>
        <w:top w:val="none" w:sz="0" w:space="0" w:color="auto"/>
        <w:left w:val="none" w:sz="0" w:space="0" w:color="auto"/>
        <w:bottom w:val="none" w:sz="0" w:space="0" w:color="auto"/>
        <w:right w:val="none" w:sz="0" w:space="0" w:color="auto"/>
      </w:divBdr>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47457-8DE2-4A5E-96EA-FF5AD652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5650</Words>
  <Characters>30514</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36092</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3</cp:revision>
  <cp:lastPrinted>2018-03-14T12:32:00Z</cp:lastPrinted>
  <dcterms:created xsi:type="dcterms:W3CDTF">2018-04-11T12:13:00Z</dcterms:created>
  <dcterms:modified xsi:type="dcterms:W3CDTF">2018-04-11T12:14:00Z</dcterms:modified>
</cp:coreProperties>
</file>