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B55A0B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B55A0B">
        <w:rPr>
          <w:rFonts w:ascii="Times New Roman" w:hAnsi="Times New Roman" w:cs="Times New Roman"/>
          <w:b/>
        </w:rPr>
        <w:t>AVISO DE COTAÇÃO</w:t>
      </w:r>
    </w:p>
    <w:p w:rsidR="00093605" w:rsidRPr="00B55A0B" w:rsidRDefault="00D977EA" w:rsidP="00D21FE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AD6348">
        <w:rPr>
          <w:rFonts w:ascii="Times New Roman" w:hAnsi="Times New Roman" w:cs="Times New Roman"/>
          <w:b/>
        </w:rPr>
        <w:t>6</w:t>
      </w:r>
      <w:r w:rsidR="00093605" w:rsidRPr="00B55A0B">
        <w:rPr>
          <w:rFonts w:ascii="Times New Roman" w:hAnsi="Times New Roman" w:cs="Times New Roman"/>
          <w:b/>
        </w:rPr>
        <w:t>/201</w:t>
      </w:r>
      <w:r>
        <w:rPr>
          <w:rFonts w:ascii="Times New Roman" w:hAnsi="Times New Roman" w:cs="Times New Roman"/>
          <w:b/>
        </w:rPr>
        <w:t>8</w:t>
      </w:r>
    </w:p>
    <w:p w:rsidR="00ED7D63" w:rsidRPr="00B55A0B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 </w:t>
      </w:r>
      <w:r w:rsidR="0095500C" w:rsidRPr="00B55A0B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B55A0B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B55A0B">
        <w:rPr>
          <w:rFonts w:ascii="Times New Roman" w:hAnsi="Times New Roman" w:cs="Times New Roman"/>
        </w:rPr>
        <w:t>, por meio da Divisão</w:t>
      </w:r>
      <w:r w:rsidRPr="00B55A0B">
        <w:rPr>
          <w:rFonts w:ascii="Times New Roman" w:hAnsi="Times New Roman" w:cs="Times New Roman"/>
        </w:rPr>
        <w:t xml:space="preserve"> de Compras, informa que está recebendo </w:t>
      </w:r>
      <w:r w:rsidR="00875F0E" w:rsidRPr="00B55A0B">
        <w:rPr>
          <w:rFonts w:ascii="Times New Roman" w:hAnsi="Times New Roman" w:cs="Times New Roman"/>
        </w:rPr>
        <w:t>cotação de preços,</w:t>
      </w:r>
      <w:r w:rsidRPr="00B55A0B">
        <w:rPr>
          <w:rFonts w:ascii="Times New Roman" w:hAnsi="Times New Roman" w:cs="Times New Roman"/>
        </w:rPr>
        <w:t xml:space="preserve"> para o Processo Administrativo </w:t>
      </w:r>
      <w:r w:rsidR="00ED7D63" w:rsidRPr="00B55A0B">
        <w:rPr>
          <w:rFonts w:ascii="Times New Roman" w:hAnsi="Times New Roman" w:cs="Times New Roman"/>
        </w:rPr>
        <w:t xml:space="preserve">nº: </w:t>
      </w:r>
      <w:r w:rsidR="0043060B" w:rsidRPr="0043060B">
        <w:rPr>
          <w:rFonts w:ascii="Times New Roman" w:hAnsi="Times New Roman" w:cs="Times New Roman"/>
        </w:rPr>
        <w:t>6700.</w:t>
      </w:r>
      <w:r w:rsidR="009B6415">
        <w:rPr>
          <w:rFonts w:ascii="Times New Roman" w:hAnsi="Times New Roman" w:cs="Times New Roman"/>
        </w:rPr>
        <w:t>0</w:t>
      </w:r>
      <w:r w:rsidR="008F11A1">
        <w:rPr>
          <w:rFonts w:ascii="Times New Roman" w:hAnsi="Times New Roman" w:cs="Times New Roman"/>
        </w:rPr>
        <w:t>82977</w:t>
      </w:r>
      <w:r w:rsidR="00A160D1">
        <w:rPr>
          <w:rFonts w:ascii="Times New Roman" w:hAnsi="Times New Roman" w:cs="Times New Roman"/>
        </w:rPr>
        <w:t>/201</w:t>
      </w:r>
      <w:r w:rsidR="00AD6348">
        <w:rPr>
          <w:rFonts w:ascii="Times New Roman" w:hAnsi="Times New Roman" w:cs="Times New Roman"/>
        </w:rPr>
        <w:t>7</w:t>
      </w:r>
      <w:r w:rsidR="0043060B">
        <w:rPr>
          <w:rFonts w:ascii="Times New Roman" w:hAnsi="Times New Roman" w:cs="Times New Roman"/>
        </w:rPr>
        <w:t>.</w:t>
      </w:r>
    </w:p>
    <w:p w:rsidR="00AD6348" w:rsidRDefault="00ED7D63" w:rsidP="0043060B">
      <w:pPr>
        <w:spacing w:after="0"/>
        <w:jc w:val="both"/>
        <w:rPr>
          <w:rFonts w:cstheme="minorHAnsi"/>
        </w:rPr>
      </w:pPr>
      <w:r w:rsidRPr="00B55A0B">
        <w:rPr>
          <w:rFonts w:ascii="Times New Roman" w:hAnsi="Times New Roman" w:cs="Times New Roman"/>
          <w:b/>
        </w:rPr>
        <w:t>Objeto</w:t>
      </w:r>
      <w:r w:rsidR="00DE64B5">
        <w:rPr>
          <w:rFonts w:ascii="Times New Roman" w:hAnsi="Times New Roman" w:cs="Times New Roman"/>
          <w:b/>
        </w:rPr>
        <w:t>:</w:t>
      </w:r>
      <w:r w:rsidR="009562D5" w:rsidRPr="00B55A0B">
        <w:rPr>
          <w:rFonts w:ascii="Times New Roman" w:hAnsi="Times New Roman" w:cs="Times New Roman"/>
          <w:b/>
        </w:rPr>
        <w:t xml:space="preserve"> </w:t>
      </w:r>
      <w:r w:rsidR="00AD6348" w:rsidRPr="00AD6348">
        <w:rPr>
          <w:rFonts w:ascii="Times New Roman" w:hAnsi="Times New Roman" w:cs="Times New Roman"/>
        </w:rPr>
        <w:t>Registro de Preços para eventual e futura Contratação de empresa especializada para a Prestação de serviços de tratamento, digitalização e indexação, de documentos  com tamanhos A0, A1, A2, A3, A4, Ofício e Livros encadernados de diversos tamanhos, produzidos e disponibilizados pela Prefeitura Municipal de Maceió, contemplando fornecimento de licença de uso contínuo de solução de software integrada de Gerenciamento Eletrônico de Documentos – GED, para atendimento aos diversos Órgãos e Entidades da Administração Pública do Município de Maceió, nas especificações e quantidades constantes no Anexo A d</w:t>
      </w:r>
      <w:r w:rsidR="00AD6348">
        <w:rPr>
          <w:rFonts w:ascii="Times New Roman" w:hAnsi="Times New Roman" w:cs="Times New Roman"/>
        </w:rPr>
        <w:t>o</w:t>
      </w:r>
      <w:r w:rsidR="00AD6348" w:rsidRPr="00AD6348">
        <w:rPr>
          <w:rFonts w:ascii="Times New Roman" w:hAnsi="Times New Roman" w:cs="Times New Roman"/>
        </w:rPr>
        <w:t xml:space="preserve"> termo de referência.</w:t>
      </w:r>
    </w:p>
    <w:p w:rsidR="00C310F5" w:rsidRPr="00B55A0B" w:rsidRDefault="00C310F5" w:rsidP="0043060B">
      <w:pPr>
        <w:spacing w:after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>Prazo para envio das propostas: 0</w:t>
      </w:r>
      <w:r w:rsidR="009B6415">
        <w:rPr>
          <w:rFonts w:ascii="Times New Roman" w:hAnsi="Times New Roman" w:cs="Times New Roman"/>
        </w:rPr>
        <w:t>5</w:t>
      </w:r>
      <w:r w:rsidR="00005E8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(</w:t>
      </w:r>
      <w:r w:rsidR="009B6415">
        <w:rPr>
          <w:rFonts w:ascii="Times New Roman" w:hAnsi="Times New Roman" w:cs="Times New Roman"/>
        </w:rPr>
        <w:t>cinco</w:t>
      </w:r>
      <w:r w:rsidRPr="00B55A0B">
        <w:rPr>
          <w:rFonts w:ascii="Times New Roman" w:hAnsi="Times New Roman" w:cs="Times New Roman"/>
        </w:rPr>
        <w:t>) di</w:t>
      </w:r>
      <w:r w:rsidR="002C22F9" w:rsidRPr="00B55A0B">
        <w:rPr>
          <w:rFonts w:ascii="Times New Roman" w:hAnsi="Times New Roman" w:cs="Times New Roman"/>
        </w:rPr>
        <w:t>as úteis, a partir d</w:t>
      </w:r>
      <w:r w:rsidR="002E100A" w:rsidRPr="00B55A0B">
        <w:rPr>
          <w:rFonts w:ascii="Times New Roman" w:hAnsi="Times New Roman" w:cs="Times New Roman"/>
        </w:rPr>
        <w:t>est</w:t>
      </w:r>
      <w:r w:rsidR="002C22F9" w:rsidRPr="00B55A0B">
        <w:rPr>
          <w:rFonts w:ascii="Times New Roman" w:hAnsi="Times New Roman" w:cs="Times New Roman"/>
        </w:rPr>
        <w:t>a</w:t>
      </w:r>
      <w:r w:rsidRPr="00B55A0B">
        <w:rPr>
          <w:rFonts w:ascii="Times New Roman" w:hAnsi="Times New Roman" w:cs="Times New Roman"/>
        </w:rPr>
        <w:t xml:space="preserve"> publicação.</w:t>
      </w:r>
      <w:bookmarkStart w:id="0" w:name="_GoBack"/>
      <w:bookmarkEnd w:id="0"/>
    </w:p>
    <w:p w:rsidR="00C310F5" w:rsidRPr="00B55A0B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Acesso ao TR, modelo de proposta </w:t>
      </w:r>
      <w:r w:rsidR="00875F0E" w:rsidRPr="00B55A0B">
        <w:rPr>
          <w:rFonts w:ascii="Times New Roman" w:hAnsi="Times New Roman" w:cs="Times New Roman"/>
        </w:rPr>
        <w:t>de preços</w:t>
      </w:r>
      <w:r w:rsidRPr="00B55A0B">
        <w:rPr>
          <w:rFonts w:ascii="Times New Roman" w:hAnsi="Times New Roman" w:cs="Times New Roman"/>
        </w:rPr>
        <w:t>, ou outras informações:</w:t>
      </w:r>
    </w:p>
    <w:p w:rsidR="00C310F5" w:rsidRPr="00B55A0B" w:rsidRDefault="008F11A1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B55A0B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B55A0B">
        <w:rPr>
          <w:rFonts w:ascii="Times New Roman" w:hAnsi="Times New Roman" w:cs="Times New Roman"/>
        </w:rPr>
        <w:t xml:space="preserve"> </w:t>
      </w:r>
      <w:r w:rsidR="00D21FEF" w:rsidRPr="00D21FEF">
        <w:rPr>
          <w:rFonts w:ascii="Times New Roman" w:hAnsi="Times New Roman" w:cs="Times New Roman"/>
        </w:rPr>
        <w:t>(82) 3315-3713 / 3714 / 3715</w:t>
      </w:r>
      <w:r w:rsidR="00D21FEF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897162" w:rsidRPr="00B55A0B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D21FEF" w:rsidRPr="00D21FEF">
        <w:rPr>
          <w:rFonts w:ascii="Times New Roman" w:hAnsi="Times New Roman" w:cs="Times New Roman"/>
        </w:rPr>
        <w:t>Rua Eng. Roberto Gonçalves Menezes, 71, Centro, Maceió - AL CEP:57020-680</w:t>
      </w:r>
    </w:p>
    <w:p w:rsidR="003A5FB4" w:rsidRPr="00B55A0B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</w:rPr>
        <w:t xml:space="preserve">Maceió/AL, </w:t>
      </w:r>
      <w:r w:rsidR="00AD6348">
        <w:rPr>
          <w:rFonts w:ascii="Times New Roman" w:hAnsi="Times New Roman" w:cs="Times New Roman"/>
        </w:rPr>
        <w:t>12</w:t>
      </w:r>
      <w:r w:rsidR="00264EA8" w:rsidRPr="00B55A0B">
        <w:rPr>
          <w:rFonts w:ascii="Times New Roman" w:hAnsi="Times New Roman" w:cs="Times New Roman"/>
        </w:rPr>
        <w:t xml:space="preserve"> </w:t>
      </w:r>
      <w:r w:rsidRPr="00B55A0B">
        <w:rPr>
          <w:rFonts w:ascii="Times New Roman" w:hAnsi="Times New Roman" w:cs="Times New Roman"/>
        </w:rPr>
        <w:t>de</w:t>
      </w:r>
      <w:r w:rsidR="0095500C" w:rsidRPr="00B55A0B">
        <w:rPr>
          <w:rFonts w:ascii="Times New Roman" w:hAnsi="Times New Roman" w:cs="Times New Roman"/>
        </w:rPr>
        <w:t xml:space="preserve"> </w:t>
      </w:r>
      <w:proofErr w:type="gramStart"/>
      <w:r w:rsidR="00AD6348">
        <w:rPr>
          <w:rFonts w:ascii="Times New Roman" w:hAnsi="Times New Roman" w:cs="Times New Roman"/>
        </w:rPr>
        <w:t>Março</w:t>
      </w:r>
      <w:proofErr w:type="gramEnd"/>
      <w:r w:rsidR="00D21FEF">
        <w:rPr>
          <w:rFonts w:ascii="Times New Roman" w:hAnsi="Times New Roman" w:cs="Times New Roman"/>
        </w:rPr>
        <w:t xml:space="preserve"> </w:t>
      </w:r>
      <w:r w:rsidR="0095500C" w:rsidRPr="00B55A0B">
        <w:rPr>
          <w:rFonts w:ascii="Times New Roman" w:hAnsi="Times New Roman" w:cs="Times New Roman"/>
        </w:rPr>
        <w:t>de 201</w:t>
      </w:r>
      <w:r w:rsidR="00D977EA">
        <w:rPr>
          <w:rFonts w:ascii="Times New Roman" w:hAnsi="Times New Roman" w:cs="Times New Roman"/>
        </w:rPr>
        <w:t>8</w:t>
      </w:r>
      <w:r w:rsidRPr="00B55A0B">
        <w:rPr>
          <w:rFonts w:ascii="Times New Roman" w:hAnsi="Times New Roman" w:cs="Times New Roman"/>
        </w:rPr>
        <w:t>.</w:t>
      </w:r>
    </w:p>
    <w:p w:rsidR="00574EA8" w:rsidRPr="00B55A0B" w:rsidRDefault="001A1835" w:rsidP="0043060B">
      <w:pPr>
        <w:spacing w:after="0"/>
        <w:jc w:val="center"/>
        <w:rPr>
          <w:rFonts w:ascii="Times New Roman" w:hAnsi="Times New Roman" w:cs="Times New Roman"/>
          <w:bCs/>
        </w:rPr>
      </w:pPr>
      <w:r w:rsidRPr="00B55A0B">
        <w:rPr>
          <w:rFonts w:ascii="Times New Roman" w:hAnsi="Times New Roman" w:cs="Times New Roman"/>
          <w:bCs/>
        </w:rPr>
        <w:t>Fabrí</w:t>
      </w:r>
      <w:r w:rsidR="00574EA8" w:rsidRPr="00B55A0B">
        <w:rPr>
          <w:rFonts w:ascii="Times New Roman" w:hAnsi="Times New Roman" w:cs="Times New Roman"/>
          <w:bCs/>
        </w:rPr>
        <w:t>cio de Vasconcelos Costa</w:t>
      </w:r>
    </w:p>
    <w:p w:rsidR="00574EA8" w:rsidRPr="00B55A0B" w:rsidRDefault="00574EA8" w:rsidP="0043060B">
      <w:pPr>
        <w:spacing w:after="0"/>
        <w:jc w:val="center"/>
        <w:rPr>
          <w:rFonts w:ascii="Times New Roman" w:hAnsi="Times New Roman" w:cs="Times New Roman"/>
        </w:rPr>
      </w:pPr>
      <w:r w:rsidRPr="00B55A0B">
        <w:rPr>
          <w:rFonts w:ascii="Times New Roman" w:hAnsi="Times New Roman" w:cs="Times New Roman"/>
          <w:bCs/>
        </w:rPr>
        <w:t>Assessor - Setor de Compras</w:t>
      </w: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09708F"/>
    <w:rsid w:val="0010278F"/>
    <w:rsid w:val="00155EB4"/>
    <w:rsid w:val="00182233"/>
    <w:rsid w:val="00185A7D"/>
    <w:rsid w:val="001A1835"/>
    <w:rsid w:val="001A484F"/>
    <w:rsid w:val="001A5A57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B2DB8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55549"/>
    <w:rsid w:val="007B3D12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1A1"/>
    <w:rsid w:val="008F16F2"/>
    <w:rsid w:val="00922D6C"/>
    <w:rsid w:val="00954C98"/>
    <w:rsid w:val="0095500C"/>
    <w:rsid w:val="009562D5"/>
    <w:rsid w:val="009640D4"/>
    <w:rsid w:val="00997DAA"/>
    <w:rsid w:val="009B6069"/>
    <w:rsid w:val="009B6415"/>
    <w:rsid w:val="009E7A10"/>
    <w:rsid w:val="009F3403"/>
    <w:rsid w:val="00A160D1"/>
    <w:rsid w:val="00A27D12"/>
    <w:rsid w:val="00A47A6B"/>
    <w:rsid w:val="00AD3270"/>
    <w:rsid w:val="00AD6348"/>
    <w:rsid w:val="00AD722C"/>
    <w:rsid w:val="00AF3198"/>
    <w:rsid w:val="00AF787A"/>
    <w:rsid w:val="00B26688"/>
    <w:rsid w:val="00B55A0B"/>
    <w:rsid w:val="00B56B68"/>
    <w:rsid w:val="00B57192"/>
    <w:rsid w:val="00BA0FA2"/>
    <w:rsid w:val="00BB3E04"/>
    <w:rsid w:val="00C310F5"/>
    <w:rsid w:val="00C45825"/>
    <w:rsid w:val="00C458AF"/>
    <w:rsid w:val="00C62127"/>
    <w:rsid w:val="00C901D9"/>
    <w:rsid w:val="00CB335D"/>
    <w:rsid w:val="00D02776"/>
    <w:rsid w:val="00D1291E"/>
    <w:rsid w:val="00D21FEF"/>
    <w:rsid w:val="00D41827"/>
    <w:rsid w:val="00D4674A"/>
    <w:rsid w:val="00D62887"/>
    <w:rsid w:val="00D97041"/>
    <w:rsid w:val="00D977EA"/>
    <w:rsid w:val="00DB361D"/>
    <w:rsid w:val="00DC0B6F"/>
    <w:rsid w:val="00DE151F"/>
    <w:rsid w:val="00DE4225"/>
    <w:rsid w:val="00DE64B5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CF9F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0BA78-B116-4E58-96CA-33330103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96</cp:revision>
  <cp:lastPrinted>2017-02-08T15:15:00Z</cp:lastPrinted>
  <dcterms:created xsi:type="dcterms:W3CDTF">2017-02-08T15:07:00Z</dcterms:created>
  <dcterms:modified xsi:type="dcterms:W3CDTF">2018-03-12T17:00:00Z</dcterms:modified>
</cp:coreProperties>
</file>