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877D15">
        <w:rPr>
          <w:rFonts w:eastAsiaTheme="minorHAnsi"/>
          <w:lang w:eastAsia="en-US"/>
        </w:rPr>
        <w:t>11/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877D15">
        <w:rPr>
          <w:bCs/>
        </w:rPr>
        <w:t>5800.95187/2018,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877D15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877D15">
        <w:t xml:space="preserve">Aquisição de </w:t>
      </w:r>
      <w:r w:rsidR="00877D15">
        <w:rPr>
          <w:color w:val="000000"/>
        </w:rPr>
        <w:t>medicamentos para castração e eu</w:t>
      </w:r>
      <w:bookmarkStart w:id="0" w:name="_GoBack"/>
      <w:bookmarkEnd w:id="0"/>
      <w:r w:rsidR="00877D15">
        <w:rPr>
          <w:color w:val="000000"/>
        </w:rPr>
        <w:t>tanásia para a unidade de vigilância de zoonoses da Secretaria Municipal de Saúde</w:t>
      </w:r>
      <w:r w:rsidR="00877D15">
        <w:rPr>
          <w:color w:val="000000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877D15">
        <w:rPr>
          <w:bCs/>
        </w:rPr>
        <w:t>17/05/2018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877D15">
        <w:rPr>
          <w:bCs/>
        </w:rPr>
        <w:t>21/05/2018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877D15">
        <w:t>Jorge Luiz Sandes Bandeira.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77D15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35</cp:revision>
  <cp:lastPrinted>2018-02-20T14:54:00Z</cp:lastPrinted>
  <dcterms:created xsi:type="dcterms:W3CDTF">2016-10-24T18:29:00Z</dcterms:created>
  <dcterms:modified xsi:type="dcterms:W3CDTF">2018-05-15T12:52:00Z</dcterms:modified>
</cp:coreProperties>
</file>