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roofErr w:type="spellStart"/>
      <w:r w:rsidRPr="001A131F">
        <w:rPr>
          <w:rFonts w:ascii="Trebuchet MS" w:eastAsia="Times New Roman" w:hAnsi="Trebuchet MS" w:cs="Segoe UI"/>
          <w:color w:val="000000"/>
          <w:lang w:eastAsia="pt-BR"/>
        </w:rPr>
        <w:t>Ilmº</w:t>
      </w:r>
      <w:proofErr w:type="spellEnd"/>
      <w:r w:rsidRPr="001A131F">
        <w:rPr>
          <w:rFonts w:ascii="Trebuchet MS" w:eastAsia="Times New Roman" w:hAnsi="Trebuchet MS" w:cs="Segoe UI"/>
          <w:color w:val="000000"/>
          <w:lang w:eastAsia="pt-BR"/>
        </w:rPr>
        <w:t>. Sr. Presidente da Comissão Permanente de Licitação da Agência Municipal de Regulamentação de Serviços Delegados – ARSER.</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Referente ao Processo Licitatório de Pregão Eletrônico SMF/DL n° 66/2018</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 xml:space="preserve">A SRG Comercio e Serviços </w:t>
      </w:r>
      <w:proofErr w:type="spellStart"/>
      <w:r w:rsidRPr="001A131F">
        <w:rPr>
          <w:rFonts w:ascii="Trebuchet MS" w:eastAsia="Times New Roman" w:hAnsi="Trebuchet MS" w:cs="Segoe UI"/>
          <w:color w:val="000000"/>
          <w:lang w:eastAsia="pt-BR"/>
        </w:rPr>
        <w:t>Eirelli</w:t>
      </w:r>
      <w:proofErr w:type="spellEnd"/>
      <w:r w:rsidRPr="001A131F">
        <w:rPr>
          <w:rFonts w:ascii="Trebuchet MS" w:eastAsia="Times New Roman" w:hAnsi="Trebuchet MS" w:cs="Segoe UI"/>
          <w:color w:val="000000"/>
          <w:lang w:eastAsia="pt-BR"/>
        </w:rPr>
        <w:t>, pessoa Jurídica de Direito Privado, CNPJ 23.201.350/0001-11, vem, tempestivamente, à presença de V. Sa, baseados na Constituição Federal, Lei nº 8.666/93 consolidada e demais dispositivos correlatos da legislação vigente, doravante denominada Impugnante, apresentar sua:</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r w:rsidRPr="001A131F">
        <w:rPr>
          <w:rFonts w:ascii="Trebuchet MS" w:eastAsia="Times New Roman" w:hAnsi="Trebuchet MS" w:cs="Times New Roman"/>
          <w:b/>
          <w:bCs/>
          <w:color w:val="000000"/>
          <w:lang w:eastAsia="pt-BR"/>
        </w:rPr>
        <w:t>IMPUGNAÇÃO AO EDITAL</w:t>
      </w: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r w:rsidRPr="001A131F">
        <w:rPr>
          <w:rFonts w:ascii="Trebuchet MS" w:eastAsia="Times New Roman" w:hAnsi="Trebuchet MS" w:cs="Times New Roman"/>
          <w:color w:val="000000"/>
          <w:lang w:eastAsia="pt-BR"/>
        </w:rPr>
        <w:t> </w:t>
      </w: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r w:rsidRPr="001A131F">
        <w:rPr>
          <w:rFonts w:ascii="Trebuchet MS" w:eastAsia="Times New Roman" w:hAnsi="Trebuchet MS" w:cs="Times New Roman"/>
          <w:color w:val="000000"/>
          <w:lang w:eastAsia="pt-BR"/>
        </w:rPr>
        <w:t> </w:t>
      </w: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r w:rsidRPr="001A131F">
        <w:rPr>
          <w:rFonts w:ascii="Trebuchet MS" w:eastAsia="Times New Roman" w:hAnsi="Trebuchet MS" w:cs="Times New Roman"/>
          <w:color w:val="000000"/>
          <w:lang w:eastAsia="pt-BR"/>
        </w:rPr>
        <w:t>Ao Edital de Licitação </w:t>
      </w:r>
      <w:r w:rsidRPr="001A131F">
        <w:rPr>
          <w:rFonts w:ascii="Trebuchet MS" w:eastAsia="Times New Roman" w:hAnsi="Trebuchet MS" w:cs="Times New Roman"/>
          <w:color w:val="000000"/>
          <w:shd w:val="clear" w:color="auto" w:fill="FFFFFF"/>
          <w:lang w:eastAsia="pt-BR"/>
        </w:rPr>
        <w:t>Pregão Eletrônico SMF/DL n° 66/2018</w:t>
      </w:r>
      <w:r w:rsidRPr="001A131F">
        <w:rPr>
          <w:rFonts w:ascii="Trebuchet MS" w:eastAsia="Times New Roman" w:hAnsi="Trebuchet MS" w:cs="Times New Roman"/>
          <w:color w:val="000000"/>
          <w:lang w:eastAsia="pt-BR"/>
        </w:rPr>
        <w:t>, na condição de interessada, segundo os preceitos contidos neste instrumento, de acordo ainda com as razões de fato e de direito adiante expostas:</w:t>
      </w: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p>
    <w:p w:rsidR="001A131F" w:rsidRPr="001A131F" w:rsidRDefault="001A131F" w:rsidP="001A131F">
      <w:pPr>
        <w:shd w:val="clear" w:color="auto" w:fill="FFFFFF"/>
        <w:spacing w:before="120" w:after="120" w:line="240" w:lineRule="auto"/>
        <w:jc w:val="both"/>
        <w:outlineLvl w:val="3"/>
        <w:rPr>
          <w:rFonts w:ascii="Segoe UI" w:eastAsia="Times New Roman" w:hAnsi="Segoe UI" w:cs="Segoe UI"/>
          <w:b/>
          <w:bCs/>
          <w:i/>
          <w:iCs/>
          <w:color w:val="000000"/>
          <w:lang w:eastAsia="pt-BR"/>
        </w:rPr>
      </w:pPr>
      <w:r w:rsidRPr="001A131F">
        <w:rPr>
          <w:rFonts w:ascii="Trebuchet MS" w:eastAsia="Times New Roman" w:hAnsi="Trebuchet MS" w:cs="Segoe UI"/>
          <w:color w:val="000000"/>
          <w:lang w:eastAsia="pt-BR"/>
        </w:rPr>
        <w:t>Dos Fatos</w:t>
      </w:r>
    </w:p>
    <w:p w:rsidR="001A131F" w:rsidRPr="001A131F" w:rsidRDefault="001A131F" w:rsidP="001A131F">
      <w:pPr>
        <w:shd w:val="clear" w:color="auto" w:fill="FFFFFF"/>
        <w:spacing w:before="120" w:after="120" w:line="240" w:lineRule="auto"/>
        <w:jc w:val="both"/>
        <w:outlineLvl w:val="3"/>
        <w:rPr>
          <w:rFonts w:ascii="Segoe UI" w:eastAsia="Times New Roman" w:hAnsi="Segoe UI" w:cs="Segoe UI"/>
          <w:b/>
          <w:bCs/>
          <w:color w:val="000000"/>
          <w:lang w:eastAsia="pt-BR"/>
        </w:rPr>
      </w:pPr>
      <w:r w:rsidRPr="001A131F">
        <w:rPr>
          <w:rFonts w:ascii="Trebuchet MS" w:eastAsia="Times New Roman" w:hAnsi="Trebuchet MS" w:cs="Segoe UI"/>
          <w:color w:val="000000"/>
          <w:lang w:eastAsia="pt-BR"/>
        </w:rPr>
        <w:t>01. O certame licitatório na modalidade de Pregão Eletrônico foi instaurado por este órgão público visando à contratação de empresa especializada para prestação dos serviços implantação, manutenção, conservação e gestão da sinalização de trânsito nas vias de Maceió, nos termos e especificações constantes deste edital e seus anexos.</w:t>
      </w:r>
    </w:p>
    <w:p w:rsidR="001A131F" w:rsidRPr="001A131F" w:rsidRDefault="001A131F" w:rsidP="001A131F">
      <w:pPr>
        <w:shd w:val="clear" w:color="auto" w:fill="FFFFFF"/>
        <w:spacing w:before="120" w:after="120" w:line="240" w:lineRule="auto"/>
        <w:jc w:val="both"/>
        <w:outlineLvl w:val="3"/>
        <w:rPr>
          <w:rFonts w:ascii="Segoe UI" w:eastAsia="Times New Roman" w:hAnsi="Segoe UI" w:cs="Segoe UI"/>
          <w:b/>
          <w:bCs/>
          <w:color w:val="000000"/>
          <w:lang w:eastAsia="pt-BR"/>
        </w:rPr>
      </w:pPr>
      <w:r w:rsidRPr="001A131F">
        <w:rPr>
          <w:rFonts w:ascii="Trebuchet MS" w:eastAsia="Times New Roman" w:hAnsi="Trebuchet MS" w:cs="Segoe UI"/>
          <w:color w:val="000000"/>
          <w:lang w:eastAsia="pt-BR"/>
        </w:rPr>
        <w:t>02. Inobstante todas as diligências e o bem formulado procedimento licitatório, o Edital acima epigrafado contém vícios formais e materiais, que contrariam a legislação vigente, motivo pelo qual vem a Impugnante a presença deste órgão, no sentido de corrigir tais distorções, visando a garantia do processo licitatório, bem como, evitar danos futuros à administração e, principalmente, ao erário público, a saber:</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  </w:t>
      </w:r>
    </w:p>
    <w:p w:rsidR="001A131F" w:rsidRPr="001A131F" w:rsidRDefault="001A131F" w:rsidP="001A131F">
      <w:pPr>
        <w:shd w:val="clear" w:color="auto" w:fill="FFFFFF"/>
        <w:spacing w:before="120" w:after="120" w:line="240" w:lineRule="auto"/>
        <w:jc w:val="both"/>
        <w:outlineLvl w:val="3"/>
        <w:rPr>
          <w:rFonts w:ascii="Segoe UI" w:eastAsia="Times New Roman" w:hAnsi="Segoe UI" w:cs="Segoe UI"/>
          <w:b/>
          <w:bCs/>
          <w:i/>
          <w:iCs/>
          <w:color w:val="000000"/>
          <w:lang w:eastAsia="pt-BR"/>
        </w:rPr>
      </w:pPr>
      <w:r w:rsidRPr="001A131F">
        <w:rPr>
          <w:rFonts w:ascii="Trebuchet MS" w:eastAsia="Times New Roman" w:hAnsi="Trebuchet MS" w:cs="Segoe UI"/>
          <w:color w:val="000000"/>
          <w:lang w:eastAsia="pt-BR"/>
        </w:rPr>
        <w:t>Da QUALIFICAÇÃO TÉCNICA:</w:t>
      </w:r>
    </w:p>
    <w:p w:rsidR="001A131F" w:rsidRPr="001A131F" w:rsidRDefault="001A131F" w:rsidP="001A131F">
      <w:pPr>
        <w:shd w:val="clear" w:color="auto" w:fill="FFFFFF"/>
        <w:spacing w:before="120" w:after="120" w:line="240" w:lineRule="auto"/>
        <w:jc w:val="both"/>
        <w:outlineLvl w:val="3"/>
        <w:rPr>
          <w:rFonts w:ascii="Segoe UI" w:eastAsia="Times New Roman" w:hAnsi="Segoe UI" w:cs="Segoe UI"/>
          <w:b/>
          <w:bCs/>
          <w:i/>
          <w:iCs/>
          <w:color w:val="000000"/>
          <w:lang w:eastAsia="pt-BR"/>
        </w:rPr>
      </w:pPr>
      <w:r w:rsidRPr="001A131F">
        <w:rPr>
          <w:rFonts w:ascii="Trebuchet MS" w:eastAsia="Times New Roman" w:hAnsi="Trebuchet MS" w:cs="Segoe UI"/>
          <w:i/>
          <w:iCs/>
          <w:color w:val="000000"/>
          <w:lang w:eastAsia="pt-BR"/>
        </w:rPr>
        <w:t>03</w:t>
      </w:r>
      <w:r w:rsidRPr="001A131F">
        <w:rPr>
          <w:rFonts w:ascii="Trebuchet MS" w:eastAsia="Times New Roman" w:hAnsi="Trebuchet MS" w:cs="Segoe UI"/>
          <w:color w:val="000000"/>
          <w:lang w:eastAsia="pt-BR"/>
        </w:rPr>
        <w:t>.  </w:t>
      </w:r>
      <w:r w:rsidRPr="001A131F">
        <w:rPr>
          <w:rFonts w:ascii="Trebuchet MS" w:eastAsia="Times New Roman" w:hAnsi="Trebuchet MS" w:cs="Segoe UI"/>
          <w:i/>
          <w:iCs/>
          <w:color w:val="000000"/>
          <w:lang w:eastAsia="pt-BR"/>
        </w:rPr>
        <w:t>Encontra a IMPUGNANTE vícios formais quanto à exigência do Item 11.1.3 Relativos à Qualificação Técnica, subitem 11.1.3.1 abaixo transcrito, que diz:</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t>11.1.3.1 Atestado(s) ou certidão (</w:t>
      </w:r>
      <w:proofErr w:type="spellStart"/>
      <w:r w:rsidRPr="001A131F">
        <w:rPr>
          <w:rFonts w:ascii="Trebuchet MS" w:eastAsia="Times New Roman" w:hAnsi="Trebuchet MS" w:cs="Segoe UI"/>
          <w:i/>
          <w:iCs/>
          <w:color w:val="000000"/>
          <w:lang w:eastAsia="pt-BR"/>
        </w:rPr>
        <w:t>ões</w:t>
      </w:r>
      <w:proofErr w:type="spellEnd"/>
      <w:r w:rsidRPr="001A131F">
        <w:rPr>
          <w:rFonts w:ascii="Trebuchet MS" w:eastAsia="Times New Roman" w:hAnsi="Trebuchet MS" w:cs="Segoe UI"/>
          <w:i/>
          <w:iCs/>
          <w:color w:val="000000"/>
          <w:lang w:eastAsia="pt-BR"/>
        </w:rPr>
        <w:t>) de capacidade técnica, em nome da empresa, expedido por pessoas jurídicas de direito público ou privado, devidamente registrado no CREA da região onde os serviços foram executados, acompanhado(s) da(s) respectiva(s) Certidão (</w:t>
      </w:r>
      <w:proofErr w:type="spellStart"/>
      <w:r w:rsidRPr="001A131F">
        <w:rPr>
          <w:rFonts w:ascii="Trebuchet MS" w:eastAsia="Times New Roman" w:hAnsi="Trebuchet MS" w:cs="Segoe UI"/>
          <w:i/>
          <w:iCs/>
          <w:color w:val="000000"/>
          <w:lang w:eastAsia="pt-BR"/>
        </w:rPr>
        <w:t>ões</w:t>
      </w:r>
      <w:proofErr w:type="spellEnd"/>
      <w:r w:rsidRPr="001A131F">
        <w:rPr>
          <w:rFonts w:ascii="Trebuchet MS" w:eastAsia="Times New Roman" w:hAnsi="Trebuchet MS" w:cs="Segoe UI"/>
          <w:i/>
          <w:iCs/>
          <w:color w:val="000000"/>
          <w:lang w:eastAsia="pt-BR"/>
        </w:rPr>
        <w:t>) de Acervo Técnico – CAT – do profissional, expedida(s) pelo respectivo Conselho, que comprovem que a licitante tenha executado os respectivos serviços de:</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t>a) Fornecimento e implantação de placa de sinalização;</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t>b) Pintura de faixa com tinta acrílica a base de solvente;</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t>c) Pintura com material termoplástico;</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t>d) Fornecimento e colocação de tachas ou tachões;</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u w:val="single"/>
          <w:lang w:eastAsia="pt-BR"/>
        </w:rPr>
        <w:t>e) Sistema informatizado de gerenciamento de sinalização viária.</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r w:rsidRPr="001A131F">
        <w:rPr>
          <w:rFonts w:ascii="Trebuchet MS" w:eastAsia="Times New Roman" w:hAnsi="Trebuchet MS" w:cs="Segoe UI"/>
          <w:color w:val="000000"/>
          <w:lang w:eastAsia="pt-BR"/>
        </w:rPr>
        <w:t>04. Encontra ainda a Impugnante, o item 13.13 do Anexo I - Termo de Referência que diz:</w:t>
      </w: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r w:rsidRPr="001A131F">
        <w:rPr>
          <w:rFonts w:ascii="Trebuchet MS" w:eastAsia="Times New Roman" w:hAnsi="Trebuchet MS" w:cs="Segoe UI"/>
          <w:i/>
          <w:iCs/>
          <w:color w:val="000000"/>
          <w:lang w:eastAsia="pt-BR"/>
        </w:rPr>
        <w:t>13.13. SISTEMA INFORMATIZADO DE GERENCIAMENTO DA SINALIZAÇÃO VERTICAL</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i/>
          <w:iCs/>
          <w:color w:val="000000"/>
          <w:lang w:eastAsia="pt-BR"/>
        </w:rPr>
        <w:lastRenderedPageBreak/>
        <w:t>O sistema informatizado de gerenciamento a ser disponibilizado pela contratada deverá possibilitar o registro das informações obtidas na realização do cadastro patrimonial da sinalização gráfica vertical, bem como permitir a sua atualização.</w:t>
      </w: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r w:rsidRPr="001A131F">
        <w:rPr>
          <w:rFonts w:ascii="Trebuchet MS" w:eastAsia="Times New Roman" w:hAnsi="Trebuchet MS" w:cs="Segoe UI"/>
          <w:i/>
          <w:iCs/>
          <w:color w:val="000000"/>
          <w:lang w:eastAsia="pt-BR"/>
        </w:rPr>
        <w:t>(...)</w:t>
      </w: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b/>
          <w:bCs/>
          <w:i/>
          <w:iCs/>
          <w:color w:val="000000"/>
          <w:u w:val="single"/>
          <w:lang w:eastAsia="pt-BR"/>
        </w:rPr>
      </w:pPr>
      <w:r w:rsidRPr="001A131F">
        <w:rPr>
          <w:rFonts w:ascii="Trebuchet MS" w:eastAsia="Times New Roman" w:hAnsi="Trebuchet MS" w:cs="Segoe UI"/>
          <w:b/>
          <w:bCs/>
          <w:i/>
          <w:iCs/>
          <w:color w:val="000000"/>
          <w:u w:val="single"/>
          <w:lang w:eastAsia="pt-BR"/>
        </w:rPr>
        <w:t>A Contratada obriga-se a capacitar o funcionário a ser designado pela SMTT sobre funcionamento e operacionalização do sistema informatizado de gerenciamento da sinalização vertical ofertado.</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u w:val="single"/>
          <w:lang w:eastAsia="pt-BR"/>
        </w:rPr>
      </w:pPr>
    </w:p>
    <w:p w:rsidR="001A131F" w:rsidRPr="001A131F" w:rsidRDefault="001A131F" w:rsidP="001A131F">
      <w:pPr>
        <w:shd w:val="clear" w:color="auto" w:fill="FFFFFF"/>
        <w:spacing w:after="0" w:line="240" w:lineRule="auto"/>
        <w:ind w:right="284" w:firstLine="1701"/>
        <w:jc w:val="both"/>
        <w:rPr>
          <w:rFonts w:ascii="Times New Roman" w:eastAsia="Times New Roman" w:hAnsi="Times New Roman" w:cs="Times New Roman"/>
          <w:color w:val="000000"/>
          <w:lang w:eastAsia="pt-BR"/>
        </w:rPr>
      </w:pPr>
      <w:r w:rsidRPr="001A131F">
        <w:rPr>
          <w:rFonts w:ascii="Trebuchet MS" w:eastAsia="Times New Roman" w:hAnsi="Trebuchet MS" w:cs="Times New Roman"/>
          <w:color w:val="000000"/>
          <w:lang w:eastAsia="pt-BR"/>
        </w:rPr>
        <w:t> </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lang w:eastAsia="pt-BR"/>
        </w:rPr>
      </w:pPr>
      <w:r w:rsidRPr="001A131F">
        <w:rPr>
          <w:rFonts w:ascii="Trebuchet MS" w:eastAsia="Times New Roman" w:hAnsi="Trebuchet MS" w:cs="Segoe UI"/>
          <w:color w:val="000000"/>
          <w:lang w:eastAsia="pt-BR"/>
        </w:rPr>
        <w:t>05. Observa a IMPUGNANTE que o </w:t>
      </w:r>
      <w:r w:rsidRPr="001A131F">
        <w:rPr>
          <w:rFonts w:ascii="Trebuchet MS" w:eastAsia="Times New Roman" w:hAnsi="Trebuchet MS" w:cs="Segoe UI"/>
          <w:i/>
          <w:iCs/>
          <w:color w:val="000000"/>
          <w:u w:val="single"/>
          <w:lang w:eastAsia="pt-BR"/>
        </w:rPr>
        <w:t>Sistema informatizado de gerenciamento de sinalização viária</w:t>
      </w:r>
      <w:r w:rsidRPr="001A131F">
        <w:rPr>
          <w:rFonts w:ascii="Trebuchet MS" w:eastAsia="Times New Roman" w:hAnsi="Trebuchet MS" w:cs="Segoe UI"/>
          <w:color w:val="000000"/>
          <w:lang w:eastAsia="pt-BR"/>
        </w:rPr>
        <w:t>, nada mais é do que sistema informatizado de gerenciamento da sinalização vertical, sistema este que será operado, conforme definido pelo próprio termo de referência do edital em epigrafe, por pessoa designada pela SMTT e não por profissional da empresa contratada.</w:t>
      </w:r>
      <w:bookmarkStart w:id="0" w:name="_GoBack"/>
      <w:bookmarkEnd w:id="0"/>
    </w:p>
    <w:p w:rsidR="001A131F" w:rsidRPr="001A131F" w:rsidRDefault="001A131F" w:rsidP="001A131F">
      <w:pPr>
        <w:shd w:val="clear" w:color="auto" w:fill="FFFFFF"/>
        <w:spacing w:after="0" w:line="240" w:lineRule="auto"/>
        <w:jc w:val="both"/>
        <w:rPr>
          <w:rFonts w:ascii="Segoe UI" w:eastAsia="Times New Roman" w:hAnsi="Segoe UI" w:cs="Segoe UI"/>
          <w:i/>
          <w:iCs/>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i/>
          <w:iCs/>
          <w:color w:val="000000"/>
          <w:lang w:eastAsia="pt-BR"/>
        </w:rPr>
      </w:pPr>
      <w:r w:rsidRPr="001A131F">
        <w:rPr>
          <w:rFonts w:ascii="Trebuchet MS" w:eastAsia="Times New Roman" w:hAnsi="Trebuchet MS" w:cs="Segoe UI"/>
          <w:color w:val="000000"/>
          <w:lang w:eastAsia="pt-BR"/>
        </w:rPr>
        <w:t>06. Observa ainda, a IMPUGNANTE que o referido sistema é desenvolvido e comercializado por empresas de TI (Tecnologia da Informação), sendo está empresa e seus desenvolvedores os responsáveis técnicos pelo desenvolvimento, funcionalidade e treinamento das pessoas que iram alimentar e operar o sistema.  </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07. Ora, se o próprio edital informa que será designado pela SMTT - Superintendência Municipal de Transportes e Trânsito, funcionário para ser capacitado, não sendo a empresa contratada a responsável pela operação do Sistema, logo não há de ser exigir que tal capacidade técnica operacional seja exigida das empresas licitantes.</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color w:val="000000"/>
          <w:lang w:eastAsia="pt-BR"/>
        </w:rPr>
        <w:t>08. Encontra também a IMPUGNANTE nos preceitos legais da Lei 8.666/93, mais precisament</w:t>
      </w:r>
      <w:r>
        <w:rPr>
          <w:rFonts w:ascii="Trebuchet MS" w:eastAsia="Times New Roman" w:hAnsi="Trebuchet MS" w:cs="Segoe UI"/>
          <w:color w:val="000000"/>
          <w:lang w:eastAsia="pt-BR"/>
        </w:rPr>
        <w:t>e</w:t>
      </w:r>
      <w:r w:rsidRPr="001A131F">
        <w:rPr>
          <w:rFonts w:ascii="Trebuchet MS" w:eastAsia="Times New Roman" w:hAnsi="Trebuchet MS" w:cs="Segoe UI"/>
          <w:color w:val="000000"/>
          <w:lang w:eastAsia="pt-BR"/>
        </w:rPr>
        <w:t xml:space="preserve"> o </w:t>
      </w:r>
      <w:r w:rsidRPr="001A131F">
        <w:rPr>
          <w:rFonts w:ascii="Trebuchet MS" w:eastAsia="Times New Roman" w:hAnsi="Trebuchet MS" w:cs="Segoe UI"/>
          <w:color w:val="454545"/>
          <w:lang w:eastAsia="pt-BR"/>
        </w:rPr>
        <w:t>Art. 30. A documentação relativa à qualificação técnica limitar-se-á a:</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II - comprovação de aptidão para desempenho de </w:t>
      </w:r>
      <w:r w:rsidRPr="001A131F">
        <w:rPr>
          <w:rFonts w:ascii="Trebuchet MS" w:eastAsia="Times New Roman" w:hAnsi="Trebuchet MS" w:cs="Segoe UI"/>
          <w:i/>
          <w:iCs/>
          <w:color w:val="454545"/>
          <w:u w:val="single"/>
          <w:lang w:eastAsia="pt-BR"/>
        </w:rPr>
        <w:t>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 1 o A comprovação de aptidão referida no inciso II do "caput" deste artigo, no caso das licitações pertinentes a obras e serviços, será </w:t>
      </w:r>
      <w:r w:rsidRPr="001A131F">
        <w:rPr>
          <w:rFonts w:ascii="Trebuchet MS" w:eastAsia="Times New Roman" w:hAnsi="Trebuchet MS" w:cs="Segoe UI"/>
          <w:i/>
          <w:iCs/>
          <w:color w:val="454545"/>
          <w:u w:val="single"/>
          <w:lang w:eastAsia="pt-BR"/>
        </w:rPr>
        <w:t>feita por atestados fornecidos por pessoas jurídicas de direito público ou privado, devidamente registrados nas entidades profissionais competentes, limitadas as exigências a: (Redação dada pela Lei nº 8.883, de 8.6.94)</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I - capacitação técnico-profissional: comprovação do licitante de possuir em seu quadro permanente, na data prevista para entrega da proposta, </w:t>
      </w:r>
      <w:r w:rsidRPr="001A131F">
        <w:rPr>
          <w:rFonts w:ascii="Trebuchet MS" w:eastAsia="Times New Roman" w:hAnsi="Trebuchet MS" w:cs="Segoe UI"/>
          <w:i/>
          <w:iCs/>
          <w:color w:val="454545"/>
          <w:u w:val="single"/>
          <w:lang w:eastAsia="pt-BR"/>
        </w:rPr>
        <w:t>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w:t>
      </w:r>
      <w:r w:rsidRPr="001A131F">
        <w:rPr>
          <w:rFonts w:ascii="Trebuchet MS" w:eastAsia="Times New Roman" w:hAnsi="Trebuchet MS" w:cs="Segoe UI"/>
          <w:i/>
          <w:iCs/>
          <w:color w:val="454545"/>
          <w:lang w:eastAsia="pt-BR"/>
        </w:rPr>
        <w:t>, vedadas as exigências de quantidades mínimas ou prazos máximos; (Incluído pela Lei nº 8.883, de 8.6.94)</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II - (VETADO) (Incluído pela Lei nº 8.883, de 8.6.94)</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lastRenderedPageBreak/>
        <w:t>a) (VETADO) (Incluído pela Lei nº 8.883, de 8.6.94)</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b) (VETADO) (Incluído pela Lei nº 8.883, de 8.6.94)</w:t>
      </w:r>
    </w:p>
    <w:p w:rsidR="001A131F" w:rsidRPr="001A131F" w:rsidRDefault="001A131F" w:rsidP="001A131F">
      <w:pPr>
        <w:shd w:val="clear" w:color="auto" w:fill="FFFFFF"/>
        <w:spacing w:before="100" w:beforeAutospacing="1" w:after="100" w:afterAutospacing="1"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 2 o As parcelas de maior relevância técnica e de valor significativo, mencionadas no parágrafo anterior, serão definidas no instrumento convocatório. (Redação dada pela Lei nº 8.883, de 8.6.94)</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454545"/>
          <w:lang w:eastAsia="pt-BR"/>
        </w:rPr>
        <w:t>§ 3 o Será sempre admitida a comprovação de aptidão através de certidões ou atestados de obras ou serviços similares de complexidade tecnológica e operacional equivalente ou superior.</w:t>
      </w:r>
      <w:r w:rsidRPr="001A131F">
        <w:rPr>
          <w:rFonts w:ascii="Trebuchet MS" w:eastAsia="Times New Roman" w:hAnsi="Trebuchet MS" w:cs="Segoe UI"/>
          <w:i/>
          <w:iCs/>
          <w:color w:val="000000"/>
          <w:lang w:eastAsia="pt-BR"/>
        </w:rPr>
        <w:t> </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color w:val="000000"/>
          <w:shd w:val="clear" w:color="auto" w:fill="FFFFFF"/>
          <w:lang w:eastAsia="pt-BR"/>
        </w:rPr>
      </w:pPr>
      <w:r w:rsidRPr="001A131F">
        <w:rPr>
          <w:rFonts w:ascii="Trebuchet MS" w:eastAsia="Times New Roman" w:hAnsi="Trebuchet MS" w:cs="Segoe UI"/>
          <w:color w:val="000000"/>
          <w:lang w:eastAsia="pt-BR"/>
        </w:rPr>
        <w:t>09. Fica evidente, que a exigência de que as empresas licitantes apresentem certidão/atestado </w:t>
      </w:r>
      <w:r w:rsidRPr="001A131F">
        <w:rPr>
          <w:rFonts w:ascii="Trebuchet MS" w:eastAsia="Times New Roman" w:hAnsi="Trebuchet MS" w:cs="Segoe UI"/>
          <w:color w:val="000000"/>
          <w:shd w:val="clear" w:color="auto" w:fill="FFFFFF"/>
          <w:lang w:eastAsia="pt-BR"/>
        </w:rPr>
        <w:t>acompanhado(s) da(s) respectiva(s) Certidão (</w:t>
      </w:r>
      <w:proofErr w:type="spellStart"/>
      <w:r w:rsidRPr="001A131F">
        <w:rPr>
          <w:rFonts w:ascii="Trebuchet MS" w:eastAsia="Times New Roman" w:hAnsi="Trebuchet MS" w:cs="Segoe UI"/>
          <w:color w:val="000000"/>
          <w:shd w:val="clear" w:color="auto" w:fill="FFFFFF"/>
          <w:lang w:eastAsia="pt-BR"/>
        </w:rPr>
        <w:t>ões</w:t>
      </w:r>
      <w:proofErr w:type="spellEnd"/>
      <w:r w:rsidRPr="001A131F">
        <w:rPr>
          <w:rFonts w:ascii="Trebuchet MS" w:eastAsia="Times New Roman" w:hAnsi="Trebuchet MS" w:cs="Segoe UI"/>
          <w:color w:val="000000"/>
          <w:shd w:val="clear" w:color="auto" w:fill="FFFFFF"/>
          <w:lang w:eastAsia="pt-BR"/>
        </w:rPr>
        <w:t>) de Acervo Técnico – CAT – do profissional, expedida(s) pelo respectivo Conselho, que comprovem que a licitante tenha executado os respectivos serviços é descabida pelos motivos acima listados, por não se tratar de serviços de engenharia que precisem de Certidão de Acervo Técnico - CAT neste caso emitido pelas entidades profissionais competentes CREA ou CAU por se tratarem de serviço de engenharia e/ou arquitetura. Como também, por não ser de responsabilidade da empresa vencedora a operação do sistema, não cabendo assim a exigência da possuir em seu quadro profissional de nível superior ou outro </w:t>
      </w:r>
      <w:r w:rsidRPr="001A131F">
        <w:rPr>
          <w:rFonts w:ascii="Trebuchet MS" w:eastAsia="Times New Roman" w:hAnsi="Trebuchet MS" w:cs="Segoe UI"/>
          <w:color w:val="454545"/>
          <w:shd w:val="clear" w:color="auto" w:fill="FFFFFF"/>
          <w:lang w:eastAsia="pt-BR"/>
        </w:rPr>
        <w:t>devidamente reconhecido pela entidade competente detentor de atestado de responsabilidade técnica.</w:t>
      </w:r>
      <w:r w:rsidRPr="001A131F">
        <w:rPr>
          <w:rFonts w:ascii="Trebuchet MS" w:eastAsia="Times New Roman" w:hAnsi="Trebuchet MS" w:cs="Segoe UI"/>
          <w:color w:val="000000"/>
          <w:shd w:val="clear" w:color="auto" w:fill="FFFFFF"/>
          <w:lang w:eastAsia="pt-BR"/>
        </w:rPr>
        <w:t>   </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r w:rsidRPr="001A131F">
        <w:rPr>
          <w:rFonts w:ascii="Trebuchet MS" w:eastAsia="Times New Roman" w:hAnsi="Trebuchet MS" w:cs="Segoe UI"/>
          <w:i/>
          <w:iCs/>
          <w:color w:val="000000"/>
          <w:shd w:val="clear" w:color="auto" w:fill="FFFFFF"/>
          <w:lang w:eastAsia="pt-BR"/>
        </w:rPr>
        <w:t>10. Observe-se o Art. 3, § 1°, Aline I da Lei 8.666/93 que diz:</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r w:rsidRPr="001A131F">
        <w:rPr>
          <w:rFonts w:ascii="Trebuchet MS" w:eastAsia="Times New Roman" w:hAnsi="Trebuchet MS" w:cs="Segoe UI"/>
          <w:i/>
          <w:iCs/>
          <w:color w:val="454545"/>
          <w:shd w:val="clear" w:color="auto" w:fill="FFFFFF"/>
          <w:lang w:eastAsia="pt-BR"/>
        </w:rPr>
        <w:t>Art. 3</w:t>
      </w:r>
      <w:proofErr w:type="gramStart"/>
      <w:r w:rsidRPr="001A131F">
        <w:rPr>
          <w:rFonts w:ascii="Trebuchet MS" w:eastAsia="Times New Roman" w:hAnsi="Trebuchet MS" w:cs="Segoe UI"/>
          <w:i/>
          <w:iCs/>
          <w:color w:val="454545"/>
          <w:shd w:val="clear" w:color="auto" w:fill="FFFFFF"/>
          <w:lang w:eastAsia="pt-BR"/>
        </w:rPr>
        <w:t>º .</w:t>
      </w:r>
      <w:proofErr w:type="gramEnd"/>
      <w:r w:rsidRPr="001A131F">
        <w:rPr>
          <w:rFonts w:ascii="Trebuchet MS" w:eastAsia="Times New Roman" w:hAnsi="Trebuchet MS" w:cs="Segoe UI"/>
          <w:i/>
          <w:iCs/>
          <w:color w:val="454545"/>
          <w:shd w:val="clear" w:color="auto" w:fill="FFFFFF"/>
          <w:lang w:eastAsia="pt-BR"/>
        </w:rPr>
        <w:t xml:space="preserve"> A licitação destina-se a garantir a observância do princípio constitucional da </w:t>
      </w:r>
      <w:r w:rsidRPr="001A131F">
        <w:rPr>
          <w:rFonts w:ascii="Trebuchet MS" w:eastAsia="Times New Roman" w:hAnsi="Trebuchet MS" w:cs="Segoe UI"/>
          <w:i/>
          <w:iCs/>
          <w:color w:val="454545"/>
          <w:u w:val="single"/>
          <w:shd w:val="clear" w:color="auto" w:fill="FFFFFF"/>
          <w:lang w:eastAsia="pt-BR"/>
        </w:rPr>
        <w:t xml:space="preserve">isonomia e a selecionar a proposta mais vantajosa para a Administração e </w:t>
      </w:r>
      <w:proofErr w:type="gramStart"/>
      <w:r w:rsidRPr="001A131F">
        <w:rPr>
          <w:rFonts w:ascii="Trebuchet MS" w:eastAsia="Times New Roman" w:hAnsi="Trebuchet MS" w:cs="Segoe UI"/>
          <w:i/>
          <w:iCs/>
          <w:color w:val="454545"/>
          <w:u w:val="single"/>
          <w:shd w:val="clear" w:color="auto" w:fill="FFFFFF"/>
          <w:lang w:eastAsia="pt-BR"/>
        </w:rPr>
        <w:t>será  processada</w:t>
      </w:r>
      <w:proofErr w:type="gramEnd"/>
      <w:r w:rsidRPr="001A131F">
        <w:rPr>
          <w:rFonts w:ascii="Trebuchet MS" w:eastAsia="Times New Roman" w:hAnsi="Trebuchet MS" w:cs="Segoe UI"/>
          <w:i/>
          <w:iCs/>
          <w:color w:val="454545"/>
          <w:u w:val="single"/>
          <w:shd w:val="clear" w:color="auto" w:fill="FFFFFF"/>
          <w:lang w:eastAsia="pt-BR"/>
        </w:rPr>
        <w:t xml:space="preserve"> e julgada em estrita conformidade com os princípios básicos da legalidade, da impessoalidade, da moralidade, da igualdade, da publicidade, da probidade administrativa, da vinculação ao instrumento convocatório, do julgamento objetivo e dos que lhes são correlatos.</w:t>
      </w:r>
      <w:r w:rsidRPr="001A131F">
        <w:rPr>
          <w:rFonts w:ascii="Trebuchet MS" w:eastAsia="Times New Roman" w:hAnsi="Trebuchet MS" w:cs="Segoe UI"/>
          <w:i/>
          <w:iCs/>
          <w:color w:val="000000"/>
          <w:shd w:val="clear" w:color="auto" w:fill="FFFFFF"/>
          <w:lang w:eastAsia="pt-BR"/>
        </w:rPr>
        <w:t> </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r w:rsidRPr="001A131F">
        <w:rPr>
          <w:rFonts w:ascii="Trebuchet MS" w:eastAsia="Times New Roman" w:hAnsi="Trebuchet MS" w:cs="Segoe UI"/>
          <w:i/>
          <w:iCs/>
          <w:color w:val="000000"/>
          <w:shd w:val="clear" w:color="auto" w:fill="FFFFFF"/>
          <w:lang w:eastAsia="pt-BR"/>
        </w:rPr>
        <w:t>§ É vedado aos agentes públicos:</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r w:rsidRPr="001A131F">
        <w:rPr>
          <w:rFonts w:ascii="Trebuchet MS" w:eastAsia="Times New Roman" w:hAnsi="Trebuchet MS" w:cs="Segoe UI"/>
          <w:i/>
          <w:iCs/>
          <w:color w:val="000000"/>
          <w:shd w:val="clear" w:color="auto" w:fill="FFFFFF"/>
          <w:lang w:eastAsia="pt-BR"/>
        </w:rPr>
        <w:t>I - </w:t>
      </w:r>
      <w:r w:rsidRPr="001A131F">
        <w:rPr>
          <w:rFonts w:ascii="Trebuchet MS" w:eastAsia="Times New Roman" w:hAnsi="Trebuchet MS" w:cs="Segoe UI"/>
          <w:i/>
          <w:iCs/>
          <w:color w:val="000000"/>
          <w:u w:val="single"/>
          <w:shd w:val="clear" w:color="auto" w:fill="FFFFFF"/>
          <w:lang w:eastAsia="pt-BR"/>
        </w:rPr>
        <w:t>admitir, prever, incluir ou tolerar, nos atos de convocação, cláusulas ou condições que comprometam, restrinjam ou frustrem o seu cará</w:t>
      </w:r>
      <w:r w:rsidRPr="001A131F">
        <w:rPr>
          <w:rFonts w:ascii="Trebuchet MS" w:eastAsia="Times New Roman" w:hAnsi="Trebuchet MS" w:cs="Segoe UI"/>
          <w:i/>
          <w:iCs/>
          <w:color w:val="005A95"/>
          <w:shd w:val="clear" w:color="auto" w:fill="FFFFFF"/>
          <w:lang w:eastAsia="pt-BR"/>
        </w:rPr>
        <w:t>ter</w:t>
      </w:r>
      <w:r w:rsidRPr="001A131F">
        <w:rPr>
          <w:rFonts w:ascii="Trebuchet MS" w:eastAsia="Times New Roman" w:hAnsi="Trebuchet MS" w:cs="Segoe UI"/>
          <w:i/>
          <w:iCs/>
          <w:color w:val="000000"/>
          <w:u w:val="single"/>
          <w:shd w:val="clear" w:color="auto" w:fill="FFFFFF"/>
          <w:lang w:eastAsia="pt-BR"/>
        </w:rPr>
        <w:t> competitivo e estabeleçam preferências ou distinções em razão da naturalidade</w:t>
      </w:r>
      <w:r w:rsidRPr="001A131F">
        <w:rPr>
          <w:rFonts w:ascii="Trebuchet MS" w:eastAsia="Times New Roman" w:hAnsi="Trebuchet MS" w:cs="Segoe UI"/>
          <w:i/>
          <w:iCs/>
          <w:color w:val="000000"/>
          <w:shd w:val="clear" w:color="auto" w:fill="FFFFFF"/>
          <w:lang w:eastAsia="pt-BR"/>
        </w:rPr>
        <w:t>, da sede ou domicílio dos licitantes ou de qualquer outra circunstância impertinente ou irrelevante para o específico objeto do contrato; </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r w:rsidRPr="001A131F">
        <w:rPr>
          <w:rFonts w:ascii="Trebuchet MS" w:eastAsia="Times New Roman" w:hAnsi="Trebuchet MS" w:cs="Segoe UI"/>
          <w:i/>
          <w:iCs/>
          <w:color w:val="000000"/>
          <w:shd w:val="clear" w:color="auto" w:fill="FFFFFF"/>
          <w:lang w:eastAsia="pt-BR"/>
        </w:rPr>
        <w:t>II - estabelecer tratamento diferenciado de natureza comercial, legal, trabalhista, previdenciária ou qualquer outra, entre empresas brasileiras e estrangeiras, inclusive no que se refere a moeda, modalidade e local de pagamentos, mesmo quando envolvidos financiamentos de agências internacionais, ressalvado o disposto no parágrafo seguinte e no art. 3 o da Lei n o 8.248, de </w:t>
      </w:r>
      <w:r w:rsidRPr="001A131F">
        <w:rPr>
          <w:rFonts w:ascii="Trebuchet MS" w:eastAsia="Times New Roman" w:hAnsi="Trebuchet MS" w:cs="Segoe UI"/>
          <w:i/>
          <w:iCs/>
          <w:color w:val="005A95"/>
          <w:shd w:val="clear" w:color="auto" w:fill="FFFFFF"/>
          <w:lang w:eastAsia="pt-BR"/>
        </w:rPr>
        <w:t>23 de outubro</w:t>
      </w:r>
      <w:r w:rsidRPr="001A131F">
        <w:rPr>
          <w:rFonts w:ascii="Trebuchet MS" w:eastAsia="Times New Roman" w:hAnsi="Trebuchet MS" w:cs="Segoe UI"/>
          <w:i/>
          <w:iCs/>
          <w:color w:val="000000"/>
          <w:shd w:val="clear" w:color="auto" w:fill="FFFFFF"/>
          <w:lang w:eastAsia="pt-BR"/>
        </w:rPr>
        <w:t> de 1991.</w:t>
      </w: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after="0" w:line="240" w:lineRule="auto"/>
        <w:jc w:val="both"/>
        <w:rPr>
          <w:rFonts w:ascii="Trebuchet MS" w:eastAsia="Times New Roman" w:hAnsi="Trebuchet MS" w:cs="Segoe UI"/>
          <w:i/>
          <w:iCs/>
          <w:color w:val="000000"/>
          <w:shd w:val="clear" w:color="auto" w:fill="FFFFFF"/>
          <w:lang w:eastAsia="pt-BR"/>
        </w:rPr>
      </w:pPr>
    </w:p>
    <w:p w:rsidR="001A131F" w:rsidRPr="001A131F" w:rsidRDefault="001A131F" w:rsidP="001A131F">
      <w:pPr>
        <w:shd w:val="clear" w:color="auto" w:fill="FFFFFF"/>
        <w:spacing w:before="120" w:after="120" w:line="240" w:lineRule="auto"/>
        <w:jc w:val="both"/>
        <w:outlineLvl w:val="3"/>
        <w:rPr>
          <w:rFonts w:ascii="Trebuchet MS" w:eastAsia="Times New Roman" w:hAnsi="Trebuchet MS" w:cs="Segoe UI"/>
          <w:b/>
          <w:bCs/>
          <w:i/>
          <w:iCs/>
          <w:color w:val="000000"/>
          <w:lang w:eastAsia="pt-BR"/>
        </w:rPr>
      </w:pPr>
      <w:r w:rsidRPr="001A131F">
        <w:rPr>
          <w:rFonts w:ascii="Trebuchet MS" w:eastAsia="Times New Roman" w:hAnsi="Trebuchet MS" w:cs="Segoe UI"/>
          <w:b/>
          <w:bCs/>
          <w:color w:val="000000"/>
          <w:lang w:eastAsia="pt-BR"/>
        </w:rPr>
        <w:t>D</w:t>
      </w:r>
      <w:r w:rsidRPr="001A131F">
        <w:rPr>
          <w:rFonts w:ascii="Trebuchet MS" w:eastAsia="Times New Roman" w:hAnsi="Trebuchet MS" w:cs="Segoe UI"/>
          <w:color w:val="000000"/>
          <w:lang w:eastAsia="pt-BR"/>
        </w:rPr>
        <w:t>os Pedidos</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ind w:firstLine="3969"/>
        <w:jc w:val="both"/>
        <w:outlineLvl w:val="4"/>
        <w:rPr>
          <w:rFonts w:ascii="Times New Roman" w:eastAsia="Times New Roman" w:hAnsi="Times New Roman" w:cs="Times New Roman"/>
          <w:color w:val="000000"/>
          <w:lang w:eastAsia="pt-BR"/>
        </w:rPr>
      </w:pPr>
      <w:r w:rsidRPr="001A131F">
        <w:rPr>
          <w:rFonts w:ascii="Times New Roman" w:eastAsia="Times New Roman" w:hAnsi="Times New Roman" w:cs="Times New Roman"/>
          <w:color w:val="000000"/>
          <w:lang w:eastAsia="pt-BR"/>
        </w:rPr>
        <w:t>11. Diante do que foi largamente exposto e comprovado, requer a IMPUGNANTE a reformulação do referido processo licitatório, com a retirada da exigência do sistema informatizado de gerenciamento de sinalização como parcela de maior relevância para qualificação técnica, por tal exigência não só afetar os princípios básicos da igualdade (</w:t>
      </w:r>
      <w:proofErr w:type="spellStart"/>
      <w:r w:rsidRPr="001A131F">
        <w:rPr>
          <w:rFonts w:ascii="Times New Roman" w:eastAsia="Times New Roman" w:hAnsi="Times New Roman" w:cs="Times New Roman"/>
          <w:color w:val="000000"/>
          <w:lang w:eastAsia="pt-BR"/>
        </w:rPr>
        <w:t>Arts</w:t>
      </w:r>
      <w:proofErr w:type="spellEnd"/>
      <w:r w:rsidRPr="001A131F">
        <w:rPr>
          <w:rFonts w:ascii="Times New Roman" w:eastAsia="Times New Roman" w:hAnsi="Times New Roman" w:cs="Times New Roman"/>
          <w:color w:val="000000"/>
          <w:lang w:eastAsia="pt-BR"/>
        </w:rPr>
        <w:t xml:space="preserve">. 37, XXI </w:t>
      </w:r>
      <w:r w:rsidRPr="001A131F">
        <w:rPr>
          <w:rFonts w:ascii="Times New Roman" w:eastAsia="Times New Roman" w:hAnsi="Times New Roman" w:cs="Times New Roman"/>
          <w:color w:val="000000"/>
          <w:lang w:eastAsia="pt-BR"/>
        </w:rPr>
        <w:lastRenderedPageBreak/>
        <w:t>da CF e 3º da Lei 8.666), como também frustra o cará</w:t>
      </w:r>
      <w:r w:rsidRPr="001A131F">
        <w:rPr>
          <w:rFonts w:ascii="Times New Roman" w:eastAsia="Times New Roman" w:hAnsi="Times New Roman" w:cs="Times New Roman"/>
          <w:color w:val="005A95"/>
          <w:lang w:eastAsia="pt-BR"/>
        </w:rPr>
        <w:t>ter</w:t>
      </w:r>
      <w:r w:rsidRPr="001A131F">
        <w:rPr>
          <w:rFonts w:ascii="Times New Roman" w:eastAsia="Times New Roman" w:hAnsi="Times New Roman" w:cs="Times New Roman"/>
          <w:color w:val="000000"/>
          <w:lang w:eastAsia="pt-BR"/>
        </w:rPr>
        <w:t> competitivo do certame ferindo assim os termos do Art. 3º, § 1º, I da Lei 8.666/93 consolidada.</w:t>
      </w:r>
    </w:p>
    <w:p w:rsidR="001A131F" w:rsidRPr="001A131F" w:rsidRDefault="001A131F" w:rsidP="001A131F">
      <w:pPr>
        <w:shd w:val="clear" w:color="auto" w:fill="FFFFFF"/>
        <w:spacing w:after="0" w:line="240" w:lineRule="auto"/>
        <w:jc w:val="both"/>
        <w:rPr>
          <w:rFonts w:ascii="Times New Roman" w:eastAsia="Times New Roman" w:hAnsi="Times New Roman" w:cs="Times New Roman"/>
          <w:color w:val="000000"/>
          <w:lang w:eastAsia="pt-BR"/>
        </w:rPr>
      </w:pPr>
      <w:r w:rsidRPr="001A131F">
        <w:rPr>
          <w:rFonts w:ascii="Times New Roman" w:eastAsia="Times New Roman" w:hAnsi="Times New Roman" w:cs="Times New Roman"/>
          <w:color w:val="000000"/>
          <w:lang w:eastAsia="pt-BR"/>
        </w:rPr>
        <w:t> </w:t>
      </w:r>
    </w:p>
    <w:p w:rsidR="001A131F" w:rsidRPr="001A131F" w:rsidRDefault="001A131F" w:rsidP="001A131F">
      <w:pPr>
        <w:shd w:val="clear" w:color="auto" w:fill="FFFFFF"/>
        <w:spacing w:after="0" w:line="240" w:lineRule="auto"/>
        <w:ind w:firstLine="3969"/>
        <w:jc w:val="both"/>
        <w:rPr>
          <w:rFonts w:ascii="Times New Roman" w:eastAsia="Times New Roman" w:hAnsi="Times New Roman" w:cs="Times New Roman"/>
          <w:color w:val="000000"/>
          <w:lang w:eastAsia="pt-BR"/>
        </w:rPr>
      </w:pPr>
      <w:r w:rsidRPr="001A131F">
        <w:rPr>
          <w:rFonts w:ascii="Times New Roman" w:eastAsia="Times New Roman" w:hAnsi="Times New Roman" w:cs="Times New Roman"/>
          <w:color w:val="000000"/>
          <w:lang w:eastAsia="pt-BR"/>
        </w:rPr>
        <w:t>12. Requer, portanto a impugnante, que após o recebimento desta, esta digníssima Comissão realize uma averiguação das exigências do referido Edital, bem como da justificativa do critério adotado para determinação das parcelas de maior relevância, onde estes são normalmente estabelecidos por complexidade ou quantidade dos serviços solicitados, não sendo estes os critérios aparentemente adotados.</w:t>
      </w:r>
    </w:p>
    <w:p w:rsidR="001A131F" w:rsidRPr="001A131F" w:rsidRDefault="001A131F" w:rsidP="001A131F">
      <w:pPr>
        <w:shd w:val="clear" w:color="auto" w:fill="FFFFFF"/>
        <w:spacing w:after="0" w:line="240" w:lineRule="auto"/>
        <w:jc w:val="both"/>
        <w:rPr>
          <w:rFonts w:ascii="Segoe UI" w:eastAsia="Times New Roman" w:hAnsi="Segoe UI" w:cs="Segoe UI"/>
          <w:i/>
          <w:iCs/>
          <w:color w:val="000000"/>
          <w:lang w:eastAsia="pt-BR"/>
        </w:rPr>
      </w:pPr>
      <w:r w:rsidRPr="001A131F">
        <w:rPr>
          <w:rFonts w:ascii="Trebuchet MS" w:eastAsia="Times New Roman" w:hAnsi="Trebuchet MS" w:cs="Segoe UI"/>
          <w:color w:val="000000"/>
          <w:lang w:eastAsia="pt-BR"/>
        </w:rPr>
        <w:t> </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b/>
          <w:bCs/>
          <w:color w:val="000000"/>
          <w:lang w:eastAsia="pt-BR"/>
        </w:rPr>
        <w:t>13</w:t>
      </w:r>
      <w:r w:rsidRPr="001A131F">
        <w:rPr>
          <w:rFonts w:ascii="Trebuchet MS" w:eastAsia="Times New Roman" w:hAnsi="Trebuchet MS" w:cs="Segoe UI"/>
          <w:color w:val="000000"/>
          <w:lang w:eastAsia="pt-BR"/>
        </w:rPr>
        <w:t> – Requer, em observância a legislação em vigor, a intimação pessoal da resposta a presente IMPUGNAÇÃO, para os seus devidos efeitos legais. </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p>
    <w:p w:rsidR="001A131F" w:rsidRPr="001A131F" w:rsidRDefault="001A131F" w:rsidP="001A131F">
      <w:pPr>
        <w:shd w:val="clear" w:color="auto" w:fill="FFFFFF"/>
        <w:spacing w:after="0" w:line="240" w:lineRule="auto"/>
        <w:ind w:right="284" w:firstLine="142"/>
        <w:jc w:val="both"/>
        <w:rPr>
          <w:rFonts w:ascii="Times New Roman" w:eastAsia="Times New Roman" w:hAnsi="Times New Roman" w:cs="Times New Roman"/>
          <w:color w:val="000000"/>
          <w:lang w:eastAsia="pt-BR"/>
        </w:rPr>
      </w:pPr>
      <w:r w:rsidRPr="001A131F">
        <w:rPr>
          <w:rFonts w:ascii="Trebuchet MS" w:eastAsia="Times New Roman" w:hAnsi="Trebuchet MS" w:cs="Times New Roman"/>
          <w:color w:val="000000"/>
          <w:lang w:eastAsia="pt-BR"/>
        </w:rPr>
        <w:t>Nestes termos, pede deferimento.</w:t>
      </w:r>
    </w:p>
    <w:p w:rsidR="001A131F" w:rsidRPr="001A131F" w:rsidRDefault="001A131F" w:rsidP="001A131F">
      <w:pPr>
        <w:spacing w:after="0" w:line="240" w:lineRule="auto"/>
        <w:jc w:val="both"/>
        <w:rPr>
          <w:rFonts w:ascii="Times New Roman" w:eastAsia="Times New Roman" w:hAnsi="Times New Roman" w:cs="Times New Roman"/>
          <w:lang w:eastAsia="pt-BR"/>
        </w:rPr>
      </w:pPr>
      <w:r w:rsidRPr="001A131F">
        <w:rPr>
          <w:rFonts w:ascii="Segoe UI" w:eastAsia="Times New Roman" w:hAnsi="Segoe UI" w:cs="Segoe UI"/>
          <w:color w:val="000000"/>
          <w:lang w:eastAsia="pt-BR"/>
        </w:rPr>
        <w:br w:type="textWrapping" w:clear="all"/>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b/>
          <w:bCs/>
          <w:i/>
          <w:iCs/>
          <w:color w:val="000000"/>
          <w:lang w:eastAsia="pt-BR"/>
        </w:rPr>
        <w:t>SRG Comercio e Serviços</w:t>
      </w:r>
    </w:p>
    <w:p w:rsidR="001A131F" w:rsidRPr="001A131F" w:rsidRDefault="001A131F" w:rsidP="001A131F">
      <w:pPr>
        <w:shd w:val="clear" w:color="auto" w:fill="FFFFFF"/>
        <w:spacing w:after="0" w:line="240" w:lineRule="auto"/>
        <w:jc w:val="both"/>
        <w:rPr>
          <w:rFonts w:ascii="Segoe UI" w:eastAsia="Times New Roman" w:hAnsi="Segoe UI" w:cs="Segoe UI"/>
          <w:color w:val="000000"/>
          <w:lang w:eastAsia="pt-BR"/>
        </w:rPr>
      </w:pPr>
      <w:r w:rsidRPr="001A131F">
        <w:rPr>
          <w:rFonts w:ascii="Trebuchet MS" w:eastAsia="Times New Roman" w:hAnsi="Trebuchet MS" w:cs="Segoe UI"/>
          <w:i/>
          <w:iCs/>
          <w:color w:val="000000"/>
          <w:lang w:eastAsia="pt-BR"/>
        </w:rPr>
        <w:t>Departamento Comercial.</w:t>
      </w:r>
    </w:p>
    <w:p w:rsidR="001B077A" w:rsidRPr="001A131F" w:rsidRDefault="00087B61" w:rsidP="001A131F">
      <w:pPr>
        <w:jc w:val="both"/>
      </w:pPr>
    </w:p>
    <w:sectPr w:rsidR="001B077A" w:rsidRPr="001A131F" w:rsidSect="001A131F">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1F"/>
    <w:rsid w:val="00087B61"/>
    <w:rsid w:val="000C7083"/>
    <w:rsid w:val="001A131F"/>
    <w:rsid w:val="003303CA"/>
    <w:rsid w:val="00472797"/>
    <w:rsid w:val="006D49FC"/>
    <w:rsid w:val="006D5010"/>
    <w:rsid w:val="00887EDE"/>
    <w:rsid w:val="00A27E78"/>
    <w:rsid w:val="00AA0659"/>
    <w:rsid w:val="00EA04A2"/>
    <w:rsid w:val="00F43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4126D-F530-4072-870D-0D61FBF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har"/>
    <w:uiPriority w:val="9"/>
    <w:qFormat/>
    <w:rsid w:val="001A131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1A131F"/>
    <w:rPr>
      <w:rFonts w:ascii="Times New Roman" w:eastAsia="Times New Roman" w:hAnsi="Times New Roman" w:cs="Times New Roman"/>
      <w:b/>
      <w:bCs/>
      <w:sz w:val="24"/>
      <w:szCs w:val="24"/>
      <w:lang w:eastAsia="pt-BR"/>
    </w:rPr>
  </w:style>
  <w:style w:type="paragraph" w:customStyle="1" w:styleId="gmail-msobodytext">
    <w:name w:val="gmail-msobodytext"/>
    <w:basedOn w:val="Normal"/>
    <w:rsid w:val="001A13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A13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bject">
    <w:name w:val="object"/>
    <w:basedOn w:val="Fontepargpadro"/>
    <w:rsid w:val="001A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25">
      <w:bodyDiv w:val="1"/>
      <w:marLeft w:val="0"/>
      <w:marRight w:val="0"/>
      <w:marTop w:val="0"/>
      <w:marBottom w:val="0"/>
      <w:divBdr>
        <w:top w:val="none" w:sz="0" w:space="0" w:color="auto"/>
        <w:left w:val="none" w:sz="0" w:space="0" w:color="auto"/>
        <w:bottom w:val="none" w:sz="0" w:space="0" w:color="auto"/>
        <w:right w:val="none" w:sz="0" w:space="0" w:color="auto"/>
      </w:divBdr>
      <w:divsChild>
        <w:div w:id="102463125">
          <w:marLeft w:val="0"/>
          <w:marRight w:val="0"/>
          <w:marTop w:val="0"/>
          <w:marBottom w:val="0"/>
          <w:divBdr>
            <w:top w:val="none" w:sz="0" w:space="0" w:color="auto"/>
            <w:left w:val="none" w:sz="0" w:space="0" w:color="auto"/>
            <w:bottom w:val="none" w:sz="0" w:space="0" w:color="auto"/>
            <w:right w:val="none" w:sz="0" w:space="0" w:color="auto"/>
          </w:divBdr>
        </w:div>
        <w:div w:id="1087576937">
          <w:marLeft w:val="0"/>
          <w:marRight w:val="0"/>
          <w:marTop w:val="0"/>
          <w:marBottom w:val="0"/>
          <w:divBdr>
            <w:top w:val="none" w:sz="0" w:space="0" w:color="auto"/>
            <w:left w:val="none" w:sz="0" w:space="0" w:color="auto"/>
            <w:bottom w:val="none" w:sz="0" w:space="0" w:color="auto"/>
            <w:right w:val="none" w:sz="0" w:space="0" w:color="auto"/>
          </w:divBdr>
          <w:divsChild>
            <w:div w:id="1594627607">
              <w:marLeft w:val="0"/>
              <w:marRight w:val="0"/>
              <w:marTop w:val="0"/>
              <w:marBottom w:val="0"/>
              <w:divBdr>
                <w:top w:val="none" w:sz="0" w:space="0" w:color="auto"/>
                <w:left w:val="none" w:sz="0" w:space="0" w:color="auto"/>
                <w:bottom w:val="none" w:sz="0" w:space="0" w:color="auto"/>
                <w:right w:val="none" w:sz="0" w:space="0" w:color="auto"/>
              </w:divBdr>
              <w:divsChild>
                <w:div w:id="1612712328">
                  <w:marLeft w:val="0"/>
                  <w:marRight w:val="0"/>
                  <w:marTop w:val="0"/>
                  <w:marBottom w:val="0"/>
                  <w:divBdr>
                    <w:top w:val="none" w:sz="0" w:space="0" w:color="auto"/>
                    <w:left w:val="none" w:sz="0" w:space="0" w:color="auto"/>
                    <w:bottom w:val="none" w:sz="0" w:space="0" w:color="auto"/>
                    <w:right w:val="none" w:sz="0" w:space="0" w:color="auto"/>
                  </w:divBdr>
                </w:div>
                <w:div w:id="875043923">
                  <w:marLeft w:val="0"/>
                  <w:marRight w:val="0"/>
                  <w:marTop w:val="0"/>
                  <w:marBottom w:val="0"/>
                  <w:divBdr>
                    <w:top w:val="none" w:sz="0" w:space="0" w:color="auto"/>
                    <w:left w:val="none" w:sz="0" w:space="0" w:color="auto"/>
                    <w:bottom w:val="none" w:sz="0" w:space="0" w:color="auto"/>
                    <w:right w:val="none" w:sz="0" w:space="0" w:color="auto"/>
                  </w:divBdr>
                </w:div>
                <w:div w:id="841702725">
                  <w:marLeft w:val="0"/>
                  <w:marRight w:val="0"/>
                  <w:marTop w:val="0"/>
                  <w:marBottom w:val="0"/>
                  <w:divBdr>
                    <w:top w:val="none" w:sz="0" w:space="0" w:color="auto"/>
                    <w:left w:val="none" w:sz="0" w:space="0" w:color="auto"/>
                    <w:bottom w:val="none" w:sz="0" w:space="0" w:color="auto"/>
                    <w:right w:val="none" w:sz="0" w:space="0" w:color="auto"/>
                  </w:divBdr>
                </w:div>
                <w:div w:id="1029919148">
                  <w:marLeft w:val="0"/>
                  <w:marRight w:val="0"/>
                  <w:marTop w:val="0"/>
                  <w:marBottom w:val="0"/>
                  <w:divBdr>
                    <w:top w:val="none" w:sz="0" w:space="0" w:color="auto"/>
                    <w:left w:val="none" w:sz="0" w:space="0" w:color="auto"/>
                    <w:bottom w:val="none" w:sz="0" w:space="0" w:color="auto"/>
                    <w:right w:val="none" w:sz="0" w:space="0" w:color="auto"/>
                  </w:divBdr>
                </w:div>
              </w:divsChild>
            </w:div>
            <w:div w:id="222105612">
              <w:marLeft w:val="0"/>
              <w:marRight w:val="0"/>
              <w:marTop w:val="0"/>
              <w:marBottom w:val="0"/>
              <w:divBdr>
                <w:top w:val="none" w:sz="0" w:space="0" w:color="auto"/>
                <w:left w:val="none" w:sz="0" w:space="0" w:color="auto"/>
                <w:bottom w:val="none" w:sz="0" w:space="0" w:color="auto"/>
                <w:right w:val="none" w:sz="0" w:space="0" w:color="auto"/>
              </w:divBdr>
              <w:divsChild>
                <w:div w:id="24336759">
                  <w:marLeft w:val="0"/>
                  <w:marRight w:val="0"/>
                  <w:marTop w:val="0"/>
                  <w:marBottom w:val="0"/>
                  <w:divBdr>
                    <w:top w:val="none" w:sz="0" w:space="0" w:color="auto"/>
                    <w:left w:val="none" w:sz="0" w:space="0" w:color="auto"/>
                    <w:bottom w:val="none" w:sz="0" w:space="0" w:color="auto"/>
                    <w:right w:val="none" w:sz="0" w:space="0" w:color="auto"/>
                  </w:divBdr>
                </w:div>
                <w:div w:id="1230922949">
                  <w:marLeft w:val="0"/>
                  <w:marRight w:val="0"/>
                  <w:marTop w:val="0"/>
                  <w:marBottom w:val="0"/>
                  <w:divBdr>
                    <w:top w:val="none" w:sz="0" w:space="0" w:color="auto"/>
                    <w:left w:val="none" w:sz="0" w:space="0" w:color="auto"/>
                    <w:bottom w:val="none" w:sz="0" w:space="0" w:color="auto"/>
                    <w:right w:val="none" w:sz="0" w:space="0" w:color="auto"/>
                  </w:divBdr>
                </w:div>
                <w:div w:id="160587021">
                  <w:marLeft w:val="0"/>
                  <w:marRight w:val="0"/>
                  <w:marTop w:val="0"/>
                  <w:marBottom w:val="0"/>
                  <w:divBdr>
                    <w:top w:val="none" w:sz="0" w:space="0" w:color="auto"/>
                    <w:left w:val="none" w:sz="0" w:space="0" w:color="auto"/>
                    <w:bottom w:val="none" w:sz="0" w:space="0" w:color="auto"/>
                    <w:right w:val="none" w:sz="0" w:space="0" w:color="auto"/>
                  </w:divBdr>
                </w:div>
                <w:div w:id="1852178556">
                  <w:marLeft w:val="0"/>
                  <w:marRight w:val="0"/>
                  <w:marTop w:val="0"/>
                  <w:marBottom w:val="0"/>
                  <w:divBdr>
                    <w:top w:val="none" w:sz="0" w:space="0" w:color="auto"/>
                    <w:left w:val="none" w:sz="0" w:space="0" w:color="auto"/>
                    <w:bottom w:val="none" w:sz="0" w:space="0" w:color="auto"/>
                    <w:right w:val="none" w:sz="0" w:space="0" w:color="auto"/>
                  </w:divBdr>
                </w:div>
                <w:div w:id="367071508">
                  <w:marLeft w:val="0"/>
                  <w:marRight w:val="0"/>
                  <w:marTop w:val="0"/>
                  <w:marBottom w:val="0"/>
                  <w:divBdr>
                    <w:top w:val="none" w:sz="0" w:space="0" w:color="auto"/>
                    <w:left w:val="none" w:sz="0" w:space="0" w:color="auto"/>
                    <w:bottom w:val="none" w:sz="0" w:space="0" w:color="auto"/>
                    <w:right w:val="none" w:sz="0" w:space="0" w:color="auto"/>
                  </w:divBdr>
                </w:div>
                <w:div w:id="665985142">
                  <w:marLeft w:val="0"/>
                  <w:marRight w:val="0"/>
                  <w:marTop w:val="0"/>
                  <w:marBottom w:val="0"/>
                  <w:divBdr>
                    <w:top w:val="none" w:sz="0" w:space="0" w:color="auto"/>
                    <w:left w:val="none" w:sz="0" w:space="0" w:color="auto"/>
                    <w:bottom w:val="none" w:sz="0" w:space="0" w:color="auto"/>
                    <w:right w:val="none" w:sz="0" w:space="0" w:color="auto"/>
                  </w:divBdr>
                </w:div>
                <w:div w:id="1486966343">
                  <w:marLeft w:val="0"/>
                  <w:marRight w:val="0"/>
                  <w:marTop w:val="0"/>
                  <w:marBottom w:val="0"/>
                  <w:divBdr>
                    <w:top w:val="none" w:sz="0" w:space="0" w:color="auto"/>
                    <w:left w:val="none" w:sz="0" w:space="0" w:color="auto"/>
                    <w:bottom w:val="none" w:sz="0" w:space="0" w:color="auto"/>
                    <w:right w:val="none" w:sz="0" w:space="0" w:color="auto"/>
                  </w:divBdr>
                </w:div>
                <w:div w:id="335308840">
                  <w:marLeft w:val="0"/>
                  <w:marRight w:val="0"/>
                  <w:marTop w:val="0"/>
                  <w:marBottom w:val="0"/>
                  <w:divBdr>
                    <w:top w:val="none" w:sz="0" w:space="0" w:color="auto"/>
                    <w:left w:val="none" w:sz="0" w:space="0" w:color="auto"/>
                    <w:bottom w:val="none" w:sz="0" w:space="0" w:color="auto"/>
                    <w:right w:val="none" w:sz="0" w:space="0" w:color="auto"/>
                  </w:divBdr>
                </w:div>
                <w:div w:id="1574045827">
                  <w:marLeft w:val="0"/>
                  <w:marRight w:val="0"/>
                  <w:marTop w:val="0"/>
                  <w:marBottom w:val="0"/>
                  <w:divBdr>
                    <w:top w:val="none" w:sz="0" w:space="0" w:color="auto"/>
                    <w:left w:val="none" w:sz="0" w:space="0" w:color="auto"/>
                    <w:bottom w:val="none" w:sz="0" w:space="0" w:color="auto"/>
                    <w:right w:val="none" w:sz="0" w:space="0" w:color="auto"/>
                  </w:divBdr>
                </w:div>
                <w:div w:id="1993440789">
                  <w:marLeft w:val="0"/>
                  <w:marRight w:val="0"/>
                  <w:marTop w:val="0"/>
                  <w:marBottom w:val="0"/>
                  <w:divBdr>
                    <w:top w:val="none" w:sz="0" w:space="0" w:color="auto"/>
                    <w:left w:val="none" w:sz="0" w:space="0" w:color="auto"/>
                    <w:bottom w:val="none" w:sz="0" w:space="0" w:color="auto"/>
                    <w:right w:val="none" w:sz="0" w:space="0" w:color="auto"/>
                  </w:divBdr>
                  <w:divsChild>
                    <w:div w:id="379209585">
                      <w:marLeft w:val="0"/>
                      <w:marRight w:val="0"/>
                      <w:marTop w:val="0"/>
                      <w:marBottom w:val="0"/>
                      <w:divBdr>
                        <w:top w:val="none" w:sz="0" w:space="0" w:color="auto"/>
                        <w:left w:val="none" w:sz="0" w:space="0" w:color="auto"/>
                        <w:bottom w:val="none" w:sz="0" w:space="0" w:color="auto"/>
                        <w:right w:val="none" w:sz="0" w:space="0" w:color="auto"/>
                      </w:divBdr>
                    </w:div>
                    <w:div w:id="391657001">
                      <w:marLeft w:val="0"/>
                      <w:marRight w:val="0"/>
                      <w:marTop w:val="0"/>
                      <w:marBottom w:val="0"/>
                      <w:divBdr>
                        <w:top w:val="none" w:sz="0" w:space="0" w:color="auto"/>
                        <w:left w:val="none" w:sz="0" w:space="0" w:color="auto"/>
                        <w:bottom w:val="none" w:sz="0" w:space="0" w:color="auto"/>
                        <w:right w:val="none" w:sz="0" w:space="0" w:color="auto"/>
                      </w:divBdr>
                      <w:divsChild>
                        <w:div w:id="1936668190">
                          <w:marLeft w:val="0"/>
                          <w:marRight w:val="0"/>
                          <w:marTop w:val="0"/>
                          <w:marBottom w:val="0"/>
                          <w:divBdr>
                            <w:top w:val="none" w:sz="0" w:space="0" w:color="auto"/>
                            <w:left w:val="none" w:sz="0" w:space="0" w:color="auto"/>
                            <w:bottom w:val="none" w:sz="0" w:space="0" w:color="auto"/>
                            <w:right w:val="none" w:sz="0" w:space="0" w:color="auto"/>
                          </w:divBdr>
                          <w:divsChild>
                            <w:div w:id="1604873623">
                              <w:marLeft w:val="0"/>
                              <w:marRight w:val="0"/>
                              <w:marTop w:val="0"/>
                              <w:marBottom w:val="0"/>
                              <w:divBdr>
                                <w:top w:val="none" w:sz="0" w:space="0" w:color="auto"/>
                                <w:left w:val="none" w:sz="0" w:space="0" w:color="auto"/>
                                <w:bottom w:val="none" w:sz="0" w:space="0" w:color="auto"/>
                                <w:right w:val="none" w:sz="0" w:space="0" w:color="auto"/>
                              </w:divBdr>
                            </w:div>
                          </w:divsChild>
                        </w:div>
                        <w:div w:id="1575815316">
                          <w:marLeft w:val="0"/>
                          <w:marRight w:val="0"/>
                          <w:marTop w:val="0"/>
                          <w:marBottom w:val="0"/>
                          <w:divBdr>
                            <w:top w:val="none" w:sz="0" w:space="0" w:color="auto"/>
                            <w:left w:val="none" w:sz="0" w:space="0" w:color="auto"/>
                            <w:bottom w:val="none" w:sz="0" w:space="0" w:color="auto"/>
                            <w:right w:val="none" w:sz="0" w:space="0" w:color="auto"/>
                          </w:divBdr>
                          <w:divsChild>
                            <w:div w:id="8402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1543">
                      <w:marLeft w:val="0"/>
                      <w:marRight w:val="0"/>
                      <w:marTop w:val="0"/>
                      <w:marBottom w:val="0"/>
                      <w:divBdr>
                        <w:top w:val="none" w:sz="0" w:space="0" w:color="auto"/>
                        <w:left w:val="none" w:sz="0" w:space="0" w:color="auto"/>
                        <w:bottom w:val="none" w:sz="0" w:space="0" w:color="auto"/>
                        <w:right w:val="none" w:sz="0" w:space="0" w:color="auto"/>
                      </w:divBdr>
                      <w:divsChild>
                        <w:div w:id="961351059">
                          <w:marLeft w:val="0"/>
                          <w:marRight w:val="0"/>
                          <w:marTop w:val="0"/>
                          <w:marBottom w:val="0"/>
                          <w:divBdr>
                            <w:top w:val="none" w:sz="0" w:space="0" w:color="auto"/>
                            <w:left w:val="none" w:sz="0" w:space="0" w:color="auto"/>
                            <w:bottom w:val="none" w:sz="0" w:space="0" w:color="auto"/>
                            <w:right w:val="none" w:sz="0" w:space="0" w:color="auto"/>
                          </w:divBdr>
                          <w:divsChild>
                            <w:div w:id="16418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479">
                      <w:marLeft w:val="0"/>
                      <w:marRight w:val="0"/>
                      <w:marTop w:val="0"/>
                      <w:marBottom w:val="0"/>
                      <w:divBdr>
                        <w:top w:val="none" w:sz="0" w:space="0" w:color="auto"/>
                        <w:left w:val="none" w:sz="0" w:space="0" w:color="auto"/>
                        <w:bottom w:val="none" w:sz="0" w:space="0" w:color="auto"/>
                        <w:right w:val="none" w:sz="0" w:space="0" w:color="auto"/>
                      </w:divBdr>
                      <w:divsChild>
                        <w:div w:id="1373311699">
                          <w:marLeft w:val="0"/>
                          <w:marRight w:val="0"/>
                          <w:marTop w:val="0"/>
                          <w:marBottom w:val="0"/>
                          <w:divBdr>
                            <w:top w:val="none" w:sz="0" w:space="0" w:color="auto"/>
                            <w:left w:val="none" w:sz="0" w:space="0" w:color="auto"/>
                            <w:bottom w:val="none" w:sz="0" w:space="0" w:color="auto"/>
                            <w:right w:val="none" w:sz="0" w:space="0" w:color="auto"/>
                          </w:divBdr>
                          <w:divsChild>
                            <w:div w:id="4697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413">
                      <w:marLeft w:val="0"/>
                      <w:marRight w:val="0"/>
                      <w:marTop w:val="0"/>
                      <w:marBottom w:val="0"/>
                      <w:divBdr>
                        <w:top w:val="none" w:sz="0" w:space="0" w:color="auto"/>
                        <w:left w:val="none" w:sz="0" w:space="0" w:color="auto"/>
                        <w:bottom w:val="none" w:sz="0" w:space="0" w:color="auto"/>
                        <w:right w:val="none" w:sz="0" w:space="0" w:color="auto"/>
                      </w:divBdr>
                    </w:div>
                    <w:div w:id="1628586883">
                      <w:marLeft w:val="0"/>
                      <w:marRight w:val="0"/>
                      <w:marTop w:val="0"/>
                      <w:marBottom w:val="0"/>
                      <w:divBdr>
                        <w:top w:val="none" w:sz="0" w:space="0" w:color="auto"/>
                        <w:left w:val="none" w:sz="0" w:space="0" w:color="auto"/>
                        <w:bottom w:val="none" w:sz="0" w:space="0" w:color="auto"/>
                        <w:right w:val="none" w:sz="0" w:space="0" w:color="auto"/>
                      </w:divBdr>
                      <w:divsChild>
                        <w:div w:id="1694380982">
                          <w:marLeft w:val="0"/>
                          <w:marRight w:val="0"/>
                          <w:marTop w:val="0"/>
                          <w:marBottom w:val="0"/>
                          <w:divBdr>
                            <w:top w:val="none" w:sz="0" w:space="0" w:color="auto"/>
                            <w:left w:val="none" w:sz="0" w:space="0" w:color="auto"/>
                            <w:bottom w:val="none" w:sz="0" w:space="0" w:color="auto"/>
                            <w:right w:val="none" w:sz="0" w:space="0" w:color="auto"/>
                          </w:divBdr>
                          <w:divsChild>
                            <w:div w:id="2070498549">
                              <w:marLeft w:val="0"/>
                              <w:marRight w:val="0"/>
                              <w:marTop w:val="0"/>
                              <w:marBottom w:val="0"/>
                              <w:divBdr>
                                <w:top w:val="none" w:sz="0" w:space="0" w:color="auto"/>
                                <w:left w:val="none" w:sz="0" w:space="0" w:color="auto"/>
                                <w:bottom w:val="none" w:sz="0" w:space="0" w:color="auto"/>
                                <w:right w:val="none" w:sz="0" w:space="0" w:color="auto"/>
                              </w:divBdr>
                              <w:divsChild>
                                <w:div w:id="6965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7324">
                      <w:marLeft w:val="0"/>
                      <w:marRight w:val="0"/>
                      <w:marTop w:val="0"/>
                      <w:marBottom w:val="0"/>
                      <w:divBdr>
                        <w:top w:val="none" w:sz="0" w:space="0" w:color="auto"/>
                        <w:left w:val="none" w:sz="0" w:space="0" w:color="auto"/>
                        <w:bottom w:val="none" w:sz="0" w:space="0" w:color="auto"/>
                        <w:right w:val="none" w:sz="0" w:space="0" w:color="auto"/>
                      </w:divBdr>
                      <w:divsChild>
                        <w:div w:id="782193070">
                          <w:marLeft w:val="0"/>
                          <w:marRight w:val="0"/>
                          <w:marTop w:val="0"/>
                          <w:marBottom w:val="0"/>
                          <w:divBdr>
                            <w:top w:val="none" w:sz="0" w:space="0" w:color="auto"/>
                            <w:left w:val="none" w:sz="0" w:space="0" w:color="auto"/>
                            <w:bottom w:val="none" w:sz="0" w:space="0" w:color="auto"/>
                            <w:right w:val="none" w:sz="0" w:space="0" w:color="auto"/>
                          </w:divBdr>
                          <w:divsChild>
                            <w:div w:id="4488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52957">
              <w:marLeft w:val="0"/>
              <w:marRight w:val="0"/>
              <w:marTop w:val="0"/>
              <w:marBottom w:val="0"/>
              <w:divBdr>
                <w:top w:val="none" w:sz="0" w:space="0" w:color="auto"/>
                <w:left w:val="none" w:sz="0" w:space="0" w:color="auto"/>
                <w:bottom w:val="none" w:sz="0" w:space="0" w:color="auto"/>
                <w:right w:val="none" w:sz="0" w:space="0" w:color="auto"/>
              </w:divBdr>
            </w:div>
          </w:divsChild>
        </w:div>
        <w:div w:id="390736282">
          <w:marLeft w:val="0"/>
          <w:marRight w:val="0"/>
          <w:marTop w:val="0"/>
          <w:marBottom w:val="0"/>
          <w:divBdr>
            <w:top w:val="none" w:sz="0" w:space="0" w:color="auto"/>
            <w:left w:val="none" w:sz="0" w:space="0" w:color="auto"/>
            <w:bottom w:val="none" w:sz="0" w:space="0" w:color="auto"/>
            <w:right w:val="none" w:sz="0" w:space="0" w:color="auto"/>
          </w:divBdr>
          <w:divsChild>
            <w:div w:id="666057936">
              <w:marLeft w:val="0"/>
              <w:marRight w:val="0"/>
              <w:marTop w:val="0"/>
              <w:marBottom w:val="0"/>
              <w:divBdr>
                <w:top w:val="none" w:sz="0" w:space="0" w:color="auto"/>
                <w:left w:val="none" w:sz="0" w:space="0" w:color="auto"/>
                <w:bottom w:val="none" w:sz="0" w:space="0" w:color="auto"/>
                <w:right w:val="none" w:sz="0" w:space="0" w:color="auto"/>
              </w:divBdr>
            </w:div>
          </w:divsChild>
        </w:div>
        <w:div w:id="978998349">
          <w:marLeft w:val="0"/>
          <w:marRight w:val="0"/>
          <w:marTop w:val="0"/>
          <w:marBottom w:val="0"/>
          <w:divBdr>
            <w:top w:val="none" w:sz="0" w:space="0" w:color="auto"/>
            <w:left w:val="none" w:sz="0" w:space="0" w:color="auto"/>
            <w:bottom w:val="none" w:sz="0" w:space="0" w:color="auto"/>
            <w:right w:val="none" w:sz="0" w:space="0" w:color="auto"/>
          </w:divBdr>
          <w:divsChild>
            <w:div w:id="130636651">
              <w:marLeft w:val="0"/>
              <w:marRight w:val="0"/>
              <w:marTop w:val="0"/>
              <w:marBottom w:val="0"/>
              <w:divBdr>
                <w:top w:val="none" w:sz="0" w:space="0" w:color="auto"/>
                <w:left w:val="none" w:sz="0" w:space="0" w:color="auto"/>
                <w:bottom w:val="none" w:sz="0" w:space="0" w:color="auto"/>
                <w:right w:val="none" w:sz="0" w:space="0" w:color="auto"/>
              </w:divBdr>
            </w:div>
          </w:divsChild>
        </w:div>
        <w:div w:id="514617645">
          <w:marLeft w:val="0"/>
          <w:marRight w:val="0"/>
          <w:marTop w:val="0"/>
          <w:marBottom w:val="0"/>
          <w:divBdr>
            <w:top w:val="none" w:sz="0" w:space="0" w:color="auto"/>
            <w:left w:val="none" w:sz="0" w:space="0" w:color="auto"/>
            <w:bottom w:val="none" w:sz="0" w:space="0" w:color="auto"/>
            <w:right w:val="none" w:sz="0" w:space="0" w:color="auto"/>
          </w:divBdr>
        </w:div>
        <w:div w:id="1880051773">
          <w:marLeft w:val="0"/>
          <w:marRight w:val="0"/>
          <w:marTop w:val="0"/>
          <w:marBottom w:val="0"/>
          <w:divBdr>
            <w:top w:val="none" w:sz="0" w:space="0" w:color="auto"/>
            <w:left w:val="none" w:sz="0" w:space="0" w:color="auto"/>
            <w:bottom w:val="none" w:sz="0" w:space="0" w:color="auto"/>
            <w:right w:val="none" w:sz="0" w:space="0" w:color="auto"/>
          </w:divBdr>
        </w:div>
        <w:div w:id="1627390708">
          <w:marLeft w:val="0"/>
          <w:marRight w:val="0"/>
          <w:marTop w:val="0"/>
          <w:marBottom w:val="0"/>
          <w:divBdr>
            <w:top w:val="none" w:sz="0" w:space="0" w:color="auto"/>
            <w:left w:val="none" w:sz="0" w:space="0" w:color="auto"/>
            <w:bottom w:val="none" w:sz="0" w:space="0" w:color="auto"/>
            <w:right w:val="none" w:sz="0" w:space="0" w:color="auto"/>
          </w:divBdr>
        </w:div>
        <w:div w:id="1384257945">
          <w:marLeft w:val="0"/>
          <w:marRight w:val="0"/>
          <w:marTop w:val="0"/>
          <w:marBottom w:val="0"/>
          <w:divBdr>
            <w:top w:val="none" w:sz="0" w:space="0" w:color="auto"/>
            <w:left w:val="none" w:sz="0" w:space="0" w:color="auto"/>
            <w:bottom w:val="none" w:sz="0" w:space="0" w:color="auto"/>
            <w:right w:val="none" w:sz="0" w:space="0" w:color="auto"/>
          </w:divBdr>
        </w:div>
        <w:div w:id="591740656">
          <w:marLeft w:val="0"/>
          <w:marRight w:val="0"/>
          <w:marTop w:val="0"/>
          <w:marBottom w:val="0"/>
          <w:divBdr>
            <w:top w:val="none" w:sz="0" w:space="0" w:color="auto"/>
            <w:left w:val="none" w:sz="0" w:space="0" w:color="auto"/>
            <w:bottom w:val="none" w:sz="0" w:space="0" w:color="auto"/>
            <w:right w:val="none" w:sz="0" w:space="0" w:color="auto"/>
          </w:divBdr>
        </w:div>
        <w:div w:id="499858930">
          <w:marLeft w:val="0"/>
          <w:marRight w:val="0"/>
          <w:marTop w:val="0"/>
          <w:marBottom w:val="0"/>
          <w:divBdr>
            <w:top w:val="none" w:sz="0" w:space="0" w:color="auto"/>
            <w:left w:val="none" w:sz="0" w:space="0" w:color="auto"/>
            <w:bottom w:val="none" w:sz="0" w:space="0" w:color="auto"/>
            <w:right w:val="none" w:sz="0" w:space="0" w:color="auto"/>
          </w:divBdr>
        </w:div>
        <w:div w:id="163400361">
          <w:marLeft w:val="0"/>
          <w:marRight w:val="0"/>
          <w:marTop w:val="0"/>
          <w:marBottom w:val="0"/>
          <w:divBdr>
            <w:top w:val="none" w:sz="0" w:space="0" w:color="auto"/>
            <w:left w:val="none" w:sz="0" w:space="0" w:color="auto"/>
            <w:bottom w:val="none" w:sz="0" w:space="0" w:color="auto"/>
            <w:right w:val="none" w:sz="0" w:space="0" w:color="auto"/>
          </w:divBdr>
        </w:div>
        <w:div w:id="568659531">
          <w:marLeft w:val="0"/>
          <w:marRight w:val="0"/>
          <w:marTop w:val="0"/>
          <w:marBottom w:val="0"/>
          <w:divBdr>
            <w:top w:val="none" w:sz="0" w:space="0" w:color="auto"/>
            <w:left w:val="none" w:sz="0" w:space="0" w:color="auto"/>
            <w:bottom w:val="none" w:sz="0" w:space="0" w:color="auto"/>
            <w:right w:val="none" w:sz="0" w:space="0" w:color="auto"/>
          </w:divBdr>
          <w:divsChild>
            <w:div w:id="1113793836">
              <w:marLeft w:val="0"/>
              <w:marRight w:val="0"/>
              <w:marTop w:val="0"/>
              <w:marBottom w:val="0"/>
              <w:divBdr>
                <w:top w:val="none" w:sz="0" w:space="0" w:color="auto"/>
                <w:left w:val="none" w:sz="0" w:space="0" w:color="auto"/>
                <w:bottom w:val="none" w:sz="0" w:space="0" w:color="auto"/>
                <w:right w:val="none" w:sz="0" w:space="0" w:color="auto"/>
              </w:divBdr>
              <w:divsChild>
                <w:div w:id="1708989707">
                  <w:marLeft w:val="0"/>
                  <w:marRight w:val="0"/>
                  <w:marTop w:val="0"/>
                  <w:marBottom w:val="0"/>
                  <w:divBdr>
                    <w:top w:val="none" w:sz="0" w:space="0" w:color="auto"/>
                    <w:left w:val="none" w:sz="0" w:space="0" w:color="auto"/>
                    <w:bottom w:val="none" w:sz="0" w:space="0" w:color="auto"/>
                    <w:right w:val="none" w:sz="0" w:space="0" w:color="auto"/>
                  </w:divBdr>
                </w:div>
                <w:div w:id="1290011159">
                  <w:marLeft w:val="0"/>
                  <w:marRight w:val="0"/>
                  <w:marTop w:val="0"/>
                  <w:marBottom w:val="0"/>
                  <w:divBdr>
                    <w:top w:val="none" w:sz="0" w:space="0" w:color="auto"/>
                    <w:left w:val="none" w:sz="0" w:space="0" w:color="auto"/>
                    <w:bottom w:val="none" w:sz="0" w:space="0" w:color="auto"/>
                    <w:right w:val="none" w:sz="0" w:space="0" w:color="auto"/>
                  </w:divBdr>
                </w:div>
                <w:div w:id="10461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0722">
          <w:marLeft w:val="0"/>
          <w:marRight w:val="0"/>
          <w:marTop w:val="0"/>
          <w:marBottom w:val="0"/>
          <w:divBdr>
            <w:top w:val="none" w:sz="0" w:space="0" w:color="auto"/>
            <w:left w:val="none" w:sz="0" w:space="0" w:color="auto"/>
            <w:bottom w:val="none" w:sz="0" w:space="0" w:color="auto"/>
            <w:right w:val="none" w:sz="0" w:space="0" w:color="auto"/>
          </w:divBdr>
          <w:divsChild>
            <w:div w:id="3674474">
              <w:marLeft w:val="0"/>
              <w:marRight w:val="0"/>
              <w:marTop w:val="0"/>
              <w:marBottom w:val="0"/>
              <w:divBdr>
                <w:top w:val="none" w:sz="0" w:space="0" w:color="auto"/>
                <w:left w:val="none" w:sz="0" w:space="0" w:color="auto"/>
                <w:bottom w:val="none" w:sz="0" w:space="0" w:color="auto"/>
                <w:right w:val="none" w:sz="0" w:space="0" w:color="auto"/>
              </w:divBdr>
              <w:divsChild>
                <w:div w:id="17161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37111">
          <w:marLeft w:val="0"/>
          <w:marRight w:val="0"/>
          <w:marTop w:val="0"/>
          <w:marBottom w:val="0"/>
          <w:divBdr>
            <w:top w:val="none" w:sz="0" w:space="0" w:color="auto"/>
            <w:left w:val="none" w:sz="0" w:space="0" w:color="auto"/>
            <w:bottom w:val="none" w:sz="0" w:space="0" w:color="auto"/>
            <w:right w:val="none" w:sz="0" w:space="0" w:color="auto"/>
          </w:divBdr>
          <w:divsChild>
            <w:div w:id="1620528616">
              <w:marLeft w:val="0"/>
              <w:marRight w:val="0"/>
              <w:marTop w:val="0"/>
              <w:marBottom w:val="0"/>
              <w:divBdr>
                <w:top w:val="none" w:sz="0" w:space="0" w:color="auto"/>
                <w:left w:val="none" w:sz="0" w:space="0" w:color="auto"/>
                <w:bottom w:val="none" w:sz="0" w:space="0" w:color="auto"/>
                <w:right w:val="none" w:sz="0" w:space="0" w:color="auto"/>
              </w:divBdr>
              <w:divsChild>
                <w:div w:id="335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81023">
          <w:marLeft w:val="0"/>
          <w:marRight w:val="0"/>
          <w:marTop w:val="0"/>
          <w:marBottom w:val="0"/>
          <w:divBdr>
            <w:top w:val="none" w:sz="0" w:space="0" w:color="auto"/>
            <w:left w:val="none" w:sz="0" w:space="0" w:color="auto"/>
            <w:bottom w:val="none" w:sz="0" w:space="0" w:color="auto"/>
            <w:right w:val="none" w:sz="0" w:space="0" w:color="auto"/>
          </w:divBdr>
          <w:divsChild>
            <w:div w:id="1848906546">
              <w:marLeft w:val="0"/>
              <w:marRight w:val="0"/>
              <w:marTop w:val="0"/>
              <w:marBottom w:val="0"/>
              <w:divBdr>
                <w:top w:val="none" w:sz="0" w:space="0" w:color="auto"/>
                <w:left w:val="none" w:sz="0" w:space="0" w:color="auto"/>
                <w:bottom w:val="none" w:sz="0" w:space="0" w:color="auto"/>
                <w:right w:val="none" w:sz="0" w:space="0" w:color="auto"/>
              </w:divBdr>
              <w:divsChild>
                <w:div w:id="16152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7276">
          <w:marLeft w:val="0"/>
          <w:marRight w:val="0"/>
          <w:marTop w:val="0"/>
          <w:marBottom w:val="0"/>
          <w:divBdr>
            <w:top w:val="none" w:sz="0" w:space="0" w:color="auto"/>
            <w:left w:val="none" w:sz="0" w:space="0" w:color="auto"/>
            <w:bottom w:val="none" w:sz="0" w:space="0" w:color="auto"/>
            <w:right w:val="none" w:sz="0" w:space="0" w:color="auto"/>
          </w:divBdr>
          <w:divsChild>
            <w:div w:id="853495530">
              <w:marLeft w:val="0"/>
              <w:marRight w:val="0"/>
              <w:marTop w:val="0"/>
              <w:marBottom w:val="0"/>
              <w:divBdr>
                <w:top w:val="none" w:sz="0" w:space="0" w:color="auto"/>
                <w:left w:val="none" w:sz="0" w:space="0" w:color="auto"/>
                <w:bottom w:val="none" w:sz="0" w:space="0" w:color="auto"/>
                <w:right w:val="none" w:sz="0" w:space="0" w:color="auto"/>
              </w:divBdr>
              <w:divsChild>
                <w:div w:id="19697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759">
          <w:marLeft w:val="0"/>
          <w:marRight w:val="0"/>
          <w:marTop w:val="0"/>
          <w:marBottom w:val="0"/>
          <w:divBdr>
            <w:top w:val="none" w:sz="0" w:space="0" w:color="auto"/>
            <w:left w:val="none" w:sz="0" w:space="0" w:color="auto"/>
            <w:bottom w:val="none" w:sz="0" w:space="0" w:color="auto"/>
            <w:right w:val="none" w:sz="0" w:space="0" w:color="auto"/>
          </w:divBdr>
          <w:divsChild>
            <w:div w:id="1912036523">
              <w:marLeft w:val="0"/>
              <w:marRight w:val="0"/>
              <w:marTop w:val="0"/>
              <w:marBottom w:val="0"/>
              <w:divBdr>
                <w:top w:val="none" w:sz="0" w:space="0" w:color="auto"/>
                <w:left w:val="none" w:sz="0" w:space="0" w:color="auto"/>
                <w:bottom w:val="none" w:sz="0" w:space="0" w:color="auto"/>
                <w:right w:val="none" w:sz="0" w:space="0" w:color="auto"/>
              </w:divBdr>
              <w:divsChild>
                <w:div w:id="17148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96">
          <w:marLeft w:val="0"/>
          <w:marRight w:val="0"/>
          <w:marTop w:val="0"/>
          <w:marBottom w:val="0"/>
          <w:divBdr>
            <w:top w:val="none" w:sz="0" w:space="0" w:color="auto"/>
            <w:left w:val="none" w:sz="0" w:space="0" w:color="auto"/>
            <w:bottom w:val="none" w:sz="0" w:space="0" w:color="auto"/>
            <w:right w:val="none" w:sz="0" w:space="0" w:color="auto"/>
          </w:divBdr>
          <w:divsChild>
            <w:div w:id="555044494">
              <w:marLeft w:val="0"/>
              <w:marRight w:val="0"/>
              <w:marTop w:val="0"/>
              <w:marBottom w:val="0"/>
              <w:divBdr>
                <w:top w:val="none" w:sz="0" w:space="0" w:color="auto"/>
                <w:left w:val="none" w:sz="0" w:space="0" w:color="auto"/>
                <w:bottom w:val="none" w:sz="0" w:space="0" w:color="auto"/>
                <w:right w:val="none" w:sz="0" w:space="0" w:color="auto"/>
              </w:divBdr>
              <w:divsChild>
                <w:div w:id="16541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43555">
          <w:marLeft w:val="0"/>
          <w:marRight w:val="0"/>
          <w:marTop w:val="0"/>
          <w:marBottom w:val="0"/>
          <w:divBdr>
            <w:top w:val="none" w:sz="0" w:space="0" w:color="auto"/>
            <w:left w:val="none" w:sz="0" w:space="0" w:color="auto"/>
            <w:bottom w:val="none" w:sz="0" w:space="0" w:color="auto"/>
            <w:right w:val="none" w:sz="0" w:space="0" w:color="auto"/>
          </w:divBdr>
          <w:divsChild>
            <w:div w:id="1994605934">
              <w:marLeft w:val="0"/>
              <w:marRight w:val="0"/>
              <w:marTop w:val="0"/>
              <w:marBottom w:val="0"/>
              <w:divBdr>
                <w:top w:val="none" w:sz="0" w:space="0" w:color="auto"/>
                <w:left w:val="none" w:sz="0" w:space="0" w:color="auto"/>
                <w:bottom w:val="none" w:sz="0" w:space="0" w:color="auto"/>
                <w:right w:val="none" w:sz="0" w:space="0" w:color="auto"/>
              </w:divBdr>
              <w:divsChild>
                <w:div w:id="8700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38258">
          <w:marLeft w:val="0"/>
          <w:marRight w:val="0"/>
          <w:marTop w:val="0"/>
          <w:marBottom w:val="0"/>
          <w:divBdr>
            <w:top w:val="none" w:sz="0" w:space="0" w:color="auto"/>
            <w:left w:val="none" w:sz="0" w:space="0" w:color="auto"/>
            <w:bottom w:val="none" w:sz="0" w:space="0" w:color="auto"/>
            <w:right w:val="none" w:sz="0" w:space="0" w:color="auto"/>
          </w:divBdr>
          <w:divsChild>
            <w:div w:id="77145158">
              <w:marLeft w:val="0"/>
              <w:marRight w:val="0"/>
              <w:marTop w:val="0"/>
              <w:marBottom w:val="0"/>
              <w:divBdr>
                <w:top w:val="none" w:sz="0" w:space="0" w:color="auto"/>
                <w:left w:val="none" w:sz="0" w:space="0" w:color="auto"/>
                <w:bottom w:val="none" w:sz="0" w:space="0" w:color="auto"/>
                <w:right w:val="none" w:sz="0" w:space="0" w:color="auto"/>
              </w:divBdr>
              <w:divsChild>
                <w:div w:id="6381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715">
          <w:marLeft w:val="0"/>
          <w:marRight w:val="0"/>
          <w:marTop w:val="0"/>
          <w:marBottom w:val="0"/>
          <w:divBdr>
            <w:top w:val="none" w:sz="0" w:space="0" w:color="auto"/>
            <w:left w:val="none" w:sz="0" w:space="0" w:color="auto"/>
            <w:bottom w:val="none" w:sz="0" w:space="0" w:color="auto"/>
            <w:right w:val="none" w:sz="0" w:space="0" w:color="auto"/>
          </w:divBdr>
          <w:divsChild>
            <w:div w:id="1605651087">
              <w:marLeft w:val="0"/>
              <w:marRight w:val="0"/>
              <w:marTop w:val="0"/>
              <w:marBottom w:val="0"/>
              <w:divBdr>
                <w:top w:val="none" w:sz="0" w:space="0" w:color="auto"/>
                <w:left w:val="none" w:sz="0" w:space="0" w:color="auto"/>
                <w:bottom w:val="none" w:sz="0" w:space="0" w:color="auto"/>
                <w:right w:val="none" w:sz="0" w:space="0" w:color="auto"/>
              </w:divBdr>
              <w:divsChild>
                <w:div w:id="493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576">
          <w:marLeft w:val="0"/>
          <w:marRight w:val="0"/>
          <w:marTop w:val="0"/>
          <w:marBottom w:val="0"/>
          <w:divBdr>
            <w:top w:val="none" w:sz="0" w:space="0" w:color="auto"/>
            <w:left w:val="none" w:sz="0" w:space="0" w:color="auto"/>
            <w:bottom w:val="none" w:sz="0" w:space="0" w:color="auto"/>
            <w:right w:val="none" w:sz="0" w:space="0" w:color="auto"/>
          </w:divBdr>
          <w:divsChild>
            <w:div w:id="1210264561">
              <w:marLeft w:val="0"/>
              <w:marRight w:val="0"/>
              <w:marTop w:val="0"/>
              <w:marBottom w:val="0"/>
              <w:divBdr>
                <w:top w:val="none" w:sz="0" w:space="0" w:color="auto"/>
                <w:left w:val="none" w:sz="0" w:space="0" w:color="auto"/>
                <w:bottom w:val="none" w:sz="0" w:space="0" w:color="auto"/>
                <w:right w:val="none" w:sz="0" w:space="0" w:color="auto"/>
              </w:divBdr>
              <w:divsChild>
                <w:div w:id="2047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4462">
          <w:marLeft w:val="0"/>
          <w:marRight w:val="0"/>
          <w:marTop w:val="0"/>
          <w:marBottom w:val="0"/>
          <w:divBdr>
            <w:top w:val="none" w:sz="0" w:space="0" w:color="auto"/>
            <w:left w:val="none" w:sz="0" w:space="0" w:color="auto"/>
            <w:bottom w:val="none" w:sz="0" w:space="0" w:color="auto"/>
            <w:right w:val="none" w:sz="0" w:space="0" w:color="auto"/>
          </w:divBdr>
          <w:divsChild>
            <w:div w:id="1340498005">
              <w:marLeft w:val="0"/>
              <w:marRight w:val="0"/>
              <w:marTop w:val="0"/>
              <w:marBottom w:val="0"/>
              <w:divBdr>
                <w:top w:val="none" w:sz="0" w:space="0" w:color="auto"/>
                <w:left w:val="none" w:sz="0" w:space="0" w:color="auto"/>
                <w:bottom w:val="none" w:sz="0" w:space="0" w:color="auto"/>
                <w:right w:val="none" w:sz="0" w:space="0" w:color="auto"/>
              </w:divBdr>
              <w:divsChild>
                <w:div w:id="17996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9120">
          <w:marLeft w:val="0"/>
          <w:marRight w:val="0"/>
          <w:marTop w:val="0"/>
          <w:marBottom w:val="0"/>
          <w:divBdr>
            <w:top w:val="none" w:sz="0" w:space="0" w:color="auto"/>
            <w:left w:val="none" w:sz="0" w:space="0" w:color="auto"/>
            <w:bottom w:val="none" w:sz="0" w:space="0" w:color="auto"/>
            <w:right w:val="none" w:sz="0" w:space="0" w:color="auto"/>
          </w:divBdr>
          <w:divsChild>
            <w:div w:id="1412505646">
              <w:marLeft w:val="0"/>
              <w:marRight w:val="0"/>
              <w:marTop w:val="0"/>
              <w:marBottom w:val="0"/>
              <w:divBdr>
                <w:top w:val="none" w:sz="0" w:space="0" w:color="auto"/>
                <w:left w:val="none" w:sz="0" w:space="0" w:color="auto"/>
                <w:bottom w:val="none" w:sz="0" w:space="0" w:color="auto"/>
                <w:right w:val="none" w:sz="0" w:space="0" w:color="auto"/>
              </w:divBdr>
            </w:div>
          </w:divsChild>
        </w:div>
        <w:div w:id="1146168053">
          <w:marLeft w:val="0"/>
          <w:marRight w:val="0"/>
          <w:marTop w:val="0"/>
          <w:marBottom w:val="0"/>
          <w:divBdr>
            <w:top w:val="none" w:sz="0" w:space="0" w:color="auto"/>
            <w:left w:val="none" w:sz="0" w:space="0" w:color="auto"/>
            <w:bottom w:val="none" w:sz="0" w:space="0" w:color="auto"/>
            <w:right w:val="none" w:sz="0" w:space="0" w:color="auto"/>
          </w:divBdr>
          <w:divsChild>
            <w:div w:id="709233890">
              <w:marLeft w:val="0"/>
              <w:marRight w:val="0"/>
              <w:marTop w:val="0"/>
              <w:marBottom w:val="0"/>
              <w:divBdr>
                <w:top w:val="none" w:sz="0" w:space="0" w:color="auto"/>
                <w:left w:val="none" w:sz="0" w:space="0" w:color="auto"/>
                <w:bottom w:val="none" w:sz="0" w:space="0" w:color="auto"/>
                <w:right w:val="none" w:sz="0" w:space="0" w:color="auto"/>
              </w:divBdr>
              <w:divsChild>
                <w:div w:id="2089577654">
                  <w:marLeft w:val="0"/>
                  <w:marRight w:val="0"/>
                  <w:marTop w:val="0"/>
                  <w:marBottom w:val="0"/>
                  <w:divBdr>
                    <w:top w:val="none" w:sz="0" w:space="0" w:color="auto"/>
                    <w:left w:val="none" w:sz="0" w:space="0" w:color="auto"/>
                    <w:bottom w:val="none" w:sz="0" w:space="0" w:color="auto"/>
                    <w:right w:val="none" w:sz="0" w:space="0" w:color="auto"/>
                  </w:divBdr>
                  <w:divsChild>
                    <w:div w:id="851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579">
              <w:marLeft w:val="0"/>
              <w:marRight w:val="0"/>
              <w:marTop w:val="0"/>
              <w:marBottom w:val="0"/>
              <w:divBdr>
                <w:top w:val="none" w:sz="0" w:space="0" w:color="auto"/>
                <w:left w:val="none" w:sz="0" w:space="0" w:color="auto"/>
                <w:bottom w:val="none" w:sz="0" w:space="0" w:color="auto"/>
                <w:right w:val="none" w:sz="0" w:space="0" w:color="auto"/>
              </w:divBdr>
              <w:divsChild>
                <w:div w:id="8695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934">
          <w:marLeft w:val="0"/>
          <w:marRight w:val="0"/>
          <w:marTop w:val="0"/>
          <w:marBottom w:val="0"/>
          <w:divBdr>
            <w:top w:val="none" w:sz="0" w:space="0" w:color="auto"/>
            <w:left w:val="none" w:sz="0" w:space="0" w:color="auto"/>
            <w:bottom w:val="none" w:sz="0" w:space="0" w:color="auto"/>
            <w:right w:val="none" w:sz="0" w:space="0" w:color="auto"/>
          </w:divBdr>
        </w:div>
        <w:div w:id="1515612024">
          <w:marLeft w:val="0"/>
          <w:marRight w:val="0"/>
          <w:marTop w:val="0"/>
          <w:marBottom w:val="0"/>
          <w:divBdr>
            <w:top w:val="none" w:sz="0" w:space="0" w:color="auto"/>
            <w:left w:val="none" w:sz="0" w:space="0" w:color="auto"/>
            <w:bottom w:val="none" w:sz="0" w:space="0" w:color="auto"/>
            <w:right w:val="none" w:sz="0" w:space="0" w:color="auto"/>
          </w:divBdr>
        </w:div>
        <w:div w:id="2077900709">
          <w:marLeft w:val="0"/>
          <w:marRight w:val="0"/>
          <w:marTop w:val="0"/>
          <w:marBottom w:val="0"/>
          <w:divBdr>
            <w:top w:val="none" w:sz="0" w:space="0" w:color="auto"/>
            <w:left w:val="none" w:sz="0" w:space="0" w:color="auto"/>
            <w:bottom w:val="none" w:sz="0" w:space="0" w:color="auto"/>
            <w:right w:val="none" w:sz="0" w:space="0" w:color="auto"/>
          </w:divBdr>
        </w:div>
        <w:div w:id="1127047779">
          <w:marLeft w:val="0"/>
          <w:marRight w:val="0"/>
          <w:marTop w:val="0"/>
          <w:marBottom w:val="0"/>
          <w:divBdr>
            <w:top w:val="none" w:sz="0" w:space="0" w:color="auto"/>
            <w:left w:val="none" w:sz="0" w:space="0" w:color="auto"/>
            <w:bottom w:val="none" w:sz="0" w:space="0" w:color="auto"/>
            <w:right w:val="none" w:sz="0" w:space="0" w:color="auto"/>
          </w:divBdr>
        </w:div>
        <w:div w:id="8144187">
          <w:marLeft w:val="0"/>
          <w:marRight w:val="0"/>
          <w:marTop w:val="0"/>
          <w:marBottom w:val="0"/>
          <w:divBdr>
            <w:top w:val="none" w:sz="0" w:space="0" w:color="auto"/>
            <w:left w:val="none" w:sz="0" w:space="0" w:color="auto"/>
            <w:bottom w:val="none" w:sz="0" w:space="0" w:color="auto"/>
            <w:right w:val="none" w:sz="0" w:space="0" w:color="auto"/>
          </w:divBdr>
          <w:divsChild>
            <w:div w:id="2038239009">
              <w:marLeft w:val="0"/>
              <w:marRight w:val="0"/>
              <w:marTop w:val="0"/>
              <w:marBottom w:val="0"/>
              <w:divBdr>
                <w:top w:val="none" w:sz="0" w:space="0" w:color="auto"/>
                <w:left w:val="none" w:sz="0" w:space="0" w:color="auto"/>
                <w:bottom w:val="none" w:sz="0" w:space="0" w:color="auto"/>
                <w:right w:val="none" w:sz="0" w:space="0" w:color="auto"/>
              </w:divBdr>
              <w:divsChild>
                <w:div w:id="1218662292">
                  <w:marLeft w:val="0"/>
                  <w:marRight w:val="0"/>
                  <w:marTop w:val="0"/>
                  <w:marBottom w:val="0"/>
                  <w:divBdr>
                    <w:top w:val="none" w:sz="0" w:space="0" w:color="auto"/>
                    <w:left w:val="none" w:sz="0" w:space="0" w:color="auto"/>
                    <w:bottom w:val="none" w:sz="0" w:space="0" w:color="auto"/>
                    <w:right w:val="none" w:sz="0" w:space="0" w:color="auto"/>
                  </w:divBdr>
                  <w:divsChild>
                    <w:div w:id="1699627101">
                      <w:marLeft w:val="0"/>
                      <w:marRight w:val="0"/>
                      <w:marTop w:val="0"/>
                      <w:marBottom w:val="0"/>
                      <w:divBdr>
                        <w:top w:val="none" w:sz="0" w:space="0" w:color="auto"/>
                        <w:left w:val="none" w:sz="0" w:space="0" w:color="auto"/>
                        <w:bottom w:val="none" w:sz="0" w:space="0" w:color="auto"/>
                        <w:right w:val="none" w:sz="0" w:space="0" w:color="auto"/>
                      </w:divBdr>
                      <w:divsChild>
                        <w:div w:id="827016530">
                          <w:marLeft w:val="0"/>
                          <w:marRight w:val="0"/>
                          <w:marTop w:val="0"/>
                          <w:marBottom w:val="0"/>
                          <w:divBdr>
                            <w:top w:val="none" w:sz="0" w:space="0" w:color="auto"/>
                            <w:left w:val="none" w:sz="0" w:space="0" w:color="auto"/>
                            <w:bottom w:val="none" w:sz="0" w:space="0" w:color="auto"/>
                            <w:right w:val="none" w:sz="0" w:space="0" w:color="auto"/>
                          </w:divBdr>
                          <w:divsChild>
                            <w:div w:id="813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1452</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Barbosa</dc:creator>
  <cp:keywords/>
  <dc:description/>
  <cp:lastModifiedBy>Cristina Barbosa</cp:lastModifiedBy>
  <cp:revision>1</cp:revision>
  <dcterms:created xsi:type="dcterms:W3CDTF">2018-07-10T12:21:00Z</dcterms:created>
  <dcterms:modified xsi:type="dcterms:W3CDTF">2018-07-10T12:40:00Z</dcterms:modified>
</cp:coreProperties>
</file>