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Default="001C572A" w:rsidP="00FA75B8">
      <w:pPr>
        <w:rPr>
          <w:rFonts w:ascii="Calibri" w:hAnsi="Calibri"/>
          <w:b/>
          <w:sz w:val="22"/>
          <w:szCs w:val="22"/>
          <w:u w:val="single"/>
        </w:rPr>
      </w:pPr>
    </w:p>
    <w:p w:rsidR="00AB0263" w:rsidRDefault="00AB0263" w:rsidP="00C26C41">
      <w:pPr>
        <w:tabs>
          <w:tab w:val="left" w:pos="284"/>
        </w:tabs>
        <w:autoSpaceDE w:val="0"/>
        <w:autoSpaceDN w:val="0"/>
        <w:adjustRightInd w:val="0"/>
        <w:jc w:val="center"/>
        <w:rPr>
          <w:rFonts w:ascii="Calibri" w:hAnsi="Calibri"/>
          <w:b/>
          <w:sz w:val="22"/>
          <w:szCs w:val="22"/>
          <w:u w:val="single"/>
        </w:rPr>
      </w:pPr>
    </w:p>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p>
    <w:p w:rsidR="001C572A" w:rsidRDefault="001C572A" w:rsidP="00C26C41">
      <w:pPr>
        <w:tabs>
          <w:tab w:val="left" w:pos="284"/>
        </w:tabs>
        <w:autoSpaceDE w:val="0"/>
        <w:autoSpaceDN w:val="0"/>
        <w:adjustRightInd w:val="0"/>
        <w:jc w:val="center"/>
        <w:rPr>
          <w:rFonts w:ascii="Calibri" w:hAnsi="Calibri"/>
          <w:b/>
          <w:sz w:val="22"/>
          <w:szCs w:val="22"/>
          <w:u w:val="single"/>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1E65D2" w:rsidRDefault="00C26C41" w:rsidP="002324F9">
      <w:pPr>
        <w:pStyle w:val="PargrafodaLista"/>
        <w:numPr>
          <w:ilvl w:val="1"/>
          <w:numId w:val="14"/>
        </w:numPr>
        <w:spacing w:after="240"/>
        <w:jc w:val="both"/>
        <w:rPr>
          <w:rFonts w:asciiTheme="minorHAnsi" w:hAnsiTheme="minorHAnsi" w:cstheme="minorHAnsi"/>
          <w:sz w:val="22"/>
          <w:szCs w:val="22"/>
        </w:rPr>
      </w:pPr>
      <w:r w:rsidRPr="00F2475D">
        <w:rPr>
          <w:rFonts w:asciiTheme="minorHAnsi" w:hAnsiTheme="minorHAnsi" w:cstheme="minorHAnsi"/>
          <w:sz w:val="22"/>
          <w:szCs w:val="22"/>
        </w:rPr>
        <w:t xml:space="preserve">Registro de Preços para futura e eventual </w:t>
      </w:r>
      <w:r w:rsidR="004B74DC" w:rsidRPr="001E65D2">
        <w:rPr>
          <w:rFonts w:asciiTheme="minorHAnsi" w:hAnsiTheme="minorHAnsi" w:cstheme="minorHAnsi"/>
          <w:sz w:val="22"/>
          <w:szCs w:val="22"/>
        </w:rPr>
        <w:t>aquisição e</w:t>
      </w:r>
      <w:r w:rsidR="000B5B36" w:rsidRPr="001E65D2">
        <w:rPr>
          <w:rFonts w:asciiTheme="minorHAnsi" w:hAnsiTheme="minorHAnsi" w:cstheme="minorHAnsi"/>
          <w:sz w:val="22"/>
          <w:szCs w:val="22"/>
        </w:rPr>
        <w:t xml:space="preserve"> instalação de relógios de ponto biométricos</w:t>
      </w:r>
      <w:r w:rsidR="00524199" w:rsidRPr="001E65D2">
        <w:rPr>
          <w:rFonts w:asciiTheme="minorHAnsi" w:hAnsiTheme="minorHAnsi" w:cstheme="minorHAnsi"/>
          <w:sz w:val="22"/>
          <w:szCs w:val="22"/>
        </w:rPr>
        <w:t>,</w:t>
      </w:r>
      <w:r w:rsidR="000B5B36" w:rsidRPr="001E65D2">
        <w:rPr>
          <w:rFonts w:asciiTheme="minorHAnsi" w:hAnsiTheme="minorHAnsi" w:cstheme="minorHAnsi"/>
          <w:sz w:val="22"/>
          <w:szCs w:val="22"/>
        </w:rPr>
        <w:t xml:space="preserve"> </w:t>
      </w:r>
      <w:r w:rsidR="00E65563" w:rsidRPr="001E65D2">
        <w:rPr>
          <w:rFonts w:asciiTheme="minorHAnsi" w:hAnsiTheme="minorHAnsi" w:cstheme="minorHAnsi"/>
          <w:sz w:val="22"/>
          <w:szCs w:val="22"/>
        </w:rPr>
        <w:t xml:space="preserve">incluindo insumos e </w:t>
      </w:r>
      <w:r w:rsidR="00524199" w:rsidRPr="001E65D2">
        <w:rPr>
          <w:rFonts w:asciiTheme="minorHAnsi" w:hAnsiTheme="minorHAnsi" w:cstheme="minorHAnsi"/>
          <w:sz w:val="22"/>
          <w:szCs w:val="22"/>
        </w:rPr>
        <w:t>total compatibilidade com</w:t>
      </w:r>
      <w:r w:rsidR="00103F8E" w:rsidRPr="001E65D2">
        <w:rPr>
          <w:rFonts w:asciiTheme="minorHAnsi" w:hAnsiTheme="minorHAnsi" w:cstheme="minorHAnsi"/>
          <w:sz w:val="22"/>
          <w:szCs w:val="22"/>
        </w:rPr>
        <w:t xml:space="preserve"> o atual</w:t>
      </w:r>
      <w:r w:rsidR="00524199" w:rsidRPr="001E65D2">
        <w:rPr>
          <w:rFonts w:asciiTheme="minorHAnsi" w:hAnsiTheme="minorHAnsi" w:cstheme="minorHAnsi"/>
          <w:sz w:val="22"/>
          <w:szCs w:val="22"/>
        </w:rPr>
        <w:t xml:space="preserve"> </w:t>
      </w:r>
      <w:r w:rsidR="00E65563" w:rsidRPr="001E65D2">
        <w:rPr>
          <w:rFonts w:asciiTheme="minorHAnsi" w:hAnsiTheme="minorHAnsi" w:cstheme="minorHAnsi"/>
          <w:sz w:val="22"/>
          <w:szCs w:val="22"/>
        </w:rPr>
        <w:t>softwar</w:t>
      </w:r>
      <w:r w:rsidR="000B5B36" w:rsidRPr="001E65D2">
        <w:rPr>
          <w:rFonts w:asciiTheme="minorHAnsi" w:hAnsiTheme="minorHAnsi" w:cstheme="minorHAnsi"/>
          <w:sz w:val="22"/>
          <w:szCs w:val="22"/>
        </w:rPr>
        <w:t>e</w:t>
      </w:r>
      <w:r w:rsidR="00E65563" w:rsidRPr="001E65D2">
        <w:rPr>
          <w:rFonts w:asciiTheme="minorHAnsi" w:hAnsiTheme="minorHAnsi" w:cstheme="minorHAnsi"/>
          <w:sz w:val="22"/>
          <w:szCs w:val="22"/>
        </w:rPr>
        <w:t xml:space="preserve"> de </w:t>
      </w:r>
      <w:r w:rsidR="00524199" w:rsidRPr="001E65D2">
        <w:rPr>
          <w:rFonts w:asciiTheme="minorHAnsi" w:hAnsiTheme="minorHAnsi" w:cstheme="minorHAnsi"/>
          <w:sz w:val="22"/>
          <w:szCs w:val="22"/>
        </w:rPr>
        <w:t>gerenciamento de ponto</w:t>
      </w:r>
      <w:r w:rsidR="00E65563" w:rsidRPr="001E65D2">
        <w:rPr>
          <w:rFonts w:asciiTheme="minorHAnsi" w:hAnsiTheme="minorHAnsi" w:cstheme="minorHAnsi"/>
          <w:sz w:val="22"/>
          <w:szCs w:val="22"/>
        </w:rPr>
        <w:t xml:space="preserve"> utilizad</w:t>
      </w:r>
      <w:r w:rsidR="00524199" w:rsidRPr="001E65D2">
        <w:rPr>
          <w:rFonts w:asciiTheme="minorHAnsi" w:hAnsiTheme="minorHAnsi" w:cstheme="minorHAnsi"/>
          <w:sz w:val="22"/>
          <w:szCs w:val="22"/>
        </w:rPr>
        <w:t>o</w:t>
      </w:r>
      <w:r w:rsidR="00A3003F" w:rsidRPr="001E65D2">
        <w:rPr>
          <w:rFonts w:asciiTheme="minorHAnsi" w:hAnsiTheme="minorHAnsi" w:cstheme="minorHAnsi"/>
          <w:sz w:val="22"/>
          <w:szCs w:val="22"/>
        </w:rPr>
        <w:t xml:space="preserve"> no</w:t>
      </w:r>
      <w:r w:rsidR="003B4CF9" w:rsidRPr="001E65D2">
        <w:rPr>
          <w:rFonts w:asciiTheme="minorHAnsi" w:hAnsiTheme="minorHAnsi" w:cstheme="minorHAnsi"/>
          <w:sz w:val="22"/>
          <w:szCs w:val="22"/>
        </w:rPr>
        <w:t xml:space="preserve">s órgãos e </w:t>
      </w:r>
      <w:proofErr w:type="gramStart"/>
      <w:r w:rsidR="003B4CF9" w:rsidRPr="001E65D2">
        <w:rPr>
          <w:rFonts w:asciiTheme="minorHAnsi" w:hAnsiTheme="minorHAnsi" w:cstheme="minorHAnsi"/>
          <w:sz w:val="22"/>
          <w:szCs w:val="22"/>
        </w:rPr>
        <w:t xml:space="preserve">entidades </w:t>
      </w:r>
      <w:r w:rsidR="00A3003F" w:rsidRPr="001E65D2">
        <w:rPr>
          <w:rFonts w:asciiTheme="minorHAnsi" w:hAnsiTheme="minorHAnsi" w:cstheme="minorHAnsi"/>
          <w:sz w:val="22"/>
          <w:szCs w:val="22"/>
        </w:rPr>
        <w:t xml:space="preserve"> do</w:t>
      </w:r>
      <w:proofErr w:type="gramEnd"/>
      <w:r w:rsidR="00A3003F" w:rsidRPr="001E65D2">
        <w:rPr>
          <w:rFonts w:asciiTheme="minorHAnsi" w:hAnsiTheme="minorHAnsi" w:cstheme="minorHAnsi"/>
          <w:sz w:val="22"/>
          <w:szCs w:val="22"/>
        </w:rPr>
        <w:t xml:space="preserve"> M</w:t>
      </w:r>
      <w:r w:rsidR="00E65563" w:rsidRPr="001E65D2">
        <w:rPr>
          <w:rFonts w:asciiTheme="minorHAnsi" w:hAnsiTheme="minorHAnsi" w:cstheme="minorHAnsi"/>
          <w:sz w:val="22"/>
          <w:szCs w:val="22"/>
        </w:rPr>
        <w:t>unicípio</w:t>
      </w:r>
      <w:r w:rsidR="00A3003F" w:rsidRPr="001E65D2">
        <w:rPr>
          <w:rFonts w:asciiTheme="minorHAnsi" w:hAnsiTheme="minorHAnsi" w:cstheme="minorHAnsi"/>
          <w:sz w:val="22"/>
          <w:szCs w:val="22"/>
        </w:rPr>
        <w:t xml:space="preserve"> de Maceió</w:t>
      </w:r>
      <w:r w:rsidR="007A193C" w:rsidRPr="001E65D2">
        <w:rPr>
          <w:rFonts w:asciiTheme="minorHAnsi" w:hAnsiTheme="minorHAnsi" w:cstheme="minorHAnsi"/>
          <w:sz w:val="22"/>
          <w:szCs w:val="22"/>
        </w:rPr>
        <w:t>,</w:t>
      </w:r>
      <w:r w:rsidR="00AC6412" w:rsidRPr="001E65D2">
        <w:rPr>
          <w:rFonts w:asciiTheme="minorHAnsi" w:hAnsiTheme="minorHAnsi" w:cstheme="minorHAnsi"/>
          <w:sz w:val="22"/>
          <w:szCs w:val="22"/>
        </w:rPr>
        <w:t xml:space="preserve"> </w:t>
      </w:r>
      <w:bookmarkStart w:id="0" w:name="_Hlk514654847"/>
      <w:r w:rsidR="00AC6412" w:rsidRPr="001E65D2">
        <w:rPr>
          <w:rFonts w:asciiTheme="minorHAnsi" w:hAnsiTheme="minorHAnsi" w:cstheme="minorHAnsi"/>
          <w:sz w:val="22"/>
          <w:szCs w:val="22"/>
        </w:rPr>
        <w:t xml:space="preserve">para </w:t>
      </w:r>
      <w:r w:rsidRPr="00F2475D">
        <w:rPr>
          <w:rFonts w:asciiTheme="minorHAnsi" w:hAnsiTheme="minorHAnsi" w:cstheme="minorHAnsi"/>
          <w:sz w:val="22"/>
          <w:szCs w:val="22"/>
        </w:rPr>
        <w:t xml:space="preserve">atendimento </w:t>
      </w:r>
      <w:r w:rsidR="00A75851" w:rsidRPr="00F2475D">
        <w:rPr>
          <w:rFonts w:asciiTheme="minorHAnsi" w:hAnsiTheme="minorHAnsi" w:cstheme="minorHAnsi"/>
          <w:sz w:val="22"/>
          <w:szCs w:val="22"/>
        </w:rPr>
        <w:t xml:space="preserve">aos diversos Órgãos e Entidades da Administração Pública </w:t>
      </w:r>
      <w:r w:rsidR="00385A25" w:rsidRPr="00F2475D">
        <w:rPr>
          <w:rFonts w:asciiTheme="minorHAnsi" w:hAnsiTheme="minorHAnsi" w:cstheme="minorHAnsi"/>
          <w:sz w:val="22"/>
          <w:szCs w:val="22"/>
        </w:rPr>
        <w:t>do Município de Maceió</w:t>
      </w:r>
      <w:bookmarkEnd w:id="0"/>
      <w:r w:rsidRPr="00F2475D">
        <w:rPr>
          <w:rFonts w:asciiTheme="minorHAnsi" w:hAnsiTheme="minorHAnsi" w:cstheme="minorHAnsi"/>
          <w:sz w:val="22"/>
          <w:szCs w:val="22"/>
        </w:rPr>
        <w:t>, nas especificações e quantidades constantes no Anexo I deste Termo de Referência.</w:t>
      </w:r>
    </w:p>
    <w:p w:rsidR="007F7F1A" w:rsidRPr="001E65D2"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eastAsia="Times New Roman" w:hAnsiTheme="minorHAnsi" w:cstheme="minorHAnsi"/>
          <w:b w:val="0"/>
          <w:bCs w:val="0"/>
          <w:i w:val="0"/>
          <w:iCs w:val="0"/>
          <w:color w:val="auto"/>
          <w:sz w:val="22"/>
          <w:szCs w:val="22"/>
        </w:rPr>
      </w:pPr>
      <w:r w:rsidRPr="001E65D2">
        <w:rPr>
          <w:rFonts w:asciiTheme="minorHAnsi" w:eastAsia="Times New Roman" w:hAnsiTheme="minorHAnsi" w:cstheme="minorHAnsi"/>
          <w:b w:val="0"/>
          <w:bCs w:val="0"/>
          <w:i w:val="0"/>
          <w:iCs w:val="0"/>
          <w:color w:val="auto"/>
          <w:sz w:val="22"/>
          <w:szCs w:val="22"/>
        </w:rPr>
        <w:t xml:space="preserve">JUSTIFICATIVA </w:t>
      </w:r>
    </w:p>
    <w:p w:rsidR="007F7F1A" w:rsidRPr="00F2475D" w:rsidRDefault="007F7F1A" w:rsidP="009877CB">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F2475D">
        <w:rPr>
          <w:rFonts w:asciiTheme="minorHAnsi" w:hAnsiTheme="minorHAnsi" w:cstheme="minorHAnsi"/>
          <w:sz w:val="22"/>
          <w:szCs w:val="22"/>
        </w:rPr>
        <w:t>/2016.</w:t>
      </w:r>
    </w:p>
    <w:p w:rsidR="007F7F1A" w:rsidRPr="00F2475D" w:rsidRDefault="007F7F1A" w:rsidP="009877CB">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F2475D">
        <w:rPr>
          <w:rFonts w:asciiTheme="minorHAnsi" w:hAnsiTheme="minorHAnsi" w:cstheme="minorHAnsi"/>
          <w:sz w:val="22"/>
          <w:szCs w:val="22"/>
        </w:rPr>
        <w:t xml:space="preserve">Administração Pública </w:t>
      </w:r>
      <w:r w:rsidRPr="00F2475D">
        <w:rPr>
          <w:rFonts w:asciiTheme="minorHAnsi" w:hAnsiTheme="minorHAnsi" w:cstheme="minorHAnsi"/>
          <w:sz w:val="22"/>
          <w:szCs w:val="22"/>
        </w:rPr>
        <w:t>Municipal.</w:t>
      </w:r>
    </w:p>
    <w:p w:rsidR="007F7F1A" w:rsidRPr="00F2475D" w:rsidRDefault="007F7F1A" w:rsidP="009877CB">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F2475D" w:rsidRDefault="007F7F1A" w:rsidP="009877CB">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F2475D" w:rsidRDefault="007F7F1A" w:rsidP="009877CB">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F2475D" w:rsidRDefault="00E942DD" w:rsidP="009877CB">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A unificação e centralização do procedimento de aquisição de materiais e serviços proporcionam</w:t>
      </w:r>
      <w:r w:rsidR="007F7F1A" w:rsidRPr="00F2475D">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F2475D" w:rsidRDefault="007F7F1A" w:rsidP="009877CB">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F2475D" w:rsidRDefault="007F7F1A" w:rsidP="009877CB">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F2475D" w:rsidRDefault="007F7F1A" w:rsidP="001C572A">
      <w:pPr>
        <w:numPr>
          <w:ilvl w:val="1"/>
          <w:numId w:val="3"/>
        </w:numPr>
        <w:spacing w:after="240"/>
        <w:jc w:val="both"/>
        <w:rPr>
          <w:rFonts w:asciiTheme="minorHAnsi" w:hAnsiTheme="minorHAnsi" w:cstheme="minorHAnsi"/>
          <w:sz w:val="22"/>
          <w:szCs w:val="22"/>
        </w:rPr>
      </w:pPr>
      <w:r w:rsidRPr="00F2475D">
        <w:rPr>
          <w:rFonts w:asciiTheme="minorHAnsi" w:hAnsiTheme="minorHAnsi" w:cstheme="minorHAnsi"/>
          <w:sz w:val="22"/>
          <w:szCs w:val="22"/>
        </w:rPr>
        <w:t>Dentre as vantagens do Sistema de Registro de Preços, definido no Decreto Municipal nº 7.496 de 11 de abril de 2013, destaca-se:</w:t>
      </w:r>
    </w:p>
    <w:p w:rsidR="007F7F1A" w:rsidRPr="00F2475D"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F2475D">
        <w:rPr>
          <w:rFonts w:asciiTheme="minorHAnsi" w:hAnsiTheme="minorHAnsi" w:cstheme="minorHAnsi"/>
          <w:sz w:val="22"/>
          <w:szCs w:val="22"/>
        </w:rPr>
        <w:lastRenderedPageBreak/>
        <w:t>A vigência da Ata de Registro de Preços é de 12 (doze) meses;</w:t>
      </w:r>
    </w:p>
    <w:p w:rsidR="007F7F1A" w:rsidRPr="00F2475D"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F2475D">
        <w:rPr>
          <w:rFonts w:asciiTheme="minorHAnsi" w:hAnsiTheme="minorHAnsi" w:cstheme="minorHAnsi"/>
          <w:sz w:val="22"/>
          <w:szCs w:val="22"/>
        </w:rPr>
        <w:t>É dispensável a dotação orçamentária para iniciar a licitação;</w:t>
      </w:r>
    </w:p>
    <w:p w:rsidR="007F7F1A" w:rsidRPr="00F2475D"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F2475D">
        <w:rPr>
          <w:rFonts w:asciiTheme="minorHAnsi" w:hAnsiTheme="minorHAnsi" w:cstheme="minorHAnsi"/>
          <w:sz w:val="22"/>
          <w:szCs w:val="22"/>
        </w:rPr>
        <w:t>Possibilidade de atendimento aos variados tipos de demandas;</w:t>
      </w:r>
    </w:p>
    <w:p w:rsidR="007F7F1A" w:rsidRPr="00F2475D"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F2475D">
        <w:rPr>
          <w:rFonts w:asciiTheme="minorHAnsi" w:hAnsiTheme="minorHAnsi" w:cstheme="minorHAnsi"/>
          <w:sz w:val="22"/>
          <w:szCs w:val="22"/>
        </w:rPr>
        <w:t>Redução de volume de estoque;</w:t>
      </w:r>
    </w:p>
    <w:p w:rsidR="007F7F1A" w:rsidRPr="00F2475D"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F2475D">
        <w:rPr>
          <w:rFonts w:asciiTheme="minorHAnsi" w:hAnsiTheme="minorHAnsi" w:cstheme="minorHAnsi"/>
          <w:sz w:val="22"/>
          <w:szCs w:val="22"/>
        </w:rPr>
        <w:t>Redução do número de licitações;</w:t>
      </w:r>
    </w:p>
    <w:p w:rsidR="007F7F1A" w:rsidRPr="00F2475D"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F2475D">
        <w:rPr>
          <w:rFonts w:asciiTheme="minorHAnsi" w:hAnsiTheme="minorHAnsi" w:cstheme="minorHAnsi"/>
          <w:sz w:val="22"/>
          <w:szCs w:val="22"/>
        </w:rPr>
        <w:t>Redução dos custos de processamento de licitação;</w:t>
      </w:r>
    </w:p>
    <w:p w:rsidR="007F7F1A" w:rsidRPr="00F2475D" w:rsidRDefault="007F7F1A" w:rsidP="009877CB">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F2475D">
        <w:rPr>
          <w:rFonts w:asciiTheme="minorHAnsi" w:hAnsiTheme="minorHAnsi" w:cstheme="minorHAnsi"/>
          <w:sz w:val="22"/>
          <w:szCs w:val="22"/>
        </w:rPr>
        <w:t>Previsão de aquisições frequentes do produto a ser licitado, diante de suas características e natureza;</w:t>
      </w:r>
    </w:p>
    <w:p w:rsidR="007F7F1A" w:rsidRPr="00F2475D" w:rsidRDefault="007F7F1A" w:rsidP="009877CB">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F2475D">
        <w:rPr>
          <w:rFonts w:asciiTheme="minorHAnsi" w:hAnsiTheme="minorHAnsi" w:cstheme="minorHAnsi"/>
          <w:sz w:val="22"/>
          <w:szCs w:val="22"/>
        </w:rPr>
        <w:t>Impossibilidade de definir previamente a quantidade exata do objeto a ser adquirido.</w:t>
      </w:r>
    </w:p>
    <w:p w:rsidR="0083552B" w:rsidRPr="001E65D2" w:rsidRDefault="007F7F1A" w:rsidP="00EA1C3B">
      <w:pPr>
        <w:numPr>
          <w:ilvl w:val="1"/>
          <w:numId w:val="3"/>
        </w:numPr>
        <w:spacing w:after="240"/>
        <w:ind w:left="567" w:hanging="567"/>
        <w:jc w:val="both"/>
        <w:rPr>
          <w:rFonts w:asciiTheme="minorHAnsi" w:hAnsiTheme="minorHAnsi" w:cstheme="minorHAnsi"/>
          <w:sz w:val="22"/>
          <w:szCs w:val="22"/>
        </w:rPr>
      </w:pPr>
      <w:r w:rsidRPr="00F2475D">
        <w:rPr>
          <w:rFonts w:asciiTheme="minorHAnsi" w:hAnsiTheme="minorHAnsi" w:cstheme="minorHAnsi"/>
          <w:sz w:val="22"/>
          <w:szCs w:val="22"/>
        </w:rPr>
        <w:t xml:space="preserve">Nesse </w:t>
      </w:r>
      <w:r w:rsidR="007B7CD6" w:rsidRPr="00F2475D">
        <w:rPr>
          <w:rFonts w:asciiTheme="minorHAnsi" w:hAnsiTheme="minorHAnsi" w:cstheme="minorHAnsi"/>
          <w:sz w:val="22"/>
          <w:szCs w:val="22"/>
        </w:rPr>
        <w:t xml:space="preserve">sentido, </w:t>
      </w:r>
      <w:r w:rsidR="00524199" w:rsidRPr="001E65D2">
        <w:rPr>
          <w:rFonts w:asciiTheme="minorHAnsi" w:hAnsiTheme="minorHAnsi" w:cstheme="minorHAnsi"/>
          <w:sz w:val="22"/>
          <w:szCs w:val="22"/>
        </w:rPr>
        <w:t>aquisição e instalação de relógios de ponto biométricos, incluindo insumos</w:t>
      </w:r>
      <w:r w:rsidR="005F00A9" w:rsidRPr="001E65D2">
        <w:rPr>
          <w:rFonts w:asciiTheme="minorHAnsi" w:hAnsiTheme="minorHAnsi" w:cstheme="minorHAnsi"/>
          <w:sz w:val="22"/>
          <w:szCs w:val="22"/>
        </w:rPr>
        <w:t xml:space="preserve"> </w:t>
      </w:r>
      <w:proofErr w:type="gramStart"/>
      <w:r w:rsidR="005F00A9" w:rsidRPr="001E65D2">
        <w:rPr>
          <w:rFonts w:asciiTheme="minorHAnsi" w:hAnsiTheme="minorHAnsi" w:cstheme="minorHAnsi"/>
          <w:sz w:val="22"/>
          <w:szCs w:val="22"/>
        </w:rPr>
        <w:t>e</w:t>
      </w:r>
      <w:r w:rsidR="009847F1" w:rsidRPr="001E65D2">
        <w:rPr>
          <w:rFonts w:asciiTheme="minorHAnsi" w:hAnsiTheme="minorHAnsi" w:cstheme="minorHAnsi"/>
          <w:sz w:val="22"/>
          <w:szCs w:val="22"/>
        </w:rPr>
        <w:t xml:space="preserve"> </w:t>
      </w:r>
      <w:r w:rsidR="00524199" w:rsidRPr="001E65D2">
        <w:rPr>
          <w:rFonts w:asciiTheme="minorHAnsi" w:hAnsiTheme="minorHAnsi" w:cstheme="minorHAnsi"/>
          <w:sz w:val="22"/>
          <w:szCs w:val="22"/>
        </w:rPr>
        <w:t xml:space="preserve"> total</w:t>
      </w:r>
      <w:proofErr w:type="gramEnd"/>
      <w:r w:rsidR="00524199" w:rsidRPr="001E65D2">
        <w:rPr>
          <w:rFonts w:asciiTheme="minorHAnsi" w:hAnsiTheme="minorHAnsi" w:cstheme="minorHAnsi"/>
          <w:sz w:val="22"/>
          <w:szCs w:val="22"/>
        </w:rPr>
        <w:t xml:space="preserve"> compatibilidade com o software de gerenciamento de ponto utilizado no</w:t>
      </w:r>
      <w:r w:rsidR="007E48DE" w:rsidRPr="001E65D2">
        <w:rPr>
          <w:rFonts w:asciiTheme="minorHAnsi" w:hAnsiTheme="minorHAnsi" w:cstheme="minorHAnsi"/>
          <w:sz w:val="22"/>
          <w:szCs w:val="22"/>
        </w:rPr>
        <w:t>s órgãos e entidades</w:t>
      </w:r>
      <w:r w:rsidR="00524199" w:rsidRPr="001E65D2">
        <w:rPr>
          <w:rFonts w:asciiTheme="minorHAnsi" w:hAnsiTheme="minorHAnsi" w:cstheme="minorHAnsi"/>
          <w:sz w:val="22"/>
          <w:szCs w:val="22"/>
        </w:rPr>
        <w:t xml:space="preserve"> do município</w:t>
      </w:r>
      <w:r w:rsidR="00A3003F" w:rsidRPr="001E65D2">
        <w:rPr>
          <w:rFonts w:asciiTheme="minorHAnsi" w:hAnsiTheme="minorHAnsi" w:cstheme="minorHAnsi"/>
          <w:sz w:val="22"/>
          <w:szCs w:val="22"/>
        </w:rPr>
        <w:t xml:space="preserve"> de Maceió</w:t>
      </w:r>
      <w:r w:rsidR="000B5B36" w:rsidRPr="001E65D2">
        <w:rPr>
          <w:rFonts w:asciiTheme="minorHAnsi" w:hAnsiTheme="minorHAnsi" w:cstheme="minorHAnsi"/>
          <w:sz w:val="22"/>
          <w:szCs w:val="22"/>
        </w:rPr>
        <w:t xml:space="preserve"> </w:t>
      </w:r>
      <w:r w:rsidR="009847F1">
        <w:rPr>
          <w:rFonts w:asciiTheme="minorHAnsi" w:hAnsiTheme="minorHAnsi" w:cstheme="minorHAnsi"/>
          <w:sz w:val="22"/>
          <w:szCs w:val="22"/>
        </w:rPr>
        <w:t xml:space="preserve">tem como objetivo </w:t>
      </w:r>
      <w:r w:rsidR="00496F71">
        <w:rPr>
          <w:rFonts w:asciiTheme="minorHAnsi" w:hAnsiTheme="minorHAnsi" w:cstheme="minorHAnsi"/>
          <w:sz w:val="22"/>
          <w:szCs w:val="22"/>
        </w:rPr>
        <w:t xml:space="preserve">atender a demanda </w:t>
      </w:r>
      <w:r w:rsidR="00124C8A" w:rsidRPr="001E65D2">
        <w:rPr>
          <w:rFonts w:asciiTheme="minorHAnsi" w:hAnsiTheme="minorHAnsi" w:cstheme="minorHAnsi"/>
          <w:sz w:val="22"/>
          <w:szCs w:val="22"/>
        </w:rPr>
        <w:t xml:space="preserve">dos </w:t>
      </w:r>
      <w:r w:rsidR="00496F71" w:rsidRPr="001E65D2">
        <w:rPr>
          <w:rFonts w:asciiTheme="minorHAnsi" w:hAnsiTheme="minorHAnsi" w:cstheme="minorHAnsi"/>
          <w:sz w:val="22"/>
          <w:szCs w:val="22"/>
        </w:rPr>
        <w:t>que ainda não dispõe destes equipamentos bem como para aqueles que não  adquiriram a quantidade satisfatória na licitação anterior visando</w:t>
      </w:r>
      <w:r w:rsidR="00496F71">
        <w:rPr>
          <w:rFonts w:asciiTheme="minorHAnsi" w:hAnsiTheme="minorHAnsi" w:cstheme="minorHAnsi"/>
          <w:sz w:val="22"/>
          <w:szCs w:val="22"/>
        </w:rPr>
        <w:t xml:space="preserve"> </w:t>
      </w:r>
      <w:r w:rsidR="009847F1">
        <w:rPr>
          <w:rFonts w:asciiTheme="minorHAnsi" w:hAnsiTheme="minorHAnsi" w:cstheme="minorHAnsi"/>
          <w:sz w:val="22"/>
          <w:szCs w:val="22"/>
        </w:rPr>
        <w:t xml:space="preserve">o cumprimento </w:t>
      </w:r>
      <w:r w:rsidR="00496F71">
        <w:rPr>
          <w:rFonts w:asciiTheme="minorHAnsi" w:hAnsiTheme="minorHAnsi" w:cstheme="minorHAnsi"/>
          <w:sz w:val="22"/>
          <w:szCs w:val="22"/>
        </w:rPr>
        <w:t>das disposições d</w:t>
      </w:r>
      <w:r w:rsidR="009847F1" w:rsidRPr="001E65D2">
        <w:rPr>
          <w:rFonts w:asciiTheme="minorHAnsi" w:hAnsiTheme="minorHAnsi" w:cstheme="minorHAnsi"/>
          <w:sz w:val="22"/>
          <w:szCs w:val="22"/>
        </w:rPr>
        <w:t xml:space="preserve">o DECRETO MUNICIPAL nº.  7.975/14, de </w:t>
      </w:r>
      <w:proofErr w:type="gramStart"/>
      <w:r w:rsidR="009847F1" w:rsidRPr="001E65D2">
        <w:rPr>
          <w:rFonts w:asciiTheme="minorHAnsi" w:hAnsiTheme="minorHAnsi" w:cstheme="minorHAnsi"/>
          <w:sz w:val="22"/>
          <w:szCs w:val="22"/>
        </w:rPr>
        <w:t>04  de</w:t>
      </w:r>
      <w:proofErr w:type="gramEnd"/>
      <w:r w:rsidR="009847F1" w:rsidRPr="001E65D2">
        <w:rPr>
          <w:rFonts w:asciiTheme="minorHAnsi" w:hAnsiTheme="minorHAnsi" w:cstheme="minorHAnsi"/>
          <w:sz w:val="22"/>
          <w:szCs w:val="22"/>
        </w:rPr>
        <w:t xml:space="preserve">  novembro   de   2014, que regulamenta o uso do registro eletrônico de ponto para o controle do cumprimento da jornada de trabalho dos Servidores Públicos do Município de Maceió.</w:t>
      </w:r>
      <w:r w:rsidR="0083552B" w:rsidRPr="001E65D2">
        <w:rPr>
          <w:rFonts w:asciiTheme="minorHAnsi" w:hAnsiTheme="minorHAnsi" w:cstheme="minorHAnsi"/>
          <w:sz w:val="22"/>
          <w:szCs w:val="22"/>
        </w:rPr>
        <w:t xml:space="preserve"> </w:t>
      </w:r>
    </w:p>
    <w:p w:rsidR="007F7F1A" w:rsidRPr="001E65D2"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sz w:val="22"/>
          <w:szCs w:val="22"/>
        </w:rPr>
      </w:pPr>
      <w:r w:rsidRPr="001E65D2">
        <w:rPr>
          <w:rFonts w:asciiTheme="minorHAnsi" w:hAnsiTheme="minorHAnsi" w:cstheme="minorHAnsi"/>
          <w:sz w:val="22"/>
          <w:szCs w:val="22"/>
        </w:rPr>
        <w:t>DAS ESPECIFICAÇÕES</w:t>
      </w:r>
    </w:p>
    <w:p w:rsidR="003651C9" w:rsidRPr="001E65D2" w:rsidRDefault="007F7F1A" w:rsidP="003651C9">
      <w:pPr>
        <w:pStyle w:val="PargrafodaLista"/>
        <w:numPr>
          <w:ilvl w:val="1"/>
          <w:numId w:val="5"/>
        </w:numPr>
        <w:ind w:left="426" w:hanging="426"/>
        <w:jc w:val="both"/>
        <w:rPr>
          <w:rFonts w:asciiTheme="minorHAnsi" w:hAnsiTheme="minorHAnsi" w:cstheme="minorHAnsi"/>
          <w:sz w:val="22"/>
          <w:szCs w:val="22"/>
        </w:rPr>
      </w:pPr>
      <w:r w:rsidRPr="00F2475D">
        <w:rPr>
          <w:rFonts w:asciiTheme="minorHAnsi" w:hAnsiTheme="minorHAnsi" w:cstheme="minorHAnsi"/>
          <w:sz w:val="22"/>
          <w:szCs w:val="22"/>
        </w:rPr>
        <w:t>As especificações, quantidades estimadas, bem como todas as informações complementares para a perfeita e regular</w:t>
      </w:r>
      <w:r w:rsidRPr="001E65D2">
        <w:rPr>
          <w:rFonts w:asciiTheme="minorHAnsi" w:hAnsiTheme="minorHAnsi" w:cstheme="minorHAnsi"/>
          <w:sz w:val="22"/>
          <w:szCs w:val="22"/>
        </w:rPr>
        <w:t xml:space="preserve"> </w:t>
      </w:r>
      <w:r w:rsidR="001B5A60" w:rsidRPr="001E65D2">
        <w:rPr>
          <w:rFonts w:asciiTheme="minorHAnsi" w:hAnsiTheme="minorHAnsi" w:cstheme="minorHAnsi"/>
          <w:sz w:val="22"/>
          <w:szCs w:val="22"/>
        </w:rPr>
        <w:t>aquisição</w:t>
      </w:r>
      <w:r w:rsidRPr="00F2475D">
        <w:rPr>
          <w:rFonts w:asciiTheme="minorHAnsi" w:hAnsiTheme="minorHAnsi" w:cstheme="minorHAnsi"/>
          <w:sz w:val="22"/>
          <w:szCs w:val="22"/>
        </w:rPr>
        <w:t xml:space="preserve"> do objeto deste Termo de Referência estão descritas no</w:t>
      </w:r>
      <w:r w:rsidRPr="001E65D2">
        <w:rPr>
          <w:rFonts w:asciiTheme="minorHAnsi" w:hAnsiTheme="minorHAnsi" w:cstheme="minorHAnsi"/>
          <w:sz w:val="22"/>
          <w:szCs w:val="22"/>
        </w:rPr>
        <w:t xml:space="preserve"> ANEXO I</w:t>
      </w:r>
      <w:r w:rsidRPr="00F2475D">
        <w:rPr>
          <w:rFonts w:asciiTheme="minorHAnsi" w:hAnsiTheme="minorHAnsi" w:cstheme="minorHAnsi"/>
          <w:sz w:val="22"/>
          <w:szCs w:val="22"/>
        </w:rPr>
        <w:t>.</w:t>
      </w:r>
    </w:p>
    <w:p w:rsidR="00890BAF" w:rsidRPr="001E65D2" w:rsidRDefault="00890BAF" w:rsidP="00890BAF">
      <w:pPr>
        <w:pStyle w:val="PargrafodaLista"/>
        <w:ind w:left="426"/>
        <w:jc w:val="both"/>
        <w:rPr>
          <w:rFonts w:asciiTheme="minorHAnsi" w:hAnsiTheme="minorHAnsi" w:cstheme="minorHAnsi"/>
          <w:sz w:val="22"/>
          <w:szCs w:val="22"/>
        </w:rPr>
      </w:pPr>
    </w:p>
    <w:p w:rsidR="00C26C41" w:rsidRPr="001E65D2"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sz w:val="22"/>
          <w:szCs w:val="22"/>
        </w:rPr>
      </w:pPr>
      <w:r w:rsidRPr="001E65D2">
        <w:rPr>
          <w:rFonts w:asciiTheme="minorHAnsi" w:hAnsiTheme="minorHAnsi" w:cstheme="minorHAnsi"/>
          <w:sz w:val="22"/>
          <w:szCs w:val="22"/>
        </w:rPr>
        <w:t>MODALIDADE DA LICITAÇÃO E CRITÉRIO DE JULGAMENTO</w:t>
      </w:r>
    </w:p>
    <w:p w:rsidR="00C26C41" w:rsidRPr="001E65D2" w:rsidRDefault="00F14A3F" w:rsidP="000D3A65">
      <w:pPr>
        <w:pStyle w:val="PargrafodaLista"/>
        <w:numPr>
          <w:ilvl w:val="1"/>
          <w:numId w:val="5"/>
        </w:numPr>
        <w:ind w:left="426" w:hanging="426"/>
        <w:jc w:val="both"/>
        <w:rPr>
          <w:rFonts w:asciiTheme="minorHAnsi" w:hAnsiTheme="minorHAnsi" w:cstheme="minorHAnsi"/>
          <w:sz w:val="22"/>
          <w:szCs w:val="22"/>
        </w:rPr>
      </w:pPr>
      <w:r w:rsidRPr="001E65D2">
        <w:rPr>
          <w:rFonts w:asciiTheme="minorHAnsi" w:hAnsiTheme="minorHAnsi" w:cstheme="minorHAnsi"/>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EC1E55" w:rsidRPr="001E65D2" w:rsidRDefault="00EC1E55" w:rsidP="00EC1E55">
      <w:pPr>
        <w:pStyle w:val="PargrafodaLista"/>
        <w:ind w:left="426"/>
        <w:jc w:val="both"/>
        <w:rPr>
          <w:rFonts w:asciiTheme="minorHAnsi" w:hAnsiTheme="minorHAnsi" w:cstheme="minorHAnsi"/>
          <w:sz w:val="22"/>
          <w:szCs w:val="22"/>
        </w:rPr>
      </w:pPr>
    </w:p>
    <w:p w:rsidR="00C26C41" w:rsidRPr="001E65D2"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sz w:val="22"/>
          <w:szCs w:val="22"/>
        </w:rPr>
      </w:pPr>
      <w:r w:rsidRPr="001E65D2">
        <w:rPr>
          <w:rFonts w:asciiTheme="minorHAnsi" w:hAnsiTheme="minorHAnsi" w:cstheme="minorHAnsi"/>
          <w:sz w:val="22"/>
          <w:szCs w:val="22"/>
        </w:rPr>
        <w:t xml:space="preserve">DA DOTAÇÃO ORÇAMENTÁRIA </w:t>
      </w:r>
    </w:p>
    <w:p w:rsidR="003B5F59" w:rsidRPr="001E65D2" w:rsidRDefault="00C26C41" w:rsidP="009877CB">
      <w:pPr>
        <w:pStyle w:val="PargrafodaLista"/>
        <w:numPr>
          <w:ilvl w:val="1"/>
          <w:numId w:val="5"/>
        </w:numPr>
        <w:ind w:left="426" w:hanging="426"/>
        <w:jc w:val="both"/>
        <w:rPr>
          <w:rFonts w:asciiTheme="minorHAnsi" w:hAnsiTheme="minorHAnsi" w:cstheme="minorHAnsi"/>
          <w:sz w:val="22"/>
          <w:szCs w:val="22"/>
        </w:rPr>
      </w:pPr>
      <w:r w:rsidRPr="001E65D2">
        <w:rPr>
          <w:rFonts w:asciiTheme="minorHAns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1E65D2">
        <w:rPr>
          <w:rFonts w:asciiTheme="minorHAnsi" w:hAnsiTheme="minorHAnsi" w:cstheme="minorHAnsi"/>
          <w:sz w:val="22"/>
          <w:szCs w:val="22"/>
        </w:rPr>
        <w:t xml:space="preserve">e Entidades </w:t>
      </w:r>
      <w:r w:rsidRPr="001E65D2">
        <w:rPr>
          <w:rFonts w:asciiTheme="minorHAnsi" w:hAnsiTheme="minorHAnsi" w:cstheme="minorHAnsi"/>
          <w:sz w:val="22"/>
          <w:szCs w:val="22"/>
        </w:rPr>
        <w:t xml:space="preserve">do Município </w:t>
      </w:r>
      <w:r w:rsidR="00CA7E3D" w:rsidRPr="001E65D2">
        <w:rPr>
          <w:rFonts w:asciiTheme="minorHAnsi" w:hAnsiTheme="minorHAnsi" w:cstheme="minorHAnsi"/>
          <w:sz w:val="22"/>
          <w:szCs w:val="22"/>
        </w:rPr>
        <w:t>de Maceió participantes</w:t>
      </w:r>
      <w:r w:rsidRPr="001E65D2">
        <w:rPr>
          <w:rFonts w:asciiTheme="minorHAnsi" w:hAnsiTheme="minorHAnsi" w:cstheme="minorHAnsi"/>
          <w:sz w:val="22"/>
          <w:szCs w:val="22"/>
        </w:rPr>
        <w:t xml:space="preserve"> </w:t>
      </w:r>
      <w:r w:rsidR="002751AD" w:rsidRPr="001E65D2">
        <w:rPr>
          <w:rFonts w:asciiTheme="minorHAnsi" w:hAnsiTheme="minorHAnsi" w:cstheme="minorHAnsi"/>
          <w:sz w:val="22"/>
          <w:szCs w:val="22"/>
        </w:rPr>
        <w:t>da Ata de Registro de Preços.</w:t>
      </w:r>
    </w:p>
    <w:p w:rsidR="00A14EEF" w:rsidRPr="001E65D2" w:rsidRDefault="00C26C41" w:rsidP="000D3A65">
      <w:pPr>
        <w:pStyle w:val="PargrafodaLista"/>
        <w:numPr>
          <w:ilvl w:val="1"/>
          <w:numId w:val="5"/>
        </w:numPr>
        <w:spacing w:before="240"/>
        <w:ind w:left="426" w:hanging="426"/>
        <w:jc w:val="both"/>
        <w:rPr>
          <w:rFonts w:asciiTheme="minorHAnsi" w:hAnsiTheme="minorHAnsi" w:cstheme="minorHAnsi"/>
          <w:sz w:val="22"/>
          <w:szCs w:val="22"/>
        </w:rPr>
      </w:pPr>
      <w:r w:rsidRPr="001E65D2">
        <w:rPr>
          <w:rFonts w:asciiTheme="minorHAnsi" w:hAnsiTheme="minorHAnsi" w:cstheme="minorHAnsi"/>
          <w:sz w:val="22"/>
          <w:szCs w:val="22"/>
        </w:rPr>
        <w:t xml:space="preserve">Quando da contratação, para fazer face à despesa, será emitida Declaração do Ordenador da Despesa </w:t>
      </w:r>
      <w:r w:rsidRPr="00F2475D">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1E65D2">
        <w:rPr>
          <w:rFonts w:asciiTheme="minorHAnsi" w:hAnsiTheme="minorHAnsi" w:cstheme="minorHAnsi"/>
          <w:sz w:val="22"/>
          <w:szCs w:val="22"/>
        </w:rPr>
        <w:t>Nota de Empenho expedida pelo setor contábil do Órgão ou Entidade interessado.</w:t>
      </w:r>
    </w:p>
    <w:p w:rsidR="00EC1E55" w:rsidRPr="001E65D2" w:rsidRDefault="00EC1E55" w:rsidP="00EC1E55">
      <w:pPr>
        <w:pStyle w:val="PargrafodaLista"/>
        <w:spacing w:before="240"/>
        <w:ind w:left="426"/>
        <w:jc w:val="both"/>
        <w:rPr>
          <w:rFonts w:asciiTheme="minorHAnsi" w:hAnsiTheme="minorHAnsi" w:cstheme="minorHAnsi"/>
          <w:sz w:val="22"/>
          <w:szCs w:val="22"/>
        </w:rPr>
      </w:pPr>
    </w:p>
    <w:p w:rsidR="00703B24" w:rsidRPr="001E65D2" w:rsidRDefault="00703B24"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sz w:val="22"/>
          <w:szCs w:val="22"/>
        </w:rPr>
      </w:pPr>
      <w:r w:rsidRPr="001E65D2">
        <w:rPr>
          <w:rFonts w:asciiTheme="minorHAnsi" w:hAnsiTheme="minorHAnsi" w:cstheme="minorHAnsi"/>
          <w:sz w:val="22"/>
          <w:szCs w:val="22"/>
        </w:rPr>
        <w:t xml:space="preserve">DAS CONDIÇÕES DE FORNECIMENTO </w:t>
      </w:r>
    </w:p>
    <w:p w:rsidR="002B2792" w:rsidRPr="001E65D2" w:rsidRDefault="002B2792" w:rsidP="009877CB">
      <w:pPr>
        <w:pStyle w:val="PargrafodaLista"/>
        <w:numPr>
          <w:ilvl w:val="1"/>
          <w:numId w:val="5"/>
        </w:numPr>
        <w:ind w:left="426" w:hanging="426"/>
        <w:jc w:val="both"/>
        <w:rPr>
          <w:rFonts w:asciiTheme="minorHAnsi" w:hAnsiTheme="minorHAnsi" w:cstheme="minorHAnsi"/>
          <w:sz w:val="22"/>
          <w:szCs w:val="22"/>
        </w:rPr>
      </w:pPr>
      <w:r w:rsidRPr="001E65D2">
        <w:rPr>
          <w:rFonts w:asciiTheme="minorHAns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2B2792" w:rsidRPr="001E65D2" w:rsidRDefault="002B2792" w:rsidP="009877CB">
      <w:pPr>
        <w:pStyle w:val="PargrafodaLista"/>
        <w:numPr>
          <w:ilvl w:val="1"/>
          <w:numId w:val="5"/>
        </w:numPr>
        <w:jc w:val="both"/>
        <w:rPr>
          <w:rFonts w:asciiTheme="minorHAnsi" w:hAnsiTheme="minorHAnsi" w:cstheme="minorHAnsi"/>
          <w:sz w:val="22"/>
          <w:szCs w:val="22"/>
        </w:rPr>
      </w:pPr>
      <w:r w:rsidRPr="001E65D2">
        <w:rPr>
          <w:rFonts w:asciiTheme="minorHAnsi" w:hAnsiTheme="minorHAnsi" w:cstheme="minorHAnsi"/>
          <w:sz w:val="22"/>
          <w:szCs w:val="22"/>
        </w:rPr>
        <w:lastRenderedPageBreak/>
        <w:t xml:space="preserve">A Contratante não estará obrigada a adquirir os produtos registrados, contudo, ao fazê-lo, </w:t>
      </w:r>
      <w:r w:rsidR="009D50F9" w:rsidRPr="001E65D2">
        <w:rPr>
          <w:rFonts w:asciiTheme="minorHAnsi" w:hAnsiTheme="minorHAnsi" w:cstheme="minorHAnsi"/>
          <w:sz w:val="22"/>
          <w:szCs w:val="22"/>
        </w:rPr>
        <w:t xml:space="preserve">cada participante </w:t>
      </w:r>
      <w:r w:rsidRPr="001E65D2">
        <w:rPr>
          <w:rFonts w:asciiTheme="minorHAnsi" w:hAnsiTheme="minorHAnsi" w:cstheme="minorHAnsi"/>
          <w:sz w:val="22"/>
          <w:szCs w:val="22"/>
        </w:rPr>
        <w:t xml:space="preserve">solicitará um percentual mínimo de </w:t>
      </w:r>
      <w:r w:rsidR="008479EF" w:rsidRPr="001E65D2">
        <w:rPr>
          <w:rFonts w:asciiTheme="minorHAnsi" w:hAnsiTheme="minorHAnsi" w:cstheme="minorHAnsi"/>
          <w:sz w:val="22"/>
          <w:szCs w:val="22"/>
        </w:rPr>
        <w:t>1% (</w:t>
      </w:r>
      <w:r w:rsidR="00BE62E9" w:rsidRPr="001E65D2">
        <w:rPr>
          <w:rFonts w:asciiTheme="minorHAnsi" w:hAnsiTheme="minorHAnsi" w:cstheme="minorHAnsi"/>
          <w:sz w:val="22"/>
          <w:szCs w:val="22"/>
        </w:rPr>
        <w:t>um</w:t>
      </w:r>
      <w:r w:rsidRPr="001E65D2">
        <w:rPr>
          <w:rFonts w:asciiTheme="minorHAnsi" w:hAnsiTheme="minorHAnsi" w:cstheme="minorHAnsi"/>
          <w:sz w:val="22"/>
          <w:szCs w:val="22"/>
        </w:rPr>
        <w:t xml:space="preserve"> por cento) do se</w:t>
      </w:r>
      <w:r w:rsidR="009D50F9" w:rsidRPr="001E65D2">
        <w:rPr>
          <w:rFonts w:asciiTheme="minorHAnsi" w:hAnsiTheme="minorHAnsi" w:cstheme="minorHAnsi"/>
          <w:sz w:val="22"/>
          <w:szCs w:val="22"/>
        </w:rPr>
        <w:t>u</w:t>
      </w:r>
      <w:r w:rsidRPr="001E65D2">
        <w:rPr>
          <w:rFonts w:asciiTheme="minorHAnsi" w:hAnsiTheme="minorHAnsi" w:cstheme="minorHAnsi"/>
          <w:sz w:val="22"/>
          <w:szCs w:val="22"/>
        </w:rPr>
        <w:t xml:space="preserve"> </w:t>
      </w:r>
      <w:r w:rsidR="009D50F9" w:rsidRPr="001E65D2">
        <w:rPr>
          <w:rFonts w:asciiTheme="minorHAnsi" w:hAnsiTheme="minorHAnsi" w:cstheme="minorHAnsi"/>
          <w:sz w:val="22"/>
          <w:szCs w:val="22"/>
        </w:rPr>
        <w:t>quantitativo registrado</w:t>
      </w:r>
      <w:r w:rsidR="000B74D1" w:rsidRPr="001E65D2">
        <w:rPr>
          <w:rFonts w:asciiTheme="minorHAnsi" w:hAnsiTheme="minorHAnsi" w:cstheme="minorHAnsi"/>
          <w:sz w:val="22"/>
          <w:szCs w:val="22"/>
        </w:rPr>
        <w:t>.</w:t>
      </w:r>
    </w:p>
    <w:p w:rsidR="003B016E" w:rsidRPr="00DB1DC0" w:rsidRDefault="003B016E" w:rsidP="003B016E">
      <w:pPr>
        <w:pStyle w:val="PargrafodaLista"/>
        <w:numPr>
          <w:ilvl w:val="1"/>
          <w:numId w:val="5"/>
        </w:numPr>
        <w:suppressAutoHyphens/>
        <w:jc w:val="both"/>
        <w:rPr>
          <w:rFonts w:asciiTheme="minorHAnsi" w:hAnsiTheme="minorHAnsi" w:cstheme="minorHAnsi"/>
          <w:sz w:val="22"/>
          <w:szCs w:val="22"/>
        </w:rPr>
      </w:pPr>
      <w:r w:rsidRPr="00DB1DC0">
        <w:rPr>
          <w:rFonts w:asciiTheme="minorHAnsi" w:hAnsiTheme="minorHAnsi" w:cstheme="minorHAnsi"/>
          <w:sz w:val="22"/>
          <w:szCs w:val="22"/>
        </w:rPr>
        <w:t xml:space="preserve">A Contratada deverá fornecer </w:t>
      </w:r>
      <w:r w:rsidRPr="001E65D2">
        <w:rPr>
          <w:rFonts w:asciiTheme="minorHAnsi" w:hAnsiTheme="minorHAnsi" w:cstheme="minorHAnsi"/>
          <w:sz w:val="22"/>
          <w:szCs w:val="22"/>
        </w:rPr>
        <w:t>os</w:t>
      </w:r>
      <w:r w:rsidRPr="00DB1DC0">
        <w:rPr>
          <w:rFonts w:asciiTheme="minorHAnsi" w:hAnsiTheme="minorHAnsi" w:cstheme="minorHAnsi"/>
          <w:sz w:val="22"/>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3B016E" w:rsidRPr="00DB1DC0" w:rsidRDefault="003B016E" w:rsidP="003B016E">
      <w:pPr>
        <w:pStyle w:val="PargrafodaLista"/>
        <w:numPr>
          <w:ilvl w:val="1"/>
          <w:numId w:val="5"/>
        </w:numPr>
        <w:suppressAutoHyphens/>
        <w:jc w:val="both"/>
        <w:rPr>
          <w:rFonts w:asciiTheme="minorHAnsi" w:hAnsiTheme="minorHAnsi" w:cstheme="minorHAnsi"/>
          <w:sz w:val="22"/>
          <w:szCs w:val="22"/>
        </w:rPr>
      </w:pPr>
      <w:r w:rsidRPr="00DB1DC0">
        <w:rPr>
          <w:rFonts w:asciiTheme="minorHAnsi" w:hAnsiTheme="minorHAnsi" w:cstheme="minorHAnsi"/>
          <w:sz w:val="22"/>
          <w:szCs w:val="22"/>
        </w:rPr>
        <w:t>O prazo previsto para entrega deverá ser de até 30(trinta) dias, contados do recebimento da Nota de Empenho/Ordem de Fornecimento (via e-mail ou correios) ou retirado na sede da Contratante;</w:t>
      </w:r>
    </w:p>
    <w:p w:rsidR="00096AD3" w:rsidRPr="00DB1DC0" w:rsidRDefault="003B016E" w:rsidP="00C44A7F">
      <w:pPr>
        <w:pStyle w:val="PargrafodaLista"/>
        <w:numPr>
          <w:ilvl w:val="1"/>
          <w:numId w:val="5"/>
        </w:numPr>
        <w:suppressAutoHyphens/>
        <w:jc w:val="both"/>
        <w:rPr>
          <w:rFonts w:asciiTheme="minorHAnsi" w:hAnsiTheme="minorHAnsi" w:cstheme="minorHAnsi"/>
          <w:sz w:val="22"/>
          <w:szCs w:val="22"/>
        </w:rPr>
      </w:pPr>
      <w:r w:rsidRPr="00DB1DC0">
        <w:rPr>
          <w:rFonts w:asciiTheme="minorHAnsi" w:hAnsiTheme="minorHAnsi" w:cstheme="minorHAnsi"/>
          <w:sz w:val="22"/>
          <w:szCs w:val="22"/>
        </w:rPr>
        <w:t xml:space="preserve">Os produtos requisitados </w:t>
      </w:r>
      <w:r w:rsidRPr="001E65D2">
        <w:rPr>
          <w:rFonts w:asciiTheme="minorHAnsi" w:hAnsiTheme="minorHAnsi" w:cstheme="minorHAnsi"/>
          <w:sz w:val="22"/>
          <w:szCs w:val="22"/>
        </w:rPr>
        <w:t>deverão</w:t>
      </w:r>
      <w:r w:rsidRPr="00DB1DC0">
        <w:rPr>
          <w:rFonts w:asciiTheme="minorHAnsi" w:hAnsiTheme="minorHAnsi" w:cstheme="minorHAnsi"/>
          <w:sz w:val="22"/>
          <w:szCs w:val="22"/>
        </w:rPr>
        <w:t xml:space="preserve"> ser </w:t>
      </w:r>
      <w:r w:rsidRPr="001E65D2">
        <w:rPr>
          <w:rFonts w:asciiTheme="minorHAnsi" w:hAnsiTheme="minorHAnsi" w:cstheme="minorHAnsi"/>
          <w:sz w:val="22"/>
          <w:szCs w:val="22"/>
        </w:rPr>
        <w:t>entregues</w:t>
      </w:r>
      <w:r w:rsidRPr="00DB1DC0">
        <w:rPr>
          <w:rFonts w:asciiTheme="minorHAnsi" w:hAnsiTheme="minorHAnsi" w:cstheme="minorHAnsi"/>
          <w:sz w:val="22"/>
          <w:szCs w:val="22"/>
        </w:rPr>
        <w:t xml:space="preserve"> acompanhados da documentação fiscal (na qual constarão as indicações referentes a: marca, fabricante, modelo e prazo de garantia ou validade), juntamente com cópia da Nota de Empenho/Ordem de Fornecimento, manual do usuário, com uma versão em português e da relação da rede de assistência técnica autorizada, quando for o caso, no</w:t>
      </w:r>
      <w:r w:rsidR="00096AD3" w:rsidRPr="00DB1DC0">
        <w:rPr>
          <w:rFonts w:asciiTheme="minorHAnsi" w:hAnsiTheme="minorHAnsi" w:cstheme="minorHAnsi"/>
          <w:sz w:val="22"/>
          <w:szCs w:val="22"/>
        </w:rPr>
        <w:t xml:space="preserve"> endereço do órgão participante solicitante conforme endereços constantes no Anexo II</w:t>
      </w:r>
      <w:r w:rsidRPr="001E65D2">
        <w:rPr>
          <w:rFonts w:asciiTheme="minorHAnsi" w:hAnsiTheme="minorHAnsi" w:cstheme="minorHAnsi"/>
          <w:sz w:val="22"/>
          <w:szCs w:val="22"/>
        </w:rPr>
        <w:t>,  devendo agendar o horário da entrega, com 24 (vinte e quatro) horas de antecedência</w:t>
      </w:r>
      <w:r w:rsidR="00096AD3" w:rsidRPr="001E65D2">
        <w:rPr>
          <w:rFonts w:asciiTheme="minorHAnsi" w:hAnsiTheme="minorHAnsi" w:cstheme="minorHAnsi"/>
          <w:sz w:val="22"/>
          <w:szCs w:val="22"/>
        </w:rPr>
        <w:t>.</w:t>
      </w:r>
    </w:p>
    <w:p w:rsidR="003B016E" w:rsidRPr="00DB1DC0" w:rsidRDefault="003B016E" w:rsidP="003B016E">
      <w:pPr>
        <w:pStyle w:val="PargrafodaLista"/>
        <w:numPr>
          <w:ilvl w:val="1"/>
          <w:numId w:val="5"/>
        </w:numPr>
        <w:suppressAutoHyphens/>
        <w:jc w:val="both"/>
        <w:rPr>
          <w:rFonts w:asciiTheme="minorHAnsi" w:hAnsiTheme="minorHAnsi" w:cstheme="minorHAnsi"/>
          <w:sz w:val="22"/>
          <w:szCs w:val="22"/>
        </w:rPr>
      </w:pPr>
      <w:r w:rsidRPr="00DB1DC0">
        <w:rPr>
          <w:rFonts w:asciiTheme="minorHAnsi" w:hAnsiTheme="minorHAnsi" w:cstheme="minorHAnsi"/>
          <w:sz w:val="22"/>
          <w:szCs w:val="22"/>
        </w:rPr>
        <w:t xml:space="preserve">Os produtos serão objeto </w:t>
      </w:r>
      <w:r w:rsidRPr="001E65D2">
        <w:rPr>
          <w:rFonts w:asciiTheme="minorHAnsi" w:hAnsiTheme="minorHAnsi" w:cstheme="minorHAnsi"/>
          <w:sz w:val="22"/>
          <w:szCs w:val="22"/>
        </w:rPr>
        <w:t>de</w:t>
      </w:r>
      <w:r w:rsidRPr="00DB1DC0">
        <w:rPr>
          <w:rFonts w:asciiTheme="minorHAnsi" w:hAnsiTheme="minorHAnsi" w:cstheme="minorHAnsi"/>
          <w:sz w:val="22"/>
          <w:szCs w:val="22"/>
        </w:rPr>
        <w:t xml:space="preserve"> recebimento provisório e definitivo, nos termos do art. 73, II “a” e “b”, da lei Federal nº 8.666/1993.</w:t>
      </w:r>
    </w:p>
    <w:p w:rsidR="003B016E" w:rsidRPr="00DB1DC0" w:rsidRDefault="003B016E" w:rsidP="003B016E">
      <w:pPr>
        <w:pStyle w:val="PargrafodaLista"/>
        <w:numPr>
          <w:ilvl w:val="1"/>
          <w:numId w:val="5"/>
        </w:numPr>
        <w:suppressAutoHyphens/>
        <w:jc w:val="both"/>
        <w:rPr>
          <w:rFonts w:asciiTheme="minorHAnsi" w:hAnsiTheme="minorHAnsi" w:cstheme="minorHAnsi"/>
          <w:sz w:val="22"/>
          <w:szCs w:val="22"/>
        </w:rPr>
      </w:pPr>
      <w:r w:rsidRPr="00DB1DC0">
        <w:rPr>
          <w:rFonts w:asciiTheme="minorHAnsi" w:hAnsiTheme="minorHAnsi" w:cstheme="minorHAnsi"/>
          <w:sz w:val="22"/>
          <w:szCs w:val="22"/>
        </w:rPr>
        <w:t xml:space="preserve">A Contratante poderá se </w:t>
      </w:r>
      <w:r w:rsidRPr="001E65D2">
        <w:rPr>
          <w:rFonts w:asciiTheme="minorHAnsi" w:hAnsiTheme="minorHAnsi" w:cstheme="minorHAnsi"/>
          <w:sz w:val="22"/>
          <w:szCs w:val="22"/>
        </w:rPr>
        <w:t>recusar</w:t>
      </w:r>
      <w:r w:rsidRPr="00DB1DC0">
        <w:rPr>
          <w:rFonts w:asciiTheme="minorHAnsi" w:hAnsiTheme="minorHAnsi" w:cstheme="minorHAnsi"/>
          <w:sz w:val="22"/>
          <w:szCs w:val="22"/>
        </w:rPr>
        <w:t xml:space="preserve"> a receber os produtos, caso estes estejam em desacordo com a proposta apresentada pela licitante vencedora, fato que será devidamente caracterizado e comunicado à empresa, sem que a esta caiba direito de indenização.</w:t>
      </w:r>
    </w:p>
    <w:p w:rsidR="003B016E" w:rsidRPr="001E65D2" w:rsidRDefault="003B016E" w:rsidP="003B016E">
      <w:pPr>
        <w:pStyle w:val="PargrafodaLista"/>
        <w:ind w:left="360"/>
        <w:jc w:val="both"/>
        <w:rPr>
          <w:rFonts w:asciiTheme="minorHAnsi" w:hAnsiTheme="minorHAnsi" w:cstheme="minorHAnsi"/>
          <w:sz w:val="22"/>
          <w:szCs w:val="22"/>
        </w:rPr>
      </w:pPr>
    </w:p>
    <w:p w:rsidR="00263B8D" w:rsidRPr="001E65D2" w:rsidRDefault="00263B8D" w:rsidP="00263B8D">
      <w:pPr>
        <w:pStyle w:val="Default"/>
        <w:tabs>
          <w:tab w:val="left" w:pos="142"/>
          <w:tab w:val="left" w:pos="426"/>
        </w:tabs>
        <w:ind w:left="360"/>
        <w:jc w:val="both"/>
        <w:rPr>
          <w:rFonts w:asciiTheme="minorHAnsi" w:hAnsiTheme="minorHAnsi" w:cstheme="minorHAnsi"/>
          <w:color w:val="auto"/>
          <w:sz w:val="22"/>
          <w:szCs w:val="22"/>
        </w:rPr>
      </w:pPr>
    </w:p>
    <w:p w:rsidR="007F7F1A" w:rsidRPr="001E65D2" w:rsidRDefault="007F7F1A"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sz w:val="22"/>
          <w:szCs w:val="22"/>
        </w:rPr>
      </w:pPr>
      <w:r w:rsidRPr="001E65D2">
        <w:rPr>
          <w:rFonts w:asciiTheme="minorHAnsi" w:hAnsiTheme="minorHAnsi" w:cstheme="minorHAnsi"/>
          <w:sz w:val="22"/>
          <w:szCs w:val="22"/>
        </w:rPr>
        <w:t>DO RECEBIMENTO DO OBJETO</w:t>
      </w:r>
    </w:p>
    <w:p w:rsidR="007F7F1A" w:rsidRPr="001E65D2" w:rsidRDefault="007F7F1A" w:rsidP="009877CB">
      <w:pPr>
        <w:pStyle w:val="PargrafodaLista"/>
        <w:numPr>
          <w:ilvl w:val="1"/>
          <w:numId w:val="5"/>
        </w:numPr>
        <w:ind w:left="426" w:hanging="426"/>
        <w:jc w:val="both"/>
        <w:rPr>
          <w:rFonts w:asciiTheme="minorHAnsi" w:hAnsiTheme="minorHAnsi" w:cstheme="minorHAnsi"/>
          <w:sz w:val="22"/>
          <w:szCs w:val="22"/>
        </w:rPr>
      </w:pPr>
      <w:r w:rsidRPr="00F2475D">
        <w:rPr>
          <w:rFonts w:asciiTheme="minorHAnsi" w:hAnsiTheme="minorHAnsi" w:cstheme="minorHAnsi"/>
          <w:sz w:val="22"/>
          <w:szCs w:val="22"/>
        </w:rPr>
        <w:t>O(s) objeto(s) serão recebidos:</w:t>
      </w:r>
    </w:p>
    <w:p w:rsidR="00283E55" w:rsidRPr="001E65D2" w:rsidRDefault="00283E55" w:rsidP="007F7F1A">
      <w:pPr>
        <w:pStyle w:val="Default"/>
        <w:tabs>
          <w:tab w:val="left" w:pos="284"/>
          <w:tab w:val="left" w:pos="851"/>
        </w:tabs>
        <w:ind w:left="792"/>
        <w:jc w:val="both"/>
        <w:rPr>
          <w:rFonts w:asciiTheme="minorHAnsi" w:hAnsiTheme="minorHAnsi" w:cstheme="minorHAnsi"/>
          <w:color w:val="auto"/>
          <w:sz w:val="22"/>
          <w:szCs w:val="22"/>
        </w:rPr>
      </w:pPr>
    </w:p>
    <w:p w:rsidR="007F7F1A" w:rsidRPr="00F2475D" w:rsidRDefault="007F7F1A" w:rsidP="009877CB">
      <w:pPr>
        <w:pStyle w:val="PargrafodaLista"/>
        <w:numPr>
          <w:ilvl w:val="2"/>
          <w:numId w:val="11"/>
        </w:numPr>
        <w:jc w:val="both"/>
        <w:rPr>
          <w:rFonts w:asciiTheme="minorHAnsi" w:hAnsiTheme="minorHAnsi" w:cstheme="minorHAnsi"/>
          <w:sz w:val="22"/>
          <w:szCs w:val="22"/>
        </w:rPr>
      </w:pPr>
      <w:r w:rsidRPr="00F2475D">
        <w:rPr>
          <w:rFonts w:asciiTheme="minorHAnsi" w:hAnsiTheme="minorHAnsi" w:cstheme="minorHAnsi"/>
          <w:sz w:val="22"/>
          <w:szCs w:val="22"/>
        </w:rPr>
        <w:t>Pelo servidor responsável no ato da entrega;</w:t>
      </w:r>
    </w:p>
    <w:p w:rsidR="007F7F1A" w:rsidRPr="001E65D2" w:rsidRDefault="007F7F1A" w:rsidP="009877CB">
      <w:pPr>
        <w:pStyle w:val="Default"/>
        <w:numPr>
          <w:ilvl w:val="0"/>
          <w:numId w:val="7"/>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Provisoriamente, no ato da entrega</w:t>
      </w:r>
      <w:r w:rsidR="009D4DE3" w:rsidRPr="001E65D2">
        <w:rPr>
          <w:rFonts w:asciiTheme="minorHAnsi" w:hAnsiTheme="minorHAnsi" w:cstheme="minorHAnsi"/>
          <w:color w:val="auto"/>
          <w:sz w:val="22"/>
          <w:szCs w:val="22"/>
        </w:rPr>
        <w:t xml:space="preserve"> pelo fornecedor</w:t>
      </w:r>
      <w:r w:rsidRPr="001E65D2">
        <w:rPr>
          <w:rFonts w:asciiTheme="minorHAnsi" w:hAnsiTheme="minorHAnsi" w:cstheme="minorHAnsi"/>
          <w:color w:val="auto"/>
          <w:sz w:val="22"/>
          <w:szCs w:val="22"/>
        </w:rPr>
        <w:t xml:space="preserve">, para efeito de posterior verificação da conformidade dos mesmos com as especificações requeridas neste documento; </w:t>
      </w:r>
    </w:p>
    <w:p w:rsidR="00283E55" w:rsidRPr="001E65D2" w:rsidRDefault="00283E55" w:rsidP="009877CB">
      <w:pPr>
        <w:pStyle w:val="Default"/>
        <w:numPr>
          <w:ilvl w:val="0"/>
          <w:numId w:val="7"/>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 xml:space="preserve">Definitivamente, após a verificação </w:t>
      </w:r>
      <w:r w:rsidR="009D4DE3" w:rsidRPr="001E65D2">
        <w:rPr>
          <w:rFonts w:asciiTheme="minorHAnsi" w:hAnsiTheme="minorHAnsi" w:cstheme="minorHAnsi"/>
          <w:color w:val="auto"/>
          <w:sz w:val="22"/>
          <w:szCs w:val="22"/>
        </w:rPr>
        <w:t xml:space="preserve">da conformidade dos mesmos com as especificações requeridas neste documento </w:t>
      </w:r>
      <w:r w:rsidRPr="001E65D2">
        <w:rPr>
          <w:rFonts w:asciiTheme="minorHAnsi" w:hAnsiTheme="minorHAnsi" w:cstheme="minorHAnsi"/>
          <w:color w:val="auto"/>
          <w:sz w:val="22"/>
          <w:szCs w:val="22"/>
        </w:rPr>
        <w:t xml:space="preserve">e </w:t>
      </w:r>
      <w:r w:rsidR="008D3963" w:rsidRPr="001E65D2">
        <w:rPr>
          <w:rFonts w:asciiTheme="minorHAnsi" w:hAnsiTheme="minorHAnsi" w:cstheme="minorHAnsi"/>
          <w:color w:val="auto"/>
          <w:sz w:val="22"/>
          <w:szCs w:val="22"/>
        </w:rPr>
        <w:t>consequente</w:t>
      </w:r>
      <w:r w:rsidRPr="001E65D2">
        <w:rPr>
          <w:rFonts w:asciiTheme="minorHAnsi" w:hAnsiTheme="minorHAnsi" w:cstheme="minorHAnsi"/>
          <w:color w:val="auto"/>
          <w:sz w:val="22"/>
          <w:szCs w:val="22"/>
        </w:rPr>
        <w:t xml:space="preserve"> aceitação</w:t>
      </w:r>
      <w:r w:rsidR="001E68A8" w:rsidRPr="001E65D2">
        <w:rPr>
          <w:rFonts w:asciiTheme="minorHAnsi" w:hAnsiTheme="minorHAnsi" w:cstheme="minorHAnsi"/>
          <w:color w:val="auto"/>
          <w:sz w:val="22"/>
          <w:szCs w:val="22"/>
        </w:rPr>
        <w:t xml:space="preserve"> do bem adquirido</w:t>
      </w:r>
      <w:r w:rsidRPr="001E65D2">
        <w:rPr>
          <w:rFonts w:asciiTheme="minorHAnsi" w:hAnsiTheme="minorHAnsi" w:cstheme="minorHAnsi"/>
          <w:color w:val="auto"/>
          <w:sz w:val="22"/>
          <w:szCs w:val="22"/>
        </w:rPr>
        <w:t>, no pra</w:t>
      </w:r>
      <w:r w:rsidR="00F3170E" w:rsidRPr="001E65D2">
        <w:rPr>
          <w:rFonts w:asciiTheme="minorHAnsi" w:hAnsiTheme="minorHAnsi" w:cstheme="minorHAnsi"/>
          <w:color w:val="auto"/>
          <w:sz w:val="22"/>
          <w:szCs w:val="22"/>
        </w:rPr>
        <w:t>zo de até 05 (cinco) dia úteis</w:t>
      </w:r>
      <w:r w:rsidR="0095580D" w:rsidRPr="001E65D2">
        <w:rPr>
          <w:rFonts w:asciiTheme="minorHAnsi" w:hAnsiTheme="minorHAnsi" w:cstheme="minorHAnsi"/>
          <w:color w:val="auto"/>
          <w:sz w:val="22"/>
          <w:szCs w:val="22"/>
        </w:rPr>
        <w:t>, para fins de aceite definitivo</w:t>
      </w:r>
      <w:r w:rsidR="00B33053" w:rsidRPr="001E65D2">
        <w:rPr>
          <w:rFonts w:asciiTheme="minorHAnsi" w:hAnsiTheme="minorHAnsi" w:cstheme="minorHAnsi"/>
          <w:color w:val="auto"/>
          <w:sz w:val="22"/>
          <w:szCs w:val="22"/>
        </w:rPr>
        <w:t xml:space="preserve"> </w:t>
      </w:r>
      <w:r w:rsidR="00603CEF" w:rsidRPr="001E65D2">
        <w:rPr>
          <w:rFonts w:asciiTheme="minorHAnsi" w:hAnsiTheme="minorHAnsi" w:cstheme="minorHAnsi"/>
          <w:color w:val="auto"/>
          <w:sz w:val="22"/>
          <w:szCs w:val="22"/>
        </w:rPr>
        <w:t>n</w:t>
      </w:r>
      <w:r w:rsidRPr="001E65D2">
        <w:rPr>
          <w:rFonts w:asciiTheme="minorHAnsi" w:hAnsiTheme="minorHAnsi" w:cstheme="minorHAnsi"/>
          <w:color w:val="auto"/>
          <w:sz w:val="22"/>
          <w:szCs w:val="22"/>
        </w:rPr>
        <w:t xml:space="preserve">a nota fiscal. </w:t>
      </w:r>
    </w:p>
    <w:p w:rsidR="00283E55" w:rsidRPr="00F2475D" w:rsidRDefault="00283E55" w:rsidP="009877CB">
      <w:pPr>
        <w:pStyle w:val="PargrafodaLista"/>
        <w:numPr>
          <w:ilvl w:val="1"/>
          <w:numId w:val="5"/>
        </w:numPr>
        <w:ind w:left="426" w:hanging="426"/>
        <w:jc w:val="both"/>
        <w:rPr>
          <w:rFonts w:asciiTheme="minorHAnsi" w:hAnsiTheme="minorHAnsi" w:cstheme="minorHAnsi"/>
          <w:sz w:val="22"/>
          <w:szCs w:val="22"/>
        </w:rPr>
      </w:pPr>
      <w:r w:rsidRPr="00F2475D">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1E65D2" w:rsidRDefault="00230705" w:rsidP="009877CB">
      <w:pPr>
        <w:pStyle w:val="PargrafodaLista"/>
        <w:numPr>
          <w:ilvl w:val="1"/>
          <w:numId w:val="4"/>
        </w:numPr>
        <w:ind w:left="426" w:hanging="426"/>
        <w:jc w:val="both"/>
        <w:rPr>
          <w:rFonts w:asciiTheme="minorHAnsi" w:hAnsiTheme="minorHAnsi" w:cstheme="minorHAnsi"/>
          <w:sz w:val="22"/>
          <w:szCs w:val="22"/>
        </w:rPr>
      </w:pPr>
      <w:r w:rsidRPr="001E65D2">
        <w:rPr>
          <w:rFonts w:asciiTheme="minorHAnsi" w:hAnsiTheme="minorHAnsi" w:cstheme="minorHAnsi"/>
          <w:sz w:val="22"/>
          <w:szCs w:val="22"/>
        </w:rPr>
        <w:t>O ato de recebimento dos produtos, não importa em sua aceitação. A critério da Contratante, os produtos fornecidos serão submetidos à verificação</w:t>
      </w:r>
      <w:r w:rsidR="00F512D6" w:rsidRPr="001E65D2">
        <w:rPr>
          <w:rFonts w:asciiTheme="minorHAnsi" w:hAnsiTheme="minorHAnsi" w:cstheme="minorHAnsi"/>
          <w:sz w:val="22"/>
          <w:szCs w:val="22"/>
        </w:rPr>
        <w:t>, c</w:t>
      </w:r>
      <w:r w:rsidRPr="001E65D2">
        <w:rPr>
          <w:rFonts w:asciiTheme="minorHAnsi" w:hAnsiTheme="minorHAnsi" w:cstheme="minorHAnsi"/>
          <w:sz w:val="22"/>
          <w:szCs w:val="22"/>
        </w:rPr>
        <w:t>ab</w:t>
      </w:r>
      <w:r w:rsidR="00F512D6" w:rsidRPr="001E65D2">
        <w:rPr>
          <w:rFonts w:asciiTheme="minorHAnsi" w:hAnsiTheme="minorHAnsi" w:cstheme="minorHAnsi"/>
          <w:sz w:val="22"/>
          <w:szCs w:val="22"/>
        </w:rPr>
        <w:t>endo</w:t>
      </w:r>
      <w:r w:rsidRPr="001E65D2">
        <w:rPr>
          <w:rFonts w:asciiTheme="minorHAnsi" w:hAnsiTheme="minorHAnsi" w:cstheme="minorHAnsi"/>
          <w:sz w:val="22"/>
          <w:szCs w:val="22"/>
        </w:rPr>
        <w:t xml:space="preserve"> a Contratada a substituição dos produtos que vierem a ser recusados, no prazo máximo de 10 (dez) dias úteis, contados da solicitação</w:t>
      </w:r>
      <w:r w:rsidR="00AB66F4" w:rsidRPr="001E65D2">
        <w:rPr>
          <w:rFonts w:asciiTheme="minorHAnsi" w:hAnsiTheme="minorHAnsi" w:cstheme="minorHAnsi"/>
          <w:sz w:val="22"/>
          <w:szCs w:val="22"/>
        </w:rPr>
        <w:t xml:space="preserve"> de substituição.</w:t>
      </w:r>
    </w:p>
    <w:p w:rsidR="00230705" w:rsidRPr="00F2475D" w:rsidRDefault="00230705" w:rsidP="009877CB">
      <w:pPr>
        <w:pStyle w:val="PargrafodaLista"/>
        <w:numPr>
          <w:ilvl w:val="1"/>
          <w:numId w:val="5"/>
        </w:numPr>
        <w:ind w:left="426" w:hanging="426"/>
        <w:jc w:val="both"/>
        <w:rPr>
          <w:rFonts w:asciiTheme="minorHAnsi" w:hAnsiTheme="minorHAnsi" w:cstheme="minorHAnsi"/>
          <w:sz w:val="22"/>
          <w:szCs w:val="22"/>
        </w:rPr>
      </w:pPr>
      <w:r w:rsidRPr="001E65D2">
        <w:rPr>
          <w:rFonts w:asciiTheme="minorHAnsi" w:hAnsiTheme="minorHAnsi" w:cstheme="minorHAnsi"/>
          <w:sz w:val="22"/>
          <w:szCs w:val="22"/>
        </w:rPr>
        <w:t>Os produtos deverão atender aos dispositivos da Lei nº 8.078/90 (Código de Defesa do Consumidor) e às demais legislação pertinentes</w:t>
      </w:r>
      <w:r w:rsidR="00821F29" w:rsidRPr="001E65D2">
        <w:rPr>
          <w:rFonts w:asciiTheme="minorHAnsi" w:hAnsiTheme="minorHAnsi" w:cstheme="minorHAnsi"/>
          <w:sz w:val="22"/>
          <w:szCs w:val="22"/>
        </w:rPr>
        <w:t>.</w:t>
      </w:r>
    </w:p>
    <w:p w:rsidR="00283E55" w:rsidRPr="00F2475D" w:rsidRDefault="00FB5818" w:rsidP="000D3A65">
      <w:pPr>
        <w:pStyle w:val="PargrafodaLista"/>
        <w:numPr>
          <w:ilvl w:val="1"/>
          <w:numId w:val="5"/>
        </w:numPr>
        <w:ind w:left="426" w:hanging="426"/>
        <w:jc w:val="both"/>
        <w:rPr>
          <w:rFonts w:asciiTheme="minorHAnsi" w:hAnsiTheme="minorHAnsi" w:cstheme="minorHAnsi"/>
          <w:sz w:val="22"/>
          <w:szCs w:val="22"/>
        </w:rPr>
      </w:pPr>
      <w:r w:rsidRPr="001E65D2">
        <w:rPr>
          <w:rFonts w:asciiTheme="minorHAnsi" w:hAnsiTheme="minorHAnsi" w:cstheme="minorHAnsi"/>
          <w:sz w:val="22"/>
          <w:szCs w:val="22"/>
        </w:rPr>
        <w:t>Os produ</w:t>
      </w:r>
      <w:r w:rsidR="00821F29" w:rsidRPr="001E65D2">
        <w:rPr>
          <w:rFonts w:asciiTheme="minorHAnsi" w:hAnsiTheme="minorHAnsi" w:cstheme="minorHAnsi"/>
          <w:sz w:val="22"/>
          <w:szCs w:val="22"/>
        </w:rPr>
        <w:t>tos deverão ser acondicionados conforme praxe do fabricante devendo garantir proteção durante transporte e estocagem, constando a identificação do produto</w:t>
      </w:r>
      <w:r w:rsidR="00821F29" w:rsidRPr="00F2475D">
        <w:rPr>
          <w:rFonts w:asciiTheme="minorHAnsi" w:hAnsiTheme="minorHAnsi" w:cstheme="minorHAnsi"/>
          <w:sz w:val="22"/>
          <w:szCs w:val="22"/>
        </w:rPr>
        <w:t xml:space="preserve"> </w:t>
      </w:r>
      <w:r w:rsidR="00821F29" w:rsidRPr="001E65D2">
        <w:rPr>
          <w:rFonts w:asciiTheme="minorHAnsi" w:hAnsiTheme="minorHAnsi" w:cstheme="minorHAnsi"/>
          <w:sz w:val="22"/>
          <w:szCs w:val="22"/>
        </w:rPr>
        <w:t>e demais informações exigidas na legislação em vigor.</w:t>
      </w:r>
    </w:p>
    <w:p w:rsidR="008D442D" w:rsidRPr="00F2475D" w:rsidRDefault="008D442D" w:rsidP="008D442D">
      <w:pPr>
        <w:pStyle w:val="PargrafodaLista"/>
        <w:ind w:left="426"/>
        <w:jc w:val="both"/>
        <w:rPr>
          <w:rFonts w:asciiTheme="minorHAnsi" w:hAnsiTheme="minorHAnsi" w:cstheme="minorHAnsi"/>
          <w:sz w:val="22"/>
          <w:szCs w:val="22"/>
        </w:rPr>
      </w:pPr>
    </w:p>
    <w:p w:rsidR="00C26C41" w:rsidRPr="001E65D2" w:rsidRDefault="00C26C41"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sz w:val="22"/>
          <w:szCs w:val="22"/>
        </w:rPr>
      </w:pPr>
      <w:r w:rsidRPr="001E65D2">
        <w:rPr>
          <w:rFonts w:asciiTheme="minorHAnsi" w:hAnsiTheme="minorHAnsi" w:cstheme="minorHAnsi"/>
          <w:sz w:val="22"/>
          <w:szCs w:val="22"/>
        </w:rPr>
        <w:t xml:space="preserve">DA HABILITAÇÃO </w:t>
      </w:r>
    </w:p>
    <w:p w:rsidR="00AE1C16" w:rsidRPr="001E65D2" w:rsidRDefault="00AE1C16" w:rsidP="000D3A65">
      <w:pPr>
        <w:pStyle w:val="Default"/>
        <w:numPr>
          <w:ilvl w:val="1"/>
          <w:numId w:val="5"/>
        </w:numPr>
        <w:tabs>
          <w:tab w:val="left" w:pos="142"/>
          <w:tab w:val="left" w:pos="426"/>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 xml:space="preserve">As licitantes deverão apresentar no mínimo um atestado </w:t>
      </w:r>
      <w:r w:rsidR="00F44F13" w:rsidRPr="001E65D2">
        <w:rPr>
          <w:rFonts w:asciiTheme="minorHAnsi" w:hAnsiTheme="minorHAnsi" w:cstheme="minorHAnsi"/>
          <w:color w:val="auto"/>
          <w:sz w:val="22"/>
          <w:szCs w:val="22"/>
        </w:rPr>
        <w:t xml:space="preserve">emitido </w:t>
      </w:r>
      <w:r w:rsidRPr="001E65D2">
        <w:rPr>
          <w:rFonts w:asciiTheme="minorHAnsi" w:hAnsiTheme="minorHAnsi" w:cstheme="minorHAnsi"/>
          <w:color w:val="auto"/>
          <w:sz w:val="22"/>
          <w:szCs w:val="22"/>
        </w:rPr>
        <w:t xml:space="preserve">por pessoa jurídica de direito público ou privado, que comprove que a mesma </w:t>
      </w:r>
      <w:r w:rsidR="00142090" w:rsidRPr="001E65D2">
        <w:rPr>
          <w:rFonts w:asciiTheme="minorHAnsi" w:hAnsiTheme="minorHAnsi" w:cstheme="minorHAnsi"/>
          <w:color w:val="auto"/>
          <w:sz w:val="22"/>
          <w:szCs w:val="22"/>
        </w:rPr>
        <w:t>forneceu</w:t>
      </w:r>
      <w:r w:rsidRPr="001E65D2">
        <w:rPr>
          <w:rFonts w:asciiTheme="minorHAnsi" w:hAnsiTheme="minorHAnsi" w:cstheme="minorHAnsi"/>
          <w:color w:val="auto"/>
          <w:sz w:val="22"/>
          <w:szCs w:val="22"/>
        </w:rPr>
        <w:t xml:space="preserve"> </w:t>
      </w:r>
      <w:r w:rsidR="00C36ECE" w:rsidRPr="001E65D2">
        <w:rPr>
          <w:rFonts w:asciiTheme="minorHAnsi" w:hAnsiTheme="minorHAnsi" w:cstheme="minorHAnsi"/>
          <w:color w:val="auto"/>
          <w:sz w:val="22"/>
          <w:szCs w:val="22"/>
        </w:rPr>
        <w:t>e instalou</w:t>
      </w:r>
      <w:r w:rsidRPr="001E65D2">
        <w:rPr>
          <w:rFonts w:asciiTheme="minorHAnsi" w:hAnsiTheme="minorHAnsi" w:cstheme="minorHAnsi"/>
          <w:color w:val="auto"/>
          <w:sz w:val="22"/>
          <w:szCs w:val="22"/>
        </w:rPr>
        <w:t xml:space="preserve">, de maneira </w:t>
      </w:r>
      <w:proofErr w:type="gramStart"/>
      <w:r w:rsidRPr="001E65D2">
        <w:rPr>
          <w:rFonts w:asciiTheme="minorHAnsi" w:hAnsiTheme="minorHAnsi" w:cstheme="minorHAnsi"/>
          <w:color w:val="auto"/>
          <w:sz w:val="22"/>
          <w:szCs w:val="22"/>
        </w:rPr>
        <w:t>satisfatória</w:t>
      </w:r>
      <w:r w:rsidR="00F44F13" w:rsidRPr="001E65D2">
        <w:rPr>
          <w:rFonts w:asciiTheme="minorHAnsi" w:hAnsiTheme="minorHAnsi" w:cstheme="minorHAnsi"/>
          <w:color w:val="auto"/>
          <w:sz w:val="22"/>
          <w:szCs w:val="22"/>
        </w:rPr>
        <w:t xml:space="preserve"> </w:t>
      </w:r>
      <w:r w:rsidR="000B5B36" w:rsidRPr="001E65D2">
        <w:rPr>
          <w:rFonts w:asciiTheme="minorHAnsi" w:hAnsiTheme="minorHAnsi" w:cstheme="minorHAnsi"/>
          <w:color w:val="auto"/>
          <w:sz w:val="22"/>
          <w:szCs w:val="22"/>
        </w:rPr>
        <w:t xml:space="preserve"> </w:t>
      </w:r>
      <w:r w:rsidR="00F40365" w:rsidRPr="001E65D2">
        <w:rPr>
          <w:rFonts w:asciiTheme="minorHAnsi" w:hAnsiTheme="minorHAnsi" w:cstheme="minorHAnsi"/>
          <w:color w:val="auto"/>
          <w:sz w:val="22"/>
          <w:szCs w:val="22"/>
        </w:rPr>
        <w:t>os</w:t>
      </w:r>
      <w:proofErr w:type="gramEnd"/>
      <w:r w:rsidR="00F40365" w:rsidRPr="001E65D2">
        <w:rPr>
          <w:rFonts w:asciiTheme="minorHAnsi" w:hAnsiTheme="minorHAnsi" w:cstheme="minorHAnsi"/>
          <w:color w:val="auto"/>
          <w:sz w:val="22"/>
          <w:szCs w:val="22"/>
        </w:rPr>
        <w:t xml:space="preserve"> relógios de ponto biométricos, incluindo insumos e total compatibilidade com o software de gerenciamento de ponto utilizado no</w:t>
      </w:r>
      <w:r w:rsidR="00832E44" w:rsidRPr="001E65D2">
        <w:rPr>
          <w:rFonts w:asciiTheme="minorHAnsi" w:hAnsiTheme="minorHAnsi" w:cstheme="minorHAnsi"/>
          <w:color w:val="auto"/>
          <w:sz w:val="22"/>
          <w:szCs w:val="22"/>
        </w:rPr>
        <w:t>s órgãos e entidades</w:t>
      </w:r>
      <w:r w:rsidR="00B07D79" w:rsidRPr="001E65D2">
        <w:rPr>
          <w:rFonts w:asciiTheme="minorHAnsi" w:hAnsiTheme="minorHAnsi" w:cstheme="minorHAnsi"/>
          <w:color w:val="auto"/>
          <w:sz w:val="22"/>
          <w:szCs w:val="22"/>
        </w:rPr>
        <w:t xml:space="preserve"> do M</w:t>
      </w:r>
      <w:r w:rsidR="00F40365" w:rsidRPr="001E65D2">
        <w:rPr>
          <w:rFonts w:asciiTheme="minorHAnsi" w:hAnsiTheme="minorHAnsi" w:cstheme="minorHAnsi"/>
          <w:color w:val="auto"/>
          <w:sz w:val="22"/>
          <w:szCs w:val="22"/>
        </w:rPr>
        <w:t>unicípio</w:t>
      </w:r>
      <w:r w:rsidR="00832E44" w:rsidRPr="001E65D2">
        <w:rPr>
          <w:rFonts w:asciiTheme="minorHAnsi" w:hAnsiTheme="minorHAnsi" w:cstheme="minorHAnsi"/>
          <w:color w:val="auto"/>
          <w:sz w:val="22"/>
          <w:szCs w:val="22"/>
        </w:rPr>
        <w:t xml:space="preserve"> de M</w:t>
      </w:r>
      <w:r w:rsidR="0095580D" w:rsidRPr="001E65D2">
        <w:rPr>
          <w:rFonts w:asciiTheme="minorHAnsi" w:hAnsiTheme="minorHAnsi" w:cstheme="minorHAnsi"/>
          <w:color w:val="auto"/>
          <w:sz w:val="22"/>
          <w:szCs w:val="22"/>
        </w:rPr>
        <w:t>aceió</w:t>
      </w:r>
      <w:r w:rsidR="00E942DD" w:rsidRPr="001E65D2">
        <w:rPr>
          <w:rFonts w:asciiTheme="minorHAnsi" w:hAnsiTheme="minorHAnsi" w:cstheme="minorHAnsi"/>
          <w:color w:val="auto"/>
          <w:sz w:val="22"/>
          <w:szCs w:val="22"/>
        </w:rPr>
        <w:t>.</w:t>
      </w:r>
    </w:p>
    <w:p w:rsidR="008D442D" w:rsidRPr="001E65D2" w:rsidRDefault="008D442D" w:rsidP="00564847">
      <w:pPr>
        <w:pStyle w:val="Default"/>
        <w:tabs>
          <w:tab w:val="left" w:pos="142"/>
          <w:tab w:val="left" w:pos="426"/>
        </w:tabs>
        <w:ind w:left="360"/>
        <w:jc w:val="both"/>
        <w:rPr>
          <w:rFonts w:asciiTheme="minorHAnsi" w:hAnsiTheme="minorHAnsi" w:cstheme="minorHAnsi"/>
          <w:color w:val="auto"/>
          <w:sz w:val="22"/>
          <w:szCs w:val="22"/>
        </w:rPr>
      </w:pPr>
    </w:p>
    <w:p w:rsidR="00C26C41" w:rsidRPr="001E65D2"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sz w:val="22"/>
          <w:szCs w:val="22"/>
        </w:rPr>
      </w:pPr>
      <w:r w:rsidRPr="001E65D2">
        <w:rPr>
          <w:rFonts w:asciiTheme="minorHAnsi" w:hAnsiTheme="minorHAnsi" w:cstheme="minorHAnsi"/>
          <w:sz w:val="22"/>
          <w:szCs w:val="22"/>
        </w:rPr>
        <w:t>DAS OBRIGAÇÕES</w:t>
      </w:r>
    </w:p>
    <w:p w:rsidR="00C26C41" w:rsidRPr="001E65D2" w:rsidRDefault="00C26C41" w:rsidP="009877CB">
      <w:pPr>
        <w:pStyle w:val="PargrafodaLista"/>
        <w:numPr>
          <w:ilvl w:val="1"/>
          <w:numId w:val="5"/>
        </w:numPr>
        <w:ind w:left="426" w:hanging="426"/>
        <w:jc w:val="both"/>
        <w:rPr>
          <w:rFonts w:asciiTheme="minorHAnsi" w:hAnsiTheme="minorHAnsi" w:cstheme="minorHAnsi"/>
          <w:sz w:val="22"/>
          <w:szCs w:val="22"/>
        </w:rPr>
      </w:pPr>
      <w:r w:rsidRPr="001E65D2">
        <w:rPr>
          <w:rFonts w:asciiTheme="minorHAnsi" w:hAnsiTheme="minorHAnsi" w:cstheme="minorHAnsi"/>
          <w:sz w:val="22"/>
          <w:szCs w:val="22"/>
        </w:rPr>
        <w:t>Da Contratada</w:t>
      </w:r>
    </w:p>
    <w:p w:rsidR="00C26C41" w:rsidRPr="001E65D2" w:rsidRDefault="00C26C41"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Assinar a ARP/Contrato em até 05 (cinco) dias contados da convocação para sua formalização pela Contratante.</w:t>
      </w:r>
    </w:p>
    <w:p w:rsidR="00C26C41" w:rsidRPr="001E65D2" w:rsidRDefault="00C26C41"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Atender a todos os pedidos efetuados durante a vigência da Ata no limite do quantitativo registrado;</w:t>
      </w:r>
    </w:p>
    <w:p w:rsidR="00934D80" w:rsidRPr="001E65D2" w:rsidRDefault="00631B3B" w:rsidP="00D9103E">
      <w:pPr>
        <w:pStyle w:val="Default"/>
        <w:numPr>
          <w:ilvl w:val="0"/>
          <w:numId w:val="8"/>
        </w:numPr>
        <w:tabs>
          <w:tab w:val="left" w:pos="284"/>
          <w:tab w:val="left" w:pos="709"/>
        </w:tabs>
        <w:jc w:val="both"/>
        <w:rPr>
          <w:rFonts w:asciiTheme="minorHAnsi" w:hAnsiTheme="minorHAnsi" w:cstheme="minorHAnsi"/>
          <w:color w:val="auto"/>
          <w:sz w:val="22"/>
          <w:szCs w:val="22"/>
        </w:rPr>
      </w:pPr>
      <w:r w:rsidRPr="00934D80">
        <w:rPr>
          <w:rFonts w:asciiTheme="minorHAnsi" w:hAnsiTheme="minorHAnsi" w:cstheme="minorHAnsi"/>
          <w:color w:val="auto"/>
          <w:sz w:val="22"/>
          <w:szCs w:val="22"/>
        </w:rPr>
        <w:t>Entregar o objeto deste Termo de Referência no</w:t>
      </w:r>
      <w:r w:rsidR="00033806" w:rsidRPr="00934D80">
        <w:rPr>
          <w:rFonts w:asciiTheme="minorHAnsi" w:hAnsiTheme="minorHAnsi" w:cstheme="minorHAnsi"/>
          <w:color w:val="auto"/>
          <w:sz w:val="22"/>
          <w:szCs w:val="22"/>
        </w:rPr>
        <w:t>s</w:t>
      </w:r>
      <w:r w:rsidRPr="00934D80">
        <w:rPr>
          <w:rFonts w:asciiTheme="minorHAnsi" w:hAnsiTheme="minorHAnsi" w:cstheme="minorHAnsi"/>
          <w:color w:val="auto"/>
          <w:sz w:val="22"/>
          <w:szCs w:val="22"/>
        </w:rPr>
        <w:t xml:space="preserve"> endereço</w:t>
      </w:r>
      <w:r w:rsidR="00033806" w:rsidRPr="00934D80">
        <w:rPr>
          <w:rFonts w:asciiTheme="minorHAnsi" w:hAnsiTheme="minorHAnsi" w:cstheme="minorHAnsi"/>
          <w:color w:val="auto"/>
          <w:sz w:val="22"/>
          <w:szCs w:val="22"/>
        </w:rPr>
        <w:t>s</w:t>
      </w:r>
      <w:r w:rsidRPr="00934D80">
        <w:rPr>
          <w:rFonts w:asciiTheme="minorHAnsi" w:hAnsiTheme="minorHAnsi" w:cstheme="minorHAnsi"/>
          <w:color w:val="auto"/>
          <w:sz w:val="22"/>
          <w:szCs w:val="22"/>
        </w:rPr>
        <w:t xml:space="preserve"> constante no </w:t>
      </w:r>
      <w:r w:rsidR="00033806" w:rsidRPr="00934D80">
        <w:rPr>
          <w:rFonts w:asciiTheme="minorHAnsi" w:hAnsiTheme="minorHAnsi" w:cstheme="minorHAnsi"/>
          <w:color w:val="auto"/>
          <w:sz w:val="22"/>
          <w:szCs w:val="22"/>
        </w:rPr>
        <w:t xml:space="preserve">anexo II </w:t>
      </w:r>
      <w:r w:rsidRPr="00934D80">
        <w:rPr>
          <w:rFonts w:asciiTheme="minorHAnsi" w:hAnsiTheme="minorHAnsi" w:cstheme="minorHAnsi"/>
          <w:color w:val="auto"/>
          <w:sz w:val="22"/>
          <w:szCs w:val="22"/>
        </w:rPr>
        <w:t xml:space="preserve">deste documento, dentro do prazo </w:t>
      </w:r>
      <w:r w:rsidR="00934D80">
        <w:rPr>
          <w:rFonts w:asciiTheme="minorHAnsi" w:hAnsiTheme="minorHAnsi" w:cstheme="minorHAnsi"/>
          <w:color w:val="auto"/>
          <w:sz w:val="22"/>
          <w:szCs w:val="22"/>
        </w:rPr>
        <w:t>e</w:t>
      </w:r>
      <w:r w:rsidR="00934D80" w:rsidRPr="00934D80">
        <w:rPr>
          <w:rFonts w:asciiTheme="minorHAnsi" w:hAnsiTheme="minorHAnsi" w:cstheme="minorHAnsi"/>
          <w:color w:val="auto"/>
          <w:sz w:val="22"/>
          <w:szCs w:val="22"/>
        </w:rPr>
        <w:t xml:space="preserve"> condições estabelecidas </w:t>
      </w:r>
      <w:r w:rsidRPr="00934D80">
        <w:rPr>
          <w:rFonts w:asciiTheme="minorHAnsi" w:hAnsiTheme="minorHAnsi" w:cstheme="minorHAnsi"/>
          <w:color w:val="auto"/>
          <w:sz w:val="22"/>
          <w:szCs w:val="22"/>
        </w:rPr>
        <w:t xml:space="preserve">no item </w:t>
      </w:r>
      <w:r w:rsidR="00FC7432" w:rsidRPr="00934D80">
        <w:rPr>
          <w:rFonts w:asciiTheme="minorHAnsi" w:hAnsiTheme="minorHAnsi" w:cstheme="minorHAnsi"/>
          <w:color w:val="auto"/>
          <w:sz w:val="22"/>
          <w:szCs w:val="22"/>
        </w:rPr>
        <w:t>6</w:t>
      </w:r>
      <w:r w:rsidR="00934D80">
        <w:rPr>
          <w:rFonts w:asciiTheme="minorHAnsi" w:hAnsiTheme="minorHAnsi" w:cstheme="minorHAnsi"/>
          <w:color w:val="auto"/>
          <w:sz w:val="22"/>
          <w:szCs w:val="22"/>
        </w:rPr>
        <w:t>.</w:t>
      </w:r>
    </w:p>
    <w:p w:rsidR="00631B3B" w:rsidRPr="001E65D2" w:rsidRDefault="00631B3B" w:rsidP="00D9103E">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Efetuar a entrega do</w:t>
      </w:r>
      <w:r w:rsidR="00FC7432" w:rsidRPr="001E65D2">
        <w:rPr>
          <w:rFonts w:asciiTheme="minorHAnsi" w:hAnsiTheme="minorHAnsi" w:cstheme="minorHAnsi"/>
          <w:color w:val="auto"/>
          <w:sz w:val="22"/>
          <w:szCs w:val="22"/>
        </w:rPr>
        <w:t xml:space="preserve"> objeto</w:t>
      </w:r>
      <w:r w:rsidRPr="001E65D2">
        <w:rPr>
          <w:rFonts w:asciiTheme="minorHAnsi" w:hAnsiTheme="minorHAnsi" w:cstheme="minorHAnsi"/>
          <w:color w:val="auto"/>
          <w:sz w:val="22"/>
          <w:szCs w:val="22"/>
        </w:rPr>
        <w:t xml:space="preserve"> em perfeitas condições de uso, em estrita observância às especificações deste Termo de Referência;</w:t>
      </w:r>
    </w:p>
    <w:p w:rsidR="00631B3B" w:rsidRPr="001E65D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Comunicar à Administração, no prazo de 24 (vinte e quatro) horas que antecede a data da entrega, os motivos que impossibilitem o cumprimento do prazo previsto, com a devida comprovação;</w:t>
      </w:r>
    </w:p>
    <w:p w:rsidR="00631B3B" w:rsidRPr="001E65D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Assumir a responsabilidade pelos encargos trabalhistas, fiscais, previdenciários e comerciais resultantes da execução do contrato;</w:t>
      </w:r>
    </w:p>
    <w:p w:rsidR="00631B3B" w:rsidRPr="001E65D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E</w:t>
      </w:r>
      <w:r w:rsidR="00222AE4" w:rsidRPr="001E65D2">
        <w:rPr>
          <w:rFonts w:asciiTheme="minorHAnsi" w:hAnsiTheme="minorHAnsi" w:cstheme="minorHAnsi"/>
          <w:color w:val="auto"/>
          <w:sz w:val="22"/>
          <w:szCs w:val="22"/>
        </w:rPr>
        <w:t xml:space="preserve">ntregar </w:t>
      </w:r>
      <w:r w:rsidRPr="001E65D2">
        <w:rPr>
          <w:rFonts w:asciiTheme="minorHAnsi" w:hAnsiTheme="minorHAnsi" w:cstheme="minorHAnsi"/>
          <w:color w:val="auto"/>
          <w:sz w:val="22"/>
          <w:szCs w:val="22"/>
        </w:rPr>
        <w:t>o objeto do contrato nas condições pactuadas neste documento;</w:t>
      </w:r>
    </w:p>
    <w:p w:rsidR="00934D80" w:rsidRPr="001E65D2" w:rsidRDefault="00631B3B" w:rsidP="003A5D5D">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 xml:space="preserve">Providenciar a correção das deficiências, falhas ou irregularidades constatadas pela </w:t>
      </w:r>
      <w:r w:rsidR="00FC7432" w:rsidRPr="001E65D2">
        <w:rPr>
          <w:rFonts w:asciiTheme="minorHAnsi" w:hAnsiTheme="minorHAnsi" w:cstheme="minorHAnsi"/>
          <w:color w:val="auto"/>
          <w:sz w:val="22"/>
          <w:szCs w:val="22"/>
        </w:rPr>
        <w:t xml:space="preserve">Contratante </w:t>
      </w:r>
      <w:r w:rsidRPr="001E65D2">
        <w:rPr>
          <w:rFonts w:asciiTheme="minorHAnsi" w:hAnsiTheme="minorHAnsi" w:cstheme="minorHAnsi"/>
          <w:color w:val="auto"/>
          <w:sz w:val="22"/>
          <w:szCs w:val="22"/>
        </w:rPr>
        <w:t>na entrega do</w:t>
      </w:r>
      <w:r w:rsidR="00FC7432" w:rsidRPr="001E65D2">
        <w:rPr>
          <w:rFonts w:asciiTheme="minorHAnsi" w:hAnsiTheme="minorHAnsi" w:cstheme="minorHAnsi"/>
          <w:color w:val="auto"/>
          <w:sz w:val="22"/>
          <w:szCs w:val="22"/>
        </w:rPr>
        <w:t xml:space="preserve"> objeto</w:t>
      </w:r>
      <w:r w:rsidRPr="001E65D2">
        <w:rPr>
          <w:rFonts w:asciiTheme="minorHAnsi" w:hAnsiTheme="minorHAnsi" w:cstheme="minorHAnsi"/>
          <w:color w:val="auto"/>
          <w:sz w:val="22"/>
          <w:szCs w:val="22"/>
        </w:rPr>
        <w:t>;</w:t>
      </w:r>
    </w:p>
    <w:p w:rsidR="00934D80" w:rsidRPr="001E65D2" w:rsidRDefault="00934D80" w:rsidP="00934D80">
      <w:pPr>
        <w:numPr>
          <w:ilvl w:val="0"/>
          <w:numId w:val="8"/>
        </w:numPr>
        <w:suppressAutoHyphens/>
        <w:spacing w:after="50"/>
        <w:jc w:val="both"/>
        <w:rPr>
          <w:rFonts w:asciiTheme="minorHAnsi" w:hAnsiTheme="minorHAnsi" w:cstheme="minorHAnsi"/>
          <w:sz w:val="22"/>
          <w:szCs w:val="22"/>
        </w:rPr>
      </w:pPr>
      <w:r w:rsidRPr="001E65D2">
        <w:rPr>
          <w:rFonts w:asciiTheme="minorHAnsi" w:hAnsiTheme="minorHAnsi" w:cstheme="minorHAnsi"/>
          <w:sz w:val="22"/>
          <w:szCs w:val="22"/>
        </w:rPr>
        <w:t>Responsabilizar-se pelos encargos fiscais, frete, taxas comerciais, tributos e contribuições que incidirem direta ou indiretamente, e demais ônus referentes ao fornecimento do produto, durante a contratação.</w:t>
      </w:r>
    </w:p>
    <w:p w:rsidR="00934D80" w:rsidRPr="001E65D2" w:rsidRDefault="00934D80" w:rsidP="00934D80">
      <w:pPr>
        <w:numPr>
          <w:ilvl w:val="0"/>
          <w:numId w:val="8"/>
        </w:numPr>
        <w:suppressAutoHyphens/>
        <w:spacing w:after="50"/>
        <w:jc w:val="both"/>
        <w:rPr>
          <w:rFonts w:asciiTheme="minorHAnsi" w:hAnsiTheme="minorHAnsi" w:cstheme="minorHAnsi"/>
          <w:sz w:val="22"/>
          <w:szCs w:val="22"/>
        </w:rPr>
      </w:pPr>
      <w:r w:rsidRPr="001E65D2">
        <w:rPr>
          <w:rFonts w:asciiTheme="minorHAnsi" w:hAnsiTheme="minorHAnsi" w:cstheme="minorHAnsi"/>
          <w:sz w:val="22"/>
          <w:szCs w:val="22"/>
        </w:rPr>
        <w:t>Providenciar a imediata substituição das deficiências apontadas pela fiscalização na execução da Contratação.</w:t>
      </w:r>
    </w:p>
    <w:p w:rsidR="00934D80" w:rsidRPr="001E65D2" w:rsidRDefault="00934D80" w:rsidP="00934D80">
      <w:pPr>
        <w:numPr>
          <w:ilvl w:val="0"/>
          <w:numId w:val="8"/>
        </w:numPr>
        <w:suppressAutoHyphens/>
        <w:spacing w:after="50"/>
        <w:jc w:val="both"/>
        <w:rPr>
          <w:rFonts w:asciiTheme="minorHAnsi" w:hAnsiTheme="minorHAnsi" w:cstheme="minorHAnsi"/>
          <w:sz w:val="22"/>
          <w:szCs w:val="22"/>
        </w:rPr>
      </w:pPr>
      <w:r w:rsidRPr="001E65D2">
        <w:rPr>
          <w:rFonts w:asciiTheme="minorHAnsi" w:hAnsiTheme="minorHAnsi" w:cstheme="minorHAnsi"/>
          <w:sz w:val="22"/>
          <w:szCs w:val="22"/>
        </w:rPr>
        <w:t>Substituir, às suas expensas, imediatamente, no total, ou em parte, os produtos que vierem a ser recusados, quando se verificarem vícios, defeitos ou incorreções (artigo 69, Lei Federal n.º 8.666/93).</w:t>
      </w:r>
    </w:p>
    <w:p w:rsidR="00934D80" w:rsidRPr="001E65D2" w:rsidRDefault="00934D80" w:rsidP="00934D80">
      <w:pPr>
        <w:numPr>
          <w:ilvl w:val="0"/>
          <w:numId w:val="8"/>
        </w:numPr>
        <w:suppressAutoHyphens/>
        <w:spacing w:after="50"/>
        <w:jc w:val="both"/>
        <w:rPr>
          <w:rFonts w:asciiTheme="minorHAnsi" w:hAnsiTheme="minorHAnsi" w:cstheme="minorHAnsi"/>
          <w:sz w:val="22"/>
          <w:szCs w:val="22"/>
        </w:rPr>
      </w:pPr>
      <w:r w:rsidRPr="001E65D2">
        <w:rPr>
          <w:rFonts w:asciiTheme="minorHAnsi" w:hAnsiTheme="minorHAnsi" w:cstheme="minorHAnsi"/>
          <w:sz w:val="22"/>
          <w:szCs w:val="22"/>
        </w:rPr>
        <w:t>Responder por quaisquer danos pessoais ou materiais causados, quando caracterizada a má fé, o dolo, a negligência, imprudência ou a imperícia profissional, durante a entrega dos produtos.</w:t>
      </w:r>
    </w:p>
    <w:p w:rsidR="00934D80" w:rsidRPr="001E65D2" w:rsidRDefault="00934D80" w:rsidP="00934D80">
      <w:pPr>
        <w:numPr>
          <w:ilvl w:val="0"/>
          <w:numId w:val="8"/>
        </w:numPr>
        <w:suppressAutoHyphens/>
        <w:spacing w:after="50"/>
        <w:jc w:val="both"/>
        <w:rPr>
          <w:rFonts w:asciiTheme="minorHAnsi" w:hAnsiTheme="minorHAnsi" w:cstheme="minorHAnsi"/>
          <w:sz w:val="22"/>
          <w:szCs w:val="22"/>
        </w:rPr>
      </w:pPr>
      <w:r w:rsidRPr="001E65D2">
        <w:rPr>
          <w:rFonts w:asciiTheme="minorHAnsi" w:hAnsiTheme="minorHAnsi" w:cstheme="minorHAnsi"/>
          <w:sz w:val="22"/>
          <w:szCs w:val="22"/>
        </w:rPr>
        <w:t>Manter, durante toda a execução da contratação, as condições da habilitação e qualificação exigidas na licitação.</w:t>
      </w:r>
    </w:p>
    <w:p w:rsidR="00934D80" w:rsidRPr="001E65D2" w:rsidRDefault="00934D80" w:rsidP="00934D80">
      <w:pPr>
        <w:numPr>
          <w:ilvl w:val="0"/>
          <w:numId w:val="8"/>
        </w:numPr>
        <w:suppressAutoHyphens/>
        <w:spacing w:after="50"/>
        <w:jc w:val="both"/>
        <w:rPr>
          <w:rFonts w:asciiTheme="minorHAnsi" w:hAnsiTheme="minorHAnsi" w:cstheme="minorHAnsi"/>
          <w:sz w:val="22"/>
          <w:szCs w:val="22"/>
        </w:rPr>
      </w:pPr>
      <w:r w:rsidRPr="001E65D2">
        <w:rPr>
          <w:rFonts w:asciiTheme="minorHAnsi" w:hAnsiTheme="minorHAnsi" w:cstheme="minorHAnsi"/>
          <w:sz w:val="22"/>
          <w:szCs w:val="22"/>
        </w:rPr>
        <w:t>Ressarcir a Administração Pública do equivalente a todos os danos decorrentes de paralisação ou interrupção do objeto contratado, exceto quando isso ocorrer por exigência da Contratante ou ainda por caso fortuito ou força maior.</w:t>
      </w:r>
    </w:p>
    <w:p w:rsidR="00631B3B" w:rsidRPr="001E65D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A822D1">
        <w:rPr>
          <w:rFonts w:asciiTheme="minorHAnsi" w:hAnsiTheme="minorHAnsi" w:cstheme="minorHAnsi"/>
          <w:color w:val="auto"/>
          <w:sz w:val="22"/>
          <w:szCs w:val="22"/>
        </w:rPr>
        <w:t xml:space="preserve">Acatar as orientações da </w:t>
      </w:r>
      <w:r w:rsidR="00FC7432" w:rsidRPr="00A822D1">
        <w:rPr>
          <w:rFonts w:asciiTheme="minorHAnsi" w:hAnsiTheme="minorHAnsi" w:cstheme="minorHAnsi"/>
          <w:color w:val="auto"/>
          <w:sz w:val="22"/>
          <w:szCs w:val="22"/>
        </w:rPr>
        <w:t>Contratante</w:t>
      </w:r>
      <w:r w:rsidRPr="00A822D1">
        <w:rPr>
          <w:rFonts w:asciiTheme="minorHAnsi" w:hAnsiTheme="minorHAnsi" w:cstheme="minorHAnsi"/>
          <w:color w:val="auto"/>
          <w:sz w:val="22"/>
          <w:szCs w:val="22"/>
        </w:rPr>
        <w:t>, sujeitando</w:t>
      </w:r>
      <w:r w:rsidRPr="001E65D2">
        <w:rPr>
          <w:rFonts w:asciiTheme="minorHAnsi" w:hAnsiTheme="minorHAnsi" w:cstheme="minorHAnsi"/>
          <w:color w:val="auto"/>
          <w:sz w:val="22"/>
          <w:szCs w:val="22"/>
        </w:rPr>
        <w:t>-se a mais ampla e irrestrita fiscalização, prestando esclarecimentos solicitados e atendendo às reclamações formuladas;</w:t>
      </w:r>
    </w:p>
    <w:p w:rsidR="00631B3B" w:rsidRPr="001E65D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Manter todas as condições de habilitação aferidas no processo de contratação durante a vigência do contrato;</w:t>
      </w:r>
    </w:p>
    <w:p w:rsidR="00631B3B" w:rsidRPr="001E65D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Cumprir as demais disposições con</w:t>
      </w:r>
      <w:r w:rsidR="00C757B1" w:rsidRPr="001E65D2">
        <w:rPr>
          <w:rFonts w:asciiTheme="minorHAnsi" w:hAnsiTheme="minorHAnsi" w:cstheme="minorHAnsi"/>
          <w:color w:val="auto"/>
          <w:sz w:val="22"/>
          <w:szCs w:val="22"/>
        </w:rPr>
        <w:t>tidas neste Termo de Referência;</w:t>
      </w:r>
    </w:p>
    <w:p w:rsidR="00631B3B" w:rsidRPr="001E65D2" w:rsidRDefault="00631B3B" w:rsidP="00B72A0A">
      <w:pPr>
        <w:pStyle w:val="PargrafodaLista"/>
        <w:spacing w:after="50"/>
        <w:ind w:left="720"/>
        <w:jc w:val="both"/>
        <w:rPr>
          <w:rFonts w:asciiTheme="minorHAnsi" w:hAnsiTheme="minorHAnsi" w:cstheme="minorHAnsi"/>
          <w:sz w:val="22"/>
          <w:szCs w:val="22"/>
        </w:rPr>
      </w:pPr>
    </w:p>
    <w:p w:rsidR="00C26C41" w:rsidRPr="001E65D2" w:rsidRDefault="00C26C41" w:rsidP="009877CB">
      <w:pPr>
        <w:pStyle w:val="PargrafodaLista"/>
        <w:numPr>
          <w:ilvl w:val="1"/>
          <w:numId w:val="5"/>
        </w:numPr>
        <w:ind w:left="426" w:hanging="426"/>
        <w:jc w:val="both"/>
        <w:rPr>
          <w:rFonts w:asciiTheme="minorHAnsi" w:hAnsiTheme="minorHAnsi" w:cstheme="minorHAnsi"/>
          <w:sz w:val="22"/>
          <w:szCs w:val="22"/>
        </w:rPr>
      </w:pPr>
      <w:r w:rsidRPr="001E65D2">
        <w:rPr>
          <w:rFonts w:asciiTheme="minorHAnsi" w:hAnsiTheme="minorHAnsi" w:cstheme="minorHAnsi"/>
          <w:sz w:val="22"/>
          <w:szCs w:val="22"/>
        </w:rPr>
        <w:t>Da Contratante:</w:t>
      </w:r>
    </w:p>
    <w:p w:rsidR="00C26C41" w:rsidRPr="001E65D2" w:rsidRDefault="00C26C41"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Convocar a adjudicatária, dentro do prazo de eficácia de sua proposta, para assinatura da Ata/Contrato;</w:t>
      </w:r>
    </w:p>
    <w:p w:rsidR="00C26C41" w:rsidRPr="001E65D2" w:rsidRDefault="00C26C41"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Publicar o extrato da Ata/Contrato na forma da Lei;</w:t>
      </w:r>
    </w:p>
    <w:p w:rsidR="00FC7432" w:rsidRPr="00F2475D" w:rsidRDefault="001A767A"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F2475D">
        <w:rPr>
          <w:rFonts w:asciiTheme="minorHAnsi" w:hAnsiTheme="minorHAnsi" w:cstheme="minorHAnsi"/>
          <w:color w:val="auto"/>
          <w:sz w:val="22"/>
          <w:szCs w:val="22"/>
        </w:rPr>
        <w:t>Emitir Nota de Empenho e/ou Ordem de Fornecimento</w:t>
      </w:r>
      <w:r w:rsidR="00FC7432" w:rsidRPr="00F2475D">
        <w:rPr>
          <w:rFonts w:asciiTheme="minorHAnsi" w:hAnsiTheme="minorHAnsi" w:cstheme="minorHAnsi"/>
          <w:color w:val="auto"/>
          <w:sz w:val="22"/>
          <w:szCs w:val="22"/>
        </w:rPr>
        <w:t>;</w:t>
      </w:r>
    </w:p>
    <w:p w:rsidR="00631B3B" w:rsidRPr="001E65D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lastRenderedPageBreak/>
        <w:t>Exigir o cumprimento de todas as obrigações assumidas pela empresa vencedora, de acordo como os termos deste documento;</w:t>
      </w:r>
    </w:p>
    <w:p w:rsidR="00631B3B" w:rsidRPr="001E65D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Reservar local apropriado para o recebimento do objeto deste documento;</w:t>
      </w:r>
    </w:p>
    <w:p w:rsidR="00631B3B" w:rsidRPr="001E65D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 xml:space="preserve">Ter pessoal disponível para o recebimento do </w:t>
      </w:r>
      <w:r w:rsidR="00FC7432" w:rsidRPr="001E65D2">
        <w:rPr>
          <w:rFonts w:asciiTheme="minorHAnsi" w:hAnsiTheme="minorHAnsi" w:cstheme="minorHAnsi"/>
          <w:color w:val="auto"/>
          <w:sz w:val="22"/>
          <w:szCs w:val="22"/>
        </w:rPr>
        <w:t>objeto</w:t>
      </w:r>
      <w:r w:rsidRPr="001E65D2">
        <w:rPr>
          <w:rFonts w:asciiTheme="minorHAnsi" w:hAnsiTheme="minorHAnsi" w:cstheme="minorHAnsi"/>
          <w:color w:val="auto"/>
          <w:sz w:val="22"/>
          <w:szCs w:val="22"/>
        </w:rPr>
        <w:t xml:space="preserve"> no horário previsto neste documento;</w:t>
      </w:r>
    </w:p>
    <w:p w:rsidR="00631B3B" w:rsidRPr="001E65D2" w:rsidRDefault="009F6891"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Recusar-se a receber os produtos licitados, caso estes estejam em desacordo com a proposta apresentada pela Contratada, fato que será devidamente caracterizado e comunicado à empresa, sem que a esta caiba direito de indenização</w:t>
      </w:r>
      <w:r w:rsidR="00631B3B" w:rsidRPr="001E65D2">
        <w:rPr>
          <w:rFonts w:asciiTheme="minorHAnsi" w:hAnsiTheme="minorHAnsi" w:cstheme="minorHAnsi"/>
          <w:color w:val="auto"/>
          <w:sz w:val="22"/>
          <w:szCs w:val="22"/>
        </w:rPr>
        <w:t>;</w:t>
      </w:r>
    </w:p>
    <w:p w:rsidR="00631B3B" w:rsidRPr="001E65D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Permitir o livre acesso dos empregados da empresa</w:t>
      </w:r>
      <w:r w:rsidR="00F74C30" w:rsidRPr="001E65D2">
        <w:rPr>
          <w:rFonts w:asciiTheme="minorHAnsi" w:hAnsiTheme="minorHAnsi" w:cstheme="minorHAnsi"/>
          <w:color w:val="auto"/>
          <w:sz w:val="22"/>
          <w:szCs w:val="22"/>
        </w:rPr>
        <w:t>,</w:t>
      </w:r>
      <w:r w:rsidRPr="001E65D2">
        <w:rPr>
          <w:rFonts w:asciiTheme="minorHAnsi" w:hAnsiTheme="minorHAnsi" w:cstheme="minorHAnsi"/>
          <w:color w:val="auto"/>
          <w:sz w:val="22"/>
          <w:szCs w:val="22"/>
        </w:rPr>
        <w:t xml:space="preserve"> </w:t>
      </w:r>
      <w:r w:rsidR="00F74C30" w:rsidRPr="001E65D2">
        <w:rPr>
          <w:rFonts w:asciiTheme="minorHAnsi" w:hAnsiTheme="minorHAnsi" w:cstheme="minorHAnsi"/>
          <w:color w:val="auto"/>
          <w:sz w:val="22"/>
          <w:szCs w:val="22"/>
        </w:rPr>
        <w:t xml:space="preserve">desde que uniformizados e identificados, </w:t>
      </w:r>
      <w:r w:rsidRPr="001E65D2">
        <w:rPr>
          <w:rFonts w:asciiTheme="minorHAnsi" w:hAnsiTheme="minorHAnsi" w:cstheme="minorHAnsi"/>
          <w:color w:val="auto"/>
          <w:sz w:val="22"/>
          <w:szCs w:val="22"/>
        </w:rPr>
        <w:t xml:space="preserve">nas dependências da </w:t>
      </w:r>
      <w:r w:rsidR="00FC7432" w:rsidRPr="001E65D2">
        <w:rPr>
          <w:rFonts w:asciiTheme="minorHAnsi" w:hAnsiTheme="minorHAnsi" w:cstheme="minorHAnsi"/>
          <w:color w:val="auto"/>
          <w:sz w:val="22"/>
          <w:szCs w:val="22"/>
        </w:rPr>
        <w:t xml:space="preserve">Contratante </w:t>
      </w:r>
      <w:r w:rsidRPr="001E65D2">
        <w:rPr>
          <w:rFonts w:asciiTheme="minorHAnsi" w:hAnsiTheme="minorHAnsi" w:cstheme="minorHAnsi"/>
          <w:color w:val="auto"/>
          <w:sz w:val="22"/>
          <w:szCs w:val="22"/>
        </w:rPr>
        <w:t xml:space="preserve">para entrega do objeto deste Termo de Referência, </w:t>
      </w:r>
    </w:p>
    <w:p w:rsidR="00631B3B" w:rsidRPr="001E65D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Efetuar o pagamento nas condições e preço pactuado;</w:t>
      </w:r>
    </w:p>
    <w:p w:rsidR="00631B3B" w:rsidRPr="001E65D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 xml:space="preserve">Comunicar à </w:t>
      </w:r>
      <w:r w:rsidR="00FC7432" w:rsidRPr="001E65D2">
        <w:rPr>
          <w:rFonts w:asciiTheme="minorHAnsi" w:hAnsiTheme="minorHAnsi" w:cstheme="minorHAnsi"/>
          <w:color w:val="auto"/>
          <w:sz w:val="22"/>
          <w:szCs w:val="22"/>
        </w:rPr>
        <w:t>Contratada</w:t>
      </w:r>
      <w:r w:rsidRPr="001E65D2">
        <w:rPr>
          <w:rFonts w:asciiTheme="minorHAnsi" w:hAnsiTheme="minorHAnsi" w:cstheme="minorHAnsi"/>
          <w:color w:val="auto"/>
          <w:sz w:val="22"/>
          <w:szCs w:val="22"/>
        </w:rPr>
        <w:t>, por escrito, sobre imperfeições, falhas ou irregularidades verificadas no objeto fornecido, para que seja substituído, reparado ou corrigido, sem prejuízo das penalidades cabíveis;</w:t>
      </w:r>
    </w:p>
    <w:p w:rsidR="00631B3B" w:rsidRPr="001E65D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 xml:space="preserve">Acompanhar </w:t>
      </w:r>
      <w:r w:rsidR="00DA3BFF" w:rsidRPr="001E65D2">
        <w:rPr>
          <w:rFonts w:asciiTheme="minorHAnsi" w:hAnsiTheme="minorHAnsi" w:cstheme="minorHAnsi"/>
          <w:color w:val="auto"/>
          <w:sz w:val="22"/>
          <w:szCs w:val="22"/>
        </w:rPr>
        <w:t>a contratação</w:t>
      </w:r>
      <w:r w:rsidRPr="001E65D2">
        <w:rPr>
          <w:rFonts w:asciiTheme="minorHAnsi" w:hAnsiTheme="minorHAnsi" w:cstheme="minorHAnsi"/>
          <w:color w:val="auto"/>
          <w:sz w:val="22"/>
          <w:szCs w:val="22"/>
        </w:rPr>
        <w:t>, por intermédio de representante especialmente designado;</w:t>
      </w:r>
    </w:p>
    <w:p w:rsidR="009F6891" w:rsidRPr="001E65D2" w:rsidRDefault="009F6891" w:rsidP="009F6891">
      <w:pPr>
        <w:numPr>
          <w:ilvl w:val="0"/>
          <w:numId w:val="9"/>
        </w:numPr>
        <w:suppressAutoHyphens/>
        <w:spacing w:after="50"/>
        <w:jc w:val="both"/>
        <w:rPr>
          <w:rFonts w:asciiTheme="minorHAnsi" w:hAnsiTheme="minorHAnsi" w:cstheme="minorHAnsi"/>
          <w:sz w:val="22"/>
          <w:szCs w:val="22"/>
        </w:rPr>
      </w:pPr>
      <w:r w:rsidRPr="001E65D2">
        <w:rPr>
          <w:rFonts w:asciiTheme="minorHAnsi" w:hAnsiTheme="minorHAnsi" w:cstheme="minorHAnsi"/>
          <w:sz w:val="22"/>
          <w:szCs w:val="22"/>
        </w:rPr>
        <w:t>Aplicar à Contratada as penalidades regulamentares contratuais;</w:t>
      </w:r>
    </w:p>
    <w:p w:rsidR="009F6891" w:rsidRPr="001E65D2" w:rsidRDefault="009F6891" w:rsidP="009F6891">
      <w:pPr>
        <w:pStyle w:val="Default"/>
        <w:tabs>
          <w:tab w:val="left" w:pos="284"/>
          <w:tab w:val="left" w:pos="709"/>
        </w:tabs>
        <w:ind w:left="720"/>
        <w:jc w:val="both"/>
        <w:rPr>
          <w:rFonts w:asciiTheme="minorHAnsi" w:hAnsiTheme="minorHAnsi" w:cstheme="minorHAnsi"/>
          <w:color w:val="auto"/>
          <w:sz w:val="22"/>
          <w:szCs w:val="22"/>
        </w:rPr>
      </w:pPr>
    </w:p>
    <w:p w:rsidR="00631B3B" w:rsidRPr="001E65D2" w:rsidRDefault="00631B3B" w:rsidP="00631B3B">
      <w:pPr>
        <w:pStyle w:val="Default"/>
        <w:tabs>
          <w:tab w:val="left" w:pos="284"/>
          <w:tab w:val="left" w:pos="709"/>
        </w:tabs>
        <w:ind w:left="709"/>
        <w:jc w:val="both"/>
        <w:rPr>
          <w:rFonts w:asciiTheme="minorHAnsi" w:hAnsiTheme="minorHAnsi" w:cstheme="minorHAnsi"/>
          <w:color w:val="auto"/>
          <w:sz w:val="22"/>
          <w:szCs w:val="22"/>
        </w:rPr>
      </w:pPr>
    </w:p>
    <w:p w:rsidR="00C26C41" w:rsidRPr="001E65D2" w:rsidRDefault="00C26C41" w:rsidP="009877CB">
      <w:pPr>
        <w:pStyle w:val="PargrafodaLista"/>
        <w:numPr>
          <w:ilvl w:val="0"/>
          <w:numId w:val="5"/>
        </w:numPr>
        <w:pBdr>
          <w:bottom w:val="single" w:sz="4" w:space="0" w:color="auto"/>
        </w:pBdr>
        <w:tabs>
          <w:tab w:val="left" w:pos="284"/>
        </w:tabs>
        <w:spacing w:after="60"/>
        <w:ind w:left="0" w:firstLine="0"/>
        <w:jc w:val="both"/>
        <w:rPr>
          <w:rFonts w:asciiTheme="minorHAnsi" w:hAnsiTheme="minorHAnsi" w:cstheme="minorHAnsi"/>
          <w:sz w:val="22"/>
          <w:szCs w:val="22"/>
        </w:rPr>
      </w:pPr>
      <w:r w:rsidRPr="001E65D2">
        <w:rPr>
          <w:rFonts w:asciiTheme="minorHAnsi" w:hAnsiTheme="minorHAnsi" w:cstheme="minorHAnsi"/>
          <w:sz w:val="22"/>
          <w:szCs w:val="22"/>
        </w:rPr>
        <w:t>DO PAGAMENTO</w:t>
      </w:r>
    </w:p>
    <w:p w:rsidR="00C26C41" w:rsidRPr="001E65D2" w:rsidRDefault="00C26C41" w:rsidP="009877CB">
      <w:pPr>
        <w:pStyle w:val="PargrafodaLista"/>
        <w:numPr>
          <w:ilvl w:val="1"/>
          <w:numId w:val="5"/>
        </w:numPr>
        <w:spacing w:after="60"/>
        <w:ind w:left="426" w:hanging="426"/>
        <w:jc w:val="both"/>
        <w:rPr>
          <w:rFonts w:asciiTheme="minorHAnsi" w:hAnsiTheme="minorHAnsi" w:cstheme="minorHAnsi"/>
          <w:sz w:val="22"/>
          <w:szCs w:val="22"/>
        </w:rPr>
      </w:pPr>
      <w:r w:rsidRPr="00F2475D">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1E65D2" w:rsidRDefault="00C26C41" w:rsidP="009877CB">
      <w:pPr>
        <w:pStyle w:val="PargrafodaLista"/>
        <w:numPr>
          <w:ilvl w:val="1"/>
          <w:numId w:val="5"/>
        </w:numPr>
        <w:spacing w:after="60"/>
        <w:ind w:left="426" w:hanging="426"/>
        <w:jc w:val="both"/>
        <w:rPr>
          <w:rFonts w:asciiTheme="minorHAnsi" w:hAnsiTheme="minorHAnsi" w:cstheme="minorHAnsi"/>
          <w:sz w:val="22"/>
          <w:szCs w:val="22"/>
        </w:rPr>
      </w:pPr>
      <w:r w:rsidRPr="00F2475D">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F2475D" w:rsidRDefault="00C26C41" w:rsidP="000D3A65">
      <w:pPr>
        <w:pStyle w:val="PargrafodaLista"/>
        <w:numPr>
          <w:ilvl w:val="1"/>
          <w:numId w:val="5"/>
        </w:numPr>
        <w:spacing w:after="60"/>
        <w:ind w:left="426" w:hanging="426"/>
        <w:jc w:val="both"/>
        <w:rPr>
          <w:rFonts w:asciiTheme="minorHAnsi" w:hAnsiTheme="minorHAnsi" w:cstheme="minorHAnsi"/>
          <w:sz w:val="22"/>
          <w:szCs w:val="22"/>
        </w:rPr>
      </w:pPr>
      <w:r w:rsidRPr="00F2475D">
        <w:rPr>
          <w:rFonts w:asciiTheme="minorHAnsi" w:hAnsiTheme="minorHAnsi" w:cstheme="minorHAnsi"/>
          <w:sz w:val="22"/>
          <w:szCs w:val="22"/>
        </w:rPr>
        <w:t>Os pagamentos podem ser realiz</w:t>
      </w:r>
      <w:r w:rsidR="00102145" w:rsidRPr="00F2475D">
        <w:rPr>
          <w:rFonts w:asciiTheme="minorHAnsi" w:hAnsiTheme="minorHAnsi" w:cstheme="minorHAnsi"/>
          <w:sz w:val="22"/>
          <w:szCs w:val="22"/>
        </w:rPr>
        <w:t>ados com recursos próprios e/ou</w:t>
      </w:r>
      <w:r w:rsidRPr="00F2475D">
        <w:rPr>
          <w:rFonts w:asciiTheme="minorHAnsi" w:hAnsiTheme="minorHAnsi" w:cstheme="minorHAnsi"/>
          <w:sz w:val="22"/>
          <w:szCs w:val="22"/>
        </w:rPr>
        <w:t xml:space="preserve"> com recursos de convênios.</w:t>
      </w:r>
    </w:p>
    <w:p w:rsidR="00575F10" w:rsidRPr="00F2475D" w:rsidRDefault="00575F10" w:rsidP="00575F10">
      <w:pPr>
        <w:pStyle w:val="PargrafodaLista"/>
        <w:spacing w:after="60"/>
        <w:ind w:left="426"/>
        <w:jc w:val="both"/>
        <w:rPr>
          <w:rFonts w:asciiTheme="minorHAnsi" w:hAnsiTheme="minorHAnsi" w:cstheme="minorHAnsi"/>
          <w:sz w:val="22"/>
          <w:szCs w:val="22"/>
        </w:rPr>
      </w:pPr>
    </w:p>
    <w:p w:rsidR="00C26C41" w:rsidRPr="001E65D2" w:rsidRDefault="00C26C41" w:rsidP="009877CB">
      <w:pPr>
        <w:pStyle w:val="PargrafodaLista"/>
        <w:numPr>
          <w:ilvl w:val="0"/>
          <w:numId w:val="5"/>
        </w:numPr>
        <w:pBdr>
          <w:bottom w:val="single" w:sz="4" w:space="1" w:color="auto"/>
        </w:pBdr>
        <w:tabs>
          <w:tab w:val="left" w:pos="284"/>
        </w:tabs>
        <w:ind w:left="0" w:firstLine="0"/>
        <w:jc w:val="both"/>
        <w:rPr>
          <w:rFonts w:asciiTheme="minorHAnsi" w:hAnsiTheme="minorHAnsi" w:cstheme="minorHAnsi"/>
          <w:sz w:val="22"/>
          <w:szCs w:val="22"/>
        </w:rPr>
      </w:pPr>
      <w:r w:rsidRPr="001E65D2">
        <w:rPr>
          <w:rFonts w:asciiTheme="minorHAnsi" w:hAnsiTheme="minorHAnsi" w:cstheme="minorHAnsi"/>
          <w:sz w:val="22"/>
          <w:szCs w:val="22"/>
        </w:rPr>
        <w:t>DA ATA DE REGISTRO DE PREÇOS</w:t>
      </w:r>
    </w:p>
    <w:p w:rsidR="002C46BB" w:rsidRPr="00F2475D" w:rsidRDefault="002C46BB" w:rsidP="002C46B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F2475D">
        <w:rPr>
          <w:rFonts w:asciiTheme="minorHAnsi" w:hAnsiTheme="minorHAnsi" w:cstheme="minorHAnsi"/>
          <w:sz w:val="22"/>
          <w:szCs w:val="22"/>
        </w:rPr>
        <w:t xml:space="preserve">O prazo de validade da ARP será de 12 (doze) meses, contados a partir da sua assinatura, tendo sua </w:t>
      </w:r>
      <w:r w:rsidRPr="001E65D2">
        <w:rPr>
          <w:rFonts w:asciiTheme="minorHAnsi" w:hAnsiTheme="minorHAnsi" w:cstheme="minorHAnsi"/>
          <w:sz w:val="22"/>
          <w:szCs w:val="22"/>
        </w:rPr>
        <w:t>eficácia</w:t>
      </w:r>
      <w:r w:rsidRPr="00F2475D">
        <w:rPr>
          <w:rFonts w:asciiTheme="minorHAnsi" w:hAnsiTheme="minorHAnsi" w:cstheme="minorHAnsi"/>
          <w:sz w:val="22"/>
          <w:szCs w:val="22"/>
        </w:rPr>
        <w:t xml:space="preserve"> a partir da data de publicação do seu extrato no Diário Oficial do Município. </w:t>
      </w:r>
    </w:p>
    <w:p w:rsidR="002C46BB" w:rsidRPr="00731218" w:rsidRDefault="00426F81" w:rsidP="00731218">
      <w:pPr>
        <w:pStyle w:val="PargrafodaLista"/>
        <w:numPr>
          <w:ilvl w:val="1"/>
          <w:numId w:val="5"/>
        </w:numPr>
        <w:autoSpaceDE w:val="0"/>
        <w:autoSpaceDN w:val="0"/>
        <w:adjustRightInd w:val="0"/>
        <w:spacing w:after="50"/>
        <w:jc w:val="both"/>
        <w:rPr>
          <w:rFonts w:asciiTheme="minorHAnsi" w:hAnsiTheme="minorHAnsi" w:cstheme="minorHAnsi"/>
          <w:sz w:val="22"/>
          <w:szCs w:val="22"/>
        </w:rPr>
      </w:pPr>
      <w:r>
        <w:rPr>
          <w:rFonts w:asciiTheme="minorHAnsi" w:hAnsiTheme="minorHAnsi" w:cstheme="minorHAnsi"/>
          <w:sz w:val="22"/>
          <w:szCs w:val="22"/>
        </w:rPr>
        <w:t xml:space="preserve">A </w:t>
      </w:r>
      <w:r w:rsidR="00731218">
        <w:rPr>
          <w:rFonts w:asciiTheme="minorHAnsi" w:hAnsiTheme="minorHAnsi" w:cstheme="minorHAnsi"/>
          <w:sz w:val="22"/>
          <w:szCs w:val="22"/>
        </w:rPr>
        <w:t>utilização</w:t>
      </w:r>
      <w:r>
        <w:rPr>
          <w:rFonts w:asciiTheme="minorHAnsi" w:hAnsiTheme="minorHAnsi" w:cstheme="minorHAnsi"/>
          <w:sz w:val="22"/>
          <w:szCs w:val="22"/>
        </w:rPr>
        <w:t xml:space="preserve"> do quantitativo registrado</w:t>
      </w:r>
      <w:r w:rsidR="00731218">
        <w:rPr>
          <w:rFonts w:asciiTheme="minorHAnsi" w:hAnsiTheme="minorHAnsi" w:cstheme="minorHAnsi"/>
          <w:sz w:val="22"/>
          <w:szCs w:val="22"/>
        </w:rPr>
        <w:t xml:space="preserve"> </w:t>
      </w:r>
      <w:r>
        <w:rPr>
          <w:rFonts w:asciiTheme="minorHAnsi" w:hAnsiTheme="minorHAnsi" w:cstheme="minorHAnsi"/>
          <w:sz w:val="22"/>
          <w:szCs w:val="22"/>
        </w:rPr>
        <w:t>n</w:t>
      </w:r>
      <w:r w:rsidR="00731218">
        <w:rPr>
          <w:rFonts w:asciiTheme="minorHAnsi" w:hAnsiTheme="minorHAnsi" w:cstheme="minorHAnsi"/>
          <w:sz w:val="22"/>
          <w:szCs w:val="22"/>
        </w:rPr>
        <w:t>a ARP somente poder</w:t>
      </w:r>
      <w:r>
        <w:rPr>
          <w:rFonts w:asciiTheme="minorHAnsi" w:hAnsiTheme="minorHAnsi" w:cstheme="minorHAnsi"/>
          <w:sz w:val="22"/>
          <w:szCs w:val="22"/>
        </w:rPr>
        <w:t>á</w:t>
      </w:r>
      <w:r w:rsidR="00731218">
        <w:rPr>
          <w:rFonts w:asciiTheme="minorHAnsi" w:hAnsiTheme="minorHAnsi" w:cstheme="minorHAnsi"/>
          <w:sz w:val="22"/>
          <w:szCs w:val="22"/>
        </w:rPr>
        <w:t xml:space="preserve"> </w:t>
      </w:r>
      <w:proofErr w:type="gramStart"/>
      <w:r w:rsidR="00731218">
        <w:rPr>
          <w:rFonts w:asciiTheme="minorHAnsi" w:hAnsiTheme="minorHAnsi" w:cstheme="minorHAnsi"/>
          <w:sz w:val="22"/>
          <w:szCs w:val="22"/>
        </w:rPr>
        <w:t xml:space="preserve">ser </w:t>
      </w:r>
      <w:r>
        <w:rPr>
          <w:rFonts w:asciiTheme="minorHAnsi" w:hAnsiTheme="minorHAnsi" w:cstheme="minorHAnsi"/>
          <w:sz w:val="22"/>
          <w:szCs w:val="22"/>
        </w:rPr>
        <w:t xml:space="preserve"> realizada</w:t>
      </w:r>
      <w:proofErr w:type="gramEnd"/>
      <w:r>
        <w:rPr>
          <w:rFonts w:asciiTheme="minorHAnsi" w:hAnsiTheme="minorHAnsi" w:cstheme="minorHAnsi"/>
          <w:sz w:val="22"/>
          <w:szCs w:val="22"/>
        </w:rPr>
        <w:t xml:space="preserve"> </w:t>
      </w:r>
      <w:r w:rsidR="00731218">
        <w:rPr>
          <w:rFonts w:asciiTheme="minorHAnsi" w:hAnsiTheme="minorHAnsi" w:cstheme="minorHAnsi"/>
          <w:sz w:val="22"/>
          <w:szCs w:val="22"/>
        </w:rPr>
        <w:t xml:space="preserve"> </w:t>
      </w:r>
      <w:r w:rsidR="002C46BB" w:rsidRPr="00731218">
        <w:rPr>
          <w:rFonts w:asciiTheme="minorHAnsi" w:hAnsiTheme="minorHAnsi" w:cstheme="minorHAnsi"/>
          <w:sz w:val="22"/>
          <w:szCs w:val="22"/>
        </w:rPr>
        <w:t>entre os órgãos e entidades da Administra</w:t>
      </w:r>
      <w:r w:rsidR="00731218">
        <w:rPr>
          <w:rFonts w:asciiTheme="minorHAnsi" w:hAnsiTheme="minorHAnsi" w:cstheme="minorHAnsi"/>
          <w:sz w:val="22"/>
          <w:szCs w:val="22"/>
        </w:rPr>
        <w:t>ção Pública Municipal de Maceió</w:t>
      </w:r>
      <w:r>
        <w:rPr>
          <w:rFonts w:asciiTheme="minorHAnsi" w:hAnsiTheme="minorHAnsi" w:cstheme="minorHAnsi"/>
          <w:sz w:val="22"/>
          <w:szCs w:val="22"/>
        </w:rPr>
        <w:t xml:space="preserve"> por meio de remanejamento.</w:t>
      </w:r>
    </w:p>
    <w:p w:rsidR="002C46BB" w:rsidRPr="0012381B" w:rsidRDefault="00731218" w:rsidP="0012381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Pr>
          <w:rFonts w:asciiTheme="minorHAnsi" w:hAnsiTheme="minorHAnsi" w:cstheme="minorHAnsi"/>
          <w:sz w:val="22"/>
          <w:szCs w:val="22"/>
        </w:rPr>
        <w:t>O quantitativo</w:t>
      </w:r>
      <w:r w:rsidR="002C46BB" w:rsidRPr="00F2475D">
        <w:rPr>
          <w:rFonts w:asciiTheme="minorHAnsi" w:hAnsiTheme="minorHAnsi" w:cstheme="minorHAnsi"/>
          <w:sz w:val="22"/>
          <w:szCs w:val="22"/>
        </w:rPr>
        <w:t xml:space="preserve"> </w:t>
      </w:r>
      <w:r>
        <w:rPr>
          <w:rFonts w:asciiTheme="minorHAnsi" w:hAnsiTheme="minorHAnsi" w:cstheme="minorHAnsi"/>
          <w:sz w:val="22"/>
          <w:szCs w:val="22"/>
        </w:rPr>
        <w:t>registrado</w:t>
      </w:r>
      <w:r w:rsidR="0012381B">
        <w:rPr>
          <w:rFonts w:asciiTheme="minorHAnsi" w:hAnsiTheme="minorHAnsi" w:cstheme="minorHAnsi"/>
          <w:sz w:val="22"/>
          <w:szCs w:val="22"/>
        </w:rPr>
        <w:t xml:space="preserve"> </w:t>
      </w:r>
      <w:r>
        <w:rPr>
          <w:rFonts w:asciiTheme="minorHAnsi" w:hAnsiTheme="minorHAnsi" w:cstheme="minorHAnsi"/>
          <w:sz w:val="22"/>
          <w:szCs w:val="22"/>
        </w:rPr>
        <w:t>somente poder</w:t>
      </w:r>
      <w:r w:rsidR="0012381B">
        <w:rPr>
          <w:rFonts w:asciiTheme="minorHAnsi" w:hAnsiTheme="minorHAnsi" w:cstheme="minorHAnsi"/>
          <w:sz w:val="22"/>
          <w:szCs w:val="22"/>
        </w:rPr>
        <w:t>á ser remanejado através da</w:t>
      </w:r>
      <w:r w:rsidR="002C46BB" w:rsidRPr="00F2475D">
        <w:rPr>
          <w:rFonts w:asciiTheme="minorHAnsi" w:hAnsiTheme="minorHAnsi" w:cstheme="minorHAnsi"/>
          <w:sz w:val="22"/>
          <w:szCs w:val="22"/>
        </w:rPr>
        <w:t xml:space="preserve"> ARSER, Órgão Gerenciador, entre os órgãos da Administração Pública Municipal de Maceió, participantes e não participantes do procedimento licitatório.</w:t>
      </w:r>
    </w:p>
    <w:p w:rsidR="002C46BB"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F2475D">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Abril de 2013. </w:t>
      </w:r>
    </w:p>
    <w:p w:rsidR="00426F81" w:rsidRPr="009A3033" w:rsidRDefault="00426F81" w:rsidP="009A3033">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F2475D">
        <w:rPr>
          <w:rFonts w:asciiTheme="minorHAnsi" w:hAnsiTheme="minorHAnsi" w:cstheme="minorHAnsi"/>
          <w:sz w:val="22"/>
          <w:szCs w:val="22"/>
        </w:rPr>
        <w:t>Para efeito do disposto no subitem 11.</w:t>
      </w:r>
      <w:r>
        <w:rPr>
          <w:rFonts w:asciiTheme="minorHAnsi" w:hAnsiTheme="minorHAnsi" w:cstheme="minorHAnsi"/>
          <w:sz w:val="22"/>
          <w:szCs w:val="22"/>
        </w:rPr>
        <w:t>2</w:t>
      </w:r>
      <w:r w:rsidRPr="00F2475D">
        <w:rPr>
          <w:rFonts w:asciiTheme="minorHAnsi" w:hAnsiTheme="minorHAnsi" w:cstheme="minorHAnsi"/>
          <w:sz w:val="22"/>
          <w:szCs w:val="22"/>
        </w:rPr>
        <w:t xml:space="preserve">, caberá ao Órgão Gerenciador autorizar o remanejamento solicitado, com a redução do quantitativo inicialmente informado pelo Órgão Participante, desde que haja prévia anuência do Órgão que vier a sofre redução dos quantitativos </w:t>
      </w:r>
      <w:r>
        <w:rPr>
          <w:rFonts w:asciiTheme="minorHAnsi" w:hAnsiTheme="minorHAnsi" w:cstheme="minorHAnsi"/>
          <w:sz w:val="22"/>
          <w:szCs w:val="22"/>
        </w:rPr>
        <w:t>registrados</w:t>
      </w:r>
      <w:r w:rsidRPr="00F2475D">
        <w:rPr>
          <w:rFonts w:asciiTheme="minorHAnsi" w:hAnsiTheme="minorHAnsi" w:cstheme="minorHAnsi"/>
          <w:sz w:val="22"/>
          <w:szCs w:val="22"/>
        </w:rPr>
        <w:t>.</w:t>
      </w:r>
    </w:p>
    <w:p w:rsidR="002C46BB" w:rsidRPr="0012381B" w:rsidRDefault="002C46BB" w:rsidP="006D2148">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12381B">
        <w:rPr>
          <w:rFonts w:asciiTheme="minorHAnsi" w:hAnsiTheme="minorHAnsi" w:cstheme="minorHAnsi"/>
          <w:sz w:val="22"/>
          <w:szCs w:val="22"/>
        </w:rPr>
        <w:t xml:space="preserve">A gestão da ARP caberá à Agência Municipal de Regulação de Serviços Delegados – ARSER, situada </w:t>
      </w:r>
      <w:r w:rsidR="006D2148" w:rsidRPr="0012381B">
        <w:rPr>
          <w:rFonts w:asciiTheme="minorHAnsi" w:hAnsiTheme="minorHAnsi" w:cstheme="minorHAnsi"/>
          <w:sz w:val="22"/>
          <w:szCs w:val="22"/>
        </w:rPr>
        <w:t>Rua Eng. Roberto Gonçalves Menezes (Antiga Rua da Praia) 71 - Centro, Maceió - AL, 57020-680</w:t>
      </w:r>
      <w:r w:rsidR="006D2148" w:rsidRPr="001E65D2">
        <w:rPr>
          <w:rFonts w:asciiTheme="minorHAnsi" w:hAnsiTheme="minorHAnsi" w:cstheme="minorHAnsi"/>
          <w:sz w:val="22"/>
          <w:szCs w:val="22"/>
        </w:rPr>
        <w:t xml:space="preserve"> </w:t>
      </w:r>
      <w:r w:rsidRPr="0012381B">
        <w:rPr>
          <w:rFonts w:asciiTheme="minorHAnsi" w:hAnsiTheme="minorHAnsi" w:cstheme="minorHAnsi"/>
          <w:sz w:val="22"/>
          <w:szCs w:val="22"/>
        </w:rPr>
        <w:t>Telefone (82) 3315-</w:t>
      </w:r>
      <w:r w:rsidR="00E41D52" w:rsidRPr="0012381B">
        <w:rPr>
          <w:rFonts w:asciiTheme="minorHAnsi" w:hAnsiTheme="minorHAnsi" w:cstheme="minorHAnsi"/>
          <w:sz w:val="22"/>
          <w:szCs w:val="22"/>
        </w:rPr>
        <w:t>3713/14/15</w:t>
      </w:r>
      <w:r w:rsidR="009574C1" w:rsidRPr="0012381B">
        <w:rPr>
          <w:rFonts w:asciiTheme="minorHAnsi" w:hAnsiTheme="minorHAnsi" w:cstheme="minorHAnsi"/>
          <w:sz w:val="22"/>
          <w:szCs w:val="22"/>
        </w:rPr>
        <w:t>.</w:t>
      </w:r>
    </w:p>
    <w:p w:rsidR="002C46BB" w:rsidRPr="00F2475D"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F2475D">
        <w:rPr>
          <w:rFonts w:asciiTheme="minorHAnsi" w:hAnsiTheme="minorHAnsi" w:cstheme="minorHAnsi"/>
          <w:sz w:val="22"/>
          <w:szCs w:val="22"/>
        </w:rPr>
        <w:lastRenderedPageBreak/>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1E65D2">
        <w:rPr>
          <w:rFonts w:asciiTheme="minorHAnsi" w:hAnsiTheme="minorHAnsi" w:cstheme="minorHAnsi"/>
          <w:sz w:val="22"/>
          <w:szCs w:val="22"/>
        </w:rPr>
        <w:t>contratuais</w:t>
      </w:r>
      <w:r w:rsidRPr="00F2475D">
        <w:rPr>
          <w:rFonts w:asciiTheme="minorHAnsi" w:hAnsiTheme="minorHAnsi" w:cstheme="minorHAnsi"/>
          <w:sz w:val="22"/>
          <w:szCs w:val="22"/>
        </w:rPr>
        <w:t>, em relação às suas próprias contratações, informando as ocorrências ao órgão gerenciador, para registro no SICAF.</w:t>
      </w:r>
    </w:p>
    <w:p w:rsidR="002C46BB" w:rsidRPr="00F2475D"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1E65D2">
        <w:rPr>
          <w:rFonts w:asciiTheme="minorHAnsi" w:hAnsiTheme="minorHAnsi" w:cstheme="minorHAnsi"/>
          <w:sz w:val="22"/>
          <w:szCs w:val="22"/>
        </w:rPr>
        <w:t>Caberá</w:t>
      </w:r>
      <w:r w:rsidRPr="00F2475D">
        <w:rPr>
          <w:rFonts w:asciiTheme="minorHAnsi" w:hAnsiTheme="minorHAnsi" w:cstheme="minorHAnsi"/>
          <w:sz w:val="22"/>
          <w:szCs w:val="22"/>
        </w:rPr>
        <w:t xml:space="preserve"> ao Gerenciador da Ata realizar, periodicamente, pesquisa de mercado para comprovação da </w:t>
      </w:r>
      <w:proofErr w:type="spellStart"/>
      <w:r w:rsidRPr="00F2475D">
        <w:rPr>
          <w:rFonts w:asciiTheme="minorHAnsi" w:hAnsiTheme="minorHAnsi" w:cstheme="minorHAnsi"/>
          <w:sz w:val="22"/>
          <w:szCs w:val="22"/>
        </w:rPr>
        <w:t>vantajosidade</w:t>
      </w:r>
      <w:proofErr w:type="spellEnd"/>
      <w:r w:rsidRPr="00F2475D">
        <w:rPr>
          <w:rFonts w:asciiTheme="minorHAnsi" w:hAnsiTheme="minorHAnsi" w:cstheme="minorHAnsi"/>
          <w:sz w:val="22"/>
          <w:szCs w:val="22"/>
        </w:rPr>
        <w:t xml:space="preserve"> dos preços registrados.</w:t>
      </w:r>
    </w:p>
    <w:p w:rsidR="003D4534" w:rsidRPr="001E65D2" w:rsidRDefault="003D4534" w:rsidP="003D4534">
      <w:pPr>
        <w:pStyle w:val="PargrafodaLista"/>
        <w:autoSpaceDE w:val="0"/>
        <w:autoSpaceDN w:val="0"/>
        <w:adjustRightInd w:val="0"/>
        <w:spacing w:after="50"/>
        <w:ind w:left="360"/>
        <w:jc w:val="both"/>
        <w:rPr>
          <w:rFonts w:asciiTheme="minorHAnsi" w:hAnsiTheme="minorHAnsi" w:cstheme="minorHAnsi"/>
          <w:sz w:val="22"/>
          <w:szCs w:val="22"/>
        </w:rPr>
      </w:pPr>
    </w:p>
    <w:p w:rsidR="00C26C41" w:rsidRPr="001E65D2"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sz w:val="22"/>
          <w:szCs w:val="22"/>
        </w:rPr>
      </w:pPr>
      <w:r w:rsidRPr="001E65D2">
        <w:rPr>
          <w:rFonts w:asciiTheme="minorHAnsi" w:hAnsiTheme="minorHAnsi" w:cstheme="minorHAnsi"/>
          <w:sz w:val="22"/>
          <w:szCs w:val="22"/>
        </w:rPr>
        <w:t>DA CONTRATAÇÃO</w:t>
      </w:r>
    </w:p>
    <w:p w:rsidR="00C26C41" w:rsidRPr="00F2475D"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 xml:space="preserve">O prazo para a licitante vencedora assinar </w:t>
      </w:r>
      <w:r w:rsidR="005D1071" w:rsidRPr="00F2475D">
        <w:rPr>
          <w:rFonts w:asciiTheme="minorHAnsi" w:hAnsiTheme="minorHAnsi" w:cstheme="minorHAnsi"/>
          <w:sz w:val="22"/>
          <w:szCs w:val="22"/>
        </w:rPr>
        <w:t>o respectivo termo de contrato, aceitar ou retirar a nota de empenho</w:t>
      </w:r>
      <w:r w:rsidR="005D1071" w:rsidRPr="001E65D2">
        <w:rPr>
          <w:rFonts w:asciiTheme="minorHAnsi" w:hAnsiTheme="minorHAnsi" w:cstheme="minorHAnsi"/>
          <w:sz w:val="22"/>
          <w:szCs w:val="22"/>
        </w:rPr>
        <w:t xml:space="preserve"> </w:t>
      </w:r>
      <w:r w:rsidRPr="001E65D2">
        <w:rPr>
          <w:rFonts w:asciiTheme="minorHAnsi" w:hAnsiTheme="minorHAnsi" w:cstheme="minorHAnsi"/>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F2475D"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1E65D2">
        <w:rPr>
          <w:rFonts w:asciiTheme="minorHAnsi" w:hAnsiTheme="minorHAnsi" w:cstheme="minorHAnsi"/>
          <w:sz w:val="22"/>
          <w:szCs w:val="22"/>
        </w:rPr>
        <w:t>subseqüentes</w:t>
      </w:r>
      <w:proofErr w:type="spellEnd"/>
      <w:r w:rsidRPr="001E65D2">
        <w:rPr>
          <w:rFonts w:asciiTheme="minorHAnsi" w:hAnsiTheme="minorHAnsi" w:cstheme="minorHAnsi"/>
          <w:sz w:val="22"/>
          <w:szCs w:val="22"/>
        </w:rPr>
        <w:t xml:space="preserve"> e a qualificação das licitantes, na ordem de classificação, e assim sucessivamente, até a apuração de uma que atenda ao edital, sendo esta</w:t>
      </w:r>
      <w:r w:rsidR="001E5644" w:rsidRPr="001E65D2">
        <w:rPr>
          <w:rFonts w:asciiTheme="minorHAnsi" w:hAnsiTheme="minorHAnsi" w:cstheme="minorHAnsi"/>
          <w:sz w:val="22"/>
          <w:szCs w:val="22"/>
        </w:rPr>
        <w:t>,</w:t>
      </w:r>
      <w:r w:rsidRPr="001E65D2">
        <w:rPr>
          <w:rFonts w:asciiTheme="minorHAnsi" w:hAnsiTheme="minorHAnsi" w:cstheme="minorHAnsi"/>
          <w:sz w:val="22"/>
          <w:szCs w:val="22"/>
        </w:rPr>
        <w:t xml:space="preserve"> declarada vencedora.</w:t>
      </w:r>
    </w:p>
    <w:p w:rsidR="000358B2" w:rsidRDefault="00DF0F4D" w:rsidP="00CF3C39">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F2475D">
        <w:rPr>
          <w:rFonts w:asciiTheme="minorHAnsi" w:hAnsiTheme="minorHAnsi" w:cstheme="minorHAnsi"/>
          <w:sz w:val="22"/>
          <w:szCs w:val="22"/>
        </w:rPr>
        <w:t xml:space="preserve">O termo de contrato </w:t>
      </w:r>
      <w:proofErr w:type="gramStart"/>
      <w:r w:rsidR="00F07E7A">
        <w:rPr>
          <w:rFonts w:asciiTheme="minorHAnsi" w:hAnsiTheme="minorHAnsi" w:cstheme="minorHAnsi"/>
          <w:sz w:val="22"/>
          <w:szCs w:val="22"/>
        </w:rPr>
        <w:t xml:space="preserve">será </w:t>
      </w:r>
      <w:r w:rsidRPr="00F2475D">
        <w:rPr>
          <w:rFonts w:asciiTheme="minorHAnsi" w:hAnsiTheme="minorHAnsi" w:cstheme="minorHAnsi"/>
          <w:sz w:val="22"/>
          <w:szCs w:val="22"/>
        </w:rPr>
        <w:t xml:space="preserve"> substituído</w:t>
      </w:r>
      <w:proofErr w:type="gramEnd"/>
      <w:r w:rsidRPr="00F2475D">
        <w:rPr>
          <w:rFonts w:asciiTheme="minorHAnsi" w:hAnsiTheme="minorHAnsi" w:cstheme="minorHAnsi"/>
          <w:sz w:val="22"/>
          <w:szCs w:val="22"/>
        </w:rPr>
        <w:t xml:space="preserve"> por Nota de Empenho e/ou por Ordem de Fornecimento.</w:t>
      </w:r>
    </w:p>
    <w:p w:rsidR="0013492C" w:rsidRPr="00F2475D" w:rsidRDefault="0013492C" w:rsidP="0013492C">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1E65D2"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sz w:val="22"/>
          <w:szCs w:val="22"/>
        </w:rPr>
      </w:pPr>
      <w:r w:rsidRPr="001E65D2">
        <w:rPr>
          <w:rFonts w:asciiTheme="minorHAnsi" w:hAnsiTheme="minorHAnsi" w:cstheme="minorHAnsi"/>
          <w:sz w:val="22"/>
          <w:szCs w:val="22"/>
        </w:rPr>
        <w:t xml:space="preserve">DA FISCALIZAÇÃO </w:t>
      </w:r>
      <w:r w:rsidR="0013492C" w:rsidRPr="001E65D2">
        <w:rPr>
          <w:rFonts w:asciiTheme="minorHAnsi" w:hAnsiTheme="minorHAnsi" w:cstheme="minorHAnsi"/>
          <w:sz w:val="22"/>
          <w:szCs w:val="22"/>
        </w:rPr>
        <w:t>/ ACOMPANHAMENTO</w:t>
      </w:r>
    </w:p>
    <w:p w:rsidR="00C26C41" w:rsidRPr="001E65D2"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F2475D">
        <w:rPr>
          <w:rFonts w:asciiTheme="minorHAnsi" w:hAnsiTheme="minorHAnsi" w:cstheme="minorHAnsi"/>
          <w:sz w:val="22"/>
          <w:szCs w:val="22"/>
        </w:rPr>
        <w:t xml:space="preserve">A </w:t>
      </w:r>
      <w:r w:rsidRPr="001E65D2">
        <w:rPr>
          <w:rFonts w:asciiTheme="minorHAnsi" w:hAnsiTheme="minorHAnsi" w:cstheme="minorHAnsi"/>
          <w:sz w:val="22"/>
          <w:szCs w:val="22"/>
        </w:rPr>
        <w:t>contratação</w:t>
      </w:r>
      <w:r w:rsidRPr="00F2475D">
        <w:rPr>
          <w:rFonts w:asciiTheme="minorHAnsi" w:hAnsiTheme="minorHAnsi" w:cstheme="minorHAnsi"/>
          <w:sz w:val="22"/>
          <w:szCs w:val="22"/>
        </w:rPr>
        <w:t xml:space="preserve"> será acompanhada e fiscalizada por servidor a ser designado pelo Gestor da Pasta.</w:t>
      </w:r>
    </w:p>
    <w:p w:rsidR="00C26C41" w:rsidRPr="00F2475D"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F2475D">
        <w:rPr>
          <w:rFonts w:asciiTheme="minorHAnsi" w:hAnsiTheme="minorHAnsi" w:cstheme="minorHAnsi"/>
          <w:sz w:val="22"/>
          <w:szCs w:val="22"/>
        </w:rPr>
        <w:t xml:space="preserve">O </w:t>
      </w:r>
      <w:r w:rsidR="001F7172" w:rsidRPr="00F2475D">
        <w:rPr>
          <w:rFonts w:asciiTheme="minorHAnsi" w:hAnsiTheme="minorHAnsi" w:cstheme="minorHAnsi"/>
          <w:sz w:val="22"/>
          <w:szCs w:val="22"/>
        </w:rPr>
        <w:t>fiscal</w:t>
      </w:r>
      <w:r w:rsidRPr="00F2475D">
        <w:rPr>
          <w:rFonts w:asciiTheme="minorHAnsi" w:hAnsiTheme="minorHAnsi" w:cstheme="minorHAnsi"/>
          <w:sz w:val="22"/>
          <w:szCs w:val="22"/>
        </w:rPr>
        <w:t xml:space="preserve"> da contratação terá, entre outras, as seguintes atribuições: </w:t>
      </w:r>
    </w:p>
    <w:p w:rsidR="00C26C41" w:rsidRPr="001E65D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Expedir</w:t>
      </w:r>
      <w:r w:rsidR="00C26C41" w:rsidRPr="001E65D2">
        <w:rPr>
          <w:rFonts w:asciiTheme="minorHAnsi" w:hAnsiTheme="minorHAnsi" w:cstheme="minorHAnsi"/>
          <w:color w:val="auto"/>
          <w:sz w:val="22"/>
          <w:szCs w:val="22"/>
        </w:rPr>
        <w:t xml:space="preserve"> ordens de </w:t>
      </w:r>
      <w:r w:rsidRPr="001E65D2">
        <w:rPr>
          <w:rFonts w:asciiTheme="minorHAnsi" w:hAnsiTheme="minorHAnsi" w:cstheme="minorHAnsi"/>
          <w:color w:val="auto"/>
          <w:sz w:val="22"/>
          <w:szCs w:val="22"/>
        </w:rPr>
        <w:t>fornecimento</w:t>
      </w:r>
      <w:r w:rsidR="00C26C41" w:rsidRPr="001E65D2">
        <w:rPr>
          <w:rFonts w:asciiTheme="minorHAnsi" w:hAnsiTheme="minorHAnsi" w:cstheme="minorHAnsi"/>
          <w:color w:val="auto"/>
          <w:sz w:val="22"/>
          <w:szCs w:val="22"/>
        </w:rPr>
        <w:t xml:space="preserve">; </w:t>
      </w:r>
    </w:p>
    <w:p w:rsidR="00C26C41" w:rsidRPr="001E65D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P</w:t>
      </w:r>
      <w:r w:rsidR="00C26C41" w:rsidRPr="001E65D2">
        <w:rPr>
          <w:rFonts w:asciiTheme="minorHAnsi" w:hAnsiTheme="minorHAnsi" w:cstheme="minorHAnsi"/>
          <w:color w:val="auto"/>
          <w:sz w:val="22"/>
          <w:szCs w:val="22"/>
        </w:rPr>
        <w:t xml:space="preserve">roceder ao acompanhamento </w:t>
      </w:r>
      <w:r w:rsidR="00581E9F" w:rsidRPr="001E65D2">
        <w:rPr>
          <w:rFonts w:asciiTheme="minorHAnsi" w:hAnsiTheme="minorHAnsi" w:cstheme="minorHAnsi"/>
          <w:color w:val="auto"/>
          <w:sz w:val="22"/>
          <w:szCs w:val="22"/>
        </w:rPr>
        <w:t>das instalações dos equipamentos</w:t>
      </w:r>
      <w:r w:rsidR="00C26C41" w:rsidRPr="001E65D2">
        <w:rPr>
          <w:rFonts w:asciiTheme="minorHAnsi" w:hAnsiTheme="minorHAnsi" w:cstheme="minorHAnsi"/>
          <w:color w:val="auto"/>
          <w:sz w:val="22"/>
          <w:szCs w:val="22"/>
        </w:rPr>
        <w:t>;</w:t>
      </w:r>
    </w:p>
    <w:p w:rsidR="00C26C41" w:rsidRPr="001E65D2" w:rsidRDefault="00E22DF2" w:rsidP="00E22DF2">
      <w:pPr>
        <w:pStyle w:val="Default"/>
        <w:numPr>
          <w:ilvl w:val="0"/>
          <w:numId w:val="10"/>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Acompanhar o recebimento do objeto quanto a quantidade e a qualidade desejada</w:t>
      </w:r>
      <w:r w:rsidR="00C26C41" w:rsidRPr="001E65D2">
        <w:rPr>
          <w:rFonts w:asciiTheme="minorHAnsi" w:hAnsiTheme="minorHAnsi" w:cstheme="minorHAnsi"/>
          <w:color w:val="auto"/>
          <w:sz w:val="22"/>
          <w:szCs w:val="22"/>
        </w:rPr>
        <w:t xml:space="preserve">; </w:t>
      </w:r>
    </w:p>
    <w:p w:rsidR="00C26C41" w:rsidRPr="001E65D2" w:rsidRDefault="00A56293" w:rsidP="002D1071">
      <w:pPr>
        <w:pStyle w:val="Default"/>
        <w:numPr>
          <w:ilvl w:val="0"/>
          <w:numId w:val="10"/>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C</w:t>
      </w:r>
      <w:r w:rsidR="00C26C41" w:rsidRPr="001E65D2">
        <w:rPr>
          <w:rFonts w:asciiTheme="minorHAnsi" w:hAnsiTheme="minorHAnsi" w:cstheme="minorHAnsi"/>
          <w:color w:val="auto"/>
          <w:sz w:val="22"/>
          <w:szCs w:val="22"/>
        </w:rPr>
        <w:t xml:space="preserve">omunicar à Contratada o descumprimento </w:t>
      </w:r>
      <w:r w:rsidR="002D1071" w:rsidRPr="001E65D2">
        <w:rPr>
          <w:rFonts w:asciiTheme="minorHAnsi" w:hAnsiTheme="minorHAnsi" w:cstheme="minorHAnsi"/>
          <w:color w:val="auto"/>
          <w:sz w:val="22"/>
          <w:szCs w:val="22"/>
        </w:rPr>
        <w:t>das obrigações assumidas</w:t>
      </w:r>
      <w:r w:rsidR="00C26C41" w:rsidRPr="001E65D2">
        <w:rPr>
          <w:rFonts w:asciiTheme="minorHAnsi" w:hAnsiTheme="minorHAnsi" w:cstheme="minorHAnsi"/>
          <w:color w:val="auto"/>
          <w:sz w:val="22"/>
          <w:szCs w:val="22"/>
        </w:rPr>
        <w:t xml:space="preserve"> e </w:t>
      </w:r>
      <w:r w:rsidR="002D1071" w:rsidRPr="001E65D2">
        <w:rPr>
          <w:rFonts w:asciiTheme="minorHAnsi" w:hAnsiTheme="minorHAnsi" w:cstheme="minorHAnsi"/>
          <w:color w:val="auto"/>
          <w:sz w:val="22"/>
          <w:szCs w:val="22"/>
        </w:rPr>
        <w:t>s</w:t>
      </w:r>
      <w:r w:rsidR="00C26C41" w:rsidRPr="001E65D2">
        <w:rPr>
          <w:rFonts w:asciiTheme="minorHAnsi" w:hAnsiTheme="minorHAnsi" w:cstheme="minorHAnsi"/>
          <w:color w:val="auto"/>
          <w:sz w:val="22"/>
          <w:szCs w:val="22"/>
        </w:rPr>
        <w:t xml:space="preserve">olicitar à Administração a aplicação de penalidades </w:t>
      </w:r>
      <w:r w:rsidR="002D1071" w:rsidRPr="001E65D2">
        <w:rPr>
          <w:rFonts w:asciiTheme="minorHAnsi" w:hAnsiTheme="minorHAnsi" w:cstheme="minorHAnsi"/>
          <w:color w:val="auto"/>
          <w:sz w:val="22"/>
          <w:szCs w:val="22"/>
        </w:rPr>
        <w:t>cabíveis.</w:t>
      </w:r>
      <w:r w:rsidR="00C26C41" w:rsidRPr="001E65D2">
        <w:rPr>
          <w:rFonts w:asciiTheme="minorHAnsi" w:hAnsiTheme="minorHAnsi" w:cstheme="minorHAnsi"/>
          <w:color w:val="auto"/>
          <w:sz w:val="22"/>
          <w:szCs w:val="22"/>
        </w:rPr>
        <w:t xml:space="preserve"> </w:t>
      </w:r>
    </w:p>
    <w:p w:rsidR="00C26C41" w:rsidRPr="001E65D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F</w:t>
      </w:r>
      <w:r w:rsidR="00C26C41" w:rsidRPr="001E65D2">
        <w:rPr>
          <w:rFonts w:asciiTheme="minorHAnsi" w:hAnsiTheme="minorHAnsi" w:cstheme="minorHAnsi"/>
          <w:color w:val="auto"/>
          <w:sz w:val="22"/>
          <w:szCs w:val="22"/>
        </w:rPr>
        <w:t xml:space="preserve">ornecer atestados de capacidade técnica quando solicitado, desde que atendidas às obrigações contratuais; </w:t>
      </w:r>
    </w:p>
    <w:p w:rsidR="00C26C41" w:rsidRPr="001E65D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Atestar</w:t>
      </w:r>
      <w:r w:rsidR="00C26C41" w:rsidRPr="001E65D2">
        <w:rPr>
          <w:rFonts w:asciiTheme="minorHAnsi" w:hAnsiTheme="minorHAnsi" w:cstheme="minorHAnsi"/>
          <w:color w:val="auto"/>
          <w:sz w:val="22"/>
          <w:szCs w:val="22"/>
        </w:rPr>
        <w:t xml:space="preserve"> as notas fiscais relativas </w:t>
      </w:r>
      <w:r w:rsidR="00FB403B" w:rsidRPr="001E65D2">
        <w:rPr>
          <w:rFonts w:asciiTheme="minorHAnsi" w:hAnsiTheme="minorHAnsi" w:cstheme="minorHAnsi"/>
          <w:color w:val="auto"/>
          <w:sz w:val="22"/>
          <w:szCs w:val="22"/>
        </w:rPr>
        <w:t>ao recebimento do objeto</w:t>
      </w:r>
      <w:r w:rsidR="00C26C41" w:rsidRPr="001E65D2">
        <w:rPr>
          <w:rFonts w:asciiTheme="minorHAnsi" w:hAnsiTheme="minorHAnsi" w:cstheme="minorHAnsi"/>
          <w:color w:val="auto"/>
          <w:sz w:val="22"/>
          <w:szCs w:val="22"/>
        </w:rPr>
        <w:t xml:space="preserve"> para efeito de pagamentos; </w:t>
      </w:r>
    </w:p>
    <w:p w:rsidR="00C26C41" w:rsidRPr="001E65D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R</w:t>
      </w:r>
      <w:r w:rsidR="00C26C41" w:rsidRPr="001E65D2">
        <w:rPr>
          <w:rFonts w:asciiTheme="minorHAnsi" w:hAnsiTheme="minorHAnsi" w:cstheme="minorHAnsi"/>
          <w:color w:val="auto"/>
          <w:sz w:val="22"/>
          <w:szCs w:val="22"/>
        </w:rPr>
        <w:t xml:space="preserve">ecusar o objeto que for entregue fora das especificações contidas </w:t>
      </w:r>
      <w:r w:rsidR="00E72F50" w:rsidRPr="001E65D2">
        <w:rPr>
          <w:rFonts w:asciiTheme="minorHAnsi" w:hAnsiTheme="minorHAnsi" w:cstheme="minorHAnsi"/>
          <w:color w:val="auto"/>
          <w:sz w:val="22"/>
          <w:szCs w:val="22"/>
        </w:rPr>
        <w:t>neste documento</w:t>
      </w:r>
      <w:r w:rsidR="00C26C41" w:rsidRPr="001E65D2">
        <w:rPr>
          <w:rFonts w:asciiTheme="minorHAnsi" w:hAnsiTheme="minorHAnsi" w:cstheme="minorHAnsi"/>
          <w:color w:val="auto"/>
          <w:sz w:val="22"/>
          <w:szCs w:val="22"/>
        </w:rPr>
        <w:t xml:space="preserve"> ou que forem executados em quantidades divergentes daquelas constantes na ordem de </w:t>
      </w:r>
      <w:r w:rsidR="000F526D" w:rsidRPr="001E65D2">
        <w:rPr>
          <w:rFonts w:asciiTheme="minorHAnsi" w:hAnsiTheme="minorHAnsi" w:cstheme="minorHAnsi"/>
          <w:color w:val="auto"/>
          <w:sz w:val="22"/>
          <w:szCs w:val="22"/>
        </w:rPr>
        <w:t>fornecimento</w:t>
      </w:r>
      <w:r w:rsidR="00C26C41" w:rsidRPr="001E65D2">
        <w:rPr>
          <w:rFonts w:asciiTheme="minorHAnsi" w:hAnsiTheme="minorHAnsi" w:cstheme="minorHAnsi"/>
          <w:color w:val="auto"/>
          <w:sz w:val="22"/>
          <w:szCs w:val="22"/>
        </w:rPr>
        <w:t>;</w:t>
      </w:r>
    </w:p>
    <w:p w:rsidR="00E96897" w:rsidRPr="001E65D2" w:rsidRDefault="005C20E6" w:rsidP="000D3A65">
      <w:pPr>
        <w:pStyle w:val="Default"/>
        <w:numPr>
          <w:ilvl w:val="0"/>
          <w:numId w:val="10"/>
        </w:numPr>
        <w:tabs>
          <w:tab w:val="left" w:pos="284"/>
          <w:tab w:val="left" w:pos="709"/>
        </w:tabs>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 xml:space="preserve"> </w:t>
      </w:r>
      <w:r w:rsidR="00A56293" w:rsidRPr="001E65D2">
        <w:rPr>
          <w:rFonts w:asciiTheme="minorHAnsi" w:hAnsiTheme="minorHAnsi" w:cstheme="minorHAnsi"/>
          <w:color w:val="auto"/>
          <w:sz w:val="22"/>
          <w:szCs w:val="22"/>
        </w:rPr>
        <w:t>S</w:t>
      </w:r>
      <w:r w:rsidR="00C26C41" w:rsidRPr="001E65D2">
        <w:rPr>
          <w:rFonts w:asciiTheme="minorHAnsi" w:hAnsiTheme="minorHAnsi" w:cstheme="minorHAnsi"/>
          <w:color w:val="auto"/>
          <w:sz w:val="22"/>
          <w:szCs w:val="22"/>
        </w:rPr>
        <w:t>olicitar à Contratada e a seu preposto todas as providências necessárias ao bom e fiel cumprimento das obrigações.</w:t>
      </w:r>
    </w:p>
    <w:p w:rsidR="00447153" w:rsidRPr="001E65D2" w:rsidRDefault="00447153" w:rsidP="00447153">
      <w:pPr>
        <w:pStyle w:val="Default"/>
        <w:tabs>
          <w:tab w:val="left" w:pos="284"/>
          <w:tab w:val="left" w:pos="709"/>
        </w:tabs>
        <w:ind w:left="720"/>
        <w:jc w:val="both"/>
        <w:rPr>
          <w:rFonts w:asciiTheme="minorHAnsi" w:hAnsiTheme="minorHAnsi" w:cstheme="minorHAnsi"/>
          <w:color w:val="auto"/>
          <w:sz w:val="22"/>
          <w:szCs w:val="22"/>
        </w:rPr>
      </w:pPr>
    </w:p>
    <w:p w:rsidR="00297070" w:rsidRPr="001E65D2" w:rsidRDefault="00C26C41" w:rsidP="00ED1F00">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sz w:val="22"/>
          <w:szCs w:val="22"/>
        </w:rPr>
      </w:pPr>
      <w:r w:rsidRPr="001E65D2">
        <w:rPr>
          <w:rFonts w:asciiTheme="minorHAnsi" w:hAnsiTheme="minorHAnsi" w:cstheme="minorHAnsi"/>
          <w:sz w:val="22"/>
          <w:szCs w:val="22"/>
        </w:rPr>
        <w:t>DO REAJUSTE, DOS ACRÉSCIMOS OU SUPRESSÕES</w:t>
      </w:r>
    </w:p>
    <w:p w:rsidR="00ED1F00" w:rsidRPr="001E65D2" w:rsidRDefault="00ED1F00"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 xml:space="preserve">Fica proibido o reajuste do valor durante a vigência </w:t>
      </w:r>
      <w:r w:rsidR="006D25C1" w:rsidRPr="001E65D2">
        <w:rPr>
          <w:rFonts w:asciiTheme="minorHAnsi" w:hAnsiTheme="minorHAnsi" w:cstheme="minorHAnsi"/>
          <w:sz w:val="22"/>
          <w:szCs w:val="22"/>
        </w:rPr>
        <w:t>da</w:t>
      </w:r>
      <w:r w:rsidRPr="001E65D2">
        <w:rPr>
          <w:rFonts w:asciiTheme="minorHAnsi" w:hAnsiTheme="minorHAnsi" w:cstheme="minorHAnsi"/>
          <w:sz w:val="22"/>
          <w:szCs w:val="22"/>
        </w:rPr>
        <w:t xml:space="preserve"> ata.</w:t>
      </w:r>
    </w:p>
    <w:p w:rsidR="00ED1F00" w:rsidRPr="00F2475D" w:rsidRDefault="00ED1F00"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F2475D">
        <w:rPr>
          <w:rFonts w:asciiTheme="minorHAnsi" w:hAnsiTheme="minorHAnsi" w:cstheme="minorHAnsi"/>
          <w:sz w:val="22"/>
          <w:szCs w:val="22"/>
        </w:rPr>
        <w:t>Após o período mencionado no “caput”, será admitido o reajuste, utilizando-se como base o IPCA (Índice de Preços ao Consumidor Amplo).</w:t>
      </w:r>
    </w:p>
    <w:p w:rsidR="00ED1F00" w:rsidRPr="00F2475D" w:rsidRDefault="00ED1F00"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F2475D">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F2475D">
        <w:rPr>
          <w:rFonts w:asciiTheme="minorHAnsi" w:hAnsiTheme="minorHAnsi" w:cstheme="minorHAnsi"/>
          <w:sz w:val="22"/>
          <w:szCs w:val="22"/>
        </w:rPr>
        <w:lastRenderedPageBreak/>
        <w:t>arts</w:t>
      </w:r>
      <w:proofErr w:type="spellEnd"/>
      <w:r w:rsidRPr="00F2475D">
        <w:rPr>
          <w:rFonts w:asciiTheme="minorHAnsi" w:hAnsiTheme="minorHAnsi" w:cstheme="minorHAnsi"/>
          <w:sz w:val="22"/>
          <w:szCs w:val="22"/>
        </w:rPr>
        <w:t xml:space="preserve">. 57,§§ 1º e 2º, 65, II, “d” e § 6º, todos da Lei n.8666/93 e </w:t>
      </w:r>
      <w:proofErr w:type="spellStart"/>
      <w:r w:rsidRPr="00F2475D">
        <w:rPr>
          <w:rFonts w:asciiTheme="minorHAnsi" w:hAnsiTheme="minorHAnsi" w:cstheme="minorHAnsi"/>
          <w:sz w:val="22"/>
          <w:szCs w:val="22"/>
        </w:rPr>
        <w:t>arts</w:t>
      </w:r>
      <w:proofErr w:type="spellEnd"/>
      <w:r w:rsidRPr="00F2475D">
        <w:rPr>
          <w:rFonts w:asciiTheme="minorHAnsi" w:hAnsiTheme="minorHAnsi" w:cstheme="minorHAnsi"/>
          <w:sz w:val="22"/>
          <w:szCs w:val="22"/>
        </w:rPr>
        <w:t>. 17/19 do Decreto Municipal nº 7.496/2013.</w:t>
      </w:r>
    </w:p>
    <w:p w:rsidR="00E96897" w:rsidRPr="00F2475D" w:rsidRDefault="00ED1F00" w:rsidP="000D3A65">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F2475D">
        <w:rPr>
          <w:rFonts w:asciiTheme="minorHAnsi" w:hAnsiTheme="minorHAnsi" w:cstheme="minorHAnsi"/>
          <w:sz w:val="22"/>
          <w:szCs w:val="22"/>
        </w:rPr>
        <w:t>A revisão deverá incidir a partir da data em que for protocolado, com fundamento no item anterior, o pedido da contratada.</w:t>
      </w:r>
    </w:p>
    <w:p w:rsidR="006D6A69" w:rsidRPr="00F2475D" w:rsidRDefault="006D6A69" w:rsidP="006D6A69">
      <w:pPr>
        <w:pStyle w:val="PargrafodaLista"/>
        <w:autoSpaceDE w:val="0"/>
        <w:autoSpaceDN w:val="0"/>
        <w:adjustRightInd w:val="0"/>
        <w:spacing w:after="50"/>
        <w:ind w:left="567"/>
        <w:jc w:val="both"/>
        <w:rPr>
          <w:rFonts w:asciiTheme="minorHAnsi" w:hAnsiTheme="minorHAnsi" w:cstheme="minorHAnsi"/>
          <w:sz w:val="22"/>
          <w:szCs w:val="22"/>
        </w:rPr>
      </w:pPr>
    </w:p>
    <w:p w:rsidR="00C818C8" w:rsidRPr="001E65D2" w:rsidRDefault="00C818C8" w:rsidP="0013492C">
      <w:pPr>
        <w:pStyle w:val="PargrafodaLista"/>
        <w:numPr>
          <w:ilvl w:val="0"/>
          <w:numId w:val="5"/>
        </w:numPr>
        <w:pBdr>
          <w:bottom w:val="single" w:sz="4" w:space="1" w:color="000000"/>
        </w:pBdr>
        <w:tabs>
          <w:tab w:val="left" w:pos="284"/>
        </w:tabs>
        <w:suppressAutoHyphens/>
        <w:spacing w:after="50"/>
        <w:ind w:hanging="3196"/>
        <w:jc w:val="both"/>
        <w:rPr>
          <w:rFonts w:asciiTheme="minorHAnsi" w:hAnsiTheme="minorHAnsi" w:cstheme="minorHAnsi"/>
          <w:sz w:val="22"/>
          <w:szCs w:val="22"/>
        </w:rPr>
      </w:pPr>
      <w:r w:rsidRPr="001E65D2">
        <w:rPr>
          <w:rFonts w:asciiTheme="minorHAnsi" w:hAnsiTheme="minorHAnsi" w:cstheme="minorHAnsi"/>
          <w:sz w:val="22"/>
          <w:szCs w:val="22"/>
        </w:rPr>
        <w:t xml:space="preserve">DA GARANTIA E ASSISTÊNCIA TÉCNICA DOS PRODUTOS </w:t>
      </w:r>
    </w:p>
    <w:p w:rsidR="00C818C8" w:rsidRPr="001E65D2" w:rsidRDefault="00C818C8" w:rsidP="00C818C8">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Todos</w:t>
      </w:r>
      <w:r w:rsidRPr="00F2475D">
        <w:rPr>
          <w:rFonts w:asciiTheme="minorHAnsi" w:hAnsiTheme="minorHAnsi" w:cstheme="minorHAnsi"/>
          <w:sz w:val="22"/>
          <w:szCs w:val="22"/>
        </w:rPr>
        <w:t xml:space="preserve"> os produtos forneci</w:t>
      </w:r>
      <w:r w:rsidR="0007302D">
        <w:rPr>
          <w:rFonts w:asciiTheme="minorHAnsi" w:hAnsiTheme="minorHAnsi" w:cstheme="minorHAnsi"/>
          <w:sz w:val="22"/>
          <w:szCs w:val="22"/>
        </w:rPr>
        <w:t xml:space="preserve">dos devem possuir uma garantia </w:t>
      </w:r>
      <w:r w:rsidRPr="00F2475D">
        <w:rPr>
          <w:rFonts w:asciiTheme="minorHAnsi" w:hAnsiTheme="minorHAnsi" w:cstheme="minorHAnsi"/>
          <w:sz w:val="22"/>
          <w:szCs w:val="22"/>
        </w:rPr>
        <w:t xml:space="preserve">do fabricante de, no mínimo, </w:t>
      </w:r>
      <w:r w:rsidR="00F40365" w:rsidRPr="001E65D2">
        <w:rPr>
          <w:rFonts w:asciiTheme="minorHAnsi" w:hAnsiTheme="minorHAnsi" w:cstheme="minorHAnsi"/>
          <w:sz w:val="22"/>
          <w:szCs w:val="22"/>
        </w:rPr>
        <w:t>24</w:t>
      </w:r>
      <w:r w:rsidRPr="001E65D2">
        <w:rPr>
          <w:rFonts w:asciiTheme="minorHAnsi" w:hAnsiTheme="minorHAnsi" w:cstheme="minorHAnsi"/>
          <w:sz w:val="22"/>
          <w:szCs w:val="22"/>
        </w:rPr>
        <w:t xml:space="preserve"> (</w:t>
      </w:r>
      <w:r w:rsidR="00F40365" w:rsidRPr="001E65D2">
        <w:rPr>
          <w:rFonts w:asciiTheme="minorHAnsi" w:hAnsiTheme="minorHAnsi" w:cstheme="minorHAnsi"/>
          <w:sz w:val="22"/>
          <w:szCs w:val="22"/>
        </w:rPr>
        <w:t>vinte e quatro</w:t>
      </w:r>
      <w:r w:rsidRPr="001E65D2">
        <w:rPr>
          <w:rFonts w:asciiTheme="minorHAnsi" w:hAnsiTheme="minorHAnsi" w:cstheme="minorHAnsi"/>
          <w:sz w:val="22"/>
          <w:szCs w:val="22"/>
        </w:rPr>
        <w:t xml:space="preserve">) </w:t>
      </w:r>
      <w:r w:rsidRPr="00F2475D">
        <w:rPr>
          <w:rFonts w:asciiTheme="minorHAnsi" w:hAnsiTheme="minorHAnsi" w:cstheme="minorHAnsi"/>
          <w:sz w:val="22"/>
          <w:szCs w:val="22"/>
        </w:rPr>
        <w:t>meses, contados da data do recebimento definitivo.</w:t>
      </w:r>
    </w:p>
    <w:p w:rsidR="00C818C8" w:rsidRPr="00F2475D" w:rsidRDefault="00C818C8" w:rsidP="00C818C8">
      <w:pPr>
        <w:pStyle w:val="PargrafodaLista"/>
        <w:numPr>
          <w:ilvl w:val="2"/>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Havendo</w:t>
      </w:r>
      <w:r w:rsidRPr="00F2475D">
        <w:rPr>
          <w:rFonts w:asciiTheme="minorHAnsi" w:hAnsiTheme="minorHAnsi" w:cstheme="minorHAnsi"/>
          <w:sz w:val="22"/>
          <w:szCs w:val="22"/>
        </w:rPr>
        <w:t xml:space="preserve"> prazo de garantia superior ao mínimo exigido prevalecerá a regra mais favorável a Administração Pública.</w:t>
      </w:r>
    </w:p>
    <w:p w:rsidR="00C818C8" w:rsidRPr="00F2475D" w:rsidRDefault="00C818C8" w:rsidP="00C818C8">
      <w:pPr>
        <w:pStyle w:val="PargrafodaLista"/>
        <w:numPr>
          <w:ilvl w:val="1"/>
          <w:numId w:val="5"/>
        </w:numPr>
        <w:suppressAutoHyphens/>
        <w:autoSpaceDE w:val="0"/>
        <w:spacing w:after="50"/>
        <w:jc w:val="both"/>
        <w:rPr>
          <w:rFonts w:asciiTheme="minorHAnsi" w:hAnsiTheme="minorHAnsi" w:cstheme="minorHAnsi"/>
          <w:sz w:val="22"/>
          <w:szCs w:val="22"/>
        </w:rPr>
      </w:pPr>
      <w:r w:rsidRPr="00F2475D">
        <w:rPr>
          <w:rFonts w:asciiTheme="minorHAnsi" w:hAnsiTheme="minorHAnsi" w:cstheme="minorHAnsi"/>
          <w:sz w:val="22"/>
          <w:szCs w:val="22"/>
        </w:rPr>
        <w:t>Durante o período de garantia/validade,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C818C8" w:rsidRPr="001E65D2" w:rsidRDefault="00C818C8" w:rsidP="00C818C8">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A Contratada deverá prestar assistência técnica em Maceió/AL e informar telefone e endereço da mesma.</w:t>
      </w:r>
    </w:p>
    <w:p w:rsidR="00C818C8" w:rsidRPr="001E65D2" w:rsidRDefault="00C818C8" w:rsidP="00C818C8">
      <w:pPr>
        <w:pStyle w:val="PargrafodaLista"/>
        <w:numPr>
          <w:ilvl w:val="1"/>
          <w:numId w:val="5"/>
        </w:numPr>
        <w:suppressAutoHyphens/>
        <w:autoSpaceDE w:val="0"/>
        <w:spacing w:after="50"/>
        <w:jc w:val="both"/>
        <w:rPr>
          <w:rFonts w:asciiTheme="minorHAnsi" w:hAnsiTheme="minorHAnsi" w:cstheme="minorHAnsi"/>
          <w:sz w:val="22"/>
          <w:szCs w:val="22"/>
        </w:rPr>
      </w:pPr>
      <w:r w:rsidRPr="00F2475D">
        <w:rPr>
          <w:rFonts w:asciiTheme="minorHAnsi" w:hAnsiTheme="minorHAnsi" w:cstheme="minorHAnsi"/>
          <w:sz w:val="22"/>
          <w:szCs w:val="22"/>
        </w:rPr>
        <w:t xml:space="preserve"> O serviço de suporte no local, o prazo para solução do chamado será de 5 dias úteis, caso o conserto seja inviável dentro do prazo estabelecido, o licitante deverá disponibilizar equipamentos de backup em substituição ao defeituoso enquanto providencia a solução definitiva do chamado.</w:t>
      </w:r>
    </w:p>
    <w:p w:rsidR="001E26F7" w:rsidRPr="001E65D2" w:rsidRDefault="001E26F7" w:rsidP="00C818C8">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A Lei 8.078/90 (Código de Defesa do Consumidor) regerá as demais disposições pertinentes à matéria.</w:t>
      </w:r>
    </w:p>
    <w:p w:rsidR="00E80533" w:rsidRPr="001E65D2" w:rsidRDefault="00E80533" w:rsidP="00E80533">
      <w:pPr>
        <w:pStyle w:val="PargrafodaLista"/>
        <w:suppressAutoHyphens/>
        <w:autoSpaceDE w:val="0"/>
        <w:spacing w:after="50"/>
        <w:ind w:left="360"/>
        <w:jc w:val="both"/>
        <w:rPr>
          <w:rFonts w:asciiTheme="minorHAnsi" w:hAnsiTheme="minorHAnsi" w:cstheme="minorHAnsi"/>
          <w:sz w:val="22"/>
          <w:szCs w:val="22"/>
        </w:rPr>
      </w:pPr>
    </w:p>
    <w:p w:rsidR="00E80533" w:rsidRPr="001E65D2" w:rsidRDefault="00E80533" w:rsidP="00983FA2">
      <w:pPr>
        <w:pStyle w:val="PargrafodaLista"/>
        <w:numPr>
          <w:ilvl w:val="0"/>
          <w:numId w:val="5"/>
        </w:numPr>
        <w:pBdr>
          <w:bottom w:val="single" w:sz="4" w:space="1" w:color="000000"/>
        </w:pBdr>
        <w:tabs>
          <w:tab w:val="left" w:pos="284"/>
          <w:tab w:val="left" w:pos="567"/>
          <w:tab w:val="left" w:pos="709"/>
          <w:tab w:val="left" w:pos="851"/>
          <w:tab w:val="left" w:pos="1560"/>
        </w:tabs>
        <w:suppressAutoHyphens/>
        <w:spacing w:after="50"/>
        <w:ind w:hanging="3196"/>
        <w:jc w:val="both"/>
        <w:rPr>
          <w:rFonts w:asciiTheme="minorHAnsi" w:hAnsiTheme="minorHAnsi" w:cstheme="minorHAnsi"/>
          <w:sz w:val="22"/>
          <w:szCs w:val="22"/>
        </w:rPr>
      </w:pPr>
      <w:r w:rsidRPr="001E65D2">
        <w:rPr>
          <w:rFonts w:asciiTheme="minorHAnsi" w:hAnsiTheme="minorHAnsi" w:cstheme="minorHAnsi"/>
          <w:sz w:val="22"/>
          <w:szCs w:val="22"/>
        </w:rPr>
        <w:t xml:space="preserve">DAS AMOSTRAS DOS PRODUTOS </w:t>
      </w:r>
    </w:p>
    <w:p w:rsidR="00CA1D67" w:rsidRPr="001E65D2" w:rsidRDefault="00E80533" w:rsidP="00264C4D">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Após a etapa de lances a empresa classificada provisoriamente em primeir</w:t>
      </w:r>
      <w:r w:rsidR="00A162E4" w:rsidRPr="001E65D2">
        <w:rPr>
          <w:rFonts w:asciiTheme="minorHAnsi" w:hAnsiTheme="minorHAnsi" w:cstheme="minorHAnsi"/>
          <w:sz w:val="22"/>
          <w:szCs w:val="22"/>
        </w:rPr>
        <w:t>o lugar terá o prazo máximo de 10</w:t>
      </w:r>
      <w:r w:rsidRPr="001E65D2">
        <w:rPr>
          <w:rFonts w:asciiTheme="minorHAnsi" w:hAnsiTheme="minorHAnsi" w:cstheme="minorHAnsi"/>
          <w:sz w:val="22"/>
          <w:szCs w:val="22"/>
        </w:rPr>
        <w:t xml:space="preserve"> (</w:t>
      </w:r>
      <w:r w:rsidR="00A162E4" w:rsidRPr="001E65D2">
        <w:rPr>
          <w:rFonts w:asciiTheme="minorHAnsi" w:hAnsiTheme="minorHAnsi" w:cstheme="minorHAnsi"/>
          <w:sz w:val="22"/>
          <w:szCs w:val="22"/>
        </w:rPr>
        <w:t>dez</w:t>
      </w:r>
      <w:r w:rsidRPr="001E65D2">
        <w:rPr>
          <w:rFonts w:asciiTheme="minorHAnsi" w:hAnsiTheme="minorHAnsi" w:cstheme="minorHAnsi"/>
          <w:sz w:val="22"/>
          <w:szCs w:val="22"/>
        </w:rPr>
        <w:t>) dias, contados da convocação p</w:t>
      </w:r>
      <w:r w:rsidR="00CA1D67" w:rsidRPr="001E65D2">
        <w:rPr>
          <w:rFonts w:asciiTheme="minorHAnsi" w:hAnsiTheme="minorHAnsi" w:cstheme="minorHAnsi"/>
          <w:sz w:val="22"/>
          <w:szCs w:val="22"/>
        </w:rPr>
        <w:t xml:space="preserve">elo Pregoeiro, para entregar, instalar e realizar a demonstração de funcionamento de um aparelho e seu software, conforme </w:t>
      </w:r>
      <w:r w:rsidR="00073CF6" w:rsidRPr="001E65D2">
        <w:rPr>
          <w:rFonts w:asciiTheme="minorHAnsi" w:hAnsiTheme="minorHAnsi" w:cstheme="minorHAnsi"/>
          <w:sz w:val="22"/>
          <w:szCs w:val="22"/>
        </w:rPr>
        <w:t>item</w:t>
      </w:r>
      <w:r w:rsidR="00CA1D67" w:rsidRPr="001E65D2">
        <w:rPr>
          <w:rFonts w:asciiTheme="minorHAnsi" w:hAnsiTheme="minorHAnsi" w:cstheme="minorHAnsi"/>
          <w:sz w:val="22"/>
          <w:szCs w:val="22"/>
        </w:rPr>
        <w:t xml:space="preserve"> 1</w:t>
      </w:r>
      <w:r w:rsidR="002548E5" w:rsidRPr="001E65D2">
        <w:rPr>
          <w:rFonts w:asciiTheme="minorHAnsi" w:hAnsiTheme="minorHAnsi" w:cstheme="minorHAnsi"/>
          <w:sz w:val="22"/>
          <w:szCs w:val="22"/>
        </w:rPr>
        <w:t>(um)</w:t>
      </w:r>
      <w:r w:rsidR="00CA1D67" w:rsidRPr="001E65D2">
        <w:rPr>
          <w:rFonts w:asciiTheme="minorHAnsi" w:hAnsiTheme="minorHAnsi" w:cstheme="minorHAnsi"/>
          <w:sz w:val="22"/>
          <w:szCs w:val="22"/>
        </w:rPr>
        <w:t xml:space="preserve"> do anexo I, a título de amostra para fins de verificação da conformidade das características técnicas</w:t>
      </w:r>
      <w:r w:rsidR="002548E5" w:rsidRPr="001E65D2">
        <w:rPr>
          <w:rFonts w:asciiTheme="minorHAnsi" w:hAnsiTheme="minorHAnsi" w:cstheme="minorHAnsi"/>
          <w:sz w:val="22"/>
          <w:szCs w:val="22"/>
        </w:rPr>
        <w:t xml:space="preserve"> exigidas</w:t>
      </w:r>
      <w:r w:rsidR="00264C4D" w:rsidRPr="001E65D2">
        <w:rPr>
          <w:rFonts w:asciiTheme="minorHAnsi" w:hAnsiTheme="minorHAnsi" w:cstheme="minorHAnsi"/>
          <w:sz w:val="22"/>
          <w:szCs w:val="22"/>
        </w:rPr>
        <w:t>.</w:t>
      </w:r>
    </w:p>
    <w:p w:rsidR="00655300" w:rsidRPr="001E65D2" w:rsidRDefault="00264C4D"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A </w:t>
      </w:r>
      <w:r w:rsidR="00655300" w:rsidRPr="001E65D2">
        <w:rPr>
          <w:rFonts w:asciiTheme="minorHAnsi" w:hAnsiTheme="minorHAnsi" w:cstheme="minorHAnsi"/>
          <w:sz w:val="22"/>
          <w:szCs w:val="22"/>
        </w:rPr>
        <w:t>amostra</w:t>
      </w:r>
      <w:r w:rsidR="00E80533" w:rsidRPr="001E65D2">
        <w:rPr>
          <w:rFonts w:asciiTheme="minorHAnsi" w:hAnsiTheme="minorHAnsi" w:cstheme="minorHAnsi"/>
          <w:sz w:val="22"/>
          <w:szCs w:val="22"/>
        </w:rPr>
        <w:t xml:space="preserve">, </w:t>
      </w:r>
      <w:r w:rsidRPr="001E65D2">
        <w:rPr>
          <w:rFonts w:asciiTheme="minorHAnsi" w:hAnsiTheme="minorHAnsi" w:cstheme="minorHAnsi"/>
          <w:sz w:val="22"/>
          <w:szCs w:val="22"/>
        </w:rPr>
        <w:t>será entregue</w:t>
      </w:r>
      <w:r w:rsidR="00E80533" w:rsidRPr="001E65D2">
        <w:rPr>
          <w:rFonts w:asciiTheme="minorHAnsi" w:hAnsiTheme="minorHAnsi" w:cstheme="minorHAnsi"/>
          <w:sz w:val="22"/>
          <w:szCs w:val="22"/>
        </w:rPr>
        <w:t xml:space="preserve"> no endereço </w:t>
      </w:r>
      <w:proofErr w:type="gramStart"/>
      <w:r w:rsidR="00E80533" w:rsidRPr="001E65D2">
        <w:rPr>
          <w:rFonts w:asciiTheme="minorHAnsi" w:hAnsiTheme="minorHAnsi" w:cstheme="minorHAnsi"/>
          <w:sz w:val="22"/>
          <w:szCs w:val="22"/>
        </w:rPr>
        <w:t xml:space="preserve">da </w:t>
      </w:r>
      <w:r w:rsidR="002548E5" w:rsidRPr="001E65D2">
        <w:rPr>
          <w:rFonts w:asciiTheme="minorHAnsi" w:hAnsiTheme="minorHAnsi" w:cstheme="minorHAnsi"/>
          <w:sz w:val="22"/>
          <w:szCs w:val="22"/>
        </w:rPr>
        <w:t xml:space="preserve"> </w:t>
      </w:r>
      <w:proofErr w:type="spellStart"/>
      <w:r w:rsidR="002548E5" w:rsidRPr="001E65D2">
        <w:rPr>
          <w:rFonts w:asciiTheme="minorHAnsi" w:hAnsiTheme="minorHAnsi" w:cstheme="minorHAnsi"/>
          <w:sz w:val="22"/>
          <w:szCs w:val="22"/>
        </w:rPr>
        <w:t>Arser</w:t>
      </w:r>
      <w:proofErr w:type="spellEnd"/>
      <w:proofErr w:type="gramEnd"/>
      <w:r w:rsidR="002548E5" w:rsidRPr="001E65D2">
        <w:rPr>
          <w:rFonts w:asciiTheme="minorHAnsi" w:hAnsiTheme="minorHAnsi" w:cstheme="minorHAnsi"/>
          <w:sz w:val="22"/>
          <w:szCs w:val="22"/>
        </w:rPr>
        <w:t>-</w:t>
      </w:r>
      <w:r w:rsidR="00655300" w:rsidRPr="001E65D2">
        <w:rPr>
          <w:rFonts w:asciiTheme="minorHAnsi" w:hAnsiTheme="minorHAnsi" w:cstheme="minorHAnsi"/>
          <w:sz w:val="22"/>
          <w:szCs w:val="22"/>
        </w:rPr>
        <w:t>Agência Municipal de Regulação de Serviços Delegados. Rua Eng. Roberto Gonçalves Menezes, 71, Centro, Maceió - AL. CEP: 57020-680 </w:t>
      </w:r>
    </w:p>
    <w:p w:rsidR="008C33F0" w:rsidRPr="001E65D2" w:rsidRDefault="008C33F0"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A amostra deverá conter identificação da licitante, modalidade e número da licitação.</w:t>
      </w:r>
    </w:p>
    <w:p w:rsidR="00E80533" w:rsidRPr="001E65D2" w:rsidRDefault="00CA1D67"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w:t>
      </w:r>
      <w:r w:rsidR="00E80533" w:rsidRPr="001E65D2">
        <w:rPr>
          <w:rFonts w:asciiTheme="minorHAnsi" w:hAnsiTheme="minorHAnsi" w:cstheme="minorHAnsi"/>
          <w:sz w:val="22"/>
          <w:szCs w:val="22"/>
        </w:rPr>
        <w:t xml:space="preserve">A </w:t>
      </w:r>
      <w:proofErr w:type="spellStart"/>
      <w:r w:rsidR="00655300" w:rsidRPr="001E65D2">
        <w:rPr>
          <w:rFonts w:asciiTheme="minorHAnsi" w:hAnsiTheme="minorHAnsi" w:cstheme="minorHAnsi"/>
          <w:sz w:val="22"/>
          <w:szCs w:val="22"/>
        </w:rPr>
        <w:t>Arser</w:t>
      </w:r>
      <w:proofErr w:type="spellEnd"/>
      <w:r w:rsidR="00E80533" w:rsidRPr="001E65D2">
        <w:rPr>
          <w:rFonts w:asciiTheme="minorHAnsi" w:hAnsiTheme="minorHAnsi" w:cstheme="minorHAnsi"/>
          <w:sz w:val="22"/>
          <w:szCs w:val="22"/>
        </w:rPr>
        <w:t xml:space="preserve"> designará 02(servid</w:t>
      </w:r>
      <w:r w:rsidR="00655300" w:rsidRPr="001E65D2">
        <w:rPr>
          <w:rFonts w:asciiTheme="minorHAnsi" w:hAnsiTheme="minorHAnsi" w:cstheme="minorHAnsi"/>
          <w:sz w:val="22"/>
          <w:szCs w:val="22"/>
        </w:rPr>
        <w:t>ores) que serão responsáveis</w:t>
      </w:r>
      <w:r w:rsidR="00E80533" w:rsidRPr="001E65D2">
        <w:rPr>
          <w:rFonts w:asciiTheme="minorHAnsi" w:hAnsiTheme="minorHAnsi" w:cstheme="minorHAnsi"/>
          <w:sz w:val="22"/>
          <w:szCs w:val="22"/>
        </w:rPr>
        <w:t xml:space="preserve"> pel</w:t>
      </w:r>
      <w:r w:rsidR="00264C4D" w:rsidRPr="001E65D2">
        <w:rPr>
          <w:rFonts w:asciiTheme="minorHAnsi" w:hAnsiTheme="minorHAnsi" w:cstheme="minorHAnsi"/>
          <w:sz w:val="22"/>
          <w:szCs w:val="22"/>
        </w:rPr>
        <w:t xml:space="preserve">a análise </w:t>
      </w:r>
      <w:r w:rsidR="00E80533" w:rsidRPr="001E65D2">
        <w:rPr>
          <w:rFonts w:asciiTheme="minorHAnsi" w:hAnsiTheme="minorHAnsi" w:cstheme="minorHAnsi"/>
          <w:sz w:val="22"/>
          <w:szCs w:val="22"/>
        </w:rPr>
        <w:t>da(s) amostra(s), no prazo máximo de 10(dez)dias, contados do recebimento dessas.</w:t>
      </w:r>
    </w:p>
    <w:p w:rsidR="008C33F0" w:rsidRPr="001E65D2" w:rsidRDefault="008C33F0"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As amostras aprovadas ficarão à disposição da ARSER, com vistas à comparação com o produto a ser entregue, e serão disponibilizadas para devolução após o aceite do primeiro equipamento entregue.</w:t>
      </w:r>
    </w:p>
    <w:p w:rsidR="00F653BC" w:rsidRPr="001E65D2" w:rsidRDefault="00F653BC"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A ARSER poderá antecipar a devolução da amostra, caso não exista mais a necessidade de comparação dela com o produto a ser entregue.</w:t>
      </w:r>
    </w:p>
    <w:p w:rsidR="00F653BC" w:rsidRPr="001E65D2" w:rsidRDefault="00F653BC"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O prazo para retirada das amostras será de até 15(quinze) dias após adjudicação, no caso de amostras reprovadas, ou após a disponibilização para devolução nos termos do subitem anterior, no caso das amostras aprovadas. </w:t>
      </w:r>
    </w:p>
    <w:p w:rsidR="00F653BC" w:rsidRPr="001E65D2" w:rsidRDefault="00F653BC"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A </w:t>
      </w:r>
      <w:r w:rsidR="0051170C" w:rsidRPr="001E65D2">
        <w:rPr>
          <w:rFonts w:asciiTheme="minorHAnsi" w:hAnsiTheme="minorHAnsi" w:cstheme="minorHAnsi"/>
          <w:sz w:val="22"/>
          <w:szCs w:val="22"/>
        </w:rPr>
        <w:t>ARSER</w:t>
      </w:r>
      <w:r w:rsidRPr="001E65D2">
        <w:rPr>
          <w:rFonts w:asciiTheme="minorHAnsi" w:hAnsiTheme="minorHAnsi" w:cstheme="minorHAnsi"/>
          <w:sz w:val="22"/>
          <w:szCs w:val="22"/>
        </w:rPr>
        <w:t xml:space="preserve"> poderá dar a destinação que julgar conveniente às amostras não retiradas no prazo indicado neste item</w:t>
      </w:r>
    </w:p>
    <w:p w:rsidR="00E80533" w:rsidRPr="001E65D2" w:rsidRDefault="00E80533"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lastRenderedPageBreak/>
        <w:t xml:space="preserve">O servidor (ou a Comissão Técnica) da Contratante fará uma avaliação da(s) amostra(s) disponibilizada(s) e emitirá </w:t>
      </w:r>
      <w:r w:rsidR="006B1197" w:rsidRPr="001E65D2">
        <w:rPr>
          <w:rFonts w:asciiTheme="minorHAnsi" w:hAnsiTheme="minorHAnsi" w:cstheme="minorHAnsi"/>
          <w:sz w:val="22"/>
          <w:szCs w:val="22"/>
        </w:rPr>
        <w:t>um relatório de análise da amostra</w:t>
      </w:r>
      <w:r w:rsidRPr="001E65D2">
        <w:rPr>
          <w:rFonts w:asciiTheme="minorHAnsi" w:hAnsiTheme="minorHAnsi" w:cstheme="minorHAnsi"/>
          <w:sz w:val="22"/>
          <w:szCs w:val="22"/>
        </w:rPr>
        <w:t xml:space="preserve">. </w:t>
      </w:r>
    </w:p>
    <w:p w:rsidR="001C2669" w:rsidRPr="001E65D2" w:rsidRDefault="001C2669" w:rsidP="00983FA2">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A análise técnica da amostra compreenderá os seguintes passos:</w:t>
      </w:r>
    </w:p>
    <w:p w:rsidR="001C2669" w:rsidRPr="001E65D2" w:rsidRDefault="001C2669" w:rsidP="001C2669">
      <w:pPr>
        <w:pStyle w:val="PargrafodaLista"/>
        <w:numPr>
          <w:ilvl w:val="2"/>
          <w:numId w:val="24"/>
        </w:numPr>
        <w:tabs>
          <w:tab w:val="left" w:pos="993"/>
        </w:tabs>
        <w:suppressAutoHyphens/>
        <w:autoSpaceDE w:val="0"/>
        <w:spacing w:after="50"/>
        <w:ind w:hanging="436"/>
        <w:jc w:val="both"/>
        <w:rPr>
          <w:rFonts w:asciiTheme="minorHAnsi" w:hAnsiTheme="minorHAnsi" w:cstheme="minorHAnsi"/>
          <w:sz w:val="22"/>
          <w:szCs w:val="22"/>
        </w:rPr>
      </w:pPr>
      <w:r w:rsidRPr="001E65D2">
        <w:rPr>
          <w:rFonts w:asciiTheme="minorHAnsi" w:hAnsiTheme="minorHAnsi" w:cstheme="minorHAnsi"/>
          <w:sz w:val="22"/>
          <w:szCs w:val="22"/>
        </w:rPr>
        <w:t xml:space="preserve"> Verificação do atendimento das especificações técnicas exigidas;</w:t>
      </w:r>
    </w:p>
    <w:p w:rsidR="001C2669" w:rsidRPr="001E65D2" w:rsidRDefault="001C2669" w:rsidP="001C2669">
      <w:pPr>
        <w:pStyle w:val="PargrafodaLista"/>
        <w:numPr>
          <w:ilvl w:val="2"/>
          <w:numId w:val="24"/>
        </w:numPr>
        <w:tabs>
          <w:tab w:val="left" w:pos="993"/>
        </w:tabs>
        <w:suppressAutoHyphens/>
        <w:autoSpaceDE w:val="0"/>
        <w:spacing w:after="50"/>
        <w:ind w:hanging="436"/>
        <w:jc w:val="both"/>
        <w:rPr>
          <w:rFonts w:asciiTheme="minorHAnsi" w:hAnsiTheme="minorHAnsi" w:cstheme="minorHAnsi"/>
          <w:sz w:val="22"/>
          <w:szCs w:val="22"/>
        </w:rPr>
      </w:pPr>
      <w:r w:rsidRPr="001E65D2">
        <w:rPr>
          <w:rFonts w:asciiTheme="minorHAnsi" w:hAnsiTheme="minorHAnsi" w:cstheme="minorHAnsi"/>
          <w:sz w:val="22"/>
          <w:szCs w:val="22"/>
        </w:rPr>
        <w:t xml:space="preserve"> Verificação da conformidade dos manuais e outras documentações técnicas com os </w:t>
      </w:r>
      <w:r w:rsidRPr="001E65D2">
        <w:rPr>
          <w:rFonts w:asciiTheme="minorHAnsi" w:hAnsiTheme="minorHAnsi" w:cstheme="minorHAnsi"/>
          <w:sz w:val="22"/>
          <w:szCs w:val="22"/>
        </w:rPr>
        <w:tab/>
      </w:r>
      <w:r w:rsidRPr="001E65D2">
        <w:rPr>
          <w:rFonts w:asciiTheme="minorHAnsi" w:hAnsiTheme="minorHAnsi" w:cstheme="minorHAnsi"/>
          <w:sz w:val="22"/>
          <w:szCs w:val="22"/>
        </w:rPr>
        <w:tab/>
        <w:t xml:space="preserve">itens componentes de cada equipamento; </w:t>
      </w:r>
    </w:p>
    <w:p w:rsidR="001C2669" w:rsidRPr="001E65D2" w:rsidRDefault="001C2669" w:rsidP="001C2669">
      <w:pPr>
        <w:pStyle w:val="PargrafodaLista"/>
        <w:numPr>
          <w:ilvl w:val="2"/>
          <w:numId w:val="24"/>
        </w:numPr>
        <w:tabs>
          <w:tab w:val="left" w:pos="993"/>
          <w:tab w:val="left" w:pos="1134"/>
        </w:tabs>
        <w:suppressAutoHyphens/>
        <w:autoSpaceDE w:val="0"/>
        <w:spacing w:after="50"/>
        <w:ind w:hanging="436"/>
        <w:jc w:val="both"/>
        <w:rPr>
          <w:rFonts w:asciiTheme="minorHAnsi" w:hAnsiTheme="minorHAnsi" w:cstheme="minorHAnsi"/>
          <w:sz w:val="22"/>
          <w:szCs w:val="22"/>
        </w:rPr>
      </w:pPr>
      <w:r w:rsidRPr="001E65D2">
        <w:rPr>
          <w:rFonts w:asciiTheme="minorHAnsi" w:hAnsiTheme="minorHAnsi" w:cstheme="minorHAnsi"/>
          <w:sz w:val="22"/>
          <w:szCs w:val="22"/>
        </w:rPr>
        <w:t xml:space="preserve"> Execução do teste de gravação de 10 (dez) biometrias de 5 servidores, ao todo;</w:t>
      </w:r>
    </w:p>
    <w:p w:rsidR="001C2669" w:rsidRPr="001E65D2" w:rsidRDefault="001C2669" w:rsidP="001C2669">
      <w:pPr>
        <w:pStyle w:val="PargrafodaLista"/>
        <w:numPr>
          <w:ilvl w:val="2"/>
          <w:numId w:val="24"/>
        </w:numPr>
        <w:tabs>
          <w:tab w:val="left" w:pos="993"/>
          <w:tab w:val="left" w:pos="1134"/>
        </w:tabs>
        <w:suppressAutoHyphens/>
        <w:autoSpaceDE w:val="0"/>
        <w:spacing w:after="50"/>
        <w:ind w:hanging="436"/>
        <w:jc w:val="both"/>
        <w:rPr>
          <w:rFonts w:asciiTheme="minorHAnsi" w:hAnsiTheme="minorHAnsi" w:cstheme="minorHAnsi"/>
          <w:sz w:val="22"/>
          <w:szCs w:val="22"/>
        </w:rPr>
      </w:pPr>
      <w:r w:rsidRPr="001E65D2">
        <w:rPr>
          <w:rFonts w:asciiTheme="minorHAnsi" w:hAnsiTheme="minorHAnsi" w:cstheme="minorHAnsi"/>
          <w:sz w:val="22"/>
          <w:szCs w:val="22"/>
        </w:rPr>
        <w:t xml:space="preserve"> Os servidores serão credenciados no software de controle de entrada e saída.</w:t>
      </w:r>
    </w:p>
    <w:p w:rsidR="001C2669" w:rsidRPr="001E65D2" w:rsidRDefault="001C2669" w:rsidP="001C2669">
      <w:pPr>
        <w:pStyle w:val="PargrafodaLista"/>
        <w:numPr>
          <w:ilvl w:val="2"/>
          <w:numId w:val="24"/>
        </w:numPr>
        <w:tabs>
          <w:tab w:val="left" w:pos="993"/>
          <w:tab w:val="left" w:pos="1134"/>
        </w:tabs>
        <w:suppressAutoHyphens/>
        <w:autoSpaceDE w:val="0"/>
        <w:spacing w:after="50"/>
        <w:ind w:hanging="436"/>
        <w:jc w:val="both"/>
        <w:rPr>
          <w:rFonts w:asciiTheme="minorHAnsi" w:hAnsiTheme="minorHAnsi" w:cstheme="minorHAnsi"/>
          <w:sz w:val="22"/>
          <w:szCs w:val="22"/>
        </w:rPr>
      </w:pPr>
      <w:r w:rsidRPr="001E65D2">
        <w:rPr>
          <w:rFonts w:asciiTheme="minorHAnsi" w:hAnsiTheme="minorHAnsi" w:cstheme="minorHAnsi"/>
          <w:sz w:val="22"/>
          <w:szCs w:val="22"/>
        </w:rPr>
        <w:t xml:space="preserve"> Coleta de ponto:</w:t>
      </w:r>
    </w:p>
    <w:p w:rsidR="001C2669" w:rsidRPr="001E65D2" w:rsidRDefault="001C2669" w:rsidP="001C2669">
      <w:pPr>
        <w:pStyle w:val="PargrafodaLista"/>
        <w:numPr>
          <w:ilvl w:val="2"/>
          <w:numId w:val="24"/>
        </w:numPr>
        <w:tabs>
          <w:tab w:val="left" w:pos="993"/>
          <w:tab w:val="left" w:pos="1134"/>
        </w:tabs>
        <w:suppressAutoHyphens/>
        <w:autoSpaceDE w:val="0"/>
        <w:spacing w:after="50"/>
        <w:ind w:hanging="436"/>
        <w:jc w:val="both"/>
        <w:rPr>
          <w:rFonts w:asciiTheme="minorHAnsi" w:hAnsiTheme="minorHAnsi" w:cstheme="minorHAnsi"/>
          <w:sz w:val="22"/>
          <w:szCs w:val="22"/>
        </w:rPr>
      </w:pPr>
      <w:r w:rsidRPr="001E65D2">
        <w:rPr>
          <w:rFonts w:asciiTheme="minorHAnsi" w:hAnsiTheme="minorHAnsi" w:cstheme="minorHAnsi"/>
          <w:sz w:val="22"/>
          <w:szCs w:val="22"/>
        </w:rPr>
        <w:t xml:space="preserve"> </w:t>
      </w:r>
      <w:r w:rsidR="00872D1E" w:rsidRPr="001E65D2">
        <w:rPr>
          <w:rFonts w:asciiTheme="minorHAnsi" w:hAnsiTheme="minorHAnsi" w:cstheme="minorHAnsi"/>
          <w:sz w:val="22"/>
          <w:szCs w:val="22"/>
        </w:rPr>
        <w:t>R</w:t>
      </w:r>
      <w:r w:rsidRPr="001E65D2">
        <w:rPr>
          <w:rFonts w:asciiTheme="minorHAnsi" w:hAnsiTheme="minorHAnsi" w:cstheme="minorHAnsi"/>
          <w:sz w:val="22"/>
          <w:szCs w:val="22"/>
        </w:rPr>
        <w:t xml:space="preserve">egistros específicos, de entrada e um de saída para cada um dos dois dedos cadastrados; </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Os dados de ponto eletrônico armazenados no sistema deverão conter: </w:t>
      </w:r>
    </w:p>
    <w:p w:rsidR="001C2669" w:rsidRPr="001E65D2" w:rsidRDefault="001C2669" w:rsidP="001C2669">
      <w:pPr>
        <w:suppressAutoHyphens/>
        <w:autoSpaceDE w:val="0"/>
        <w:spacing w:after="50"/>
        <w:ind w:left="426"/>
        <w:jc w:val="both"/>
        <w:rPr>
          <w:rFonts w:asciiTheme="minorHAnsi" w:hAnsiTheme="minorHAnsi" w:cstheme="minorHAnsi"/>
          <w:sz w:val="22"/>
          <w:szCs w:val="22"/>
        </w:rPr>
      </w:pPr>
      <w:r w:rsidRPr="001E65D2">
        <w:rPr>
          <w:rFonts w:asciiTheme="minorHAnsi" w:hAnsiTheme="minorHAnsi" w:cstheme="minorHAnsi"/>
          <w:sz w:val="22"/>
          <w:szCs w:val="22"/>
        </w:rPr>
        <w:t xml:space="preserve">a) Identificação do servidor; </w:t>
      </w:r>
    </w:p>
    <w:p w:rsidR="001C2669" w:rsidRPr="001E65D2" w:rsidRDefault="001C2669" w:rsidP="001C2669">
      <w:pPr>
        <w:suppressAutoHyphens/>
        <w:autoSpaceDE w:val="0"/>
        <w:spacing w:after="50"/>
        <w:ind w:left="426"/>
        <w:jc w:val="both"/>
        <w:rPr>
          <w:rFonts w:asciiTheme="minorHAnsi" w:hAnsiTheme="minorHAnsi" w:cstheme="minorHAnsi"/>
          <w:sz w:val="22"/>
          <w:szCs w:val="22"/>
        </w:rPr>
      </w:pPr>
      <w:r w:rsidRPr="001E65D2">
        <w:rPr>
          <w:rFonts w:asciiTheme="minorHAnsi" w:hAnsiTheme="minorHAnsi" w:cstheme="minorHAnsi"/>
          <w:sz w:val="22"/>
          <w:szCs w:val="22"/>
        </w:rPr>
        <w:t>b) Identificação do dispositivo de coleta;</w:t>
      </w:r>
    </w:p>
    <w:p w:rsidR="001C2669" w:rsidRPr="001E65D2" w:rsidRDefault="001C2669" w:rsidP="001C2669">
      <w:pPr>
        <w:suppressAutoHyphens/>
        <w:autoSpaceDE w:val="0"/>
        <w:spacing w:after="50"/>
        <w:ind w:left="426"/>
        <w:jc w:val="both"/>
        <w:rPr>
          <w:rFonts w:asciiTheme="minorHAnsi" w:hAnsiTheme="minorHAnsi" w:cstheme="minorHAnsi"/>
          <w:sz w:val="22"/>
          <w:szCs w:val="22"/>
        </w:rPr>
      </w:pPr>
      <w:r w:rsidRPr="001E65D2">
        <w:rPr>
          <w:rFonts w:asciiTheme="minorHAnsi" w:hAnsiTheme="minorHAnsi" w:cstheme="minorHAnsi"/>
          <w:sz w:val="22"/>
          <w:szCs w:val="22"/>
        </w:rPr>
        <w:t xml:space="preserve">c) Data/ hora do evento. </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Será facultado às demais licitantes o acompanhamento dos testes das amostras dos equipamentos e seus componentes, sendo tal acesso limitado a uma única pessoa por empresa, na condição de ouvinte, ou seja, não lhe será permitida qualquer interferência nos testes. </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Os técnicos responsáveis pelos testes descritos neste </w:t>
      </w:r>
      <w:r w:rsidR="006019A6" w:rsidRPr="001E65D2">
        <w:rPr>
          <w:rFonts w:asciiTheme="minorHAnsi" w:hAnsiTheme="minorHAnsi" w:cstheme="minorHAnsi"/>
          <w:sz w:val="22"/>
          <w:szCs w:val="22"/>
        </w:rPr>
        <w:t>Termo</w:t>
      </w:r>
      <w:r w:rsidRPr="001E65D2">
        <w:rPr>
          <w:rFonts w:asciiTheme="minorHAnsi" w:hAnsiTheme="minorHAnsi" w:cstheme="minorHAnsi"/>
          <w:sz w:val="22"/>
          <w:szCs w:val="22"/>
        </w:rPr>
        <w:t xml:space="preserve"> terão a prerrogativa de solicitar a saída de pessoas que venham a interferir no andamento dos trabalhos.</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Os técnicos da ARSER farão a verificação do atendimento às especificações técnicas, bem como da conformidade dos manuais e outras documentações técnicas fornecidas com os componentes das amostras. </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A autora do menor preço disporá de um prazo máximo de 24 (vinte e quatro) horas, contadas da notificação efetuada pela ARSER, para sanar irregularidades verificadas em suas amostras, sejam elas decorrentes de defeitos, configurações ou de desconformidade com os produtos ofertados, ficando sujeita, na hipótese de descumprimento desta exigência, à desclassificação da proposta. </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Promovidas as alterações, não será concedida nova oportunidade para correções, caso sejam detectadas eventuais inadequações. </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Será utilizada a descrição técnica apresentada pela licitante arrematante em sua proposta para verificação dos componentes instalados nas amostras apresentadas, que deverão ser, rigorosamente, idênticos àqueles por ela ofertados. </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Ocorrendo comprovada descontinuidade de fabricação ou evolução tecnológica do equipamento ofertado ou de seus componentes, poderá a </w:t>
      </w:r>
      <w:r w:rsidR="00073CF6" w:rsidRPr="001E65D2">
        <w:rPr>
          <w:rFonts w:asciiTheme="minorHAnsi" w:hAnsiTheme="minorHAnsi" w:cstheme="minorHAnsi"/>
          <w:sz w:val="22"/>
          <w:szCs w:val="22"/>
        </w:rPr>
        <w:t>ARSER</w:t>
      </w:r>
      <w:r w:rsidRPr="001E65D2">
        <w:rPr>
          <w:rFonts w:asciiTheme="minorHAnsi" w:hAnsiTheme="minorHAnsi" w:cstheme="minorHAnsi"/>
          <w:sz w:val="22"/>
          <w:szCs w:val="22"/>
        </w:rPr>
        <w:t xml:space="preserve"> aceitar equipamento ou componente distinto do ofertado, desde que seja apresentada documentação técnica que comprove a equivalência ou superioridade em relação às características técnicas daquele originalmente cotado, sendo inadmissível qualquer alteração de preço. </w:t>
      </w:r>
    </w:p>
    <w:p w:rsidR="001C2669" w:rsidRPr="001E65D2" w:rsidRDefault="001C2669" w:rsidP="001C2669">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 xml:space="preserve"> Os equipamentos que não forem aprovados nos testes serão considerados, para todos os efeitos, inadequados para a ARSER sendo, portanto, </w:t>
      </w:r>
      <w:r w:rsidR="00BD0691" w:rsidRPr="001E65D2">
        <w:rPr>
          <w:rFonts w:asciiTheme="minorHAnsi" w:hAnsiTheme="minorHAnsi" w:cstheme="minorHAnsi"/>
          <w:sz w:val="22"/>
          <w:szCs w:val="22"/>
        </w:rPr>
        <w:t>a licitante desclassificada</w:t>
      </w:r>
      <w:r w:rsidRPr="001E65D2">
        <w:rPr>
          <w:rFonts w:asciiTheme="minorHAnsi" w:hAnsiTheme="minorHAnsi" w:cstheme="minorHAnsi"/>
          <w:sz w:val="22"/>
          <w:szCs w:val="22"/>
        </w:rPr>
        <w:t xml:space="preserve"> do certame. </w:t>
      </w:r>
    </w:p>
    <w:p w:rsidR="00E80533" w:rsidRPr="001E65D2" w:rsidRDefault="00BD0691" w:rsidP="00BD0691">
      <w:pPr>
        <w:pStyle w:val="PargrafodaLista"/>
        <w:numPr>
          <w:ilvl w:val="1"/>
          <w:numId w:val="5"/>
        </w:numPr>
        <w:suppressAutoHyphens/>
        <w:autoSpaceDE w:val="0"/>
        <w:spacing w:after="50"/>
        <w:jc w:val="both"/>
        <w:rPr>
          <w:rFonts w:asciiTheme="minorHAnsi" w:hAnsiTheme="minorHAnsi" w:cstheme="minorHAnsi"/>
          <w:sz w:val="22"/>
          <w:szCs w:val="22"/>
        </w:rPr>
      </w:pPr>
      <w:r w:rsidRPr="001E65D2">
        <w:rPr>
          <w:rFonts w:asciiTheme="minorHAnsi" w:hAnsiTheme="minorHAnsi" w:cstheme="minorHAnsi"/>
          <w:sz w:val="22"/>
          <w:szCs w:val="22"/>
        </w:rPr>
        <w:t>O</w:t>
      </w:r>
      <w:r w:rsidR="006B1197" w:rsidRPr="001E65D2">
        <w:rPr>
          <w:rFonts w:asciiTheme="minorHAnsi" w:hAnsiTheme="minorHAnsi" w:cstheme="minorHAnsi"/>
          <w:sz w:val="22"/>
          <w:szCs w:val="22"/>
        </w:rPr>
        <w:t xml:space="preserve"> </w:t>
      </w:r>
      <w:r w:rsidR="00E80533" w:rsidRPr="001E65D2">
        <w:rPr>
          <w:rFonts w:asciiTheme="minorHAnsi" w:hAnsiTheme="minorHAnsi" w:cstheme="minorHAnsi"/>
          <w:sz w:val="22"/>
          <w:szCs w:val="22"/>
        </w:rPr>
        <w:t xml:space="preserve">Pregoeiro </w:t>
      </w:r>
      <w:r w:rsidR="00073CF6" w:rsidRPr="001E65D2">
        <w:rPr>
          <w:rFonts w:asciiTheme="minorHAnsi" w:hAnsiTheme="minorHAnsi" w:cstheme="minorHAnsi"/>
          <w:sz w:val="22"/>
          <w:szCs w:val="22"/>
        </w:rPr>
        <w:t>dará</w:t>
      </w:r>
      <w:r w:rsidR="006B1197" w:rsidRPr="001E65D2">
        <w:rPr>
          <w:rFonts w:asciiTheme="minorHAnsi" w:hAnsiTheme="minorHAnsi" w:cstheme="minorHAnsi"/>
          <w:sz w:val="22"/>
          <w:szCs w:val="22"/>
        </w:rPr>
        <w:t xml:space="preserve"> continuidade a</w:t>
      </w:r>
      <w:r w:rsidR="00E80533" w:rsidRPr="001E65D2">
        <w:rPr>
          <w:rFonts w:asciiTheme="minorHAnsi" w:hAnsiTheme="minorHAnsi" w:cstheme="minorHAnsi"/>
          <w:sz w:val="22"/>
          <w:szCs w:val="22"/>
        </w:rPr>
        <w:t xml:space="preserve">o procedimento, com a convocação da licitante </w:t>
      </w:r>
      <w:r w:rsidR="00631088" w:rsidRPr="001E65D2">
        <w:rPr>
          <w:rFonts w:asciiTheme="minorHAnsi" w:hAnsiTheme="minorHAnsi" w:cstheme="minorHAnsi"/>
          <w:sz w:val="22"/>
          <w:szCs w:val="22"/>
        </w:rPr>
        <w:t>na ordem de</w:t>
      </w:r>
      <w:r w:rsidR="00D4560C" w:rsidRPr="001E65D2">
        <w:rPr>
          <w:rFonts w:asciiTheme="minorHAnsi" w:hAnsiTheme="minorHAnsi" w:cstheme="minorHAnsi"/>
          <w:sz w:val="22"/>
          <w:szCs w:val="22"/>
        </w:rPr>
        <w:t xml:space="preserve"> classificação</w:t>
      </w:r>
      <w:r w:rsidR="00E80533" w:rsidRPr="001E65D2">
        <w:rPr>
          <w:rFonts w:asciiTheme="minorHAnsi" w:hAnsiTheme="minorHAnsi" w:cstheme="minorHAnsi"/>
          <w:sz w:val="22"/>
          <w:szCs w:val="22"/>
        </w:rPr>
        <w:t xml:space="preserve"> na etapa de lances, para posterior demonstração da AMOSTRA, e assim sucessivamente.</w:t>
      </w:r>
    </w:p>
    <w:p w:rsidR="00073CF6" w:rsidRPr="001E65D2" w:rsidRDefault="00073CF6" w:rsidP="00073CF6">
      <w:pPr>
        <w:pStyle w:val="PargrafodaLista"/>
        <w:suppressAutoHyphens/>
        <w:autoSpaceDE w:val="0"/>
        <w:spacing w:after="50"/>
        <w:ind w:left="360"/>
        <w:jc w:val="both"/>
        <w:rPr>
          <w:rFonts w:asciiTheme="minorHAnsi" w:hAnsiTheme="minorHAnsi" w:cstheme="minorHAnsi"/>
          <w:sz w:val="22"/>
          <w:szCs w:val="22"/>
        </w:rPr>
      </w:pPr>
    </w:p>
    <w:p w:rsidR="0013492C" w:rsidRPr="001E65D2" w:rsidRDefault="0013492C" w:rsidP="0013492C">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sz w:val="22"/>
          <w:szCs w:val="22"/>
        </w:rPr>
      </w:pPr>
      <w:r w:rsidRPr="001E65D2">
        <w:rPr>
          <w:rFonts w:asciiTheme="minorHAnsi" w:hAnsiTheme="minorHAnsi" w:cstheme="minorHAnsi"/>
          <w:sz w:val="22"/>
          <w:szCs w:val="22"/>
        </w:rPr>
        <w:t>DAS SANÇÕES</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F2475D">
        <w:rPr>
          <w:rFonts w:asciiTheme="minorHAnsi" w:hAnsiTheme="minorHAnsi" w:cstheme="minorHAnsi"/>
          <w:sz w:val="22"/>
          <w:szCs w:val="22"/>
        </w:rPr>
        <w:lastRenderedPageBreak/>
        <w:t>Em caso de inexecução parcial ou total das condições pactuadas, erro ou demora na execução do Contrato, garantida a prévia defesa, ficará a Contratada sujeita às sanções indicadas abaixo, sem prejuízo de outras previstas na legislação vigente:</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Advertência formal: falhas ou irregularidades que não acarretem prejuízos à Administração;</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Suspensão temporária, pelo período de até 02 (dois) anos, de participação em licitação e contratação com o Município de Maceió;</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 xml:space="preserve">Na </w:t>
      </w:r>
      <w:r w:rsidRPr="00F2475D">
        <w:rPr>
          <w:rFonts w:asciiTheme="minorHAnsi" w:hAnsiTheme="minorHAnsi" w:cstheme="minorHAnsi"/>
          <w:sz w:val="22"/>
          <w:szCs w:val="22"/>
        </w:rPr>
        <w:t>ocorrência</w:t>
      </w:r>
      <w:r w:rsidRPr="001E65D2">
        <w:rPr>
          <w:rFonts w:asciiTheme="minorHAnsi" w:hAnsiTheme="minorHAnsi" w:cstheme="minorHAnsi"/>
          <w:sz w:val="22"/>
          <w:szCs w:val="22"/>
        </w:rPr>
        <w:t xml:space="preserve"> de falhas ou irregularidades diferentes daquelas indicadas no item anterior, a Administração poderá aplicar à futura Contratada quaisquer das sanções listadas no item 15.1, consideradas a natureza e a gravidade da infração cometida e sem prejuízo da responsabilidade civil e criminal que seus atos ensejarem.</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 xml:space="preserve">A critério da Contratante e nos termos do art. 87, § 2º, da Lei nº 8.666/93, as sanções previstas </w:t>
      </w:r>
      <w:r w:rsidRPr="00F2475D">
        <w:rPr>
          <w:rFonts w:asciiTheme="minorHAnsi" w:hAnsiTheme="minorHAnsi" w:cstheme="minorHAnsi"/>
          <w:sz w:val="22"/>
          <w:szCs w:val="22"/>
        </w:rPr>
        <w:t>nas alíneas “f” e “g”</w:t>
      </w:r>
      <w:r w:rsidRPr="001E65D2">
        <w:rPr>
          <w:rFonts w:asciiTheme="minorHAnsi" w:hAnsiTheme="minorHAnsi" w:cstheme="minorHAnsi"/>
          <w:sz w:val="22"/>
          <w:szCs w:val="22"/>
        </w:rPr>
        <w:t xml:space="preserve"> poderão ser aplicadas cumulativamente com quaisquer das multas previstas </w:t>
      </w:r>
      <w:r w:rsidRPr="00F2475D">
        <w:rPr>
          <w:rFonts w:asciiTheme="minorHAnsi" w:hAnsiTheme="minorHAnsi" w:cstheme="minorHAnsi"/>
          <w:sz w:val="22"/>
          <w:szCs w:val="22"/>
        </w:rPr>
        <w:t>nas alíneas “b” a “e”</w:t>
      </w:r>
      <w:r w:rsidRPr="001E65D2">
        <w:rPr>
          <w:rFonts w:asciiTheme="minorHAnsi" w:hAnsiTheme="minorHAnsi" w:cstheme="minorHAnsi"/>
          <w:sz w:val="22"/>
          <w:szCs w:val="22"/>
        </w:rPr>
        <w:t>.</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As sanções fixadas serão aplicadas nos autos do processo de gestão do Contrato, no qual será assegurado à futura Contratada o contraditório e a ampla defesa.</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13492C" w:rsidRPr="00F2475D" w:rsidRDefault="0013492C" w:rsidP="0013492C">
      <w:pPr>
        <w:pStyle w:val="PargrafodaLista"/>
        <w:rPr>
          <w:rFonts w:asciiTheme="minorHAnsi" w:hAnsiTheme="minorHAnsi" w:cstheme="minorHAnsi"/>
          <w:sz w:val="22"/>
          <w:szCs w:val="22"/>
        </w:rPr>
      </w:pPr>
    </w:p>
    <w:p w:rsidR="0013492C" w:rsidRPr="001E65D2"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1E65D2">
        <w:rPr>
          <w:rFonts w:asciiTheme="minorHAnsi" w:hAnsiTheme="minorHAnsi" w:cstheme="minorHAnsi"/>
          <w:sz w:val="22"/>
          <w:szCs w:val="22"/>
        </w:rPr>
        <w:t>Por até 30 (trinta) dias, quando, vencido o prazo da Advertência, a Contratada permanecer inadimplente;</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13492C" w:rsidRPr="00F2475D" w:rsidRDefault="0013492C" w:rsidP="00134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F2475D">
        <w:rPr>
          <w:rFonts w:asciiTheme="minorHAnsi" w:hAnsiTheme="minorHAnsi" w:cstheme="minorHAnsi"/>
          <w:sz w:val="22"/>
          <w:szCs w:val="22"/>
        </w:rPr>
        <w:t>Por até 02 (dois) anos, quando a Contratada:</w:t>
      </w:r>
    </w:p>
    <w:p w:rsidR="0013492C" w:rsidRPr="001E65D2" w:rsidRDefault="0013492C" w:rsidP="0013492C">
      <w:pPr>
        <w:pStyle w:val="Default"/>
        <w:tabs>
          <w:tab w:val="left" w:pos="142"/>
          <w:tab w:val="left" w:pos="426"/>
        </w:tabs>
        <w:ind w:left="720"/>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lastRenderedPageBreak/>
        <w:t>c.1) Praticar atos ilegais ou imorais visando frustrar os objetivos da contratação; ou</w:t>
      </w:r>
    </w:p>
    <w:p w:rsidR="0013492C" w:rsidRPr="001E65D2" w:rsidRDefault="0013492C" w:rsidP="0013492C">
      <w:pPr>
        <w:pStyle w:val="Default"/>
        <w:tabs>
          <w:tab w:val="left" w:pos="142"/>
          <w:tab w:val="left" w:pos="426"/>
        </w:tabs>
        <w:ind w:left="720"/>
        <w:jc w:val="both"/>
        <w:rPr>
          <w:rFonts w:asciiTheme="minorHAnsi" w:hAnsiTheme="minorHAnsi" w:cstheme="minorHAnsi"/>
          <w:color w:val="auto"/>
          <w:sz w:val="22"/>
          <w:szCs w:val="22"/>
        </w:rPr>
      </w:pPr>
      <w:r w:rsidRPr="001E65D2">
        <w:rPr>
          <w:rFonts w:asciiTheme="minorHAnsi" w:hAnsiTheme="minorHAnsi" w:cstheme="minorHAnsi"/>
          <w:color w:val="auto"/>
          <w:sz w:val="22"/>
          <w:szCs w:val="22"/>
        </w:rPr>
        <w:t>c.2) For multada, e não efetuar o pagamento.</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 xml:space="preserve">O prazo previsto no item </w:t>
      </w:r>
      <w:r>
        <w:rPr>
          <w:rFonts w:asciiTheme="minorHAnsi" w:hAnsiTheme="minorHAnsi" w:cstheme="minorHAnsi"/>
          <w:sz w:val="22"/>
          <w:szCs w:val="22"/>
        </w:rPr>
        <w:t>1</w:t>
      </w:r>
      <w:r w:rsidR="00EA4467">
        <w:rPr>
          <w:rFonts w:asciiTheme="minorHAnsi" w:hAnsiTheme="minorHAnsi" w:cstheme="minorHAnsi"/>
          <w:sz w:val="22"/>
          <w:szCs w:val="22"/>
        </w:rPr>
        <w:t>7</w:t>
      </w:r>
      <w:r w:rsidRPr="00F2475D">
        <w:rPr>
          <w:rFonts w:asciiTheme="minorHAnsi" w:hAnsiTheme="minorHAnsi" w:cstheme="minorHAnsi"/>
          <w:sz w:val="22"/>
          <w:szCs w:val="22"/>
        </w:rPr>
        <w:t xml:space="preserve">.8, alínea “c”, </w:t>
      </w:r>
      <w:r w:rsidRPr="001E65D2">
        <w:rPr>
          <w:rFonts w:asciiTheme="minorHAnsi" w:hAnsiTheme="minorHAnsi" w:cstheme="minorHAnsi"/>
          <w:sz w:val="22"/>
          <w:szCs w:val="22"/>
        </w:rPr>
        <w:t>poderá ser aumentado em até 5 (cinco) anos.</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13492C" w:rsidRPr="001E65D2" w:rsidRDefault="0013492C" w:rsidP="0013492C">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1E65D2">
        <w:rPr>
          <w:rFonts w:asciiTheme="minorHAns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3492C" w:rsidRPr="001E65D2" w:rsidRDefault="0013492C" w:rsidP="0013492C">
      <w:pPr>
        <w:pStyle w:val="PargrafodaLista"/>
        <w:numPr>
          <w:ilvl w:val="1"/>
          <w:numId w:val="5"/>
        </w:numPr>
        <w:tabs>
          <w:tab w:val="left" w:pos="142"/>
          <w:tab w:val="left" w:pos="426"/>
        </w:tabs>
        <w:autoSpaceDE w:val="0"/>
        <w:autoSpaceDN w:val="0"/>
        <w:adjustRightInd w:val="0"/>
        <w:spacing w:after="50"/>
        <w:ind w:hanging="567"/>
        <w:jc w:val="both"/>
        <w:rPr>
          <w:rFonts w:asciiTheme="minorHAnsi" w:hAnsiTheme="minorHAnsi" w:cstheme="minorHAnsi"/>
          <w:sz w:val="22"/>
          <w:szCs w:val="22"/>
        </w:rPr>
      </w:pPr>
      <w:r w:rsidRPr="001E65D2">
        <w:rPr>
          <w:rFonts w:asciiTheme="minorHAnsi" w:hAnsiTheme="minorHAnsi" w:cstheme="minorHAnsi"/>
          <w:sz w:val="22"/>
          <w:szCs w:val="22"/>
        </w:rPr>
        <w:t xml:space="preserve">As sanções administrativas serão registradas no SICAF. </w:t>
      </w:r>
    </w:p>
    <w:p w:rsidR="007567A2" w:rsidRPr="001E65D2" w:rsidRDefault="007567A2" w:rsidP="007567A2">
      <w:pPr>
        <w:pStyle w:val="PargrafodaLista"/>
        <w:tabs>
          <w:tab w:val="left" w:pos="142"/>
          <w:tab w:val="left" w:pos="426"/>
        </w:tabs>
        <w:autoSpaceDE w:val="0"/>
        <w:autoSpaceDN w:val="0"/>
        <w:adjustRightInd w:val="0"/>
        <w:spacing w:after="50"/>
        <w:ind w:left="360"/>
        <w:jc w:val="both"/>
        <w:rPr>
          <w:rFonts w:asciiTheme="minorHAnsi" w:hAnsiTheme="minorHAnsi" w:cstheme="minorHAnsi"/>
          <w:sz w:val="22"/>
          <w:szCs w:val="22"/>
        </w:rPr>
      </w:pPr>
    </w:p>
    <w:p w:rsidR="00C26C41" w:rsidRPr="001E65D2" w:rsidRDefault="00C26C41" w:rsidP="0013492C">
      <w:pPr>
        <w:numPr>
          <w:ilvl w:val="0"/>
          <w:numId w:val="5"/>
        </w:numPr>
        <w:pBdr>
          <w:bottom w:val="single" w:sz="4" w:space="1" w:color="auto"/>
        </w:pBdr>
        <w:tabs>
          <w:tab w:val="left" w:pos="284"/>
        </w:tabs>
        <w:ind w:hanging="3196"/>
        <w:jc w:val="both"/>
        <w:rPr>
          <w:rFonts w:asciiTheme="minorHAnsi" w:hAnsiTheme="minorHAnsi" w:cstheme="minorHAnsi"/>
          <w:sz w:val="22"/>
          <w:szCs w:val="22"/>
        </w:rPr>
      </w:pPr>
      <w:r w:rsidRPr="001E65D2">
        <w:rPr>
          <w:rFonts w:asciiTheme="minorHAnsi" w:hAnsiTheme="minorHAnsi" w:cstheme="minorHAnsi"/>
          <w:sz w:val="22"/>
          <w:szCs w:val="22"/>
        </w:rPr>
        <w:t>DISPOSIÇÕES GERAIS/INFORMAÇÕES COMPLEMENTARES</w:t>
      </w:r>
    </w:p>
    <w:p w:rsidR="00C26C41" w:rsidRPr="00F2475D"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F2475D">
        <w:rPr>
          <w:rFonts w:asciiTheme="minorHAnsi" w:hAnsiTheme="minorHAnsi" w:cstheme="minorHAnsi"/>
          <w:sz w:val="22"/>
          <w:szCs w:val="22"/>
        </w:rPr>
        <w:t>O Setor Técnico competente auxiliará o pregoeiro nos casos de pedidos de esclarecimentos, impugnações e análise de propostas.</w:t>
      </w:r>
    </w:p>
    <w:p w:rsidR="00C26C41" w:rsidRPr="00F2475D"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F2475D">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F2475D">
        <w:rPr>
          <w:rFonts w:asciiTheme="minorHAnsi" w:hAnsiTheme="minorHAnsi" w:cstheme="minorHAnsi"/>
          <w:sz w:val="22"/>
          <w:szCs w:val="22"/>
        </w:rPr>
        <w:t>email</w:t>
      </w:r>
      <w:proofErr w:type="spellEnd"/>
      <w:r w:rsidRPr="00F2475D">
        <w:rPr>
          <w:rFonts w:asciiTheme="minorHAnsi" w:hAnsiTheme="minorHAnsi" w:cstheme="minorHAnsi"/>
          <w:sz w:val="22"/>
          <w:szCs w:val="22"/>
        </w:rPr>
        <w:t xml:space="preserve">: </w:t>
      </w:r>
      <w:r w:rsidR="00171D38" w:rsidRPr="00F2475D">
        <w:rPr>
          <w:rFonts w:asciiTheme="minorHAnsi" w:hAnsiTheme="minorHAnsi" w:cstheme="minorHAnsi"/>
          <w:sz w:val="22"/>
          <w:szCs w:val="22"/>
        </w:rPr>
        <w:t>gerencia.planejamento@arser</w:t>
      </w:r>
      <w:r w:rsidRPr="00F2475D">
        <w:rPr>
          <w:rFonts w:asciiTheme="minorHAnsi" w:hAnsiTheme="minorHAnsi" w:cstheme="minorHAnsi"/>
          <w:sz w:val="22"/>
          <w:szCs w:val="22"/>
        </w:rPr>
        <w:t xml:space="preserve">.maceio.al.gov.br, telefone para contato (82) </w:t>
      </w:r>
      <w:r w:rsidR="00A552FB" w:rsidRPr="00F2475D">
        <w:rPr>
          <w:rFonts w:asciiTheme="minorHAnsi" w:hAnsiTheme="minorHAnsi" w:cstheme="minorHAnsi"/>
          <w:sz w:val="22"/>
          <w:szCs w:val="22"/>
        </w:rPr>
        <w:t>3315-</w:t>
      </w:r>
      <w:r w:rsidR="007567A2" w:rsidRPr="00F2475D">
        <w:rPr>
          <w:rFonts w:asciiTheme="minorHAnsi" w:hAnsiTheme="minorHAnsi" w:cstheme="minorHAnsi"/>
          <w:sz w:val="22"/>
          <w:szCs w:val="22"/>
        </w:rPr>
        <w:t>3713/14/15</w:t>
      </w:r>
      <w:r w:rsidRPr="00F2475D">
        <w:rPr>
          <w:rFonts w:asciiTheme="minorHAnsi" w:hAnsiTheme="minorHAnsi" w:cstheme="minorHAnsi"/>
          <w:sz w:val="22"/>
          <w:szCs w:val="22"/>
        </w:rPr>
        <w:t>.</w:t>
      </w:r>
    </w:p>
    <w:p w:rsidR="00C47586" w:rsidRPr="00F2475D" w:rsidRDefault="00C47586" w:rsidP="00C26C41">
      <w:pPr>
        <w:tabs>
          <w:tab w:val="left" w:pos="284"/>
        </w:tabs>
        <w:jc w:val="center"/>
        <w:rPr>
          <w:rFonts w:asciiTheme="minorHAnsi" w:hAnsiTheme="minorHAnsi" w:cstheme="minorHAnsi"/>
          <w:sz w:val="22"/>
          <w:szCs w:val="22"/>
        </w:rPr>
      </w:pPr>
    </w:p>
    <w:p w:rsidR="006F47D0" w:rsidRPr="00F2475D" w:rsidRDefault="006F47D0" w:rsidP="00C26C41">
      <w:pPr>
        <w:tabs>
          <w:tab w:val="left" w:pos="284"/>
        </w:tabs>
        <w:jc w:val="center"/>
        <w:rPr>
          <w:rFonts w:asciiTheme="minorHAnsi" w:hAnsiTheme="minorHAnsi" w:cstheme="minorHAnsi"/>
          <w:sz w:val="22"/>
          <w:szCs w:val="22"/>
        </w:rPr>
      </w:pPr>
    </w:p>
    <w:p w:rsidR="006F47D0" w:rsidRPr="00F2475D" w:rsidRDefault="006F47D0" w:rsidP="00C26C41">
      <w:pPr>
        <w:tabs>
          <w:tab w:val="left" w:pos="284"/>
        </w:tabs>
        <w:jc w:val="center"/>
        <w:rPr>
          <w:rFonts w:asciiTheme="minorHAnsi" w:hAnsiTheme="minorHAnsi" w:cstheme="minorHAnsi"/>
          <w:sz w:val="22"/>
          <w:szCs w:val="22"/>
        </w:rPr>
      </w:pPr>
    </w:p>
    <w:p w:rsidR="00C26C41" w:rsidRPr="00F2475D" w:rsidRDefault="003F1BE1" w:rsidP="00C26C41">
      <w:pPr>
        <w:tabs>
          <w:tab w:val="left" w:pos="284"/>
        </w:tabs>
        <w:jc w:val="center"/>
        <w:rPr>
          <w:rFonts w:asciiTheme="minorHAnsi" w:hAnsiTheme="minorHAnsi" w:cstheme="minorHAnsi"/>
          <w:sz w:val="22"/>
          <w:szCs w:val="22"/>
        </w:rPr>
      </w:pPr>
      <w:r w:rsidRPr="001E65D2">
        <w:rPr>
          <w:rFonts w:asciiTheme="minorHAnsi" w:hAnsiTheme="minorHAnsi" w:cstheme="minorHAnsi"/>
          <w:sz w:val="22"/>
          <w:szCs w:val="22"/>
        </w:rPr>
        <w:t>Maceió,</w:t>
      </w:r>
      <w:r w:rsidR="00A05F25" w:rsidRPr="001E65D2">
        <w:rPr>
          <w:rFonts w:asciiTheme="minorHAnsi" w:hAnsiTheme="minorHAnsi" w:cstheme="minorHAnsi"/>
          <w:sz w:val="22"/>
          <w:szCs w:val="22"/>
        </w:rPr>
        <w:t xml:space="preserve"> </w:t>
      </w:r>
      <w:r w:rsidR="00236167" w:rsidRPr="001E65D2">
        <w:rPr>
          <w:rFonts w:asciiTheme="minorHAnsi" w:hAnsiTheme="minorHAnsi" w:cstheme="minorHAnsi"/>
          <w:sz w:val="22"/>
          <w:szCs w:val="22"/>
        </w:rPr>
        <w:t>21</w:t>
      </w:r>
      <w:r w:rsidR="004A167A" w:rsidRPr="001E65D2">
        <w:rPr>
          <w:rFonts w:asciiTheme="minorHAnsi" w:hAnsiTheme="minorHAnsi" w:cstheme="minorHAnsi"/>
          <w:sz w:val="22"/>
          <w:szCs w:val="22"/>
        </w:rPr>
        <w:t xml:space="preserve"> de maio de 2018</w:t>
      </w:r>
      <w:r w:rsidR="00C26C41" w:rsidRPr="001E65D2">
        <w:rPr>
          <w:rFonts w:asciiTheme="minorHAnsi" w:hAnsiTheme="minorHAnsi" w:cstheme="minorHAnsi"/>
          <w:sz w:val="22"/>
          <w:szCs w:val="22"/>
        </w:rPr>
        <w:t>.</w:t>
      </w:r>
    </w:p>
    <w:p w:rsidR="00C26C41" w:rsidRPr="00F2475D" w:rsidRDefault="00C26C41" w:rsidP="00C26C41">
      <w:pPr>
        <w:tabs>
          <w:tab w:val="left" w:pos="284"/>
        </w:tabs>
        <w:jc w:val="center"/>
        <w:rPr>
          <w:rFonts w:asciiTheme="minorHAnsi" w:hAnsiTheme="minorHAnsi" w:cstheme="minorHAnsi"/>
          <w:sz w:val="22"/>
          <w:szCs w:val="22"/>
        </w:rPr>
      </w:pPr>
    </w:p>
    <w:p w:rsidR="006F47D0" w:rsidRPr="00F2475D" w:rsidRDefault="006F47D0" w:rsidP="00C26C41">
      <w:pPr>
        <w:tabs>
          <w:tab w:val="left" w:pos="284"/>
        </w:tabs>
        <w:jc w:val="center"/>
        <w:rPr>
          <w:rFonts w:asciiTheme="minorHAnsi" w:hAnsiTheme="minorHAnsi" w:cstheme="minorHAnsi"/>
          <w:sz w:val="22"/>
          <w:szCs w:val="22"/>
        </w:rPr>
      </w:pPr>
    </w:p>
    <w:p w:rsidR="00C47586" w:rsidRPr="00F2475D" w:rsidRDefault="00C47586" w:rsidP="00C47586">
      <w:pPr>
        <w:tabs>
          <w:tab w:val="left" w:pos="5510"/>
        </w:tabs>
        <w:ind w:left="284"/>
        <w:rPr>
          <w:rFonts w:asciiTheme="minorHAnsi" w:hAnsiTheme="minorHAnsi" w:cstheme="minorHAnsi"/>
          <w:sz w:val="22"/>
          <w:szCs w:val="22"/>
        </w:rPr>
      </w:pPr>
      <w:r w:rsidRPr="00F2475D">
        <w:rPr>
          <w:rFonts w:asciiTheme="minorHAnsi" w:hAnsiTheme="minorHAnsi" w:cstheme="minorHAnsi"/>
          <w:sz w:val="22"/>
          <w:szCs w:val="22"/>
        </w:rPr>
        <w:tab/>
      </w:r>
    </w:p>
    <w:p w:rsidR="00E8655A" w:rsidRPr="00F2475D" w:rsidRDefault="00E8655A" w:rsidP="00E8655A">
      <w:pPr>
        <w:jc w:val="center"/>
        <w:rPr>
          <w:rFonts w:asciiTheme="minorHAnsi" w:hAnsiTheme="minorHAnsi" w:cstheme="minorHAnsi"/>
          <w:sz w:val="22"/>
          <w:szCs w:val="22"/>
        </w:rPr>
      </w:pPr>
      <w:r w:rsidRPr="00F2475D">
        <w:rPr>
          <w:rFonts w:asciiTheme="minorHAnsi" w:hAnsiTheme="minorHAnsi" w:cstheme="minorHAnsi"/>
          <w:sz w:val="22"/>
          <w:szCs w:val="22"/>
        </w:rPr>
        <w:t>Elizame Guedes Evangelista</w:t>
      </w:r>
    </w:p>
    <w:p w:rsidR="00E8655A" w:rsidRPr="001E65D2" w:rsidRDefault="00E8655A" w:rsidP="00E8655A">
      <w:pPr>
        <w:jc w:val="center"/>
        <w:rPr>
          <w:rFonts w:asciiTheme="minorHAnsi" w:hAnsiTheme="minorHAnsi" w:cstheme="minorHAnsi"/>
          <w:sz w:val="22"/>
          <w:szCs w:val="22"/>
        </w:rPr>
      </w:pPr>
      <w:r w:rsidRPr="00F2475D">
        <w:rPr>
          <w:rFonts w:asciiTheme="minorHAnsi" w:hAnsiTheme="minorHAnsi" w:cstheme="minorHAnsi"/>
          <w:sz w:val="22"/>
          <w:szCs w:val="22"/>
        </w:rPr>
        <w:t>Gerente de Planejamento e Contratações</w:t>
      </w:r>
    </w:p>
    <w:p w:rsidR="00DA342B" w:rsidRPr="001E65D2" w:rsidRDefault="00DA342B" w:rsidP="00A05F25">
      <w:pPr>
        <w:jc w:val="center"/>
        <w:rPr>
          <w:rFonts w:asciiTheme="minorHAnsi" w:hAnsiTheme="minorHAnsi" w:cstheme="minorHAnsi"/>
          <w:sz w:val="22"/>
          <w:szCs w:val="22"/>
        </w:rPr>
      </w:pPr>
    </w:p>
    <w:p w:rsidR="00DA342B" w:rsidRPr="001E65D2" w:rsidRDefault="00DA342B" w:rsidP="00A05F25">
      <w:pPr>
        <w:jc w:val="center"/>
        <w:rPr>
          <w:rFonts w:asciiTheme="minorHAnsi" w:hAnsiTheme="minorHAnsi" w:cstheme="minorHAnsi"/>
          <w:sz w:val="22"/>
          <w:szCs w:val="22"/>
        </w:rPr>
      </w:pPr>
    </w:p>
    <w:p w:rsidR="00DA342B" w:rsidRPr="001E65D2" w:rsidRDefault="00DA342B" w:rsidP="00A05F25">
      <w:pPr>
        <w:jc w:val="center"/>
        <w:rPr>
          <w:rFonts w:asciiTheme="minorHAnsi" w:hAnsiTheme="minorHAnsi" w:cstheme="minorHAnsi"/>
          <w:sz w:val="22"/>
          <w:szCs w:val="22"/>
        </w:rPr>
      </w:pPr>
    </w:p>
    <w:p w:rsidR="00DA342B" w:rsidRPr="001E65D2" w:rsidRDefault="00DA342B" w:rsidP="00A05F25">
      <w:pPr>
        <w:jc w:val="center"/>
        <w:rPr>
          <w:rFonts w:asciiTheme="minorHAnsi" w:hAnsiTheme="minorHAnsi" w:cstheme="minorHAnsi"/>
          <w:sz w:val="22"/>
          <w:szCs w:val="22"/>
        </w:rPr>
      </w:pPr>
    </w:p>
    <w:p w:rsidR="00DA342B" w:rsidRPr="001E65D2" w:rsidRDefault="00DA342B"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4B74DC" w:rsidRPr="001E65D2" w:rsidRDefault="004B74DC" w:rsidP="00A05F25">
      <w:pPr>
        <w:jc w:val="center"/>
        <w:rPr>
          <w:rFonts w:asciiTheme="minorHAnsi" w:hAnsiTheme="minorHAnsi" w:cstheme="minorHAnsi"/>
          <w:sz w:val="22"/>
          <w:szCs w:val="22"/>
        </w:rPr>
      </w:pPr>
    </w:p>
    <w:p w:rsidR="00D03FC4" w:rsidRPr="001E65D2" w:rsidRDefault="00C26C41" w:rsidP="00251221">
      <w:pPr>
        <w:jc w:val="center"/>
        <w:rPr>
          <w:rFonts w:asciiTheme="minorHAnsi" w:hAnsiTheme="minorHAnsi" w:cstheme="minorHAnsi"/>
          <w:sz w:val="22"/>
          <w:szCs w:val="22"/>
        </w:rPr>
      </w:pPr>
      <w:r w:rsidRPr="001E65D2">
        <w:rPr>
          <w:rFonts w:asciiTheme="minorHAnsi" w:hAnsiTheme="minorHAnsi" w:cstheme="minorHAnsi"/>
          <w:sz w:val="22"/>
          <w:szCs w:val="22"/>
        </w:rPr>
        <w:t>ANEXO I</w:t>
      </w:r>
    </w:p>
    <w:p w:rsidR="00565F13" w:rsidRPr="001E65D2" w:rsidRDefault="00565F13" w:rsidP="00A05F25">
      <w:pPr>
        <w:jc w:val="center"/>
        <w:rPr>
          <w:rFonts w:asciiTheme="minorHAnsi" w:hAnsiTheme="minorHAnsi" w:cstheme="minorHAnsi"/>
          <w:sz w:val="22"/>
          <w:szCs w:val="22"/>
        </w:rPr>
      </w:pPr>
    </w:p>
    <w:p w:rsidR="00565F13" w:rsidRPr="001E65D2" w:rsidRDefault="00565F13" w:rsidP="00565F13">
      <w:pPr>
        <w:jc w:val="center"/>
        <w:rPr>
          <w:rFonts w:asciiTheme="minorHAnsi" w:hAnsiTheme="minorHAnsi" w:cstheme="minorHAnsi"/>
          <w:sz w:val="22"/>
          <w:szCs w:val="22"/>
        </w:rPr>
      </w:pPr>
      <w:r w:rsidRPr="001E65D2">
        <w:rPr>
          <w:rFonts w:asciiTheme="minorHAnsi" w:hAnsiTheme="minorHAnsi" w:cstheme="minorHAnsi"/>
          <w:sz w:val="22"/>
          <w:szCs w:val="22"/>
        </w:rPr>
        <w:t>DESCRIÇÃO DOS PRODUTOS E QUANTITATIVOS</w:t>
      </w:r>
    </w:p>
    <w:p w:rsidR="00C26C41" w:rsidRPr="001E65D2" w:rsidRDefault="00C26C41" w:rsidP="006C6002">
      <w:pPr>
        <w:tabs>
          <w:tab w:val="left" w:pos="284"/>
        </w:tabs>
        <w:spacing w:before="120"/>
        <w:jc w:val="both"/>
        <w:rPr>
          <w:rFonts w:asciiTheme="minorHAnsi" w:hAnsiTheme="minorHAnsi" w:cstheme="minorHAnsi"/>
          <w:sz w:val="22"/>
          <w:szCs w:val="22"/>
        </w:rPr>
      </w:pPr>
      <w:r w:rsidRPr="001E65D2">
        <w:rPr>
          <w:rFonts w:asciiTheme="minorHAnsi" w:hAnsiTheme="minorHAnsi" w:cstheme="minorHAnsi"/>
          <w:sz w:val="22"/>
          <w:szCs w:val="22"/>
        </w:rPr>
        <w:t>OBJETO</w:t>
      </w:r>
    </w:p>
    <w:p w:rsidR="00685DB8" w:rsidRPr="00F2475D" w:rsidRDefault="00C26C41" w:rsidP="00037458">
      <w:pPr>
        <w:pStyle w:val="PargrafodaLista"/>
        <w:spacing w:before="120"/>
        <w:ind w:left="0"/>
        <w:jc w:val="both"/>
        <w:rPr>
          <w:rFonts w:asciiTheme="minorHAnsi" w:hAnsiTheme="minorHAnsi" w:cstheme="minorHAnsi"/>
          <w:sz w:val="22"/>
          <w:szCs w:val="22"/>
        </w:rPr>
      </w:pPr>
      <w:r w:rsidRPr="00F2475D">
        <w:rPr>
          <w:rFonts w:asciiTheme="minorHAnsi" w:hAnsiTheme="minorHAnsi" w:cstheme="minorHAnsi"/>
          <w:sz w:val="22"/>
          <w:szCs w:val="22"/>
        </w:rPr>
        <w:t xml:space="preserve">O objeto perfaz </w:t>
      </w:r>
      <w:r w:rsidR="00BC0E88" w:rsidRPr="00F2475D">
        <w:rPr>
          <w:rFonts w:asciiTheme="minorHAnsi" w:hAnsiTheme="minorHAnsi" w:cstheme="minorHAnsi"/>
          <w:sz w:val="22"/>
          <w:szCs w:val="22"/>
        </w:rPr>
        <w:t xml:space="preserve">Registrar Preços para futura e eventual aquisição </w:t>
      </w:r>
      <w:r w:rsidR="00102145" w:rsidRPr="00F2475D">
        <w:rPr>
          <w:rFonts w:asciiTheme="minorHAnsi" w:hAnsiTheme="minorHAnsi" w:cstheme="minorHAnsi"/>
          <w:sz w:val="22"/>
          <w:szCs w:val="22"/>
        </w:rPr>
        <w:t>de</w:t>
      </w:r>
      <w:r w:rsidR="00C174AF" w:rsidRPr="001E65D2">
        <w:rPr>
          <w:rFonts w:asciiTheme="minorHAnsi" w:hAnsiTheme="minorHAnsi" w:cstheme="minorHAnsi"/>
          <w:sz w:val="22"/>
          <w:szCs w:val="22"/>
        </w:rPr>
        <w:t xml:space="preserve"> </w:t>
      </w:r>
      <w:r w:rsidR="00F964E6" w:rsidRPr="001E65D2">
        <w:rPr>
          <w:rFonts w:asciiTheme="minorHAnsi" w:hAnsiTheme="minorHAnsi" w:cstheme="minorHAnsi"/>
          <w:sz w:val="22"/>
          <w:szCs w:val="22"/>
        </w:rPr>
        <w:t>contratação de empresa especializada no fornecimento e instalação de relógios de ponto biométricos e insumos</w:t>
      </w:r>
      <w:r w:rsidR="00E942DD" w:rsidRPr="001E65D2">
        <w:rPr>
          <w:rFonts w:asciiTheme="minorHAnsi" w:hAnsiTheme="minorHAnsi" w:cstheme="minorHAnsi"/>
          <w:sz w:val="22"/>
          <w:szCs w:val="22"/>
        </w:rPr>
        <w:t>,</w:t>
      </w:r>
      <w:r w:rsidR="00BC0E88" w:rsidRPr="001E65D2">
        <w:rPr>
          <w:rFonts w:asciiTheme="minorHAnsi" w:hAnsiTheme="minorHAnsi" w:cstheme="minorHAnsi"/>
          <w:sz w:val="22"/>
          <w:szCs w:val="22"/>
        </w:rPr>
        <w:t xml:space="preserve"> </w:t>
      </w:r>
      <w:r w:rsidR="00BC0E88" w:rsidRPr="00F2475D">
        <w:rPr>
          <w:rFonts w:asciiTheme="minorHAnsi" w:hAnsiTheme="minorHAnsi" w:cstheme="minorHAnsi"/>
          <w:sz w:val="22"/>
          <w:szCs w:val="22"/>
        </w:rPr>
        <w:t xml:space="preserve">para atendimento aos diversos Órgãos e Entidades da Administração Pública do Município de Maceió, nas especificações e quantidades constantes </w:t>
      </w:r>
      <w:r w:rsidR="00746689" w:rsidRPr="00F2475D">
        <w:rPr>
          <w:rFonts w:asciiTheme="minorHAnsi" w:hAnsiTheme="minorHAnsi" w:cstheme="minorHAnsi"/>
          <w:sz w:val="22"/>
          <w:szCs w:val="22"/>
        </w:rPr>
        <w:t>abaixo:</w:t>
      </w:r>
    </w:p>
    <w:p w:rsidR="00037458" w:rsidRPr="00F2475D" w:rsidRDefault="00037458" w:rsidP="007A1466">
      <w:pPr>
        <w:jc w:val="both"/>
        <w:rPr>
          <w:rFonts w:asciiTheme="minorHAnsi" w:hAnsiTheme="minorHAnsi" w:cstheme="minorHAnsi"/>
          <w:sz w:val="22"/>
          <w:szCs w:val="22"/>
        </w:rPr>
      </w:pPr>
    </w:p>
    <w:tbl>
      <w:tblPr>
        <w:tblStyle w:val="Tabelacomgrade"/>
        <w:tblW w:w="5000" w:type="pct"/>
        <w:tblLook w:val="04A0" w:firstRow="1" w:lastRow="0" w:firstColumn="1" w:lastColumn="0" w:noHBand="0" w:noVBand="1"/>
      </w:tblPr>
      <w:tblGrid>
        <w:gridCol w:w="669"/>
        <w:gridCol w:w="706"/>
        <w:gridCol w:w="6063"/>
        <w:gridCol w:w="970"/>
        <w:gridCol w:w="938"/>
      </w:tblGrid>
      <w:tr w:rsidR="00C818C8" w:rsidRPr="001E65D2" w:rsidTr="00D6098D">
        <w:tc>
          <w:tcPr>
            <w:tcW w:w="358" w:type="pct"/>
            <w:shd w:val="clear" w:color="auto" w:fill="auto"/>
          </w:tcPr>
          <w:p w:rsidR="00C818C8" w:rsidRPr="00F2475D" w:rsidRDefault="00943436" w:rsidP="00E01B5E">
            <w:pPr>
              <w:jc w:val="center"/>
              <w:rPr>
                <w:rFonts w:asciiTheme="minorHAnsi" w:hAnsiTheme="minorHAnsi" w:cstheme="minorHAnsi"/>
                <w:sz w:val="22"/>
                <w:szCs w:val="22"/>
              </w:rPr>
            </w:pPr>
            <w:r w:rsidRPr="00F2475D">
              <w:rPr>
                <w:rFonts w:asciiTheme="minorHAnsi" w:hAnsiTheme="minorHAnsi" w:cstheme="minorHAnsi"/>
                <w:sz w:val="22"/>
                <w:szCs w:val="22"/>
              </w:rPr>
              <w:t>LOTE</w:t>
            </w:r>
          </w:p>
        </w:tc>
        <w:tc>
          <w:tcPr>
            <w:tcW w:w="378" w:type="pct"/>
            <w:shd w:val="clear" w:color="auto" w:fill="auto"/>
          </w:tcPr>
          <w:p w:rsidR="00C818C8" w:rsidRPr="00F2475D" w:rsidRDefault="00943436" w:rsidP="00E01B5E">
            <w:pPr>
              <w:jc w:val="both"/>
              <w:rPr>
                <w:rFonts w:asciiTheme="minorHAnsi" w:hAnsiTheme="minorHAnsi" w:cstheme="minorHAnsi"/>
                <w:sz w:val="22"/>
                <w:szCs w:val="22"/>
              </w:rPr>
            </w:pPr>
            <w:r w:rsidRPr="00F2475D">
              <w:rPr>
                <w:rFonts w:asciiTheme="minorHAnsi" w:hAnsiTheme="minorHAnsi" w:cstheme="minorHAnsi"/>
                <w:sz w:val="22"/>
                <w:szCs w:val="22"/>
              </w:rPr>
              <w:t>ITEM</w:t>
            </w:r>
          </w:p>
        </w:tc>
        <w:tc>
          <w:tcPr>
            <w:tcW w:w="3244" w:type="pct"/>
            <w:shd w:val="clear" w:color="auto" w:fill="auto"/>
          </w:tcPr>
          <w:p w:rsidR="00C818C8" w:rsidRPr="00F2475D" w:rsidRDefault="00C818C8" w:rsidP="00E01B5E">
            <w:pPr>
              <w:jc w:val="both"/>
              <w:rPr>
                <w:rFonts w:asciiTheme="minorHAnsi" w:hAnsiTheme="minorHAnsi" w:cstheme="minorHAnsi"/>
                <w:sz w:val="22"/>
                <w:szCs w:val="22"/>
              </w:rPr>
            </w:pPr>
            <w:r w:rsidRPr="00F2475D">
              <w:rPr>
                <w:rFonts w:asciiTheme="minorHAnsi" w:hAnsiTheme="minorHAnsi" w:cstheme="minorHAnsi"/>
                <w:sz w:val="22"/>
                <w:szCs w:val="22"/>
              </w:rPr>
              <w:t>DESCRIÇÃO</w:t>
            </w:r>
          </w:p>
        </w:tc>
        <w:tc>
          <w:tcPr>
            <w:tcW w:w="519" w:type="pct"/>
            <w:shd w:val="clear" w:color="auto" w:fill="auto"/>
            <w:vAlign w:val="center"/>
          </w:tcPr>
          <w:p w:rsidR="00C818C8" w:rsidRPr="00F2475D" w:rsidRDefault="00C818C8" w:rsidP="00305D1C">
            <w:pPr>
              <w:jc w:val="center"/>
              <w:rPr>
                <w:rFonts w:asciiTheme="minorHAnsi" w:hAnsiTheme="minorHAnsi" w:cstheme="minorHAnsi"/>
                <w:sz w:val="22"/>
                <w:szCs w:val="22"/>
              </w:rPr>
            </w:pPr>
            <w:r w:rsidRPr="00F2475D">
              <w:rPr>
                <w:rFonts w:asciiTheme="minorHAnsi" w:hAnsiTheme="minorHAnsi" w:cstheme="minorHAnsi"/>
                <w:sz w:val="22"/>
                <w:szCs w:val="22"/>
              </w:rPr>
              <w:t>UND</w:t>
            </w:r>
          </w:p>
        </w:tc>
        <w:tc>
          <w:tcPr>
            <w:tcW w:w="502" w:type="pct"/>
            <w:shd w:val="clear" w:color="auto" w:fill="auto"/>
            <w:vAlign w:val="center"/>
          </w:tcPr>
          <w:p w:rsidR="00C818C8" w:rsidRPr="00F2475D" w:rsidRDefault="00C818C8" w:rsidP="009E1BAE">
            <w:pPr>
              <w:jc w:val="center"/>
              <w:rPr>
                <w:rFonts w:asciiTheme="minorHAnsi" w:hAnsiTheme="minorHAnsi" w:cstheme="minorHAnsi"/>
                <w:sz w:val="22"/>
                <w:szCs w:val="22"/>
              </w:rPr>
            </w:pPr>
            <w:r w:rsidRPr="00F2475D">
              <w:rPr>
                <w:rFonts w:asciiTheme="minorHAnsi" w:hAnsiTheme="minorHAnsi" w:cstheme="minorHAnsi"/>
                <w:sz w:val="22"/>
                <w:szCs w:val="22"/>
              </w:rPr>
              <w:t>QUANT</w:t>
            </w:r>
          </w:p>
        </w:tc>
      </w:tr>
      <w:tr w:rsidR="00C818C8" w:rsidRPr="001E65D2" w:rsidTr="00D6098D">
        <w:trPr>
          <w:trHeight w:val="556"/>
        </w:trPr>
        <w:tc>
          <w:tcPr>
            <w:tcW w:w="358" w:type="pct"/>
            <w:shd w:val="clear" w:color="auto" w:fill="auto"/>
          </w:tcPr>
          <w:p w:rsidR="00943436" w:rsidRPr="00F2475D" w:rsidRDefault="00943436" w:rsidP="009E1BAE">
            <w:pPr>
              <w:jc w:val="center"/>
              <w:rPr>
                <w:rFonts w:asciiTheme="minorHAnsi" w:hAnsiTheme="minorHAnsi" w:cstheme="minorHAnsi"/>
                <w:sz w:val="22"/>
                <w:szCs w:val="22"/>
              </w:rPr>
            </w:pPr>
          </w:p>
          <w:p w:rsidR="00943436" w:rsidRPr="00F2475D" w:rsidRDefault="00943436" w:rsidP="009E1BAE">
            <w:pPr>
              <w:jc w:val="center"/>
              <w:rPr>
                <w:rFonts w:asciiTheme="minorHAnsi" w:hAnsiTheme="minorHAnsi" w:cstheme="minorHAnsi"/>
                <w:sz w:val="22"/>
                <w:szCs w:val="22"/>
              </w:rPr>
            </w:pPr>
          </w:p>
          <w:p w:rsidR="00C818C8" w:rsidRPr="00F2475D" w:rsidRDefault="00C818C8" w:rsidP="00943436">
            <w:pPr>
              <w:rPr>
                <w:rFonts w:asciiTheme="minorHAnsi" w:hAnsiTheme="minorHAnsi" w:cstheme="minorHAnsi"/>
                <w:sz w:val="22"/>
                <w:szCs w:val="22"/>
              </w:rPr>
            </w:pPr>
            <w:r w:rsidRPr="00F2475D">
              <w:rPr>
                <w:rFonts w:asciiTheme="minorHAnsi" w:hAnsiTheme="minorHAnsi" w:cstheme="minorHAnsi"/>
                <w:sz w:val="22"/>
                <w:szCs w:val="22"/>
              </w:rPr>
              <w:t>01</w:t>
            </w:r>
          </w:p>
        </w:tc>
        <w:tc>
          <w:tcPr>
            <w:tcW w:w="378" w:type="pct"/>
            <w:shd w:val="clear" w:color="auto" w:fill="auto"/>
          </w:tcPr>
          <w:p w:rsidR="00943436" w:rsidRPr="00D6098D" w:rsidRDefault="00943436" w:rsidP="00C818C8">
            <w:pPr>
              <w:rPr>
                <w:rFonts w:asciiTheme="minorHAnsi" w:hAnsiTheme="minorHAnsi" w:cstheme="minorHAnsi"/>
                <w:sz w:val="22"/>
                <w:szCs w:val="22"/>
              </w:rPr>
            </w:pPr>
          </w:p>
          <w:p w:rsidR="00943436" w:rsidRPr="00D6098D" w:rsidRDefault="00943436" w:rsidP="00C818C8">
            <w:pPr>
              <w:rPr>
                <w:rFonts w:asciiTheme="minorHAnsi" w:hAnsiTheme="minorHAnsi" w:cstheme="minorHAnsi"/>
                <w:sz w:val="22"/>
                <w:szCs w:val="22"/>
              </w:rPr>
            </w:pPr>
          </w:p>
          <w:p w:rsidR="00C818C8" w:rsidRPr="00D6098D" w:rsidRDefault="00943436" w:rsidP="00D6098D">
            <w:r w:rsidRPr="00D6098D">
              <w:rPr>
                <w:rFonts w:asciiTheme="minorHAnsi" w:hAnsiTheme="minorHAnsi" w:cstheme="minorHAnsi"/>
                <w:sz w:val="22"/>
                <w:szCs w:val="22"/>
              </w:rPr>
              <w:t>01</w:t>
            </w:r>
          </w:p>
        </w:tc>
        <w:tc>
          <w:tcPr>
            <w:tcW w:w="3244" w:type="pct"/>
            <w:shd w:val="clear" w:color="auto" w:fill="auto"/>
          </w:tcPr>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t xml:space="preserve">RELÓGIO DE PONTO CONFORME EXIGÊNCIAS DA PORTARIA Nº 1.510/2009 DO MTE, COM AS SEGUINTES CARACTERÍSTICAS MÍNIMAS: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Tela colorida sensível ao toque;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Leitor biométrico (500dpi) com capacidade para 1.000 digitais;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Reconhecimento do usuário através de cartão de proximidade, impressão digital ou matricula;</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t xml:space="preserve"> </w:t>
            </w: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Podem ser cadastrados os 10 dedos da mão;</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t xml:space="preserve"> </w:t>
            </w: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Utiliza bobinas com papel tipo termobank ou termoticket, homologados pela Fibria para atender as especificações da portaria- MTE 1510/2009;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Altíssima velocidade de impressão e guilhotina para corte automático do papel comprovante; </w:t>
            </w:r>
          </w:p>
          <w:p w:rsidR="00BD70B5" w:rsidRPr="00D6098D" w:rsidRDefault="00907131" w:rsidP="00D6098D">
            <w:pPr>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Capacidade de impressão de mais de 1</w:t>
            </w:r>
            <w:r w:rsidR="004D3A21" w:rsidRPr="00D6098D">
              <w:rPr>
                <w:rFonts w:asciiTheme="minorHAnsi" w:hAnsiTheme="minorHAnsi" w:cstheme="minorHAnsi"/>
                <w:sz w:val="22"/>
                <w:szCs w:val="22"/>
              </w:rPr>
              <w:t>1</w:t>
            </w:r>
            <w:r w:rsidRPr="00D6098D">
              <w:rPr>
                <w:rFonts w:asciiTheme="minorHAnsi" w:hAnsiTheme="minorHAnsi" w:cstheme="minorHAnsi"/>
                <w:sz w:val="22"/>
                <w:szCs w:val="22"/>
              </w:rPr>
              <w:t xml:space="preserve">.000 tickets (com bobina de 360 metros);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Comprovantes medindo no mínimo 3 cm;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Velocidade de registro de mínimo 1,5 segundos.</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Capacidade de bobina 360;</w:t>
            </w:r>
          </w:p>
          <w:p w:rsidR="008B3895" w:rsidRPr="00D6098D" w:rsidRDefault="008B3895" w:rsidP="00D6098D">
            <w:r w:rsidRPr="00D6098D">
              <w:t>DO SOFTWARE</w:t>
            </w:r>
            <w:r w:rsidR="007A2189" w:rsidRPr="00D6098D">
              <w:t>:</w:t>
            </w:r>
            <w:r w:rsidR="00D6098D" w:rsidRPr="00D6098D">
              <w:tab/>
            </w:r>
          </w:p>
          <w:p w:rsidR="004E446B" w:rsidRPr="00D6098D" w:rsidRDefault="008B3895" w:rsidP="00D6098D">
            <w:pPr>
              <w:jc w:val="both"/>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w:t>
            </w:r>
            <w:r w:rsidR="004E446B" w:rsidRPr="00D6098D">
              <w:rPr>
                <w:rFonts w:asciiTheme="minorHAnsi" w:hAnsiTheme="minorHAnsi" w:cstheme="minorHAnsi"/>
                <w:sz w:val="22"/>
                <w:szCs w:val="22"/>
              </w:rPr>
              <w:t>Software de controle dos registros e tratamento dos dados do ponto, coletas de batidas e envio das digitais</w:t>
            </w:r>
            <w:r w:rsidRPr="00D6098D">
              <w:rPr>
                <w:rFonts w:asciiTheme="minorHAnsi" w:hAnsiTheme="minorHAnsi" w:cstheme="minorHAnsi"/>
                <w:sz w:val="22"/>
                <w:szCs w:val="22"/>
              </w:rPr>
              <w:t>;</w:t>
            </w:r>
          </w:p>
          <w:p w:rsidR="00F40365" w:rsidRPr="00D6098D" w:rsidRDefault="004E446B" w:rsidP="00D6098D">
            <w:pPr>
              <w:jc w:val="both"/>
              <w:rPr>
                <w:rFonts w:asciiTheme="minorHAnsi" w:hAnsiTheme="minorHAnsi" w:cstheme="minorHAnsi"/>
                <w:sz w:val="22"/>
                <w:szCs w:val="22"/>
              </w:rPr>
            </w:pPr>
            <w:r w:rsidRPr="00D6098D">
              <w:rPr>
                <w:rFonts w:asciiTheme="minorHAnsi" w:hAnsiTheme="minorHAnsi" w:cstheme="minorHAnsi"/>
                <w:sz w:val="22"/>
                <w:szCs w:val="22"/>
              </w:rPr>
              <w:t>• O fornecedor deverá,</w:t>
            </w:r>
            <w:r w:rsidR="00813FBE" w:rsidRPr="00D6098D">
              <w:rPr>
                <w:rFonts w:asciiTheme="minorHAnsi" w:hAnsiTheme="minorHAnsi" w:cstheme="minorHAnsi"/>
                <w:sz w:val="22"/>
                <w:szCs w:val="22"/>
              </w:rPr>
              <w:t xml:space="preserve"> </w:t>
            </w:r>
            <w:r w:rsidR="00E31C86" w:rsidRPr="00D6098D">
              <w:rPr>
                <w:rFonts w:asciiTheme="minorHAnsi" w:hAnsiTheme="minorHAnsi" w:cstheme="minorHAnsi"/>
                <w:sz w:val="22"/>
                <w:szCs w:val="22"/>
              </w:rPr>
              <w:t>fornecer o equipamento compatível com</w:t>
            </w:r>
            <w:r w:rsidRPr="00D6098D">
              <w:rPr>
                <w:rFonts w:asciiTheme="minorHAnsi" w:hAnsiTheme="minorHAnsi" w:cstheme="minorHAnsi"/>
                <w:sz w:val="22"/>
                <w:szCs w:val="22"/>
              </w:rPr>
              <w:t xml:space="preserve"> o software existente (ponto versão 1.8.3r2), ou seja, </w:t>
            </w:r>
            <w:r w:rsidR="00813FBE" w:rsidRPr="00D6098D">
              <w:rPr>
                <w:rFonts w:asciiTheme="minorHAnsi" w:hAnsiTheme="minorHAnsi" w:cstheme="minorHAnsi"/>
                <w:sz w:val="22"/>
                <w:szCs w:val="22"/>
              </w:rPr>
              <w:t xml:space="preserve">ser capaz de </w:t>
            </w:r>
            <w:r w:rsidRPr="00D6098D">
              <w:rPr>
                <w:rFonts w:asciiTheme="minorHAnsi" w:hAnsiTheme="minorHAnsi" w:cstheme="minorHAnsi"/>
                <w:sz w:val="22"/>
                <w:szCs w:val="22"/>
              </w:rPr>
              <w:t xml:space="preserve">realizar a integração completa </w:t>
            </w:r>
            <w:r w:rsidR="000301D9" w:rsidRPr="00D6098D">
              <w:rPr>
                <w:rFonts w:asciiTheme="minorHAnsi" w:hAnsiTheme="minorHAnsi" w:cstheme="minorHAnsi"/>
                <w:sz w:val="22"/>
                <w:szCs w:val="22"/>
              </w:rPr>
              <w:t>dos</w:t>
            </w:r>
            <w:r w:rsidRPr="00D6098D">
              <w:rPr>
                <w:rFonts w:asciiTheme="minorHAnsi" w:hAnsiTheme="minorHAnsi" w:cstheme="minorHAnsi"/>
                <w:sz w:val="22"/>
                <w:szCs w:val="22"/>
              </w:rPr>
              <w:t xml:space="preserve"> equipamentos</w:t>
            </w:r>
            <w:r w:rsidR="00813FBE" w:rsidRPr="00D6098D">
              <w:rPr>
                <w:rFonts w:asciiTheme="minorHAnsi" w:hAnsiTheme="minorHAnsi" w:cstheme="minorHAnsi"/>
                <w:sz w:val="22"/>
                <w:szCs w:val="22"/>
              </w:rPr>
              <w:t xml:space="preserve"> com o software</w:t>
            </w:r>
            <w:r w:rsidR="00D6098D">
              <w:rPr>
                <w:rFonts w:asciiTheme="minorHAnsi" w:hAnsiTheme="minorHAnsi" w:cstheme="minorHAnsi"/>
                <w:sz w:val="22"/>
                <w:szCs w:val="22"/>
              </w:rPr>
              <w:t>;</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Alimentação com chaveamento automático de tensão bivolt (110 – 220);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lastRenderedPageBreak/>
              <w:sym w:font="Symbol" w:char="F0B7"/>
            </w:r>
            <w:r w:rsidRPr="00D6098D">
              <w:rPr>
                <w:rFonts w:asciiTheme="minorHAnsi" w:hAnsiTheme="minorHAnsi" w:cstheme="minorHAnsi"/>
                <w:sz w:val="22"/>
                <w:szCs w:val="22"/>
              </w:rPr>
              <w:t xml:space="preserve"> Nobreak de autonomia de, no mínimo 4 horas;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Interface de comunicação tcp/ip através do conector fêmea RJ45;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Formato de saída de dados automática, coleta das batidas sem intervenção humana através da rede TCP/IP por aplicativo específico, arquivo binário de texto (txt) e padrão AFD; </w:t>
            </w:r>
          </w:p>
          <w:p w:rsidR="00907131"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Construção física: o equipamento deverá ser construído em gabinete de plástico ABS injetado de alta durabilidade, ou em gabinete de aço com pintura </w:t>
            </w:r>
            <w:r w:rsidR="00D6098D" w:rsidRPr="00D6098D">
              <w:rPr>
                <w:rFonts w:asciiTheme="minorHAnsi" w:hAnsiTheme="minorHAnsi" w:cstheme="minorHAnsi"/>
                <w:sz w:val="22"/>
                <w:szCs w:val="22"/>
              </w:rPr>
              <w:t>epóxi</w:t>
            </w:r>
            <w:r w:rsidRPr="00D6098D">
              <w:rPr>
                <w:rFonts w:asciiTheme="minorHAnsi" w:hAnsiTheme="minorHAnsi" w:cstheme="minorHAnsi"/>
                <w:sz w:val="22"/>
                <w:szCs w:val="22"/>
              </w:rPr>
              <w:t xml:space="preserve"> eletrostática. </w:t>
            </w:r>
          </w:p>
          <w:p w:rsidR="00C818C8"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t>DA GARANTIA:</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t>O equipamento, bem como todos os seus acessórios, deve possuir garantia on-site do fabricante por um período mínimo de 2</w:t>
            </w:r>
            <w:r w:rsidR="00813FBE" w:rsidRPr="00D6098D">
              <w:rPr>
                <w:rFonts w:asciiTheme="minorHAnsi" w:hAnsiTheme="minorHAnsi" w:cstheme="minorHAnsi"/>
                <w:sz w:val="22"/>
                <w:szCs w:val="22"/>
              </w:rPr>
              <w:t>4</w:t>
            </w:r>
            <w:r w:rsidRPr="00D6098D">
              <w:rPr>
                <w:rFonts w:asciiTheme="minorHAnsi" w:hAnsiTheme="minorHAnsi" w:cstheme="minorHAnsi"/>
                <w:sz w:val="22"/>
                <w:szCs w:val="22"/>
              </w:rPr>
              <w:t xml:space="preserve"> (</w:t>
            </w:r>
            <w:r w:rsidR="00813FBE" w:rsidRPr="00D6098D">
              <w:rPr>
                <w:rFonts w:asciiTheme="minorHAnsi" w:hAnsiTheme="minorHAnsi" w:cstheme="minorHAnsi"/>
                <w:sz w:val="22"/>
                <w:szCs w:val="22"/>
              </w:rPr>
              <w:t>vinte quatro</w:t>
            </w:r>
            <w:r w:rsidRPr="00D6098D">
              <w:rPr>
                <w:rFonts w:asciiTheme="minorHAnsi" w:hAnsiTheme="minorHAnsi" w:cstheme="minorHAnsi"/>
                <w:sz w:val="22"/>
                <w:szCs w:val="22"/>
              </w:rPr>
              <w:t xml:space="preserve">) meses, para reposição de peças danificadas, mão de obra de assistência técnica, com serviço de suporte no local. O prazo para solução do chamado será de 5 dias úteis. Caso o conserto seja inviável dentro do prazo estabelecido, o licitante deverá disponibilizar equipamentos de backup em substituição ao defeituoso enquanto providencia a solução definitiva do chamado. </w:t>
            </w:r>
          </w:p>
          <w:p w:rsidR="00907131"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Essa modalidade de cobertura de garantia deverá, obrigatoriamente, entrar em vigor a partir da data de atesto da respectiva nota fiscal.</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t xml:space="preserve">REQUISITOS DE INSTALAÇÃO: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As instalações serão rea</w:t>
            </w:r>
            <w:r w:rsidR="00996704" w:rsidRPr="00D6098D">
              <w:rPr>
                <w:rFonts w:asciiTheme="minorHAnsi" w:hAnsiTheme="minorHAnsi" w:cstheme="minorHAnsi"/>
                <w:sz w:val="22"/>
                <w:szCs w:val="22"/>
              </w:rPr>
              <w:t>lizadas em locais indicados pela</w:t>
            </w:r>
            <w:r w:rsidRPr="00D6098D">
              <w:rPr>
                <w:rFonts w:asciiTheme="minorHAnsi" w:hAnsiTheme="minorHAnsi" w:cstheme="minorHAnsi"/>
                <w:sz w:val="22"/>
                <w:szCs w:val="22"/>
              </w:rPr>
              <w:t xml:space="preserve"> </w:t>
            </w:r>
            <w:r w:rsidR="00996704" w:rsidRPr="00D6098D">
              <w:rPr>
                <w:rFonts w:asciiTheme="minorHAnsi" w:hAnsiTheme="minorHAnsi" w:cstheme="minorHAnsi"/>
                <w:sz w:val="22"/>
                <w:szCs w:val="22"/>
              </w:rPr>
              <w:t>Contratante</w:t>
            </w:r>
            <w:r w:rsidRPr="00D6098D">
              <w:rPr>
                <w:rFonts w:asciiTheme="minorHAnsi" w:hAnsiTheme="minorHAnsi" w:cstheme="minorHAnsi"/>
                <w:sz w:val="22"/>
                <w:szCs w:val="22"/>
              </w:rPr>
              <w:t xml:space="preserve">;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A instalação deverá ser realizada por técnico habilitado compreendendo minimamente: afixação do equipamento em local indicado pela Contratante; energização e conexão à rede de computadores; fornecimento de cabo de rede e adaptadores de tomadas de energia; testes de funcionalidades de leitura dos cartões de proximidade e biométricos. </w:t>
            </w:r>
          </w:p>
          <w:p w:rsidR="00907131"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Deverão ser observadas a altura e a localização dos relógios de ponto permitindo uma melhor acessibilidade para portadores de necessidades especiais, incluindo cadeirantes.</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t xml:space="preserve">REQUISITOS DE CONFIGURAÇÃO: </w:t>
            </w:r>
          </w:p>
          <w:p w:rsidR="00BD70B5"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sym w:font="Symbol" w:char="F0B7"/>
            </w:r>
            <w:r w:rsidRPr="00D6098D">
              <w:rPr>
                <w:rFonts w:asciiTheme="minorHAnsi" w:hAnsiTheme="minorHAnsi" w:cstheme="minorHAnsi"/>
                <w:sz w:val="22"/>
                <w:szCs w:val="22"/>
              </w:rPr>
              <w:t xml:space="preserve"> Configuração dos endereços de rede TCP/IP de acordo com as normativas da </w:t>
            </w:r>
            <w:r w:rsidR="009C6EBF" w:rsidRPr="00D6098D">
              <w:rPr>
                <w:rFonts w:asciiTheme="minorHAnsi" w:hAnsiTheme="minorHAnsi" w:cstheme="minorHAnsi"/>
                <w:sz w:val="22"/>
                <w:szCs w:val="22"/>
              </w:rPr>
              <w:t>Contratante</w:t>
            </w:r>
            <w:r w:rsidRPr="00D6098D">
              <w:rPr>
                <w:rFonts w:asciiTheme="minorHAnsi" w:hAnsiTheme="minorHAnsi" w:cstheme="minorHAnsi"/>
                <w:sz w:val="22"/>
                <w:szCs w:val="22"/>
              </w:rPr>
              <w:t xml:space="preserve">; </w:t>
            </w:r>
          </w:p>
          <w:p w:rsidR="00907131" w:rsidRPr="00D6098D" w:rsidRDefault="00907131" w:rsidP="00C818C8">
            <w:pPr>
              <w:shd w:val="clear" w:color="auto" w:fill="FFFFFF"/>
              <w:spacing w:before="75" w:after="150"/>
              <w:jc w:val="both"/>
              <w:outlineLvl w:val="2"/>
              <w:rPr>
                <w:rFonts w:asciiTheme="minorHAnsi" w:hAnsiTheme="minorHAnsi" w:cstheme="minorHAnsi"/>
                <w:sz w:val="22"/>
                <w:szCs w:val="22"/>
              </w:rPr>
            </w:pPr>
            <w:r w:rsidRPr="00D6098D">
              <w:rPr>
                <w:rFonts w:asciiTheme="minorHAnsi" w:hAnsiTheme="minorHAnsi" w:cstheme="minorHAnsi"/>
                <w:sz w:val="22"/>
                <w:szCs w:val="22"/>
              </w:rPr>
              <w:lastRenderedPageBreak/>
              <w:sym w:font="Symbol" w:char="F0B7"/>
            </w:r>
            <w:r w:rsidRPr="00D6098D">
              <w:rPr>
                <w:rFonts w:asciiTheme="minorHAnsi" w:hAnsiTheme="minorHAnsi" w:cstheme="minorHAnsi"/>
                <w:sz w:val="22"/>
                <w:szCs w:val="22"/>
              </w:rPr>
              <w:t xml:space="preserve"> Teste do enlace de comunicação do relógio de ponto e o servidor central da solução</w:t>
            </w:r>
          </w:p>
        </w:tc>
        <w:tc>
          <w:tcPr>
            <w:tcW w:w="519" w:type="pct"/>
            <w:shd w:val="clear" w:color="auto" w:fill="auto"/>
            <w:vAlign w:val="center"/>
          </w:tcPr>
          <w:p w:rsidR="00C818C8" w:rsidRPr="001E65D2" w:rsidRDefault="00C818C8" w:rsidP="009E1BAE">
            <w:pPr>
              <w:jc w:val="center"/>
              <w:rPr>
                <w:rFonts w:asciiTheme="minorHAnsi" w:hAnsiTheme="minorHAnsi" w:cstheme="minorHAnsi"/>
                <w:sz w:val="22"/>
                <w:szCs w:val="22"/>
              </w:rPr>
            </w:pPr>
            <w:r w:rsidRPr="001E65D2">
              <w:rPr>
                <w:rFonts w:asciiTheme="minorHAnsi" w:hAnsiTheme="minorHAnsi" w:cstheme="minorHAnsi"/>
                <w:sz w:val="22"/>
                <w:szCs w:val="22"/>
              </w:rPr>
              <w:lastRenderedPageBreak/>
              <w:t>Unidade</w:t>
            </w:r>
          </w:p>
        </w:tc>
        <w:tc>
          <w:tcPr>
            <w:tcW w:w="502" w:type="pct"/>
            <w:shd w:val="clear" w:color="auto" w:fill="auto"/>
            <w:vAlign w:val="center"/>
          </w:tcPr>
          <w:p w:rsidR="00C818C8" w:rsidRPr="00F2475D" w:rsidRDefault="00C818C8" w:rsidP="009E1BAE">
            <w:pPr>
              <w:jc w:val="center"/>
              <w:rPr>
                <w:rFonts w:asciiTheme="minorHAnsi" w:hAnsiTheme="minorHAnsi" w:cstheme="minorHAnsi"/>
                <w:sz w:val="22"/>
                <w:szCs w:val="22"/>
              </w:rPr>
            </w:pPr>
          </w:p>
        </w:tc>
      </w:tr>
      <w:tr w:rsidR="00C818C8" w:rsidRPr="001E65D2" w:rsidTr="00D6098D">
        <w:tc>
          <w:tcPr>
            <w:tcW w:w="358" w:type="pct"/>
            <w:shd w:val="clear" w:color="auto" w:fill="auto"/>
          </w:tcPr>
          <w:p w:rsidR="00C818C8" w:rsidRPr="00F2475D" w:rsidRDefault="00943436" w:rsidP="009E1BAE">
            <w:pPr>
              <w:jc w:val="center"/>
              <w:rPr>
                <w:rFonts w:asciiTheme="minorHAnsi" w:hAnsiTheme="minorHAnsi" w:cstheme="minorHAnsi"/>
                <w:sz w:val="22"/>
                <w:szCs w:val="22"/>
              </w:rPr>
            </w:pPr>
            <w:r w:rsidRPr="00F2475D">
              <w:rPr>
                <w:rFonts w:asciiTheme="minorHAnsi" w:hAnsiTheme="minorHAnsi" w:cstheme="minorHAnsi"/>
                <w:sz w:val="22"/>
                <w:szCs w:val="22"/>
              </w:rPr>
              <w:lastRenderedPageBreak/>
              <w:t>LOTE</w:t>
            </w:r>
          </w:p>
        </w:tc>
        <w:tc>
          <w:tcPr>
            <w:tcW w:w="378" w:type="pct"/>
            <w:shd w:val="clear" w:color="auto" w:fill="auto"/>
          </w:tcPr>
          <w:p w:rsidR="00C818C8" w:rsidRPr="001E65D2" w:rsidRDefault="00943436" w:rsidP="009E1BAE">
            <w:pPr>
              <w:jc w:val="both"/>
              <w:rPr>
                <w:rFonts w:asciiTheme="minorHAnsi" w:hAnsiTheme="minorHAnsi" w:cstheme="minorHAnsi"/>
                <w:sz w:val="22"/>
                <w:szCs w:val="22"/>
              </w:rPr>
            </w:pPr>
            <w:r w:rsidRPr="001E65D2">
              <w:rPr>
                <w:rFonts w:asciiTheme="minorHAnsi" w:hAnsiTheme="minorHAnsi" w:cstheme="minorHAnsi"/>
                <w:sz w:val="22"/>
                <w:szCs w:val="22"/>
              </w:rPr>
              <w:t>ITEM</w:t>
            </w:r>
          </w:p>
        </w:tc>
        <w:tc>
          <w:tcPr>
            <w:tcW w:w="3244" w:type="pct"/>
            <w:shd w:val="clear" w:color="auto" w:fill="auto"/>
            <w:vAlign w:val="bottom"/>
          </w:tcPr>
          <w:p w:rsidR="00C818C8" w:rsidRPr="001E65D2" w:rsidRDefault="00943436" w:rsidP="009E1BAE">
            <w:pPr>
              <w:jc w:val="both"/>
              <w:rPr>
                <w:rFonts w:asciiTheme="minorHAnsi" w:hAnsiTheme="minorHAnsi" w:cstheme="minorHAnsi"/>
                <w:sz w:val="22"/>
                <w:szCs w:val="22"/>
              </w:rPr>
            </w:pPr>
            <w:r w:rsidRPr="001E65D2">
              <w:rPr>
                <w:rFonts w:asciiTheme="minorHAnsi" w:hAnsiTheme="minorHAnsi" w:cstheme="minorHAnsi"/>
                <w:sz w:val="22"/>
                <w:szCs w:val="22"/>
              </w:rPr>
              <w:t>ESPECIFICAÇÃO</w:t>
            </w:r>
          </w:p>
        </w:tc>
        <w:tc>
          <w:tcPr>
            <w:tcW w:w="519" w:type="pct"/>
            <w:shd w:val="clear" w:color="auto" w:fill="auto"/>
            <w:vAlign w:val="center"/>
          </w:tcPr>
          <w:p w:rsidR="00C818C8" w:rsidRPr="00F2475D" w:rsidRDefault="00943436" w:rsidP="009E1BAE">
            <w:pPr>
              <w:jc w:val="center"/>
              <w:rPr>
                <w:rFonts w:asciiTheme="minorHAnsi" w:hAnsiTheme="minorHAnsi" w:cstheme="minorHAnsi"/>
                <w:sz w:val="22"/>
                <w:szCs w:val="22"/>
              </w:rPr>
            </w:pPr>
            <w:r w:rsidRPr="00F2475D">
              <w:rPr>
                <w:rFonts w:asciiTheme="minorHAnsi" w:hAnsiTheme="minorHAnsi" w:cstheme="minorHAnsi"/>
                <w:sz w:val="22"/>
                <w:szCs w:val="22"/>
              </w:rPr>
              <w:t>UND</w:t>
            </w:r>
          </w:p>
        </w:tc>
        <w:tc>
          <w:tcPr>
            <w:tcW w:w="502" w:type="pct"/>
            <w:shd w:val="clear" w:color="auto" w:fill="auto"/>
            <w:vAlign w:val="center"/>
          </w:tcPr>
          <w:p w:rsidR="00C818C8" w:rsidRPr="00F2475D" w:rsidRDefault="00943436" w:rsidP="009E1BAE">
            <w:pPr>
              <w:jc w:val="center"/>
              <w:rPr>
                <w:rFonts w:asciiTheme="minorHAnsi" w:hAnsiTheme="minorHAnsi" w:cstheme="minorHAnsi"/>
                <w:sz w:val="22"/>
                <w:szCs w:val="22"/>
              </w:rPr>
            </w:pPr>
            <w:r w:rsidRPr="00F2475D">
              <w:rPr>
                <w:rFonts w:asciiTheme="minorHAnsi" w:hAnsiTheme="minorHAnsi" w:cstheme="minorHAnsi"/>
                <w:sz w:val="22"/>
                <w:szCs w:val="22"/>
              </w:rPr>
              <w:t>QUANT.</w:t>
            </w:r>
          </w:p>
        </w:tc>
      </w:tr>
      <w:tr w:rsidR="00C818C8" w:rsidRPr="001E65D2" w:rsidTr="00D6098D">
        <w:tc>
          <w:tcPr>
            <w:tcW w:w="358" w:type="pct"/>
            <w:shd w:val="clear" w:color="auto" w:fill="auto"/>
          </w:tcPr>
          <w:p w:rsidR="00C818C8" w:rsidRPr="003B016E" w:rsidRDefault="00C818C8" w:rsidP="009E1BAE">
            <w:pPr>
              <w:jc w:val="center"/>
              <w:rPr>
                <w:rFonts w:asciiTheme="minorHAnsi" w:hAnsiTheme="minorHAnsi" w:cstheme="minorHAnsi"/>
                <w:sz w:val="22"/>
                <w:szCs w:val="22"/>
              </w:rPr>
            </w:pPr>
            <w:r w:rsidRPr="003B016E">
              <w:rPr>
                <w:rFonts w:asciiTheme="minorHAnsi" w:hAnsiTheme="minorHAnsi" w:cstheme="minorHAnsi"/>
                <w:sz w:val="22"/>
                <w:szCs w:val="22"/>
              </w:rPr>
              <w:t>02</w:t>
            </w:r>
          </w:p>
        </w:tc>
        <w:tc>
          <w:tcPr>
            <w:tcW w:w="378" w:type="pct"/>
            <w:shd w:val="clear" w:color="auto" w:fill="auto"/>
          </w:tcPr>
          <w:p w:rsidR="00C818C8" w:rsidRPr="001E65D2" w:rsidRDefault="009D209D" w:rsidP="009E1BAE">
            <w:pPr>
              <w:jc w:val="both"/>
              <w:rPr>
                <w:rFonts w:asciiTheme="minorHAnsi" w:hAnsiTheme="minorHAnsi" w:cstheme="minorHAnsi"/>
                <w:sz w:val="22"/>
                <w:szCs w:val="22"/>
              </w:rPr>
            </w:pPr>
            <w:r w:rsidRPr="001E65D2">
              <w:rPr>
                <w:rFonts w:asciiTheme="minorHAnsi" w:hAnsiTheme="minorHAnsi" w:cstheme="minorHAnsi"/>
                <w:sz w:val="22"/>
                <w:szCs w:val="22"/>
              </w:rPr>
              <w:t>0</w:t>
            </w:r>
            <w:r w:rsidR="00E33956" w:rsidRPr="001E65D2">
              <w:rPr>
                <w:rFonts w:asciiTheme="minorHAnsi" w:hAnsiTheme="minorHAnsi" w:cstheme="minorHAnsi"/>
                <w:sz w:val="22"/>
                <w:szCs w:val="22"/>
              </w:rPr>
              <w:t>1</w:t>
            </w:r>
          </w:p>
        </w:tc>
        <w:tc>
          <w:tcPr>
            <w:tcW w:w="3244" w:type="pct"/>
            <w:shd w:val="clear" w:color="auto" w:fill="auto"/>
            <w:vAlign w:val="bottom"/>
          </w:tcPr>
          <w:p w:rsidR="00907131" w:rsidRPr="001E65D2" w:rsidRDefault="00943436" w:rsidP="006F0E69">
            <w:pPr>
              <w:jc w:val="both"/>
              <w:rPr>
                <w:rFonts w:asciiTheme="minorHAnsi" w:hAnsiTheme="minorHAnsi" w:cstheme="minorHAnsi"/>
                <w:sz w:val="22"/>
                <w:szCs w:val="22"/>
              </w:rPr>
            </w:pPr>
            <w:r w:rsidRPr="001E65D2">
              <w:rPr>
                <w:rFonts w:asciiTheme="minorHAnsi" w:hAnsiTheme="minorHAnsi" w:cstheme="minorHAnsi"/>
                <w:sz w:val="22"/>
                <w:szCs w:val="22"/>
              </w:rPr>
              <w:t xml:space="preserve">Bobina </w:t>
            </w:r>
            <w:r w:rsidR="006F0E69" w:rsidRPr="001E65D2">
              <w:rPr>
                <w:rFonts w:asciiTheme="minorHAnsi" w:hAnsiTheme="minorHAnsi" w:cstheme="minorHAnsi"/>
                <w:sz w:val="22"/>
                <w:szCs w:val="22"/>
              </w:rPr>
              <w:t xml:space="preserve">P/ Relógio Ponto, em papel </w:t>
            </w:r>
            <w:r w:rsidRPr="001E65D2">
              <w:rPr>
                <w:rFonts w:asciiTheme="minorHAnsi" w:hAnsiTheme="minorHAnsi" w:cstheme="minorHAnsi"/>
                <w:sz w:val="22"/>
                <w:szCs w:val="22"/>
              </w:rPr>
              <w:t>Térmic</w:t>
            </w:r>
            <w:r w:rsidR="006F0E69" w:rsidRPr="001E65D2">
              <w:rPr>
                <w:rFonts w:asciiTheme="minorHAnsi" w:hAnsiTheme="minorHAnsi" w:cstheme="minorHAnsi"/>
                <w:sz w:val="22"/>
                <w:szCs w:val="22"/>
              </w:rPr>
              <w:t xml:space="preserve">o, </w:t>
            </w:r>
            <w:r w:rsidRPr="001E65D2">
              <w:rPr>
                <w:rFonts w:asciiTheme="minorHAnsi" w:hAnsiTheme="minorHAnsi" w:cstheme="minorHAnsi"/>
                <w:sz w:val="22"/>
                <w:szCs w:val="22"/>
              </w:rPr>
              <w:t>Rep Homologado 57mm X 360mts</w:t>
            </w:r>
            <w:r w:rsidR="007E76EC" w:rsidRPr="001E65D2">
              <w:rPr>
                <w:rFonts w:asciiTheme="minorHAnsi" w:hAnsiTheme="minorHAnsi" w:cstheme="minorHAnsi"/>
                <w:sz w:val="22"/>
                <w:szCs w:val="22"/>
              </w:rPr>
              <w:t xml:space="preserve">, </w:t>
            </w:r>
            <w:r w:rsidR="002D6AD2" w:rsidRPr="001E65D2">
              <w:rPr>
                <w:rFonts w:asciiTheme="minorHAnsi" w:hAnsiTheme="minorHAnsi" w:cstheme="minorHAnsi"/>
                <w:sz w:val="22"/>
                <w:szCs w:val="22"/>
              </w:rPr>
              <w:t xml:space="preserve">amarelo, com </w:t>
            </w:r>
            <w:r w:rsidR="00D627BF" w:rsidRPr="001E65D2">
              <w:rPr>
                <w:rFonts w:asciiTheme="minorHAnsi" w:hAnsiTheme="minorHAnsi" w:cstheme="minorHAnsi"/>
                <w:sz w:val="22"/>
                <w:szCs w:val="22"/>
              </w:rPr>
              <w:t>garantia de 5 anos</w:t>
            </w:r>
            <w:r w:rsidR="00F41BF4" w:rsidRPr="001E65D2">
              <w:rPr>
                <w:rFonts w:asciiTheme="minorHAnsi" w:hAnsiTheme="minorHAnsi" w:cstheme="minorHAnsi"/>
                <w:sz w:val="22"/>
                <w:szCs w:val="22"/>
              </w:rPr>
              <w:t xml:space="preserve"> para durabilidade da impressão.</w:t>
            </w:r>
          </w:p>
        </w:tc>
        <w:tc>
          <w:tcPr>
            <w:tcW w:w="519" w:type="pct"/>
            <w:shd w:val="clear" w:color="auto" w:fill="auto"/>
            <w:vAlign w:val="center"/>
          </w:tcPr>
          <w:p w:rsidR="00C818C8" w:rsidRPr="00F2475D" w:rsidRDefault="00C818C8" w:rsidP="009E1BAE">
            <w:pPr>
              <w:jc w:val="center"/>
              <w:rPr>
                <w:rFonts w:asciiTheme="minorHAnsi" w:hAnsiTheme="minorHAnsi" w:cstheme="minorHAnsi"/>
                <w:sz w:val="22"/>
                <w:szCs w:val="22"/>
              </w:rPr>
            </w:pPr>
            <w:r w:rsidRPr="003B016E">
              <w:rPr>
                <w:rFonts w:asciiTheme="minorHAnsi" w:hAnsiTheme="minorHAnsi" w:cstheme="minorHAnsi"/>
                <w:sz w:val="22"/>
                <w:szCs w:val="22"/>
              </w:rPr>
              <w:t>Unidade</w:t>
            </w:r>
          </w:p>
        </w:tc>
        <w:tc>
          <w:tcPr>
            <w:tcW w:w="502" w:type="pct"/>
            <w:shd w:val="clear" w:color="auto" w:fill="auto"/>
            <w:vAlign w:val="center"/>
          </w:tcPr>
          <w:p w:rsidR="00C818C8" w:rsidRPr="00F2475D" w:rsidRDefault="00C818C8" w:rsidP="009E1BAE">
            <w:pPr>
              <w:jc w:val="center"/>
              <w:rPr>
                <w:rFonts w:asciiTheme="minorHAnsi" w:hAnsiTheme="minorHAnsi" w:cstheme="minorHAnsi"/>
                <w:sz w:val="22"/>
                <w:szCs w:val="22"/>
              </w:rPr>
            </w:pPr>
          </w:p>
        </w:tc>
      </w:tr>
    </w:tbl>
    <w:p w:rsidR="007B1DB9" w:rsidRPr="001E65D2" w:rsidRDefault="007B1DB9" w:rsidP="00C83E12">
      <w:pPr>
        <w:jc w:val="both"/>
        <w:rPr>
          <w:rFonts w:asciiTheme="minorHAnsi" w:hAnsiTheme="minorHAnsi" w:cstheme="minorHAnsi"/>
          <w:sz w:val="22"/>
          <w:szCs w:val="22"/>
        </w:rPr>
      </w:pPr>
    </w:p>
    <w:p w:rsidR="00E01B5E" w:rsidRPr="001E65D2" w:rsidRDefault="00E01B5E" w:rsidP="00C83E12">
      <w:pPr>
        <w:jc w:val="both"/>
        <w:rPr>
          <w:rFonts w:asciiTheme="minorHAnsi" w:hAnsiTheme="minorHAnsi" w:cstheme="minorHAnsi"/>
          <w:sz w:val="22"/>
          <w:szCs w:val="22"/>
        </w:rPr>
      </w:pPr>
    </w:p>
    <w:p w:rsidR="00907131" w:rsidRPr="001E65D2" w:rsidRDefault="00907131" w:rsidP="00C83E12">
      <w:pPr>
        <w:jc w:val="center"/>
        <w:rPr>
          <w:rFonts w:asciiTheme="minorHAnsi" w:hAnsiTheme="minorHAnsi" w:cstheme="minorHAnsi"/>
          <w:sz w:val="22"/>
          <w:szCs w:val="22"/>
        </w:rPr>
      </w:pPr>
    </w:p>
    <w:p w:rsidR="00907131" w:rsidRPr="001E65D2" w:rsidRDefault="00907131" w:rsidP="00C83E12">
      <w:pPr>
        <w:jc w:val="center"/>
        <w:rPr>
          <w:rFonts w:asciiTheme="minorHAnsi" w:hAnsiTheme="minorHAnsi" w:cstheme="minorHAnsi"/>
          <w:sz w:val="22"/>
          <w:szCs w:val="22"/>
        </w:rPr>
      </w:pPr>
    </w:p>
    <w:p w:rsidR="00B619B1" w:rsidRPr="001E65D2" w:rsidRDefault="00B619B1" w:rsidP="00C83E12">
      <w:pPr>
        <w:jc w:val="center"/>
        <w:rPr>
          <w:rFonts w:asciiTheme="minorHAnsi" w:hAnsiTheme="minorHAnsi" w:cstheme="minorHAnsi"/>
          <w:sz w:val="22"/>
          <w:szCs w:val="22"/>
        </w:rPr>
      </w:pPr>
      <w:bookmarkStart w:id="1" w:name="_GoBack"/>
      <w:bookmarkEnd w:id="1"/>
      <w:r w:rsidRPr="001E65D2">
        <w:rPr>
          <w:rFonts w:asciiTheme="minorHAnsi" w:hAnsiTheme="minorHAnsi" w:cstheme="minorHAnsi"/>
          <w:sz w:val="22"/>
          <w:szCs w:val="22"/>
        </w:rPr>
        <w:t>ANEXO II</w:t>
      </w:r>
    </w:p>
    <w:p w:rsidR="00B619B1" w:rsidRPr="00F2475D" w:rsidRDefault="00B619B1" w:rsidP="00CC4E86">
      <w:pPr>
        <w:tabs>
          <w:tab w:val="left" w:pos="4155"/>
        </w:tabs>
        <w:jc w:val="both"/>
        <w:rPr>
          <w:rFonts w:asciiTheme="minorHAnsi" w:hAnsiTheme="minorHAnsi" w:cstheme="minorHAnsi"/>
          <w:sz w:val="22"/>
          <w:szCs w:val="22"/>
        </w:rPr>
      </w:pPr>
    </w:p>
    <w:p w:rsidR="00B619B1" w:rsidRPr="001E65D2" w:rsidRDefault="00B619B1" w:rsidP="00C83E12">
      <w:pPr>
        <w:pStyle w:val="Corpodetexto"/>
        <w:spacing w:before="60"/>
        <w:jc w:val="center"/>
        <w:rPr>
          <w:rFonts w:asciiTheme="minorHAnsi" w:hAnsiTheme="minorHAnsi" w:cstheme="minorHAnsi"/>
          <w:sz w:val="22"/>
          <w:szCs w:val="22"/>
        </w:rPr>
      </w:pPr>
      <w:r w:rsidRPr="001E65D2">
        <w:rPr>
          <w:rFonts w:asciiTheme="minorHAnsi" w:hAnsiTheme="minorHAnsi" w:cstheme="minorHAnsi"/>
          <w:sz w:val="22"/>
          <w:szCs w:val="22"/>
        </w:rPr>
        <w:t>ENDEREÇOS DE ENTREGA DOS ÓRGÃOS</w:t>
      </w:r>
    </w:p>
    <w:p w:rsidR="00C83E12" w:rsidRPr="00F2475D" w:rsidRDefault="00C83E12" w:rsidP="00C83E12">
      <w:pPr>
        <w:pStyle w:val="Corpodetexto"/>
        <w:spacing w:before="60"/>
        <w:jc w:val="center"/>
        <w:rPr>
          <w:rFonts w:asciiTheme="minorHAnsi" w:hAnsiTheme="minorHAnsi" w:cstheme="minorHAnsi"/>
          <w:sz w:val="22"/>
          <w:szCs w:val="22"/>
        </w:rPr>
      </w:pPr>
    </w:p>
    <w:p w:rsidR="00E8655A" w:rsidRPr="001E65D2" w:rsidRDefault="00E8655A" w:rsidP="00E8655A">
      <w:pPr>
        <w:pStyle w:val="Corpodetexto"/>
        <w:spacing w:before="60"/>
        <w:rPr>
          <w:rFonts w:asciiTheme="minorHAnsi" w:hAnsiTheme="minorHAnsi" w:cstheme="minorHAns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6775"/>
      </w:tblGrid>
      <w:tr w:rsidR="00E8655A" w:rsidRPr="001E65D2" w:rsidTr="00FF5635">
        <w:trPr>
          <w:trHeight w:val="524"/>
        </w:trPr>
        <w:tc>
          <w:tcPr>
            <w:tcW w:w="2581" w:type="dxa"/>
            <w:gridSpan w:val="2"/>
            <w:vAlign w:val="center"/>
          </w:tcPr>
          <w:p w:rsidR="00E8655A" w:rsidRPr="001E65D2" w:rsidRDefault="00E8655A" w:rsidP="00FF5635">
            <w:pPr>
              <w:spacing w:line="360" w:lineRule="auto"/>
              <w:jc w:val="center"/>
              <w:rPr>
                <w:rFonts w:asciiTheme="minorHAnsi" w:hAnsiTheme="minorHAnsi" w:cstheme="minorHAnsi"/>
                <w:sz w:val="22"/>
                <w:szCs w:val="22"/>
              </w:rPr>
            </w:pPr>
            <w:r w:rsidRPr="001E65D2">
              <w:rPr>
                <w:rFonts w:asciiTheme="minorHAnsi" w:hAnsiTheme="minorHAnsi" w:cstheme="minorHAnsi"/>
                <w:sz w:val="22"/>
                <w:szCs w:val="22"/>
              </w:rPr>
              <w:t>ÓRGÃO GERENCIADOR</w:t>
            </w:r>
          </w:p>
        </w:tc>
        <w:tc>
          <w:tcPr>
            <w:tcW w:w="6775" w:type="dxa"/>
            <w:vAlign w:val="center"/>
          </w:tcPr>
          <w:p w:rsidR="00E8655A" w:rsidRPr="001E65D2" w:rsidRDefault="00E8655A" w:rsidP="00FF5635">
            <w:pPr>
              <w:spacing w:line="360" w:lineRule="auto"/>
              <w:jc w:val="center"/>
              <w:rPr>
                <w:rFonts w:asciiTheme="minorHAnsi" w:hAnsiTheme="minorHAnsi" w:cstheme="minorHAnsi"/>
                <w:sz w:val="22"/>
                <w:szCs w:val="22"/>
              </w:rPr>
            </w:pPr>
            <w:r w:rsidRPr="001E65D2">
              <w:rPr>
                <w:rFonts w:asciiTheme="minorHAnsi" w:hAnsiTheme="minorHAnsi" w:cstheme="minorHAnsi"/>
                <w:sz w:val="22"/>
                <w:szCs w:val="22"/>
              </w:rPr>
              <w:t>ENDEREÇO</w:t>
            </w:r>
          </w:p>
        </w:tc>
      </w:tr>
      <w:tr w:rsidR="00E8655A" w:rsidRPr="001E65D2" w:rsidTr="00FF5635">
        <w:trPr>
          <w:trHeight w:val="257"/>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ARSER</w:t>
            </w:r>
          </w:p>
          <w:p w:rsidR="00E8655A" w:rsidRPr="00F2475D" w:rsidRDefault="00E8655A" w:rsidP="00FF5635">
            <w:pPr>
              <w:spacing w:line="360" w:lineRule="auto"/>
              <w:jc w:val="both"/>
              <w:rPr>
                <w:rFonts w:asciiTheme="minorHAnsi" w:hAnsiTheme="minorHAnsi" w:cstheme="minorHAnsi"/>
                <w:sz w:val="22"/>
                <w:szCs w:val="22"/>
              </w:rPr>
            </w:pP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 xml:space="preserve">Rua Eng. Roberto Gonçalves Menezes, 71, Centro, </w:t>
            </w:r>
            <w:proofErr w:type="spellStart"/>
            <w:r w:rsidRPr="00F2475D">
              <w:rPr>
                <w:rFonts w:asciiTheme="minorHAnsi" w:hAnsiTheme="minorHAnsi" w:cstheme="minorHAnsi"/>
                <w:sz w:val="22"/>
                <w:szCs w:val="22"/>
              </w:rPr>
              <w:t>Maceió-AL</w:t>
            </w:r>
            <w:proofErr w:type="spellEnd"/>
            <w:r w:rsidRPr="00F2475D">
              <w:rPr>
                <w:rFonts w:asciiTheme="minorHAnsi" w:hAnsiTheme="minorHAnsi" w:cstheme="minorHAnsi"/>
                <w:sz w:val="22"/>
                <w:szCs w:val="22"/>
              </w:rPr>
              <w:t>, CEP 57020-680.</w:t>
            </w:r>
          </w:p>
        </w:tc>
      </w:tr>
      <w:tr w:rsidR="00E8655A" w:rsidRPr="001E65D2" w:rsidTr="00FF5635">
        <w:trPr>
          <w:trHeight w:val="353"/>
        </w:trPr>
        <w:tc>
          <w:tcPr>
            <w:tcW w:w="2581" w:type="dxa"/>
            <w:gridSpan w:val="2"/>
            <w:vAlign w:val="center"/>
          </w:tcPr>
          <w:p w:rsidR="00E8655A" w:rsidRPr="001E65D2" w:rsidRDefault="00E8655A" w:rsidP="00FF5635">
            <w:pPr>
              <w:spacing w:line="360" w:lineRule="auto"/>
              <w:jc w:val="center"/>
              <w:rPr>
                <w:rFonts w:asciiTheme="minorHAnsi" w:hAnsiTheme="minorHAnsi" w:cstheme="minorHAnsi"/>
                <w:sz w:val="22"/>
                <w:szCs w:val="22"/>
              </w:rPr>
            </w:pPr>
            <w:r w:rsidRPr="001E65D2">
              <w:rPr>
                <w:rFonts w:asciiTheme="minorHAnsi" w:hAnsiTheme="minorHAnsi" w:cstheme="minorHAnsi"/>
                <w:sz w:val="22"/>
                <w:szCs w:val="22"/>
              </w:rPr>
              <w:t>ÓRGÃOS PARTICIPANTES</w:t>
            </w:r>
          </w:p>
        </w:tc>
        <w:tc>
          <w:tcPr>
            <w:tcW w:w="6775" w:type="dxa"/>
            <w:vAlign w:val="center"/>
          </w:tcPr>
          <w:p w:rsidR="00E8655A" w:rsidRPr="001E65D2" w:rsidRDefault="00E8655A" w:rsidP="00FF5635">
            <w:pPr>
              <w:spacing w:line="360" w:lineRule="auto"/>
              <w:jc w:val="center"/>
              <w:rPr>
                <w:rFonts w:asciiTheme="minorHAnsi" w:hAnsiTheme="minorHAnsi" w:cstheme="minorHAnsi"/>
                <w:sz w:val="22"/>
                <w:szCs w:val="22"/>
              </w:rPr>
            </w:pPr>
            <w:r w:rsidRPr="001E65D2">
              <w:rPr>
                <w:rFonts w:asciiTheme="minorHAnsi" w:hAnsiTheme="minorHAnsi" w:cstheme="minorHAnsi"/>
                <w:sz w:val="22"/>
                <w:szCs w:val="22"/>
              </w:rPr>
              <w:t>ENDEREÇOS:</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2</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SEMGE</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Pedro Monteiro, 5, Centro.</w:t>
            </w:r>
            <w:r w:rsidRPr="001E65D2">
              <w:t> </w:t>
            </w:r>
            <w:r w:rsidRPr="001E65D2">
              <w:rPr>
                <w:rFonts w:asciiTheme="minorHAnsi" w:hAnsiTheme="minorHAnsi" w:cstheme="minorHAnsi"/>
                <w:sz w:val="22"/>
                <w:szCs w:val="22"/>
              </w:rPr>
              <w:br/>
              <w:t>CEP 57020-150 / Fone: (82) 3315-7115 / 7104 / 7113</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3</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SECOM</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 xml:space="preserve">Rua Jangadeiros Alagoanos, </w:t>
            </w:r>
            <w:proofErr w:type="spellStart"/>
            <w:r w:rsidRPr="001E65D2">
              <w:rPr>
                <w:rFonts w:asciiTheme="minorHAnsi" w:hAnsiTheme="minorHAnsi" w:cstheme="minorHAnsi"/>
                <w:sz w:val="22"/>
                <w:szCs w:val="22"/>
              </w:rPr>
              <w:t>Pajuçara</w:t>
            </w:r>
            <w:proofErr w:type="spellEnd"/>
            <w:r w:rsidRPr="001E65D2">
              <w:rPr>
                <w:rFonts w:asciiTheme="minorHAnsi" w:hAnsiTheme="minorHAnsi" w:cstheme="minorHAnsi"/>
                <w:sz w:val="22"/>
                <w:szCs w:val="22"/>
              </w:rPr>
              <w:t>, Nº 1481 -</w:t>
            </w:r>
            <w:r w:rsidRPr="001E65D2">
              <w:t> </w:t>
            </w:r>
            <w:r w:rsidRPr="001E65D2">
              <w:rPr>
                <w:rFonts w:asciiTheme="minorHAnsi" w:hAnsiTheme="minorHAnsi" w:cstheme="minorHAnsi"/>
                <w:sz w:val="22"/>
                <w:szCs w:val="22"/>
              </w:rPr>
              <w:br/>
              <w:t xml:space="preserve">CEP: 57030-000 - 2º andar da Galeria </w:t>
            </w:r>
            <w:proofErr w:type="spellStart"/>
            <w:r w:rsidRPr="001E65D2">
              <w:rPr>
                <w:rFonts w:asciiTheme="minorHAnsi" w:hAnsiTheme="minorHAnsi" w:cstheme="minorHAnsi"/>
                <w:sz w:val="22"/>
                <w:szCs w:val="22"/>
              </w:rPr>
              <w:t>Città</w:t>
            </w:r>
            <w:proofErr w:type="spellEnd"/>
            <w:r w:rsidRPr="001E65D2">
              <w:rPr>
                <w:rFonts w:asciiTheme="minorHAnsi" w:hAnsiTheme="minorHAnsi" w:cstheme="minorHAnsi"/>
                <w:sz w:val="22"/>
                <w:szCs w:val="22"/>
              </w:rPr>
              <w:t xml:space="preserve"> </w:t>
            </w:r>
            <w:proofErr w:type="spellStart"/>
            <w:r w:rsidRPr="001E65D2">
              <w:rPr>
                <w:rFonts w:asciiTheme="minorHAnsi" w:hAnsiTheme="minorHAnsi" w:cstheme="minorHAnsi"/>
                <w:sz w:val="22"/>
                <w:szCs w:val="22"/>
              </w:rPr>
              <w:t>Uffice</w:t>
            </w:r>
            <w:proofErr w:type="spellEnd"/>
            <w:r w:rsidRPr="001E65D2">
              <w:rPr>
                <w:rFonts w:asciiTheme="minorHAnsi" w:hAnsiTheme="minorHAnsi" w:cstheme="minorHAnsi"/>
                <w:sz w:val="22"/>
                <w:szCs w:val="22"/>
              </w:rPr>
              <w:t>. Atendimento ao público das 8h às 14h / Fones: (55 82) 3315-5736 / 3315-5074 / 98882-1135 (Imprensa) / 98882-8185 (Administrativo)</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4</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SMCI</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Sá e Albuquerque, 235, Jaraguá</w:t>
            </w:r>
            <w:r w:rsidRPr="001E65D2">
              <w:t> </w:t>
            </w:r>
            <w:r w:rsidRPr="001E65D2">
              <w:rPr>
                <w:rFonts w:asciiTheme="minorHAnsi" w:hAnsiTheme="minorHAnsi" w:cstheme="minorHAnsi"/>
                <w:sz w:val="22"/>
                <w:szCs w:val="22"/>
              </w:rPr>
              <w:br/>
              <w:t>/ Fone: 3315.9001</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5</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SEMED</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 xml:space="preserve">Rua General Hermes, 1199, </w:t>
            </w:r>
            <w:proofErr w:type="spellStart"/>
            <w:r w:rsidRPr="001E65D2">
              <w:rPr>
                <w:rFonts w:asciiTheme="minorHAnsi" w:hAnsiTheme="minorHAnsi" w:cstheme="minorHAnsi"/>
                <w:sz w:val="22"/>
                <w:szCs w:val="22"/>
              </w:rPr>
              <w:t>Cambona</w:t>
            </w:r>
            <w:proofErr w:type="spellEnd"/>
            <w:r w:rsidRPr="001E65D2">
              <w:t> </w:t>
            </w:r>
            <w:r w:rsidRPr="001E65D2">
              <w:rPr>
                <w:rFonts w:asciiTheme="minorHAnsi" w:hAnsiTheme="minorHAnsi" w:cstheme="minorHAnsi"/>
                <w:sz w:val="22"/>
                <w:szCs w:val="22"/>
              </w:rPr>
              <w:br/>
              <w:t>CEP 57017-000 //Fone: (82) 3315-4553</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6</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SEMELJ</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Sá e Albuquerque, 235, Jaraguá</w:t>
            </w:r>
            <w:r w:rsidRPr="001E65D2">
              <w:t> </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7</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SEMEC</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Pedro Monteiro, nº 47, Centro - Maceió/AL</w:t>
            </w:r>
            <w:r w:rsidRPr="001E65D2">
              <w:t> </w:t>
            </w:r>
            <w:r w:rsidRPr="001E65D2">
              <w:rPr>
                <w:rFonts w:asciiTheme="minorHAnsi" w:hAnsiTheme="minorHAnsi" w:cstheme="minorHAnsi"/>
                <w:sz w:val="22"/>
                <w:szCs w:val="22"/>
              </w:rPr>
              <w:br/>
              <w:t>CEP: 57020-380</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8</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SMG</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Sá e Albuquerque, 235, Jaraguá</w:t>
            </w:r>
            <w:r w:rsidRPr="001E65D2">
              <w:t> </w:t>
            </w:r>
            <w:r w:rsidRPr="001E65D2">
              <w:rPr>
                <w:rFonts w:asciiTheme="minorHAnsi" w:hAnsiTheme="minorHAnsi" w:cstheme="minorHAnsi"/>
                <w:sz w:val="22"/>
                <w:szCs w:val="22"/>
              </w:rPr>
              <w:t xml:space="preserve"> Maceió - AL</w:t>
            </w:r>
            <w:r w:rsidRPr="001E65D2">
              <w:t> </w:t>
            </w:r>
            <w:r w:rsidRPr="001E65D2">
              <w:rPr>
                <w:rFonts w:asciiTheme="minorHAnsi" w:hAnsiTheme="minorHAnsi" w:cstheme="minorHAnsi"/>
                <w:sz w:val="22"/>
                <w:szCs w:val="22"/>
              </w:rPr>
              <w:br/>
              <w:t>CEP: 57030-16. Fones: (82) 3315-5042 / 3787</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lastRenderedPageBreak/>
              <w:t>9</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SEMINFRA</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do Imperador, 307, Centro</w:t>
            </w:r>
            <w:r w:rsidRPr="001E65D2">
              <w:t> </w:t>
            </w:r>
            <w:r w:rsidRPr="001E65D2">
              <w:rPr>
                <w:rFonts w:asciiTheme="minorHAnsi" w:hAnsiTheme="minorHAnsi" w:cstheme="minorHAnsi"/>
                <w:sz w:val="22"/>
                <w:szCs w:val="22"/>
              </w:rPr>
              <w:br/>
              <w:t>CEP 57023-060 // Fones: (82) 3315-5005 /3536</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10</w:t>
            </w:r>
          </w:p>
        </w:tc>
        <w:tc>
          <w:tcPr>
            <w:tcW w:w="1843"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SEMDS</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Marquês de Abrantes, s/n, Bebedouro</w:t>
            </w:r>
            <w:r w:rsidRPr="001E65D2">
              <w:t> </w:t>
            </w:r>
            <w:r w:rsidRPr="001E65D2">
              <w:rPr>
                <w:rFonts w:asciiTheme="minorHAnsi" w:hAnsiTheme="minorHAnsi" w:cstheme="minorHAnsi"/>
                <w:sz w:val="22"/>
                <w:szCs w:val="22"/>
              </w:rPr>
              <w:br/>
              <w:t>CEP 57018-655 // Fones: (82) 3315-4735 /4736 Parque Municipal: 3358-6232</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11</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GP</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 xml:space="preserve">Rua Sá e Albuquerque, 235, </w:t>
            </w:r>
            <w:proofErr w:type="gramStart"/>
            <w:r w:rsidRPr="001E65D2">
              <w:rPr>
                <w:rFonts w:asciiTheme="minorHAnsi" w:hAnsiTheme="minorHAnsi" w:cstheme="minorHAnsi"/>
                <w:sz w:val="22"/>
                <w:szCs w:val="22"/>
              </w:rPr>
              <w:t>Jaraguá</w:t>
            </w:r>
            <w:r w:rsidRPr="001E65D2">
              <w:t> </w:t>
            </w:r>
            <w:r w:rsidRPr="001E65D2">
              <w:rPr>
                <w:rFonts w:asciiTheme="minorHAnsi" w:hAnsiTheme="minorHAnsi" w:cstheme="minorHAnsi"/>
                <w:sz w:val="22"/>
                <w:szCs w:val="22"/>
              </w:rPr>
              <w:t xml:space="preserve"> Telefones</w:t>
            </w:r>
            <w:proofErr w:type="gramEnd"/>
            <w:r w:rsidRPr="001E65D2">
              <w:rPr>
                <w:rFonts w:asciiTheme="minorHAnsi" w:hAnsiTheme="minorHAnsi" w:cstheme="minorHAnsi"/>
                <w:sz w:val="22"/>
                <w:szCs w:val="22"/>
              </w:rPr>
              <w:t>: (82) 3315.5040 / 5045</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12</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PGM</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Dr. Pedro Monteiro, 291, Centro.</w:t>
            </w:r>
            <w:r w:rsidRPr="001E65D2">
              <w:t> </w:t>
            </w:r>
            <w:r w:rsidRPr="001E65D2">
              <w:rPr>
                <w:rFonts w:asciiTheme="minorHAnsi" w:hAnsiTheme="minorHAnsi" w:cstheme="minorHAnsi"/>
                <w:sz w:val="22"/>
                <w:szCs w:val="22"/>
              </w:rPr>
              <w:br/>
              <w:t>CEP 57020-380 | Telefones: 3327-4902 / 3327-7409 / 3327-1588 / 3327-1447</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13</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SEMSCS</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 xml:space="preserve">Avenida </w:t>
            </w:r>
            <w:proofErr w:type="spellStart"/>
            <w:r w:rsidRPr="001E65D2">
              <w:rPr>
                <w:rFonts w:asciiTheme="minorHAnsi" w:hAnsiTheme="minorHAnsi" w:cstheme="minorHAnsi"/>
                <w:sz w:val="22"/>
                <w:szCs w:val="22"/>
              </w:rPr>
              <w:t>Theobaldo</w:t>
            </w:r>
            <w:proofErr w:type="spellEnd"/>
            <w:r w:rsidRPr="001E65D2">
              <w:rPr>
                <w:rFonts w:asciiTheme="minorHAnsi" w:hAnsiTheme="minorHAnsi" w:cstheme="minorHAnsi"/>
                <w:sz w:val="22"/>
                <w:szCs w:val="22"/>
              </w:rPr>
              <w:t xml:space="preserve"> Barbosa, s/n, Conjunto Joaquim Leão, Vergel</w:t>
            </w:r>
            <w:r w:rsidRPr="001E65D2">
              <w:t> </w:t>
            </w:r>
            <w:r w:rsidRPr="001E65D2">
              <w:rPr>
                <w:rFonts w:asciiTheme="minorHAnsi" w:hAnsiTheme="minorHAnsi" w:cstheme="minorHAnsi"/>
                <w:sz w:val="22"/>
                <w:szCs w:val="22"/>
              </w:rPr>
              <w:br/>
              <w:t>CEP 570145-10 // Fones: (82) 3315-2848 / 1920</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14</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SEDET</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Barão de Anadia, 85, Centro</w:t>
            </w:r>
            <w:r w:rsidRPr="001E65D2">
              <w:t> </w:t>
            </w:r>
            <w:r w:rsidRPr="001E65D2">
              <w:rPr>
                <w:rFonts w:asciiTheme="minorHAnsi" w:hAnsiTheme="minorHAnsi" w:cstheme="minorHAnsi"/>
                <w:sz w:val="22"/>
                <w:szCs w:val="22"/>
              </w:rPr>
              <w:br/>
              <w:t>CEP 57020-630 // Fone: (82) 3315-6260</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15</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SEMPTUR</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Avenida da Paz, 1422, Centro</w:t>
            </w:r>
            <w:r w:rsidRPr="001E65D2">
              <w:t> </w:t>
            </w:r>
            <w:r w:rsidRPr="001E65D2">
              <w:rPr>
                <w:rFonts w:asciiTheme="minorHAnsi" w:hAnsiTheme="minorHAnsi" w:cstheme="minorHAnsi"/>
                <w:sz w:val="22"/>
                <w:szCs w:val="22"/>
              </w:rPr>
              <w:br/>
              <w:t>CEP 57020-440 // Fone: (82) 3336-4409</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16</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GVP</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Jornalista Lafaiete Belo, 47, Poço</w:t>
            </w:r>
            <w:r w:rsidRPr="001E65D2">
              <w:t> </w:t>
            </w:r>
            <w:r w:rsidRPr="001E65D2">
              <w:rPr>
                <w:rFonts w:asciiTheme="minorHAnsi" w:hAnsiTheme="minorHAnsi" w:cstheme="minorHAnsi"/>
                <w:sz w:val="22"/>
                <w:szCs w:val="22"/>
              </w:rPr>
              <w:br/>
              <w:t>CEP 57025-690 // Fones: (82) 3315-2124 / 3315-2125</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17</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GGOV</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Sá e Albuquerque, 235, Jaraguá</w:t>
            </w:r>
            <w:r w:rsidRPr="001E65D2">
              <w:t> </w:t>
            </w:r>
            <w:r w:rsidRPr="001E65D2">
              <w:rPr>
                <w:rFonts w:asciiTheme="minorHAnsi" w:hAnsiTheme="minorHAnsi" w:cstheme="minorHAnsi"/>
                <w:sz w:val="22"/>
                <w:szCs w:val="22"/>
              </w:rPr>
              <w:br/>
              <w:t>CEP: 57030-160 Telefones: (82) 3315.5040 / 5045</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18</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SEMTABES</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Barão de Anadia, 85, Centro</w:t>
            </w:r>
            <w:r w:rsidRPr="001E65D2">
              <w:t> </w:t>
            </w:r>
            <w:r w:rsidRPr="001E65D2">
              <w:rPr>
                <w:rFonts w:asciiTheme="minorHAnsi" w:hAnsiTheme="minorHAnsi" w:cstheme="minorHAnsi"/>
                <w:sz w:val="22"/>
                <w:szCs w:val="22"/>
              </w:rPr>
              <w:br/>
              <w:t>CEP 57020-630 // Fone: (82) 3315-6260</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19</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IPREV</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Comendador Palmeira, 502, Farol</w:t>
            </w:r>
            <w:r w:rsidRPr="001E65D2">
              <w:t> </w:t>
            </w:r>
            <w:r w:rsidRPr="001E65D2">
              <w:rPr>
                <w:rFonts w:asciiTheme="minorHAnsi" w:hAnsiTheme="minorHAnsi" w:cstheme="minorHAnsi"/>
                <w:sz w:val="22"/>
                <w:szCs w:val="22"/>
              </w:rPr>
              <w:br/>
              <w:t>CEP 57051-150 // Fone: (82) 3315-3276 / (82) 3315-4122</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20</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FMAC</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Avenida da Paz, nº 900, Jaraguá, Maceió/AL</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21</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SLUM</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Praça Ciro Acioly, 96, Ponta Grossa</w:t>
            </w:r>
            <w:r w:rsidRPr="001E65D2">
              <w:t> </w:t>
            </w:r>
            <w:r w:rsidRPr="001E65D2">
              <w:rPr>
                <w:rFonts w:asciiTheme="minorHAnsi" w:hAnsiTheme="minorHAnsi" w:cstheme="minorHAnsi"/>
                <w:sz w:val="22"/>
                <w:szCs w:val="22"/>
              </w:rPr>
              <w:br/>
              <w:t>CEP 57014-710 // Fone: (82) 3315-2600 // Disque Limpeza 0800 082 2600</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22</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SIMA</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Marquês de Abrantes, s/n, Bebedouro</w:t>
            </w:r>
            <w:r w:rsidRPr="001E65D2">
              <w:t> </w:t>
            </w:r>
            <w:r w:rsidRPr="001E65D2">
              <w:rPr>
                <w:rFonts w:asciiTheme="minorHAnsi" w:hAnsiTheme="minorHAnsi" w:cstheme="minorHAnsi"/>
                <w:sz w:val="22"/>
                <w:szCs w:val="22"/>
              </w:rPr>
              <w:br/>
              <w:t xml:space="preserve">CEP 57018-330 // Fones: (82) 3315-3821 / 6410 / 3828 </w:t>
            </w:r>
            <w:proofErr w:type="spellStart"/>
            <w:r w:rsidRPr="001E65D2">
              <w:rPr>
                <w:rFonts w:asciiTheme="minorHAnsi" w:hAnsiTheme="minorHAnsi" w:cstheme="minorHAnsi"/>
                <w:sz w:val="22"/>
                <w:szCs w:val="22"/>
              </w:rPr>
              <w:t>Call</w:t>
            </w:r>
            <w:proofErr w:type="spellEnd"/>
            <w:r w:rsidRPr="001E65D2">
              <w:rPr>
                <w:rFonts w:asciiTheme="minorHAnsi" w:hAnsiTheme="minorHAnsi" w:cstheme="minorHAnsi"/>
                <w:sz w:val="22"/>
                <w:szCs w:val="22"/>
              </w:rPr>
              <w:t xml:space="preserve"> Center: 0800 031 9055</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lastRenderedPageBreak/>
              <w:t>23</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SMTT</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Avenida Durval de Góes Monteiro, 829, KM 10, Tabuleiro do Martins</w:t>
            </w:r>
            <w:r w:rsidRPr="001E65D2">
              <w:t> </w:t>
            </w:r>
            <w:r w:rsidRPr="001E65D2">
              <w:rPr>
                <w:rFonts w:asciiTheme="minorHAnsi" w:hAnsiTheme="minorHAnsi" w:cstheme="minorHAnsi"/>
                <w:sz w:val="22"/>
                <w:szCs w:val="22"/>
              </w:rPr>
              <w:br/>
              <w:t>CEP 57061-000 // Fone: (82) 3315-3571</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24</w:t>
            </w:r>
          </w:p>
        </w:tc>
        <w:tc>
          <w:tcPr>
            <w:tcW w:w="1843"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COMARHP</w:t>
            </w:r>
          </w:p>
        </w:tc>
        <w:tc>
          <w:tcPr>
            <w:tcW w:w="6775" w:type="dxa"/>
          </w:tcPr>
          <w:p w:rsidR="00E8655A" w:rsidRPr="001E65D2"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 xml:space="preserve">Rua General Hermes, 281, </w:t>
            </w:r>
            <w:proofErr w:type="spellStart"/>
            <w:r w:rsidRPr="001E65D2">
              <w:rPr>
                <w:rFonts w:asciiTheme="minorHAnsi" w:hAnsiTheme="minorHAnsi" w:cstheme="minorHAnsi"/>
                <w:sz w:val="22"/>
                <w:szCs w:val="22"/>
              </w:rPr>
              <w:t>Cambona</w:t>
            </w:r>
            <w:proofErr w:type="spellEnd"/>
            <w:r w:rsidRPr="001E65D2">
              <w:t> </w:t>
            </w:r>
            <w:r w:rsidRPr="001E65D2">
              <w:rPr>
                <w:rFonts w:asciiTheme="minorHAnsi" w:hAnsiTheme="minorHAnsi" w:cstheme="minorHAnsi"/>
                <w:sz w:val="22"/>
                <w:szCs w:val="22"/>
              </w:rPr>
              <w:br/>
              <w:t>CEP 57017-010 // Fone: (82) 3336-5007</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25</w:t>
            </w:r>
          </w:p>
        </w:tc>
        <w:tc>
          <w:tcPr>
            <w:tcW w:w="1843" w:type="dxa"/>
            <w:shd w:val="clear" w:color="auto" w:fill="FFFFFF" w:themeFill="background1"/>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SEMAS</w:t>
            </w:r>
          </w:p>
        </w:tc>
        <w:tc>
          <w:tcPr>
            <w:tcW w:w="6775" w:type="dxa"/>
            <w:vAlign w:val="center"/>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SEMAS SEDE – AV. COMENDADOR LEÃO, 1383, POÇO, MACEIÓ-AL</w:t>
            </w:r>
          </w:p>
        </w:tc>
      </w:tr>
      <w:tr w:rsidR="00E8655A" w:rsidRPr="001E65D2" w:rsidTr="00FF5635">
        <w:trPr>
          <w:trHeight w:val="353"/>
        </w:trPr>
        <w:tc>
          <w:tcPr>
            <w:tcW w:w="738" w:type="dxa"/>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26</w:t>
            </w:r>
          </w:p>
        </w:tc>
        <w:tc>
          <w:tcPr>
            <w:tcW w:w="1843" w:type="dxa"/>
            <w:shd w:val="clear" w:color="auto" w:fill="FFFFFF" w:themeFill="background1"/>
          </w:tcPr>
          <w:p w:rsidR="00E8655A" w:rsidRPr="00F2475D" w:rsidRDefault="00E8655A" w:rsidP="00FF5635">
            <w:pPr>
              <w:spacing w:line="360" w:lineRule="auto"/>
              <w:jc w:val="both"/>
              <w:rPr>
                <w:rFonts w:asciiTheme="minorHAnsi" w:hAnsiTheme="minorHAnsi" w:cstheme="minorHAnsi"/>
                <w:sz w:val="22"/>
                <w:szCs w:val="22"/>
              </w:rPr>
            </w:pPr>
            <w:r w:rsidRPr="00F2475D">
              <w:rPr>
                <w:rFonts w:asciiTheme="minorHAnsi" w:hAnsiTheme="minorHAnsi" w:cstheme="minorHAnsi"/>
                <w:sz w:val="22"/>
                <w:szCs w:val="22"/>
              </w:rPr>
              <w:t>SMS</w:t>
            </w:r>
          </w:p>
        </w:tc>
        <w:tc>
          <w:tcPr>
            <w:tcW w:w="6775" w:type="dxa"/>
            <w:vAlign w:val="center"/>
          </w:tcPr>
          <w:p w:rsidR="00E8655A" w:rsidRPr="00F2475D" w:rsidRDefault="00E8655A" w:rsidP="00FF5635">
            <w:pPr>
              <w:spacing w:line="360" w:lineRule="auto"/>
              <w:jc w:val="both"/>
              <w:rPr>
                <w:rFonts w:asciiTheme="minorHAnsi" w:hAnsiTheme="minorHAnsi" w:cstheme="minorHAnsi"/>
                <w:sz w:val="22"/>
                <w:szCs w:val="22"/>
              </w:rPr>
            </w:pPr>
            <w:r w:rsidRPr="001E65D2">
              <w:rPr>
                <w:rFonts w:asciiTheme="minorHAnsi" w:hAnsiTheme="minorHAnsi" w:cstheme="minorHAnsi"/>
                <w:sz w:val="22"/>
                <w:szCs w:val="22"/>
              </w:rPr>
              <w:t>RUA DIAS CABRAL, 569, CENTRO, CEP 57020-250</w:t>
            </w:r>
          </w:p>
        </w:tc>
      </w:tr>
    </w:tbl>
    <w:p w:rsidR="00E8655A" w:rsidRPr="001E65D2" w:rsidRDefault="00E8655A" w:rsidP="00E8655A">
      <w:pPr>
        <w:jc w:val="both"/>
        <w:rPr>
          <w:rFonts w:asciiTheme="minorHAnsi" w:hAnsiTheme="minorHAnsi" w:cstheme="minorHAnsi"/>
          <w:sz w:val="22"/>
          <w:szCs w:val="22"/>
        </w:rPr>
      </w:pPr>
    </w:p>
    <w:p w:rsidR="00E8655A" w:rsidRPr="00F2475D" w:rsidRDefault="00E8655A" w:rsidP="00E8655A">
      <w:pPr>
        <w:jc w:val="both"/>
        <w:rPr>
          <w:rFonts w:asciiTheme="minorHAnsi" w:hAnsiTheme="minorHAnsi" w:cstheme="minorHAnsi"/>
          <w:sz w:val="22"/>
          <w:szCs w:val="22"/>
        </w:rPr>
      </w:pPr>
    </w:p>
    <w:p w:rsidR="00E8655A" w:rsidRPr="00F2475D" w:rsidRDefault="00E8655A" w:rsidP="00C83E12">
      <w:pPr>
        <w:pStyle w:val="Corpodetexto"/>
        <w:spacing w:before="60"/>
        <w:jc w:val="center"/>
        <w:rPr>
          <w:rFonts w:asciiTheme="minorHAnsi" w:hAnsiTheme="minorHAnsi" w:cstheme="minorHAnsi"/>
          <w:sz w:val="22"/>
          <w:szCs w:val="22"/>
        </w:rPr>
      </w:pPr>
    </w:p>
    <w:sectPr w:rsidR="00E8655A" w:rsidRPr="00F2475D" w:rsidSect="00D6098D">
      <w:headerReference w:type="even" r:id="rId8"/>
      <w:headerReference w:type="default" r:id="rId9"/>
      <w:footerReference w:type="even" r:id="rId10"/>
      <w:footerReference w:type="default" r:id="rId11"/>
      <w:headerReference w:type="first" r:id="rId12"/>
      <w:footerReference w:type="first" r:id="rId13"/>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653" w:rsidRDefault="00AD3653" w:rsidP="00380E9E">
      <w:r>
        <w:separator/>
      </w:r>
    </w:p>
  </w:endnote>
  <w:endnote w:type="continuationSeparator" w:id="0">
    <w:p w:rsidR="00AD3653" w:rsidRDefault="00AD3653"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AB66F4" w:rsidRDefault="00AB66F4">
        <w:pPr>
          <w:pStyle w:val="Rodap"/>
          <w:jc w:val="right"/>
        </w:pPr>
        <w:r>
          <w:fldChar w:fldCharType="begin"/>
        </w:r>
        <w:r>
          <w:instrText xml:space="preserve"> PAGE   \* MERGEFORMAT </w:instrText>
        </w:r>
        <w:r>
          <w:fldChar w:fldCharType="separate"/>
        </w:r>
        <w:r w:rsidR="00631088">
          <w:rPr>
            <w:noProof/>
          </w:rPr>
          <w:t>9</w:t>
        </w:r>
        <w:r>
          <w:rPr>
            <w:noProof/>
          </w:rPr>
          <w:fldChar w:fldCharType="end"/>
        </w:r>
      </w:p>
    </w:sdtContent>
  </w:sdt>
  <w:p w:rsidR="00AB66F4" w:rsidRPr="00380E9E" w:rsidRDefault="00AB66F4" w:rsidP="00380E9E">
    <w:pPr>
      <w:pStyle w:val="Rodap"/>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653" w:rsidRDefault="00AD3653" w:rsidP="00380E9E">
      <w:r>
        <w:separator/>
      </w:r>
    </w:p>
  </w:footnote>
  <w:footnote w:type="continuationSeparator" w:id="0">
    <w:p w:rsidR="00AD3653" w:rsidRDefault="00AD3653"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p w:rsidR="00AB66F4" w:rsidRDefault="00AB66F4">
    <w:pPr>
      <w:pStyle w:val="Cabealho"/>
    </w:pPr>
  </w:p>
  <w:p w:rsidR="00AB66F4" w:rsidRDefault="00AB66F4" w:rsidP="000D5A04">
    <w:pPr>
      <w:pStyle w:val="Cabealho"/>
      <w:jc w:val="center"/>
    </w:pPr>
    <w:r w:rsidRPr="003F25A2">
      <w:rPr>
        <w:noProof/>
        <w:lang w:eastAsia="pt-BR"/>
      </w:rPr>
      <w:drawing>
        <wp:inline distT="0" distB="0" distL="0" distR="0" wp14:anchorId="0B1BD533" wp14:editId="45CEAB84">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000002"/>
    <w:multiLevelType w:val="singleLevel"/>
    <w:tmpl w:val="00000002"/>
    <w:name w:val="WW8Num2"/>
    <w:lvl w:ilvl="0">
      <w:start w:val="1"/>
      <w:numFmt w:val="upperRoman"/>
      <w:lvlText w:val="%1."/>
      <w:lvlJc w:val="right"/>
      <w:pPr>
        <w:tabs>
          <w:tab w:val="num" w:pos="1080"/>
        </w:tabs>
        <w:ind w:left="1080" w:hanging="180"/>
      </w:pPr>
      <w:rPr>
        <w:rFonts w:cs="Times New Roman"/>
        <w:b w:val="0"/>
        <w:bCs/>
        <w:color w:val="000000"/>
        <w:sz w:val="22"/>
        <w:szCs w:val="22"/>
      </w:rPr>
    </w:lvl>
  </w:abstractNum>
  <w:abstractNum w:abstractNumId="2" w15:restartNumberingAfterBreak="0">
    <w:nsid w:val="00000007"/>
    <w:multiLevelType w:val="multilevel"/>
    <w:tmpl w:val="D1821718"/>
    <w:name w:val="WW8Num8"/>
    <w:lvl w:ilvl="0">
      <w:start w:val="1"/>
      <w:numFmt w:val="decimal"/>
      <w:lvlText w:val="%1"/>
      <w:lvlJc w:val="left"/>
      <w:pPr>
        <w:tabs>
          <w:tab w:val="num" w:pos="0"/>
        </w:tabs>
        <w:ind w:left="390" w:hanging="390"/>
      </w:pPr>
      <w:rPr>
        <w:rFonts w:eastAsia="Calibri"/>
        <w:b/>
        <w:bCs/>
        <w:kern w:val="1"/>
        <w:sz w:val="22"/>
        <w:szCs w:val="22"/>
        <w:lang w:val="pt-BR"/>
      </w:rPr>
    </w:lvl>
    <w:lvl w:ilvl="1">
      <w:start w:val="1"/>
      <w:numFmt w:val="decimal"/>
      <w:lvlText w:val="%1.%2"/>
      <w:lvlJc w:val="left"/>
      <w:pPr>
        <w:tabs>
          <w:tab w:val="num" w:pos="0"/>
        </w:tabs>
        <w:ind w:left="284" w:hanging="284"/>
      </w:pPr>
      <w:rPr>
        <w:rFonts w:eastAsia="Calibri"/>
        <w:b w:val="0"/>
        <w:bCs/>
        <w:color w:val="000000"/>
        <w:sz w:val="22"/>
        <w:szCs w:val="22"/>
        <w:shd w:val="clear" w:color="auto" w:fill="FFFF00"/>
        <w:lang w:val="pt-BR"/>
      </w:rPr>
    </w:lvl>
    <w:lvl w:ilvl="2">
      <w:start w:val="1"/>
      <w:numFmt w:val="decimal"/>
      <w:lvlText w:val="%1.%2.%3"/>
      <w:lvlJc w:val="left"/>
      <w:pPr>
        <w:tabs>
          <w:tab w:val="num" w:pos="0"/>
        </w:tabs>
        <w:ind w:left="720" w:hanging="720"/>
      </w:pPr>
      <w:rPr>
        <w:b w:val="0"/>
        <w:bCs/>
        <w:color w:val="auto"/>
        <w:sz w:val="22"/>
        <w:szCs w:val="22"/>
      </w:rPr>
    </w:lvl>
    <w:lvl w:ilvl="3">
      <w:start w:val="1"/>
      <w:numFmt w:val="decimal"/>
      <w:lvlText w:val="%1.%2.%3.%4"/>
      <w:lvlJc w:val="left"/>
      <w:pPr>
        <w:tabs>
          <w:tab w:val="num" w:pos="0"/>
        </w:tabs>
        <w:ind w:left="720" w:hanging="720"/>
      </w:pPr>
      <w:rPr>
        <w:sz w:val="22"/>
        <w:szCs w:val="22"/>
      </w:rPr>
    </w:lvl>
    <w:lvl w:ilvl="4">
      <w:start w:val="1"/>
      <w:numFmt w:val="decimal"/>
      <w:lvlText w:val="%1.%2.%3.%4.%5"/>
      <w:lvlJc w:val="left"/>
      <w:pPr>
        <w:tabs>
          <w:tab w:val="num" w:pos="0"/>
        </w:tabs>
        <w:ind w:left="1080" w:hanging="1080"/>
      </w:pPr>
      <w:rPr>
        <w:sz w:val="22"/>
        <w:szCs w:val="22"/>
      </w:rPr>
    </w:lvl>
    <w:lvl w:ilvl="5">
      <w:start w:val="1"/>
      <w:numFmt w:val="decimal"/>
      <w:lvlText w:val="%1.%2.%3.%4.%5.%6"/>
      <w:lvlJc w:val="left"/>
      <w:pPr>
        <w:tabs>
          <w:tab w:val="num" w:pos="0"/>
        </w:tabs>
        <w:ind w:left="1080" w:hanging="1080"/>
      </w:pPr>
      <w:rPr>
        <w:sz w:val="22"/>
        <w:szCs w:val="22"/>
      </w:rPr>
    </w:lvl>
    <w:lvl w:ilvl="6">
      <w:start w:val="1"/>
      <w:numFmt w:val="decimal"/>
      <w:lvlText w:val="%1.%2.%3.%4.%5.%6.%7"/>
      <w:lvlJc w:val="left"/>
      <w:pPr>
        <w:tabs>
          <w:tab w:val="num" w:pos="0"/>
        </w:tabs>
        <w:ind w:left="1440" w:hanging="1440"/>
      </w:pPr>
      <w:rPr>
        <w:sz w:val="22"/>
        <w:szCs w:val="22"/>
      </w:rPr>
    </w:lvl>
    <w:lvl w:ilvl="7">
      <w:start w:val="1"/>
      <w:numFmt w:val="decimal"/>
      <w:lvlText w:val="%1.%2.%3.%4.%5.%6.%7.%8"/>
      <w:lvlJc w:val="left"/>
      <w:pPr>
        <w:tabs>
          <w:tab w:val="num" w:pos="0"/>
        </w:tabs>
        <w:ind w:left="1440" w:hanging="1440"/>
      </w:pPr>
      <w:rPr>
        <w:sz w:val="22"/>
        <w:szCs w:val="22"/>
      </w:rPr>
    </w:lvl>
    <w:lvl w:ilvl="8">
      <w:start w:val="1"/>
      <w:numFmt w:val="decimal"/>
      <w:lvlText w:val="%1.%2.%3.%4.%5.%6.%7.%8.%9"/>
      <w:lvlJc w:val="left"/>
      <w:pPr>
        <w:tabs>
          <w:tab w:val="num" w:pos="0"/>
        </w:tabs>
        <w:ind w:left="1440" w:hanging="1440"/>
      </w:pPr>
      <w:rPr>
        <w:sz w:val="22"/>
        <w:szCs w:val="22"/>
      </w:rPr>
    </w:lvl>
  </w:abstractNum>
  <w:abstractNum w:abstractNumId="3" w15:restartNumberingAfterBreak="0">
    <w:nsid w:val="0EC31014"/>
    <w:multiLevelType w:val="singleLevel"/>
    <w:tmpl w:val="00000002"/>
    <w:lvl w:ilvl="0">
      <w:start w:val="1"/>
      <w:numFmt w:val="upperRoman"/>
      <w:lvlText w:val="%1."/>
      <w:lvlJc w:val="right"/>
      <w:pPr>
        <w:tabs>
          <w:tab w:val="num" w:pos="1080"/>
        </w:tabs>
        <w:ind w:left="1080" w:hanging="180"/>
      </w:pPr>
      <w:rPr>
        <w:rFonts w:cs="Times New Roman"/>
        <w:b w:val="0"/>
        <w:bCs/>
        <w:color w:val="000000"/>
        <w:sz w:val="22"/>
        <w:szCs w:val="22"/>
      </w:rPr>
    </w:lvl>
  </w:abstractNum>
  <w:abstractNum w:abstractNumId="4"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2FC30DDD"/>
    <w:multiLevelType w:val="multilevel"/>
    <w:tmpl w:val="FAC28C8C"/>
    <w:lvl w:ilvl="0">
      <w:start w:val="16"/>
      <w:numFmt w:val="decimal"/>
      <w:lvlText w:val="%1"/>
      <w:lvlJc w:val="left"/>
      <w:pPr>
        <w:ind w:left="720" w:hanging="72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C8323A"/>
    <w:multiLevelType w:val="hybridMultilevel"/>
    <w:tmpl w:val="8E08644C"/>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CA10E8"/>
    <w:multiLevelType w:val="multilevel"/>
    <w:tmpl w:val="57C0B3B6"/>
    <w:lvl w:ilvl="0">
      <w:start w:val="3"/>
      <w:numFmt w:val="decimal"/>
      <w:lvlText w:val="%1"/>
      <w:lvlJc w:val="left"/>
      <w:pPr>
        <w:ind w:left="3196"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0"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EB127E7"/>
    <w:multiLevelType w:val="hybridMultilevel"/>
    <w:tmpl w:val="ADFADEC0"/>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1"/>
  </w:num>
  <w:num w:numId="9">
    <w:abstractNumId w:val="14"/>
  </w:num>
  <w:num w:numId="10">
    <w:abstractNumId w:val="12"/>
  </w:num>
  <w:num w:numId="11">
    <w:abstractNumId w:val="16"/>
  </w:num>
  <w:num w:numId="12">
    <w:abstractNumId w:val="21"/>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9"/>
  </w:num>
  <w:num w:numId="15">
    <w:abstractNumId w:val="19"/>
  </w:num>
  <w:num w:numId="16">
    <w:abstractNumId w:val="18"/>
  </w:num>
  <w:num w:numId="17">
    <w:abstractNumId w:val="10"/>
  </w:num>
  <w:num w:numId="18">
    <w:abstractNumId w:val="17"/>
  </w:num>
  <w:num w:numId="19">
    <w:abstractNumId w:val="2"/>
  </w:num>
  <w:num w:numId="20">
    <w:abstractNumId w:val="1"/>
  </w:num>
  <w:num w:numId="21">
    <w:abstractNumId w:val="3"/>
  </w:num>
  <w:num w:numId="22">
    <w:abstractNumId w:val="22"/>
  </w:num>
  <w:num w:numId="23">
    <w:abstractNumId w:val="7"/>
  </w:num>
  <w:num w:numId="2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113E1"/>
    <w:rsid w:val="0001232E"/>
    <w:rsid w:val="00012DE7"/>
    <w:rsid w:val="00015C1C"/>
    <w:rsid w:val="00015D3B"/>
    <w:rsid w:val="00017413"/>
    <w:rsid w:val="00020357"/>
    <w:rsid w:val="00020663"/>
    <w:rsid w:val="0002295C"/>
    <w:rsid w:val="0003018C"/>
    <w:rsid w:val="000301D9"/>
    <w:rsid w:val="00033806"/>
    <w:rsid w:val="000358B2"/>
    <w:rsid w:val="0003650C"/>
    <w:rsid w:val="00037458"/>
    <w:rsid w:val="00040506"/>
    <w:rsid w:val="00043294"/>
    <w:rsid w:val="00043881"/>
    <w:rsid w:val="0005002B"/>
    <w:rsid w:val="00054E4F"/>
    <w:rsid w:val="00063C88"/>
    <w:rsid w:val="00067428"/>
    <w:rsid w:val="00071EB0"/>
    <w:rsid w:val="0007302D"/>
    <w:rsid w:val="00073CF6"/>
    <w:rsid w:val="00077213"/>
    <w:rsid w:val="00081856"/>
    <w:rsid w:val="000825D4"/>
    <w:rsid w:val="000828BC"/>
    <w:rsid w:val="000854CB"/>
    <w:rsid w:val="000926EE"/>
    <w:rsid w:val="000954BA"/>
    <w:rsid w:val="000961D7"/>
    <w:rsid w:val="00096AD3"/>
    <w:rsid w:val="00097D3D"/>
    <w:rsid w:val="000A0A12"/>
    <w:rsid w:val="000A2DC6"/>
    <w:rsid w:val="000B5B36"/>
    <w:rsid w:val="000B74D1"/>
    <w:rsid w:val="000D3A65"/>
    <w:rsid w:val="000D46AA"/>
    <w:rsid w:val="000D5A04"/>
    <w:rsid w:val="000D62D0"/>
    <w:rsid w:val="000D7246"/>
    <w:rsid w:val="000E11D1"/>
    <w:rsid w:val="000E2383"/>
    <w:rsid w:val="000E509B"/>
    <w:rsid w:val="000F150B"/>
    <w:rsid w:val="000F526D"/>
    <w:rsid w:val="000F71A2"/>
    <w:rsid w:val="000F7AAD"/>
    <w:rsid w:val="000F7D31"/>
    <w:rsid w:val="00102145"/>
    <w:rsid w:val="001035FC"/>
    <w:rsid w:val="00103F8E"/>
    <w:rsid w:val="0010584B"/>
    <w:rsid w:val="0010794F"/>
    <w:rsid w:val="001111BA"/>
    <w:rsid w:val="00115EB3"/>
    <w:rsid w:val="0012381B"/>
    <w:rsid w:val="00124C8A"/>
    <w:rsid w:val="00125DCD"/>
    <w:rsid w:val="00125E68"/>
    <w:rsid w:val="00127CAB"/>
    <w:rsid w:val="0013492C"/>
    <w:rsid w:val="00134B23"/>
    <w:rsid w:val="0013797C"/>
    <w:rsid w:val="00140839"/>
    <w:rsid w:val="00142090"/>
    <w:rsid w:val="001446B6"/>
    <w:rsid w:val="00145C8C"/>
    <w:rsid w:val="00146BDE"/>
    <w:rsid w:val="00152A71"/>
    <w:rsid w:val="00153BB6"/>
    <w:rsid w:val="00153FA4"/>
    <w:rsid w:val="00161704"/>
    <w:rsid w:val="0016225D"/>
    <w:rsid w:val="00165ABD"/>
    <w:rsid w:val="001662BD"/>
    <w:rsid w:val="00171D38"/>
    <w:rsid w:val="00171FEA"/>
    <w:rsid w:val="00173DAB"/>
    <w:rsid w:val="00181003"/>
    <w:rsid w:val="001817FE"/>
    <w:rsid w:val="00183B3F"/>
    <w:rsid w:val="0019629D"/>
    <w:rsid w:val="001965C3"/>
    <w:rsid w:val="001969BD"/>
    <w:rsid w:val="001A0045"/>
    <w:rsid w:val="001A3C26"/>
    <w:rsid w:val="001A61DA"/>
    <w:rsid w:val="001A767A"/>
    <w:rsid w:val="001B4C87"/>
    <w:rsid w:val="001B5A60"/>
    <w:rsid w:val="001B5B08"/>
    <w:rsid w:val="001B694B"/>
    <w:rsid w:val="001C000E"/>
    <w:rsid w:val="001C173F"/>
    <w:rsid w:val="001C2669"/>
    <w:rsid w:val="001C572A"/>
    <w:rsid w:val="001C677C"/>
    <w:rsid w:val="001D1C82"/>
    <w:rsid w:val="001D3B68"/>
    <w:rsid w:val="001E26F7"/>
    <w:rsid w:val="001E42C4"/>
    <w:rsid w:val="001E524A"/>
    <w:rsid w:val="001E5644"/>
    <w:rsid w:val="001E590A"/>
    <w:rsid w:val="001E65D2"/>
    <w:rsid w:val="001E68A8"/>
    <w:rsid w:val="001E7250"/>
    <w:rsid w:val="001F13CB"/>
    <w:rsid w:val="001F34ED"/>
    <w:rsid w:val="001F7172"/>
    <w:rsid w:val="00203025"/>
    <w:rsid w:val="00206CE6"/>
    <w:rsid w:val="0021422C"/>
    <w:rsid w:val="002155F1"/>
    <w:rsid w:val="00215A76"/>
    <w:rsid w:val="00216FD3"/>
    <w:rsid w:val="00217631"/>
    <w:rsid w:val="002207B0"/>
    <w:rsid w:val="002222A9"/>
    <w:rsid w:val="00222AE4"/>
    <w:rsid w:val="00225731"/>
    <w:rsid w:val="00230705"/>
    <w:rsid w:val="002324F9"/>
    <w:rsid w:val="0023469E"/>
    <w:rsid w:val="00235A85"/>
    <w:rsid w:val="00236167"/>
    <w:rsid w:val="00236394"/>
    <w:rsid w:val="002418AD"/>
    <w:rsid w:val="00243EBE"/>
    <w:rsid w:val="00244606"/>
    <w:rsid w:val="002456A0"/>
    <w:rsid w:val="00251221"/>
    <w:rsid w:val="00252A18"/>
    <w:rsid w:val="002531CA"/>
    <w:rsid w:val="002548E5"/>
    <w:rsid w:val="0025542C"/>
    <w:rsid w:val="002576B4"/>
    <w:rsid w:val="00261C1B"/>
    <w:rsid w:val="00263AB6"/>
    <w:rsid w:val="00263B8D"/>
    <w:rsid w:val="00264C4D"/>
    <w:rsid w:val="002662D2"/>
    <w:rsid w:val="00270A60"/>
    <w:rsid w:val="00270DAF"/>
    <w:rsid w:val="002751AD"/>
    <w:rsid w:val="00283CE2"/>
    <w:rsid w:val="00283E55"/>
    <w:rsid w:val="00297070"/>
    <w:rsid w:val="0029715A"/>
    <w:rsid w:val="002A24E3"/>
    <w:rsid w:val="002A43C7"/>
    <w:rsid w:val="002B0D26"/>
    <w:rsid w:val="002B15C5"/>
    <w:rsid w:val="002B167A"/>
    <w:rsid w:val="002B2792"/>
    <w:rsid w:val="002B2E28"/>
    <w:rsid w:val="002C46BB"/>
    <w:rsid w:val="002D1071"/>
    <w:rsid w:val="002D4F4B"/>
    <w:rsid w:val="002D6AD2"/>
    <w:rsid w:val="002E21BF"/>
    <w:rsid w:val="002E3029"/>
    <w:rsid w:val="002E3B95"/>
    <w:rsid w:val="002F017C"/>
    <w:rsid w:val="002F05D8"/>
    <w:rsid w:val="002F1EC2"/>
    <w:rsid w:val="00301EB4"/>
    <w:rsid w:val="00305D1C"/>
    <w:rsid w:val="00307063"/>
    <w:rsid w:val="00314BED"/>
    <w:rsid w:val="00316F29"/>
    <w:rsid w:val="00324EFF"/>
    <w:rsid w:val="00326814"/>
    <w:rsid w:val="0032691B"/>
    <w:rsid w:val="003402DF"/>
    <w:rsid w:val="00346BA8"/>
    <w:rsid w:val="00347F00"/>
    <w:rsid w:val="0035017E"/>
    <w:rsid w:val="003516E6"/>
    <w:rsid w:val="00351B41"/>
    <w:rsid w:val="00357339"/>
    <w:rsid w:val="00361777"/>
    <w:rsid w:val="00361A81"/>
    <w:rsid w:val="003651C9"/>
    <w:rsid w:val="003668B7"/>
    <w:rsid w:val="00367BF3"/>
    <w:rsid w:val="00373DC3"/>
    <w:rsid w:val="00380E9E"/>
    <w:rsid w:val="003843FA"/>
    <w:rsid w:val="003849F5"/>
    <w:rsid w:val="003853A2"/>
    <w:rsid w:val="00385A25"/>
    <w:rsid w:val="00386243"/>
    <w:rsid w:val="003956F5"/>
    <w:rsid w:val="003A0CC0"/>
    <w:rsid w:val="003A290A"/>
    <w:rsid w:val="003A46D7"/>
    <w:rsid w:val="003A547C"/>
    <w:rsid w:val="003B016E"/>
    <w:rsid w:val="003B1C34"/>
    <w:rsid w:val="003B4CF9"/>
    <w:rsid w:val="003B5F59"/>
    <w:rsid w:val="003C02E0"/>
    <w:rsid w:val="003C0EB6"/>
    <w:rsid w:val="003C2DF3"/>
    <w:rsid w:val="003C3153"/>
    <w:rsid w:val="003C45CB"/>
    <w:rsid w:val="003C4EC0"/>
    <w:rsid w:val="003C585D"/>
    <w:rsid w:val="003D4534"/>
    <w:rsid w:val="003D619A"/>
    <w:rsid w:val="003E06B2"/>
    <w:rsid w:val="003E1C7B"/>
    <w:rsid w:val="003E34C7"/>
    <w:rsid w:val="003E7DE6"/>
    <w:rsid w:val="003E7EC7"/>
    <w:rsid w:val="003F010E"/>
    <w:rsid w:val="003F16E8"/>
    <w:rsid w:val="003F1BE1"/>
    <w:rsid w:val="003F2384"/>
    <w:rsid w:val="003F6D87"/>
    <w:rsid w:val="0040244D"/>
    <w:rsid w:val="004024A0"/>
    <w:rsid w:val="00403868"/>
    <w:rsid w:val="00405C04"/>
    <w:rsid w:val="0040603D"/>
    <w:rsid w:val="004136D4"/>
    <w:rsid w:val="0042310B"/>
    <w:rsid w:val="00424996"/>
    <w:rsid w:val="00426F81"/>
    <w:rsid w:val="004309DE"/>
    <w:rsid w:val="004318B3"/>
    <w:rsid w:val="0043252A"/>
    <w:rsid w:val="00442F7D"/>
    <w:rsid w:val="00447153"/>
    <w:rsid w:val="00462DC7"/>
    <w:rsid w:val="00466192"/>
    <w:rsid w:val="00470ADA"/>
    <w:rsid w:val="00473D15"/>
    <w:rsid w:val="00476710"/>
    <w:rsid w:val="00477F74"/>
    <w:rsid w:val="004917BE"/>
    <w:rsid w:val="00493157"/>
    <w:rsid w:val="004944AE"/>
    <w:rsid w:val="00494903"/>
    <w:rsid w:val="00494E64"/>
    <w:rsid w:val="00496F71"/>
    <w:rsid w:val="004A062A"/>
    <w:rsid w:val="004A167A"/>
    <w:rsid w:val="004A26D3"/>
    <w:rsid w:val="004A28E8"/>
    <w:rsid w:val="004A61E6"/>
    <w:rsid w:val="004A6697"/>
    <w:rsid w:val="004A78E6"/>
    <w:rsid w:val="004A79A6"/>
    <w:rsid w:val="004B6B61"/>
    <w:rsid w:val="004B713B"/>
    <w:rsid w:val="004B74DC"/>
    <w:rsid w:val="004C0328"/>
    <w:rsid w:val="004C0A21"/>
    <w:rsid w:val="004C209D"/>
    <w:rsid w:val="004C2998"/>
    <w:rsid w:val="004C6C93"/>
    <w:rsid w:val="004D0E5A"/>
    <w:rsid w:val="004D2251"/>
    <w:rsid w:val="004D2E8F"/>
    <w:rsid w:val="004D3A21"/>
    <w:rsid w:val="004D7AA2"/>
    <w:rsid w:val="004E0360"/>
    <w:rsid w:val="004E08D1"/>
    <w:rsid w:val="004E2F3B"/>
    <w:rsid w:val="004E372D"/>
    <w:rsid w:val="004E446B"/>
    <w:rsid w:val="004E6AC6"/>
    <w:rsid w:val="004F5276"/>
    <w:rsid w:val="00503D50"/>
    <w:rsid w:val="00504A58"/>
    <w:rsid w:val="0051170C"/>
    <w:rsid w:val="005152DE"/>
    <w:rsid w:val="00520F47"/>
    <w:rsid w:val="00524199"/>
    <w:rsid w:val="00524260"/>
    <w:rsid w:val="00524F74"/>
    <w:rsid w:val="00526F97"/>
    <w:rsid w:val="00527363"/>
    <w:rsid w:val="00540905"/>
    <w:rsid w:val="0054185E"/>
    <w:rsid w:val="005448E9"/>
    <w:rsid w:val="005453CA"/>
    <w:rsid w:val="00552BE9"/>
    <w:rsid w:val="0055421E"/>
    <w:rsid w:val="00556C06"/>
    <w:rsid w:val="0056084C"/>
    <w:rsid w:val="00564847"/>
    <w:rsid w:val="00565F13"/>
    <w:rsid w:val="00567508"/>
    <w:rsid w:val="005729B6"/>
    <w:rsid w:val="005736E0"/>
    <w:rsid w:val="00575F10"/>
    <w:rsid w:val="00581E9F"/>
    <w:rsid w:val="00584D36"/>
    <w:rsid w:val="00590240"/>
    <w:rsid w:val="00591370"/>
    <w:rsid w:val="005923B9"/>
    <w:rsid w:val="005A3E6B"/>
    <w:rsid w:val="005A6A23"/>
    <w:rsid w:val="005A759A"/>
    <w:rsid w:val="005A76AB"/>
    <w:rsid w:val="005B1C74"/>
    <w:rsid w:val="005B4E69"/>
    <w:rsid w:val="005C030F"/>
    <w:rsid w:val="005C0982"/>
    <w:rsid w:val="005C20E6"/>
    <w:rsid w:val="005C2338"/>
    <w:rsid w:val="005C5384"/>
    <w:rsid w:val="005D1071"/>
    <w:rsid w:val="005D3E0D"/>
    <w:rsid w:val="005D5489"/>
    <w:rsid w:val="005D68FD"/>
    <w:rsid w:val="005E1882"/>
    <w:rsid w:val="005E40C5"/>
    <w:rsid w:val="005F00A9"/>
    <w:rsid w:val="005F0668"/>
    <w:rsid w:val="005F58F3"/>
    <w:rsid w:val="005F62A7"/>
    <w:rsid w:val="006019A6"/>
    <w:rsid w:val="00601DF5"/>
    <w:rsid w:val="00602E21"/>
    <w:rsid w:val="00603CEF"/>
    <w:rsid w:val="00604463"/>
    <w:rsid w:val="00607122"/>
    <w:rsid w:val="00615520"/>
    <w:rsid w:val="00616035"/>
    <w:rsid w:val="006165CB"/>
    <w:rsid w:val="00617A10"/>
    <w:rsid w:val="00623171"/>
    <w:rsid w:val="00624CA4"/>
    <w:rsid w:val="00630517"/>
    <w:rsid w:val="00631036"/>
    <w:rsid w:val="00631088"/>
    <w:rsid w:val="00631B3B"/>
    <w:rsid w:val="00631EB3"/>
    <w:rsid w:val="00633BC5"/>
    <w:rsid w:val="006350A8"/>
    <w:rsid w:val="00643F86"/>
    <w:rsid w:val="00644FFF"/>
    <w:rsid w:val="00655300"/>
    <w:rsid w:val="0065650A"/>
    <w:rsid w:val="00660C85"/>
    <w:rsid w:val="0067511F"/>
    <w:rsid w:val="00675EFC"/>
    <w:rsid w:val="0067610C"/>
    <w:rsid w:val="00685DB8"/>
    <w:rsid w:val="00693981"/>
    <w:rsid w:val="00696865"/>
    <w:rsid w:val="006A01F2"/>
    <w:rsid w:val="006A18F5"/>
    <w:rsid w:val="006A2897"/>
    <w:rsid w:val="006A34E9"/>
    <w:rsid w:val="006A4157"/>
    <w:rsid w:val="006A6EC6"/>
    <w:rsid w:val="006B1197"/>
    <w:rsid w:val="006B13F7"/>
    <w:rsid w:val="006B4183"/>
    <w:rsid w:val="006B5076"/>
    <w:rsid w:val="006C057E"/>
    <w:rsid w:val="006C182D"/>
    <w:rsid w:val="006C26FC"/>
    <w:rsid w:val="006C342F"/>
    <w:rsid w:val="006C5FD0"/>
    <w:rsid w:val="006C6002"/>
    <w:rsid w:val="006D0F11"/>
    <w:rsid w:val="006D1676"/>
    <w:rsid w:val="006D2148"/>
    <w:rsid w:val="006D25C1"/>
    <w:rsid w:val="006D4C5A"/>
    <w:rsid w:val="006D6A69"/>
    <w:rsid w:val="006E60BB"/>
    <w:rsid w:val="006F0AF8"/>
    <w:rsid w:val="006F0E69"/>
    <w:rsid w:val="006F1391"/>
    <w:rsid w:val="006F2A77"/>
    <w:rsid w:val="006F4619"/>
    <w:rsid w:val="006F4627"/>
    <w:rsid w:val="006F47D0"/>
    <w:rsid w:val="006F55E1"/>
    <w:rsid w:val="00703B24"/>
    <w:rsid w:val="00703C10"/>
    <w:rsid w:val="00705E56"/>
    <w:rsid w:val="00706B15"/>
    <w:rsid w:val="0071247A"/>
    <w:rsid w:val="007153E6"/>
    <w:rsid w:val="00716C27"/>
    <w:rsid w:val="00716CA3"/>
    <w:rsid w:val="00717644"/>
    <w:rsid w:val="0072226F"/>
    <w:rsid w:val="007247B3"/>
    <w:rsid w:val="00731218"/>
    <w:rsid w:val="00735377"/>
    <w:rsid w:val="00740FC2"/>
    <w:rsid w:val="007435D8"/>
    <w:rsid w:val="00744510"/>
    <w:rsid w:val="007451C4"/>
    <w:rsid w:val="007461E0"/>
    <w:rsid w:val="00746689"/>
    <w:rsid w:val="00750C5B"/>
    <w:rsid w:val="00753F17"/>
    <w:rsid w:val="00755D36"/>
    <w:rsid w:val="00756260"/>
    <w:rsid w:val="007567A2"/>
    <w:rsid w:val="00762721"/>
    <w:rsid w:val="00765457"/>
    <w:rsid w:val="007667D2"/>
    <w:rsid w:val="007722D8"/>
    <w:rsid w:val="00775BEF"/>
    <w:rsid w:val="00781735"/>
    <w:rsid w:val="00781CBF"/>
    <w:rsid w:val="007831FF"/>
    <w:rsid w:val="00790DF4"/>
    <w:rsid w:val="0079276C"/>
    <w:rsid w:val="00792BF9"/>
    <w:rsid w:val="007937F8"/>
    <w:rsid w:val="00796236"/>
    <w:rsid w:val="00797248"/>
    <w:rsid w:val="007A1466"/>
    <w:rsid w:val="007A193C"/>
    <w:rsid w:val="007A2189"/>
    <w:rsid w:val="007A2606"/>
    <w:rsid w:val="007A5B3F"/>
    <w:rsid w:val="007A75C8"/>
    <w:rsid w:val="007A75F8"/>
    <w:rsid w:val="007B1DB9"/>
    <w:rsid w:val="007B4201"/>
    <w:rsid w:val="007B6D58"/>
    <w:rsid w:val="007B7CD6"/>
    <w:rsid w:val="007C6343"/>
    <w:rsid w:val="007D0512"/>
    <w:rsid w:val="007D1921"/>
    <w:rsid w:val="007D6162"/>
    <w:rsid w:val="007D79CE"/>
    <w:rsid w:val="007E0EFA"/>
    <w:rsid w:val="007E48DE"/>
    <w:rsid w:val="007E4906"/>
    <w:rsid w:val="007E51DF"/>
    <w:rsid w:val="007E5D02"/>
    <w:rsid w:val="007E76EC"/>
    <w:rsid w:val="007F23B8"/>
    <w:rsid w:val="007F7F1A"/>
    <w:rsid w:val="00800B7F"/>
    <w:rsid w:val="00803B89"/>
    <w:rsid w:val="0080690E"/>
    <w:rsid w:val="00806FF6"/>
    <w:rsid w:val="00813FBE"/>
    <w:rsid w:val="008202A2"/>
    <w:rsid w:val="00820DC7"/>
    <w:rsid w:val="00821F29"/>
    <w:rsid w:val="00822A3A"/>
    <w:rsid w:val="0082417D"/>
    <w:rsid w:val="008256ED"/>
    <w:rsid w:val="00825C3C"/>
    <w:rsid w:val="00827268"/>
    <w:rsid w:val="00832E44"/>
    <w:rsid w:val="0083552B"/>
    <w:rsid w:val="008479EF"/>
    <w:rsid w:val="00850874"/>
    <w:rsid w:val="00853565"/>
    <w:rsid w:val="00856144"/>
    <w:rsid w:val="00863C12"/>
    <w:rsid w:val="00872D1E"/>
    <w:rsid w:val="00873151"/>
    <w:rsid w:val="008749B1"/>
    <w:rsid w:val="00877B80"/>
    <w:rsid w:val="00887169"/>
    <w:rsid w:val="008902E9"/>
    <w:rsid w:val="00890BAF"/>
    <w:rsid w:val="00891F3B"/>
    <w:rsid w:val="00892DCE"/>
    <w:rsid w:val="008930AE"/>
    <w:rsid w:val="00896713"/>
    <w:rsid w:val="008A0ACD"/>
    <w:rsid w:val="008A1200"/>
    <w:rsid w:val="008A2484"/>
    <w:rsid w:val="008A45F9"/>
    <w:rsid w:val="008A5A9D"/>
    <w:rsid w:val="008A6253"/>
    <w:rsid w:val="008A7A99"/>
    <w:rsid w:val="008B3895"/>
    <w:rsid w:val="008C20BD"/>
    <w:rsid w:val="008C2D6E"/>
    <w:rsid w:val="008C33F0"/>
    <w:rsid w:val="008C7334"/>
    <w:rsid w:val="008C741C"/>
    <w:rsid w:val="008D3963"/>
    <w:rsid w:val="008D442D"/>
    <w:rsid w:val="008D72D3"/>
    <w:rsid w:val="008E3F81"/>
    <w:rsid w:val="008E7806"/>
    <w:rsid w:val="008F2125"/>
    <w:rsid w:val="008F3F2F"/>
    <w:rsid w:val="008F4A8F"/>
    <w:rsid w:val="008F58BF"/>
    <w:rsid w:val="00901484"/>
    <w:rsid w:val="009037F7"/>
    <w:rsid w:val="00906AFF"/>
    <w:rsid w:val="00907131"/>
    <w:rsid w:val="00911457"/>
    <w:rsid w:val="009172D1"/>
    <w:rsid w:val="00917A62"/>
    <w:rsid w:val="00920EDA"/>
    <w:rsid w:val="009239F2"/>
    <w:rsid w:val="00925651"/>
    <w:rsid w:val="00925975"/>
    <w:rsid w:val="00925A2D"/>
    <w:rsid w:val="009307C7"/>
    <w:rsid w:val="00931BB9"/>
    <w:rsid w:val="00934D80"/>
    <w:rsid w:val="009361E9"/>
    <w:rsid w:val="00940E6B"/>
    <w:rsid w:val="009419BD"/>
    <w:rsid w:val="00942823"/>
    <w:rsid w:val="00943436"/>
    <w:rsid w:val="00943FD1"/>
    <w:rsid w:val="009474FF"/>
    <w:rsid w:val="0095580D"/>
    <w:rsid w:val="009574C1"/>
    <w:rsid w:val="00957687"/>
    <w:rsid w:val="00957F1A"/>
    <w:rsid w:val="00960126"/>
    <w:rsid w:val="009616D2"/>
    <w:rsid w:val="00962B56"/>
    <w:rsid w:val="0097110C"/>
    <w:rsid w:val="009728CF"/>
    <w:rsid w:val="009737E8"/>
    <w:rsid w:val="00976C38"/>
    <w:rsid w:val="00981F58"/>
    <w:rsid w:val="00983FA2"/>
    <w:rsid w:val="009847F1"/>
    <w:rsid w:val="009877CB"/>
    <w:rsid w:val="00987F64"/>
    <w:rsid w:val="00990800"/>
    <w:rsid w:val="00993E0E"/>
    <w:rsid w:val="00996704"/>
    <w:rsid w:val="00997132"/>
    <w:rsid w:val="009A1591"/>
    <w:rsid w:val="009A2AD9"/>
    <w:rsid w:val="009A3033"/>
    <w:rsid w:val="009A4835"/>
    <w:rsid w:val="009B5B1B"/>
    <w:rsid w:val="009C3133"/>
    <w:rsid w:val="009C3D59"/>
    <w:rsid w:val="009C5725"/>
    <w:rsid w:val="009C58EE"/>
    <w:rsid w:val="009C6EBF"/>
    <w:rsid w:val="009D209D"/>
    <w:rsid w:val="009D4DE3"/>
    <w:rsid w:val="009D50F9"/>
    <w:rsid w:val="009D60EE"/>
    <w:rsid w:val="009E1BAE"/>
    <w:rsid w:val="009E64E0"/>
    <w:rsid w:val="009F63EC"/>
    <w:rsid w:val="009F6891"/>
    <w:rsid w:val="00A00E6B"/>
    <w:rsid w:val="00A01C40"/>
    <w:rsid w:val="00A03249"/>
    <w:rsid w:val="00A032F3"/>
    <w:rsid w:val="00A04325"/>
    <w:rsid w:val="00A051CC"/>
    <w:rsid w:val="00A05F25"/>
    <w:rsid w:val="00A14EEF"/>
    <w:rsid w:val="00A15222"/>
    <w:rsid w:val="00A162E4"/>
    <w:rsid w:val="00A16D2F"/>
    <w:rsid w:val="00A22C8F"/>
    <w:rsid w:val="00A2673A"/>
    <w:rsid w:val="00A3003F"/>
    <w:rsid w:val="00A32EA9"/>
    <w:rsid w:val="00A352A2"/>
    <w:rsid w:val="00A451DD"/>
    <w:rsid w:val="00A52A1A"/>
    <w:rsid w:val="00A53A2E"/>
    <w:rsid w:val="00A54810"/>
    <w:rsid w:val="00A552FB"/>
    <w:rsid w:val="00A56293"/>
    <w:rsid w:val="00A56874"/>
    <w:rsid w:val="00A56B4D"/>
    <w:rsid w:val="00A65C66"/>
    <w:rsid w:val="00A667F5"/>
    <w:rsid w:val="00A70155"/>
    <w:rsid w:val="00A73385"/>
    <w:rsid w:val="00A73E5C"/>
    <w:rsid w:val="00A753FB"/>
    <w:rsid w:val="00A75851"/>
    <w:rsid w:val="00A822D1"/>
    <w:rsid w:val="00A831B8"/>
    <w:rsid w:val="00A8724C"/>
    <w:rsid w:val="00A91205"/>
    <w:rsid w:val="00A91487"/>
    <w:rsid w:val="00AA0ED7"/>
    <w:rsid w:val="00AA46CF"/>
    <w:rsid w:val="00AA4789"/>
    <w:rsid w:val="00AA6575"/>
    <w:rsid w:val="00AA65BA"/>
    <w:rsid w:val="00AA664D"/>
    <w:rsid w:val="00AB0263"/>
    <w:rsid w:val="00AB0BFE"/>
    <w:rsid w:val="00AB2C66"/>
    <w:rsid w:val="00AB4865"/>
    <w:rsid w:val="00AB66F4"/>
    <w:rsid w:val="00AC6412"/>
    <w:rsid w:val="00AD2739"/>
    <w:rsid w:val="00AD3653"/>
    <w:rsid w:val="00AD5202"/>
    <w:rsid w:val="00AD56D4"/>
    <w:rsid w:val="00AD59BC"/>
    <w:rsid w:val="00AD5C69"/>
    <w:rsid w:val="00AE07F2"/>
    <w:rsid w:val="00AE1041"/>
    <w:rsid w:val="00AE1C16"/>
    <w:rsid w:val="00AE7F49"/>
    <w:rsid w:val="00AF2723"/>
    <w:rsid w:val="00AF59AB"/>
    <w:rsid w:val="00AF5D87"/>
    <w:rsid w:val="00B041F8"/>
    <w:rsid w:val="00B057B2"/>
    <w:rsid w:val="00B05BDE"/>
    <w:rsid w:val="00B07B84"/>
    <w:rsid w:val="00B07D79"/>
    <w:rsid w:val="00B11F61"/>
    <w:rsid w:val="00B120C5"/>
    <w:rsid w:val="00B14B1D"/>
    <w:rsid w:val="00B160EC"/>
    <w:rsid w:val="00B1762B"/>
    <w:rsid w:val="00B21145"/>
    <w:rsid w:val="00B23570"/>
    <w:rsid w:val="00B27867"/>
    <w:rsid w:val="00B32AED"/>
    <w:rsid w:val="00B33053"/>
    <w:rsid w:val="00B34CD5"/>
    <w:rsid w:val="00B4247C"/>
    <w:rsid w:val="00B42821"/>
    <w:rsid w:val="00B44EA8"/>
    <w:rsid w:val="00B4505A"/>
    <w:rsid w:val="00B471F8"/>
    <w:rsid w:val="00B50579"/>
    <w:rsid w:val="00B55A97"/>
    <w:rsid w:val="00B5796F"/>
    <w:rsid w:val="00B61147"/>
    <w:rsid w:val="00B619B1"/>
    <w:rsid w:val="00B63A5E"/>
    <w:rsid w:val="00B67142"/>
    <w:rsid w:val="00B67A6C"/>
    <w:rsid w:val="00B71069"/>
    <w:rsid w:val="00B72A0A"/>
    <w:rsid w:val="00B755A7"/>
    <w:rsid w:val="00B834E6"/>
    <w:rsid w:val="00B84916"/>
    <w:rsid w:val="00B86260"/>
    <w:rsid w:val="00BA3662"/>
    <w:rsid w:val="00BA5328"/>
    <w:rsid w:val="00BB39A2"/>
    <w:rsid w:val="00BB5343"/>
    <w:rsid w:val="00BB76C6"/>
    <w:rsid w:val="00BC0E88"/>
    <w:rsid w:val="00BC6D0F"/>
    <w:rsid w:val="00BC6F5C"/>
    <w:rsid w:val="00BC770D"/>
    <w:rsid w:val="00BD0691"/>
    <w:rsid w:val="00BD257B"/>
    <w:rsid w:val="00BD2A9F"/>
    <w:rsid w:val="00BD2FCA"/>
    <w:rsid w:val="00BD70B5"/>
    <w:rsid w:val="00BE016F"/>
    <w:rsid w:val="00BE1BEB"/>
    <w:rsid w:val="00BE499C"/>
    <w:rsid w:val="00BE62E9"/>
    <w:rsid w:val="00BE6A2F"/>
    <w:rsid w:val="00BE7220"/>
    <w:rsid w:val="00BF2564"/>
    <w:rsid w:val="00BF5C92"/>
    <w:rsid w:val="00C0165A"/>
    <w:rsid w:val="00C10065"/>
    <w:rsid w:val="00C11160"/>
    <w:rsid w:val="00C12FE1"/>
    <w:rsid w:val="00C1587C"/>
    <w:rsid w:val="00C15936"/>
    <w:rsid w:val="00C15C92"/>
    <w:rsid w:val="00C174AF"/>
    <w:rsid w:val="00C200A0"/>
    <w:rsid w:val="00C26C41"/>
    <w:rsid w:val="00C26F8C"/>
    <w:rsid w:val="00C302D0"/>
    <w:rsid w:val="00C30D1E"/>
    <w:rsid w:val="00C34860"/>
    <w:rsid w:val="00C34BBD"/>
    <w:rsid w:val="00C34FC9"/>
    <w:rsid w:val="00C36ECE"/>
    <w:rsid w:val="00C37992"/>
    <w:rsid w:val="00C41AAA"/>
    <w:rsid w:val="00C41E55"/>
    <w:rsid w:val="00C43268"/>
    <w:rsid w:val="00C4586E"/>
    <w:rsid w:val="00C47586"/>
    <w:rsid w:val="00C502D8"/>
    <w:rsid w:val="00C54663"/>
    <w:rsid w:val="00C54ADB"/>
    <w:rsid w:val="00C5581D"/>
    <w:rsid w:val="00C56BBC"/>
    <w:rsid w:val="00C57CC5"/>
    <w:rsid w:val="00C643C2"/>
    <w:rsid w:val="00C72473"/>
    <w:rsid w:val="00C74172"/>
    <w:rsid w:val="00C757B1"/>
    <w:rsid w:val="00C8102B"/>
    <w:rsid w:val="00C818C8"/>
    <w:rsid w:val="00C8355C"/>
    <w:rsid w:val="00C83E12"/>
    <w:rsid w:val="00C840E0"/>
    <w:rsid w:val="00C853A7"/>
    <w:rsid w:val="00C877CD"/>
    <w:rsid w:val="00C9663C"/>
    <w:rsid w:val="00CA1D67"/>
    <w:rsid w:val="00CA4F5E"/>
    <w:rsid w:val="00CA5AA6"/>
    <w:rsid w:val="00CA7E3D"/>
    <w:rsid w:val="00CB341B"/>
    <w:rsid w:val="00CB4584"/>
    <w:rsid w:val="00CB5CE5"/>
    <w:rsid w:val="00CC230A"/>
    <w:rsid w:val="00CC2B78"/>
    <w:rsid w:val="00CC2D00"/>
    <w:rsid w:val="00CC4E86"/>
    <w:rsid w:val="00CC6AE8"/>
    <w:rsid w:val="00CC7021"/>
    <w:rsid w:val="00CD03DA"/>
    <w:rsid w:val="00CD2C8A"/>
    <w:rsid w:val="00CD3F2C"/>
    <w:rsid w:val="00CD62F2"/>
    <w:rsid w:val="00CE7103"/>
    <w:rsid w:val="00CF28A9"/>
    <w:rsid w:val="00CF2E85"/>
    <w:rsid w:val="00CF3941"/>
    <w:rsid w:val="00CF3C39"/>
    <w:rsid w:val="00CF40A7"/>
    <w:rsid w:val="00D009CE"/>
    <w:rsid w:val="00D01A3D"/>
    <w:rsid w:val="00D020C0"/>
    <w:rsid w:val="00D03D04"/>
    <w:rsid w:val="00D03FC4"/>
    <w:rsid w:val="00D122DC"/>
    <w:rsid w:val="00D140BE"/>
    <w:rsid w:val="00D1589F"/>
    <w:rsid w:val="00D21573"/>
    <w:rsid w:val="00D24499"/>
    <w:rsid w:val="00D25321"/>
    <w:rsid w:val="00D40EA8"/>
    <w:rsid w:val="00D4560C"/>
    <w:rsid w:val="00D56FEA"/>
    <w:rsid w:val="00D6098D"/>
    <w:rsid w:val="00D627BF"/>
    <w:rsid w:val="00D636AC"/>
    <w:rsid w:val="00D66255"/>
    <w:rsid w:val="00D67014"/>
    <w:rsid w:val="00D706BD"/>
    <w:rsid w:val="00D751F6"/>
    <w:rsid w:val="00D83397"/>
    <w:rsid w:val="00D835A9"/>
    <w:rsid w:val="00D85CA1"/>
    <w:rsid w:val="00D874F1"/>
    <w:rsid w:val="00D90477"/>
    <w:rsid w:val="00D913C5"/>
    <w:rsid w:val="00D91BBD"/>
    <w:rsid w:val="00D96527"/>
    <w:rsid w:val="00D971BB"/>
    <w:rsid w:val="00DA21E7"/>
    <w:rsid w:val="00DA342B"/>
    <w:rsid w:val="00DA3BFF"/>
    <w:rsid w:val="00DA4126"/>
    <w:rsid w:val="00DA48AB"/>
    <w:rsid w:val="00DB0D99"/>
    <w:rsid w:val="00DB1DC0"/>
    <w:rsid w:val="00DB2169"/>
    <w:rsid w:val="00DB63AD"/>
    <w:rsid w:val="00DC0A02"/>
    <w:rsid w:val="00DC4AF7"/>
    <w:rsid w:val="00DD5195"/>
    <w:rsid w:val="00DD68E3"/>
    <w:rsid w:val="00DE3BD1"/>
    <w:rsid w:val="00DE589C"/>
    <w:rsid w:val="00DF0F4D"/>
    <w:rsid w:val="00DF2CB3"/>
    <w:rsid w:val="00DF57FF"/>
    <w:rsid w:val="00DF642B"/>
    <w:rsid w:val="00E00EC4"/>
    <w:rsid w:val="00E01B5E"/>
    <w:rsid w:val="00E02D96"/>
    <w:rsid w:val="00E053C2"/>
    <w:rsid w:val="00E10996"/>
    <w:rsid w:val="00E11F09"/>
    <w:rsid w:val="00E144E7"/>
    <w:rsid w:val="00E15021"/>
    <w:rsid w:val="00E1625A"/>
    <w:rsid w:val="00E201BD"/>
    <w:rsid w:val="00E20494"/>
    <w:rsid w:val="00E210AD"/>
    <w:rsid w:val="00E22DF2"/>
    <w:rsid w:val="00E26192"/>
    <w:rsid w:val="00E26B09"/>
    <w:rsid w:val="00E2758F"/>
    <w:rsid w:val="00E31C86"/>
    <w:rsid w:val="00E33357"/>
    <w:rsid w:val="00E333A9"/>
    <w:rsid w:val="00E33956"/>
    <w:rsid w:val="00E4000B"/>
    <w:rsid w:val="00E40ADA"/>
    <w:rsid w:val="00E41D52"/>
    <w:rsid w:val="00E44D35"/>
    <w:rsid w:val="00E454F8"/>
    <w:rsid w:val="00E47F35"/>
    <w:rsid w:val="00E53EBA"/>
    <w:rsid w:val="00E54141"/>
    <w:rsid w:val="00E571E7"/>
    <w:rsid w:val="00E621F9"/>
    <w:rsid w:val="00E63535"/>
    <w:rsid w:val="00E65563"/>
    <w:rsid w:val="00E660AC"/>
    <w:rsid w:val="00E71F6D"/>
    <w:rsid w:val="00E72229"/>
    <w:rsid w:val="00E72F50"/>
    <w:rsid w:val="00E7513A"/>
    <w:rsid w:val="00E7516D"/>
    <w:rsid w:val="00E760AB"/>
    <w:rsid w:val="00E80533"/>
    <w:rsid w:val="00E806E5"/>
    <w:rsid w:val="00E81CD0"/>
    <w:rsid w:val="00E8655A"/>
    <w:rsid w:val="00E87B0D"/>
    <w:rsid w:val="00E90B8C"/>
    <w:rsid w:val="00E942DD"/>
    <w:rsid w:val="00E94BC3"/>
    <w:rsid w:val="00E96897"/>
    <w:rsid w:val="00EA4467"/>
    <w:rsid w:val="00EA6A6A"/>
    <w:rsid w:val="00EC1E55"/>
    <w:rsid w:val="00EC38EB"/>
    <w:rsid w:val="00EC3C4E"/>
    <w:rsid w:val="00EC5AA2"/>
    <w:rsid w:val="00ED05F0"/>
    <w:rsid w:val="00ED1F00"/>
    <w:rsid w:val="00ED2770"/>
    <w:rsid w:val="00ED757F"/>
    <w:rsid w:val="00EE42E5"/>
    <w:rsid w:val="00EE4850"/>
    <w:rsid w:val="00EF6583"/>
    <w:rsid w:val="00EF6AFE"/>
    <w:rsid w:val="00F0326B"/>
    <w:rsid w:val="00F04E90"/>
    <w:rsid w:val="00F07E7A"/>
    <w:rsid w:val="00F12446"/>
    <w:rsid w:val="00F1342B"/>
    <w:rsid w:val="00F14A3F"/>
    <w:rsid w:val="00F14E8E"/>
    <w:rsid w:val="00F15F43"/>
    <w:rsid w:val="00F1689B"/>
    <w:rsid w:val="00F2112A"/>
    <w:rsid w:val="00F21F62"/>
    <w:rsid w:val="00F23894"/>
    <w:rsid w:val="00F23B0B"/>
    <w:rsid w:val="00F2475D"/>
    <w:rsid w:val="00F25071"/>
    <w:rsid w:val="00F3170E"/>
    <w:rsid w:val="00F34A32"/>
    <w:rsid w:val="00F352E1"/>
    <w:rsid w:val="00F40365"/>
    <w:rsid w:val="00F416CA"/>
    <w:rsid w:val="00F41BF4"/>
    <w:rsid w:val="00F42030"/>
    <w:rsid w:val="00F43CD0"/>
    <w:rsid w:val="00F44F13"/>
    <w:rsid w:val="00F4537E"/>
    <w:rsid w:val="00F455A7"/>
    <w:rsid w:val="00F471C8"/>
    <w:rsid w:val="00F512D6"/>
    <w:rsid w:val="00F523E3"/>
    <w:rsid w:val="00F52865"/>
    <w:rsid w:val="00F54A39"/>
    <w:rsid w:val="00F601B5"/>
    <w:rsid w:val="00F61DB6"/>
    <w:rsid w:val="00F63539"/>
    <w:rsid w:val="00F653BC"/>
    <w:rsid w:val="00F6671E"/>
    <w:rsid w:val="00F73425"/>
    <w:rsid w:val="00F74C30"/>
    <w:rsid w:val="00F77597"/>
    <w:rsid w:val="00F92EE9"/>
    <w:rsid w:val="00F93D87"/>
    <w:rsid w:val="00F95AE4"/>
    <w:rsid w:val="00F964E6"/>
    <w:rsid w:val="00F97234"/>
    <w:rsid w:val="00F97494"/>
    <w:rsid w:val="00FA491C"/>
    <w:rsid w:val="00FA55BE"/>
    <w:rsid w:val="00FA6B39"/>
    <w:rsid w:val="00FA75B8"/>
    <w:rsid w:val="00FB2892"/>
    <w:rsid w:val="00FB403B"/>
    <w:rsid w:val="00FB522B"/>
    <w:rsid w:val="00FB5818"/>
    <w:rsid w:val="00FB6D5E"/>
    <w:rsid w:val="00FB70F7"/>
    <w:rsid w:val="00FC5BEA"/>
    <w:rsid w:val="00FC7432"/>
    <w:rsid w:val="00FD0E60"/>
    <w:rsid w:val="00FD19BD"/>
    <w:rsid w:val="00FD1CD5"/>
    <w:rsid w:val="00FD3C59"/>
    <w:rsid w:val="00FE5560"/>
    <w:rsid w:val="00FE5878"/>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B4A459"/>
  <w15:docId w15:val="{B90E79B5-6585-4FC6-B75E-8591476C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character" w:styleId="Forte">
    <w:name w:val="Strong"/>
    <w:basedOn w:val="Fontepargpadro"/>
    <w:uiPriority w:val="22"/>
    <w:qFormat/>
    <w:rsid w:val="00402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1762558">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8D64D-1947-4039-B005-FFA924615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5360</Words>
  <Characters>28949</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5</cp:revision>
  <cp:lastPrinted>2017-06-28T17:19:00Z</cp:lastPrinted>
  <dcterms:created xsi:type="dcterms:W3CDTF">2018-07-04T14:29:00Z</dcterms:created>
  <dcterms:modified xsi:type="dcterms:W3CDTF">2018-07-26T14:23:00Z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