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4C64C3" w:rsidRDefault="004C64C3" w:rsidP="004C64C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64C3" w:rsidRDefault="004C64C3" w:rsidP="004C64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4C64C3" w:rsidRPr="004C64C3" w:rsidRDefault="004C64C3" w:rsidP="004C64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C64C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Aquisição de</w:t>
      </w:r>
      <w:r>
        <w:rPr>
          <w:rFonts w:ascii="Arial" w:hAnsi="Arial" w:cs="Arial"/>
          <w:sz w:val="22"/>
          <w:szCs w:val="22"/>
        </w:rPr>
        <w:t xml:space="preserve"> </w:t>
      </w:r>
      <w:r w:rsidRPr="00F27893">
        <w:rPr>
          <w:rFonts w:ascii="Arial" w:hAnsi="Arial" w:cs="Arial"/>
          <w:b/>
          <w:sz w:val="22"/>
          <w:szCs w:val="22"/>
        </w:rPr>
        <w:t>25 CAVALETES PLÁSTICOS</w:t>
      </w:r>
      <w:r w:rsidRPr="004C64C3">
        <w:rPr>
          <w:rFonts w:ascii="Arial" w:hAnsi="Arial" w:cs="Arial"/>
          <w:sz w:val="22"/>
          <w:szCs w:val="22"/>
        </w:rPr>
        <w:t xml:space="preserve">, conforme condições, quantidades e exigências estabelecidas neste instrumento.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F2789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B4EB2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91"/>
        <w:gridCol w:w="1106"/>
        <w:gridCol w:w="1089"/>
        <w:gridCol w:w="1316"/>
        <w:gridCol w:w="1316"/>
      </w:tblGrid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684472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F27893" w:rsidRPr="00684472" w:rsidRDefault="00684472" w:rsidP="004A727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84472">
              <w:rPr>
                <w:rStyle w:val="il"/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Cavalete</w:t>
            </w:r>
            <w:r w:rsidRPr="00684472">
              <w:rPr>
                <w:rStyle w:val="apple-converted-space"/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 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plástico, desmontável, fabricado em polietileno, de baixa densidade, com proteção contra raios </w:t>
            </w:r>
            <w:r w:rsidR="004A7279"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UV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, resistente a intempéries (sol e chuva), com 1,03 metros de altura, 2 metros de comprimento e 90 centímetros de largura.</w:t>
            </w:r>
            <w:r w:rsidR="004A7279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 P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ossui 2 vigas de 2 metros de comprimento e 17 centímetros de largura, com refletivo adesivo, de alta visibilidade, e rebaixo para 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lastRenderedPageBreak/>
              <w:t>proteção das mesmas, dos dois lados da peça.</w:t>
            </w:r>
            <w:r w:rsidR="004A7279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 P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ossui orifício superior para encaixe de pisca de advertência</w:t>
            </w:r>
            <w:r w:rsidR="004A7279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 externo (sinalizador noturno). C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om enchimento mineral (areia) nas laterais, peso de aproximadamente 8,5 quilos até 27 quilos.</w:t>
            </w:r>
            <w:r w:rsidR="004A7279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 xml:space="preserve"> U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tilização em interdição de áre</w:t>
            </w:r>
            <w:r w:rsidR="004A7279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as e sinalização de emergência. F</w:t>
            </w:r>
            <w:r w:rsidRPr="00684472">
              <w:rPr>
                <w:rFonts w:ascii="Arial" w:hAnsi="Arial" w:cs="Arial"/>
                <w:bCs/>
                <w:sz w:val="19"/>
                <w:szCs w:val="19"/>
                <w:shd w:val="clear" w:color="auto" w:fill="FFFFFF"/>
              </w:rPr>
              <w:t>abricação nas cores laranja com refletivo branco ou preto com refletivo amarelo.</w:t>
            </w:r>
          </w:p>
        </w:tc>
        <w:tc>
          <w:tcPr>
            <w:tcW w:w="1166" w:type="dxa"/>
            <w:vAlign w:val="center"/>
          </w:tcPr>
          <w:p w:rsidR="00F27893" w:rsidRPr="00F27893" w:rsidRDefault="0068447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Unid.</w:t>
            </w:r>
          </w:p>
        </w:tc>
        <w:tc>
          <w:tcPr>
            <w:tcW w:w="1152" w:type="dxa"/>
            <w:vAlign w:val="center"/>
          </w:tcPr>
          <w:p w:rsidR="00F27893" w:rsidRPr="00F27893" w:rsidRDefault="0068447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R$ 309,34</w:t>
            </w:r>
          </w:p>
        </w:tc>
        <w:tc>
          <w:tcPr>
            <w:tcW w:w="1342" w:type="dxa"/>
            <w:vAlign w:val="center"/>
          </w:tcPr>
          <w:p w:rsidR="00F27893" w:rsidRPr="00F27893" w:rsidRDefault="00684472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R$ 7.733,50</w:t>
            </w:r>
          </w:p>
        </w:tc>
      </w:tr>
    </w:tbl>
    <w:p w:rsidR="00A151EC" w:rsidRDefault="00F41EDD" w:rsidP="00F41ED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543A14" w:rsidRDefault="00A151EC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 xml:space="preserve">A presente aquisição tem o objetivo de suprir a carência de </w:t>
      </w:r>
      <w:r w:rsidRPr="00A151EC">
        <w:rPr>
          <w:rFonts w:ascii="Arial" w:hAnsi="Arial" w:cs="Arial"/>
          <w:b/>
          <w:sz w:val="22"/>
          <w:szCs w:val="22"/>
        </w:rPr>
        <w:t>CAVALETES PLÁSTICOS</w:t>
      </w:r>
      <w:r w:rsidRPr="00A151EC">
        <w:rPr>
          <w:rFonts w:ascii="Arial" w:hAnsi="Arial" w:cs="Arial"/>
          <w:sz w:val="22"/>
          <w:szCs w:val="22"/>
        </w:rPr>
        <w:t xml:space="preserve"> da Superintendência Municipal de Transportes e Trânsito no sentido de oferecer maior segurança aos seus agentes </w:t>
      </w:r>
      <w:r>
        <w:rPr>
          <w:rFonts w:ascii="Arial" w:hAnsi="Arial" w:cs="Arial"/>
          <w:sz w:val="22"/>
          <w:szCs w:val="22"/>
        </w:rPr>
        <w:t>e cidadãos em geral,</w:t>
      </w:r>
      <w:r w:rsidRPr="00A151EC">
        <w:rPr>
          <w:rFonts w:ascii="Arial" w:hAnsi="Arial" w:cs="Arial"/>
          <w:sz w:val="22"/>
          <w:szCs w:val="22"/>
        </w:rPr>
        <w:t xml:space="preserve"> quando do desempenho de </w:t>
      </w:r>
      <w:r>
        <w:rPr>
          <w:rFonts w:ascii="Arial" w:hAnsi="Arial" w:cs="Arial"/>
          <w:sz w:val="22"/>
          <w:szCs w:val="22"/>
        </w:rPr>
        <w:t xml:space="preserve">isolamentos e </w:t>
      </w:r>
      <w:r w:rsidRPr="00A151EC">
        <w:rPr>
          <w:rFonts w:ascii="Arial" w:hAnsi="Arial" w:cs="Arial"/>
          <w:sz w:val="22"/>
          <w:szCs w:val="22"/>
        </w:rPr>
        <w:t xml:space="preserve">bloqueios, </w:t>
      </w:r>
      <w:r w:rsidR="00543A14">
        <w:rPr>
          <w:rFonts w:ascii="Arial" w:hAnsi="Arial" w:cs="Arial"/>
          <w:sz w:val="22"/>
          <w:szCs w:val="22"/>
        </w:rPr>
        <w:t>nas vias públicas.</w:t>
      </w:r>
    </w:p>
    <w:p w:rsidR="00543A14" w:rsidRDefault="00543A14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3A14">
        <w:rPr>
          <w:rFonts w:ascii="Arial" w:hAnsi="Arial" w:cs="Arial"/>
          <w:sz w:val="22"/>
          <w:szCs w:val="22"/>
        </w:rPr>
        <w:t xml:space="preserve">3.2 O </w:t>
      </w:r>
      <w:r w:rsidRPr="00543A14">
        <w:rPr>
          <w:rFonts w:ascii="Arial" w:hAnsi="Arial" w:cs="Arial"/>
          <w:i/>
          <w:sz w:val="22"/>
          <w:szCs w:val="22"/>
        </w:rPr>
        <w:t xml:space="preserve">quantum </w:t>
      </w:r>
      <w:r w:rsidRPr="00543A14">
        <w:rPr>
          <w:rFonts w:ascii="Arial" w:hAnsi="Arial" w:cs="Arial"/>
          <w:sz w:val="22"/>
          <w:szCs w:val="22"/>
        </w:rPr>
        <w:t xml:space="preserve">acima estimado </w:t>
      </w:r>
      <w:r>
        <w:rPr>
          <w:rFonts w:ascii="Arial" w:hAnsi="Arial" w:cs="Arial"/>
          <w:sz w:val="22"/>
          <w:szCs w:val="22"/>
        </w:rPr>
        <w:t>deriva do número de ações realizadas pelos agentes de fiscalizações de trânsito desta Autarquia.</w:t>
      </w:r>
    </w:p>
    <w:p w:rsidR="00585EEB" w:rsidRPr="00585EEB" w:rsidRDefault="00585EEB" w:rsidP="00585EEB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585EEB" w:rsidRDefault="00585EEB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(QUINZE)</w:t>
      </w:r>
      <w:r w:rsidRPr="008305E1">
        <w:rPr>
          <w:rFonts w:ascii="Arial" w:hAnsi="Arial" w:cs="Arial"/>
          <w:i/>
          <w:sz w:val="22"/>
          <w:szCs w:val="22"/>
        </w:rPr>
        <w:t xml:space="preserve"> dias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>podendo ser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prorrogado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a) Os materiais deverão ser entregues, às expensas do particular, em dias úteis, no horário das 8 às 14 horas, no seguinte endereço: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 xml:space="preserve">a.1. SUPERINTENDÊNCIA MUNICIPAL DE TRANSPORTES E TRÂNSITO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a.1.1 Av. Durval de Góes Monteiro, 829 - Tabuleiro do Martins, Maceió/AL, CEP Nº.57061-000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>c) No caso da hipótese da alínea anterior, poderá o particular convalidar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43EB0">
        <w:rPr>
          <w:rFonts w:ascii="Arial" w:hAnsi="Arial" w:cs="Arial"/>
          <w:i/>
          <w:sz w:val="22"/>
          <w:szCs w:val="22"/>
        </w:rPr>
        <w:t>sua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lastRenderedPageBreak/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>8.1. O pagamento do objeto ocorrerá em até 05</w:t>
      </w:r>
      <w:r>
        <w:rPr>
          <w:rFonts w:ascii="Arial" w:hAnsi="Arial" w:cs="Arial"/>
          <w:sz w:val="22"/>
          <w:szCs w:val="22"/>
        </w:rPr>
        <w:t xml:space="preserve"> </w:t>
      </w:r>
      <w:r w:rsidRPr="00516A49">
        <w:rPr>
          <w:rFonts w:ascii="Arial" w:hAnsi="Arial" w:cs="Arial"/>
          <w:sz w:val="22"/>
          <w:szCs w:val="22"/>
        </w:rPr>
        <w:t xml:space="preserve">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  <w:r w:rsidR="00C0477C" w:rsidRPr="00C0477C">
        <w:rPr>
          <w:rFonts w:ascii="Arial" w:hAnsi="Arial" w:cs="Arial"/>
          <w:b/>
          <w:sz w:val="22"/>
          <w:szCs w:val="22"/>
        </w:rPr>
        <w:t xml:space="preserve">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2618BF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11</w:t>
      </w:r>
      <w:r w:rsidRPr="002618BF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julho </w:t>
      </w:r>
      <w:r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2618BF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A7" w:rsidRDefault="005A2FA7" w:rsidP="00CD25DE">
      <w:r>
        <w:separator/>
      </w:r>
    </w:p>
  </w:endnote>
  <w:endnote w:type="continuationSeparator" w:id="0">
    <w:p w:rsidR="005A2FA7" w:rsidRDefault="005A2FA7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8B6557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6F50FA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 xml:space="preserve"> 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A7" w:rsidRDefault="005A2FA7" w:rsidP="00CD25DE">
      <w:r>
        <w:separator/>
      </w:r>
    </w:p>
  </w:footnote>
  <w:footnote w:type="continuationSeparator" w:id="0">
    <w:p w:rsidR="005A2FA7" w:rsidRDefault="005A2FA7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88CB586" wp14:editId="191C7C6C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44CC" w:rsidRDefault="00C044CC" w:rsidP="00F60DCD">
    <w:pPr>
      <w:pStyle w:val="Cabealho"/>
      <w:jc w:val="center"/>
    </w:pPr>
    <w:r>
      <w:rPr>
        <w:noProof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 w15:restartNumberingAfterBreak="0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77E1F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B4EB2"/>
    <w:rsid w:val="001C1C6C"/>
    <w:rsid w:val="001D4EB9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43C0"/>
    <w:rsid w:val="003E1EC4"/>
    <w:rsid w:val="003E586C"/>
    <w:rsid w:val="003F7DE8"/>
    <w:rsid w:val="00421697"/>
    <w:rsid w:val="00431933"/>
    <w:rsid w:val="00456620"/>
    <w:rsid w:val="00465267"/>
    <w:rsid w:val="00466B56"/>
    <w:rsid w:val="004706CF"/>
    <w:rsid w:val="00476630"/>
    <w:rsid w:val="004A7279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6251C"/>
    <w:rsid w:val="00567B2E"/>
    <w:rsid w:val="00585EEB"/>
    <w:rsid w:val="0058712C"/>
    <w:rsid w:val="005A2FA7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6F50FA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60E15"/>
    <w:rsid w:val="00E84020"/>
    <w:rsid w:val="00E902FD"/>
    <w:rsid w:val="00E96FE1"/>
    <w:rsid w:val="00EB77FB"/>
    <w:rsid w:val="00EC728A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C43E9A64-E6EE-4648-84AC-8E9C80E5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9B46-B982-48F7-A4C1-446B3672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Maria Herminia</cp:lastModifiedBy>
  <cp:revision>2</cp:revision>
  <cp:lastPrinted>2018-02-20T14:52:00Z</cp:lastPrinted>
  <dcterms:created xsi:type="dcterms:W3CDTF">2018-08-20T16:48:00Z</dcterms:created>
  <dcterms:modified xsi:type="dcterms:W3CDTF">2018-08-20T16:48:00Z</dcterms:modified>
</cp:coreProperties>
</file>