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38DF" w:rsidRDefault="00A738DF" w:rsidP="00460ECF">
      <w:pPr>
        <w:spacing w:after="0" w:line="360" w:lineRule="auto"/>
        <w:rPr>
          <w:rFonts w:ascii="Times New Roman" w:eastAsia="Calibri" w:hAnsi="Times New Roman" w:cs="Times New Roman"/>
          <w:b/>
          <w:color w:val="00000A"/>
          <w:sz w:val="24"/>
          <w:szCs w:val="24"/>
        </w:rPr>
      </w:pPr>
    </w:p>
    <w:p w:rsidR="00DF6EB6" w:rsidRDefault="00DF6EB6" w:rsidP="00DF6EB6">
      <w:pPr>
        <w:spacing w:after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EXTRATO DE VOTAÇÃO</w:t>
      </w:r>
    </w:p>
    <w:p w:rsidR="007F66A7" w:rsidRDefault="007F66A7" w:rsidP="007F66A7">
      <w:pPr>
        <w:spacing w:after="0" w:line="360" w:lineRule="auto"/>
        <w:rPr>
          <w:rFonts w:ascii="Times New Roman" w:eastAsia="Calibri" w:hAnsi="Times New Roman" w:cs="Times New Roman"/>
          <w:b/>
          <w:color w:val="00000A"/>
          <w:sz w:val="24"/>
          <w:szCs w:val="24"/>
        </w:rPr>
      </w:pPr>
    </w:p>
    <w:p w:rsidR="007F66A7" w:rsidRPr="00460ECF" w:rsidRDefault="007F66A7" w:rsidP="007F66A7">
      <w:pPr>
        <w:spacing w:after="0" w:line="360" w:lineRule="auto"/>
        <w:rPr>
          <w:rFonts w:ascii="Times New Roman" w:eastAsia="Calibri" w:hAnsi="Times New Roman" w:cs="Times New Roman"/>
          <w:b/>
          <w:color w:val="00000A"/>
          <w:sz w:val="24"/>
          <w:szCs w:val="24"/>
        </w:rPr>
      </w:pPr>
      <w:r w:rsidRPr="00460ECF">
        <w:rPr>
          <w:rFonts w:ascii="Times New Roman" w:eastAsia="Calibri" w:hAnsi="Times New Roman" w:cs="Times New Roman"/>
          <w:b/>
          <w:color w:val="00000A"/>
          <w:sz w:val="24"/>
          <w:szCs w:val="24"/>
        </w:rPr>
        <w:t xml:space="preserve">Processo Administrativo Nº </w:t>
      </w:r>
      <w:r w:rsidR="00FA37DA">
        <w:rPr>
          <w:rFonts w:ascii="Times New Roman" w:eastAsia="Calibri" w:hAnsi="Times New Roman" w:cs="Times New Roman"/>
          <w:b/>
          <w:color w:val="00000A"/>
          <w:sz w:val="24"/>
          <w:szCs w:val="24"/>
        </w:rPr>
        <w:t>5800.018427/2019</w:t>
      </w:r>
    </w:p>
    <w:p w:rsidR="004751BC" w:rsidRDefault="004751BC" w:rsidP="005B102C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00000A"/>
          <w:sz w:val="24"/>
          <w:szCs w:val="24"/>
        </w:rPr>
      </w:pPr>
      <w:r w:rsidRPr="00460ECF">
        <w:rPr>
          <w:rFonts w:ascii="Times New Roman" w:eastAsia="Calibri" w:hAnsi="Times New Roman" w:cs="Times New Roman"/>
          <w:b/>
          <w:color w:val="00000A"/>
          <w:sz w:val="24"/>
          <w:szCs w:val="24"/>
        </w:rPr>
        <w:t>Assunto:</w:t>
      </w:r>
      <w:r>
        <w:rPr>
          <w:rFonts w:ascii="Times New Roman" w:eastAsia="Calibri" w:hAnsi="Times New Roman" w:cs="Times New Roman"/>
          <w:b/>
          <w:color w:val="00000A"/>
          <w:sz w:val="24"/>
          <w:szCs w:val="24"/>
        </w:rPr>
        <w:t xml:space="preserve"> </w:t>
      </w:r>
      <w:r w:rsidR="00FA37DA">
        <w:rPr>
          <w:rFonts w:ascii="Times New Roman" w:eastAsia="Calibri" w:hAnsi="Times New Roman" w:cs="Times New Roman"/>
          <w:color w:val="00000A"/>
          <w:sz w:val="24"/>
          <w:szCs w:val="24"/>
        </w:rPr>
        <w:t>Apuração de Responsabilidade d</w:t>
      </w:r>
      <w:r w:rsidR="002A0950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a empresa </w:t>
      </w:r>
      <w:r w:rsidR="00FA37DA">
        <w:rPr>
          <w:rFonts w:ascii="Times New Roman" w:eastAsia="Calibri" w:hAnsi="Times New Roman" w:cs="Times New Roman"/>
          <w:color w:val="00000A"/>
          <w:sz w:val="24"/>
          <w:szCs w:val="24"/>
        </w:rPr>
        <w:t>EXATA DISTRIBUIDORA HOSPITALAR LTDA</w:t>
      </w:r>
    </w:p>
    <w:p w:rsidR="004751BC" w:rsidRPr="001E3A25" w:rsidRDefault="004751BC" w:rsidP="004751BC">
      <w:pPr>
        <w:spacing w:after="0" w:line="360" w:lineRule="auto"/>
        <w:rPr>
          <w:rFonts w:ascii="Times New Roman" w:eastAsia="Calibri" w:hAnsi="Times New Roman" w:cs="Times New Roman"/>
          <w:color w:val="00000A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A"/>
          <w:sz w:val="24"/>
          <w:szCs w:val="24"/>
        </w:rPr>
        <w:t xml:space="preserve">Interessado: </w:t>
      </w:r>
      <w:r w:rsidR="00FA37DA">
        <w:rPr>
          <w:rFonts w:ascii="Times New Roman" w:eastAsia="Calibri" w:hAnsi="Times New Roman" w:cs="Times New Roman"/>
          <w:b/>
          <w:color w:val="00000A"/>
          <w:sz w:val="24"/>
          <w:szCs w:val="24"/>
        </w:rPr>
        <w:t>Secretaria Municipal de Saúde</w:t>
      </w:r>
    </w:p>
    <w:p w:rsidR="004751BC" w:rsidRDefault="004751BC" w:rsidP="004751BC">
      <w:pPr>
        <w:spacing w:after="0" w:line="360" w:lineRule="auto"/>
        <w:jc w:val="both"/>
        <w:rPr>
          <w:sz w:val="28"/>
          <w:szCs w:val="28"/>
        </w:rPr>
      </w:pPr>
    </w:p>
    <w:p w:rsidR="00DF6EB6" w:rsidRDefault="004751BC" w:rsidP="004751BC">
      <w:pPr>
        <w:spacing w:after="100" w:afterAutospacing="1" w:line="240" w:lineRule="auto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7F66A7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Vistos, relatados e discutidos estes autos, em que são partes as supra indicadas. </w:t>
      </w:r>
      <w:r>
        <w:rPr>
          <w:rFonts w:ascii="Times New Roman" w:eastAsia="Calibri" w:hAnsi="Times New Roman" w:cs="Times New Roman"/>
          <w:color w:val="00000A"/>
          <w:sz w:val="24"/>
          <w:szCs w:val="24"/>
        </w:rPr>
        <w:t>DECIDEM</w:t>
      </w:r>
      <w:r w:rsidRPr="007F66A7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</w:t>
      </w:r>
      <w:r w:rsidR="00DF6EB6" w:rsidRPr="007F66A7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os </w:t>
      </w:r>
      <w:r w:rsidR="0007711A">
        <w:rPr>
          <w:rFonts w:ascii="Times New Roman" w:eastAsia="Calibri" w:hAnsi="Times New Roman" w:cs="Times New Roman"/>
          <w:color w:val="00000A"/>
          <w:sz w:val="24"/>
          <w:szCs w:val="24"/>
        </w:rPr>
        <w:t>membros da Comissão Permanente de Aplicação de Sanções Administrativas</w:t>
      </w:r>
      <w:r w:rsidR="00DF6EB6" w:rsidRPr="007F66A7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, </w:t>
      </w:r>
      <w:r w:rsidR="002B5A73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em concordar </w:t>
      </w:r>
      <w:r w:rsidR="00557055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com </w:t>
      </w:r>
      <w:r w:rsidR="004906E6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o </w:t>
      </w:r>
      <w:r w:rsidR="00557055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relatório do membro </w:t>
      </w:r>
      <w:proofErr w:type="spellStart"/>
      <w:r>
        <w:rPr>
          <w:rFonts w:ascii="Times New Roman" w:eastAsia="Calibri" w:hAnsi="Times New Roman" w:cs="Times New Roman"/>
          <w:color w:val="00000A"/>
          <w:sz w:val="24"/>
          <w:szCs w:val="24"/>
        </w:rPr>
        <w:t>Carleandro</w:t>
      </w:r>
      <w:proofErr w:type="spellEnd"/>
      <w:r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Claudino Fidelis</w:t>
      </w:r>
      <w:r w:rsidR="00557055">
        <w:rPr>
          <w:rFonts w:ascii="Times New Roman" w:eastAsia="Calibri" w:hAnsi="Times New Roman" w:cs="Times New Roman"/>
          <w:color w:val="00000A"/>
          <w:sz w:val="24"/>
          <w:szCs w:val="24"/>
        </w:rPr>
        <w:t>,</w:t>
      </w:r>
      <w:r w:rsidR="002A0950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que </w:t>
      </w:r>
      <w:r w:rsidR="00FA37DA">
        <w:rPr>
          <w:rFonts w:ascii="Times New Roman" w:eastAsia="Calibri" w:hAnsi="Times New Roman" w:cs="Times New Roman"/>
          <w:color w:val="00000A"/>
          <w:sz w:val="24"/>
          <w:szCs w:val="24"/>
        </w:rPr>
        <w:t>entendeu que o processo já tem parecer, bem como sanções aplicadas, devendo seguir o trâmite, evoluindo para a Notificação da empresa acerca das sanções aplicadas</w:t>
      </w:r>
      <w:bookmarkStart w:id="0" w:name="_GoBack"/>
      <w:bookmarkEnd w:id="0"/>
      <w:r w:rsidR="00D062FA">
        <w:rPr>
          <w:rFonts w:ascii="Times New Roman" w:eastAsia="Calibri" w:hAnsi="Times New Roman" w:cs="Times New Roman"/>
          <w:color w:val="00000A"/>
          <w:sz w:val="24"/>
          <w:szCs w:val="24"/>
        </w:rPr>
        <w:t>.</w:t>
      </w:r>
    </w:p>
    <w:p w:rsidR="006F6986" w:rsidRDefault="00DF6EB6" w:rsidP="00DF6EB6">
      <w:pPr>
        <w:spacing w:after="0" w:line="360" w:lineRule="auto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7F66A7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</w:t>
      </w:r>
      <w:r w:rsidR="004C08BE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Maceió, </w:t>
      </w:r>
      <w:r w:rsidR="00FA37DA">
        <w:rPr>
          <w:rFonts w:ascii="Times New Roman" w:eastAsia="Calibri" w:hAnsi="Times New Roman" w:cs="Times New Roman"/>
          <w:color w:val="00000A"/>
          <w:sz w:val="24"/>
          <w:szCs w:val="24"/>
        </w:rPr>
        <w:t>09</w:t>
      </w:r>
      <w:r w:rsidR="004C08BE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de </w:t>
      </w:r>
      <w:r w:rsidR="00FA37DA">
        <w:rPr>
          <w:rFonts w:ascii="Times New Roman" w:eastAsia="Calibri" w:hAnsi="Times New Roman" w:cs="Times New Roman"/>
          <w:color w:val="00000A"/>
          <w:sz w:val="24"/>
          <w:szCs w:val="24"/>
        </w:rPr>
        <w:t>julh</w:t>
      </w:r>
      <w:r w:rsidR="004906E6">
        <w:rPr>
          <w:rFonts w:ascii="Times New Roman" w:eastAsia="Calibri" w:hAnsi="Times New Roman" w:cs="Times New Roman"/>
          <w:color w:val="00000A"/>
          <w:sz w:val="24"/>
          <w:szCs w:val="24"/>
        </w:rPr>
        <w:t>o</w:t>
      </w:r>
      <w:r w:rsidRPr="007F66A7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de 201</w:t>
      </w:r>
      <w:r w:rsidR="004C08BE">
        <w:rPr>
          <w:rFonts w:ascii="Times New Roman" w:eastAsia="Calibri" w:hAnsi="Times New Roman" w:cs="Times New Roman"/>
          <w:color w:val="00000A"/>
          <w:sz w:val="24"/>
          <w:szCs w:val="24"/>
        </w:rPr>
        <w:t>9</w:t>
      </w:r>
      <w:r w:rsidRPr="007F66A7">
        <w:rPr>
          <w:rFonts w:ascii="Times New Roman" w:eastAsia="Calibri" w:hAnsi="Times New Roman" w:cs="Times New Roman"/>
          <w:color w:val="00000A"/>
          <w:sz w:val="24"/>
          <w:szCs w:val="24"/>
        </w:rPr>
        <w:t>.</w:t>
      </w:r>
    </w:p>
    <w:p w:rsidR="004C08BE" w:rsidRDefault="004C08BE" w:rsidP="00DF6EB6">
      <w:pPr>
        <w:spacing w:after="0" w:line="360" w:lineRule="auto"/>
        <w:jc w:val="both"/>
        <w:rPr>
          <w:rFonts w:ascii="Times New Roman" w:eastAsia="Calibri" w:hAnsi="Times New Roman" w:cs="Times New Roman"/>
          <w:color w:val="00000A"/>
          <w:sz w:val="30"/>
          <w:szCs w:val="24"/>
        </w:rPr>
      </w:pPr>
    </w:p>
    <w:p w:rsidR="00FA37DA" w:rsidRDefault="00FA37DA" w:rsidP="004C08BE">
      <w:pPr>
        <w:spacing w:after="0" w:line="240" w:lineRule="auto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color w:val="00000A"/>
          <w:sz w:val="24"/>
          <w:szCs w:val="24"/>
        </w:rPr>
        <w:t>Carleandro</w:t>
      </w:r>
      <w:proofErr w:type="spellEnd"/>
      <w:r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Claudino Fidelis</w:t>
      </w:r>
      <w:r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</w:t>
      </w:r>
    </w:p>
    <w:p w:rsidR="00FA37DA" w:rsidRDefault="00FA37DA" w:rsidP="004C08BE">
      <w:pPr>
        <w:spacing w:after="0" w:line="240" w:lineRule="auto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>
        <w:rPr>
          <w:rFonts w:ascii="Times New Roman" w:eastAsia="Calibri" w:hAnsi="Times New Roman" w:cs="Times New Roman"/>
          <w:color w:val="00000A"/>
          <w:sz w:val="24"/>
          <w:szCs w:val="24"/>
        </w:rPr>
        <w:t>Relator</w:t>
      </w:r>
    </w:p>
    <w:p w:rsidR="00FA37DA" w:rsidRDefault="00FA37DA" w:rsidP="004C08BE">
      <w:pPr>
        <w:spacing w:after="0" w:line="240" w:lineRule="auto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:rsidR="00FA37DA" w:rsidRDefault="00FA37DA" w:rsidP="004C08BE">
      <w:pPr>
        <w:spacing w:after="0" w:line="240" w:lineRule="auto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:rsidR="00FA37DA" w:rsidRDefault="00FA37DA" w:rsidP="00FA37DA">
      <w:pPr>
        <w:spacing w:after="0" w:line="240" w:lineRule="auto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Melina Malta </w:t>
      </w:r>
      <w:proofErr w:type="spellStart"/>
      <w:r>
        <w:rPr>
          <w:rFonts w:ascii="Times New Roman" w:eastAsia="Calibri" w:hAnsi="Times New Roman" w:cs="Times New Roman"/>
          <w:color w:val="00000A"/>
          <w:sz w:val="24"/>
          <w:szCs w:val="24"/>
        </w:rPr>
        <w:t>Deolindo</w:t>
      </w:r>
      <w:proofErr w:type="spellEnd"/>
      <w:r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de Vasconcelos</w:t>
      </w:r>
    </w:p>
    <w:p w:rsidR="004C08BE" w:rsidRDefault="004C08BE" w:rsidP="004C08BE">
      <w:pPr>
        <w:spacing w:after="0" w:line="240" w:lineRule="auto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>
        <w:rPr>
          <w:rFonts w:ascii="Times New Roman" w:eastAsia="Calibri" w:hAnsi="Times New Roman" w:cs="Times New Roman"/>
          <w:color w:val="00000A"/>
          <w:sz w:val="24"/>
          <w:szCs w:val="24"/>
        </w:rPr>
        <w:t>Presidente</w:t>
      </w:r>
    </w:p>
    <w:p w:rsidR="00D062FA" w:rsidRDefault="00D062FA" w:rsidP="004C08BE">
      <w:pPr>
        <w:spacing w:after="0" w:line="240" w:lineRule="auto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:rsidR="00D062FA" w:rsidRDefault="00D062FA" w:rsidP="004C08BE">
      <w:pPr>
        <w:spacing w:after="0" w:line="240" w:lineRule="auto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:rsidR="004906E6" w:rsidRDefault="004906E6" w:rsidP="004C08BE">
      <w:pPr>
        <w:spacing w:after="0" w:line="240" w:lineRule="auto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:rsidR="004906E6" w:rsidRDefault="004906E6" w:rsidP="004906E6">
      <w:pPr>
        <w:spacing w:after="0" w:line="240" w:lineRule="auto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>
        <w:rPr>
          <w:rFonts w:ascii="Times New Roman" w:eastAsia="Calibri" w:hAnsi="Times New Roman" w:cs="Times New Roman"/>
          <w:color w:val="00000A"/>
          <w:sz w:val="24"/>
          <w:szCs w:val="24"/>
        </w:rPr>
        <w:t>Ruth Graziela Brandão Dantas</w:t>
      </w:r>
    </w:p>
    <w:p w:rsidR="004906E6" w:rsidRDefault="004906E6" w:rsidP="004906E6">
      <w:pPr>
        <w:spacing w:after="0" w:line="240" w:lineRule="auto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>
        <w:rPr>
          <w:rFonts w:ascii="Times New Roman" w:eastAsia="Calibri" w:hAnsi="Times New Roman" w:cs="Times New Roman"/>
          <w:color w:val="00000A"/>
          <w:sz w:val="24"/>
          <w:szCs w:val="24"/>
        </w:rPr>
        <w:t>Membro</w:t>
      </w:r>
    </w:p>
    <w:p w:rsidR="00BE7AA3" w:rsidRDefault="00BE7AA3" w:rsidP="004C08BE">
      <w:pPr>
        <w:spacing w:after="0" w:line="240" w:lineRule="auto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:rsidR="00FA37DA" w:rsidRDefault="00FA37DA" w:rsidP="004C08BE">
      <w:pPr>
        <w:spacing w:after="0" w:line="240" w:lineRule="auto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:rsidR="00FA37DA" w:rsidRDefault="00FA37DA" w:rsidP="004C08BE">
      <w:pPr>
        <w:spacing w:after="0" w:line="240" w:lineRule="auto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:rsidR="00FA37DA" w:rsidRDefault="00FA37DA" w:rsidP="004C08BE">
      <w:pPr>
        <w:spacing w:after="0" w:line="240" w:lineRule="auto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:rsidR="00FA37DA" w:rsidRDefault="00FA37DA" w:rsidP="004C08BE">
      <w:pPr>
        <w:spacing w:after="0" w:line="240" w:lineRule="auto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>
        <w:rPr>
          <w:rFonts w:ascii="Times New Roman" w:eastAsia="Calibri" w:hAnsi="Times New Roman" w:cs="Times New Roman"/>
          <w:color w:val="00000A"/>
          <w:sz w:val="24"/>
          <w:szCs w:val="24"/>
        </w:rPr>
        <w:t>Danielli Manzini de Carvalho</w:t>
      </w:r>
    </w:p>
    <w:p w:rsidR="00FA37DA" w:rsidRDefault="00FA37DA" w:rsidP="004C08BE">
      <w:pPr>
        <w:spacing w:after="0" w:line="240" w:lineRule="auto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>
        <w:rPr>
          <w:rFonts w:ascii="Times New Roman" w:eastAsia="Calibri" w:hAnsi="Times New Roman" w:cs="Times New Roman"/>
          <w:color w:val="00000A"/>
          <w:sz w:val="24"/>
          <w:szCs w:val="24"/>
        </w:rPr>
        <w:t>Membro</w:t>
      </w:r>
    </w:p>
    <w:p w:rsidR="00BE7AA3" w:rsidRPr="00BE7AA3" w:rsidRDefault="00BE7AA3" w:rsidP="004C08BE">
      <w:pPr>
        <w:spacing w:after="0" w:line="240" w:lineRule="auto"/>
        <w:jc w:val="both"/>
        <w:rPr>
          <w:rFonts w:ascii="Times New Roman" w:eastAsia="Calibri" w:hAnsi="Times New Roman" w:cs="Times New Roman"/>
          <w:color w:val="00000A"/>
          <w:sz w:val="2"/>
          <w:szCs w:val="24"/>
        </w:rPr>
      </w:pPr>
    </w:p>
    <w:p w:rsidR="004C08BE" w:rsidRDefault="004C08BE" w:rsidP="004C08BE">
      <w:pPr>
        <w:spacing w:after="0" w:line="240" w:lineRule="auto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:rsidR="004C08BE" w:rsidRPr="003830FF" w:rsidRDefault="004C08BE" w:rsidP="004C08BE">
      <w:pPr>
        <w:spacing w:after="0" w:line="240" w:lineRule="auto"/>
        <w:jc w:val="both"/>
        <w:rPr>
          <w:rFonts w:ascii="Times New Roman" w:eastAsia="Calibri" w:hAnsi="Times New Roman" w:cs="Times New Roman"/>
          <w:color w:val="00000A"/>
          <w:sz w:val="14"/>
          <w:szCs w:val="24"/>
        </w:rPr>
      </w:pPr>
    </w:p>
    <w:p w:rsidR="004C08BE" w:rsidRPr="007F66A7" w:rsidRDefault="004C08BE" w:rsidP="004C08BE">
      <w:pPr>
        <w:spacing w:after="0" w:line="240" w:lineRule="auto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sectPr w:rsidR="004C08BE" w:rsidRPr="007F66A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4F3A" w:rsidRDefault="003C4F3A" w:rsidP="00930E28">
      <w:pPr>
        <w:spacing w:after="0" w:line="240" w:lineRule="auto"/>
      </w:pPr>
      <w:r>
        <w:separator/>
      </w:r>
    </w:p>
  </w:endnote>
  <w:endnote w:type="continuationSeparator" w:id="0">
    <w:p w:rsidR="003C4F3A" w:rsidRDefault="003C4F3A" w:rsidP="00930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80789282"/>
      <w:docPartObj>
        <w:docPartGallery w:val="Page Numbers (Bottom of Page)"/>
        <w:docPartUnique/>
      </w:docPartObj>
    </w:sdtPr>
    <w:sdtEndPr/>
    <w:sdtContent>
      <w:p w:rsidR="00145B33" w:rsidRDefault="00145B33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30E28" w:rsidRPr="00355BF5" w:rsidRDefault="00930E28" w:rsidP="00930E28">
    <w:pPr>
      <w:pStyle w:val="Rodap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4F3A" w:rsidRDefault="003C4F3A" w:rsidP="00930E28">
      <w:pPr>
        <w:spacing w:after="0" w:line="240" w:lineRule="auto"/>
      </w:pPr>
      <w:r>
        <w:separator/>
      </w:r>
    </w:p>
  </w:footnote>
  <w:footnote w:type="continuationSeparator" w:id="0">
    <w:p w:rsidR="003C4F3A" w:rsidRDefault="003C4F3A" w:rsidP="00930E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5B33" w:rsidRDefault="00A738DF">
    <w:pPr>
      <w:pStyle w:val="Cabealho"/>
      <w:jc w:val="right"/>
    </w:pPr>
    <w:r w:rsidRPr="000056E2">
      <w:rPr>
        <w:rFonts w:ascii="Times New Roman" w:hAnsi="Times New Roman" w:cs="Times New Roman"/>
        <w:noProof/>
        <w:lang w:eastAsia="pt-BR"/>
      </w:rPr>
      <w:drawing>
        <wp:anchor distT="0" distB="0" distL="114300" distR="114300" simplePos="0" relativeHeight="251659264" behindDoc="0" locked="0" layoutInCell="1" allowOverlap="1" wp14:anchorId="48E14356" wp14:editId="04E1083F">
          <wp:simplePos x="0" y="0"/>
          <wp:positionH relativeFrom="column">
            <wp:posOffset>790575</wp:posOffset>
          </wp:positionH>
          <wp:positionV relativeFrom="paragraph">
            <wp:posOffset>170815</wp:posOffset>
          </wp:positionV>
          <wp:extent cx="3655060" cy="942975"/>
          <wp:effectExtent l="0" t="0" r="2540" b="9525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s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55060" cy="94297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:rsidR="00930E28" w:rsidRDefault="00930E28" w:rsidP="00930E28">
    <w:pPr>
      <w:pStyle w:val="Cabealho"/>
      <w:jc w:val="center"/>
    </w:pPr>
  </w:p>
  <w:p w:rsidR="00C41C73" w:rsidRDefault="00C41C73" w:rsidP="00930E28">
    <w:pPr>
      <w:pStyle w:val="Cabealho"/>
      <w:jc w:val="center"/>
    </w:pPr>
  </w:p>
  <w:p w:rsidR="00C41C73" w:rsidRDefault="00C41C73" w:rsidP="00930E28">
    <w:pPr>
      <w:pStyle w:val="Cabealho"/>
      <w:jc w:val="center"/>
    </w:pPr>
  </w:p>
  <w:p w:rsidR="00C41C73" w:rsidRDefault="00C41C73" w:rsidP="00930E28">
    <w:pPr>
      <w:pStyle w:val="Cabealho"/>
      <w:jc w:val="center"/>
    </w:pPr>
  </w:p>
  <w:p w:rsidR="00C41C73" w:rsidRDefault="00C41C73" w:rsidP="00930E28">
    <w:pPr>
      <w:pStyle w:val="Cabealho"/>
      <w:jc w:val="center"/>
    </w:pPr>
  </w:p>
  <w:p w:rsidR="00C41C73" w:rsidRDefault="00C41C73" w:rsidP="00930E28">
    <w:pPr>
      <w:pStyle w:val="Cabealho"/>
      <w:jc w:val="center"/>
    </w:pPr>
  </w:p>
  <w:p w:rsidR="00C41C73" w:rsidRDefault="001E3A25" w:rsidP="00930E28">
    <w:pPr>
      <w:pStyle w:val="Cabealho"/>
      <w:jc w:val="center"/>
    </w:pPr>
    <w:r>
      <w:t>COMISSÃO PERMANENTE DE A</w:t>
    </w:r>
    <w:r w:rsidR="006A0366">
      <w:t>P</w:t>
    </w:r>
    <w:r>
      <w:t>LICAÇÃO DE SANÇÕES ADMINISTRATIVAS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282641"/>
    <w:multiLevelType w:val="hybridMultilevel"/>
    <w:tmpl w:val="79D09580"/>
    <w:lvl w:ilvl="0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CA109EC"/>
    <w:multiLevelType w:val="hybridMultilevel"/>
    <w:tmpl w:val="4CFCE07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E28"/>
    <w:rsid w:val="00017FD1"/>
    <w:rsid w:val="0007711A"/>
    <w:rsid w:val="000835DA"/>
    <w:rsid w:val="000C1F70"/>
    <w:rsid w:val="000C7094"/>
    <w:rsid w:val="000E234E"/>
    <w:rsid w:val="000F1F7A"/>
    <w:rsid w:val="00125B00"/>
    <w:rsid w:val="00142B31"/>
    <w:rsid w:val="00145B33"/>
    <w:rsid w:val="001761B9"/>
    <w:rsid w:val="001B711E"/>
    <w:rsid w:val="001C3C14"/>
    <w:rsid w:val="001E3A25"/>
    <w:rsid w:val="001F40B8"/>
    <w:rsid w:val="00207EAF"/>
    <w:rsid w:val="00274095"/>
    <w:rsid w:val="00284607"/>
    <w:rsid w:val="00293836"/>
    <w:rsid w:val="002A0950"/>
    <w:rsid w:val="002A6F19"/>
    <w:rsid w:val="002B5A73"/>
    <w:rsid w:val="002F4B4F"/>
    <w:rsid w:val="0032208A"/>
    <w:rsid w:val="00336094"/>
    <w:rsid w:val="00344BCA"/>
    <w:rsid w:val="00355BF5"/>
    <w:rsid w:val="00372F47"/>
    <w:rsid w:val="003830FF"/>
    <w:rsid w:val="00383364"/>
    <w:rsid w:val="0039496C"/>
    <w:rsid w:val="003C4F3A"/>
    <w:rsid w:val="00423576"/>
    <w:rsid w:val="00442359"/>
    <w:rsid w:val="0044731C"/>
    <w:rsid w:val="00460ECF"/>
    <w:rsid w:val="004751BC"/>
    <w:rsid w:val="004906E6"/>
    <w:rsid w:val="004A326E"/>
    <w:rsid w:val="004A4D9D"/>
    <w:rsid w:val="004B4FBB"/>
    <w:rsid w:val="004C08BE"/>
    <w:rsid w:val="004E01CD"/>
    <w:rsid w:val="004F3A77"/>
    <w:rsid w:val="00557055"/>
    <w:rsid w:val="005752C5"/>
    <w:rsid w:val="005A6DEB"/>
    <w:rsid w:val="005B102C"/>
    <w:rsid w:val="005C2E73"/>
    <w:rsid w:val="005F0955"/>
    <w:rsid w:val="00622747"/>
    <w:rsid w:val="00661777"/>
    <w:rsid w:val="006A0366"/>
    <w:rsid w:val="006C7FA3"/>
    <w:rsid w:val="006D01AA"/>
    <w:rsid w:val="006E1329"/>
    <w:rsid w:val="006F66C6"/>
    <w:rsid w:val="00752523"/>
    <w:rsid w:val="0075640E"/>
    <w:rsid w:val="007836E7"/>
    <w:rsid w:val="007A4755"/>
    <w:rsid w:val="007B48E2"/>
    <w:rsid w:val="007C67E1"/>
    <w:rsid w:val="007D7F00"/>
    <w:rsid w:val="007F66A7"/>
    <w:rsid w:val="00800A3C"/>
    <w:rsid w:val="008C721C"/>
    <w:rsid w:val="008D33F2"/>
    <w:rsid w:val="008D4B55"/>
    <w:rsid w:val="008D62C7"/>
    <w:rsid w:val="009109C5"/>
    <w:rsid w:val="009119CF"/>
    <w:rsid w:val="00927724"/>
    <w:rsid w:val="00930E28"/>
    <w:rsid w:val="00943B44"/>
    <w:rsid w:val="009700A6"/>
    <w:rsid w:val="00990508"/>
    <w:rsid w:val="009972D2"/>
    <w:rsid w:val="009D4D59"/>
    <w:rsid w:val="00A26E43"/>
    <w:rsid w:val="00A30A07"/>
    <w:rsid w:val="00A738DF"/>
    <w:rsid w:val="00AE1925"/>
    <w:rsid w:val="00B719AD"/>
    <w:rsid w:val="00B74AF2"/>
    <w:rsid w:val="00B75004"/>
    <w:rsid w:val="00B94D91"/>
    <w:rsid w:val="00BB1324"/>
    <w:rsid w:val="00BC0691"/>
    <w:rsid w:val="00BC522A"/>
    <w:rsid w:val="00BE7AA3"/>
    <w:rsid w:val="00C319DA"/>
    <w:rsid w:val="00C41C73"/>
    <w:rsid w:val="00C6329A"/>
    <w:rsid w:val="00C76B78"/>
    <w:rsid w:val="00CB2F01"/>
    <w:rsid w:val="00CB79CB"/>
    <w:rsid w:val="00CD5D21"/>
    <w:rsid w:val="00CE2F93"/>
    <w:rsid w:val="00CF263A"/>
    <w:rsid w:val="00D062FA"/>
    <w:rsid w:val="00DC5028"/>
    <w:rsid w:val="00DF365A"/>
    <w:rsid w:val="00DF6EB6"/>
    <w:rsid w:val="00E42DD2"/>
    <w:rsid w:val="00E546E0"/>
    <w:rsid w:val="00E55993"/>
    <w:rsid w:val="00E94B9D"/>
    <w:rsid w:val="00E96D2A"/>
    <w:rsid w:val="00EA6D24"/>
    <w:rsid w:val="00EB4123"/>
    <w:rsid w:val="00EE0740"/>
    <w:rsid w:val="00F1300B"/>
    <w:rsid w:val="00F332FD"/>
    <w:rsid w:val="00F545D3"/>
    <w:rsid w:val="00F63A84"/>
    <w:rsid w:val="00F84EC1"/>
    <w:rsid w:val="00F86A26"/>
    <w:rsid w:val="00F927F7"/>
    <w:rsid w:val="00FA2C11"/>
    <w:rsid w:val="00FA37DA"/>
    <w:rsid w:val="00FA7C84"/>
    <w:rsid w:val="00FD3640"/>
    <w:rsid w:val="00FE76B2"/>
    <w:rsid w:val="00FF12A4"/>
    <w:rsid w:val="00FF6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744020F7"/>
  <w15:chartTrackingRefBased/>
  <w15:docId w15:val="{BD65A3D2-4F47-408B-8D5E-FF2D8285A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30E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30E28"/>
  </w:style>
  <w:style w:type="paragraph" w:styleId="Rodap">
    <w:name w:val="footer"/>
    <w:basedOn w:val="Normal"/>
    <w:link w:val="RodapChar"/>
    <w:uiPriority w:val="99"/>
    <w:unhideWhenUsed/>
    <w:rsid w:val="00930E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30E28"/>
  </w:style>
  <w:style w:type="character" w:styleId="Hyperlink">
    <w:name w:val="Hyperlink"/>
    <w:basedOn w:val="Fontepargpadro"/>
    <w:uiPriority w:val="99"/>
    <w:unhideWhenUsed/>
    <w:rsid w:val="00355BF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55BF5"/>
    <w:rPr>
      <w:color w:val="808080"/>
      <w:shd w:val="clear" w:color="auto" w:fill="E6E6E6"/>
    </w:rPr>
  </w:style>
  <w:style w:type="paragraph" w:customStyle="1" w:styleId="parag2">
    <w:name w:val="parag2"/>
    <w:basedOn w:val="Normal"/>
    <w:rsid w:val="003830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58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124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Coelho dos Santos Junior</dc:creator>
  <cp:keywords/>
  <dc:description/>
  <cp:lastModifiedBy>Ruth Graziela Brandão Dantas</cp:lastModifiedBy>
  <cp:revision>4</cp:revision>
  <cp:lastPrinted>2019-07-10T12:09:00Z</cp:lastPrinted>
  <dcterms:created xsi:type="dcterms:W3CDTF">2019-07-10T11:16:00Z</dcterms:created>
  <dcterms:modified xsi:type="dcterms:W3CDTF">2019-07-10T13:17:00Z</dcterms:modified>
</cp:coreProperties>
</file>