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1248E2">
        <w:rPr>
          <w:rFonts w:ascii="Times New Roman" w:hAnsi="Times New Roman" w:cs="Times New Roman"/>
          <w:b/>
          <w:sz w:val="20"/>
          <w:szCs w:val="20"/>
        </w:rPr>
        <w:t>89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aquisição de </w:t>
      </w:r>
      <w:r w:rsidR="001248E2">
        <w:rPr>
          <w:rFonts w:ascii="Times New Roman" w:hAnsi="Times New Roman" w:cs="Times New Roman"/>
          <w:sz w:val="20"/>
          <w:szCs w:val="20"/>
        </w:rPr>
        <w:t>Materiais Gráficos ( capas de processo, envelopes e cartões timbrados)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BA7BBC">
        <w:rPr>
          <w:rFonts w:ascii="Times New Roman" w:hAnsi="Times New Roman" w:cs="Times New Roman"/>
          <w:sz w:val="20"/>
          <w:szCs w:val="20"/>
        </w:rPr>
        <w:t>08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BA7BBC">
        <w:rPr>
          <w:rFonts w:ascii="Times New Roman" w:hAnsi="Times New Roman" w:cs="Times New Roman"/>
          <w:sz w:val="20"/>
          <w:szCs w:val="20"/>
        </w:rPr>
        <w:t>16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A7BBC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48E2"/>
    <w:rsid w:val="00241366"/>
    <w:rsid w:val="004F7C11"/>
    <w:rsid w:val="00535260"/>
    <w:rsid w:val="006C0482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780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2018-10-05T16:43:00Z</dcterms:created>
  <dcterms:modified xsi:type="dcterms:W3CDTF">2018-10-05T16:43:00Z</dcterms:modified>
</cp:coreProperties>
</file>