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C89" w:rsidRPr="00DE242F" w:rsidRDefault="002C348D" w:rsidP="00FA4E06">
      <w:pPr>
        <w:jc w:val="center"/>
        <w:rPr>
          <w:rFonts w:asciiTheme="minorHAnsi" w:hAnsiTheme="minorHAnsi" w:cstheme="minorHAnsi"/>
          <w:b/>
        </w:rPr>
      </w:pPr>
      <w:r w:rsidRPr="00DE242F">
        <w:rPr>
          <w:rFonts w:asciiTheme="minorHAnsi" w:hAnsiTheme="minorHAnsi" w:cstheme="minorHAnsi"/>
          <w:b/>
          <w:u w:val="single"/>
        </w:rPr>
        <w:t>TERMO DE REFERÊNCIA</w:t>
      </w:r>
      <w:r w:rsidR="00AE6DB8">
        <w:rPr>
          <w:rFonts w:asciiTheme="minorHAnsi" w:hAnsiTheme="minorHAnsi" w:cstheme="minorHAnsi"/>
          <w:b/>
          <w:u w:val="single"/>
        </w:rPr>
        <w:t>- Simplificado</w:t>
      </w:r>
    </w:p>
    <w:p w:rsidR="007C5C89" w:rsidRPr="00DE242F" w:rsidRDefault="007C5C89" w:rsidP="00FA4E06">
      <w:pPr>
        <w:pStyle w:val="Corpodetexto"/>
        <w:jc w:val="both"/>
        <w:rPr>
          <w:rFonts w:asciiTheme="minorHAnsi" w:hAnsiTheme="minorHAnsi" w:cstheme="minorHAnsi"/>
          <w:b/>
        </w:rPr>
      </w:pPr>
    </w:p>
    <w:p w:rsidR="007C5C89" w:rsidRPr="00DE242F" w:rsidRDefault="007C5C89" w:rsidP="00FA4E06">
      <w:pPr>
        <w:pStyle w:val="Corpodetexto"/>
        <w:jc w:val="both"/>
        <w:rPr>
          <w:rFonts w:asciiTheme="minorHAnsi" w:hAnsiTheme="minorHAnsi" w:cstheme="minorHAnsi"/>
          <w:b/>
        </w:rPr>
      </w:pPr>
    </w:p>
    <w:p w:rsidR="007C5C89" w:rsidRPr="00DE242F" w:rsidRDefault="002C348D" w:rsidP="00FA4E06">
      <w:pPr>
        <w:pStyle w:val="PargrafodaLista"/>
        <w:numPr>
          <w:ilvl w:val="0"/>
          <w:numId w:val="12"/>
        </w:numPr>
        <w:pBdr>
          <w:bottom w:val="single" w:sz="4" w:space="1" w:color="auto"/>
        </w:pBdr>
        <w:ind w:left="0" w:firstLine="0"/>
        <w:rPr>
          <w:rFonts w:asciiTheme="minorHAnsi" w:hAnsiTheme="minorHAnsi" w:cstheme="minorHAnsi"/>
          <w:b/>
        </w:rPr>
      </w:pPr>
      <w:r w:rsidRPr="00DE242F">
        <w:rPr>
          <w:rFonts w:asciiTheme="minorHAnsi" w:hAnsiTheme="minorHAnsi" w:cstheme="minorHAnsi"/>
          <w:b/>
        </w:rPr>
        <w:t>DO</w:t>
      </w:r>
      <w:r w:rsidRPr="00DE242F">
        <w:rPr>
          <w:rFonts w:asciiTheme="minorHAnsi" w:hAnsiTheme="minorHAnsi" w:cstheme="minorHAnsi"/>
          <w:b/>
          <w:spacing w:val="-1"/>
        </w:rPr>
        <w:t xml:space="preserve"> </w:t>
      </w:r>
      <w:r w:rsidRPr="00DE242F">
        <w:rPr>
          <w:rFonts w:asciiTheme="minorHAnsi" w:hAnsiTheme="minorHAnsi" w:cstheme="minorHAnsi"/>
          <w:b/>
        </w:rPr>
        <w:t>OBJETO</w:t>
      </w:r>
    </w:p>
    <w:p w:rsidR="007C5C89" w:rsidRPr="00DE242F" w:rsidRDefault="002C348D" w:rsidP="00FA4E06">
      <w:pPr>
        <w:pStyle w:val="PargrafodaLista"/>
        <w:widowControl/>
        <w:numPr>
          <w:ilvl w:val="1"/>
          <w:numId w:val="4"/>
        </w:numPr>
        <w:adjustRightInd w:val="0"/>
        <w:ind w:left="0" w:firstLine="0"/>
        <w:rPr>
          <w:rFonts w:asciiTheme="minorHAnsi" w:hAnsiTheme="minorHAnsi" w:cstheme="minorHAnsi"/>
        </w:rPr>
      </w:pPr>
      <w:r w:rsidRPr="00DE242F">
        <w:rPr>
          <w:rFonts w:asciiTheme="minorHAnsi" w:hAnsiTheme="minorHAnsi" w:cstheme="minorHAnsi"/>
        </w:rPr>
        <w:t xml:space="preserve">Registro de Preços para futura e eventual Contratação </w:t>
      </w:r>
      <w:r w:rsidRPr="00DE242F">
        <w:rPr>
          <w:rFonts w:asciiTheme="minorHAnsi" w:hAnsiTheme="minorHAnsi" w:cstheme="minorHAnsi"/>
          <w:spacing w:val="1"/>
        </w:rPr>
        <w:t xml:space="preserve">de </w:t>
      </w:r>
      <w:r w:rsidRPr="00DE242F">
        <w:rPr>
          <w:rFonts w:asciiTheme="minorHAnsi" w:hAnsiTheme="minorHAnsi" w:cstheme="minorHAnsi"/>
        </w:rPr>
        <w:t xml:space="preserve">empresa especializada para prestação de </w:t>
      </w:r>
      <w:r w:rsidRPr="00DE242F">
        <w:rPr>
          <w:rFonts w:asciiTheme="minorHAnsi" w:eastAsiaTheme="minorHAnsi" w:hAnsiTheme="minorHAnsi" w:cstheme="minorHAnsi"/>
          <w:lang w:val="pt-BR"/>
        </w:rPr>
        <w:t>serviço de reforma e recuperação de cadeiras, longarinas e sofás</w:t>
      </w:r>
      <w:r w:rsidRPr="00DE242F">
        <w:rPr>
          <w:rFonts w:asciiTheme="minorHAnsi" w:hAnsiTheme="minorHAnsi" w:cstheme="minorHAnsi"/>
        </w:rPr>
        <w:t xml:space="preserve">, por chamada técnica, com ou </w:t>
      </w:r>
      <w:r w:rsidRPr="00DE242F">
        <w:rPr>
          <w:rFonts w:asciiTheme="minorHAnsi" w:hAnsiTheme="minorHAnsi" w:cstheme="minorHAnsi"/>
          <w:spacing w:val="-3"/>
        </w:rPr>
        <w:t xml:space="preserve">sem </w:t>
      </w:r>
      <w:r w:rsidRPr="00DE242F">
        <w:rPr>
          <w:rFonts w:asciiTheme="minorHAnsi" w:hAnsiTheme="minorHAnsi" w:cstheme="minorHAnsi"/>
        </w:rPr>
        <w:t xml:space="preserve">fornecimento de peças, à medida que houver necessidade, por parte diversos Órgãos e Entidades da Administração Pública do Município </w:t>
      </w:r>
      <w:r w:rsidRPr="00DE242F">
        <w:rPr>
          <w:rFonts w:asciiTheme="minorHAnsi" w:hAnsiTheme="minorHAnsi" w:cstheme="minorHAnsi"/>
          <w:spacing w:val="1"/>
        </w:rPr>
        <w:t xml:space="preserve">de </w:t>
      </w:r>
      <w:r w:rsidRPr="00DE242F">
        <w:rPr>
          <w:rFonts w:asciiTheme="minorHAnsi" w:hAnsiTheme="minorHAnsi" w:cstheme="minorHAnsi"/>
        </w:rPr>
        <w:t xml:space="preserve">Maceió, nas especificações deste termo de referência e </w:t>
      </w:r>
      <w:r w:rsidRPr="00DE242F">
        <w:rPr>
          <w:rFonts w:asciiTheme="minorHAnsi" w:hAnsiTheme="minorHAnsi" w:cstheme="minorHAnsi"/>
          <w:spacing w:val="-3"/>
        </w:rPr>
        <w:t>seus</w:t>
      </w:r>
      <w:r w:rsidRPr="00DE242F">
        <w:rPr>
          <w:rFonts w:asciiTheme="minorHAnsi" w:hAnsiTheme="minorHAnsi" w:cstheme="minorHAnsi"/>
          <w:spacing w:val="30"/>
        </w:rPr>
        <w:t xml:space="preserve"> </w:t>
      </w:r>
      <w:r w:rsidRPr="00DE242F">
        <w:rPr>
          <w:rFonts w:asciiTheme="minorHAnsi" w:hAnsiTheme="minorHAnsi" w:cstheme="minorHAnsi"/>
        </w:rPr>
        <w:t>anexos.</w:t>
      </w:r>
    </w:p>
    <w:p w:rsidR="002C348D" w:rsidRPr="00DE242F" w:rsidRDefault="002C348D" w:rsidP="00FA4E06">
      <w:pPr>
        <w:pStyle w:val="PargrafodaLista"/>
        <w:widowControl/>
        <w:numPr>
          <w:ilvl w:val="1"/>
          <w:numId w:val="4"/>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Os tipos de cadeiras, longarinas e sofás a serem reformados são:</w:t>
      </w:r>
    </w:p>
    <w:p w:rsidR="002C348D" w:rsidRPr="00DE242F" w:rsidRDefault="002C348D" w:rsidP="00FA4E06">
      <w:pPr>
        <w:pStyle w:val="PargrafodaLista"/>
        <w:widowControl/>
        <w:numPr>
          <w:ilvl w:val="4"/>
          <w:numId w:val="5"/>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Cadeiras Fixas, Cadeias Giratórias, cadeiras conjugadas, com e sem braços;</w:t>
      </w:r>
    </w:p>
    <w:p w:rsidR="002C348D" w:rsidRPr="00DE242F" w:rsidRDefault="002C348D" w:rsidP="00FA4E06">
      <w:pPr>
        <w:pStyle w:val="PargrafodaLista"/>
        <w:widowControl/>
        <w:numPr>
          <w:ilvl w:val="4"/>
          <w:numId w:val="5"/>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Cadeiras universitárias;</w:t>
      </w:r>
    </w:p>
    <w:p w:rsidR="002C348D" w:rsidRPr="00DE242F" w:rsidRDefault="002C348D" w:rsidP="00FA4E06">
      <w:pPr>
        <w:pStyle w:val="PargrafodaLista"/>
        <w:widowControl/>
        <w:numPr>
          <w:ilvl w:val="4"/>
          <w:numId w:val="5"/>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 xml:space="preserve">Poltronas com braços revestidos em poliuretano e de madeiras com medidas e modelos variáveis; </w:t>
      </w:r>
    </w:p>
    <w:p w:rsidR="002C348D" w:rsidRPr="00DE242F" w:rsidRDefault="002C348D" w:rsidP="00FA4E06">
      <w:pPr>
        <w:pStyle w:val="PargrafodaLista"/>
        <w:widowControl/>
        <w:numPr>
          <w:ilvl w:val="4"/>
          <w:numId w:val="5"/>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 xml:space="preserve">Sofás com braços acolchoados, com medidas e modelos variáveis; </w:t>
      </w:r>
    </w:p>
    <w:p w:rsidR="002C348D" w:rsidRPr="00DE242F" w:rsidRDefault="002C348D" w:rsidP="00FA4E06">
      <w:pPr>
        <w:pStyle w:val="PargrafodaLista"/>
        <w:widowControl/>
        <w:numPr>
          <w:ilvl w:val="4"/>
          <w:numId w:val="5"/>
        </w:numPr>
        <w:adjustRightInd w:val="0"/>
        <w:ind w:left="0" w:firstLine="0"/>
        <w:rPr>
          <w:rFonts w:asciiTheme="minorHAnsi" w:eastAsiaTheme="minorHAnsi" w:hAnsiTheme="minorHAnsi" w:cstheme="minorHAnsi"/>
          <w:lang w:val="pt-BR"/>
        </w:rPr>
      </w:pPr>
      <w:r w:rsidRPr="00DE242F">
        <w:rPr>
          <w:rFonts w:asciiTheme="minorHAnsi" w:eastAsiaTheme="minorHAnsi" w:hAnsiTheme="minorHAnsi" w:cstheme="minorHAnsi"/>
          <w:lang w:val="pt-BR"/>
        </w:rPr>
        <w:t>Sofás modulares, sem braços, com medidas e modelos variáveis.</w:t>
      </w:r>
    </w:p>
    <w:p w:rsidR="007C5C89" w:rsidRPr="00DE242F"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E242F">
        <w:rPr>
          <w:rFonts w:asciiTheme="minorHAnsi" w:hAnsiTheme="minorHAnsi" w:cstheme="minorHAnsi"/>
        </w:rPr>
        <w:t>JUSTIFICATIVA</w:t>
      </w:r>
    </w:p>
    <w:p w:rsidR="007C5C89" w:rsidRPr="00F5725E" w:rsidRDefault="002C348D" w:rsidP="00FA4E06">
      <w:pPr>
        <w:pStyle w:val="PargrafodaLista"/>
        <w:numPr>
          <w:ilvl w:val="1"/>
          <w:numId w:val="12"/>
        </w:numPr>
        <w:ind w:left="0" w:firstLine="0"/>
        <w:rPr>
          <w:rFonts w:asciiTheme="minorHAnsi" w:hAnsiTheme="minorHAnsi" w:cstheme="minorHAnsi"/>
        </w:rPr>
      </w:pPr>
      <w:r w:rsidRPr="00F5725E">
        <w:rPr>
          <w:rFonts w:asciiTheme="minorHAnsi" w:hAnsiTheme="minorHAnsi" w:cstheme="minorHAnsi"/>
        </w:rPr>
        <w:t xml:space="preserve">O Município de Maceió </w:t>
      </w:r>
      <w:r w:rsidRPr="00F5725E">
        <w:rPr>
          <w:rFonts w:asciiTheme="minorHAnsi" w:hAnsiTheme="minorHAnsi" w:cstheme="minorHAnsi"/>
          <w:spacing w:val="-3"/>
        </w:rPr>
        <w:t xml:space="preserve">tem </w:t>
      </w:r>
      <w:r w:rsidRPr="00F5725E">
        <w:rPr>
          <w:rFonts w:asciiTheme="minorHAnsi" w:hAnsiTheme="minorHAnsi" w:cstheme="minorHAnsi"/>
        </w:rPr>
        <w:t xml:space="preserve">por competência institucional a promoção e execução </w:t>
      </w:r>
      <w:r w:rsidRPr="00F5725E">
        <w:rPr>
          <w:rFonts w:asciiTheme="minorHAnsi" w:hAnsiTheme="minorHAnsi" w:cstheme="minorHAnsi"/>
          <w:spacing w:val="1"/>
        </w:rPr>
        <w:t xml:space="preserve">de </w:t>
      </w:r>
      <w:r w:rsidRPr="00F5725E">
        <w:rPr>
          <w:rFonts w:asciiTheme="minorHAnsi" w:hAnsiTheme="minorHAnsi" w:cstheme="minorHAnsi"/>
        </w:rPr>
        <w:t xml:space="preserve">licitações no âmbito </w:t>
      </w:r>
      <w:r w:rsidRPr="00F5725E">
        <w:rPr>
          <w:rFonts w:asciiTheme="minorHAnsi" w:hAnsiTheme="minorHAnsi" w:cstheme="minorHAnsi"/>
          <w:spacing w:val="1"/>
        </w:rPr>
        <w:t xml:space="preserve">do </w:t>
      </w:r>
      <w:r w:rsidRPr="00F5725E">
        <w:rPr>
          <w:rFonts w:asciiTheme="minorHAnsi" w:hAnsiTheme="minorHAnsi" w:cstheme="minorHAnsi"/>
        </w:rPr>
        <w:t xml:space="preserve">Município, conferindo à Agência Municipal de Regulação de Serviços Delegados - ARSER </w:t>
      </w:r>
      <w:proofErr w:type="gramStart"/>
      <w:r w:rsidRPr="00F5725E">
        <w:rPr>
          <w:rFonts w:asciiTheme="minorHAnsi" w:hAnsiTheme="minorHAnsi" w:cstheme="minorHAnsi"/>
        </w:rPr>
        <w:t>a</w:t>
      </w:r>
      <w:proofErr w:type="gramEnd"/>
      <w:r w:rsidRPr="00F5725E">
        <w:rPr>
          <w:rFonts w:asciiTheme="minorHAnsi" w:hAnsiTheme="minorHAnsi" w:cstheme="minorHAnsi"/>
        </w:rPr>
        <w:t xml:space="preserve"> execução desta tarefa, tudo de acordo com o que dispõe a </w:t>
      </w:r>
      <w:r w:rsidRPr="00F5725E">
        <w:rPr>
          <w:rFonts w:asciiTheme="minorHAnsi" w:hAnsiTheme="minorHAnsi" w:cstheme="minorHAnsi"/>
          <w:spacing w:val="-3"/>
        </w:rPr>
        <w:t xml:space="preserve">Lei </w:t>
      </w:r>
      <w:r w:rsidRPr="00F5725E">
        <w:rPr>
          <w:rFonts w:asciiTheme="minorHAnsi" w:hAnsiTheme="minorHAnsi" w:cstheme="minorHAnsi"/>
        </w:rPr>
        <w:t xml:space="preserve">Municipal </w:t>
      </w:r>
      <w:r w:rsidRPr="00F5725E">
        <w:rPr>
          <w:rFonts w:asciiTheme="minorHAnsi" w:hAnsiTheme="minorHAnsi" w:cstheme="minorHAnsi"/>
          <w:spacing w:val="1"/>
        </w:rPr>
        <w:t>nº</w:t>
      </w:r>
      <w:r w:rsidRPr="00F5725E">
        <w:rPr>
          <w:rFonts w:asciiTheme="minorHAnsi" w:hAnsiTheme="minorHAnsi" w:cstheme="minorHAnsi"/>
          <w:spacing w:val="-1"/>
        </w:rPr>
        <w:t xml:space="preserve"> </w:t>
      </w:r>
      <w:r w:rsidRPr="00F5725E">
        <w:rPr>
          <w:rFonts w:asciiTheme="minorHAnsi" w:hAnsiTheme="minorHAnsi" w:cstheme="minorHAnsi"/>
        </w:rPr>
        <w:t>6.592.</w:t>
      </w:r>
    </w:p>
    <w:p w:rsidR="007C5C89" w:rsidRPr="00DE242F" w:rsidRDefault="002C348D" w:rsidP="00FA4E06">
      <w:pPr>
        <w:pStyle w:val="PargrafodaLista"/>
        <w:numPr>
          <w:ilvl w:val="1"/>
          <w:numId w:val="12"/>
        </w:numPr>
        <w:tabs>
          <w:tab w:val="left" w:pos="800"/>
        </w:tabs>
        <w:ind w:left="0" w:firstLine="0"/>
        <w:rPr>
          <w:rFonts w:asciiTheme="minorHAnsi" w:hAnsiTheme="minorHAnsi" w:cstheme="minorHAnsi"/>
        </w:rPr>
      </w:pPr>
      <w:r w:rsidRPr="00DE242F">
        <w:rPr>
          <w:rFonts w:asciiTheme="minorHAnsi" w:hAnsiTheme="minorHAnsi" w:cstheme="minorHAnsi"/>
        </w:rPr>
        <w:t xml:space="preserve">No âmbito da ARSER </w:t>
      </w:r>
      <w:r w:rsidRPr="00DE242F">
        <w:rPr>
          <w:rFonts w:asciiTheme="minorHAnsi" w:hAnsiTheme="minorHAnsi" w:cstheme="minorHAnsi"/>
          <w:spacing w:val="-3"/>
        </w:rPr>
        <w:t xml:space="preserve">está </w:t>
      </w:r>
      <w:r w:rsidRPr="00DE242F">
        <w:rPr>
          <w:rFonts w:asciiTheme="minorHAnsi" w:hAnsiTheme="minorHAnsi" w:cstheme="minorHAnsi"/>
        </w:rPr>
        <w:t xml:space="preserve">a competência de planejamento, coordenação e controle </w:t>
      </w:r>
      <w:r w:rsidRPr="00DE242F">
        <w:rPr>
          <w:rFonts w:asciiTheme="minorHAnsi" w:hAnsiTheme="minorHAnsi" w:cstheme="minorHAnsi"/>
          <w:spacing w:val="1"/>
        </w:rPr>
        <w:t xml:space="preserve">de </w:t>
      </w:r>
      <w:r w:rsidRPr="00DE242F">
        <w:rPr>
          <w:rFonts w:asciiTheme="minorHAnsi" w:hAnsiTheme="minorHAnsi" w:cstheme="minorHAnsi"/>
        </w:rPr>
        <w:t xml:space="preserve">procedimentos </w:t>
      </w:r>
      <w:r w:rsidRPr="00DE242F">
        <w:rPr>
          <w:rFonts w:asciiTheme="minorHAnsi" w:hAnsiTheme="minorHAnsi" w:cstheme="minorHAnsi"/>
          <w:spacing w:val="1"/>
        </w:rPr>
        <w:t xml:space="preserve">de </w:t>
      </w:r>
      <w:r w:rsidRPr="00DE242F">
        <w:rPr>
          <w:rFonts w:asciiTheme="minorHAnsi" w:hAnsiTheme="minorHAnsi" w:cstheme="minorHAnsi"/>
        </w:rPr>
        <w:t xml:space="preserve">compras centralizadas de serviços e materiais </w:t>
      </w:r>
      <w:r w:rsidRPr="00DE242F">
        <w:rPr>
          <w:rFonts w:asciiTheme="minorHAnsi" w:hAnsiTheme="minorHAnsi" w:cstheme="minorHAnsi"/>
          <w:spacing w:val="1"/>
        </w:rPr>
        <w:t xml:space="preserve">de </w:t>
      </w:r>
      <w:r w:rsidRPr="00DE242F">
        <w:rPr>
          <w:rFonts w:asciiTheme="minorHAnsi" w:hAnsiTheme="minorHAnsi" w:cstheme="minorHAnsi"/>
        </w:rPr>
        <w:t xml:space="preserve">uso comum para atendimento às demandas </w:t>
      </w:r>
      <w:r w:rsidRPr="00DE242F">
        <w:rPr>
          <w:rFonts w:asciiTheme="minorHAnsi" w:hAnsiTheme="minorHAnsi" w:cstheme="minorHAnsi"/>
          <w:spacing w:val="1"/>
        </w:rPr>
        <w:t xml:space="preserve">de </w:t>
      </w:r>
      <w:r w:rsidRPr="00DE242F">
        <w:rPr>
          <w:rFonts w:asciiTheme="minorHAnsi" w:hAnsiTheme="minorHAnsi" w:cstheme="minorHAnsi"/>
        </w:rPr>
        <w:t>todos os órgãos da administração pública</w:t>
      </w:r>
      <w:r w:rsidRPr="00DE242F">
        <w:rPr>
          <w:rFonts w:asciiTheme="minorHAnsi" w:hAnsiTheme="minorHAnsi" w:cstheme="minorHAnsi"/>
          <w:spacing w:val="10"/>
        </w:rPr>
        <w:t xml:space="preserve"> </w:t>
      </w:r>
      <w:r w:rsidRPr="00DE242F">
        <w:rPr>
          <w:rFonts w:asciiTheme="minorHAnsi" w:hAnsiTheme="minorHAnsi" w:cstheme="minorHAnsi"/>
        </w:rPr>
        <w:t>Municipal.</w:t>
      </w:r>
    </w:p>
    <w:p w:rsidR="007C5C89" w:rsidRPr="00DE242F" w:rsidRDefault="002C348D" w:rsidP="00FA4E06">
      <w:pPr>
        <w:pStyle w:val="PargrafodaLista"/>
        <w:numPr>
          <w:ilvl w:val="1"/>
          <w:numId w:val="12"/>
        </w:numPr>
        <w:tabs>
          <w:tab w:val="left" w:pos="800"/>
        </w:tabs>
        <w:ind w:left="0" w:firstLine="0"/>
        <w:rPr>
          <w:rFonts w:asciiTheme="minorHAnsi" w:hAnsiTheme="minorHAnsi" w:cstheme="minorHAnsi"/>
        </w:rPr>
      </w:pPr>
      <w:r w:rsidRPr="00DE242F">
        <w:rPr>
          <w:rFonts w:asciiTheme="minorHAnsi" w:hAnsiTheme="minorHAnsi" w:cstheme="minorHAnsi"/>
        </w:rPr>
        <w:t xml:space="preserve">Para o planejamento das compras centralizadas </w:t>
      </w:r>
      <w:r w:rsidRPr="00DE242F">
        <w:rPr>
          <w:rFonts w:asciiTheme="minorHAnsi" w:hAnsiTheme="minorHAnsi" w:cstheme="minorHAnsi"/>
          <w:spacing w:val="-3"/>
        </w:rPr>
        <w:t xml:space="preserve">foram </w:t>
      </w:r>
      <w:r w:rsidRPr="00DE242F">
        <w:rPr>
          <w:rFonts w:asciiTheme="minorHAnsi" w:hAnsiTheme="minorHAnsi" w:cstheme="minorHAnsi"/>
        </w:rPr>
        <w:t xml:space="preserve">mapeados serviços e materiais </w:t>
      </w:r>
      <w:r w:rsidRPr="00DE242F">
        <w:rPr>
          <w:rFonts w:asciiTheme="minorHAnsi" w:hAnsiTheme="minorHAnsi" w:cstheme="minorHAnsi"/>
          <w:spacing w:val="1"/>
        </w:rPr>
        <w:t xml:space="preserve">de </w:t>
      </w:r>
      <w:r w:rsidRPr="00DE242F">
        <w:rPr>
          <w:rFonts w:asciiTheme="minorHAnsi" w:hAnsiTheme="minorHAnsi" w:cstheme="minorHAnsi"/>
        </w:rPr>
        <w:t xml:space="preserve">uso comum, entre </w:t>
      </w:r>
      <w:r w:rsidRPr="00DE242F">
        <w:rPr>
          <w:rFonts w:asciiTheme="minorHAnsi" w:hAnsiTheme="minorHAnsi" w:cstheme="minorHAnsi"/>
          <w:spacing w:val="1"/>
        </w:rPr>
        <w:t xml:space="preserve">os </w:t>
      </w:r>
      <w:r w:rsidRPr="00DE242F">
        <w:rPr>
          <w:rFonts w:asciiTheme="minorHAnsi" w:hAnsiTheme="minorHAnsi" w:cstheme="minorHAnsi"/>
        </w:rPr>
        <w:t xml:space="preserve">diversos Órgãos e Entidades </w:t>
      </w:r>
      <w:r w:rsidRPr="00DE242F">
        <w:rPr>
          <w:rFonts w:asciiTheme="minorHAnsi" w:hAnsiTheme="minorHAnsi" w:cstheme="minorHAnsi"/>
          <w:spacing w:val="1"/>
        </w:rPr>
        <w:t xml:space="preserve">da </w:t>
      </w:r>
      <w:r w:rsidRPr="00DE242F">
        <w:rPr>
          <w:rFonts w:asciiTheme="minorHAnsi" w:hAnsiTheme="minorHAnsi" w:cstheme="minorHAnsi"/>
        </w:rPr>
        <w:t xml:space="preserve">Administração Pública Municipal, para </w:t>
      </w:r>
      <w:r w:rsidRPr="00DE242F">
        <w:rPr>
          <w:rFonts w:asciiTheme="minorHAnsi" w:hAnsiTheme="minorHAnsi" w:cstheme="minorHAnsi"/>
          <w:spacing w:val="1"/>
        </w:rPr>
        <w:t xml:space="preserve">os </w:t>
      </w:r>
      <w:r w:rsidRPr="00DE242F">
        <w:rPr>
          <w:rFonts w:asciiTheme="minorHAnsi" w:hAnsiTheme="minorHAnsi" w:cstheme="minorHAnsi"/>
        </w:rPr>
        <w:t xml:space="preserve">quais se requer a coordenação e controle </w:t>
      </w:r>
      <w:r w:rsidRPr="00DE242F">
        <w:rPr>
          <w:rFonts w:asciiTheme="minorHAnsi" w:hAnsiTheme="minorHAnsi" w:cstheme="minorHAnsi"/>
          <w:spacing w:val="1"/>
        </w:rPr>
        <w:t xml:space="preserve">de </w:t>
      </w:r>
      <w:r w:rsidRPr="00DE242F">
        <w:rPr>
          <w:rFonts w:asciiTheme="minorHAnsi" w:hAnsiTheme="minorHAnsi" w:cstheme="minorHAnsi"/>
        </w:rPr>
        <w:t xml:space="preserve">compras visando o constante atendimento </w:t>
      </w:r>
      <w:r w:rsidRPr="00DE242F">
        <w:rPr>
          <w:rFonts w:asciiTheme="minorHAnsi" w:hAnsiTheme="minorHAnsi" w:cstheme="minorHAnsi"/>
          <w:spacing w:val="1"/>
        </w:rPr>
        <w:t>da</w:t>
      </w:r>
      <w:r w:rsidRPr="00DE242F">
        <w:rPr>
          <w:rFonts w:asciiTheme="minorHAnsi" w:hAnsiTheme="minorHAnsi" w:cstheme="minorHAnsi"/>
        </w:rPr>
        <w:t xml:space="preserve"> administração.</w:t>
      </w:r>
    </w:p>
    <w:p w:rsidR="007C5C89" w:rsidRPr="00DE242F" w:rsidRDefault="002C348D" w:rsidP="00FA4E06">
      <w:pPr>
        <w:pStyle w:val="PargrafodaLista"/>
        <w:numPr>
          <w:ilvl w:val="1"/>
          <w:numId w:val="12"/>
        </w:numPr>
        <w:tabs>
          <w:tab w:val="left" w:pos="800"/>
        </w:tabs>
        <w:ind w:left="0" w:firstLine="0"/>
        <w:rPr>
          <w:rFonts w:asciiTheme="minorHAnsi" w:hAnsiTheme="minorHAnsi" w:cstheme="minorHAnsi"/>
        </w:rPr>
      </w:pPr>
      <w:r w:rsidRPr="00DE242F">
        <w:rPr>
          <w:rFonts w:asciiTheme="minorHAnsi" w:hAnsiTheme="minorHAnsi" w:cstheme="minorHAnsi"/>
        </w:rPr>
        <w:t xml:space="preserve">A contratação centralizada proporciona uma melhoria nos procedimentos técnicos e administrativos, além </w:t>
      </w:r>
      <w:r w:rsidRPr="00DE242F">
        <w:rPr>
          <w:rFonts w:asciiTheme="minorHAnsi" w:hAnsiTheme="minorHAnsi" w:cstheme="minorHAnsi"/>
          <w:spacing w:val="1"/>
        </w:rPr>
        <w:t xml:space="preserve">da </w:t>
      </w:r>
      <w:r w:rsidRPr="00DE242F">
        <w:rPr>
          <w:rFonts w:asciiTheme="minorHAnsi" w:hAnsiTheme="minorHAnsi" w:cstheme="minorHAnsi"/>
        </w:rPr>
        <w:t xml:space="preserve">redução do número </w:t>
      </w:r>
      <w:r w:rsidRPr="00DE242F">
        <w:rPr>
          <w:rFonts w:asciiTheme="minorHAnsi" w:hAnsiTheme="minorHAnsi" w:cstheme="minorHAnsi"/>
          <w:spacing w:val="1"/>
        </w:rPr>
        <w:t xml:space="preserve">de </w:t>
      </w:r>
      <w:r w:rsidRPr="00DE242F">
        <w:rPr>
          <w:rFonts w:asciiTheme="minorHAnsi" w:hAnsiTheme="minorHAnsi" w:cstheme="minorHAnsi"/>
        </w:rPr>
        <w:t xml:space="preserve">processos licitatórios, auferindo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administração redução de custos operacionais e eficiência</w:t>
      </w:r>
      <w:r w:rsidRPr="00DE242F">
        <w:rPr>
          <w:rFonts w:asciiTheme="minorHAnsi" w:hAnsiTheme="minorHAnsi" w:cstheme="minorHAnsi"/>
          <w:spacing w:val="27"/>
        </w:rPr>
        <w:t xml:space="preserve"> </w:t>
      </w:r>
      <w:r w:rsidRPr="00DE242F">
        <w:rPr>
          <w:rFonts w:asciiTheme="minorHAnsi" w:hAnsiTheme="minorHAnsi" w:cstheme="minorHAnsi"/>
        </w:rPr>
        <w:t>gerencial.</w:t>
      </w:r>
    </w:p>
    <w:p w:rsidR="007C5C89" w:rsidRPr="00DE242F" w:rsidRDefault="002C348D" w:rsidP="00FA4E06">
      <w:pPr>
        <w:pStyle w:val="PargrafodaLista"/>
        <w:numPr>
          <w:ilvl w:val="1"/>
          <w:numId w:val="12"/>
        </w:numPr>
        <w:tabs>
          <w:tab w:val="left" w:pos="853"/>
        </w:tabs>
        <w:ind w:left="0" w:firstLine="0"/>
        <w:rPr>
          <w:rFonts w:asciiTheme="minorHAnsi" w:hAnsiTheme="minorHAnsi" w:cstheme="minorHAnsi"/>
        </w:rPr>
      </w:pPr>
      <w:r w:rsidRPr="00DE242F">
        <w:rPr>
          <w:rFonts w:asciiTheme="minorHAnsi" w:hAnsiTheme="minorHAnsi" w:cstheme="minorHAnsi"/>
        </w:rPr>
        <w:t xml:space="preserve">A realização de elevados números de processos licitatórios, utilizando-se de distintas modalidades de licitação demanda elevados custos operacionais, administrativos e financeiros, além de dificultar a uniformização dos procedimentos e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aplicação das melhores práticas.</w:t>
      </w:r>
    </w:p>
    <w:p w:rsidR="007C5C89" w:rsidRPr="00DE242F" w:rsidRDefault="002C348D" w:rsidP="00FA4E06">
      <w:pPr>
        <w:pStyle w:val="PargrafodaLista"/>
        <w:numPr>
          <w:ilvl w:val="1"/>
          <w:numId w:val="12"/>
        </w:numPr>
        <w:tabs>
          <w:tab w:val="left" w:pos="853"/>
        </w:tabs>
        <w:ind w:left="0" w:firstLine="0"/>
        <w:rPr>
          <w:rFonts w:asciiTheme="minorHAnsi" w:hAnsiTheme="minorHAnsi" w:cstheme="minorHAnsi"/>
        </w:rPr>
      </w:pPr>
      <w:r w:rsidRPr="00DE242F">
        <w:rPr>
          <w:rFonts w:asciiTheme="minorHAnsi" w:hAnsiTheme="minorHAnsi" w:cstheme="minorHAnsi"/>
        </w:rPr>
        <w:t xml:space="preserve">A unificação e centralização do procedimento de aquisição de materiais e serviços proporciona melhorias no planejamento da demanda física, orçamentária e financeira induzindo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w:t>
      </w:r>
      <w:r w:rsidRPr="00DE242F">
        <w:rPr>
          <w:rFonts w:asciiTheme="minorHAnsi" w:hAnsiTheme="minorHAnsi" w:cstheme="minorHAnsi"/>
          <w:spacing w:val="1"/>
        </w:rPr>
        <w:t xml:space="preserve">um </w:t>
      </w:r>
      <w:r w:rsidRPr="00DE242F">
        <w:rPr>
          <w:rFonts w:asciiTheme="minorHAnsi" w:hAnsiTheme="minorHAnsi" w:cstheme="minorHAnsi"/>
        </w:rPr>
        <w:t xml:space="preserve">suprimento eficaz, reduzindo a disparidade de preços </w:t>
      </w:r>
      <w:r w:rsidRPr="00DE242F">
        <w:rPr>
          <w:rFonts w:asciiTheme="minorHAnsi" w:hAnsiTheme="minorHAnsi" w:cstheme="minorHAnsi"/>
          <w:spacing w:val="1"/>
        </w:rPr>
        <w:t xml:space="preserve">na </w:t>
      </w:r>
      <w:r w:rsidRPr="00DE242F">
        <w:rPr>
          <w:rFonts w:asciiTheme="minorHAnsi" w:hAnsiTheme="minorHAnsi" w:cstheme="minorHAnsi"/>
        </w:rPr>
        <w:t xml:space="preserve">aquisição </w:t>
      </w:r>
      <w:r w:rsidRPr="00DE242F">
        <w:rPr>
          <w:rFonts w:asciiTheme="minorHAnsi" w:hAnsiTheme="minorHAnsi" w:cstheme="minorHAnsi"/>
          <w:spacing w:val="1"/>
        </w:rPr>
        <w:t xml:space="preserve">de </w:t>
      </w:r>
      <w:r w:rsidRPr="00DE242F">
        <w:rPr>
          <w:rFonts w:asciiTheme="minorHAnsi" w:hAnsiTheme="minorHAnsi" w:cstheme="minorHAnsi"/>
        </w:rPr>
        <w:t xml:space="preserve">produtos </w:t>
      </w:r>
      <w:r w:rsidRPr="00DE242F">
        <w:rPr>
          <w:rFonts w:asciiTheme="minorHAnsi" w:hAnsiTheme="minorHAnsi" w:cstheme="minorHAnsi"/>
          <w:spacing w:val="1"/>
        </w:rPr>
        <w:t xml:space="preserve">da </w:t>
      </w:r>
      <w:r w:rsidRPr="00DE242F">
        <w:rPr>
          <w:rFonts w:asciiTheme="minorHAnsi" w:hAnsiTheme="minorHAnsi" w:cstheme="minorHAnsi"/>
        </w:rPr>
        <w:t xml:space="preserve">mesma natureza, </w:t>
      </w:r>
      <w:r w:rsidRPr="00DE242F">
        <w:rPr>
          <w:rFonts w:asciiTheme="minorHAnsi" w:hAnsiTheme="minorHAnsi" w:cstheme="minorHAnsi"/>
          <w:spacing w:val="-3"/>
        </w:rPr>
        <w:t xml:space="preserve">além </w:t>
      </w:r>
      <w:r w:rsidRPr="00DE242F">
        <w:rPr>
          <w:rFonts w:asciiTheme="minorHAnsi" w:hAnsiTheme="minorHAnsi" w:cstheme="minorHAnsi"/>
          <w:spacing w:val="1"/>
        </w:rPr>
        <w:t xml:space="preserve">da </w:t>
      </w:r>
      <w:r w:rsidRPr="00DE242F">
        <w:rPr>
          <w:rFonts w:asciiTheme="minorHAnsi" w:hAnsiTheme="minorHAnsi" w:cstheme="minorHAnsi"/>
        </w:rPr>
        <w:t>possibilidade de economia de escala, contemplando novas tecnologias.</w:t>
      </w:r>
    </w:p>
    <w:p w:rsidR="007C5C89" w:rsidRPr="00DE242F" w:rsidRDefault="002C348D" w:rsidP="00FA4E06">
      <w:pPr>
        <w:pStyle w:val="PargrafodaLista"/>
        <w:numPr>
          <w:ilvl w:val="1"/>
          <w:numId w:val="12"/>
        </w:numPr>
        <w:tabs>
          <w:tab w:val="left" w:pos="853"/>
        </w:tabs>
        <w:ind w:left="0" w:firstLine="0"/>
        <w:rPr>
          <w:rFonts w:asciiTheme="minorHAnsi" w:hAnsiTheme="minorHAnsi" w:cstheme="minorHAnsi"/>
        </w:rPr>
      </w:pP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Administração Pública Municipal, ao lançar uma licitação centralizada, sinaliza fortemente ao mercado fornecedor de que existe planejamento </w:t>
      </w:r>
      <w:r w:rsidRPr="00DE242F">
        <w:rPr>
          <w:rFonts w:asciiTheme="minorHAnsi" w:hAnsiTheme="minorHAnsi" w:cstheme="minorHAnsi"/>
          <w:spacing w:val="-4"/>
        </w:rPr>
        <w:t xml:space="preserve">em </w:t>
      </w:r>
      <w:r w:rsidRPr="00DE242F">
        <w:rPr>
          <w:rFonts w:asciiTheme="minorHAnsi" w:hAnsiTheme="minorHAnsi" w:cstheme="minorHAnsi"/>
        </w:rPr>
        <w:t>suas aquisições e que se busca as melhores</w:t>
      </w:r>
      <w:r w:rsidRPr="00DE242F">
        <w:rPr>
          <w:rFonts w:asciiTheme="minorHAnsi" w:hAnsiTheme="minorHAnsi" w:cstheme="minorHAnsi"/>
          <w:spacing w:val="2"/>
        </w:rPr>
        <w:t xml:space="preserve"> </w:t>
      </w:r>
      <w:r w:rsidRPr="00DE242F">
        <w:rPr>
          <w:rFonts w:asciiTheme="minorHAnsi" w:hAnsiTheme="minorHAnsi" w:cstheme="minorHAnsi"/>
        </w:rPr>
        <w:t>negociações.</w:t>
      </w:r>
    </w:p>
    <w:p w:rsidR="007C5C89" w:rsidRPr="00DE242F" w:rsidRDefault="002C348D" w:rsidP="00FA4E06">
      <w:pPr>
        <w:pStyle w:val="PargrafodaLista"/>
        <w:numPr>
          <w:ilvl w:val="1"/>
          <w:numId w:val="12"/>
        </w:numPr>
        <w:tabs>
          <w:tab w:val="left" w:pos="853"/>
        </w:tabs>
        <w:ind w:left="0" w:firstLine="0"/>
        <w:rPr>
          <w:rFonts w:asciiTheme="minorHAnsi" w:hAnsiTheme="minorHAnsi" w:cstheme="minorHAnsi"/>
        </w:rPr>
      </w:pPr>
      <w:r w:rsidRPr="00DE242F">
        <w:rPr>
          <w:rFonts w:asciiTheme="minorHAnsi" w:hAnsiTheme="minorHAnsi" w:cstheme="minorHAnsi"/>
        </w:rPr>
        <w:t xml:space="preserve">A legislação vigente que regula as aquisições no setor público alberga instrumentos que podem </w:t>
      </w:r>
      <w:r w:rsidRPr="00DE242F">
        <w:rPr>
          <w:rFonts w:asciiTheme="minorHAnsi" w:hAnsiTheme="minorHAnsi" w:cstheme="minorHAnsi"/>
          <w:spacing w:val="-3"/>
        </w:rPr>
        <w:t xml:space="preserve">ser </w:t>
      </w:r>
      <w:r w:rsidRPr="00DE242F">
        <w:rPr>
          <w:rFonts w:asciiTheme="minorHAnsi" w:hAnsiTheme="minorHAnsi" w:cstheme="minorHAnsi"/>
        </w:rPr>
        <w:t xml:space="preserve">utilizados e possibilitam maior eficiência nas aquisições e melhoria </w:t>
      </w:r>
      <w:r w:rsidRPr="00DE242F">
        <w:rPr>
          <w:rFonts w:asciiTheme="minorHAnsi" w:hAnsiTheme="minorHAnsi" w:cstheme="minorHAnsi"/>
          <w:spacing w:val="1"/>
        </w:rPr>
        <w:t xml:space="preserve">na </w:t>
      </w:r>
      <w:r w:rsidRPr="00DE242F">
        <w:rPr>
          <w:rFonts w:asciiTheme="minorHAnsi" w:hAnsiTheme="minorHAnsi" w:cstheme="minorHAnsi"/>
        </w:rPr>
        <w:t xml:space="preserve">gestão, tais quais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adoção </w:t>
      </w:r>
      <w:r w:rsidRPr="00DE242F">
        <w:rPr>
          <w:rFonts w:asciiTheme="minorHAnsi" w:hAnsiTheme="minorHAnsi" w:cstheme="minorHAnsi"/>
          <w:spacing w:val="1"/>
        </w:rPr>
        <w:t xml:space="preserve">de </w:t>
      </w:r>
      <w:r w:rsidRPr="00DE242F">
        <w:rPr>
          <w:rFonts w:asciiTheme="minorHAnsi" w:hAnsiTheme="minorHAnsi" w:cstheme="minorHAnsi"/>
        </w:rPr>
        <w:t xml:space="preserve">Sistema de Registro </w:t>
      </w:r>
      <w:r w:rsidRPr="00DE242F">
        <w:rPr>
          <w:rFonts w:asciiTheme="minorHAnsi" w:hAnsiTheme="minorHAnsi" w:cstheme="minorHAnsi"/>
          <w:spacing w:val="1"/>
        </w:rPr>
        <w:t xml:space="preserve">de </w:t>
      </w:r>
      <w:r w:rsidRPr="00DE242F">
        <w:rPr>
          <w:rFonts w:asciiTheme="minorHAnsi" w:hAnsiTheme="minorHAnsi" w:cstheme="minorHAnsi"/>
        </w:rPr>
        <w:t>Preços –</w:t>
      </w:r>
      <w:r w:rsidRPr="00DE242F">
        <w:rPr>
          <w:rFonts w:asciiTheme="minorHAnsi" w:hAnsiTheme="minorHAnsi" w:cstheme="minorHAnsi"/>
          <w:spacing w:val="13"/>
        </w:rPr>
        <w:t xml:space="preserve"> </w:t>
      </w:r>
      <w:r w:rsidRPr="00DE242F">
        <w:rPr>
          <w:rFonts w:asciiTheme="minorHAnsi" w:hAnsiTheme="minorHAnsi" w:cstheme="minorHAnsi"/>
        </w:rPr>
        <w:t>SRP.</w:t>
      </w:r>
    </w:p>
    <w:p w:rsidR="007C5C89" w:rsidRPr="00DE242F" w:rsidRDefault="002C348D" w:rsidP="00FA4E06">
      <w:pPr>
        <w:pStyle w:val="PargrafodaLista"/>
        <w:numPr>
          <w:ilvl w:val="1"/>
          <w:numId w:val="12"/>
        </w:numPr>
        <w:tabs>
          <w:tab w:val="left" w:pos="853"/>
        </w:tabs>
        <w:ind w:left="0" w:firstLine="0"/>
        <w:rPr>
          <w:rFonts w:asciiTheme="minorHAnsi" w:hAnsiTheme="minorHAnsi" w:cstheme="minorHAnsi"/>
        </w:rPr>
      </w:pPr>
      <w:r w:rsidRPr="00DE242F">
        <w:rPr>
          <w:rFonts w:asciiTheme="minorHAnsi" w:hAnsiTheme="minorHAnsi" w:cstheme="minorHAnsi"/>
        </w:rPr>
        <w:t xml:space="preserve">Dentre as vantagens do Sistema </w:t>
      </w:r>
      <w:r w:rsidRPr="00DE242F">
        <w:rPr>
          <w:rFonts w:asciiTheme="minorHAnsi" w:hAnsiTheme="minorHAnsi" w:cstheme="minorHAnsi"/>
          <w:spacing w:val="1"/>
        </w:rPr>
        <w:t xml:space="preserve">de </w:t>
      </w:r>
      <w:r w:rsidRPr="00DE242F">
        <w:rPr>
          <w:rFonts w:asciiTheme="minorHAnsi" w:hAnsiTheme="minorHAnsi" w:cstheme="minorHAnsi"/>
        </w:rPr>
        <w:t xml:space="preserve">Registro de Preços, definido </w:t>
      </w:r>
      <w:proofErr w:type="gramStart"/>
      <w:r w:rsidRPr="00DE242F">
        <w:rPr>
          <w:rFonts w:asciiTheme="minorHAnsi" w:hAnsiTheme="minorHAnsi" w:cstheme="minorHAnsi"/>
        </w:rPr>
        <w:t>no  Decreto</w:t>
      </w:r>
      <w:proofErr w:type="gramEnd"/>
      <w:r w:rsidRPr="00DE242F">
        <w:rPr>
          <w:rFonts w:asciiTheme="minorHAnsi" w:hAnsiTheme="minorHAnsi" w:cstheme="minorHAnsi"/>
        </w:rPr>
        <w:t xml:space="preserve">  Municipal  </w:t>
      </w:r>
      <w:r w:rsidRPr="00DE242F">
        <w:rPr>
          <w:rFonts w:asciiTheme="minorHAnsi" w:hAnsiTheme="minorHAnsi" w:cstheme="minorHAnsi"/>
          <w:spacing w:val="1"/>
        </w:rPr>
        <w:t xml:space="preserve">nº </w:t>
      </w:r>
      <w:r w:rsidRPr="00DE242F">
        <w:rPr>
          <w:rFonts w:asciiTheme="minorHAnsi" w:hAnsiTheme="minorHAnsi" w:cstheme="minorHAnsi"/>
        </w:rPr>
        <w:t xml:space="preserve">7.496 </w:t>
      </w:r>
      <w:r w:rsidRPr="00DE242F">
        <w:rPr>
          <w:rFonts w:asciiTheme="minorHAnsi" w:hAnsiTheme="minorHAnsi" w:cstheme="minorHAnsi"/>
          <w:spacing w:val="1"/>
        </w:rPr>
        <w:t xml:space="preserve">de </w:t>
      </w:r>
      <w:r w:rsidRPr="00DE242F">
        <w:rPr>
          <w:rFonts w:asciiTheme="minorHAnsi" w:hAnsiTheme="minorHAnsi" w:cstheme="minorHAnsi"/>
        </w:rPr>
        <w:t>11 de abril de 2013,</w:t>
      </w:r>
      <w:r w:rsidRPr="00DE242F">
        <w:rPr>
          <w:rFonts w:asciiTheme="minorHAnsi" w:hAnsiTheme="minorHAnsi" w:cstheme="minorHAnsi"/>
          <w:spacing w:val="2"/>
        </w:rPr>
        <w:t xml:space="preserve"> </w:t>
      </w:r>
      <w:r w:rsidRPr="00DE242F">
        <w:rPr>
          <w:rFonts w:asciiTheme="minorHAnsi" w:hAnsiTheme="minorHAnsi" w:cstheme="minorHAnsi"/>
        </w:rPr>
        <w:t>destaca-se:</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A vigência </w:t>
      </w:r>
      <w:r w:rsidRPr="00DE242F">
        <w:rPr>
          <w:rFonts w:asciiTheme="minorHAnsi" w:hAnsiTheme="minorHAnsi" w:cstheme="minorHAnsi"/>
          <w:spacing w:val="1"/>
        </w:rPr>
        <w:t xml:space="preserve">da </w:t>
      </w:r>
      <w:r w:rsidRPr="00DE242F">
        <w:rPr>
          <w:rFonts w:asciiTheme="minorHAnsi" w:hAnsiTheme="minorHAnsi" w:cstheme="minorHAnsi"/>
        </w:rPr>
        <w:t xml:space="preserve">Ata de Registro de Preços é de 12 (doze) meses;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É dispensável a dotação orçamentária para iniciar a licitação;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Possibilidade</w:t>
      </w:r>
      <w:r w:rsidRPr="00DE242F">
        <w:rPr>
          <w:rFonts w:asciiTheme="minorHAnsi" w:hAnsiTheme="minorHAnsi" w:cstheme="minorHAnsi"/>
          <w:spacing w:val="3"/>
        </w:rPr>
        <w:t xml:space="preserve"> </w:t>
      </w:r>
      <w:r w:rsidRPr="00DE242F">
        <w:rPr>
          <w:rFonts w:asciiTheme="minorHAnsi" w:hAnsiTheme="minorHAnsi" w:cstheme="minorHAnsi"/>
          <w:spacing w:val="1"/>
        </w:rPr>
        <w:t xml:space="preserve">dea </w:t>
      </w:r>
      <w:r w:rsidRPr="00DE242F">
        <w:rPr>
          <w:rFonts w:asciiTheme="minorHAnsi" w:hAnsiTheme="minorHAnsi" w:cstheme="minorHAnsi"/>
        </w:rPr>
        <w:t xml:space="preserve">tendimento aos variados tipos de demandas;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Redução de volume </w:t>
      </w:r>
      <w:r w:rsidRPr="00DE242F">
        <w:rPr>
          <w:rFonts w:asciiTheme="minorHAnsi" w:hAnsiTheme="minorHAnsi" w:cstheme="minorHAnsi"/>
          <w:spacing w:val="1"/>
        </w:rPr>
        <w:t xml:space="preserve">de </w:t>
      </w:r>
      <w:r w:rsidRPr="00DE242F">
        <w:rPr>
          <w:rFonts w:asciiTheme="minorHAnsi" w:hAnsiTheme="minorHAnsi" w:cstheme="minorHAnsi"/>
        </w:rPr>
        <w:t xml:space="preserve">estoque;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Redução do número </w:t>
      </w:r>
      <w:r w:rsidRPr="00DE242F">
        <w:rPr>
          <w:rFonts w:asciiTheme="minorHAnsi" w:hAnsiTheme="minorHAnsi" w:cstheme="minorHAnsi"/>
          <w:spacing w:val="1"/>
        </w:rPr>
        <w:t xml:space="preserve">de </w:t>
      </w:r>
      <w:r w:rsidRPr="00DE242F">
        <w:rPr>
          <w:rFonts w:asciiTheme="minorHAnsi" w:hAnsiTheme="minorHAnsi" w:cstheme="minorHAnsi"/>
        </w:rPr>
        <w:t xml:space="preserve">licitações;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lastRenderedPageBreak/>
        <w:t xml:space="preserve">Redução dos custos </w:t>
      </w:r>
      <w:r w:rsidRPr="00DE242F">
        <w:rPr>
          <w:rFonts w:asciiTheme="minorHAnsi" w:hAnsiTheme="minorHAnsi" w:cstheme="minorHAnsi"/>
          <w:spacing w:val="1"/>
        </w:rPr>
        <w:t xml:space="preserve">de </w:t>
      </w:r>
      <w:r w:rsidRPr="00DE242F">
        <w:rPr>
          <w:rFonts w:asciiTheme="minorHAnsi" w:hAnsiTheme="minorHAnsi" w:cstheme="minorHAnsi"/>
        </w:rPr>
        <w:t xml:space="preserve">processamento de licitação; </w:t>
      </w:r>
    </w:p>
    <w:p w:rsidR="00F5725E"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Previsão </w:t>
      </w:r>
      <w:r w:rsidRPr="00DE242F">
        <w:rPr>
          <w:rFonts w:asciiTheme="minorHAnsi" w:hAnsiTheme="minorHAnsi" w:cstheme="minorHAnsi"/>
          <w:spacing w:val="1"/>
        </w:rPr>
        <w:t xml:space="preserve">de </w:t>
      </w:r>
      <w:r w:rsidRPr="00DE242F">
        <w:rPr>
          <w:rFonts w:asciiTheme="minorHAnsi" w:hAnsiTheme="minorHAnsi" w:cstheme="minorHAnsi"/>
        </w:rPr>
        <w:t xml:space="preserve">aquisições frequentes do produto a </w:t>
      </w:r>
      <w:r w:rsidRPr="00DE242F">
        <w:rPr>
          <w:rFonts w:asciiTheme="minorHAnsi" w:hAnsiTheme="minorHAnsi" w:cstheme="minorHAnsi"/>
          <w:spacing w:val="-3"/>
        </w:rPr>
        <w:t xml:space="preserve">ser </w:t>
      </w:r>
      <w:r w:rsidRPr="00DE242F">
        <w:rPr>
          <w:rFonts w:asciiTheme="minorHAnsi" w:hAnsiTheme="minorHAnsi" w:cstheme="minorHAnsi"/>
        </w:rPr>
        <w:t xml:space="preserve">licitado, diante de suas características e natureza; </w:t>
      </w:r>
    </w:p>
    <w:p w:rsidR="007C5C89" w:rsidRPr="00DE242F" w:rsidRDefault="002C348D" w:rsidP="00FA4E06">
      <w:pPr>
        <w:pStyle w:val="PargrafodaLista"/>
        <w:numPr>
          <w:ilvl w:val="2"/>
          <w:numId w:val="12"/>
        </w:numPr>
        <w:ind w:left="0" w:firstLine="0"/>
        <w:rPr>
          <w:rFonts w:asciiTheme="minorHAnsi" w:hAnsiTheme="minorHAnsi" w:cstheme="minorHAnsi"/>
        </w:rPr>
      </w:pPr>
      <w:r w:rsidRPr="00DE242F">
        <w:rPr>
          <w:rFonts w:asciiTheme="minorHAnsi" w:hAnsiTheme="minorHAnsi" w:cstheme="minorHAnsi"/>
        </w:rPr>
        <w:t xml:space="preserve">Impossibilidade </w:t>
      </w:r>
      <w:r w:rsidRPr="00DE242F">
        <w:rPr>
          <w:rFonts w:asciiTheme="minorHAnsi" w:hAnsiTheme="minorHAnsi" w:cstheme="minorHAnsi"/>
          <w:spacing w:val="1"/>
        </w:rPr>
        <w:t xml:space="preserve">de </w:t>
      </w:r>
      <w:r w:rsidRPr="00DE242F">
        <w:rPr>
          <w:rFonts w:asciiTheme="minorHAnsi" w:hAnsiTheme="minorHAnsi" w:cstheme="minorHAnsi"/>
        </w:rPr>
        <w:t xml:space="preserve">definir previamente a quantidade </w:t>
      </w:r>
      <w:r w:rsidRPr="00DE242F">
        <w:rPr>
          <w:rFonts w:asciiTheme="minorHAnsi" w:hAnsiTheme="minorHAnsi" w:cstheme="minorHAnsi"/>
          <w:spacing w:val="-3"/>
        </w:rPr>
        <w:t xml:space="preserve">exata </w:t>
      </w:r>
      <w:r w:rsidRPr="00DE242F">
        <w:rPr>
          <w:rFonts w:asciiTheme="minorHAnsi" w:hAnsiTheme="minorHAnsi" w:cstheme="minorHAnsi"/>
          <w:spacing w:val="1"/>
        </w:rPr>
        <w:t xml:space="preserve">do </w:t>
      </w:r>
      <w:r w:rsidRPr="00DE242F">
        <w:rPr>
          <w:rFonts w:asciiTheme="minorHAnsi" w:hAnsiTheme="minorHAnsi" w:cstheme="minorHAnsi"/>
        </w:rPr>
        <w:t xml:space="preserve">objeto a </w:t>
      </w:r>
      <w:r w:rsidRPr="00DE242F">
        <w:rPr>
          <w:rFonts w:asciiTheme="minorHAnsi" w:hAnsiTheme="minorHAnsi" w:cstheme="minorHAnsi"/>
          <w:spacing w:val="-3"/>
        </w:rPr>
        <w:t>ser</w:t>
      </w:r>
      <w:r w:rsidRPr="00DE242F">
        <w:rPr>
          <w:rFonts w:asciiTheme="minorHAnsi" w:hAnsiTheme="minorHAnsi" w:cstheme="minorHAnsi"/>
          <w:spacing w:val="12"/>
        </w:rPr>
        <w:t xml:space="preserve"> </w:t>
      </w:r>
      <w:r w:rsidRPr="00DE242F">
        <w:rPr>
          <w:rFonts w:asciiTheme="minorHAnsi" w:hAnsiTheme="minorHAnsi" w:cstheme="minorHAnsi"/>
        </w:rPr>
        <w:t>adquirido.</w:t>
      </w:r>
    </w:p>
    <w:p w:rsidR="007C5C89" w:rsidRPr="00DE242F" w:rsidRDefault="002C348D" w:rsidP="00FA4E06">
      <w:pPr>
        <w:pStyle w:val="PargrafodaLista"/>
        <w:numPr>
          <w:ilvl w:val="1"/>
          <w:numId w:val="12"/>
        </w:numPr>
        <w:tabs>
          <w:tab w:val="left" w:pos="800"/>
        </w:tabs>
        <w:ind w:left="0" w:firstLine="0"/>
        <w:rPr>
          <w:rFonts w:asciiTheme="minorHAnsi" w:hAnsiTheme="minorHAnsi" w:cstheme="minorHAnsi"/>
        </w:rPr>
      </w:pPr>
      <w:r w:rsidRPr="00DE242F">
        <w:rPr>
          <w:rFonts w:asciiTheme="minorHAnsi" w:hAnsiTheme="minorHAnsi" w:cstheme="minorHAnsi"/>
        </w:rPr>
        <w:t xml:space="preserve">Nesse sentido, visando atender a demanda interna dos Órgãos e Entidades </w:t>
      </w:r>
      <w:proofErr w:type="gramStart"/>
      <w:r w:rsidRPr="00DE242F">
        <w:rPr>
          <w:rFonts w:asciiTheme="minorHAnsi" w:hAnsiTheme="minorHAnsi" w:cstheme="minorHAnsi"/>
        </w:rPr>
        <w:t>municipais,  foi</w:t>
      </w:r>
      <w:proofErr w:type="gramEnd"/>
      <w:r w:rsidRPr="00DE242F">
        <w:rPr>
          <w:rFonts w:asciiTheme="minorHAnsi" w:hAnsiTheme="minorHAnsi" w:cstheme="minorHAnsi"/>
        </w:rPr>
        <w:t xml:space="preserve"> mapeada demanda </w:t>
      </w:r>
      <w:r w:rsidR="009C114E">
        <w:rPr>
          <w:rFonts w:asciiTheme="minorHAnsi" w:hAnsiTheme="minorHAnsi" w:cstheme="minorHAnsi"/>
        </w:rPr>
        <w:t>para os</w:t>
      </w:r>
      <w:r w:rsidRPr="00DE242F">
        <w:rPr>
          <w:rFonts w:asciiTheme="minorHAnsi" w:hAnsiTheme="minorHAnsi" w:cstheme="minorHAnsi"/>
        </w:rPr>
        <w:t xml:space="preserve"> serviços de </w:t>
      </w:r>
      <w:r w:rsidRPr="00DE242F">
        <w:rPr>
          <w:rFonts w:asciiTheme="minorHAnsi" w:eastAsiaTheme="minorHAnsi" w:hAnsiTheme="minorHAnsi" w:cstheme="minorHAnsi"/>
          <w:lang w:val="pt-BR"/>
        </w:rPr>
        <w:t>reforma e recuperação de cadeiras, longarinas e sofás</w:t>
      </w:r>
      <w:r w:rsidRPr="00DE242F">
        <w:rPr>
          <w:rFonts w:asciiTheme="minorHAnsi" w:hAnsiTheme="minorHAnsi" w:cstheme="minorHAnsi"/>
        </w:rPr>
        <w:t>, à medida que houver necessidade</w:t>
      </w:r>
      <w:r w:rsidR="009C114E">
        <w:rPr>
          <w:rFonts w:asciiTheme="minorHAnsi" w:hAnsiTheme="minorHAnsi" w:cstheme="minorHAnsi"/>
        </w:rPr>
        <w:t xml:space="preserve"> n</w:t>
      </w:r>
      <w:r w:rsidRPr="00DE242F">
        <w:rPr>
          <w:rFonts w:asciiTheme="minorHAnsi" w:hAnsiTheme="minorHAnsi" w:cstheme="minorHAnsi"/>
        </w:rPr>
        <w:t xml:space="preserve">os diversos Órgãos e Entidades </w:t>
      </w:r>
      <w:r w:rsidRPr="00DE242F">
        <w:rPr>
          <w:rFonts w:asciiTheme="minorHAnsi" w:hAnsiTheme="minorHAnsi" w:cstheme="minorHAnsi"/>
          <w:spacing w:val="1"/>
        </w:rPr>
        <w:t xml:space="preserve">da </w:t>
      </w:r>
      <w:r w:rsidRPr="00DE242F">
        <w:rPr>
          <w:rFonts w:asciiTheme="minorHAnsi" w:hAnsiTheme="minorHAnsi" w:cstheme="minorHAnsi"/>
        </w:rPr>
        <w:t xml:space="preserve">Administração Pública do Município </w:t>
      </w:r>
      <w:r w:rsidRPr="00DE242F">
        <w:rPr>
          <w:rFonts w:asciiTheme="minorHAnsi" w:hAnsiTheme="minorHAnsi" w:cstheme="minorHAnsi"/>
          <w:spacing w:val="1"/>
        </w:rPr>
        <w:t>de</w:t>
      </w:r>
      <w:r w:rsidRPr="00DE242F">
        <w:rPr>
          <w:rFonts w:asciiTheme="minorHAnsi" w:hAnsiTheme="minorHAnsi" w:cstheme="minorHAnsi"/>
          <w:spacing w:val="21"/>
        </w:rPr>
        <w:t xml:space="preserve"> </w:t>
      </w:r>
      <w:r w:rsidRPr="00DE242F">
        <w:rPr>
          <w:rFonts w:asciiTheme="minorHAnsi" w:hAnsiTheme="minorHAnsi" w:cstheme="minorHAnsi"/>
        </w:rPr>
        <w:t>Maceió.</w:t>
      </w:r>
    </w:p>
    <w:p w:rsidR="007C5C89" w:rsidRPr="00DE242F" w:rsidRDefault="00EF4AAF" w:rsidP="00FA4E06">
      <w:pPr>
        <w:pStyle w:val="PargrafodaLista"/>
        <w:numPr>
          <w:ilvl w:val="1"/>
          <w:numId w:val="12"/>
        </w:numPr>
        <w:tabs>
          <w:tab w:val="left" w:pos="709"/>
        </w:tabs>
        <w:ind w:left="0" w:firstLine="0"/>
        <w:rPr>
          <w:rFonts w:asciiTheme="minorHAnsi" w:hAnsiTheme="minorHAnsi" w:cstheme="minorHAnsi"/>
        </w:rPr>
      </w:pPr>
      <w:r w:rsidRPr="00DE242F">
        <w:rPr>
          <w:rFonts w:asciiTheme="minorHAnsi" w:hAnsiTheme="minorHAnsi" w:cstheme="minorHAnsi"/>
        </w:rPr>
        <w:t xml:space="preserve"> </w:t>
      </w:r>
      <w:r w:rsidR="002C348D" w:rsidRPr="00DE242F">
        <w:rPr>
          <w:rFonts w:asciiTheme="minorHAnsi" w:hAnsiTheme="minorHAnsi" w:cstheme="minorHAnsi"/>
        </w:rPr>
        <w:t xml:space="preserve">Justifica-se a contratação dos serviços </w:t>
      </w:r>
      <w:r w:rsidR="002C348D" w:rsidRPr="00DE242F">
        <w:rPr>
          <w:rFonts w:asciiTheme="minorHAnsi" w:eastAsiaTheme="minorHAnsi" w:hAnsiTheme="minorHAnsi" w:cstheme="minorHAnsi"/>
          <w:lang w:val="pt-BR"/>
        </w:rPr>
        <w:t>em razão da necessidade em dar prosseguimento às atividades de recuperação e reforma destes móveis, em face do desgaste em que se encontram, e ainda, pela inexistência de manutenção ao longo dos anos, causando desconforto físico aos usuários na execução de suas atividades</w:t>
      </w:r>
      <w:r w:rsidR="002C348D" w:rsidRPr="00DE242F">
        <w:rPr>
          <w:rFonts w:asciiTheme="minorHAnsi" w:hAnsiTheme="minorHAnsi" w:cstheme="minorHAnsi"/>
        </w:rPr>
        <w:t xml:space="preserve">, </w:t>
      </w:r>
      <w:r w:rsidR="002C348D" w:rsidRPr="00DE242F">
        <w:rPr>
          <w:rFonts w:asciiTheme="minorHAnsi" w:hAnsiTheme="minorHAnsi" w:cstheme="minorHAnsi"/>
          <w:spacing w:val="1"/>
        </w:rPr>
        <w:t xml:space="preserve">de </w:t>
      </w:r>
      <w:r w:rsidR="002C348D" w:rsidRPr="00DE242F">
        <w:rPr>
          <w:rFonts w:asciiTheme="minorHAnsi" w:hAnsiTheme="minorHAnsi" w:cstheme="minorHAnsi"/>
        </w:rPr>
        <w:t xml:space="preserve">modo </w:t>
      </w:r>
      <w:proofErr w:type="gramStart"/>
      <w:r w:rsidR="002C348D" w:rsidRPr="00DE242F">
        <w:rPr>
          <w:rFonts w:asciiTheme="minorHAnsi" w:hAnsiTheme="minorHAnsi" w:cstheme="minorHAnsi"/>
        </w:rPr>
        <w:t>a</w:t>
      </w:r>
      <w:proofErr w:type="gramEnd"/>
      <w:r w:rsidR="002C348D" w:rsidRPr="00DE242F">
        <w:rPr>
          <w:rFonts w:asciiTheme="minorHAnsi" w:hAnsiTheme="minorHAnsi" w:cstheme="minorHAnsi"/>
        </w:rPr>
        <w:t xml:space="preserve"> atender as necessidades dos Órgãos e Entidades</w:t>
      </w:r>
      <w:r w:rsidR="002C348D" w:rsidRPr="00DE242F">
        <w:rPr>
          <w:rFonts w:asciiTheme="minorHAnsi" w:hAnsiTheme="minorHAnsi" w:cstheme="minorHAnsi"/>
          <w:spacing w:val="11"/>
        </w:rPr>
        <w:t xml:space="preserve"> </w:t>
      </w:r>
      <w:r w:rsidR="002C348D" w:rsidRPr="00DE242F">
        <w:rPr>
          <w:rFonts w:asciiTheme="minorHAnsi" w:hAnsiTheme="minorHAnsi" w:cstheme="minorHAnsi"/>
        </w:rPr>
        <w:t>municipais.</w:t>
      </w:r>
    </w:p>
    <w:p w:rsidR="002C348D" w:rsidRPr="00DE242F" w:rsidRDefault="00EF4AAF" w:rsidP="00FA4E06">
      <w:pPr>
        <w:pStyle w:val="PargrafodaLista"/>
        <w:numPr>
          <w:ilvl w:val="1"/>
          <w:numId w:val="12"/>
        </w:numPr>
        <w:tabs>
          <w:tab w:val="left" w:pos="709"/>
        </w:tabs>
        <w:ind w:left="0" w:firstLine="0"/>
        <w:rPr>
          <w:rFonts w:asciiTheme="minorHAnsi" w:hAnsiTheme="minorHAnsi" w:cstheme="minorHAnsi"/>
        </w:rPr>
      </w:pPr>
      <w:r w:rsidRPr="00DE242F">
        <w:rPr>
          <w:rFonts w:asciiTheme="minorHAnsi" w:hAnsiTheme="minorHAnsi" w:cstheme="minorHAnsi"/>
        </w:rPr>
        <w:t xml:space="preserve"> </w:t>
      </w:r>
      <w:r w:rsidRPr="00DE242F">
        <w:rPr>
          <w:rFonts w:asciiTheme="minorHAnsi" w:eastAsiaTheme="minorHAnsi" w:hAnsiTheme="minorHAnsi" w:cstheme="minorHAnsi"/>
          <w:lang w:val="pt-BR"/>
        </w:rPr>
        <w:t xml:space="preserve">Considerando que este objeto </w:t>
      </w:r>
      <w:r w:rsidR="00B576B2" w:rsidRPr="00DE242F">
        <w:rPr>
          <w:rFonts w:asciiTheme="minorHAnsi" w:eastAsiaTheme="minorHAnsi" w:hAnsiTheme="minorHAnsi" w:cstheme="minorHAnsi"/>
          <w:lang w:val="pt-BR"/>
        </w:rPr>
        <w:t>se constitui</w:t>
      </w:r>
      <w:r w:rsidRPr="00DE242F">
        <w:rPr>
          <w:rFonts w:asciiTheme="minorHAnsi" w:eastAsiaTheme="minorHAnsi" w:hAnsiTheme="minorHAnsi" w:cstheme="minorHAnsi"/>
          <w:lang w:val="pt-BR"/>
        </w:rPr>
        <w:t xml:space="preserve"> em uma necessidade comum da Administração, será adotado o Sistema de Registro de Preços para a contratação, objetivando possibilitar a adesão por outros órgãos interessados.</w:t>
      </w:r>
    </w:p>
    <w:p w:rsidR="007C5C89" w:rsidRPr="00DE242F"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E242F">
        <w:rPr>
          <w:rFonts w:asciiTheme="minorHAnsi" w:hAnsiTheme="minorHAnsi" w:cstheme="minorHAnsi"/>
        </w:rPr>
        <w:t>DOS</w:t>
      </w:r>
      <w:r w:rsidRPr="00DE242F">
        <w:rPr>
          <w:rFonts w:asciiTheme="minorHAnsi" w:hAnsiTheme="minorHAnsi" w:cstheme="minorHAnsi"/>
          <w:spacing w:val="1"/>
        </w:rPr>
        <w:t xml:space="preserve"> </w:t>
      </w:r>
      <w:r w:rsidRPr="00DE242F">
        <w:rPr>
          <w:rFonts w:asciiTheme="minorHAnsi" w:hAnsiTheme="minorHAnsi" w:cstheme="minorHAnsi"/>
        </w:rPr>
        <w:t>ANEXOS</w:t>
      </w:r>
    </w:p>
    <w:p w:rsidR="007C5C89" w:rsidRPr="00DE242F"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 xml:space="preserve">Fazem parte integrante deste Termo de Referência </w:t>
      </w:r>
      <w:r w:rsidRPr="00DE242F">
        <w:rPr>
          <w:rFonts w:asciiTheme="minorHAnsi" w:hAnsiTheme="minorHAnsi" w:cstheme="minorHAnsi"/>
          <w:spacing w:val="1"/>
        </w:rPr>
        <w:t xml:space="preserve">os </w:t>
      </w:r>
      <w:r w:rsidRPr="00DE242F">
        <w:rPr>
          <w:rFonts w:asciiTheme="minorHAnsi" w:hAnsiTheme="minorHAnsi" w:cstheme="minorHAnsi"/>
        </w:rPr>
        <w:t>seguintes</w:t>
      </w:r>
      <w:r w:rsidRPr="00DE242F">
        <w:rPr>
          <w:rFonts w:asciiTheme="minorHAnsi" w:hAnsiTheme="minorHAnsi" w:cstheme="minorHAnsi"/>
          <w:spacing w:val="23"/>
        </w:rPr>
        <w:t xml:space="preserve"> </w:t>
      </w:r>
      <w:r w:rsidRPr="00DE242F">
        <w:rPr>
          <w:rFonts w:asciiTheme="minorHAnsi" w:hAnsiTheme="minorHAnsi" w:cstheme="minorHAnsi"/>
        </w:rPr>
        <w:t>anexos:</w:t>
      </w:r>
    </w:p>
    <w:p w:rsidR="00DE242F" w:rsidRDefault="002C348D" w:rsidP="00FA4E06">
      <w:pPr>
        <w:pStyle w:val="Corpodetexto"/>
        <w:numPr>
          <w:ilvl w:val="0"/>
          <w:numId w:val="9"/>
        </w:numPr>
        <w:ind w:left="0" w:firstLine="0"/>
        <w:jc w:val="both"/>
        <w:rPr>
          <w:rFonts w:asciiTheme="minorHAnsi" w:hAnsiTheme="minorHAnsi" w:cstheme="minorHAnsi"/>
        </w:rPr>
      </w:pPr>
      <w:r w:rsidRPr="00DE242F">
        <w:rPr>
          <w:rFonts w:asciiTheme="minorHAnsi" w:hAnsiTheme="minorHAnsi" w:cstheme="minorHAnsi"/>
        </w:rPr>
        <w:t xml:space="preserve">ANEXO A - Especificações dos equipamentos e quantidade de peças por órgão. </w:t>
      </w:r>
    </w:p>
    <w:p w:rsidR="00FA4E06" w:rsidRPr="00FA4E06" w:rsidRDefault="00FA4E06" w:rsidP="00FA4E06">
      <w:pPr>
        <w:pStyle w:val="Corpodetexto"/>
        <w:numPr>
          <w:ilvl w:val="0"/>
          <w:numId w:val="9"/>
        </w:numPr>
        <w:ind w:left="0" w:firstLine="0"/>
        <w:jc w:val="both"/>
        <w:rPr>
          <w:rFonts w:asciiTheme="minorHAnsi" w:hAnsiTheme="minorHAnsi" w:cstheme="minorHAnsi"/>
          <w:color w:val="000000"/>
        </w:rPr>
      </w:pPr>
      <w:r w:rsidRPr="00FA4E06">
        <w:rPr>
          <w:rFonts w:asciiTheme="minorHAnsi" w:hAnsiTheme="minorHAnsi" w:cstheme="minorHAnsi"/>
          <w:bCs/>
          <w:color w:val="000000"/>
        </w:rPr>
        <w:t xml:space="preserve">ANEXO B </w:t>
      </w:r>
      <w:r w:rsidRPr="00FA4E06">
        <w:rPr>
          <w:rFonts w:asciiTheme="minorHAnsi" w:hAnsiTheme="minorHAnsi" w:cstheme="minorHAnsi"/>
        </w:rPr>
        <w:t>- Modelo de proposta</w:t>
      </w:r>
    </w:p>
    <w:p w:rsidR="007C5C89" w:rsidRPr="00DE242F" w:rsidRDefault="002C348D" w:rsidP="00FA4E06">
      <w:pPr>
        <w:pStyle w:val="Corpodetexto"/>
        <w:numPr>
          <w:ilvl w:val="0"/>
          <w:numId w:val="9"/>
        </w:numPr>
        <w:ind w:left="0" w:firstLine="0"/>
        <w:jc w:val="both"/>
        <w:rPr>
          <w:rFonts w:asciiTheme="minorHAnsi" w:hAnsiTheme="minorHAnsi" w:cstheme="minorHAnsi"/>
        </w:rPr>
      </w:pPr>
      <w:r w:rsidRPr="00DE242F">
        <w:rPr>
          <w:rFonts w:asciiTheme="minorHAnsi" w:hAnsiTheme="minorHAnsi" w:cstheme="minorHAnsi"/>
        </w:rPr>
        <w:t xml:space="preserve">ANEXO </w:t>
      </w:r>
      <w:r w:rsidR="00FA4E06">
        <w:rPr>
          <w:rFonts w:asciiTheme="minorHAnsi" w:hAnsiTheme="minorHAnsi" w:cstheme="minorHAnsi"/>
        </w:rPr>
        <w:t>C</w:t>
      </w:r>
      <w:r w:rsidRPr="00DE242F">
        <w:rPr>
          <w:rFonts w:asciiTheme="minorHAnsi" w:hAnsiTheme="minorHAnsi" w:cstheme="minorHAnsi"/>
        </w:rPr>
        <w:t xml:space="preserve"> -</w:t>
      </w:r>
      <w:r w:rsidR="00EF4AAF" w:rsidRPr="00DE242F">
        <w:rPr>
          <w:rFonts w:asciiTheme="minorHAnsi" w:hAnsiTheme="minorHAnsi" w:cstheme="minorHAnsi"/>
        </w:rPr>
        <w:t xml:space="preserve"> </w:t>
      </w:r>
      <w:r w:rsidRPr="00DE242F">
        <w:rPr>
          <w:rFonts w:asciiTheme="minorHAnsi" w:hAnsiTheme="minorHAnsi" w:cstheme="minorHAnsi"/>
        </w:rPr>
        <w:t>Endereços dos órgãos participantes</w:t>
      </w:r>
    </w:p>
    <w:p w:rsidR="007C5C89" w:rsidRPr="00DE242F"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E242F">
        <w:rPr>
          <w:rFonts w:asciiTheme="minorHAnsi" w:hAnsiTheme="minorHAnsi" w:cstheme="minorHAnsi"/>
        </w:rPr>
        <w:t>DAS ESPECIFICAÇÕES, QUANTIDADES E LOCALIZAÇÃO DOS</w:t>
      </w:r>
      <w:r w:rsidRPr="00DE242F">
        <w:rPr>
          <w:rFonts w:asciiTheme="minorHAnsi" w:hAnsiTheme="minorHAnsi" w:cstheme="minorHAnsi"/>
          <w:spacing w:val="40"/>
        </w:rPr>
        <w:t xml:space="preserve"> </w:t>
      </w:r>
      <w:r w:rsidRPr="00DE242F">
        <w:rPr>
          <w:rFonts w:asciiTheme="minorHAnsi" w:hAnsiTheme="minorHAnsi" w:cstheme="minorHAnsi"/>
        </w:rPr>
        <w:t>EQUIPAMENTOS</w:t>
      </w:r>
    </w:p>
    <w:p w:rsidR="007C5C89" w:rsidRDefault="00316F3B"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eastAsiaTheme="minorHAnsi" w:hAnsiTheme="minorHAnsi" w:cstheme="minorHAnsi"/>
          <w:lang w:val="pt-BR"/>
        </w:rPr>
        <w:t xml:space="preserve">Os serviços previstos de reforma e recuperação de cadeiras, longarinas e sofás, objeto da presente contratação </w:t>
      </w:r>
      <w:r w:rsidR="002C348D" w:rsidRPr="00DE242F">
        <w:rPr>
          <w:rFonts w:asciiTheme="minorHAnsi" w:hAnsiTheme="minorHAnsi" w:cstheme="minorHAnsi"/>
        </w:rPr>
        <w:t>estão descritas nos Anexos deste</w:t>
      </w:r>
      <w:r w:rsidR="002C348D" w:rsidRPr="00DE242F">
        <w:rPr>
          <w:rFonts w:asciiTheme="minorHAnsi" w:hAnsiTheme="minorHAnsi" w:cstheme="minorHAnsi"/>
          <w:spacing w:val="15"/>
        </w:rPr>
        <w:t xml:space="preserve"> </w:t>
      </w:r>
      <w:r w:rsidR="002C348D" w:rsidRPr="00DE242F">
        <w:rPr>
          <w:rFonts w:asciiTheme="minorHAnsi" w:hAnsiTheme="minorHAnsi" w:cstheme="minorHAnsi"/>
        </w:rPr>
        <w:t>documento.</w:t>
      </w:r>
    </w:p>
    <w:p w:rsidR="0057450B" w:rsidRPr="00DE242F" w:rsidRDefault="0057450B" w:rsidP="0057450B">
      <w:pPr>
        <w:pStyle w:val="PargrafodaLista"/>
        <w:tabs>
          <w:tab w:val="left" w:pos="632"/>
        </w:tabs>
        <w:ind w:left="0" w:firstLine="0"/>
        <w:rPr>
          <w:rFonts w:asciiTheme="minorHAnsi" w:hAnsiTheme="minorHAnsi" w:cstheme="minorHAnsi"/>
        </w:rPr>
      </w:pPr>
    </w:p>
    <w:p w:rsidR="007C5C89" w:rsidRPr="00DE242F"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E242F">
        <w:rPr>
          <w:rFonts w:asciiTheme="minorHAnsi" w:hAnsiTheme="minorHAnsi" w:cstheme="minorHAnsi"/>
        </w:rPr>
        <w:t>DAS CONDIÇÕES DE FORNECIMENTO E DOS</w:t>
      </w:r>
      <w:r w:rsidRPr="00DE242F">
        <w:rPr>
          <w:rFonts w:asciiTheme="minorHAnsi" w:hAnsiTheme="minorHAnsi" w:cstheme="minorHAnsi"/>
          <w:spacing w:val="25"/>
        </w:rPr>
        <w:t xml:space="preserve"> </w:t>
      </w:r>
      <w:r w:rsidRPr="00DE242F">
        <w:rPr>
          <w:rFonts w:asciiTheme="minorHAnsi" w:hAnsiTheme="minorHAnsi" w:cstheme="minorHAnsi"/>
        </w:rPr>
        <w:t>PRAZOS</w:t>
      </w:r>
    </w:p>
    <w:p w:rsidR="00EF4AAF" w:rsidRPr="00DE242F"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 xml:space="preserve">Sempre que julgar necessário o Órgão Gerenciador e Órgãos participantes solicitarão, durante a vigência </w:t>
      </w:r>
      <w:r w:rsidRPr="00DE242F">
        <w:rPr>
          <w:rFonts w:asciiTheme="minorHAnsi" w:hAnsiTheme="minorHAnsi" w:cstheme="minorHAnsi"/>
          <w:spacing w:val="1"/>
        </w:rPr>
        <w:t xml:space="preserve">da </w:t>
      </w:r>
      <w:r w:rsidRPr="00DE242F">
        <w:rPr>
          <w:rFonts w:asciiTheme="minorHAnsi" w:hAnsiTheme="minorHAnsi" w:cstheme="minorHAnsi"/>
        </w:rPr>
        <w:t xml:space="preserve">ARP, o fornecimento do serviço registrado, na quantidade necessária, mediante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entrega </w:t>
      </w:r>
      <w:r w:rsidRPr="00DE242F">
        <w:rPr>
          <w:rFonts w:asciiTheme="minorHAnsi" w:hAnsiTheme="minorHAnsi" w:cstheme="minorHAnsi"/>
          <w:spacing w:val="1"/>
        </w:rPr>
        <w:t xml:space="preserve">da </w:t>
      </w:r>
      <w:r w:rsidRPr="00DE242F">
        <w:rPr>
          <w:rFonts w:asciiTheme="minorHAnsi" w:hAnsiTheme="minorHAnsi" w:cstheme="minorHAnsi"/>
        </w:rPr>
        <w:t>Ordem de Fornecimento, Nota de</w:t>
      </w:r>
      <w:r w:rsidRPr="00DE242F">
        <w:rPr>
          <w:rFonts w:asciiTheme="minorHAnsi" w:hAnsiTheme="minorHAnsi" w:cstheme="minorHAnsi"/>
          <w:spacing w:val="21"/>
        </w:rPr>
        <w:t xml:space="preserve"> </w:t>
      </w:r>
      <w:r w:rsidRPr="00DE242F">
        <w:rPr>
          <w:rFonts w:asciiTheme="minorHAnsi" w:hAnsiTheme="minorHAnsi" w:cstheme="minorHAnsi"/>
        </w:rPr>
        <w:t>Empenho.</w:t>
      </w:r>
    </w:p>
    <w:p w:rsidR="007C5C89" w:rsidRPr="00DE242F"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 xml:space="preserve">A Contratante não estará obrigada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adquirir os serviços registrados, contudo, ao fazê-lo, cada participante, solicitará um percentual mínimo de </w:t>
      </w:r>
      <w:r w:rsidRPr="00DE242F">
        <w:rPr>
          <w:rFonts w:asciiTheme="minorHAnsi" w:hAnsiTheme="minorHAnsi" w:cstheme="minorHAnsi"/>
          <w:spacing w:val="2"/>
        </w:rPr>
        <w:t xml:space="preserve">1% </w:t>
      </w:r>
      <w:r w:rsidRPr="00DE242F">
        <w:rPr>
          <w:rFonts w:asciiTheme="minorHAnsi" w:hAnsiTheme="minorHAnsi" w:cstheme="minorHAnsi"/>
        </w:rPr>
        <w:t>(um por cento) do que se encontra registrado</w:t>
      </w:r>
      <w:r w:rsidR="006870FB">
        <w:rPr>
          <w:rFonts w:asciiTheme="minorHAnsi" w:hAnsiTheme="minorHAnsi" w:cstheme="minorHAnsi"/>
        </w:rPr>
        <w:t xml:space="preserve"> individualmente</w:t>
      </w:r>
      <w:r w:rsidRPr="00DE242F">
        <w:rPr>
          <w:rFonts w:asciiTheme="minorHAnsi" w:hAnsiTheme="minorHAnsi" w:cstheme="minorHAnsi"/>
        </w:rPr>
        <w:t>;</w:t>
      </w:r>
    </w:p>
    <w:p w:rsidR="007C5C89" w:rsidRPr="00703044"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A CONTRATA</w:t>
      </w:r>
      <w:r w:rsidRPr="00703044">
        <w:rPr>
          <w:rFonts w:asciiTheme="minorHAnsi" w:hAnsiTheme="minorHAnsi" w:cstheme="minorHAnsi"/>
        </w:rPr>
        <w:t xml:space="preserve">DA deverá estar apta </w:t>
      </w:r>
      <w:proofErr w:type="gramStart"/>
      <w:r w:rsidRPr="00703044">
        <w:rPr>
          <w:rFonts w:asciiTheme="minorHAnsi" w:hAnsiTheme="minorHAnsi" w:cstheme="minorHAnsi"/>
        </w:rPr>
        <w:t>a</w:t>
      </w:r>
      <w:proofErr w:type="gramEnd"/>
      <w:r w:rsidRPr="00703044">
        <w:rPr>
          <w:rFonts w:asciiTheme="minorHAnsi" w:hAnsiTheme="minorHAnsi" w:cstheme="minorHAnsi"/>
        </w:rPr>
        <w:t xml:space="preserve"> iniciar a prestação do serviço no prazo </w:t>
      </w:r>
      <w:r w:rsidRPr="00703044">
        <w:rPr>
          <w:rFonts w:asciiTheme="minorHAnsi" w:hAnsiTheme="minorHAnsi" w:cstheme="minorHAnsi"/>
          <w:spacing w:val="1"/>
        </w:rPr>
        <w:t xml:space="preserve">de </w:t>
      </w:r>
      <w:r w:rsidRPr="00703044">
        <w:rPr>
          <w:rFonts w:asciiTheme="minorHAnsi" w:hAnsiTheme="minorHAnsi" w:cstheme="minorHAnsi"/>
        </w:rPr>
        <w:t xml:space="preserve">até 10 (dez) dias úteis, a contar </w:t>
      </w:r>
      <w:r w:rsidRPr="00703044">
        <w:rPr>
          <w:rFonts w:asciiTheme="minorHAnsi" w:hAnsiTheme="minorHAnsi" w:cstheme="minorHAnsi"/>
          <w:spacing w:val="1"/>
        </w:rPr>
        <w:t xml:space="preserve">da </w:t>
      </w:r>
      <w:r w:rsidRPr="00703044">
        <w:rPr>
          <w:rFonts w:asciiTheme="minorHAnsi" w:hAnsiTheme="minorHAnsi" w:cstheme="minorHAnsi"/>
        </w:rPr>
        <w:t xml:space="preserve">assinatura da Ata </w:t>
      </w:r>
      <w:r w:rsidRPr="00703044">
        <w:rPr>
          <w:rFonts w:asciiTheme="minorHAnsi" w:hAnsiTheme="minorHAnsi" w:cstheme="minorHAnsi"/>
          <w:spacing w:val="1"/>
        </w:rPr>
        <w:t xml:space="preserve">de </w:t>
      </w:r>
      <w:r w:rsidRPr="00703044">
        <w:rPr>
          <w:rFonts w:asciiTheme="minorHAnsi" w:hAnsiTheme="minorHAnsi" w:cstheme="minorHAnsi"/>
        </w:rPr>
        <w:t>Registro de</w:t>
      </w:r>
      <w:r w:rsidRPr="00703044">
        <w:rPr>
          <w:rFonts w:asciiTheme="minorHAnsi" w:hAnsiTheme="minorHAnsi" w:cstheme="minorHAnsi"/>
          <w:spacing w:val="8"/>
        </w:rPr>
        <w:t xml:space="preserve"> </w:t>
      </w:r>
      <w:r w:rsidRPr="00703044">
        <w:rPr>
          <w:rFonts w:asciiTheme="minorHAnsi" w:hAnsiTheme="minorHAnsi" w:cstheme="minorHAnsi"/>
        </w:rPr>
        <w:t>Preços.</w:t>
      </w:r>
    </w:p>
    <w:p w:rsidR="007C5C89" w:rsidRPr="00703044" w:rsidRDefault="002C348D" w:rsidP="00FA4E06">
      <w:pPr>
        <w:pStyle w:val="PargrafodaLista"/>
        <w:numPr>
          <w:ilvl w:val="1"/>
          <w:numId w:val="12"/>
        </w:numPr>
        <w:tabs>
          <w:tab w:val="left" w:pos="632"/>
        </w:tabs>
        <w:ind w:left="0" w:firstLine="0"/>
        <w:rPr>
          <w:rFonts w:asciiTheme="minorHAnsi" w:hAnsiTheme="minorHAnsi" w:cstheme="minorHAnsi"/>
        </w:rPr>
      </w:pPr>
      <w:r w:rsidRPr="00703044">
        <w:rPr>
          <w:rFonts w:asciiTheme="minorHAnsi" w:hAnsiTheme="minorHAnsi" w:cstheme="minorHAnsi"/>
        </w:rPr>
        <w:t xml:space="preserve">Os chamados para </w:t>
      </w:r>
      <w:r w:rsidR="00E80D58" w:rsidRPr="00703044">
        <w:rPr>
          <w:rFonts w:asciiTheme="minorHAnsi" w:hAnsiTheme="minorHAnsi" w:cstheme="minorHAnsi"/>
        </w:rPr>
        <w:t xml:space="preserve">prestação dos </w:t>
      </w:r>
      <w:r w:rsidR="00E80D58" w:rsidRPr="00703044">
        <w:rPr>
          <w:rFonts w:asciiTheme="minorHAnsi" w:eastAsiaTheme="minorHAnsi" w:hAnsiTheme="minorHAnsi" w:cstheme="minorHAnsi"/>
          <w:lang w:val="pt-BR"/>
        </w:rPr>
        <w:t>serviços de reforma e recuperação de cadeiras, longarinas e sofás</w:t>
      </w:r>
      <w:r w:rsidRPr="00703044">
        <w:rPr>
          <w:rFonts w:asciiTheme="minorHAnsi" w:hAnsiTheme="minorHAnsi" w:cstheme="minorHAnsi"/>
        </w:rPr>
        <w:t xml:space="preserve">, solicitados à contratada, deverão </w:t>
      </w:r>
      <w:r w:rsidRPr="00703044">
        <w:rPr>
          <w:rFonts w:asciiTheme="minorHAnsi" w:hAnsiTheme="minorHAnsi" w:cstheme="minorHAnsi"/>
          <w:spacing w:val="-3"/>
        </w:rPr>
        <w:t xml:space="preserve">ser </w:t>
      </w:r>
      <w:r w:rsidRPr="00703044">
        <w:rPr>
          <w:rFonts w:asciiTheme="minorHAnsi" w:hAnsiTheme="minorHAnsi" w:cstheme="minorHAnsi"/>
        </w:rPr>
        <w:t xml:space="preserve">atendidos no prazo máximo </w:t>
      </w:r>
      <w:r w:rsidRPr="00703044">
        <w:rPr>
          <w:rFonts w:asciiTheme="minorHAnsi" w:hAnsiTheme="minorHAnsi" w:cstheme="minorHAnsi"/>
          <w:spacing w:val="1"/>
        </w:rPr>
        <w:t xml:space="preserve">de </w:t>
      </w:r>
      <w:r w:rsidR="00703044" w:rsidRPr="00703044">
        <w:rPr>
          <w:rFonts w:asciiTheme="minorHAnsi" w:hAnsiTheme="minorHAnsi" w:cstheme="minorHAnsi"/>
        </w:rPr>
        <w:t xml:space="preserve">24 </w:t>
      </w:r>
      <w:r w:rsidRPr="00703044">
        <w:rPr>
          <w:rFonts w:asciiTheme="minorHAnsi" w:hAnsiTheme="minorHAnsi" w:cstheme="minorHAnsi"/>
        </w:rPr>
        <w:t>(</w:t>
      </w:r>
      <w:r w:rsidR="00703044" w:rsidRPr="00703044">
        <w:rPr>
          <w:rFonts w:asciiTheme="minorHAnsi" w:hAnsiTheme="minorHAnsi" w:cstheme="minorHAnsi"/>
        </w:rPr>
        <w:t>vinte e quarto</w:t>
      </w:r>
      <w:r w:rsidRPr="00703044">
        <w:rPr>
          <w:rFonts w:asciiTheme="minorHAnsi" w:hAnsiTheme="minorHAnsi" w:cstheme="minorHAnsi"/>
        </w:rPr>
        <w:t xml:space="preserve">) horas, a contar </w:t>
      </w:r>
      <w:r w:rsidRPr="00703044">
        <w:rPr>
          <w:rFonts w:asciiTheme="minorHAnsi" w:hAnsiTheme="minorHAnsi" w:cstheme="minorHAnsi"/>
          <w:spacing w:val="1"/>
        </w:rPr>
        <w:t xml:space="preserve">da </w:t>
      </w:r>
      <w:r w:rsidRPr="00703044">
        <w:rPr>
          <w:rFonts w:asciiTheme="minorHAnsi" w:hAnsiTheme="minorHAnsi" w:cstheme="minorHAnsi"/>
        </w:rPr>
        <w:t>chamada técnica efetuada pela contratante.</w:t>
      </w:r>
    </w:p>
    <w:p w:rsidR="007C5C89" w:rsidRPr="00703044" w:rsidRDefault="002C348D" w:rsidP="00FA4E06">
      <w:pPr>
        <w:pStyle w:val="PargrafodaLista"/>
        <w:numPr>
          <w:ilvl w:val="1"/>
          <w:numId w:val="12"/>
        </w:numPr>
        <w:tabs>
          <w:tab w:val="left" w:pos="632"/>
        </w:tabs>
        <w:ind w:left="0" w:firstLine="0"/>
        <w:rPr>
          <w:rFonts w:asciiTheme="minorHAnsi" w:hAnsiTheme="minorHAnsi" w:cstheme="minorHAnsi"/>
        </w:rPr>
      </w:pPr>
      <w:r w:rsidRPr="00703044">
        <w:rPr>
          <w:rFonts w:asciiTheme="minorHAnsi" w:hAnsiTheme="minorHAnsi" w:cstheme="minorHAnsi"/>
        </w:rPr>
        <w:t xml:space="preserve">O prazo para </w:t>
      </w:r>
      <w:proofErr w:type="gramStart"/>
      <w:r w:rsidRPr="00703044">
        <w:rPr>
          <w:rFonts w:asciiTheme="minorHAnsi" w:hAnsiTheme="minorHAnsi" w:cstheme="minorHAnsi"/>
        </w:rPr>
        <w:t>a</w:t>
      </w:r>
      <w:proofErr w:type="gramEnd"/>
      <w:r w:rsidRPr="00703044">
        <w:rPr>
          <w:rFonts w:asciiTheme="minorHAnsi" w:hAnsiTheme="minorHAnsi" w:cstheme="minorHAnsi"/>
        </w:rPr>
        <w:t xml:space="preserve"> execução dos serviços, a contar do recebimento da ordem </w:t>
      </w:r>
      <w:r w:rsidRPr="00703044">
        <w:rPr>
          <w:rFonts w:asciiTheme="minorHAnsi" w:hAnsiTheme="minorHAnsi" w:cstheme="minorHAnsi"/>
          <w:spacing w:val="1"/>
        </w:rPr>
        <w:t xml:space="preserve">de </w:t>
      </w:r>
      <w:r w:rsidRPr="00703044">
        <w:rPr>
          <w:rFonts w:asciiTheme="minorHAnsi" w:hAnsiTheme="minorHAnsi" w:cstheme="minorHAnsi"/>
        </w:rPr>
        <w:t>serviço emitida pelo</w:t>
      </w:r>
      <w:r w:rsidRPr="00703044">
        <w:rPr>
          <w:rFonts w:asciiTheme="minorHAnsi" w:hAnsiTheme="minorHAnsi" w:cstheme="minorHAnsi"/>
          <w:spacing w:val="15"/>
        </w:rPr>
        <w:t xml:space="preserve"> </w:t>
      </w:r>
      <w:r w:rsidRPr="00703044">
        <w:rPr>
          <w:rFonts w:asciiTheme="minorHAnsi" w:hAnsiTheme="minorHAnsi" w:cstheme="minorHAnsi"/>
        </w:rPr>
        <w:t>gestor</w:t>
      </w:r>
      <w:r w:rsidR="00703044" w:rsidRPr="00703044">
        <w:rPr>
          <w:rFonts w:asciiTheme="minorHAnsi" w:hAnsiTheme="minorHAnsi" w:cstheme="minorHAnsi"/>
        </w:rPr>
        <w:t xml:space="preserve"> será da segiunte forma:</w:t>
      </w:r>
    </w:p>
    <w:p w:rsidR="00703044" w:rsidRPr="00703044" w:rsidRDefault="00703044" w:rsidP="00FA4E06">
      <w:pPr>
        <w:tabs>
          <w:tab w:val="left" w:pos="632"/>
        </w:tabs>
        <w:rPr>
          <w:rFonts w:asciiTheme="minorHAnsi" w:hAnsiTheme="minorHAnsi" w:cstheme="minorHAnsi"/>
        </w:rPr>
      </w:pPr>
    </w:p>
    <w:tbl>
      <w:tblPr>
        <w:tblStyle w:val="Tabelacomgrade"/>
        <w:tblW w:w="0" w:type="auto"/>
        <w:tblInd w:w="632" w:type="dxa"/>
        <w:tblLook w:val="04A0" w:firstRow="1" w:lastRow="0" w:firstColumn="1" w:lastColumn="0" w:noHBand="0" w:noVBand="1"/>
      </w:tblPr>
      <w:tblGrid>
        <w:gridCol w:w="2144"/>
        <w:gridCol w:w="2125"/>
        <w:gridCol w:w="2074"/>
        <w:gridCol w:w="2055"/>
      </w:tblGrid>
      <w:tr w:rsidR="00703044" w:rsidRPr="00703044" w:rsidTr="00703044">
        <w:tc>
          <w:tcPr>
            <w:tcW w:w="4386" w:type="dxa"/>
            <w:gridSpan w:val="2"/>
            <w:shd w:val="clear" w:color="auto" w:fill="D9D9D9" w:themeFill="background1" w:themeFillShade="D9"/>
          </w:tcPr>
          <w:p w:rsidR="00703044" w:rsidRPr="00703044" w:rsidRDefault="00703044" w:rsidP="00FA4E06">
            <w:pPr>
              <w:tabs>
                <w:tab w:val="left" w:pos="632"/>
              </w:tabs>
              <w:jc w:val="center"/>
              <w:rPr>
                <w:rFonts w:asciiTheme="minorHAnsi" w:hAnsiTheme="minorHAnsi" w:cstheme="minorHAnsi"/>
                <w:b/>
              </w:rPr>
            </w:pPr>
            <w:r w:rsidRPr="00703044">
              <w:rPr>
                <w:rFonts w:asciiTheme="minorHAnsi" w:hAnsiTheme="minorHAnsi" w:cstheme="minorHAnsi"/>
                <w:b/>
              </w:rPr>
              <w:t>CADEIRAS/LONGARINAS</w:t>
            </w:r>
          </w:p>
        </w:tc>
        <w:tc>
          <w:tcPr>
            <w:tcW w:w="4238" w:type="dxa"/>
            <w:gridSpan w:val="2"/>
            <w:shd w:val="clear" w:color="auto" w:fill="D9D9D9" w:themeFill="background1" w:themeFillShade="D9"/>
          </w:tcPr>
          <w:p w:rsidR="00703044" w:rsidRPr="00703044" w:rsidRDefault="00703044" w:rsidP="00FA4E06">
            <w:pPr>
              <w:tabs>
                <w:tab w:val="left" w:pos="632"/>
              </w:tabs>
              <w:jc w:val="center"/>
              <w:rPr>
                <w:rFonts w:asciiTheme="minorHAnsi" w:hAnsiTheme="minorHAnsi" w:cstheme="minorHAnsi"/>
                <w:b/>
              </w:rPr>
            </w:pPr>
            <w:r w:rsidRPr="00703044">
              <w:rPr>
                <w:rFonts w:asciiTheme="minorHAnsi" w:hAnsiTheme="minorHAnsi" w:cstheme="minorHAnsi"/>
                <w:b/>
              </w:rPr>
              <w:t>SOFÁS</w:t>
            </w:r>
          </w:p>
        </w:tc>
      </w:tr>
      <w:tr w:rsidR="00703044" w:rsidRPr="00703044" w:rsidTr="00703044">
        <w:tc>
          <w:tcPr>
            <w:tcW w:w="2193"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QUANTIDADE</w:t>
            </w:r>
          </w:p>
        </w:tc>
        <w:tc>
          <w:tcPr>
            <w:tcW w:w="2193"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PRAZO DE ENTREGA</w:t>
            </w:r>
          </w:p>
        </w:tc>
        <w:tc>
          <w:tcPr>
            <w:tcW w:w="2119"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QUANTIDADE</w:t>
            </w:r>
          </w:p>
        </w:tc>
        <w:tc>
          <w:tcPr>
            <w:tcW w:w="2119"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PRAZO DE ENTREGA</w:t>
            </w:r>
          </w:p>
        </w:tc>
      </w:tr>
      <w:tr w:rsidR="00703044" w:rsidRPr="00703044" w:rsidTr="00703044">
        <w:tc>
          <w:tcPr>
            <w:tcW w:w="2193"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 xml:space="preserve">LOTES </w:t>
            </w:r>
            <w:r w:rsidR="00E800DC">
              <w:rPr>
                <w:rFonts w:asciiTheme="minorHAnsi" w:hAnsiTheme="minorHAnsi" w:cstheme="minorHAnsi"/>
              </w:rPr>
              <w:t>até</w:t>
            </w:r>
            <w:r w:rsidRPr="00703044">
              <w:rPr>
                <w:rFonts w:asciiTheme="minorHAnsi" w:hAnsiTheme="minorHAnsi" w:cstheme="minorHAnsi"/>
              </w:rPr>
              <w:t xml:space="preserve"> 15 UNIDADES</w:t>
            </w:r>
          </w:p>
        </w:tc>
        <w:tc>
          <w:tcPr>
            <w:tcW w:w="2193"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5 DIAS CORRIDOS</w:t>
            </w:r>
          </w:p>
        </w:tc>
        <w:tc>
          <w:tcPr>
            <w:tcW w:w="2119"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 xml:space="preserve">LOTES </w:t>
            </w:r>
            <w:r w:rsidR="00E800DC">
              <w:rPr>
                <w:rFonts w:asciiTheme="minorHAnsi" w:hAnsiTheme="minorHAnsi" w:cstheme="minorHAnsi"/>
              </w:rPr>
              <w:t>até</w:t>
            </w:r>
            <w:r w:rsidRPr="00703044">
              <w:rPr>
                <w:rFonts w:asciiTheme="minorHAnsi" w:hAnsiTheme="minorHAnsi" w:cstheme="minorHAnsi"/>
              </w:rPr>
              <w:t xml:space="preserve"> 5 UNIDADES</w:t>
            </w:r>
          </w:p>
        </w:tc>
        <w:tc>
          <w:tcPr>
            <w:tcW w:w="2119" w:type="dxa"/>
          </w:tcPr>
          <w:p w:rsidR="00703044" w:rsidRPr="00703044" w:rsidRDefault="00703044" w:rsidP="00FA4E06">
            <w:pPr>
              <w:tabs>
                <w:tab w:val="left" w:pos="632"/>
              </w:tabs>
              <w:jc w:val="center"/>
              <w:rPr>
                <w:rFonts w:asciiTheme="minorHAnsi" w:hAnsiTheme="minorHAnsi" w:cstheme="minorHAnsi"/>
              </w:rPr>
            </w:pPr>
            <w:r w:rsidRPr="00703044">
              <w:rPr>
                <w:rFonts w:asciiTheme="minorHAnsi" w:hAnsiTheme="minorHAnsi" w:cstheme="minorHAnsi"/>
              </w:rPr>
              <w:t>5 DIAS CORRIDOS</w:t>
            </w:r>
          </w:p>
        </w:tc>
      </w:tr>
    </w:tbl>
    <w:p w:rsidR="00703044" w:rsidRPr="00703044" w:rsidRDefault="00703044" w:rsidP="00FA4E06">
      <w:pPr>
        <w:tabs>
          <w:tab w:val="left" w:pos="632"/>
        </w:tabs>
        <w:rPr>
          <w:rFonts w:asciiTheme="minorHAnsi" w:hAnsiTheme="minorHAnsi" w:cstheme="minorHAnsi"/>
          <w:highlight w:val="yellow"/>
        </w:rPr>
      </w:pPr>
    </w:p>
    <w:p w:rsidR="00703044" w:rsidRPr="00703044" w:rsidRDefault="00703044" w:rsidP="00FA4E06">
      <w:pPr>
        <w:pStyle w:val="PargrafodaLista"/>
        <w:numPr>
          <w:ilvl w:val="1"/>
          <w:numId w:val="12"/>
        </w:numPr>
        <w:tabs>
          <w:tab w:val="left" w:pos="632"/>
        </w:tabs>
        <w:ind w:left="0" w:firstLine="0"/>
        <w:rPr>
          <w:rFonts w:asciiTheme="minorHAnsi" w:hAnsiTheme="minorHAnsi" w:cstheme="minorHAnsi"/>
        </w:rPr>
      </w:pPr>
      <w:r w:rsidRPr="00703044">
        <w:rPr>
          <w:rFonts w:ascii="Times New Roman" w:eastAsiaTheme="minorHAnsi" w:hAnsi="Times New Roman" w:cs="Times New Roman"/>
          <w:sz w:val="24"/>
          <w:szCs w:val="24"/>
          <w:lang w:val="pt-BR"/>
        </w:rPr>
        <w:t>Para a execução dos serviços em quantitativos superiores aos informados no quadro acima, a contratada deverá efetuar, no prazo de até 5 dias, entregas parciais de cada lote de cadeiras/longarinas e sofás.</w:t>
      </w:r>
    </w:p>
    <w:p w:rsidR="00703044" w:rsidRPr="0053676E" w:rsidRDefault="00703044" w:rsidP="00FA4E06">
      <w:pPr>
        <w:pStyle w:val="PargrafodaLista"/>
        <w:numPr>
          <w:ilvl w:val="1"/>
          <w:numId w:val="12"/>
        </w:numPr>
        <w:tabs>
          <w:tab w:val="left" w:pos="632"/>
        </w:tabs>
        <w:ind w:left="0" w:firstLine="0"/>
        <w:rPr>
          <w:rFonts w:asciiTheme="minorHAnsi" w:hAnsiTheme="minorHAnsi" w:cstheme="minorHAnsi"/>
        </w:rPr>
      </w:pPr>
      <w:r w:rsidRPr="0053676E">
        <w:rPr>
          <w:rFonts w:ascii="Times New Roman" w:eastAsiaTheme="minorHAnsi" w:hAnsi="Times New Roman" w:cs="Times New Roman"/>
          <w:sz w:val="24"/>
          <w:szCs w:val="24"/>
          <w:lang w:val="pt-BR"/>
        </w:rPr>
        <w:t>Considerar-se-á um lote as frações de cadeiras/longarinas e sofás, inferiores aos quantitativos estabelecidos para um lote.</w:t>
      </w:r>
    </w:p>
    <w:p w:rsidR="007C5C89" w:rsidRPr="0053676E" w:rsidRDefault="002C348D" w:rsidP="00FA4E06">
      <w:pPr>
        <w:pStyle w:val="PargrafodaLista"/>
        <w:numPr>
          <w:ilvl w:val="1"/>
          <w:numId w:val="12"/>
        </w:numPr>
        <w:tabs>
          <w:tab w:val="left" w:pos="632"/>
        </w:tabs>
        <w:ind w:left="0" w:firstLine="0"/>
        <w:rPr>
          <w:rFonts w:asciiTheme="minorHAnsi" w:hAnsiTheme="minorHAnsi" w:cstheme="minorHAnsi"/>
        </w:rPr>
      </w:pPr>
      <w:r w:rsidRPr="0053676E">
        <w:rPr>
          <w:rFonts w:asciiTheme="minorHAnsi" w:hAnsiTheme="minorHAnsi" w:cstheme="minorHAnsi"/>
          <w:spacing w:val="-3"/>
        </w:rPr>
        <w:t xml:space="preserve">Em </w:t>
      </w:r>
      <w:r w:rsidRPr="0053676E">
        <w:rPr>
          <w:rFonts w:asciiTheme="minorHAnsi" w:hAnsiTheme="minorHAnsi" w:cstheme="minorHAnsi"/>
        </w:rPr>
        <w:t xml:space="preserve">caso </w:t>
      </w:r>
      <w:r w:rsidRPr="0053676E">
        <w:rPr>
          <w:rFonts w:asciiTheme="minorHAnsi" w:hAnsiTheme="minorHAnsi" w:cstheme="minorHAnsi"/>
          <w:spacing w:val="1"/>
        </w:rPr>
        <w:t xml:space="preserve">de </w:t>
      </w:r>
      <w:r w:rsidRPr="0053676E">
        <w:rPr>
          <w:rFonts w:asciiTheme="minorHAnsi" w:hAnsiTheme="minorHAnsi" w:cstheme="minorHAnsi"/>
        </w:rPr>
        <w:t xml:space="preserve">imprevistos, comunicar à Administração, </w:t>
      </w:r>
      <w:r w:rsidR="00703044" w:rsidRPr="0053676E">
        <w:rPr>
          <w:rFonts w:asciiTheme="minorHAnsi" w:hAnsiTheme="minorHAnsi" w:cstheme="minorHAnsi"/>
        </w:rPr>
        <w:t xml:space="preserve">com antecedência minima de 24 </w:t>
      </w:r>
      <w:r w:rsidRPr="0053676E">
        <w:rPr>
          <w:rFonts w:asciiTheme="minorHAnsi" w:hAnsiTheme="minorHAnsi" w:cstheme="minorHAnsi"/>
        </w:rPr>
        <w:t>(</w:t>
      </w:r>
      <w:r w:rsidR="00703044" w:rsidRPr="0053676E">
        <w:rPr>
          <w:rFonts w:asciiTheme="minorHAnsi" w:hAnsiTheme="minorHAnsi" w:cstheme="minorHAnsi"/>
        </w:rPr>
        <w:t>vinte e quatro</w:t>
      </w:r>
      <w:r w:rsidRPr="0053676E">
        <w:rPr>
          <w:rFonts w:asciiTheme="minorHAnsi" w:hAnsiTheme="minorHAnsi" w:cstheme="minorHAnsi"/>
        </w:rPr>
        <w:t xml:space="preserve">) horas que antecede </w:t>
      </w:r>
      <w:proofErr w:type="gramStart"/>
      <w:r w:rsidRPr="0053676E">
        <w:rPr>
          <w:rFonts w:asciiTheme="minorHAnsi" w:hAnsiTheme="minorHAnsi" w:cstheme="minorHAnsi"/>
        </w:rPr>
        <w:t>a</w:t>
      </w:r>
      <w:proofErr w:type="gramEnd"/>
      <w:r w:rsidRPr="0053676E">
        <w:rPr>
          <w:rFonts w:asciiTheme="minorHAnsi" w:hAnsiTheme="minorHAnsi" w:cstheme="minorHAnsi"/>
        </w:rPr>
        <w:t xml:space="preserve"> entrega, os motivos que impossibilitem o cumprimento do prazo previsto, com a devida comprovação, podendo o prazo ser estendido por no máximo </w:t>
      </w:r>
      <w:r w:rsidR="00703044" w:rsidRPr="0053676E">
        <w:rPr>
          <w:rFonts w:asciiTheme="minorHAnsi" w:hAnsiTheme="minorHAnsi" w:cstheme="minorHAnsi"/>
        </w:rPr>
        <w:t xml:space="preserve">mais </w:t>
      </w:r>
      <w:r w:rsidRPr="0053676E">
        <w:rPr>
          <w:rFonts w:asciiTheme="minorHAnsi" w:hAnsiTheme="minorHAnsi" w:cstheme="minorHAnsi"/>
        </w:rPr>
        <w:t>24 (vinte e quatro) horas para as devidas</w:t>
      </w:r>
      <w:r w:rsidRPr="0053676E">
        <w:rPr>
          <w:rFonts w:asciiTheme="minorHAnsi" w:hAnsiTheme="minorHAnsi" w:cstheme="minorHAnsi"/>
          <w:spacing w:val="-5"/>
        </w:rPr>
        <w:t xml:space="preserve"> </w:t>
      </w:r>
      <w:r w:rsidRPr="0053676E">
        <w:rPr>
          <w:rFonts w:asciiTheme="minorHAnsi" w:hAnsiTheme="minorHAnsi" w:cstheme="minorHAnsi"/>
        </w:rPr>
        <w:t>providências.</w:t>
      </w:r>
    </w:p>
    <w:p w:rsidR="007C5C89" w:rsidRPr="0053676E" w:rsidRDefault="002C348D" w:rsidP="00FA4E06">
      <w:pPr>
        <w:pStyle w:val="PargrafodaLista"/>
        <w:numPr>
          <w:ilvl w:val="1"/>
          <w:numId w:val="12"/>
        </w:numPr>
        <w:tabs>
          <w:tab w:val="left" w:pos="632"/>
        </w:tabs>
        <w:ind w:left="0" w:firstLine="0"/>
        <w:rPr>
          <w:rFonts w:asciiTheme="minorHAnsi" w:hAnsiTheme="minorHAnsi" w:cstheme="minorHAnsi"/>
        </w:rPr>
      </w:pPr>
      <w:r w:rsidRPr="0053676E">
        <w:rPr>
          <w:rFonts w:asciiTheme="minorHAnsi" w:hAnsiTheme="minorHAnsi" w:cstheme="minorHAnsi"/>
          <w:spacing w:val="-3"/>
        </w:rPr>
        <w:t xml:space="preserve">Em </w:t>
      </w:r>
      <w:r w:rsidRPr="0053676E">
        <w:rPr>
          <w:rFonts w:asciiTheme="minorHAnsi" w:hAnsiTheme="minorHAnsi" w:cstheme="minorHAnsi"/>
        </w:rPr>
        <w:t xml:space="preserve">caso </w:t>
      </w:r>
      <w:r w:rsidRPr="0053676E">
        <w:rPr>
          <w:rFonts w:asciiTheme="minorHAnsi" w:hAnsiTheme="minorHAnsi" w:cstheme="minorHAnsi"/>
          <w:spacing w:val="1"/>
        </w:rPr>
        <w:t xml:space="preserve">de </w:t>
      </w:r>
      <w:r w:rsidRPr="0053676E">
        <w:rPr>
          <w:rFonts w:asciiTheme="minorHAnsi" w:hAnsiTheme="minorHAnsi" w:cstheme="minorHAnsi"/>
        </w:rPr>
        <w:t xml:space="preserve">peças importadas, o tempo </w:t>
      </w:r>
      <w:r w:rsidRPr="0053676E">
        <w:rPr>
          <w:rFonts w:asciiTheme="minorHAnsi" w:hAnsiTheme="minorHAnsi" w:cstheme="minorHAnsi"/>
          <w:spacing w:val="1"/>
        </w:rPr>
        <w:t xml:space="preserve">de </w:t>
      </w:r>
      <w:r w:rsidRPr="0053676E">
        <w:rPr>
          <w:rFonts w:asciiTheme="minorHAnsi" w:hAnsiTheme="minorHAnsi" w:cstheme="minorHAnsi"/>
        </w:rPr>
        <w:t xml:space="preserve">reposição deverá ser negociado com o gestor </w:t>
      </w:r>
      <w:r w:rsidRPr="0053676E">
        <w:rPr>
          <w:rFonts w:asciiTheme="minorHAnsi" w:hAnsiTheme="minorHAnsi" w:cstheme="minorHAnsi"/>
          <w:spacing w:val="1"/>
        </w:rPr>
        <w:t xml:space="preserve">do </w:t>
      </w:r>
      <w:r w:rsidRPr="0053676E">
        <w:rPr>
          <w:rFonts w:asciiTheme="minorHAnsi" w:hAnsiTheme="minorHAnsi" w:cstheme="minorHAnsi"/>
        </w:rPr>
        <w:t>contrato.</w:t>
      </w:r>
    </w:p>
    <w:p w:rsidR="007C5C89" w:rsidRPr="00DE242F"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E242F">
        <w:rPr>
          <w:rFonts w:asciiTheme="minorHAnsi" w:hAnsiTheme="minorHAnsi" w:cstheme="minorHAnsi"/>
        </w:rPr>
        <w:t>DO DETALHAMENTO DOS</w:t>
      </w:r>
      <w:r w:rsidRPr="00DE242F">
        <w:rPr>
          <w:rFonts w:asciiTheme="minorHAnsi" w:hAnsiTheme="minorHAnsi" w:cstheme="minorHAnsi"/>
          <w:spacing w:val="10"/>
        </w:rPr>
        <w:t xml:space="preserve"> </w:t>
      </w:r>
      <w:r w:rsidRPr="00DE242F">
        <w:rPr>
          <w:rFonts w:asciiTheme="minorHAnsi" w:hAnsiTheme="minorHAnsi" w:cstheme="minorHAnsi"/>
        </w:rPr>
        <w:t>SERVIÇOS</w:t>
      </w:r>
    </w:p>
    <w:p w:rsidR="007C5C89" w:rsidRPr="00DE242F"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 xml:space="preserve">As chamadas técnicas serão formalizadas por ordens </w:t>
      </w:r>
      <w:r w:rsidRPr="00DE242F">
        <w:rPr>
          <w:rFonts w:asciiTheme="minorHAnsi" w:hAnsiTheme="minorHAnsi" w:cstheme="minorHAnsi"/>
          <w:spacing w:val="1"/>
        </w:rPr>
        <w:t xml:space="preserve">de </w:t>
      </w:r>
      <w:r w:rsidRPr="00DE242F">
        <w:rPr>
          <w:rFonts w:asciiTheme="minorHAnsi" w:hAnsiTheme="minorHAnsi" w:cstheme="minorHAnsi"/>
        </w:rPr>
        <w:t xml:space="preserve">serviço que deverão ser recebidas pela CONTRATADA, via representante legal ou preposto, diretamente </w:t>
      </w:r>
      <w:r w:rsidRPr="00DE242F">
        <w:rPr>
          <w:rFonts w:asciiTheme="minorHAnsi" w:hAnsiTheme="minorHAnsi" w:cstheme="minorHAnsi"/>
          <w:spacing w:val="1"/>
        </w:rPr>
        <w:t xml:space="preserve">do </w:t>
      </w:r>
      <w:r w:rsidRPr="00DE242F">
        <w:rPr>
          <w:rFonts w:asciiTheme="minorHAnsi" w:hAnsiTheme="minorHAnsi" w:cstheme="minorHAnsi"/>
        </w:rPr>
        <w:t>gestor deste contrato e indicarão detalhadamente a definição dos serviços a serem realizados, bem como as seguintes</w:t>
      </w:r>
      <w:r w:rsidRPr="00DE242F">
        <w:rPr>
          <w:rFonts w:asciiTheme="minorHAnsi" w:hAnsiTheme="minorHAnsi" w:cstheme="minorHAnsi"/>
          <w:spacing w:val="1"/>
        </w:rPr>
        <w:t xml:space="preserve"> </w:t>
      </w:r>
      <w:r w:rsidRPr="00DE242F">
        <w:rPr>
          <w:rFonts w:asciiTheme="minorHAnsi" w:hAnsiTheme="minorHAnsi" w:cstheme="minorHAnsi"/>
        </w:rPr>
        <w:t>informações:</w:t>
      </w:r>
    </w:p>
    <w:p w:rsidR="007C5C89" w:rsidRPr="00DE242F" w:rsidRDefault="002C348D" w:rsidP="00FA4E06">
      <w:pPr>
        <w:pStyle w:val="PargrafodaLista"/>
        <w:numPr>
          <w:ilvl w:val="0"/>
          <w:numId w:val="3"/>
        </w:numPr>
        <w:tabs>
          <w:tab w:val="left" w:pos="940"/>
        </w:tabs>
        <w:ind w:left="0" w:firstLine="0"/>
        <w:rPr>
          <w:rFonts w:asciiTheme="minorHAnsi" w:hAnsiTheme="minorHAnsi" w:cstheme="minorHAnsi"/>
        </w:rPr>
      </w:pPr>
      <w:r w:rsidRPr="00DE242F">
        <w:rPr>
          <w:rFonts w:asciiTheme="minorHAnsi" w:hAnsiTheme="minorHAnsi" w:cstheme="minorHAnsi"/>
        </w:rPr>
        <w:t>o</w:t>
      </w:r>
      <w:r w:rsidRPr="00DE242F">
        <w:rPr>
          <w:rFonts w:asciiTheme="minorHAnsi" w:hAnsiTheme="minorHAnsi" w:cstheme="minorHAnsi"/>
          <w:spacing w:val="10"/>
        </w:rPr>
        <w:t xml:space="preserve"> </w:t>
      </w:r>
      <w:r w:rsidRPr="00DE242F">
        <w:rPr>
          <w:rFonts w:asciiTheme="minorHAnsi" w:hAnsiTheme="minorHAnsi" w:cstheme="minorHAnsi"/>
        </w:rPr>
        <w:t>número</w:t>
      </w:r>
      <w:r w:rsidRPr="00DE242F">
        <w:rPr>
          <w:rFonts w:asciiTheme="minorHAnsi" w:hAnsiTheme="minorHAnsi" w:cstheme="minorHAnsi"/>
          <w:spacing w:val="5"/>
        </w:rPr>
        <w:t xml:space="preserve"> </w:t>
      </w:r>
      <w:r w:rsidRPr="00DE242F">
        <w:rPr>
          <w:rFonts w:asciiTheme="minorHAnsi" w:hAnsiTheme="minorHAnsi" w:cstheme="minorHAnsi"/>
          <w:spacing w:val="1"/>
        </w:rPr>
        <w:t>da</w:t>
      </w:r>
      <w:r w:rsidRPr="00DE242F">
        <w:rPr>
          <w:rFonts w:asciiTheme="minorHAnsi" w:hAnsiTheme="minorHAnsi" w:cstheme="minorHAnsi"/>
          <w:spacing w:val="5"/>
        </w:rPr>
        <w:t xml:space="preserve"> </w:t>
      </w:r>
      <w:r w:rsidRPr="00DE242F">
        <w:rPr>
          <w:rFonts w:asciiTheme="minorHAnsi" w:hAnsiTheme="minorHAnsi" w:cstheme="minorHAnsi"/>
        </w:rPr>
        <w:t>ocorrência,</w:t>
      </w:r>
      <w:r w:rsidRPr="00DE242F">
        <w:rPr>
          <w:rFonts w:asciiTheme="minorHAnsi" w:hAnsiTheme="minorHAnsi" w:cstheme="minorHAnsi"/>
          <w:spacing w:val="5"/>
        </w:rPr>
        <w:t xml:space="preserve"> </w:t>
      </w:r>
      <w:r w:rsidRPr="00DE242F">
        <w:rPr>
          <w:rFonts w:asciiTheme="minorHAnsi" w:hAnsiTheme="minorHAnsi" w:cstheme="minorHAnsi"/>
        </w:rPr>
        <w:t>data</w:t>
      </w:r>
      <w:r w:rsidRPr="00DE242F">
        <w:rPr>
          <w:rFonts w:asciiTheme="minorHAnsi" w:hAnsiTheme="minorHAnsi" w:cstheme="minorHAnsi"/>
          <w:spacing w:val="5"/>
        </w:rPr>
        <w:t xml:space="preserve"> </w:t>
      </w:r>
      <w:r w:rsidRPr="00DE242F">
        <w:rPr>
          <w:rFonts w:asciiTheme="minorHAnsi" w:hAnsiTheme="minorHAnsi" w:cstheme="minorHAnsi"/>
        </w:rPr>
        <w:t>e</w:t>
      </w:r>
      <w:r w:rsidRPr="00DE242F">
        <w:rPr>
          <w:rFonts w:asciiTheme="minorHAnsi" w:hAnsiTheme="minorHAnsi" w:cstheme="minorHAnsi"/>
          <w:spacing w:val="1"/>
        </w:rPr>
        <w:t xml:space="preserve"> </w:t>
      </w:r>
      <w:r w:rsidRPr="00DE242F">
        <w:rPr>
          <w:rFonts w:asciiTheme="minorHAnsi" w:hAnsiTheme="minorHAnsi" w:cstheme="minorHAnsi"/>
        </w:rPr>
        <w:t>hora</w:t>
      </w:r>
      <w:r w:rsidRPr="00DE242F">
        <w:rPr>
          <w:rFonts w:asciiTheme="minorHAnsi" w:hAnsiTheme="minorHAnsi" w:cstheme="minorHAnsi"/>
          <w:spacing w:val="5"/>
        </w:rPr>
        <w:t xml:space="preserve"> </w:t>
      </w:r>
      <w:r w:rsidRPr="00DE242F">
        <w:rPr>
          <w:rFonts w:asciiTheme="minorHAnsi" w:hAnsiTheme="minorHAnsi" w:cstheme="minorHAnsi"/>
        </w:rPr>
        <w:t>de</w:t>
      </w:r>
      <w:r w:rsidRPr="00DE242F">
        <w:rPr>
          <w:rFonts w:asciiTheme="minorHAnsi" w:hAnsiTheme="minorHAnsi" w:cstheme="minorHAnsi"/>
          <w:spacing w:val="6"/>
        </w:rPr>
        <w:t xml:space="preserve"> </w:t>
      </w:r>
      <w:r w:rsidRPr="00DE242F">
        <w:rPr>
          <w:rFonts w:asciiTheme="minorHAnsi" w:hAnsiTheme="minorHAnsi" w:cstheme="minorHAnsi"/>
        </w:rPr>
        <w:t>chamada</w:t>
      </w:r>
      <w:r w:rsidRPr="00DE242F">
        <w:rPr>
          <w:rFonts w:asciiTheme="minorHAnsi" w:hAnsiTheme="minorHAnsi" w:cstheme="minorHAnsi"/>
          <w:spacing w:val="5"/>
        </w:rPr>
        <w:t xml:space="preserve"> </w:t>
      </w:r>
      <w:r w:rsidRPr="00DE242F">
        <w:rPr>
          <w:rFonts w:asciiTheme="minorHAnsi" w:hAnsiTheme="minorHAnsi" w:cstheme="minorHAnsi"/>
        </w:rPr>
        <w:t>e</w:t>
      </w:r>
      <w:r w:rsidRPr="00DE242F">
        <w:rPr>
          <w:rFonts w:asciiTheme="minorHAnsi" w:hAnsiTheme="minorHAnsi" w:cstheme="minorHAnsi"/>
          <w:spacing w:val="6"/>
        </w:rPr>
        <w:t xml:space="preserve"> </w:t>
      </w:r>
      <w:r w:rsidRPr="00DE242F">
        <w:rPr>
          <w:rFonts w:asciiTheme="minorHAnsi" w:hAnsiTheme="minorHAnsi" w:cstheme="minorHAnsi"/>
        </w:rPr>
        <w:t>recebimento</w:t>
      </w:r>
      <w:r w:rsidRPr="00DE242F">
        <w:rPr>
          <w:rFonts w:asciiTheme="minorHAnsi" w:hAnsiTheme="minorHAnsi" w:cstheme="minorHAnsi"/>
          <w:spacing w:val="10"/>
        </w:rPr>
        <w:t xml:space="preserve"> </w:t>
      </w:r>
      <w:r w:rsidRPr="00DE242F">
        <w:rPr>
          <w:rFonts w:asciiTheme="minorHAnsi" w:hAnsiTheme="minorHAnsi" w:cstheme="minorHAnsi"/>
        </w:rPr>
        <w:t>da</w:t>
      </w:r>
      <w:r w:rsidRPr="00DE242F">
        <w:rPr>
          <w:rFonts w:asciiTheme="minorHAnsi" w:hAnsiTheme="minorHAnsi" w:cstheme="minorHAnsi"/>
          <w:spacing w:val="5"/>
        </w:rPr>
        <w:t xml:space="preserve"> </w:t>
      </w:r>
      <w:r w:rsidRPr="00DE242F">
        <w:rPr>
          <w:rFonts w:asciiTheme="minorHAnsi" w:hAnsiTheme="minorHAnsi" w:cstheme="minorHAnsi"/>
        </w:rPr>
        <w:t>Ordem</w:t>
      </w:r>
      <w:r w:rsidRPr="00DE242F">
        <w:rPr>
          <w:rFonts w:asciiTheme="minorHAnsi" w:hAnsiTheme="minorHAnsi" w:cstheme="minorHAnsi"/>
          <w:spacing w:val="5"/>
        </w:rPr>
        <w:t xml:space="preserve"> </w:t>
      </w:r>
      <w:r w:rsidRPr="00DE242F">
        <w:rPr>
          <w:rFonts w:asciiTheme="minorHAnsi" w:hAnsiTheme="minorHAnsi" w:cstheme="minorHAnsi"/>
        </w:rPr>
        <w:t>de</w:t>
      </w:r>
      <w:r w:rsidRPr="00DE242F">
        <w:rPr>
          <w:rFonts w:asciiTheme="minorHAnsi" w:hAnsiTheme="minorHAnsi" w:cstheme="minorHAnsi"/>
          <w:spacing w:val="6"/>
        </w:rPr>
        <w:t xml:space="preserve"> </w:t>
      </w:r>
      <w:r w:rsidRPr="00DE242F">
        <w:rPr>
          <w:rFonts w:asciiTheme="minorHAnsi" w:hAnsiTheme="minorHAnsi" w:cstheme="minorHAnsi"/>
        </w:rPr>
        <w:t>Serviço;</w:t>
      </w:r>
    </w:p>
    <w:p w:rsidR="007C5C89" w:rsidRPr="00DE242F" w:rsidRDefault="002C348D" w:rsidP="00FA4E06">
      <w:pPr>
        <w:pStyle w:val="PargrafodaLista"/>
        <w:numPr>
          <w:ilvl w:val="0"/>
          <w:numId w:val="3"/>
        </w:numPr>
        <w:tabs>
          <w:tab w:val="left" w:pos="940"/>
        </w:tabs>
        <w:ind w:left="0" w:firstLine="0"/>
        <w:rPr>
          <w:rFonts w:asciiTheme="minorHAnsi" w:hAnsiTheme="minorHAnsi" w:cstheme="minorHAnsi"/>
        </w:rPr>
      </w:pPr>
      <w:r w:rsidRPr="00DE242F">
        <w:rPr>
          <w:rFonts w:asciiTheme="minorHAnsi" w:hAnsiTheme="minorHAnsi" w:cstheme="minorHAnsi"/>
        </w:rPr>
        <w:t>equipamento, modelo, fabricante e número de</w:t>
      </w:r>
      <w:r w:rsidRPr="00DE242F">
        <w:rPr>
          <w:rFonts w:asciiTheme="minorHAnsi" w:hAnsiTheme="minorHAnsi" w:cstheme="minorHAnsi"/>
          <w:spacing w:val="20"/>
        </w:rPr>
        <w:t xml:space="preserve"> </w:t>
      </w:r>
      <w:r w:rsidRPr="00DE242F">
        <w:rPr>
          <w:rFonts w:asciiTheme="minorHAnsi" w:hAnsiTheme="minorHAnsi" w:cstheme="minorHAnsi"/>
        </w:rPr>
        <w:t>tombamento;</w:t>
      </w:r>
    </w:p>
    <w:p w:rsidR="007C5C89" w:rsidRPr="00DE242F" w:rsidRDefault="002C348D" w:rsidP="00FA4E06">
      <w:pPr>
        <w:pStyle w:val="PargrafodaLista"/>
        <w:numPr>
          <w:ilvl w:val="0"/>
          <w:numId w:val="3"/>
        </w:numPr>
        <w:tabs>
          <w:tab w:val="left" w:pos="940"/>
        </w:tabs>
        <w:ind w:left="0" w:firstLine="0"/>
        <w:rPr>
          <w:rFonts w:asciiTheme="minorHAnsi" w:hAnsiTheme="minorHAnsi" w:cstheme="minorHAnsi"/>
        </w:rPr>
      </w:pPr>
      <w:r w:rsidRPr="00DE242F">
        <w:rPr>
          <w:rFonts w:asciiTheme="minorHAnsi" w:hAnsiTheme="minorHAnsi" w:cstheme="minorHAnsi"/>
        </w:rPr>
        <w:t xml:space="preserve">local onde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assistência técnica deverá ser</w:t>
      </w:r>
      <w:r w:rsidRPr="00DE242F">
        <w:rPr>
          <w:rFonts w:asciiTheme="minorHAnsi" w:hAnsiTheme="minorHAnsi" w:cstheme="minorHAnsi"/>
          <w:spacing w:val="13"/>
        </w:rPr>
        <w:t xml:space="preserve"> </w:t>
      </w:r>
      <w:r w:rsidRPr="00DE242F">
        <w:rPr>
          <w:rFonts w:asciiTheme="minorHAnsi" w:hAnsiTheme="minorHAnsi" w:cstheme="minorHAnsi"/>
        </w:rPr>
        <w:t>prestada;</w:t>
      </w:r>
    </w:p>
    <w:p w:rsidR="007C5C89" w:rsidRPr="00DE242F" w:rsidRDefault="002C348D" w:rsidP="00FA4E06">
      <w:pPr>
        <w:pStyle w:val="PargrafodaLista"/>
        <w:numPr>
          <w:ilvl w:val="0"/>
          <w:numId w:val="3"/>
        </w:numPr>
        <w:tabs>
          <w:tab w:val="left" w:pos="940"/>
        </w:tabs>
        <w:ind w:left="0" w:firstLine="0"/>
        <w:rPr>
          <w:rFonts w:asciiTheme="minorHAnsi" w:hAnsiTheme="minorHAnsi" w:cstheme="minorHAnsi"/>
        </w:rPr>
      </w:pPr>
      <w:r w:rsidRPr="00DE242F">
        <w:rPr>
          <w:rFonts w:asciiTheme="minorHAnsi" w:hAnsiTheme="minorHAnsi" w:cstheme="minorHAnsi"/>
        </w:rPr>
        <w:t>anormalidade observada;</w:t>
      </w:r>
    </w:p>
    <w:p w:rsidR="007C5C89" w:rsidRPr="00DE242F" w:rsidRDefault="002C348D" w:rsidP="00FA4E06">
      <w:pPr>
        <w:pStyle w:val="PargrafodaLista"/>
        <w:numPr>
          <w:ilvl w:val="0"/>
          <w:numId w:val="3"/>
        </w:numPr>
        <w:tabs>
          <w:tab w:val="left" w:pos="940"/>
        </w:tabs>
        <w:ind w:left="0" w:firstLine="0"/>
        <w:rPr>
          <w:rFonts w:asciiTheme="minorHAnsi" w:hAnsiTheme="minorHAnsi" w:cstheme="minorHAnsi"/>
        </w:rPr>
      </w:pPr>
      <w:r w:rsidRPr="00DE242F">
        <w:rPr>
          <w:rFonts w:asciiTheme="minorHAnsi" w:hAnsiTheme="minorHAnsi" w:cstheme="minorHAnsi"/>
        </w:rPr>
        <w:t>nome do responsável pela solicitação do</w:t>
      </w:r>
      <w:r w:rsidRPr="00DE242F">
        <w:rPr>
          <w:rFonts w:asciiTheme="minorHAnsi" w:hAnsiTheme="minorHAnsi" w:cstheme="minorHAnsi"/>
          <w:spacing w:val="17"/>
        </w:rPr>
        <w:t xml:space="preserve"> </w:t>
      </w:r>
      <w:r w:rsidRPr="00DE242F">
        <w:rPr>
          <w:rFonts w:asciiTheme="minorHAnsi" w:hAnsiTheme="minorHAnsi" w:cstheme="minorHAnsi"/>
        </w:rPr>
        <w:t>serviço;</w:t>
      </w:r>
    </w:p>
    <w:p w:rsidR="007C5C89" w:rsidRPr="00DE242F" w:rsidRDefault="002C348D" w:rsidP="00FA4E06">
      <w:pPr>
        <w:pStyle w:val="PargrafodaLista"/>
        <w:numPr>
          <w:ilvl w:val="0"/>
          <w:numId w:val="3"/>
        </w:numPr>
        <w:tabs>
          <w:tab w:val="left" w:pos="939"/>
          <w:tab w:val="left" w:pos="940"/>
        </w:tabs>
        <w:ind w:left="0" w:firstLine="0"/>
        <w:rPr>
          <w:rFonts w:asciiTheme="minorHAnsi" w:hAnsiTheme="minorHAnsi" w:cstheme="minorHAnsi"/>
        </w:rPr>
      </w:pPr>
      <w:r w:rsidRPr="00DE242F">
        <w:rPr>
          <w:rFonts w:asciiTheme="minorHAnsi" w:hAnsiTheme="minorHAnsi" w:cstheme="minorHAnsi"/>
        </w:rPr>
        <w:t>número do telefone para contato com o usuário do</w:t>
      </w:r>
      <w:r w:rsidRPr="00DE242F">
        <w:rPr>
          <w:rFonts w:asciiTheme="minorHAnsi" w:hAnsiTheme="minorHAnsi" w:cstheme="minorHAnsi"/>
          <w:spacing w:val="37"/>
        </w:rPr>
        <w:t xml:space="preserve"> </w:t>
      </w:r>
      <w:r w:rsidRPr="00DE242F">
        <w:rPr>
          <w:rFonts w:asciiTheme="minorHAnsi" w:hAnsiTheme="minorHAnsi" w:cstheme="minorHAnsi"/>
        </w:rPr>
        <w:t>equipamento.</w:t>
      </w:r>
    </w:p>
    <w:p w:rsidR="00EF4AAF" w:rsidRPr="00DE242F" w:rsidRDefault="002C348D" w:rsidP="00FA4E06">
      <w:pPr>
        <w:pStyle w:val="PargrafodaLista"/>
        <w:numPr>
          <w:ilvl w:val="1"/>
          <w:numId w:val="12"/>
        </w:numPr>
        <w:tabs>
          <w:tab w:val="left" w:pos="632"/>
        </w:tabs>
        <w:ind w:left="0" w:firstLine="0"/>
        <w:rPr>
          <w:rFonts w:asciiTheme="minorHAnsi" w:hAnsiTheme="minorHAnsi" w:cstheme="minorHAnsi"/>
        </w:rPr>
      </w:pPr>
      <w:r w:rsidRPr="00DE242F">
        <w:rPr>
          <w:rFonts w:asciiTheme="minorHAnsi" w:hAnsiTheme="minorHAnsi" w:cstheme="minorHAnsi"/>
        </w:rPr>
        <w:t xml:space="preserve">Os equipamentos </w:t>
      </w:r>
      <w:r w:rsidR="00703044">
        <w:rPr>
          <w:rFonts w:asciiTheme="minorHAnsi" w:hAnsiTheme="minorHAnsi" w:cstheme="minorHAnsi"/>
        </w:rPr>
        <w:t xml:space="preserve">deverão </w:t>
      </w:r>
      <w:r w:rsidR="00EF4AAF" w:rsidRPr="00DE242F">
        <w:rPr>
          <w:rFonts w:asciiTheme="minorHAnsi" w:hAnsiTheme="minorHAnsi" w:cstheme="minorHAnsi"/>
        </w:rPr>
        <w:t>ser</w:t>
      </w:r>
      <w:r w:rsidRPr="00DE242F">
        <w:rPr>
          <w:rFonts w:asciiTheme="minorHAnsi" w:hAnsiTheme="minorHAnsi" w:cstheme="minorHAnsi"/>
        </w:rPr>
        <w:t xml:space="preserve"> recolhidos para as instalações da contratada, onde </w:t>
      </w:r>
      <w:r w:rsidRPr="00DE242F">
        <w:rPr>
          <w:rFonts w:asciiTheme="minorHAnsi" w:hAnsiTheme="minorHAnsi" w:cstheme="minorHAnsi"/>
          <w:spacing w:val="-3"/>
        </w:rPr>
        <w:t xml:space="preserve">será </w:t>
      </w:r>
      <w:r w:rsidRPr="00DE242F">
        <w:rPr>
          <w:rFonts w:asciiTheme="minorHAnsi" w:hAnsiTheme="minorHAnsi" w:cstheme="minorHAnsi"/>
        </w:rPr>
        <w:t>realizad</w:t>
      </w:r>
      <w:r w:rsidR="00EF4AAF" w:rsidRPr="00DE242F">
        <w:rPr>
          <w:rFonts w:asciiTheme="minorHAnsi" w:hAnsiTheme="minorHAnsi" w:cstheme="minorHAnsi"/>
        </w:rPr>
        <w:t>o o</w:t>
      </w:r>
      <w:r w:rsidR="00EF4AAF" w:rsidRPr="00DE242F">
        <w:rPr>
          <w:rFonts w:asciiTheme="minorHAnsi" w:eastAsiaTheme="minorHAnsi" w:hAnsiTheme="minorHAnsi" w:cstheme="minorHAnsi"/>
          <w:lang w:val="pt-BR"/>
        </w:rPr>
        <w:t xml:space="preserve"> serviço de reforma e recuperação</w:t>
      </w:r>
      <w:r w:rsidRPr="00DE242F">
        <w:rPr>
          <w:rFonts w:asciiTheme="minorHAnsi" w:hAnsiTheme="minorHAnsi" w:cstheme="minorHAnsi"/>
        </w:rPr>
        <w:t>.</w:t>
      </w:r>
    </w:p>
    <w:p w:rsidR="00EF4AAF" w:rsidRPr="00DE242F" w:rsidRDefault="002C348D" w:rsidP="00FA4E06">
      <w:pPr>
        <w:pStyle w:val="PargrafodaLista"/>
        <w:numPr>
          <w:ilvl w:val="3"/>
          <w:numId w:val="6"/>
        </w:numPr>
        <w:tabs>
          <w:tab w:val="left" w:pos="632"/>
        </w:tabs>
        <w:ind w:left="0" w:firstLine="0"/>
        <w:rPr>
          <w:rFonts w:asciiTheme="minorHAnsi" w:hAnsiTheme="minorHAnsi" w:cstheme="minorHAnsi"/>
        </w:rPr>
      </w:pPr>
      <w:r w:rsidRPr="00DE242F">
        <w:rPr>
          <w:rFonts w:asciiTheme="minorHAnsi" w:hAnsiTheme="minorHAnsi" w:cstheme="minorHAnsi"/>
        </w:rPr>
        <w:t xml:space="preserve">Eventualmente </w:t>
      </w:r>
      <w:r w:rsidR="00EF4AAF" w:rsidRPr="00DE242F">
        <w:rPr>
          <w:rFonts w:asciiTheme="minorHAnsi" w:hAnsiTheme="minorHAnsi" w:cstheme="minorHAnsi"/>
        </w:rPr>
        <w:t xml:space="preserve">o </w:t>
      </w:r>
      <w:r w:rsidR="00EF4AAF" w:rsidRPr="00DE242F">
        <w:rPr>
          <w:rFonts w:asciiTheme="minorHAnsi" w:eastAsiaTheme="minorHAnsi" w:hAnsiTheme="minorHAnsi" w:cstheme="minorHAnsi"/>
          <w:lang w:val="pt-BR"/>
        </w:rPr>
        <w:t>serviço de reforma e recuperação</w:t>
      </w:r>
      <w:r w:rsidRPr="00DE242F">
        <w:rPr>
          <w:rFonts w:asciiTheme="minorHAnsi" w:hAnsiTheme="minorHAnsi" w:cstheme="minorHAnsi"/>
        </w:rPr>
        <w:t xml:space="preserve"> poderá ser realizada no endereço </w:t>
      </w:r>
      <w:r w:rsidRPr="00DE242F">
        <w:rPr>
          <w:rFonts w:asciiTheme="minorHAnsi" w:hAnsiTheme="minorHAnsi" w:cstheme="minorHAnsi"/>
          <w:spacing w:val="1"/>
        </w:rPr>
        <w:t>da</w:t>
      </w:r>
      <w:r w:rsidRPr="00DE242F">
        <w:rPr>
          <w:rFonts w:asciiTheme="minorHAnsi" w:hAnsiTheme="minorHAnsi" w:cstheme="minorHAnsi"/>
          <w:spacing w:val="5"/>
        </w:rPr>
        <w:t xml:space="preserve"> </w:t>
      </w:r>
      <w:r w:rsidRPr="00DE242F">
        <w:rPr>
          <w:rFonts w:asciiTheme="minorHAnsi" w:hAnsiTheme="minorHAnsi" w:cstheme="minorHAnsi"/>
        </w:rPr>
        <w:t>Contratante.</w:t>
      </w:r>
    </w:p>
    <w:p w:rsidR="007C5C89" w:rsidRPr="00DE242F" w:rsidRDefault="002C348D" w:rsidP="00FA4E06">
      <w:pPr>
        <w:pStyle w:val="PargrafodaLista"/>
        <w:numPr>
          <w:ilvl w:val="3"/>
          <w:numId w:val="6"/>
        </w:numPr>
        <w:tabs>
          <w:tab w:val="left" w:pos="632"/>
        </w:tabs>
        <w:ind w:left="0" w:firstLine="0"/>
        <w:rPr>
          <w:rFonts w:asciiTheme="minorHAnsi" w:hAnsiTheme="minorHAnsi" w:cstheme="minorHAnsi"/>
        </w:rPr>
      </w:pPr>
      <w:r w:rsidRPr="00DE242F">
        <w:rPr>
          <w:rFonts w:asciiTheme="minorHAnsi" w:hAnsiTheme="minorHAnsi" w:cstheme="minorHAnsi"/>
        </w:rPr>
        <w:t>Os custos com transporte serão de responsabilidade da empresa contratada.</w:t>
      </w:r>
    </w:p>
    <w:p w:rsidR="007C5C89" w:rsidRPr="00DE242F" w:rsidRDefault="002C348D"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 xml:space="preserve">As solicitações </w:t>
      </w:r>
      <w:r w:rsidRPr="00DE242F">
        <w:rPr>
          <w:rFonts w:asciiTheme="minorHAnsi" w:hAnsiTheme="minorHAnsi" w:cstheme="minorHAnsi"/>
          <w:spacing w:val="1"/>
        </w:rPr>
        <w:t xml:space="preserve">de </w:t>
      </w:r>
      <w:r w:rsidR="00090CEB" w:rsidRPr="00DE242F">
        <w:rPr>
          <w:rFonts w:asciiTheme="minorHAnsi" w:eastAsiaTheme="minorHAnsi" w:hAnsiTheme="minorHAnsi" w:cstheme="minorHAnsi"/>
          <w:lang w:val="pt-BR"/>
        </w:rPr>
        <w:t>serviço de reforma e recuperação</w:t>
      </w:r>
      <w:r w:rsidRPr="00DE242F">
        <w:rPr>
          <w:rFonts w:asciiTheme="minorHAnsi" w:hAnsiTheme="minorHAnsi" w:cstheme="minorHAnsi"/>
        </w:rPr>
        <w:t xml:space="preserve"> serão feitas no horário normal de expediente </w:t>
      </w:r>
      <w:r w:rsidRPr="00DE242F">
        <w:rPr>
          <w:rFonts w:asciiTheme="minorHAnsi" w:hAnsiTheme="minorHAnsi" w:cstheme="minorHAnsi"/>
          <w:spacing w:val="1"/>
        </w:rPr>
        <w:t xml:space="preserve">do </w:t>
      </w:r>
      <w:r w:rsidRPr="00DE242F">
        <w:rPr>
          <w:rFonts w:asciiTheme="minorHAnsi" w:hAnsiTheme="minorHAnsi" w:cstheme="minorHAnsi"/>
        </w:rPr>
        <w:t xml:space="preserve">órgãos e entidades </w:t>
      </w:r>
      <w:r w:rsidRPr="00DE242F">
        <w:rPr>
          <w:rFonts w:asciiTheme="minorHAnsi" w:hAnsiTheme="minorHAnsi" w:cstheme="minorHAnsi"/>
          <w:spacing w:val="1"/>
        </w:rPr>
        <w:t xml:space="preserve">do </w:t>
      </w:r>
      <w:r w:rsidRPr="00DE242F">
        <w:rPr>
          <w:rFonts w:asciiTheme="minorHAnsi" w:hAnsiTheme="minorHAnsi" w:cstheme="minorHAnsi"/>
        </w:rPr>
        <w:t>Município de Maceió (das 08h00 às</w:t>
      </w:r>
      <w:r w:rsidRPr="00DE242F">
        <w:rPr>
          <w:rFonts w:asciiTheme="minorHAnsi" w:hAnsiTheme="minorHAnsi" w:cstheme="minorHAnsi"/>
          <w:spacing w:val="25"/>
        </w:rPr>
        <w:t xml:space="preserve"> </w:t>
      </w:r>
      <w:r w:rsidRPr="00DE242F">
        <w:rPr>
          <w:rFonts w:asciiTheme="minorHAnsi" w:hAnsiTheme="minorHAnsi" w:cstheme="minorHAnsi"/>
        </w:rPr>
        <w:t>14h00).</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 xml:space="preserve">Os serviços deverão ser executados de acordo com as necessidades e prioridades definidas por cada órgão, as quais serão demandadas por meio de Ordem de Serviço, limitados aos quantitativos discriminados na planilha constante </w:t>
      </w:r>
      <w:r w:rsidRPr="00703044">
        <w:rPr>
          <w:rFonts w:asciiTheme="minorHAnsi" w:hAnsiTheme="minorHAnsi" w:cstheme="minorHAnsi"/>
        </w:rPr>
        <w:t>do Anexo deste Termo</w:t>
      </w:r>
      <w:r w:rsidRPr="00DE242F">
        <w:rPr>
          <w:rFonts w:asciiTheme="minorHAnsi" w:hAnsiTheme="minorHAnsi" w:cstheme="minorHAnsi"/>
        </w:rPr>
        <w:t xml:space="preserve"> de Referência.</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 xml:space="preserve">Os serviços objeto desta contratação deverão ser licitados em 2 grupos, compreendendo o grupo 1 as cadeiras e longarinas e o grupo 2 os sofás, devendo cada licitante cotar todos os serviços e materiais constantes das planilhas </w:t>
      </w:r>
      <w:r w:rsidRPr="00703044">
        <w:rPr>
          <w:rFonts w:asciiTheme="minorHAnsi" w:hAnsiTheme="minorHAnsi" w:cstheme="minorHAnsi"/>
        </w:rPr>
        <w:t>do Anexo deste</w:t>
      </w:r>
      <w:r w:rsidRPr="00DE242F">
        <w:rPr>
          <w:rFonts w:asciiTheme="minorHAnsi" w:hAnsiTheme="minorHAnsi" w:cstheme="minorHAnsi"/>
        </w:rPr>
        <w:t xml:space="preserve"> Termo de Referência, sob pena de desclassificação.</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Os serviços porventura detectados após a desmontagem do móvel a ser reformado, tais como: substituição de estrutura de cadeiras, substituição da base do assento ou do encosto de cadeiras, substituição de espuma, substituição de base de sofás, reforço de estrutura para sofás e substituição de molas ou percintas só deverão ser executados mediante autorização do órgão competente.</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 xml:space="preserve">Na hipótese prevista no item anterior, </w:t>
      </w: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empresa contratada deverá encaminhar correspondência ao órgão descrevendo objetivamente os serviços a serem realizados, para fins de prévia autorização.</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As substituições de peças ou componentes deverão ser sempre do conjunto. (Ex: constatado que o braço direito de uma cadeira está danificado, deverão ser substituído os dois braços; Caso um dos cinco rodízios de uma cadeira apresente problema, deverão ser substituídos o conjunto com os cinco rodízios; Caso o revestimento do assento apresente problemas, deverão ser trocados os revestimentos do assento e do encosto, visando manter a padronização do tecido).</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Os serviços deverão ser executados de acordo com o definido neste Termo de Referência, que determina um padrão mínimo de qualidade, não sendo aceitos, portanto, produtos e materiais considerados de qualidade ruim.</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r w:rsidRPr="00DE242F">
        <w:rPr>
          <w:rFonts w:asciiTheme="minorHAnsi" w:hAnsiTheme="minorHAnsi" w:cstheme="minorHAnsi"/>
        </w:rPr>
        <w:t>Os serviços objeto do presente Termo de Referência serão executados obrigatoriamente, nas instalações da empresa Contratada.</w:t>
      </w:r>
    </w:p>
    <w:p w:rsidR="00316F3B" w:rsidRPr="002A2C2E" w:rsidRDefault="00316F3B" w:rsidP="00FA4E06">
      <w:pPr>
        <w:pStyle w:val="PargrafodaLista"/>
        <w:numPr>
          <w:ilvl w:val="1"/>
          <w:numId w:val="2"/>
        </w:numPr>
        <w:tabs>
          <w:tab w:val="left" w:pos="632"/>
        </w:tabs>
        <w:ind w:left="0" w:firstLine="0"/>
        <w:rPr>
          <w:rFonts w:asciiTheme="minorHAnsi" w:hAnsiTheme="minorHAnsi" w:cstheme="minorHAnsi"/>
        </w:rPr>
      </w:pPr>
      <w:r w:rsidRPr="002A2C2E">
        <w:rPr>
          <w:rFonts w:asciiTheme="minorHAnsi" w:hAnsiTheme="minorHAnsi" w:cstheme="minorHAnsi"/>
        </w:rPr>
        <w:t>Cada órgao terá o seu fiscal do contrato que será responsável pelo acompanhamento e fiscalização da execução dos presentes serviços, procedendo o registro de eventuais ocorrências e adotando as providências necessárias ao seu fiel cumprimento.</w:t>
      </w:r>
    </w:p>
    <w:p w:rsidR="00316F3B" w:rsidRPr="00DE242F" w:rsidRDefault="00316F3B" w:rsidP="00FA4E06">
      <w:pPr>
        <w:pStyle w:val="PargrafodaLista"/>
        <w:numPr>
          <w:ilvl w:val="1"/>
          <w:numId w:val="2"/>
        </w:numPr>
        <w:tabs>
          <w:tab w:val="left" w:pos="632"/>
        </w:tabs>
        <w:ind w:left="0" w:firstLine="0"/>
        <w:rPr>
          <w:rFonts w:asciiTheme="minorHAnsi" w:hAnsiTheme="minorHAnsi" w:cstheme="minorHAnsi"/>
        </w:rPr>
      </w:pPr>
      <w:proofErr w:type="gramStart"/>
      <w:r w:rsidRPr="00DE242F">
        <w:rPr>
          <w:rFonts w:asciiTheme="minorHAnsi" w:hAnsiTheme="minorHAnsi" w:cstheme="minorHAnsi"/>
        </w:rPr>
        <w:t>A</w:t>
      </w:r>
      <w:proofErr w:type="gramEnd"/>
      <w:r w:rsidRPr="00DE242F">
        <w:rPr>
          <w:rFonts w:asciiTheme="minorHAnsi" w:hAnsiTheme="minorHAnsi" w:cstheme="minorHAnsi"/>
        </w:rPr>
        <w:t xml:space="preserve"> execução dos serviços a serem contratados se dará por demanda, sendo os </w:t>
      </w:r>
      <w:r w:rsidRPr="00F5725E">
        <w:rPr>
          <w:rFonts w:asciiTheme="minorHAnsi" w:hAnsiTheme="minorHAnsi" w:cstheme="minorHAnsi"/>
        </w:rPr>
        <w:t>quantitativos descritos no Anexo deste Termo de Referência, estimado, não estando o órgão</w:t>
      </w:r>
      <w:r w:rsidRPr="00DE242F">
        <w:rPr>
          <w:rFonts w:asciiTheme="minorHAnsi" w:hAnsiTheme="minorHAnsi" w:cstheme="minorHAnsi"/>
        </w:rPr>
        <w:t xml:space="preserve"> demandante obrigado a contratá-lo em sua totalidade.</w:t>
      </w:r>
    </w:p>
    <w:p w:rsidR="00D82C9E" w:rsidRPr="00F5725E" w:rsidRDefault="00D82C9E" w:rsidP="00FA4E06">
      <w:pPr>
        <w:pStyle w:val="Ttulo1"/>
        <w:numPr>
          <w:ilvl w:val="0"/>
          <w:numId w:val="12"/>
        </w:numPr>
        <w:pBdr>
          <w:bottom w:val="single" w:sz="4" w:space="1" w:color="auto"/>
        </w:pBdr>
        <w:ind w:left="0" w:firstLine="0"/>
        <w:jc w:val="both"/>
        <w:rPr>
          <w:rFonts w:asciiTheme="minorHAnsi" w:hAnsiTheme="minorHAnsi" w:cstheme="minorHAnsi"/>
        </w:rPr>
      </w:pPr>
      <w:r w:rsidRPr="00F5725E">
        <w:rPr>
          <w:rFonts w:asciiTheme="minorHAnsi" w:hAnsiTheme="minorHAnsi" w:cstheme="minorHAnsi"/>
        </w:rPr>
        <w:t>DA ESPECIFICAÇÃO DOS MATERIAIS</w:t>
      </w:r>
    </w:p>
    <w:p w:rsidR="00D82C9E" w:rsidRPr="00F5725E" w:rsidRDefault="00D82C9E" w:rsidP="00FA4E06">
      <w:pPr>
        <w:pStyle w:val="PargrafodaLista"/>
        <w:numPr>
          <w:ilvl w:val="1"/>
          <w:numId w:val="12"/>
        </w:numPr>
        <w:tabs>
          <w:tab w:val="left" w:pos="709"/>
        </w:tabs>
        <w:ind w:left="0" w:firstLine="0"/>
        <w:rPr>
          <w:rFonts w:asciiTheme="minorHAnsi" w:hAnsiTheme="minorHAnsi" w:cstheme="minorHAnsi"/>
        </w:rPr>
      </w:pPr>
      <w:r w:rsidRPr="00F5725E">
        <w:rPr>
          <w:rFonts w:asciiTheme="minorHAnsi" w:hAnsiTheme="minorHAnsi" w:cstheme="minorHAnsi"/>
        </w:rPr>
        <w:t xml:space="preserve">Os materiais a serem utilizados na reforma das cadeiras, longarinas e sofás constantes do </w:t>
      </w:r>
      <w:r w:rsidR="00F5725E" w:rsidRPr="00F5725E">
        <w:rPr>
          <w:rFonts w:asciiTheme="minorHAnsi" w:hAnsiTheme="minorHAnsi" w:cstheme="minorHAnsi"/>
        </w:rPr>
        <w:t>anexo</w:t>
      </w:r>
      <w:r w:rsidRPr="00F5725E">
        <w:rPr>
          <w:rFonts w:asciiTheme="minorHAnsi" w:hAnsiTheme="minorHAnsi" w:cstheme="minorHAnsi"/>
        </w:rPr>
        <w:t xml:space="preserve"> </w:t>
      </w:r>
      <w:r w:rsidR="00F5725E" w:rsidRPr="00F5725E">
        <w:rPr>
          <w:rFonts w:asciiTheme="minorHAnsi" w:hAnsiTheme="minorHAnsi" w:cstheme="minorHAnsi"/>
        </w:rPr>
        <w:t xml:space="preserve">A </w:t>
      </w:r>
      <w:r w:rsidRPr="00F5725E">
        <w:rPr>
          <w:rFonts w:asciiTheme="minorHAnsi" w:hAnsiTheme="minorHAnsi" w:cstheme="minorHAnsi"/>
        </w:rPr>
        <w:t>deste Termo de Referência, deverão possuir as seguintes características:</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Tecido</w:t>
      </w:r>
      <w:r w:rsidRPr="00F5725E">
        <w:rPr>
          <w:rFonts w:asciiTheme="minorHAnsi" w:hAnsiTheme="minorHAnsi" w:cstheme="minorHAnsi"/>
          <w:color w:val="000000"/>
        </w:rPr>
        <w:t xml:space="preserve">: composto por 100% em lã natural, na cor cinza, com característica antichama e comprovada resistência à abrasão, peso mínimo de 409 grs/ml. O tecido deverá ser tratado com produto de elevado desempenho contra água, óleo e manchas e, com processo de tingimento avançado de fios, que permitam manter a solidez da cor à luz e à fricção, atendendo </w:t>
      </w:r>
      <w:proofErr w:type="gramStart"/>
      <w:r w:rsidRPr="00F5725E">
        <w:rPr>
          <w:rFonts w:asciiTheme="minorHAnsi" w:hAnsiTheme="minorHAnsi" w:cstheme="minorHAnsi"/>
          <w:color w:val="000000"/>
        </w:rPr>
        <w:t>a</w:t>
      </w:r>
      <w:proofErr w:type="gramEnd"/>
      <w:r w:rsidRPr="00F5725E">
        <w:rPr>
          <w:rFonts w:asciiTheme="minorHAnsi" w:hAnsiTheme="minorHAnsi" w:cstheme="minorHAnsi"/>
          <w:color w:val="000000"/>
        </w:rPr>
        <w:t xml:space="preserve"> NBR 129997/93, e NBR 8432/84. </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Couro ecológico</w:t>
      </w:r>
      <w:r w:rsidRPr="00F5725E">
        <w:rPr>
          <w:rFonts w:asciiTheme="minorHAnsi" w:hAnsiTheme="minorHAnsi" w:cstheme="minorHAnsi"/>
          <w:color w:val="000000"/>
        </w:rPr>
        <w:t>: materiais expandidos à base de 70% policloreto vinílico (PVC), 25% de poliéster e 5% de poliuretano (PU), com base em tecido 100% algodão, na cor preta.</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Rodízios</w:t>
      </w:r>
      <w:r w:rsidRPr="00F5725E">
        <w:rPr>
          <w:rFonts w:asciiTheme="minorHAnsi" w:hAnsiTheme="minorHAnsi" w:cstheme="minorHAnsi"/>
          <w:color w:val="000000"/>
        </w:rPr>
        <w:t>: Corpo em Poliamida, roldanas duplas em náilon natural injetado, com movimentos independentes, eixo vertical fixado a base das pás.</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Braço Regulável</w:t>
      </w:r>
      <w:r w:rsidRPr="00F5725E">
        <w:rPr>
          <w:rFonts w:asciiTheme="minorHAnsi" w:hAnsiTheme="minorHAnsi" w:cstheme="minorHAnsi"/>
          <w:color w:val="000000"/>
        </w:rPr>
        <w:t>: Confeccionados em chapa de aço 6,35 x 55 mm SAE 1008/1010, fosfatizado e pintado com tinta pó epoxi; peça plástica moldadas com poliamida 6 tem altura de partida (sob o assento) de 230 mm com o apoio de braço fixado e regulagem de altura de mais 60 mm em 6 posições. Permitem fixação na flange ou no assento. Botão de acionamento lateral.</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 xml:space="preserve">Braço Fixo </w:t>
      </w:r>
      <w:r w:rsidRPr="00F5725E">
        <w:rPr>
          <w:rFonts w:asciiTheme="minorHAnsi" w:hAnsiTheme="minorHAnsi" w:cstheme="minorHAnsi"/>
          <w:color w:val="000000"/>
        </w:rPr>
        <w:t>- Braço com fixação no assento, injetado em Poliuretano com alma de aço, formato retangular ou oval.</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 xml:space="preserve">Estrutura Giratória 5 pés aço com capa </w:t>
      </w:r>
      <w:r w:rsidRPr="00F5725E">
        <w:rPr>
          <w:rFonts w:asciiTheme="minorHAnsi" w:hAnsiTheme="minorHAnsi" w:cstheme="minorHAnsi"/>
          <w:color w:val="000000"/>
        </w:rPr>
        <w:t xml:space="preserve">- Estrutura confeccionada em patas em aço tubular quadrado NBR6591 SAE 1010 BF/BQ- 25,00 x 25,00 X 1,50mm. As patas são soldadas em flange morse estampada em chapa de aço NBR8269 SAE 1006/1010 BQ. </w:t>
      </w:r>
      <w:proofErr w:type="gramStart"/>
      <w:r w:rsidRPr="00F5725E">
        <w:rPr>
          <w:rFonts w:asciiTheme="minorHAnsi" w:hAnsiTheme="minorHAnsi" w:cstheme="minorHAnsi"/>
          <w:color w:val="000000"/>
        </w:rPr>
        <w:t>A</w:t>
      </w:r>
      <w:proofErr w:type="gramEnd"/>
      <w:r w:rsidRPr="00F5725E">
        <w:rPr>
          <w:rFonts w:asciiTheme="minorHAnsi" w:hAnsiTheme="minorHAnsi" w:cstheme="minorHAnsi"/>
          <w:color w:val="000000"/>
        </w:rPr>
        <w:t xml:space="preserve"> estrutura recebe tratamento de pré pintura de desengraxe, decapagem, fostatização e em seguida pintadas com tinta pó epóxi com camada de aproximadamente 80μm. Base recoberta com capa em peça única injetada em polipropileno copolímero. Permite junção de rodízios ou sapatas plásticas deslizantes por meio de ponteiras com encaixe de 11mm de diâmetro injetadas em polipropileno copolímero. Base Diretor possui raio externo de aproximadamente 317mm (eixo central da base à extremidade da pata), raio útil de aproximadamente 300mm (eixo central da base o eixo central de fixação do rodízio ou sapata) e altura de aproximadamente 37mm (parte inferior da pata da base à parte superior do cone Morse desprovida de rodízio ou sapata). Base Secretária possui raio externo de aproximadamente 285mm, raio útil de aproximadamente 262,5mm e altura de 37mm.</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Estrutura giratória 5 pés em Aluminio</w:t>
      </w:r>
      <w:r w:rsidRPr="00F5725E">
        <w:rPr>
          <w:rFonts w:asciiTheme="minorHAnsi" w:hAnsiTheme="minorHAnsi" w:cstheme="minorHAnsi"/>
          <w:color w:val="1F497D"/>
        </w:rPr>
        <w:t xml:space="preserve">: </w:t>
      </w:r>
      <w:r w:rsidRPr="00F5725E">
        <w:rPr>
          <w:rFonts w:asciiTheme="minorHAnsi" w:hAnsiTheme="minorHAnsi" w:cstheme="minorHAnsi"/>
          <w:color w:val="000000"/>
        </w:rPr>
        <w:t>Confeccionadas com liga especial de Alumínio, moldadas pelo processo de injeção com alta pressão. Permitem a fixação de rodízios ou sapatas com pino de 11mm. Base Diretor produzidas com raio externo de 353mm (da extremidade ao centro da base) e raio útil de 332mm (do centro da base ao centro do furo de fixação dos rodízios), com altura de 95mm. Base Secretária produzidas com raio externo de 328,5mm e raio útil de 307,5mm e altura de 76mm. São fornecidas com acabamento: “polida mecanicamente” (produto de linha) ou pintadas com tinta pó epóxi, com camada de tinta de aproximadamente 80 mm , nas cores padrão (sob consulta) preta.</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Estrutura giratória 5 pés Cromada</w:t>
      </w:r>
      <w:r w:rsidRPr="00F5725E">
        <w:rPr>
          <w:rFonts w:asciiTheme="minorHAnsi" w:hAnsiTheme="minorHAnsi" w:cstheme="minorHAnsi"/>
          <w:color w:val="1F497D"/>
        </w:rPr>
        <w:t xml:space="preserve">: </w:t>
      </w:r>
      <w:r w:rsidRPr="00F5725E">
        <w:rPr>
          <w:rFonts w:asciiTheme="minorHAnsi" w:hAnsiTheme="minorHAnsi" w:cstheme="minorHAnsi"/>
          <w:color w:val="000000"/>
        </w:rPr>
        <w:t xml:space="preserve">Estrutura confeccionada em patas em aço tubular redondo NBR6591 SAE 1006/1010 BF- com diâmetro de 38,1mm e espessura de 1,9mm. As patas são soldadas em luva morse estampada em aço tubular redondo NBR6591 SAE 1006/1010 BQ- com 2,25mm de espessura. </w:t>
      </w:r>
      <w:proofErr w:type="gramStart"/>
      <w:r w:rsidRPr="00F5725E">
        <w:rPr>
          <w:rFonts w:asciiTheme="minorHAnsi" w:hAnsiTheme="minorHAnsi" w:cstheme="minorHAnsi"/>
          <w:color w:val="000000"/>
        </w:rPr>
        <w:t>A</w:t>
      </w:r>
      <w:proofErr w:type="gramEnd"/>
      <w:r w:rsidRPr="00F5725E">
        <w:rPr>
          <w:rFonts w:asciiTheme="minorHAnsi" w:hAnsiTheme="minorHAnsi" w:cstheme="minorHAnsi"/>
          <w:color w:val="000000"/>
        </w:rPr>
        <w:t xml:space="preserve"> estrutura recebe tratamento de pré pintura de desengraxe, decapagem, fostatização e em seguida pintadas com tinta pó epóxi com camada de aproximadamente 80 mm. Ao cone Morse a base recebe acabamento com capa injetada em polipropileno copolímero. Permite junção de rodízios ou sapatas plásticas deslizantes por meio de ponteiras produzidas em aço com encaixe de 11mm de diâmetro injetadas em polipropileno copolímero. Base Diretor possui raio externo de 342,5mm (eixo central da base à extremidade da pata), raio útil de 322,5mm (eixo central da base o eixo central de fixação do rodízio ou sapata) e altura de 110mm (parte inferior da pata à parte superior do cone Morse desprovida de rodízio ou sapata). Base Secretária possui raio externo de 327,5mm, raio útil de 307,5mm e altura de 110mm. </w:t>
      </w:r>
    </w:p>
    <w:p w:rsidR="00D82C9E" w:rsidRPr="00F5725E" w:rsidRDefault="00D82C9E" w:rsidP="00FA4E06">
      <w:pPr>
        <w:pStyle w:val="PargrafodaLista"/>
        <w:numPr>
          <w:ilvl w:val="3"/>
          <w:numId w:val="7"/>
        </w:numPr>
        <w:ind w:left="0" w:firstLine="0"/>
        <w:rPr>
          <w:rFonts w:asciiTheme="minorHAnsi" w:hAnsiTheme="minorHAnsi" w:cstheme="minorHAnsi"/>
        </w:rPr>
      </w:pPr>
      <w:r w:rsidRPr="00F5725E">
        <w:rPr>
          <w:rFonts w:asciiTheme="minorHAnsi" w:hAnsiTheme="minorHAnsi" w:cstheme="minorHAnsi"/>
          <w:b/>
          <w:bCs/>
          <w:color w:val="000000"/>
        </w:rPr>
        <w:t xml:space="preserve">Estrutura fixa com pintura epóxi preta/cinza e </w:t>
      </w:r>
      <w:proofErr w:type="gramStart"/>
      <w:r w:rsidRPr="00F5725E">
        <w:rPr>
          <w:rFonts w:asciiTheme="minorHAnsi" w:hAnsiTheme="minorHAnsi" w:cstheme="minorHAnsi"/>
          <w:b/>
          <w:bCs/>
          <w:color w:val="000000"/>
        </w:rPr>
        <w:t xml:space="preserve">cromada </w:t>
      </w:r>
      <w:r w:rsidRPr="00F5725E">
        <w:rPr>
          <w:rFonts w:asciiTheme="minorHAnsi" w:hAnsiTheme="minorHAnsi" w:cstheme="minorHAnsi"/>
          <w:color w:val="000000"/>
        </w:rPr>
        <w:t>:</w:t>
      </w:r>
      <w:proofErr w:type="gramEnd"/>
      <w:r w:rsidRPr="00F5725E">
        <w:rPr>
          <w:rFonts w:asciiTheme="minorHAnsi" w:hAnsiTheme="minorHAnsi" w:cstheme="minorHAnsi"/>
          <w:color w:val="000000"/>
        </w:rPr>
        <w:t xml:space="preserve"> Estrutura continua universal não empilhável, confeccionada em aço tubular 1”x 2,25 mm SAE 1008/1010, suportando uma carga de 200Kg no assento e 76Kg no encosto, conforme norma técnica ABNT/NBR13962. Tratamento pré-pintura de desengraxe, decapagem e fostatização, pintadas com tinta pó epóxi, sapatas de ajuste injetadas em polipropileno.</w:t>
      </w:r>
    </w:p>
    <w:p w:rsidR="00D82C9E" w:rsidRPr="00F5725E" w:rsidRDefault="00D82C9E" w:rsidP="00FA4E06">
      <w:pPr>
        <w:pStyle w:val="PargrafodaLista"/>
        <w:numPr>
          <w:ilvl w:val="3"/>
          <w:numId w:val="7"/>
        </w:numPr>
        <w:adjustRightInd w:val="0"/>
        <w:ind w:left="0" w:firstLine="0"/>
        <w:rPr>
          <w:rFonts w:asciiTheme="minorHAnsi" w:hAnsiTheme="minorHAnsi" w:cstheme="minorHAnsi"/>
          <w:color w:val="000000"/>
        </w:rPr>
      </w:pPr>
      <w:r w:rsidRPr="00F5725E">
        <w:rPr>
          <w:rFonts w:asciiTheme="minorHAnsi" w:hAnsiTheme="minorHAnsi" w:cstheme="minorHAnsi"/>
          <w:b/>
          <w:bCs/>
          <w:color w:val="000000"/>
        </w:rPr>
        <w:t>Mecanismo Sincronizado</w:t>
      </w:r>
      <w:r w:rsidRPr="00F5725E">
        <w:rPr>
          <w:rFonts w:asciiTheme="minorHAnsi" w:hAnsiTheme="minorHAnsi" w:cstheme="minorHAnsi"/>
          <w:color w:val="000000"/>
        </w:rPr>
        <w:t xml:space="preserve">: Confeccionado em chapa de aço, fosfatizado e pintado com tinta pó epóxi. Contato permanente permite regulagem de inclinação e altura do encosto. O ângulo do assento fixo é de -3°. Acabamentos injetados em polipropileno. Medidas de fixação do assento 125x125, 160x200, 153x200mm, permite acoplamento de braços (furos de 6,5mm de diâmetro e 40mm distância entre furos). Alavanca de regulagem da altura do assento localizada na parte da frente à direita do mecanismo (posição sentado). Ângulo de reclinação do encosto é minima de –8° e máxima de 25°. A regulagem de angulação do encosto é comandada por alavanca, localizada na parte traseira direita do mecanismo. O sistema de articulação do encosto é comando por meio de molas. Ajuste de altura do encosto através de sistema automático com curso total de 72 mm. O componente em questão atende aos requisitos da norma técnica ABNT NBR 13962:2006-Móveis para Escritório- Cadeiras -Requisitos e Métodos de Ensaios. </w:t>
      </w:r>
    </w:p>
    <w:p w:rsidR="00D82C9E" w:rsidRPr="00F5725E" w:rsidRDefault="00D82C9E" w:rsidP="00FA4E06">
      <w:pPr>
        <w:pStyle w:val="PargrafodaLista"/>
        <w:numPr>
          <w:ilvl w:val="3"/>
          <w:numId w:val="7"/>
        </w:numPr>
        <w:adjustRightInd w:val="0"/>
        <w:ind w:left="0" w:firstLine="0"/>
        <w:rPr>
          <w:rFonts w:asciiTheme="minorHAnsi" w:hAnsiTheme="minorHAnsi" w:cstheme="minorHAnsi"/>
          <w:color w:val="000000"/>
        </w:rPr>
      </w:pPr>
      <w:r w:rsidRPr="00F5725E">
        <w:rPr>
          <w:rFonts w:asciiTheme="minorHAnsi" w:hAnsiTheme="minorHAnsi" w:cstheme="minorHAnsi"/>
          <w:b/>
          <w:bCs/>
          <w:color w:val="000000"/>
        </w:rPr>
        <w:t>Mecanismo Relax</w:t>
      </w:r>
      <w:r w:rsidRPr="00F5725E">
        <w:rPr>
          <w:rFonts w:asciiTheme="minorHAnsi" w:hAnsiTheme="minorHAnsi" w:cstheme="minorHAnsi"/>
          <w:color w:val="000000"/>
        </w:rPr>
        <w:t xml:space="preserve">: mecanismo estampado em chapa de aço com 3mm de espessura SAE 1006/1010. Acabamento superficial fosfatizado e pintado com tinta em pó epóxi. Inclinação mínima é de 3o e máxima de 18°, nas hastes laterais possui furos oblongos para fixação ao assento com raio de 4mmx 3,5mm, com medidas entre centros de 160mm (largura) x 200mm (profundidade). O mecanismo possui sistema de regulagem de altura do assento por meio de alavanca localizada do lado direito do mecanismo, possui também regulagem de inclinação, através da mesma alavanca, posicionada para fora permite que o mecanismo fique totalmente livre e posicionada para dentro trava o mecanismo na posição. </w:t>
      </w:r>
      <w:proofErr w:type="gramStart"/>
      <w:r w:rsidRPr="00F5725E">
        <w:rPr>
          <w:rFonts w:asciiTheme="minorHAnsi" w:hAnsiTheme="minorHAnsi" w:cstheme="minorHAnsi"/>
          <w:color w:val="000000"/>
        </w:rPr>
        <w:t>A</w:t>
      </w:r>
      <w:proofErr w:type="gramEnd"/>
      <w:r w:rsidRPr="00F5725E">
        <w:rPr>
          <w:rFonts w:asciiTheme="minorHAnsi" w:hAnsiTheme="minorHAnsi" w:cstheme="minorHAnsi"/>
          <w:color w:val="000000"/>
        </w:rPr>
        <w:t xml:space="preserve"> alavanca é confeccionada em aço ABNT 1010, possui um came injetado em PA 6. Sistema de regulagem de tensão de inclinação por meio de um manípulo localizado na parte frontal do mecanismo.</w:t>
      </w:r>
    </w:p>
    <w:p w:rsidR="00D82C9E" w:rsidRPr="00F5725E" w:rsidRDefault="00D82C9E" w:rsidP="00FA4E06">
      <w:pPr>
        <w:pStyle w:val="PargrafodaLista"/>
        <w:numPr>
          <w:ilvl w:val="3"/>
          <w:numId w:val="7"/>
        </w:numPr>
        <w:adjustRightInd w:val="0"/>
        <w:ind w:left="0" w:firstLine="0"/>
        <w:rPr>
          <w:rFonts w:asciiTheme="minorHAnsi" w:hAnsiTheme="minorHAnsi" w:cstheme="minorHAnsi"/>
          <w:color w:val="000000"/>
        </w:rPr>
      </w:pPr>
      <w:r w:rsidRPr="00F5725E">
        <w:rPr>
          <w:rFonts w:asciiTheme="minorHAnsi" w:hAnsiTheme="minorHAnsi" w:cstheme="minorHAnsi"/>
          <w:b/>
          <w:bCs/>
          <w:color w:val="000000"/>
        </w:rPr>
        <w:t>Lamina de Encosto – Ferro L</w:t>
      </w:r>
      <w:r w:rsidRPr="00F5725E">
        <w:rPr>
          <w:rFonts w:asciiTheme="minorHAnsi" w:hAnsiTheme="minorHAnsi" w:cstheme="minorHAnsi"/>
          <w:color w:val="1F497D"/>
        </w:rPr>
        <w:t xml:space="preserve">: </w:t>
      </w:r>
      <w:r w:rsidRPr="00F5725E">
        <w:rPr>
          <w:rFonts w:asciiTheme="minorHAnsi" w:hAnsiTheme="minorHAnsi" w:cstheme="minorHAnsi"/>
          <w:color w:val="000000"/>
        </w:rPr>
        <w:t>Confeccionado em tubo de aço perfilado oval 18 x 43 x 1,50 mm SAE 1008/1010, fosfatizado e pintado com tinta pó epóxi com capa sanfonada em polipropileno.</w:t>
      </w:r>
    </w:p>
    <w:p w:rsidR="00D82C9E" w:rsidRPr="00F5725E" w:rsidRDefault="00D82C9E" w:rsidP="00FA4E06">
      <w:pPr>
        <w:pStyle w:val="PargrafodaLista"/>
        <w:numPr>
          <w:ilvl w:val="3"/>
          <w:numId w:val="7"/>
        </w:numPr>
        <w:adjustRightInd w:val="0"/>
        <w:ind w:left="0" w:firstLine="0"/>
        <w:rPr>
          <w:rFonts w:asciiTheme="minorHAnsi" w:hAnsiTheme="minorHAnsi" w:cstheme="minorHAnsi"/>
          <w:color w:val="000000"/>
        </w:rPr>
      </w:pPr>
      <w:r w:rsidRPr="00F5725E">
        <w:rPr>
          <w:rFonts w:asciiTheme="minorHAnsi" w:hAnsiTheme="minorHAnsi" w:cstheme="minorHAnsi"/>
          <w:b/>
          <w:bCs/>
        </w:rPr>
        <w:t>Flange Universal</w:t>
      </w:r>
      <w:r w:rsidRPr="00F5725E">
        <w:rPr>
          <w:rFonts w:asciiTheme="minorHAnsi" w:hAnsiTheme="minorHAnsi" w:cstheme="minorHAnsi"/>
        </w:rPr>
        <w:t>: confeccionada em chapa de aço 3mm, FQDO SAE 1006/1008-EM, fosfatizada e pintada em tinta pó epóxi. Possui alavanca de acionamento de regulagem de altura da estrutura e inclinação de 3º.</w:t>
      </w:r>
    </w:p>
    <w:p w:rsidR="00D82C9E" w:rsidRPr="00F5725E" w:rsidRDefault="00D82C9E" w:rsidP="00FA4E06">
      <w:pPr>
        <w:pStyle w:val="PargrafodaLista"/>
        <w:numPr>
          <w:ilvl w:val="1"/>
          <w:numId w:val="7"/>
        </w:numPr>
        <w:tabs>
          <w:tab w:val="left" w:pos="709"/>
        </w:tabs>
        <w:ind w:left="0" w:firstLine="0"/>
        <w:rPr>
          <w:rFonts w:asciiTheme="minorHAnsi" w:hAnsiTheme="minorHAnsi" w:cstheme="minorHAnsi"/>
        </w:rPr>
      </w:pPr>
      <w:r w:rsidRPr="00F5725E">
        <w:rPr>
          <w:rFonts w:asciiTheme="minorHAnsi" w:hAnsiTheme="minorHAnsi" w:cstheme="minorHAnsi"/>
        </w:rPr>
        <w:t>A vencedora do certame deverá apresentar juntamente com a proposta contemplando o lance, as amostras dos revestimentos relacionados nas letras ‘a’ e ‘b’, para fins de aprovação.</w:t>
      </w:r>
    </w:p>
    <w:p w:rsidR="00D82C9E" w:rsidRPr="00F5725E" w:rsidRDefault="00D82C9E" w:rsidP="00FA4E06">
      <w:pPr>
        <w:pStyle w:val="PargrafodaLista"/>
        <w:numPr>
          <w:ilvl w:val="1"/>
          <w:numId w:val="7"/>
        </w:numPr>
        <w:tabs>
          <w:tab w:val="left" w:pos="709"/>
        </w:tabs>
        <w:ind w:left="0" w:firstLine="0"/>
        <w:rPr>
          <w:rFonts w:asciiTheme="minorHAnsi" w:hAnsiTheme="minorHAnsi" w:cstheme="minorHAnsi"/>
        </w:rPr>
      </w:pPr>
      <w:r w:rsidRPr="00F5725E">
        <w:rPr>
          <w:rFonts w:asciiTheme="minorHAnsi" w:hAnsiTheme="minorHAnsi" w:cstheme="minorHAnsi"/>
        </w:rPr>
        <w:t>As linhas a serem utilizadas nas costuras dos materiais de revestimento deverão ser no mínimo, de nylon, número 60, nas cores dos revestimentos.</w:t>
      </w:r>
    </w:p>
    <w:p w:rsidR="00D82C9E" w:rsidRPr="00F5725E" w:rsidRDefault="00D82C9E" w:rsidP="00FA4E06">
      <w:pPr>
        <w:pStyle w:val="PargrafodaLista"/>
        <w:numPr>
          <w:ilvl w:val="1"/>
          <w:numId w:val="7"/>
        </w:numPr>
        <w:tabs>
          <w:tab w:val="left" w:pos="709"/>
        </w:tabs>
        <w:ind w:left="0" w:firstLine="0"/>
        <w:rPr>
          <w:rFonts w:asciiTheme="minorHAnsi" w:hAnsiTheme="minorHAnsi" w:cstheme="minorHAnsi"/>
        </w:rPr>
      </w:pPr>
      <w:r w:rsidRPr="00F5725E">
        <w:rPr>
          <w:rFonts w:asciiTheme="minorHAnsi" w:hAnsiTheme="minorHAnsi" w:cstheme="minorHAnsi"/>
        </w:rPr>
        <w:t>As espumas a serem utilizadas nos móveis deverão ser de densidade D28, revestidas em acrylon ou equivalente.</w:t>
      </w:r>
    </w:p>
    <w:p w:rsidR="00D82C9E" w:rsidRPr="00F5725E" w:rsidRDefault="00D82C9E" w:rsidP="00FA4E06">
      <w:pPr>
        <w:pStyle w:val="PargrafodaLista"/>
        <w:numPr>
          <w:ilvl w:val="1"/>
          <w:numId w:val="7"/>
        </w:numPr>
        <w:tabs>
          <w:tab w:val="left" w:pos="709"/>
        </w:tabs>
        <w:ind w:left="0" w:firstLine="0"/>
        <w:rPr>
          <w:rFonts w:asciiTheme="minorHAnsi" w:hAnsiTheme="minorHAnsi" w:cstheme="minorHAnsi"/>
        </w:rPr>
      </w:pPr>
      <w:r w:rsidRPr="00F5725E">
        <w:rPr>
          <w:rFonts w:asciiTheme="minorHAnsi" w:hAnsiTheme="minorHAnsi" w:cstheme="minorHAnsi"/>
        </w:rPr>
        <w:t>Os assentos e encostos de poltronas ou sofás deverão ser fechados com zíperes, a fim de facilitar a remoção da espuma para lavagem.</w:t>
      </w:r>
    </w:p>
    <w:p w:rsidR="00D82C9E" w:rsidRPr="00F5725E" w:rsidRDefault="00D82C9E" w:rsidP="00FA4E06">
      <w:pPr>
        <w:pStyle w:val="PargrafodaLista"/>
        <w:numPr>
          <w:ilvl w:val="1"/>
          <w:numId w:val="7"/>
        </w:numPr>
        <w:tabs>
          <w:tab w:val="left" w:pos="709"/>
        </w:tabs>
        <w:ind w:left="0" w:firstLine="0"/>
        <w:rPr>
          <w:rFonts w:asciiTheme="minorHAnsi" w:hAnsiTheme="minorHAnsi" w:cstheme="minorHAnsi"/>
        </w:rPr>
      </w:pPr>
      <w:r w:rsidRPr="00F5725E">
        <w:rPr>
          <w:rFonts w:asciiTheme="minorHAnsi" w:hAnsiTheme="minorHAnsi" w:cstheme="minorHAnsi"/>
        </w:rPr>
        <w:t>Em vista da diversidade de marcas e modelos de cadeiras e poltronas a serem reformadas, e ainda, das especificidades dos materiais a serem substituídos, torna-se necessária à verificação dos móveis in loco, pelas empresas licitantes participantes do certame, com vistas à cotação de seus preços.</w:t>
      </w:r>
    </w:p>
    <w:p w:rsidR="0057450B" w:rsidRDefault="0057450B" w:rsidP="0057450B">
      <w:pPr>
        <w:pStyle w:val="PargrafodaLista"/>
        <w:tabs>
          <w:tab w:val="left" w:pos="935"/>
        </w:tabs>
        <w:ind w:left="0" w:firstLine="0"/>
        <w:rPr>
          <w:rFonts w:asciiTheme="minorHAnsi" w:hAnsiTheme="minorHAnsi" w:cstheme="minorHAnsi"/>
        </w:rPr>
      </w:pPr>
    </w:p>
    <w:p w:rsidR="007C5C89" w:rsidRPr="00D77C90"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77C90">
        <w:rPr>
          <w:rFonts w:asciiTheme="minorHAnsi" w:hAnsiTheme="minorHAnsi" w:cstheme="minorHAnsi"/>
        </w:rPr>
        <w:t>DO</w:t>
      </w:r>
      <w:r w:rsidRPr="00D77C90">
        <w:rPr>
          <w:rFonts w:asciiTheme="minorHAnsi" w:hAnsiTheme="minorHAnsi" w:cstheme="minorHAnsi"/>
          <w:spacing w:val="-1"/>
        </w:rPr>
        <w:t xml:space="preserve"> </w:t>
      </w:r>
      <w:r w:rsidRPr="00D77C90">
        <w:rPr>
          <w:rFonts w:asciiTheme="minorHAnsi" w:hAnsiTheme="minorHAnsi" w:cstheme="minorHAnsi"/>
        </w:rPr>
        <w:t>PAGAMENTO</w:t>
      </w:r>
    </w:p>
    <w:p w:rsidR="00D77C90" w:rsidRDefault="002C348D" w:rsidP="00FA4E06">
      <w:pPr>
        <w:pStyle w:val="PargrafodaLista"/>
        <w:numPr>
          <w:ilvl w:val="1"/>
          <w:numId w:val="12"/>
        </w:numPr>
        <w:tabs>
          <w:tab w:val="left" w:pos="800"/>
        </w:tabs>
        <w:ind w:left="0" w:firstLine="0"/>
        <w:rPr>
          <w:rFonts w:asciiTheme="minorHAnsi" w:hAnsiTheme="minorHAnsi" w:cstheme="minorHAnsi"/>
        </w:rPr>
      </w:pPr>
      <w:r w:rsidRPr="00D77C90">
        <w:rPr>
          <w:rFonts w:asciiTheme="minorHAnsi" w:hAnsiTheme="minorHAnsi" w:cstheme="minorHAnsi"/>
        </w:rPr>
        <w:t xml:space="preserve">O pagamento </w:t>
      </w:r>
      <w:r w:rsidRPr="00D77C90">
        <w:rPr>
          <w:rFonts w:asciiTheme="minorHAnsi" w:hAnsiTheme="minorHAnsi" w:cstheme="minorHAnsi"/>
          <w:spacing w:val="-3"/>
        </w:rPr>
        <w:t xml:space="preserve">será </w:t>
      </w:r>
      <w:r w:rsidRPr="00D77C90">
        <w:rPr>
          <w:rFonts w:asciiTheme="minorHAnsi" w:hAnsiTheme="minorHAnsi" w:cstheme="minorHAnsi"/>
        </w:rPr>
        <w:t xml:space="preserve">efetuado pela Contratante, de acordo com o </w:t>
      </w:r>
      <w:r w:rsidR="00D77C90">
        <w:rPr>
          <w:rFonts w:asciiTheme="minorHAnsi" w:hAnsiTheme="minorHAnsi" w:cstheme="minorHAnsi"/>
        </w:rPr>
        <w:t xml:space="preserve">quantitativo </w:t>
      </w:r>
      <w:r w:rsidRPr="00D77C90">
        <w:rPr>
          <w:rFonts w:asciiTheme="minorHAnsi" w:hAnsiTheme="minorHAnsi" w:cstheme="minorHAnsi"/>
        </w:rPr>
        <w:t xml:space="preserve">efetivamente executado, através de depósito bancário </w:t>
      </w:r>
      <w:r w:rsidRPr="00D77C90">
        <w:rPr>
          <w:rFonts w:asciiTheme="minorHAnsi" w:hAnsiTheme="minorHAnsi" w:cstheme="minorHAnsi"/>
          <w:spacing w:val="-4"/>
        </w:rPr>
        <w:t xml:space="preserve">em </w:t>
      </w:r>
      <w:r w:rsidRPr="00D77C90">
        <w:rPr>
          <w:rFonts w:asciiTheme="minorHAnsi" w:hAnsiTheme="minorHAnsi" w:cstheme="minorHAnsi"/>
        </w:rPr>
        <w:t xml:space="preserve">conta corrente fornecida pela contratada, em </w:t>
      </w:r>
      <w:r w:rsidRPr="00D77C90">
        <w:rPr>
          <w:rFonts w:asciiTheme="minorHAnsi" w:hAnsiTheme="minorHAnsi" w:cstheme="minorHAnsi"/>
          <w:spacing w:val="-3"/>
        </w:rPr>
        <w:t xml:space="preserve">até </w:t>
      </w:r>
      <w:r w:rsidRPr="00D77C90">
        <w:rPr>
          <w:rFonts w:asciiTheme="minorHAnsi" w:hAnsiTheme="minorHAnsi" w:cstheme="minorHAnsi"/>
          <w:spacing w:val="1"/>
        </w:rPr>
        <w:t xml:space="preserve">30 </w:t>
      </w:r>
      <w:r w:rsidRPr="00D77C90">
        <w:rPr>
          <w:rFonts w:asciiTheme="minorHAnsi" w:hAnsiTheme="minorHAnsi" w:cstheme="minorHAnsi"/>
        </w:rPr>
        <w:t xml:space="preserve">(trinta) dias, contados da apresentação </w:t>
      </w:r>
      <w:r w:rsidRPr="00D77C90">
        <w:rPr>
          <w:rFonts w:asciiTheme="minorHAnsi" w:hAnsiTheme="minorHAnsi" w:cstheme="minorHAnsi"/>
          <w:spacing w:val="1"/>
        </w:rPr>
        <w:t xml:space="preserve">de </w:t>
      </w:r>
      <w:r w:rsidRPr="00D77C90">
        <w:rPr>
          <w:rFonts w:asciiTheme="minorHAnsi" w:hAnsiTheme="minorHAnsi" w:cstheme="minorHAnsi"/>
        </w:rPr>
        <w:t>requerimento, nota fiscal, recibo e certidões necessárias, devidamente analisadas e atestadas pelo servidor designado pela</w:t>
      </w:r>
      <w:r w:rsidRPr="00D77C90">
        <w:rPr>
          <w:rFonts w:asciiTheme="minorHAnsi" w:hAnsiTheme="minorHAnsi" w:cstheme="minorHAnsi"/>
          <w:spacing w:val="5"/>
        </w:rPr>
        <w:t xml:space="preserve"> </w:t>
      </w:r>
      <w:r w:rsidRPr="00D77C90">
        <w:rPr>
          <w:rFonts w:asciiTheme="minorHAnsi" w:hAnsiTheme="minorHAnsi" w:cstheme="minorHAnsi"/>
        </w:rPr>
        <w:t>Contratante.</w:t>
      </w:r>
    </w:p>
    <w:p w:rsidR="00D77C90" w:rsidRDefault="002C348D" w:rsidP="00FA4E06">
      <w:pPr>
        <w:pStyle w:val="PargrafodaLista"/>
        <w:numPr>
          <w:ilvl w:val="1"/>
          <w:numId w:val="12"/>
        </w:numPr>
        <w:tabs>
          <w:tab w:val="left" w:pos="800"/>
        </w:tabs>
        <w:ind w:left="0" w:firstLine="0"/>
        <w:rPr>
          <w:rFonts w:asciiTheme="minorHAnsi" w:hAnsiTheme="minorHAnsi" w:cstheme="minorHAnsi"/>
        </w:rPr>
      </w:pPr>
      <w:r w:rsidRPr="00D77C90">
        <w:rPr>
          <w:rFonts w:asciiTheme="minorHAnsi" w:hAnsiTheme="minorHAnsi" w:cstheme="minorHAnsi"/>
        </w:rPr>
        <w:t xml:space="preserve">Havendo </w:t>
      </w:r>
      <w:r w:rsidRPr="00D77C90">
        <w:rPr>
          <w:rFonts w:asciiTheme="minorHAnsi" w:hAnsiTheme="minorHAnsi" w:cstheme="minorHAnsi"/>
          <w:spacing w:val="-3"/>
        </w:rPr>
        <w:t xml:space="preserve">erro </w:t>
      </w:r>
      <w:r w:rsidRPr="00D77C90">
        <w:rPr>
          <w:rFonts w:asciiTheme="minorHAnsi" w:hAnsiTheme="minorHAnsi" w:cstheme="minorHAnsi"/>
          <w:spacing w:val="1"/>
        </w:rPr>
        <w:t xml:space="preserve">na </w:t>
      </w:r>
      <w:r w:rsidRPr="00D77C90">
        <w:rPr>
          <w:rFonts w:asciiTheme="minorHAnsi" w:hAnsiTheme="minorHAnsi" w:cstheme="minorHAnsi"/>
        </w:rPr>
        <w:t xml:space="preserve">Fatura/Nota Fiscal/Recibo, ou outra circunstância que desaprove a liquidação, o pagamento </w:t>
      </w:r>
      <w:r w:rsidRPr="00D77C90">
        <w:rPr>
          <w:rFonts w:asciiTheme="minorHAnsi" w:hAnsiTheme="minorHAnsi" w:cstheme="minorHAnsi"/>
          <w:spacing w:val="-3"/>
        </w:rPr>
        <w:t xml:space="preserve">será </w:t>
      </w:r>
      <w:r w:rsidRPr="00D77C90">
        <w:rPr>
          <w:rFonts w:asciiTheme="minorHAnsi" w:hAnsiTheme="minorHAnsi" w:cstheme="minorHAnsi"/>
        </w:rPr>
        <w:t>sustado, até que sejam tomadas as medidas saneadoras necessárias.</w:t>
      </w:r>
    </w:p>
    <w:p w:rsidR="007C5C89" w:rsidRPr="00DE242F" w:rsidRDefault="002C348D" w:rsidP="00FA4E06">
      <w:pPr>
        <w:pStyle w:val="PargrafodaLista"/>
        <w:numPr>
          <w:ilvl w:val="1"/>
          <w:numId w:val="12"/>
        </w:numPr>
        <w:tabs>
          <w:tab w:val="left" w:pos="800"/>
        </w:tabs>
        <w:ind w:left="0" w:firstLine="0"/>
        <w:rPr>
          <w:rFonts w:asciiTheme="minorHAnsi" w:hAnsiTheme="minorHAnsi" w:cstheme="minorHAnsi"/>
        </w:rPr>
      </w:pPr>
      <w:r w:rsidRPr="00DE242F">
        <w:rPr>
          <w:rFonts w:asciiTheme="minorHAnsi" w:hAnsiTheme="minorHAnsi" w:cstheme="minorHAnsi"/>
        </w:rPr>
        <w:t xml:space="preserve">Os pagamentos podem </w:t>
      </w:r>
      <w:r w:rsidRPr="00DE242F">
        <w:rPr>
          <w:rFonts w:asciiTheme="minorHAnsi" w:hAnsiTheme="minorHAnsi" w:cstheme="minorHAnsi"/>
          <w:spacing w:val="-3"/>
        </w:rPr>
        <w:t xml:space="preserve">ser </w:t>
      </w:r>
      <w:r w:rsidRPr="00DE242F">
        <w:rPr>
          <w:rFonts w:asciiTheme="minorHAnsi" w:hAnsiTheme="minorHAnsi" w:cstheme="minorHAnsi"/>
        </w:rPr>
        <w:t xml:space="preserve">realizados com recursos próprios e/ou com recursos </w:t>
      </w:r>
      <w:r w:rsidRPr="00DE242F">
        <w:rPr>
          <w:rFonts w:asciiTheme="minorHAnsi" w:hAnsiTheme="minorHAnsi" w:cstheme="minorHAnsi"/>
          <w:spacing w:val="1"/>
        </w:rPr>
        <w:t xml:space="preserve">de </w:t>
      </w:r>
      <w:r w:rsidRPr="00DE242F">
        <w:rPr>
          <w:rFonts w:asciiTheme="minorHAnsi" w:hAnsiTheme="minorHAnsi" w:cstheme="minorHAnsi"/>
        </w:rPr>
        <w:t>convênios.</w:t>
      </w:r>
    </w:p>
    <w:p w:rsidR="0057450B" w:rsidRDefault="0057450B" w:rsidP="0057450B">
      <w:pPr>
        <w:pStyle w:val="Ttulo1"/>
        <w:pBdr>
          <w:bottom w:val="single" w:sz="4" w:space="1" w:color="auto"/>
        </w:pBdr>
        <w:ind w:left="0"/>
        <w:jc w:val="both"/>
        <w:rPr>
          <w:rFonts w:asciiTheme="minorHAnsi" w:hAnsiTheme="minorHAnsi" w:cstheme="minorHAnsi"/>
        </w:rPr>
      </w:pPr>
    </w:p>
    <w:p w:rsidR="007C5C89" w:rsidRPr="00BF2429"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BF2429">
        <w:rPr>
          <w:rFonts w:asciiTheme="minorHAnsi" w:hAnsiTheme="minorHAnsi" w:cstheme="minorHAnsi"/>
        </w:rPr>
        <w:t>DA CONTRATAÇÃO</w:t>
      </w:r>
    </w:p>
    <w:p w:rsidR="007039AC" w:rsidRPr="003E59FA" w:rsidRDefault="007039AC" w:rsidP="007039AC">
      <w:pPr>
        <w:pStyle w:val="PargrafodaLista"/>
        <w:widowControl/>
        <w:numPr>
          <w:ilvl w:val="1"/>
          <w:numId w:val="12"/>
        </w:numPr>
        <w:autoSpaceDE/>
        <w:autoSpaceDN/>
        <w:spacing w:after="60"/>
        <w:ind w:left="0" w:firstLine="0"/>
        <w:contextualSpacing/>
        <w:rPr>
          <w:rFonts w:asciiTheme="minorHAnsi" w:eastAsia="Times New Roman" w:hAnsiTheme="minorHAnsi" w:cstheme="minorHAnsi"/>
          <w:sz w:val="24"/>
          <w:szCs w:val="24"/>
        </w:rPr>
      </w:pPr>
      <w:r>
        <w:t>O termo de contrato poderá ser substituído por Nota de Empenho e/ou por Ordem de Fornecimento.</w:t>
      </w:r>
    </w:p>
    <w:p w:rsidR="007039AC" w:rsidRPr="003E59FA" w:rsidRDefault="007039AC" w:rsidP="007039AC">
      <w:pPr>
        <w:pStyle w:val="PargrafodaLista"/>
        <w:widowControl/>
        <w:numPr>
          <w:ilvl w:val="1"/>
          <w:numId w:val="12"/>
        </w:numPr>
        <w:autoSpaceDE/>
        <w:autoSpaceDN/>
        <w:spacing w:after="60"/>
        <w:ind w:left="0" w:firstLine="0"/>
        <w:contextualSpacing/>
        <w:rPr>
          <w:rFonts w:asciiTheme="minorHAnsi" w:eastAsia="Times New Roman" w:hAnsiTheme="minorHAnsi" w:cstheme="minorHAnsi"/>
          <w:sz w:val="24"/>
          <w:szCs w:val="24"/>
        </w:rPr>
      </w:pPr>
      <w:r>
        <w:t xml:space="preserve"> 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 </w:t>
      </w:r>
    </w:p>
    <w:p w:rsidR="00C879CF" w:rsidRPr="007039AC" w:rsidRDefault="007039AC" w:rsidP="007039AC">
      <w:pPr>
        <w:pStyle w:val="PargrafodaLista"/>
        <w:widowControl/>
        <w:numPr>
          <w:ilvl w:val="1"/>
          <w:numId w:val="12"/>
        </w:numPr>
        <w:autoSpaceDE/>
        <w:autoSpaceDN/>
        <w:spacing w:after="60"/>
        <w:ind w:left="0" w:firstLine="0"/>
        <w:contextualSpacing/>
        <w:rPr>
          <w:rFonts w:asciiTheme="minorHAnsi" w:eastAsia="Times New Roman" w:hAnsiTheme="minorHAnsi" w:cstheme="minorHAnsi"/>
          <w:sz w:val="24"/>
          <w:szCs w:val="24"/>
        </w:rPr>
      </w:pPr>
      <w:r w:rsidRPr="003E59FA">
        <w:rPr>
          <w:rFonts w:ascii="Arial" w:eastAsia="Arial" w:hAnsi="Arial" w:cs="Arial"/>
        </w:rPr>
        <w:t xml:space="preserve"> </w:t>
      </w:r>
      <w: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w:t>
      </w:r>
      <w:proofErr w:type="gramStart"/>
      <w:r>
        <w:t>a</w:t>
      </w:r>
      <w:proofErr w:type="gramEnd"/>
      <w:r>
        <w:t xml:space="preserve"> apuração de uma que atenda ao edital, sendo esta declarada vencedora. </w:t>
      </w:r>
    </w:p>
    <w:p w:rsidR="00C879CF" w:rsidRPr="00423A37" w:rsidRDefault="00C879CF" w:rsidP="00C879CF">
      <w:pPr>
        <w:ind w:left="567"/>
        <w:jc w:val="both"/>
        <w:rPr>
          <w:rFonts w:asciiTheme="minorHAnsi" w:hAnsiTheme="minorHAnsi" w:cstheme="minorHAnsi"/>
          <w:bCs/>
        </w:rPr>
      </w:pPr>
    </w:p>
    <w:p w:rsidR="007C5C89" w:rsidRPr="00D77C90" w:rsidRDefault="002C348D" w:rsidP="00FA4E06">
      <w:pPr>
        <w:pStyle w:val="Ttulo1"/>
        <w:numPr>
          <w:ilvl w:val="0"/>
          <w:numId w:val="12"/>
        </w:numPr>
        <w:pBdr>
          <w:bottom w:val="single" w:sz="4" w:space="1" w:color="auto"/>
        </w:pBdr>
        <w:ind w:left="0" w:firstLine="0"/>
        <w:jc w:val="both"/>
        <w:rPr>
          <w:rFonts w:asciiTheme="minorHAnsi" w:hAnsiTheme="minorHAnsi" w:cstheme="minorHAnsi"/>
        </w:rPr>
      </w:pPr>
      <w:r w:rsidRPr="00D77C90">
        <w:rPr>
          <w:rFonts w:asciiTheme="minorHAnsi" w:hAnsiTheme="minorHAnsi" w:cstheme="minorHAnsi"/>
        </w:rPr>
        <w:t>DISPOSIÇÕES GERAIS/INFORMAÇÕES</w:t>
      </w:r>
      <w:r w:rsidRPr="00D77C90">
        <w:rPr>
          <w:rFonts w:asciiTheme="minorHAnsi" w:hAnsiTheme="minorHAnsi" w:cstheme="minorHAnsi"/>
          <w:spacing w:val="6"/>
        </w:rPr>
        <w:t xml:space="preserve"> </w:t>
      </w:r>
      <w:r w:rsidRPr="00D77C90">
        <w:rPr>
          <w:rFonts w:asciiTheme="minorHAnsi" w:hAnsiTheme="minorHAnsi" w:cstheme="minorHAnsi"/>
        </w:rPr>
        <w:t>COMPLEMENTARES</w:t>
      </w:r>
    </w:p>
    <w:p w:rsidR="00B005FB" w:rsidRDefault="002C348D" w:rsidP="00FA4E06">
      <w:pPr>
        <w:pStyle w:val="PargrafodaLista"/>
        <w:numPr>
          <w:ilvl w:val="1"/>
          <w:numId w:val="12"/>
        </w:numPr>
        <w:ind w:left="0" w:firstLine="0"/>
        <w:rPr>
          <w:rFonts w:asciiTheme="minorHAnsi" w:hAnsiTheme="minorHAnsi" w:cstheme="minorHAnsi"/>
        </w:rPr>
      </w:pPr>
      <w:r w:rsidRPr="00D72F09">
        <w:rPr>
          <w:rFonts w:asciiTheme="minorHAnsi" w:hAnsiTheme="minorHAnsi" w:cstheme="minorHAnsi"/>
        </w:rPr>
        <w:t xml:space="preserve">O Setor Técnico competente auxiliará o pregoeiro nos casos </w:t>
      </w:r>
      <w:r w:rsidRPr="00D72F09">
        <w:rPr>
          <w:rFonts w:asciiTheme="minorHAnsi" w:hAnsiTheme="minorHAnsi" w:cstheme="minorHAnsi"/>
          <w:spacing w:val="1"/>
        </w:rPr>
        <w:t xml:space="preserve">de </w:t>
      </w:r>
      <w:r w:rsidRPr="00D72F09">
        <w:rPr>
          <w:rFonts w:asciiTheme="minorHAnsi" w:hAnsiTheme="minorHAnsi" w:cstheme="minorHAnsi"/>
        </w:rPr>
        <w:t xml:space="preserve">pedidos </w:t>
      </w:r>
      <w:r w:rsidRPr="00D72F09">
        <w:rPr>
          <w:rFonts w:asciiTheme="minorHAnsi" w:hAnsiTheme="minorHAnsi" w:cstheme="minorHAnsi"/>
          <w:spacing w:val="1"/>
        </w:rPr>
        <w:t xml:space="preserve">de </w:t>
      </w:r>
      <w:r w:rsidRPr="00D72F09">
        <w:rPr>
          <w:rFonts w:asciiTheme="minorHAnsi" w:hAnsiTheme="minorHAnsi" w:cstheme="minorHAnsi"/>
        </w:rPr>
        <w:t>esclarecimentos, impugnações e análise de</w:t>
      </w:r>
      <w:r w:rsidRPr="00D72F09">
        <w:rPr>
          <w:rFonts w:asciiTheme="minorHAnsi" w:hAnsiTheme="minorHAnsi" w:cstheme="minorHAnsi"/>
          <w:spacing w:val="8"/>
        </w:rPr>
        <w:t xml:space="preserve"> </w:t>
      </w:r>
      <w:r w:rsidRPr="00D72F09">
        <w:rPr>
          <w:rFonts w:asciiTheme="minorHAnsi" w:hAnsiTheme="minorHAnsi" w:cstheme="minorHAnsi"/>
        </w:rPr>
        <w:t>propostas.</w:t>
      </w:r>
    </w:p>
    <w:p w:rsidR="007C5C89" w:rsidRPr="00B005FB" w:rsidRDefault="002C348D" w:rsidP="00FA4E06">
      <w:pPr>
        <w:pStyle w:val="PargrafodaLista"/>
        <w:numPr>
          <w:ilvl w:val="1"/>
          <w:numId w:val="12"/>
        </w:numPr>
        <w:ind w:left="0" w:firstLine="0"/>
        <w:rPr>
          <w:rFonts w:asciiTheme="minorHAnsi" w:hAnsiTheme="minorHAnsi" w:cstheme="minorHAnsi"/>
        </w:rPr>
      </w:pPr>
      <w:r w:rsidRPr="00B005FB">
        <w:rPr>
          <w:rFonts w:asciiTheme="minorHAnsi" w:hAnsiTheme="minorHAnsi" w:cstheme="minorHAnsi"/>
        </w:rPr>
        <w:t xml:space="preserve">Eventuais pedidos </w:t>
      </w:r>
      <w:r w:rsidRPr="00B005FB">
        <w:rPr>
          <w:rFonts w:asciiTheme="minorHAnsi" w:hAnsiTheme="minorHAnsi" w:cstheme="minorHAnsi"/>
          <w:spacing w:val="1"/>
        </w:rPr>
        <w:t xml:space="preserve">de </w:t>
      </w:r>
      <w:r w:rsidRPr="00B005FB">
        <w:rPr>
          <w:rFonts w:asciiTheme="minorHAnsi" w:hAnsiTheme="minorHAnsi" w:cstheme="minorHAnsi"/>
        </w:rPr>
        <w:t xml:space="preserve">informações/esclarecimentos deverão ser encaminhados </w:t>
      </w:r>
      <w:proofErr w:type="gramStart"/>
      <w:r w:rsidRPr="00B005FB">
        <w:rPr>
          <w:rFonts w:asciiTheme="minorHAnsi" w:hAnsiTheme="minorHAnsi" w:cstheme="minorHAnsi"/>
        </w:rPr>
        <w:t>a</w:t>
      </w:r>
      <w:proofErr w:type="gramEnd"/>
      <w:r w:rsidRPr="00B005FB">
        <w:rPr>
          <w:rFonts w:asciiTheme="minorHAnsi" w:hAnsiTheme="minorHAnsi" w:cstheme="minorHAnsi"/>
        </w:rPr>
        <w:t xml:space="preserve"> Agência Municipal </w:t>
      </w:r>
      <w:r w:rsidRPr="00B005FB">
        <w:rPr>
          <w:rFonts w:asciiTheme="minorHAnsi" w:hAnsiTheme="minorHAnsi" w:cstheme="minorHAnsi"/>
          <w:spacing w:val="1"/>
        </w:rPr>
        <w:t xml:space="preserve">de </w:t>
      </w:r>
      <w:r w:rsidRPr="00B005FB">
        <w:rPr>
          <w:rFonts w:asciiTheme="minorHAnsi" w:hAnsiTheme="minorHAnsi" w:cstheme="minorHAnsi"/>
        </w:rPr>
        <w:t xml:space="preserve">Regulação de Serviços Delegados - ARSER, através </w:t>
      </w:r>
      <w:r w:rsidRPr="00B005FB">
        <w:rPr>
          <w:rFonts w:asciiTheme="minorHAnsi" w:hAnsiTheme="minorHAnsi" w:cstheme="minorHAnsi"/>
          <w:spacing w:val="1"/>
        </w:rPr>
        <w:t xml:space="preserve">do </w:t>
      </w:r>
      <w:r w:rsidRPr="00B005FB">
        <w:rPr>
          <w:rFonts w:asciiTheme="minorHAnsi" w:hAnsiTheme="minorHAnsi" w:cstheme="minorHAnsi"/>
        </w:rPr>
        <w:t>email:</w:t>
      </w:r>
      <w:hyperlink r:id="rId7">
        <w:r w:rsidRPr="00B005FB">
          <w:rPr>
            <w:rFonts w:asciiTheme="minorHAnsi" w:hAnsiTheme="minorHAnsi" w:cstheme="minorHAnsi"/>
          </w:rPr>
          <w:t xml:space="preserve"> gerencia.planejamento@maceio.al.gov.br, </w:t>
        </w:r>
      </w:hyperlink>
      <w:r w:rsidRPr="00B005FB">
        <w:rPr>
          <w:rFonts w:asciiTheme="minorHAnsi" w:hAnsiTheme="minorHAnsi" w:cstheme="minorHAnsi"/>
        </w:rPr>
        <w:t>telefone para contato (82)</w:t>
      </w:r>
      <w:r w:rsidRPr="00B005FB">
        <w:rPr>
          <w:rFonts w:asciiTheme="minorHAnsi" w:hAnsiTheme="minorHAnsi" w:cstheme="minorHAnsi"/>
          <w:spacing w:val="40"/>
        </w:rPr>
        <w:t xml:space="preserve"> </w:t>
      </w:r>
      <w:r w:rsidRPr="00B005FB">
        <w:rPr>
          <w:rFonts w:asciiTheme="minorHAnsi" w:hAnsiTheme="minorHAnsi" w:cstheme="minorHAnsi"/>
        </w:rPr>
        <w:t>3315-</w:t>
      </w:r>
      <w:r w:rsidR="0057450B">
        <w:rPr>
          <w:rFonts w:asciiTheme="minorHAnsi" w:hAnsiTheme="minorHAnsi" w:cstheme="minorHAnsi"/>
        </w:rPr>
        <w:t>3713/3714/3715</w:t>
      </w:r>
      <w:r w:rsidRPr="00B005FB">
        <w:rPr>
          <w:rFonts w:asciiTheme="minorHAnsi" w:hAnsiTheme="minorHAnsi" w:cstheme="minorHAnsi"/>
        </w:rPr>
        <w:t>.</w:t>
      </w:r>
    </w:p>
    <w:p w:rsidR="005B6B9E" w:rsidRDefault="005B6B9E" w:rsidP="00FA4E06">
      <w:pPr>
        <w:tabs>
          <w:tab w:val="left" w:pos="800"/>
        </w:tabs>
        <w:rPr>
          <w:rFonts w:asciiTheme="minorHAnsi" w:hAnsiTheme="minorHAnsi" w:cstheme="minorHAnsi"/>
        </w:rPr>
      </w:pPr>
    </w:p>
    <w:p w:rsidR="00B450B6" w:rsidRPr="00423A37" w:rsidRDefault="0057450B" w:rsidP="00B450B6">
      <w:pPr>
        <w:ind w:left="390"/>
        <w:jc w:val="center"/>
        <w:rPr>
          <w:rFonts w:asciiTheme="minorHAnsi" w:hAnsiTheme="minorHAnsi" w:cstheme="minorHAnsi"/>
        </w:rPr>
      </w:pPr>
      <w:r>
        <w:rPr>
          <w:rFonts w:asciiTheme="minorHAnsi" w:hAnsiTheme="minorHAnsi" w:cstheme="minorHAnsi"/>
        </w:rPr>
        <w:t>M</w:t>
      </w:r>
      <w:r w:rsidR="00B450B6" w:rsidRPr="00423A37">
        <w:rPr>
          <w:rFonts w:asciiTheme="minorHAnsi" w:hAnsiTheme="minorHAnsi" w:cstheme="minorHAnsi"/>
        </w:rPr>
        <w:t xml:space="preserve">aceió, </w:t>
      </w:r>
      <w:r w:rsidR="003B5C71">
        <w:rPr>
          <w:rFonts w:asciiTheme="minorHAnsi" w:hAnsiTheme="minorHAnsi" w:cstheme="minorHAnsi"/>
        </w:rPr>
        <w:t>05</w:t>
      </w:r>
      <w:r w:rsidR="00B450B6">
        <w:rPr>
          <w:rFonts w:asciiTheme="minorHAnsi" w:hAnsiTheme="minorHAnsi" w:cstheme="minorHAnsi"/>
        </w:rPr>
        <w:t xml:space="preserve"> </w:t>
      </w:r>
      <w:r w:rsidR="00B450B6">
        <w:rPr>
          <w:rFonts w:asciiTheme="minorHAnsi" w:hAnsiTheme="minorHAnsi" w:cstheme="minorHAnsi"/>
        </w:rPr>
        <w:tab/>
        <w:t xml:space="preserve">de </w:t>
      </w:r>
      <w:r w:rsidR="003B5C71">
        <w:rPr>
          <w:rFonts w:asciiTheme="minorHAnsi" w:hAnsiTheme="minorHAnsi" w:cstheme="minorHAnsi"/>
        </w:rPr>
        <w:t>outubro</w:t>
      </w:r>
      <w:r w:rsidR="00B450B6" w:rsidRPr="00423A37">
        <w:rPr>
          <w:rFonts w:asciiTheme="minorHAnsi" w:hAnsiTheme="minorHAnsi" w:cstheme="minorHAnsi"/>
        </w:rPr>
        <w:t xml:space="preserve"> de 201</w:t>
      </w:r>
      <w:r w:rsidR="00B450B6">
        <w:rPr>
          <w:rFonts w:asciiTheme="minorHAnsi" w:hAnsiTheme="minorHAnsi" w:cstheme="minorHAnsi"/>
        </w:rPr>
        <w:t>8</w:t>
      </w:r>
      <w:r w:rsidR="00B450B6" w:rsidRPr="00423A37">
        <w:rPr>
          <w:rFonts w:asciiTheme="minorHAnsi" w:hAnsiTheme="minorHAnsi" w:cstheme="minorHAnsi"/>
        </w:rPr>
        <w:t>.</w:t>
      </w:r>
    </w:p>
    <w:p w:rsidR="00B450B6" w:rsidRPr="00423A37" w:rsidRDefault="00B450B6" w:rsidP="00B450B6">
      <w:pPr>
        <w:tabs>
          <w:tab w:val="left" w:pos="284"/>
        </w:tabs>
        <w:jc w:val="center"/>
        <w:rPr>
          <w:rFonts w:asciiTheme="minorHAnsi" w:hAnsiTheme="minorHAnsi" w:cstheme="minorHAnsi"/>
        </w:rPr>
      </w:pPr>
    </w:p>
    <w:p w:rsidR="00B450B6" w:rsidRDefault="00B450B6" w:rsidP="00B450B6">
      <w:pPr>
        <w:tabs>
          <w:tab w:val="left" w:pos="284"/>
        </w:tabs>
        <w:jc w:val="center"/>
        <w:rPr>
          <w:rFonts w:asciiTheme="minorHAnsi" w:hAnsiTheme="minorHAnsi" w:cstheme="minorHAnsi"/>
        </w:rPr>
      </w:pPr>
    </w:p>
    <w:p w:rsidR="00B450B6" w:rsidRPr="00423A37" w:rsidRDefault="003B5C71" w:rsidP="00B450B6">
      <w:pPr>
        <w:adjustRightInd w:val="0"/>
        <w:jc w:val="center"/>
        <w:rPr>
          <w:rFonts w:asciiTheme="minorHAnsi" w:hAnsiTheme="minorHAnsi" w:cstheme="minorHAnsi"/>
          <w:bCs/>
          <w:color w:val="000000"/>
        </w:rPr>
      </w:pPr>
      <w:r>
        <w:rPr>
          <w:rFonts w:asciiTheme="minorHAnsi" w:hAnsiTheme="minorHAnsi" w:cstheme="minorHAnsi"/>
          <w:bCs/>
          <w:color w:val="000000"/>
        </w:rPr>
        <w:t>Amanda Teixeira Melo</w:t>
      </w:r>
    </w:p>
    <w:p w:rsidR="00B450B6" w:rsidRPr="00423A37" w:rsidRDefault="003B5C71" w:rsidP="00B450B6">
      <w:pPr>
        <w:adjustRightInd w:val="0"/>
        <w:jc w:val="center"/>
        <w:rPr>
          <w:rFonts w:asciiTheme="minorHAnsi" w:hAnsiTheme="minorHAnsi" w:cstheme="minorHAnsi"/>
          <w:bCs/>
          <w:color w:val="000000"/>
        </w:rPr>
      </w:pPr>
      <w:r>
        <w:rPr>
          <w:rFonts w:asciiTheme="minorHAnsi" w:hAnsiTheme="minorHAnsi" w:cstheme="minorHAnsi"/>
          <w:bCs/>
          <w:color w:val="000000"/>
        </w:rPr>
        <w:t>Divisão</w:t>
      </w:r>
      <w:bookmarkStart w:id="0" w:name="_GoBack"/>
      <w:bookmarkEnd w:id="0"/>
      <w:r w:rsidR="00B450B6" w:rsidRPr="00423A37">
        <w:rPr>
          <w:rFonts w:asciiTheme="minorHAnsi" w:hAnsiTheme="minorHAnsi" w:cstheme="minorHAnsi"/>
          <w:bCs/>
          <w:color w:val="000000"/>
        </w:rPr>
        <w:t xml:space="preserve"> de Planejamento e Contratações/ARSER</w:t>
      </w:r>
    </w:p>
    <w:p w:rsidR="00B450B6" w:rsidRPr="00423A37" w:rsidRDefault="00B450B6" w:rsidP="00B450B6">
      <w:pPr>
        <w:jc w:val="center"/>
        <w:rPr>
          <w:rFonts w:asciiTheme="minorHAnsi" w:hAnsiTheme="minorHAnsi" w:cstheme="minorHAnsi"/>
          <w:b/>
        </w:rPr>
      </w:pPr>
    </w:p>
    <w:p w:rsidR="005B6B9E" w:rsidRDefault="005B6B9E"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7450B" w:rsidRDefault="0057450B" w:rsidP="00FA4E06">
      <w:pPr>
        <w:rPr>
          <w:rFonts w:asciiTheme="minorHAnsi" w:hAnsiTheme="minorHAnsi" w:cstheme="minorHAnsi"/>
        </w:rPr>
      </w:pPr>
    </w:p>
    <w:p w:rsidR="005B6B9E" w:rsidRDefault="005B6B9E" w:rsidP="00FA4E06">
      <w:pPr>
        <w:widowControl/>
        <w:autoSpaceDE/>
        <w:autoSpaceDN/>
        <w:jc w:val="center"/>
        <w:rPr>
          <w:rFonts w:eastAsia="Times New Roman"/>
          <w:b/>
          <w:bCs/>
          <w:color w:val="000000"/>
          <w:sz w:val="20"/>
          <w:szCs w:val="20"/>
          <w:lang w:val="pt-BR" w:eastAsia="pt-BR"/>
        </w:rPr>
      </w:pPr>
      <w:r w:rsidRPr="005B6B9E">
        <w:rPr>
          <w:rFonts w:eastAsia="Times New Roman"/>
          <w:b/>
          <w:bCs/>
          <w:color w:val="000000"/>
          <w:sz w:val="20"/>
          <w:szCs w:val="20"/>
          <w:lang w:val="pt-BR" w:eastAsia="pt-BR"/>
        </w:rPr>
        <w:t>ANEXO A</w:t>
      </w:r>
    </w:p>
    <w:p w:rsidR="00B450B6" w:rsidRDefault="00B450B6" w:rsidP="00FA4E06">
      <w:pPr>
        <w:widowControl/>
        <w:autoSpaceDE/>
        <w:autoSpaceDN/>
        <w:jc w:val="center"/>
        <w:rPr>
          <w:rFonts w:eastAsia="Times New Roman"/>
          <w:b/>
          <w:bCs/>
          <w:color w:val="000000"/>
          <w:sz w:val="20"/>
          <w:szCs w:val="20"/>
          <w:lang w:val="pt-BR" w:eastAsia="pt-BR"/>
        </w:rPr>
      </w:pPr>
    </w:p>
    <w:p w:rsidR="00B450B6" w:rsidRDefault="00B450B6" w:rsidP="00FA4E06">
      <w:pPr>
        <w:widowControl/>
        <w:autoSpaceDE/>
        <w:autoSpaceDN/>
        <w:jc w:val="center"/>
        <w:rPr>
          <w:rFonts w:eastAsia="Times New Roman"/>
          <w:b/>
          <w:bCs/>
          <w:color w:val="000000"/>
          <w:sz w:val="20"/>
          <w:szCs w:val="20"/>
          <w:lang w:val="pt-BR" w:eastAsia="pt-BR"/>
        </w:rPr>
      </w:pPr>
    </w:p>
    <w:p w:rsidR="00B450B6" w:rsidRPr="00423A37" w:rsidRDefault="00B450B6" w:rsidP="00B450B6">
      <w:pPr>
        <w:jc w:val="center"/>
        <w:rPr>
          <w:rFonts w:asciiTheme="minorHAnsi" w:hAnsiTheme="minorHAnsi" w:cstheme="minorHAnsi"/>
          <w:b/>
        </w:rPr>
      </w:pPr>
      <w:r w:rsidRPr="00423A37">
        <w:rPr>
          <w:rFonts w:asciiTheme="minorHAnsi" w:hAnsiTheme="minorHAnsi" w:cstheme="minorHAnsi"/>
          <w:b/>
        </w:rPr>
        <w:t xml:space="preserve">ESPECIFICAÇÕES DOS </w:t>
      </w:r>
      <w:r>
        <w:rPr>
          <w:rFonts w:asciiTheme="minorHAnsi" w:hAnsiTheme="minorHAnsi" w:cstheme="minorHAnsi"/>
          <w:b/>
        </w:rPr>
        <w:t>SERVIÇOS</w:t>
      </w:r>
      <w:r w:rsidRPr="00423A37">
        <w:rPr>
          <w:rFonts w:asciiTheme="minorHAnsi" w:hAnsiTheme="minorHAnsi" w:cstheme="minorHAnsi"/>
          <w:b/>
        </w:rPr>
        <w:t xml:space="preserve"> E QUANTIDADE POR ÓRGÃO</w:t>
      </w:r>
    </w:p>
    <w:p w:rsidR="00B450B6" w:rsidRDefault="00B450B6" w:rsidP="00FA4E06">
      <w:pPr>
        <w:widowControl/>
        <w:autoSpaceDE/>
        <w:autoSpaceDN/>
        <w:jc w:val="center"/>
        <w:rPr>
          <w:rFonts w:eastAsia="Times New Roman"/>
          <w:b/>
          <w:bCs/>
          <w:color w:val="000000"/>
          <w:sz w:val="20"/>
          <w:szCs w:val="20"/>
          <w:lang w:val="pt-BR" w:eastAsia="pt-BR"/>
        </w:rPr>
      </w:pPr>
    </w:p>
    <w:p w:rsidR="00B450B6" w:rsidRDefault="00B450B6" w:rsidP="00FA4E06">
      <w:pPr>
        <w:widowControl/>
        <w:autoSpaceDE/>
        <w:autoSpaceDN/>
        <w:jc w:val="center"/>
        <w:rPr>
          <w:rFonts w:eastAsia="Times New Roman"/>
          <w:b/>
          <w:bCs/>
          <w:color w:val="000000"/>
          <w:sz w:val="20"/>
          <w:szCs w:val="20"/>
          <w:lang w:val="pt-BR" w:eastAsia="pt-BR"/>
        </w:rPr>
      </w:pPr>
    </w:p>
    <w:p w:rsidR="00B450B6" w:rsidRPr="00423A37" w:rsidRDefault="00B450B6" w:rsidP="00B450B6">
      <w:pPr>
        <w:tabs>
          <w:tab w:val="left" w:pos="142"/>
        </w:tabs>
        <w:rPr>
          <w:rFonts w:asciiTheme="minorHAnsi" w:hAnsiTheme="minorHAnsi" w:cstheme="minorHAnsi"/>
          <w:b/>
        </w:rPr>
      </w:pPr>
      <w:r w:rsidRPr="00423A37">
        <w:rPr>
          <w:rFonts w:asciiTheme="minorHAnsi" w:hAnsiTheme="minorHAnsi" w:cstheme="minorHAnsi"/>
          <w:b/>
        </w:rPr>
        <w:t>DO OBJETO</w:t>
      </w:r>
    </w:p>
    <w:p w:rsidR="00B450B6" w:rsidRDefault="00B450B6" w:rsidP="00B450B6">
      <w:pPr>
        <w:pStyle w:val="PargrafodaLista"/>
        <w:tabs>
          <w:tab w:val="left" w:pos="0"/>
        </w:tabs>
        <w:adjustRightInd w:val="0"/>
        <w:ind w:left="0" w:firstLine="0"/>
        <w:rPr>
          <w:rFonts w:asciiTheme="minorHAnsi" w:hAnsiTheme="minorHAnsi" w:cstheme="minorHAnsi"/>
        </w:rPr>
      </w:pPr>
      <w:r w:rsidRPr="00DE242F">
        <w:rPr>
          <w:rFonts w:asciiTheme="minorHAnsi" w:hAnsiTheme="minorHAnsi" w:cstheme="minorHAnsi"/>
        </w:rPr>
        <w:t xml:space="preserve">Registro de Preços para futura e eventual Contratação </w:t>
      </w:r>
      <w:r w:rsidRPr="00DE242F">
        <w:rPr>
          <w:rFonts w:asciiTheme="minorHAnsi" w:hAnsiTheme="minorHAnsi" w:cstheme="minorHAnsi"/>
          <w:spacing w:val="1"/>
        </w:rPr>
        <w:t xml:space="preserve">de </w:t>
      </w:r>
      <w:r w:rsidRPr="00DE242F">
        <w:rPr>
          <w:rFonts w:asciiTheme="minorHAnsi" w:hAnsiTheme="minorHAnsi" w:cstheme="minorHAnsi"/>
        </w:rPr>
        <w:t xml:space="preserve">empresa especializada para prestação de </w:t>
      </w:r>
      <w:r w:rsidRPr="00DE242F">
        <w:rPr>
          <w:rFonts w:asciiTheme="minorHAnsi" w:eastAsiaTheme="minorHAnsi" w:hAnsiTheme="minorHAnsi" w:cstheme="minorHAnsi"/>
          <w:lang w:val="pt-BR"/>
        </w:rPr>
        <w:t>serviço de reforma e recuperação de cadeiras, longarinas e sofás</w:t>
      </w:r>
      <w:r w:rsidRPr="00DE242F">
        <w:rPr>
          <w:rFonts w:asciiTheme="minorHAnsi" w:hAnsiTheme="minorHAnsi" w:cstheme="minorHAnsi"/>
        </w:rPr>
        <w:t xml:space="preserve">, por </w:t>
      </w:r>
      <w:r w:rsidR="0057450B" w:rsidRPr="00DE242F">
        <w:rPr>
          <w:rFonts w:asciiTheme="minorHAnsi" w:hAnsiTheme="minorHAnsi" w:cstheme="minorHAnsi"/>
        </w:rPr>
        <w:t>chamada técnica</w:t>
      </w:r>
      <w:r w:rsidRPr="00DE242F">
        <w:rPr>
          <w:rFonts w:asciiTheme="minorHAnsi" w:hAnsiTheme="minorHAnsi" w:cstheme="minorHAnsi"/>
        </w:rPr>
        <w:t xml:space="preserve">, com ou </w:t>
      </w:r>
      <w:r w:rsidRPr="00DE242F">
        <w:rPr>
          <w:rFonts w:asciiTheme="minorHAnsi" w:hAnsiTheme="minorHAnsi" w:cstheme="minorHAnsi"/>
          <w:spacing w:val="-3"/>
        </w:rPr>
        <w:t xml:space="preserve">sem </w:t>
      </w:r>
      <w:r w:rsidRPr="00DE242F">
        <w:rPr>
          <w:rFonts w:asciiTheme="minorHAnsi" w:hAnsiTheme="minorHAnsi" w:cstheme="minorHAnsi"/>
        </w:rPr>
        <w:t xml:space="preserve">fornecimento de peças, à medida que houver necessidade, por parte diversos Órgãos e Entidades da Administração Pública do Município </w:t>
      </w:r>
      <w:r w:rsidRPr="00DE242F">
        <w:rPr>
          <w:rFonts w:asciiTheme="minorHAnsi" w:hAnsiTheme="minorHAnsi" w:cstheme="minorHAnsi"/>
          <w:spacing w:val="1"/>
        </w:rPr>
        <w:t xml:space="preserve">de </w:t>
      </w:r>
      <w:r w:rsidRPr="00DE242F">
        <w:rPr>
          <w:rFonts w:asciiTheme="minorHAnsi" w:hAnsiTheme="minorHAnsi" w:cstheme="minorHAnsi"/>
        </w:rPr>
        <w:t xml:space="preserve">Maceió, </w:t>
      </w:r>
      <w:r w:rsidRPr="00423A37">
        <w:rPr>
          <w:rFonts w:asciiTheme="minorHAnsi" w:hAnsiTheme="minorHAnsi" w:cstheme="minorHAnsi"/>
        </w:rPr>
        <w:t>nas especificações constantes abaixo:</w:t>
      </w:r>
    </w:p>
    <w:p w:rsidR="00B450B6" w:rsidRDefault="00B450B6" w:rsidP="00FA4E06">
      <w:pPr>
        <w:widowControl/>
        <w:autoSpaceDE/>
        <w:autoSpaceDN/>
        <w:jc w:val="center"/>
        <w:rPr>
          <w:rFonts w:eastAsia="Times New Roman"/>
          <w:b/>
          <w:bCs/>
          <w:color w:val="000000"/>
          <w:sz w:val="20"/>
          <w:szCs w:val="20"/>
          <w:lang w:val="pt-BR" w:eastAsia="pt-BR"/>
        </w:rPr>
      </w:pPr>
    </w:p>
    <w:p w:rsidR="00BD196B" w:rsidRDefault="00BD196B" w:rsidP="00FA4E06">
      <w:pPr>
        <w:widowControl/>
        <w:autoSpaceDE/>
        <w:autoSpaceDN/>
        <w:jc w:val="center"/>
        <w:rPr>
          <w:rFonts w:eastAsia="Times New Roman"/>
          <w:b/>
          <w:bCs/>
          <w:color w:val="000000"/>
          <w:sz w:val="20"/>
          <w:szCs w:val="20"/>
          <w:lang w:val="pt-BR" w:eastAsia="pt-BR"/>
        </w:rPr>
      </w:pPr>
    </w:p>
    <w:p w:rsidR="005B6B9E" w:rsidRDefault="005B6B9E" w:rsidP="00FA4E06">
      <w:pPr>
        <w:widowControl/>
        <w:autoSpaceDE/>
        <w:autoSpaceDN/>
        <w:jc w:val="center"/>
        <w:rPr>
          <w:rFonts w:eastAsia="Times New Roman"/>
          <w:b/>
          <w:bCs/>
          <w:color w:val="000000"/>
          <w:sz w:val="20"/>
          <w:szCs w:val="20"/>
          <w:lang w:val="pt-BR" w:eastAsia="pt-BR"/>
        </w:rPr>
      </w:pPr>
    </w:p>
    <w:tbl>
      <w:tblPr>
        <w:tblW w:w="9000" w:type="dxa"/>
        <w:tblCellMar>
          <w:left w:w="70" w:type="dxa"/>
          <w:right w:w="70" w:type="dxa"/>
        </w:tblCellMar>
        <w:tblLook w:val="04A0" w:firstRow="1" w:lastRow="0" w:firstColumn="1" w:lastColumn="0" w:noHBand="0" w:noVBand="1"/>
      </w:tblPr>
      <w:tblGrid>
        <w:gridCol w:w="640"/>
        <w:gridCol w:w="6801"/>
        <w:gridCol w:w="1559"/>
      </w:tblGrid>
      <w:tr w:rsidR="00BD196B" w:rsidRPr="003C3B1E" w:rsidTr="00BD196B">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GRUPO 01</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000000" w:fill="D9D9D9"/>
            <w:noWrap/>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ITEM </w:t>
            </w:r>
          </w:p>
        </w:tc>
        <w:tc>
          <w:tcPr>
            <w:tcW w:w="6801" w:type="dxa"/>
            <w:tcBorders>
              <w:top w:val="nil"/>
              <w:left w:val="nil"/>
              <w:bottom w:val="single" w:sz="4" w:space="0" w:color="auto"/>
              <w:right w:val="single" w:sz="4" w:space="0" w:color="auto"/>
            </w:tcBorders>
            <w:shd w:val="clear" w:color="000000" w:fill="D9D9D9"/>
            <w:noWrap/>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DESCRIÇÃO</w:t>
            </w:r>
          </w:p>
        </w:tc>
        <w:tc>
          <w:tcPr>
            <w:tcW w:w="1559" w:type="dxa"/>
            <w:tcBorders>
              <w:top w:val="nil"/>
              <w:left w:val="nil"/>
              <w:bottom w:val="single" w:sz="4" w:space="0" w:color="auto"/>
              <w:right w:val="single" w:sz="4" w:space="0" w:color="auto"/>
            </w:tcBorders>
            <w:shd w:val="clear" w:color="000000" w:fill="D9D9D9"/>
            <w:noWrap/>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QUANTIDADE </w:t>
            </w:r>
            <w:r w:rsidR="00B450B6">
              <w:rPr>
                <w:rFonts w:eastAsia="Times New Roman"/>
                <w:b/>
                <w:bCs/>
                <w:color w:val="000000"/>
                <w:sz w:val="20"/>
                <w:szCs w:val="20"/>
                <w:lang w:eastAsia="pt-BR"/>
              </w:rPr>
              <w:t>TOTAL A SER REGISTRADA</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executiva)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B450B6">
            <w:pPr>
              <w:jc w:val="center"/>
              <w:rPr>
                <w:rFonts w:eastAsia="Times New Roman"/>
                <w:color w:val="000000"/>
                <w:sz w:val="20"/>
                <w:szCs w:val="20"/>
                <w:lang w:eastAsia="pt-BR"/>
              </w:rPr>
            </w:pPr>
            <w:r w:rsidRPr="003C3B1E">
              <w:rPr>
                <w:rFonts w:eastAsia="Times New Roman"/>
                <w:color w:val="000000"/>
                <w:sz w:val="20"/>
                <w:szCs w:val="20"/>
                <w:lang w:eastAsia="pt-BR"/>
              </w:rPr>
              <w:t>2</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diretor)</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3</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presidente)</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4</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executiva)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5</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diretor)</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6</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presidente)</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7</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executiva)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8</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diretor)</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9</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presidente)</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10</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11</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rodízios quebrados (conjunto);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12</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Troca de coluna à gás (pistão à gás)</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13</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Substitituição do mecanismo sincronizado (regulagem do encosto)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14</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lâmina do encosto aço mola ou ferro l (regulagem do encosto)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15</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do mecanismo relax (regulagem do encosto)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16</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braços reguláveis (conjunto)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17</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braços fixos (conjunto)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18</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em alumínio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19</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cromada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20</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em aço com capa de polipropileno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21</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fixa cromada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22</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Substituiçao da estrutura fixa com pintura epoxi preta/cinza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23</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do chassi do assento ou do encosto em madeira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24</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do chassi do assento ou do encosto em polipropileno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25</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da flange universal (regulagem do assento)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26</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do apoia braço em polipropileno (conjunto)</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27</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estrutura de longarina 2 lugares</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28</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estrutura de longarina 3 lugares</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29</w:t>
            </w:r>
          </w:p>
        </w:tc>
        <w:tc>
          <w:tcPr>
            <w:tcW w:w="6801"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Repintura da base giratória/base fixa em tinta automotiva preta</w:t>
            </w:r>
          </w:p>
        </w:tc>
        <w:tc>
          <w:tcPr>
            <w:tcW w:w="1559" w:type="dxa"/>
            <w:tcBorders>
              <w:top w:val="nil"/>
              <w:left w:val="nil"/>
              <w:bottom w:val="single" w:sz="4" w:space="0" w:color="auto"/>
              <w:right w:val="single" w:sz="4" w:space="0" w:color="auto"/>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D196B">
        <w:trPr>
          <w:trHeight w:val="300"/>
        </w:trPr>
        <w:tc>
          <w:tcPr>
            <w:tcW w:w="640" w:type="dxa"/>
            <w:tcBorders>
              <w:top w:val="nil"/>
              <w:left w:val="nil"/>
              <w:bottom w:val="nil"/>
              <w:right w:val="nil"/>
            </w:tcBorders>
            <w:shd w:val="clear" w:color="auto" w:fill="auto"/>
            <w:noWrap/>
            <w:vAlign w:val="bottom"/>
            <w:hideMark/>
          </w:tcPr>
          <w:p w:rsidR="00BD196B" w:rsidRPr="003C3B1E" w:rsidRDefault="00BD196B" w:rsidP="00FA4E06">
            <w:pPr>
              <w:jc w:val="center"/>
              <w:rPr>
                <w:rFonts w:eastAsia="Times New Roman"/>
                <w:color w:val="000000"/>
                <w:sz w:val="20"/>
                <w:szCs w:val="20"/>
                <w:lang w:eastAsia="pt-BR"/>
              </w:rPr>
            </w:pPr>
          </w:p>
        </w:tc>
        <w:tc>
          <w:tcPr>
            <w:tcW w:w="6801" w:type="dxa"/>
            <w:tcBorders>
              <w:top w:val="nil"/>
              <w:left w:val="nil"/>
              <w:bottom w:val="nil"/>
              <w:right w:val="nil"/>
            </w:tcBorders>
            <w:shd w:val="clear" w:color="auto" w:fill="auto"/>
            <w:noWrap/>
            <w:vAlign w:val="bottom"/>
            <w:hideMark/>
          </w:tcPr>
          <w:p w:rsidR="00BD196B" w:rsidRPr="003C3B1E" w:rsidRDefault="00BD196B" w:rsidP="00FA4E06">
            <w:pPr>
              <w:jc w:val="center"/>
              <w:rPr>
                <w:rFonts w:ascii="Times New Roman" w:eastAsia="Times New Roman" w:hAnsi="Times New Roman" w:cs="Times New Roman"/>
                <w:sz w:val="20"/>
                <w:szCs w:val="20"/>
                <w:lang w:eastAsia="pt-BR"/>
              </w:rPr>
            </w:pPr>
          </w:p>
        </w:tc>
        <w:tc>
          <w:tcPr>
            <w:tcW w:w="1559" w:type="dxa"/>
            <w:tcBorders>
              <w:top w:val="nil"/>
              <w:left w:val="nil"/>
              <w:bottom w:val="nil"/>
              <w:right w:val="nil"/>
            </w:tcBorders>
            <w:shd w:val="clear" w:color="auto" w:fill="auto"/>
            <w:noWrap/>
            <w:vAlign w:val="bottom"/>
            <w:hideMark/>
          </w:tcPr>
          <w:p w:rsidR="00BD196B" w:rsidRPr="003C3B1E" w:rsidRDefault="00BD196B" w:rsidP="00FA4E06">
            <w:pPr>
              <w:jc w:val="center"/>
              <w:rPr>
                <w:rFonts w:ascii="Times New Roman" w:eastAsia="Times New Roman" w:hAnsi="Times New Roman" w:cs="Times New Roman"/>
                <w:sz w:val="20"/>
                <w:szCs w:val="20"/>
                <w:lang w:eastAsia="pt-BR"/>
              </w:rPr>
            </w:pPr>
          </w:p>
        </w:tc>
      </w:tr>
      <w:tr w:rsidR="00BD196B" w:rsidRPr="003C3B1E" w:rsidTr="00BD196B">
        <w:trPr>
          <w:trHeight w:val="300"/>
        </w:trPr>
        <w:tc>
          <w:tcPr>
            <w:tcW w:w="640" w:type="dxa"/>
            <w:tcBorders>
              <w:top w:val="nil"/>
              <w:left w:val="nil"/>
              <w:bottom w:val="nil"/>
              <w:right w:val="nil"/>
            </w:tcBorders>
            <w:shd w:val="clear" w:color="auto" w:fill="auto"/>
            <w:noWrap/>
            <w:vAlign w:val="bottom"/>
            <w:hideMark/>
          </w:tcPr>
          <w:p w:rsidR="00BD196B" w:rsidRPr="003C3B1E" w:rsidRDefault="00BD196B" w:rsidP="00FA4E06">
            <w:pPr>
              <w:jc w:val="center"/>
              <w:rPr>
                <w:rFonts w:ascii="Times New Roman" w:eastAsia="Times New Roman" w:hAnsi="Times New Roman" w:cs="Times New Roman"/>
                <w:sz w:val="20"/>
                <w:szCs w:val="20"/>
                <w:lang w:eastAsia="pt-BR"/>
              </w:rPr>
            </w:pPr>
          </w:p>
        </w:tc>
        <w:tc>
          <w:tcPr>
            <w:tcW w:w="6801" w:type="dxa"/>
            <w:tcBorders>
              <w:top w:val="nil"/>
              <w:left w:val="nil"/>
              <w:bottom w:val="nil"/>
              <w:right w:val="nil"/>
            </w:tcBorders>
            <w:shd w:val="clear" w:color="auto" w:fill="auto"/>
            <w:noWrap/>
            <w:vAlign w:val="bottom"/>
            <w:hideMark/>
          </w:tcPr>
          <w:p w:rsidR="00BD196B" w:rsidRPr="003C3B1E" w:rsidRDefault="00BD196B" w:rsidP="00FA4E06">
            <w:pPr>
              <w:jc w:val="center"/>
              <w:rPr>
                <w:rFonts w:ascii="Times New Roman" w:eastAsia="Times New Roman" w:hAnsi="Times New Roman" w:cs="Times New Roman"/>
                <w:sz w:val="20"/>
                <w:szCs w:val="20"/>
                <w:lang w:eastAsia="pt-BR"/>
              </w:rPr>
            </w:pPr>
          </w:p>
        </w:tc>
        <w:tc>
          <w:tcPr>
            <w:tcW w:w="1559" w:type="dxa"/>
            <w:tcBorders>
              <w:top w:val="nil"/>
              <w:left w:val="nil"/>
              <w:bottom w:val="nil"/>
              <w:right w:val="nil"/>
            </w:tcBorders>
            <w:shd w:val="clear" w:color="auto" w:fill="auto"/>
            <w:noWrap/>
            <w:vAlign w:val="bottom"/>
            <w:hideMark/>
          </w:tcPr>
          <w:p w:rsidR="00BD196B" w:rsidRPr="003C3B1E" w:rsidRDefault="00BD196B" w:rsidP="00FA4E06">
            <w:pPr>
              <w:jc w:val="center"/>
              <w:rPr>
                <w:rFonts w:ascii="Times New Roman" w:eastAsia="Times New Roman" w:hAnsi="Times New Roman" w:cs="Times New Roman"/>
                <w:sz w:val="20"/>
                <w:szCs w:val="20"/>
                <w:lang w:eastAsia="pt-BR"/>
              </w:rPr>
            </w:pPr>
          </w:p>
        </w:tc>
      </w:tr>
      <w:tr w:rsidR="00BD196B" w:rsidRPr="003C3B1E" w:rsidTr="00BD196B">
        <w:trPr>
          <w:trHeight w:val="300"/>
        </w:trPr>
        <w:tc>
          <w:tcPr>
            <w:tcW w:w="9000"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GRUPO 02</w:t>
            </w:r>
          </w:p>
        </w:tc>
      </w:tr>
      <w:tr w:rsidR="00BD196B" w:rsidRPr="003C3B1E" w:rsidTr="00BD196B">
        <w:trPr>
          <w:trHeight w:val="300"/>
        </w:trPr>
        <w:tc>
          <w:tcPr>
            <w:tcW w:w="640" w:type="dxa"/>
            <w:tcBorders>
              <w:top w:val="nil"/>
              <w:left w:val="single" w:sz="4" w:space="0" w:color="auto"/>
              <w:bottom w:val="single" w:sz="4" w:space="0" w:color="auto"/>
              <w:right w:val="single" w:sz="4" w:space="0" w:color="auto"/>
            </w:tcBorders>
            <w:shd w:val="clear" w:color="000000" w:fill="D9D9D9"/>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ITEM</w:t>
            </w:r>
          </w:p>
        </w:tc>
        <w:tc>
          <w:tcPr>
            <w:tcW w:w="6801" w:type="dxa"/>
            <w:tcBorders>
              <w:top w:val="nil"/>
              <w:left w:val="nil"/>
              <w:bottom w:val="single" w:sz="4" w:space="0" w:color="auto"/>
              <w:right w:val="single" w:sz="4" w:space="0" w:color="auto"/>
            </w:tcBorders>
            <w:shd w:val="clear" w:color="000000" w:fill="D9D9D9"/>
            <w:vAlign w:val="bottom"/>
            <w:hideMark/>
          </w:tcPr>
          <w:p w:rsidR="00BD196B" w:rsidRPr="003C3B1E" w:rsidRDefault="00BD196B"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DESCRIÇÃO</w:t>
            </w:r>
          </w:p>
        </w:tc>
        <w:tc>
          <w:tcPr>
            <w:tcW w:w="1559" w:type="dxa"/>
            <w:tcBorders>
              <w:top w:val="nil"/>
              <w:left w:val="nil"/>
              <w:bottom w:val="single" w:sz="4" w:space="0" w:color="auto"/>
              <w:right w:val="single" w:sz="4" w:space="0" w:color="auto"/>
            </w:tcBorders>
            <w:shd w:val="clear" w:color="000000" w:fill="D9D9D9"/>
            <w:vAlign w:val="bottom"/>
            <w:hideMark/>
          </w:tcPr>
          <w:p w:rsidR="00BD196B" w:rsidRPr="003C3B1E" w:rsidRDefault="00B450B6" w:rsidP="00FA4E06">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QUANTIDADE </w:t>
            </w:r>
            <w:r>
              <w:rPr>
                <w:rFonts w:eastAsia="Times New Roman"/>
                <w:b/>
                <w:bCs/>
                <w:color w:val="000000"/>
                <w:sz w:val="20"/>
                <w:szCs w:val="20"/>
                <w:lang w:eastAsia="pt-BR"/>
              </w:rPr>
              <w:t>TOTAL A SER REGISTRADA</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30</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três lugares (Tecido)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31</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dois lugares (Tecido)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32</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um lugar (Tecido)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33</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três lugares (couro ecológico)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34</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dois lugares (couro ecológico)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35</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um lugar</w:t>
            </w:r>
            <w:r w:rsidR="00E800DC">
              <w:rPr>
                <w:rFonts w:eastAsia="Times New Roman"/>
                <w:color w:val="000000"/>
                <w:sz w:val="20"/>
                <w:szCs w:val="20"/>
                <w:lang w:eastAsia="pt-BR"/>
              </w:rPr>
              <w:t xml:space="preserve"> </w:t>
            </w:r>
            <w:r w:rsidRPr="003C3B1E">
              <w:rPr>
                <w:rFonts w:eastAsia="Times New Roman"/>
                <w:color w:val="000000"/>
                <w:sz w:val="20"/>
                <w:szCs w:val="20"/>
                <w:lang w:eastAsia="pt-BR"/>
              </w:rPr>
              <w:t>(couro ecológico)</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36</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três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37</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três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38</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dois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39</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dois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40</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um lugar</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41</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um lugar</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42</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três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43</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dois lugares</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r w:rsidR="00BD196B" w:rsidRPr="003C3B1E" w:rsidTr="00B450B6">
        <w:trPr>
          <w:trHeight w:val="300"/>
        </w:trPr>
        <w:tc>
          <w:tcPr>
            <w:tcW w:w="640" w:type="dxa"/>
            <w:tcBorders>
              <w:top w:val="nil"/>
              <w:left w:val="single" w:sz="4" w:space="0" w:color="auto"/>
              <w:bottom w:val="single" w:sz="4" w:space="0" w:color="auto"/>
              <w:right w:val="single" w:sz="4" w:space="0" w:color="auto"/>
            </w:tcBorders>
            <w:shd w:val="clear" w:color="auto" w:fill="auto"/>
            <w:vAlign w:val="bottom"/>
          </w:tcPr>
          <w:p w:rsidR="00BD196B" w:rsidRPr="003C3B1E" w:rsidRDefault="00B450B6" w:rsidP="00FA4E06">
            <w:pPr>
              <w:jc w:val="center"/>
              <w:rPr>
                <w:rFonts w:eastAsia="Times New Roman"/>
                <w:color w:val="000000"/>
                <w:sz w:val="20"/>
                <w:szCs w:val="20"/>
                <w:lang w:eastAsia="pt-BR"/>
              </w:rPr>
            </w:pPr>
            <w:r>
              <w:rPr>
                <w:rFonts w:eastAsia="Times New Roman"/>
                <w:color w:val="000000"/>
                <w:sz w:val="20"/>
                <w:szCs w:val="20"/>
                <w:lang w:eastAsia="pt-BR"/>
              </w:rPr>
              <w:t>44</w:t>
            </w:r>
          </w:p>
        </w:tc>
        <w:tc>
          <w:tcPr>
            <w:tcW w:w="6801"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um lugar</w:t>
            </w:r>
          </w:p>
        </w:tc>
        <w:tc>
          <w:tcPr>
            <w:tcW w:w="1559" w:type="dxa"/>
            <w:tcBorders>
              <w:top w:val="nil"/>
              <w:left w:val="nil"/>
              <w:bottom w:val="single" w:sz="4" w:space="0" w:color="auto"/>
              <w:right w:val="single" w:sz="4" w:space="0" w:color="auto"/>
            </w:tcBorders>
            <w:shd w:val="clear" w:color="auto" w:fill="auto"/>
            <w:vAlign w:val="bottom"/>
            <w:hideMark/>
          </w:tcPr>
          <w:p w:rsidR="00BD196B" w:rsidRPr="003C3B1E" w:rsidRDefault="00BD196B" w:rsidP="00FA4E06">
            <w:pPr>
              <w:jc w:val="center"/>
              <w:rPr>
                <w:rFonts w:eastAsia="Times New Roman"/>
                <w:color w:val="000000"/>
                <w:sz w:val="20"/>
                <w:szCs w:val="20"/>
                <w:lang w:eastAsia="pt-BR"/>
              </w:rPr>
            </w:pPr>
            <w:r w:rsidRPr="003C3B1E">
              <w:rPr>
                <w:rFonts w:eastAsia="Times New Roman"/>
                <w:color w:val="000000"/>
                <w:sz w:val="20"/>
                <w:szCs w:val="20"/>
                <w:lang w:eastAsia="pt-BR"/>
              </w:rPr>
              <w:t> </w:t>
            </w:r>
          </w:p>
        </w:tc>
      </w:tr>
    </w:tbl>
    <w:p w:rsidR="00BD196B" w:rsidRDefault="00BD196B" w:rsidP="00FA4E06">
      <w:pPr>
        <w:tabs>
          <w:tab w:val="left" w:pos="800"/>
        </w:tabs>
        <w:jc w:val="center"/>
        <w:rPr>
          <w:rFonts w:asciiTheme="minorHAnsi" w:hAnsiTheme="minorHAnsi" w:cstheme="minorHAnsi"/>
        </w:rPr>
      </w:pPr>
    </w:p>
    <w:p w:rsidR="00BD196B" w:rsidRDefault="00BD196B" w:rsidP="00FA4E06">
      <w:pPr>
        <w:rPr>
          <w:rFonts w:asciiTheme="minorHAnsi" w:hAnsiTheme="minorHAnsi" w:cstheme="minorHAnsi"/>
        </w:rPr>
      </w:pPr>
      <w:r>
        <w:rPr>
          <w:rFonts w:asciiTheme="minorHAnsi" w:hAnsiTheme="minorHAnsi" w:cstheme="minorHAnsi"/>
        </w:rPr>
        <w:br w:type="page"/>
      </w:r>
    </w:p>
    <w:p w:rsidR="00B450B6" w:rsidRDefault="00B450B6" w:rsidP="00FA4E06">
      <w:pPr>
        <w:tabs>
          <w:tab w:val="left" w:pos="800"/>
        </w:tabs>
        <w:jc w:val="center"/>
        <w:rPr>
          <w:rFonts w:asciiTheme="minorHAnsi" w:hAnsiTheme="minorHAnsi" w:cstheme="minorHAnsi"/>
          <w:b/>
        </w:rPr>
      </w:pPr>
    </w:p>
    <w:p w:rsidR="00B450B6" w:rsidRDefault="00B450B6" w:rsidP="00FA4E06">
      <w:pPr>
        <w:tabs>
          <w:tab w:val="left" w:pos="800"/>
        </w:tabs>
        <w:jc w:val="center"/>
        <w:rPr>
          <w:rFonts w:asciiTheme="minorHAnsi" w:hAnsiTheme="minorHAnsi" w:cstheme="minorHAnsi"/>
          <w:b/>
        </w:rPr>
      </w:pPr>
    </w:p>
    <w:p w:rsidR="00B450B6" w:rsidRDefault="00B450B6" w:rsidP="00B450B6">
      <w:pPr>
        <w:pStyle w:val="PargrafodaLista"/>
        <w:ind w:left="0"/>
        <w:jc w:val="center"/>
        <w:rPr>
          <w:rFonts w:asciiTheme="minorHAnsi" w:hAnsiTheme="minorHAnsi" w:cstheme="minorHAnsi"/>
          <w:b/>
        </w:rPr>
      </w:pPr>
      <w:r w:rsidRPr="00423A37">
        <w:rPr>
          <w:rFonts w:asciiTheme="minorHAnsi" w:hAnsiTheme="minorHAnsi" w:cstheme="minorHAnsi"/>
          <w:b/>
        </w:rPr>
        <w:t>ANEXO B</w:t>
      </w:r>
    </w:p>
    <w:p w:rsidR="00B450B6" w:rsidRPr="00423A37" w:rsidRDefault="00B450B6" w:rsidP="00B450B6">
      <w:pPr>
        <w:pStyle w:val="PargrafodaLista"/>
        <w:ind w:left="0"/>
        <w:jc w:val="center"/>
        <w:rPr>
          <w:rFonts w:asciiTheme="minorHAnsi" w:hAnsiTheme="minorHAnsi" w:cstheme="minorHAnsi"/>
          <w:b/>
        </w:rPr>
      </w:pPr>
    </w:p>
    <w:p w:rsidR="00B450B6" w:rsidRDefault="00B450B6" w:rsidP="00B450B6">
      <w:pPr>
        <w:pStyle w:val="PargrafodaLista"/>
        <w:ind w:left="0"/>
        <w:jc w:val="center"/>
        <w:rPr>
          <w:rFonts w:asciiTheme="minorHAnsi" w:hAnsiTheme="minorHAnsi" w:cstheme="minorHAnsi"/>
        </w:rPr>
      </w:pPr>
      <w:r w:rsidRPr="00423A37">
        <w:rPr>
          <w:rFonts w:asciiTheme="minorHAnsi" w:hAnsiTheme="minorHAnsi" w:cstheme="minorHAnsi"/>
        </w:rPr>
        <w:t>(MODELO DE PROPOSTA)</w:t>
      </w:r>
    </w:p>
    <w:p w:rsidR="00B450B6" w:rsidRPr="00423A37" w:rsidRDefault="00B450B6" w:rsidP="00B450B6">
      <w:pPr>
        <w:pStyle w:val="PargrafodaLista"/>
        <w:ind w:left="0"/>
        <w:jc w:val="center"/>
        <w:rPr>
          <w:rFonts w:asciiTheme="minorHAnsi" w:hAnsiTheme="minorHAnsi" w:cstheme="minorHAnsi"/>
        </w:rPr>
      </w:pPr>
    </w:p>
    <w:p w:rsidR="00B450B6" w:rsidRPr="00423A37" w:rsidRDefault="00B450B6" w:rsidP="00B450B6">
      <w:pPr>
        <w:pStyle w:val="PargrafodaLista"/>
        <w:tabs>
          <w:tab w:val="left" w:pos="1257"/>
          <w:tab w:val="left" w:pos="1386"/>
        </w:tabs>
        <w:ind w:left="720"/>
        <w:jc w:val="center"/>
        <w:rPr>
          <w:rFonts w:asciiTheme="minorHAnsi" w:hAnsiTheme="minorHAnsi" w:cstheme="minorHAnsi"/>
        </w:rPr>
      </w:pPr>
    </w:p>
    <w:tbl>
      <w:tblPr>
        <w:tblW w:w="9200" w:type="dxa"/>
        <w:jc w:val="center"/>
        <w:tblCellMar>
          <w:left w:w="70" w:type="dxa"/>
          <w:right w:w="70" w:type="dxa"/>
        </w:tblCellMar>
        <w:tblLook w:val="04A0" w:firstRow="1" w:lastRow="0" w:firstColumn="1" w:lastColumn="0" w:noHBand="0" w:noVBand="1"/>
      </w:tblPr>
      <w:tblGrid>
        <w:gridCol w:w="3610"/>
        <w:gridCol w:w="1292"/>
        <w:gridCol w:w="1234"/>
        <w:gridCol w:w="1532"/>
        <w:gridCol w:w="1532"/>
      </w:tblGrid>
      <w:tr w:rsidR="00B450B6" w:rsidRPr="00423A37" w:rsidTr="00E763BF">
        <w:trPr>
          <w:trHeight w:val="452"/>
          <w:jc w:val="center"/>
        </w:trPr>
        <w:tc>
          <w:tcPr>
            <w:tcW w:w="9200" w:type="dxa"/>
            <w:gridSpan w:val="5"/>
            <w:tcBorders>
              <w:top w:val="nil"/>
              <w:left w:val="nil"/>
              <w:bottom w:val="single" w:sz="4" w:space="0" w:color="auto"/>
              <w:right w:val="nil"/>
            </w:tcBorders>
            <w:shd w:val="clear" w:color="FFFFCC" w:fill="D9D9D9"/>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Empresa:</w:t>
            </w:r>
          </w:p>
        </w:tc>
      </w:tr>
      <w:tr w:rsidR="00B450B6" w:rsidRPr="00423A37" w:rsidTr="00E763BF">
        <w:trPr>
          <w:trHeight w:val="410"/>
          <w:jc w:val="center"/>
        </w:trPr>
        <w:tc>
          <w:tcPr>
            <w:tcW w:w="3610" w:type="dxa"/>
            <w:tcBorders>
              <w:top w:val="single" w:sz="4" w:space="0" w:color="auto"/>
              <w:left w:val="nil"/>
              <w:bottom w:val="single" w:sz="4" w:space="0" w:color="auto"/>
              <w:right w:val="nil"/>
            </w:tcBorders>
            <w:shd w:val="clear" w:color="FFFFCC" w:fill="FFFFFF"/>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CNPJ:</w:t>
            </w:r>
          </w:p>
        </w:tc>
        <w:tc>
          <w:tcPr>
            <w:tcW w:w="1292" w:type="dxa"/>
            <w:tcBorders>
              <w:top w:val="nil"/>
              <w:left w:val="nil"/>
              <w:bottom w:val="single" w:sz="4" w:space="0" w:color="auto"/>
              <w:right w:val="nil"/>
            </w:tcBorders>
            <w:shd w:val="clear" w:color="FFFFCC" w:fill="FFFFFF"/>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 </w:t>
            </w:r>
          </w:p>
        </w:tc>
        <w:tc>
          <w:tcPr>
            <w:tcW w:w="4298" w:type="dxa"/>
            <w:gridSpan w:val="3"/>
            <w:tcBorders>
              <w:top w:val="single" w:sz="4" w:space="0" w:color="auto"/>
              <w:left w:val="nil"/>
              <w:bottom w:val="single" w:sz="4" w:space="0" w:color="auto"/>
              <w:right w:val="nil"/>
            </w:tcBorders>
            <w:shd w:val="clear" w:color="FFFFCC" w:fill="FFFFFF"/>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Telefone(s):</w:t>
            </w:r>
          </w:p>
        </w:tc>
      </w:tr>
      <w:tr w:rsidR="00B450B6" w:rsidRPr="00423A37" w:rsidTr="00E763BF">
        <w:trPr>
          <w:trHeight w:val="416"/>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Endereço:</w:t>
            </w:r>
          </w:p>
        </w:tc>
        <w:tc>
          <w:tcPr>
            <w:tcW w:w="3064" w:type="dxa"/>
            <w:gridSpan w:val="2"/>
            <w:tcBorders>
              <w:top w:val="single" w:sz="4" w:space="0" w:color="auto"/>
              <w:left w:val="nil"/>
              <w:bottom w:val="single" w:sz="4" w:space="0" w:color="auto"/>
              <w:right w:val="nil"/>
            </w:tcBorders>
            <w:shd w:val="clear" w:color="FFFFCC" w:fill="FFFFFF"/>
            <w:vAlign w:val="bottom"/>
            <w:hideMark/>
          </w:tcPr>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CEP:</w:t>
            </w:r>
          </w:p>
        </w:tc>
      </w:tr>
      <w:tr w:rsidR="00B450B6" w:rsidRPr="00423A37" w:rsidTr="00E763BF">
        <w:trPr>
          <w:trHeight w:val="421"/>
          <w:jc w:val="center"/>
        </w:trPr>
        <w:tc>
          <w:tcPr>
            <w:tcW w:w="6136" w:type="dxa"/>
            <w:gridSpan w:val="3"/>
            <w:tcBorders>
              <w:top w:val="single" w:sz="4" w:space="0" w:color="auto"/>
              <w:left w:val="nil"/>
              <w:bottom w:val="single" w:sz="4" w:space="0" w:color="auto"/>
              <w:right w:val="nil"/>
            </w:tcBorders>
            <w:shd w:val="clear" w:color="FFFFCC" w:fill="FFFFFF"/>
            <w:vAlign w:val="bottom"/>
            <w:hideMark/>
          </w:tcPr>
          <w:p w:rsidR="00B450B6" w:rsidRDefault="00B450B6" w:rsidP="00E763BF">
            <w:pPr>
              <w:rPr>
                <w:rFonts w:asciiTheme="minorHAnsi" w:hAnsiTheme="minorHAnsi" w:cstheme="minorHAnsi"/>
                <w:b/>
                <w:bCs/>
              </w:rPr>
            </w:pPr>
          </w:p>
          <w:p w:rsidR="00B450B6" w:rsidRPr="00423A37" w:rsidRDefault="00B450B6" w:rsidP="00E763BF">
            <w:pPr>
              <w:rPr>
                <w:rFonts w:asciiTheme="minorHAnsi" w:hAnsiTheme="minorHAnsi" w:cstheme="minorHAnsi"/>
                <w:b/>
                <w:bCs/>
              </w:rPr>
            </w:pPr>
            <w:r w:rsidRPr="00423A37">
              <w:rPr>
                <w:rFonts w:asciiTheme="minorHAnsi" w:hAnsiTheme="minorHAnsi" w:cstheme="minorHAnsi"/>
                <w:b/>
                <w:bCs/>
              </w:rPr>
              <w:t>E-mail:</w:t>
            </w:r>
          </w:p>
        </w:tc>
        <w:tc>
          <w:tcPr>
            <w:tcW w:w="1532" w:type="dxa"/>
            <w:tcBorders>
              <w:top w:val="nil"/>
              <w:left w:val="nil"/>
              <w:bottom w:val="nil"/>
              <w:right w:val="nil"/>
            </w:tcBorders>
            <w:shd w:val="clear" w:color="FFFFCC" w:fill="FFFFFF"/>
            <w:vAlign w:val="bottom"/>
            <w:hideMark/>
          </w:tcPr>
          <w:p w:rsidR="00B450B6" w:rsidRPr="00423A37" w:rsidRDefault="00B450B6" w:rsidP="00E763BF">
            <w:pPr>
              <w:rPr>
                <w:rFonts w:asciiTheme="minorHAnsi" w:hAnsiTheme="minorHAnsi" w:cstheme="minorHAnsi"/>
                <w:color w:val="000000"/>
              </w:rPr>
            </w:pPr>
            <w:r w:rsidRPr="00423A37">
              <w:rPr>
                <w:rFonts w:asciiTheme="minorHAnsi" w:hAnsiTheme="minorHAnsi" w:cstheme="minorHAnsi"/>
                <w:color w:val="000000"/>
              </w:rPr>
              <w:t> </w:t>
            </w:r>
          </w:p>
        </w:tc>
        <w:tc>
          <w:tcPr>
            <w:tcW w:w="1532" w:type="dxa"/>
            <w:tcBorders>
              <w:top w:val="nil"/>
              <w:left w:val="nil"/>
              <w:bottom w:val="nil"/>
              <w:right w:val="nil"/>
            </w:tcBorders>
            <w:shd w:val="clear" w:color="FFFFCC" w:fill="FFFFFF"/>
            <w:vAlign w:val="bottom"/>
            <w:hideMark/>
          </w:tcPr>
          <w:p w:rsidR="00B450B6" w:rsidRPr="00423A37" w:rsidRDefault="00B450B6" w:rsidP="00E763BF">
            <w:pPr>
              <w:rPr>
                <w:rFonts w:asciiTheme="minorHAnsi" w:hAnsiTheme="minorHAnsi" w:cstheme="minorHAnsi"/>
                <w:color w:val="000000"/>
              </w:rPr>
            </w:pPr>
            <w:r w:rsidRPr="00423A37">
              <w:rPr>
                <w:rFonts w:asciiTheme="minorHAnsi" w:hAnsiTheme="minorHAnsi" w:cstheme="minorHAnsi"/>
                <w:color w:val="000000"/>
              </w:rPr>
              <w:t> </w:t>
            </w:r>
          </w:p>
        </w:tc>
      </w:tr>
      <w:tr w:rsidR="00B450B6" w:rsidRPr="00423A37" w:rsidTr="00E763BF">
        <w:trPr>
          <w:trHeight w:val="1091"/>
          <w:jc w:val="center"/>
        </w:trPr>
        <w:tc>
          <w:tcPr>
            <w:tcW w:w="9200" w:type="dxa"/>
            <w:gridSpan w:val="5"/>
            <w:tcBorders>
              <w:top w:val="single" w:sz="4" w:space="0" w:color="auto"/>
              <w:left w:val="single" w:sz="4" w:space="0" w:color="auto"/>
              <w:bottom w:val="single" w:sz="4" w:space="0" w:color="auto"/>
              <w:right w:val="single" w:sz="4" w:space="0" w:color="000000"/>
            </w:tcBorders>
            <w:shd w:val="clear" w:color="FFFFCC" w:fill="FFFFFF"/>
            <w:vAlign w:val="bottom"/>
            <w:hideMark/>
          </w:tcPr>
          <w:p w:rsidR="00B450B6" w:rsidRPr="00423A37" w:rsidRDefault="00B450B6" w:rsidP="00E763BF">
            <w:pPr>
              <w:pStyle w:val="Default"/>
              <w:tabs>
                <w:tab w:val="left" w:pos="142"/>
                <w:tab w:val="left" w:pos="426"/>
              </w:tabs>
              <w:jc w:val="both"/>
              <w:rPr>
                <w:rFonts w:asciiTheme="minorHAnsi" w:hAnsiTheme="minorHAnsi" w:cstheme="minorHAnsi"/>
              </w:rPr>
            </w:pPr>
            <w:r w:rsidRPr="00423A37">
              <w:rPr>
                <w:rFonts w:asciiTheme="minorHAnsi" w:hAnsiTheme="minorHAnsi" w:cstheme="minorHAnsi"/>
                <w:b/>
                <w:bCs/>
              </w:rPr>
              <w:t>Objeto:</w:t>
            </w:r>
            <w:r>
              <w:rPr>
                <w:rFonts w:asciiTheme="minorHAnsi" w:hAnsiTheme="minorHAnsi" w:cstheme="minorHAnsi"/>
                <w:b/>
                <w:bCs/>
              </w:rPr>
              <w:t xml:space="preserve"> </w:t>
            </w:r>
            <w:r w:rsidRPr="00DE242F">
              <w:rPr>
                <w:rFonts w:asciiTheme="minorHAnsi" w:hAnsiTheme="minorHAnsi" w:cstheme="minorHAnsi"/>
              </w:rPr>
              <w:t xml:space="preserve">Registro de Preços para futura e eventual Contratação </w:t>
            </w:r>
            <w:r w:rsidRPr="00DE242F">
              <w:rPr>
                <w:rFonts w:asciiTheme="minorHAnsi" w:hAnsiTheme="minorHAnsi" w:cstheme="minorHAnsi"/>
                <w:spacing w:val="1"/>
              </w:rPr>
              <w:t xml:space="preserve">de </w:t>
            </w:r>
            <w:r w:rsidRPr="00DE242F">
              <w:rPr>
                <w:rFonts w:asciiTheme="minorHAnsi" w:hAnsiTheme="minorHAnsi" w:cstheme="minorHAnsi"/>
              </w:rPr>
              <w:t xml:space="preserve">empresa especializada para prestação de </w:t>
            </w:r>
            <w:r w:rsidRPr="00DE242F">
              <w:rPr>
                <w:rFonts w:asciiTheme="minorHAnsi" w:eastAsiaTheme="minorHAnsi" w:hAnsiTheme="minorHAnsi" w:cstheme="minorHAnsi"/>
              </w:rPr>
              <w:t>serviço de reforma e recuperação de cadeiras, longarinas e sofás</w:t>
            </w:r>
            <w:r w:rsidRPr="00DE242F">
              <w:rPr>
                <w:rFonts w:asciiTheme="minorHAnsi" w:hAnsiTheme="minorHAnsi" w:cstheme="minorHAnsi"/>
              </w:rPr>
              <w:t xml:space="preserve">, por </w:t>
            </w:r>
            <w:proofErr w:type="gramStart"/>
            <w:r w:rsidRPr="00DE242F">
              <w:rPr>
                <w:rFonts w:asciiTheme="minorHAnsi" w:hAnsiTheme="minorHAnsi" w:cstheme="minorHAnsi"/>
              </w:rPr>
              <w:t>chamada  técnica</w:t>
            </w:r>
            <w:proofErr w:type="gramEnd"/>
            <w:r w:rsidRPr="00DE242F">
              <w:rPr>
                <w:rFonts w:asciiTheme="minorHAnsi" w:hAnsiTheme="minorHAnsi" w:cstheme="minorHAnsi"/>
              </w:rPr>
              <w:t xml:space="preserve">, com ou </w:t>
            </w:r>
            <w:r w:rsidRPr="00DE242F">
              <w:rPr>
                <w:rFonts w:asciiTheme="minorHAnsi" w:hAnsiTheme="minorHAnsi" w:cstheme="minorHAnsi"/>
                <w:spacing w:val="-3"/>
              </w:rPr>
              <w:t xml:space="preserve">sem </w:t>
            </w:r>
            <w:r w:rsidRPr="00DE242F">
              <w:rPr>
                <w:rFonts w:asciiTheme="minorHAnsi" w:hAnsiTheme="minorHAnsi" w:cstheme="minorHAnsi"/>
              </w:rPr>
              <w:t xml:space="preserve">fornecimento de peças, à medida que houver necessidade, por parte diversos Órgãos e Entidades da Administração Pública do Município </w:t>
            </w:r>
            <w:r w:rsidRPr="00DE242F">
              <w:rPr>
                <w:rFonts w:asciiTheme="minorHAnsi" w:hAnsiTheme="minorHAnsi" w:cstheme="minorHAnsi"/>
                <w:spacing w:val="1"/>
              </w:rPr>
              <w:t xml:space="preserve">de </w:t>
            </w:r>
            <w:r w:rsidRPr="00DE242F">
              <w:rPr>
                <w:rFonts w:asciiTheme="minorHAnsi" w:hAnsiTheme="minorHAnsi" w:cstheme="minorHAnsi"/>
              </w:rPr>
              <w:t xml:space="preserve">Maceió, nas especificações </w:t>
            </w:r>
            <w:r>
              <w:rPr>
                <w:rFonts w:asciiTheme="minorHAnsi" w:hAnsiTheme="minorHAnsi" w:cstheme="minorHAnsi"/>
              </w:rPr>
              <w:t>do</w:t>
            </w:r>
            <w:r w:rsidRPr="00DE242F">
              <w:rPr>
                <w:rFonts w:asciiTheme="minorHAnsi" w:hAnsiTheme="minorHAnsi" w:cstheme="minorHAnsi"/>
              </w:rPr>
              <w:t xml:space="preserve"> termo de referência e </w:t>
            </w:r>
            <w:r w:rsidRPr="00DE242F">
              <w:rPr>
                <w:rFonts w:asciiTheme="minorHAnsi" w:hAnsiTheme="minorHAnsi" w:cstheme="minorHAnsi"/>
                <w:spacing w:val="-3"/>
              </w:rPr>
              <w:t>seus</w:t>
            </w:r>
            <w:r w:rsidRPr="00DE242F">
              <w:rPr>
                <w:rFonts w:asciiTheme="minorHAnsi" w:hAnsiTheme="minorHAnsi" w:cstheme="minorHAnsi"/>
                <w:spacing w:val="30"/>
              </w:rPr>
              <w:t xml:space="preserve"> </w:t>
            </w:r>
            <w:r w:rsidRPr="00DE242F">
              <w:rPr>
                <w:rFonts w:asciiTheme="minorHAnsi" w:hAnsiTheme="minorHAnsi" w:cstheme="minorHAnsi"/>
              </w:rPr>
              <w:t>anexos</w:t>
            </w:r>
            <w:r w:rsidRPr="00423A37">
              <w:rPr>
                <w:rFonts w:asciiTheme="minorHAnsi" w:hAnsiTheme="minorHAnsi" w:cstheme="minorHAnsi"/>
              </w:rPr>
              <w:t>.</w:t>
            </w:r>
          </w:p>
          <w:p w:rsidR="00B450B6" w:rsidRPr="00423A37" w:rsidRDefault="00B450B6" w:rsidP="00E763BF">
            <w:pPr>
              <w:pStyle w:val="Default"/>
              <w:tabs>
                <w:tab w:val="left" w:pos="142"/>
                <w:tab w:val="left" w:pos="426"/>
              </w:tabs>
              <w:jc w:val="both"/>
              <w:rPr>
                <w:rFonts w:asciiTheme="minorHAnsi" w:hAnsiTheme="minorHAnsi" w:cstheme="minorHAnsi"/>
                <w:b/>
                <w:bCs/>
              </w:rPr>
            </w:pPr>
          </w:p>
        </w:tc>
      </w:tr>
    </w:tbl>
    <w:p w:rsidR="00B450B6" w:rsidRPr="00423A37" w:rsidRDefault="00B450B6" w:rsidP="00B450B6">
      <w:pPr>
        <w:pStyle w:val="PargrafodaLista"/>
        <w:tabs>
          <w:tab w:val="left" w:pos="1257"/>
          <w:tab w:val="left" w:pos="1386"/>
        </w:tabs>
        <w:ind w:left="720"/>
        <w:rPr>
          <w:rFonts w:asciiTheme="minorHAnsi" w:hAnsiTheme="minorHAnsi" w:cstheme="minorHAnsi"/>
        </w:rPr>
      </w:pPr>
    </w:p>
    <w:p w:rsidR="00B450B6" w:rsidRDefault="00B450B6" w:rsidP="00FA4E06">
      <w:pPr>
        <w:tabs>
          <w:tab w:val="left" w:pos="800"/>
        </w:tabs>
        <w:jc w:val="center"/>
        <w:rPr>
          <w:rFonts w:asciiTheme="minorHAnsi" w:hAnsiTheme="minorHAnsi" w:cstheme="minorHAnsi"/>
          <w:b/>
        </w:rPr>
      </w:pP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1"/>
        <w:gridCol w:w="4259"/>
        <w:gridCol w:w="1538"/>
        <w:gridCol w:w="1439"/>
        <w:gridCol w:w="1281"/>
      </w:tblGrid>
      <w:tr w:rsidR="00C879CF" w:rsidRPr="003C3B1E" w:rsidTr="00E763BF">
        <w:trPr>
          <w:trHeight w:val="300"/>
        </w:trPr>
        <w:tc>
          <w:tcPr>
            <w:tcW w:w="9148" w:type="dxa"/>
            <w:gridSpan w:val="5"/>
            <w:shd w:val="clear" w:color="000000" w:fill="D9D9D9"/>
            <w:noWrap/>
            <w:vAlign w:val="bottom"/>
          </w:tcPr>
          <w:p w:rsidR="00C879CF" w:rsidRPr="00423A37" w:rsidRDefault="00C879CF" w:rsidP="00C879CF">
            <w:pPr>
              <w:adjustRightInd w:val="0"/>
              <w:jc w:val="center"/>
              <w:rPr>
                <w:rFonts w:asciiTheme="minorHAnsi" w:hAnsiTheme="minorHAnsi" w:cstheme="minorHAnsi"/>
                <w:b/>
                <w:color w:val="000000"/>
              </w:rPr>
            </w:pPr>
            <w:r>
              <w:rPr>
                <w:rFonts w:eastAsia="Times New Roman"/>
                <w:b/>
                <w:bCs/>
                <w:color w:val="000000"/>
                <w:sz w:val="20"/>
                <w:szCs w:val="20"/>
                <w:lang w:eastAsia="pt-BR"/>
              </w:rPr>
              <w:t>Grupo 01</w:t>
            </w:r>
          </w:p>
        </w:tc>
      </w:tr>
      <w:tr w:rsidR="00C879CF" w:rsidRPr="003C3B1E" w:rsidTr="00B450B6">
        <w:trPr>
          <w:trHeight w:val="300"/>
        </w:trPr>
        <w:tc>
          <w:tcPr>
            <w:tcW w:w="631" w:type="dxa"/>
            <w:shd w:val="clear" w:color="000000" w:fill="D9D9D9"/>
            <w:noWrap/>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ITEM </w:t>
            </w:r>
          </w:p>
        </w:tc>
        <w:tc>
          <w:tcPr>
            <w:tcW w:w="4259" w:type="dxa"/>
            <w:shd w:val="clear" w:color="000000" w:fill="D9D9D9"/>
            <w:noWrap/>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DESCRIÇÃO</w:t>
            </w:r>
          </w:p>
        </w:tc>
        <w:tc>
          <w:tcPr>
            <w:tcW w:w="1538" w:type="dxa"/>
            <w:shd w:val="clear" w:color="000000" w:fill="D9D9D9"/>
            <w:noWrap/>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QUANTIDADE </w:t>
            </w:r>
            <w:r>
              <w:rPr>
                <w:rFonts w:eastAsia="Times New Roman"/>
                <w:b/>
                <w:bCs/>
                <w:color w:val="000000"/>
                <w:sz w:val="20"/>
                <w:szCs w:val="20"/>
                <w:lang w:eastAsia="pt-BR"/>
              </w:rPr>
              <w:t>TOTAL A SER REGISTRADA</w:t>
            </w:r>
          </w:p>
        </w:tc>
        <w:tc>
          <w:tcPr>
            <w:tcW w:w="1439" w:type="dxa"/>
            <w:shd w:val="clear" w:color="000000" w:fill="D9D9D9"/>
          </w:tcPr>
          <w:p w:rsidR="00C879CF" w:rsidRPr="003C3B1E" w:rsidRDefault="00C879CF" w:rsidP="00C879CF">
            <w:pPr>
              <w:jc w:val="center"/>
              <w:rPr>
                <w:rFonts w:eastAsia="Times New Roman"/>
                <w:b/>
                <w:bCs/>
                <w:color w:val="000000"/>
                <w:sz w:val="20"/>
                <w:szCs w:val="20"/>
                <w:lang w:eastAsia="pt-BR"/>
              </w:rPr>
            </w:pPr>
            <w:r w:rsidRPr="00423A37">
              <w:rPr>
                <w:rFonts w:asciiTheme="minorHAnsi" w:hAnsiTheme="minorHAnsi" w:cstheme="minorHAnsi"/>
                <w:b/>
                <w:color w:val="000000"/>
              </w:rPr>
              <w:t>VALOR UNIT. R$</w:t>
            </w:r>
          </w:p>
        </w:tc>
        <w:tc>
          <w:tcPr>
            <w:tcW w:w="1281" w:type="dxa"/>
            <w:shd w:val="clear" w:color="000000" w:fill="D9D9D9"/>
          </w:tcPr>
          <w:p w:rsidR="00C879CF" w:rsidRPr="00423A37" w:rsidRDefault="00C879CF" w:rsidP="00C879CF">
            <w:pPr>
              <w:adjustRightInd w:val="0"/>
              <w:rPr>
                <w:rFonts w:asciiTheme="minorHAnsi" w:hAnsiTheme="minorHAnsi" w:cstheme="minorHAnsi"/>
                <w:b/>
                <w:color w:val="000000"/>
              </w:rPr>
            </w:pPr>
            <w:r w:rsidRPr="00423A37">
              <w:rPr>
                <w:rFonts w:asciiTheme="minorHAnsi" w:hAnsiTheme="minorHAnsi" w:cstheme="minorHAnsi"/>
                <w:b/>
                <w:color w:val="000000"/>
              </w:rPr>
              <w:t>SUB TOTAL</w:t>
            </w:r>
          </w:p>
          <w:p w:rsidR="00C879CF" w:rsidRPr="00423A37" w:rsidRDefault="00C879CF" w:rsidP="00C879CF">
            <w:pPr>
              <w:adjustRightInd w:val="0"/>
              <w:rPr>
                <w:rFonts w:asciiTheme="minorHAnsi" w:hAnsiTheme="minorHAnsi" w:cstheme="minorHAnsi"/>
                <w:b/>
                <w:color w:val="000000"/>
              </w:rPr>
            </w:pPr>
            <w:r w:rsidRPr="00423A37">
              <w:rPr>
                <w:rFonts w:asciiTheme="minorHAnsi" w:hAnsiTheme="minorHAnsi" w:cstheme="minorHAnsi"/>
                <w:b/>
                <w:color w:val="000000"/>
              </w:rPr>
              <w:t>R$</w:t>
            </w: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executiva)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diretor)</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3</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Tecido (cadeira presidente)</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4</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executiva)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5</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diretor)</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6</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do encosto e assento em couro ecológico (cadeira presidente)</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7</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executiva)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8</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diretor)</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9</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(cadeira presidente)</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10</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11</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rodízios quebrados (conjunto);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12</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Troca de coluna à gás (pistão à gás)</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13</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Substitituição do mecanismo sincronizado (regulagem do encosto)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14</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lâmina do encosto aço mola ou ferro l (regulagem do encosto)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15</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do mecanismo relax (regulagem do encosto)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16</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braços reguláveis (conjunto)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17</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braços fixos (conjunto)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18</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em alumínio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19</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cromada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20</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Giratória base 5 pés em aço com capa de polipropileno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21</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estrutura fixa cromada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22</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Substituiçao da estrutura fixa com pintura epoxi preta/cinza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23</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do chassi do assento ou do encosto em madeira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24</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do chassi do assento ou do encosto em polipropileno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25</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da flange universal (regulagem do assento)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26</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do apoia braço em polipropileno (conjunto)</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27</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estrutura de longarina 2 lugares</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28</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estrutura de longarina 3 lugares</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29</w:t>
            </w:r>
          </w:p>
        </w:tc>
        <w:tc>
          <w:tcPr>
            <w:tcW w:w="4259" w:type="dxa"/>
            <w:shd w:val="clear" w:color="auto" w:fill="auto"/>
            <w:noWrap/>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Repintura da base giratória/base fixa em tinta automotiva preta</w:t>
            </w:r>
          </w:p>
        </w:tc>
        <w:tc>
          <w:tcPr>
            <w:tcW w:w="1538"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noWrap/>
            <w:vAlign w:val="bottom"/>
            <w:hideMark/>
          </w:tcPr>
          <w:p w:rsidR="00C879CF" w:rsidRPr="003C3B1E" w:rsidRDefault="00C879CF" w:rsidP="00C879CF">
            <w:pPr>
              <w:jc w:val="center"/>
              <w:rPr>
                <w:rFonts w:eastAsia="Times New Roman"/>
                <w:color w:val="000000"/>
                <w:sz w:val="20"/>
                <w:szCs w:val="20"/>
                <w:lang w:eastAsia="pt-BR"/>
              </w:rPr>
            </w:pPr>
          </w:p>
        </w:tc>
        <w:tc>
          <w:tcPr>
            <w:tcW w:w="4259" w:type="dxa"/>
            <w:shd w:val="clear" w:color="auto" w:fill="auto"/>
            <w:noWrap/>
            <w:vAlign w:val="bottom"/>
            <w:hideMark/>
          </w:tcPr>
          <w:p w:rsidR="00C879CF" w:rsidRPr="003C3B1E" w:rsidRDefault="00C879CF" w:rsidP="00C879CF">
            <w:pPr>
              <w:jc w:val="center"/>
              <w:rPr>
                <w:rFonts w:ascii="Times New Roman" w:eastAsia="Times New Roman" w:hAnsi="Times New Roman" w:cs="Times New Roman"/>
                <w:sz w:val="20"/>
                <w:szCs w:val="20"/>
                <w:lang w:eastAsia="pt-BR"/>
              </w:rPr>
            </w:pPr>
            <w:r w:rsidRPr="00423A37">
              <w:rPr>
                <w:rFonts w:asciiTheme="minorHAnsi" w:hAnsiTheme="minorHAnsi" w:cstheme="minorHAnsi"/>
                <w:color w:val="000000"/>
              </w:rPr>
              <w:t>VALOR TOTAL R$ xxxxx (xxx)</w:t>
            </w:r>
          </w:p>
        </w:tc>
        <w:tc>
          <w:tcPr>
            <w:tcW w:w="1538" w:type="dxa"/>
            <w:shd w:val="clear" w:color="auto" w:fill="auto"/>
            <w:noWrap/>
            <w:vAlign w:val="bottom"/>
            <w:hideMark/>
          </w:tcPr>
          <w:p w:rsidR="00C879CF" w:rsidRPr="003C3B1E" w:rsidRDefault="00C879CF" w:rsidP="00C879CF">
            <w:pPr>
              <w:jc w:val="center"/>
              <w:rPr>
                <w:rFonts w:ascii="Times New Roman" w:eastAsia="Times New Roman" w:hAnsi="Times New Roman" w:cs="Times New Roman"/>
                <w:sz w:val="20"/>
                <w:szCs w:val="20"/>
                <w:lang w:eastAsia="pt-BR"/>
              </w:rPr>
            </w:pPr>
          </w:p>
        </w:tc>
        <w:tc>
          <w:tcPr>
            <w:tcW w:w="1439" w:type="dxa"/>
          </w:tcPr>
          <w:p w:rsidR="00C879CF" w:rsidRPr="003C3B1E" w:rsidRDefault="00C879CF" w:rsidP="00C879CF">
            <w:pPr>
              <w:jc w:val="center"/>
              <w:rPr>
                <w:rFonts w:ascii="Times New Roman" w:eastAsia="Times New Roman" w:hAnsi="Times New Roman" w:cs="Times New Roman"/>
                <w:sz w:val="20"/>
                <w:szCs w:val="20"/>
                <w:lang w:eastAsia="pt-BR"/>
              </w:rPr>
            </w:pPr>
          </w:p>
        </w:tc>
        <w:tc>
          <w:tcPr>
            <w:tcW w:w="1281" w:type="dxa"/>
          </w:tcPr>
          <w:p w:rsidR="00C879CF" w:rsidRPr="003C3B1E" w:rsidRDefault="00C879CF" w:rsidP="00C879CF">
            <w:pPr>
              <w:jc w:val="center"/>
              <w:rPr>
                <w:rFonts w:ascii="Times New Roman" w:eastAsia="Times New Roman" w:hAnsi="Times New Roman" w:cs="Times New Roman"/>
                <w:sz w:val="20"/>
                <w:szCs w:val="20"/>
                <w:lang w:eastAsia="pt-BR"/>
              </w:rPr>
            </w:pPr>
          </w:p>
        </w:tc>
      </w:tr>
      <w:tr w:rsidR="00C879CF" w:rsidRPr="003C3B1E" w:rsidTr="00E763BF">
        <w:trPr>
          <w:trHeight w:val="300"/>
        </w:trPr>
        <w:tc>
          <w:tcPr>
            <w:tcW w:w="9148" w:type="dxa"/>
            <w:gridSpan w:val="5"/>
            <w:shd w:val="clear" w:color="auto" w:fill="auto"/>
            <w:noWrap/>
            <w:vAlign w:val="bottom"/>
            <w:hideMark/>
          </w:tcPr>
          <w:p w:rsidR="00C879CF" w:rsidRPr="003C3B1E" w:rsidRDefault="00C879CF" w:rsidP="00C879CF">
            <w:pPr>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Grupo 02</w:t>
            </w:r>
          </w:p>
        </w:tc>
      </w:tr>
      <w:tr w:rsidR="00C879CF" w:rsidRPr="003C3B1E" w:rsidTr="00B450B6">
        <w:trPr>
          <w:trHeight w:val="300"/>
        </w:trPr>
        <w:tc>
          <w:tcPr>
            <w:tcW w:w="631" w:type="dxa"/>
            <w:shd w:val="clear" w:color="000000" w:fill="D9D9D9"/>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ITEM</w:t>
            </w:r>
          </w:p>
        </w:tc>
        <w:tc>
          <w:tcPr>
            <w:tcW w:w="4259" w:type="dxa"/>
            <w:shd w:val="clear" w:color="000000" w:fill="D9D9D9"/>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DESCRIÇÃO</w:t>
            </w:r>
          </w:p>
        </w:tc>
        <w:tc>
          <w:tcPr>
            <w:tcW w:w="1538" w:type="dxa"/>
            <w:shd w:val="clear" w:color="000000" w:fill="D9D9D9"/>
            <w:vAlign w:val="bottom"/>
            <w:hideMark/>
          </w:tcPr>
          <w:p w:rsidR="00C879CF" w:rsidRPr="003C3B1E" w:rsidRDefault="00C879CF" w:rsidP="00C879CF">
            <w:pPr>
              <w:jc w:val="center"/>
              <w:rPr>
                <w:rFonts w:eastAsia="Times New Roman"/>
                <w:b/>
                <w:bCs/>
                <w:color w:val="000000"/>
                <w:sz w:val="20"/>
                <w:szCs w:val="20"/>
                <w:lang w:eastAsia="pt-BR"/>
              </w:rPr>
            </w:pPr>
            <w:r w:rsidRPr="003C3B1E">
              <w:rPr>
                <w:rFonts w:eastAsia="Times New Roman"/>
                <w:b/>
                <w:bCs/>
                <w:color w:val="000000"/>
                <w:sz w:val="20"/>
                <w:szCs w:val="20"/>
                <w:lang w:eastAsia="pt-BR"/>
              </w:rPr>
              <w:t xml:space="preserve">QUANTIDADE </w:t>
            </w:r>
            <w:r>
              <w:rPr>
                <w:rFonts w:eastAsia="Times New Roman"/>
                <w:b/>
                <w:bCs/>
                <w:color w:val="000000"/>
                <w:sz w:val="20"/>
                <w:szCs w:val="20"/>
                <w:lang w:eastAsia="pt-BR"/>
              </w:rPr>
              <w:t>TOTAL A SER REGISTRADA</w:t>
            </w:r>
          </w:p>
        </w:tc>
        <w:tc>
          <w:tcPr>
            <w:tcW w:w="1439" w:type="dxa"/>
            <w:shd w:val="clear" w:color="000000" w:fill="D9D9D9"/>
          </w:tcPr>
          <w:p w:rsidR="00C879CF" w:rsidRPr="003C3B1E" w:rsidRDefault="00C879CF" w:rsidP="00C879CF">
            <w:pPr>
              <w:jc w:val="center"/>
              <w:rPr>
                <w:rFonts w:eastAsia="Times New Roman"/>
                <w:b/>
                <w:bCs/>
                <w:color w:val="000000"/>
                <w:sz w:val="20"/>
                <w:szCs w:val="20"/>
                <w:lang w:eastAsia="pt-BR"/>
              </w:rPr>
            </w:pPr>
            <w:r w:rsidRPr="00423A37">
              <w:rPr>
                <w:rFonts w:asciiTheme="minorHAnsi" w:hAnsiTheme="minorHAnsi" w:cstheme="minorHAnsi"/>
                <w:b/>
                <w:color w:val="000000"/>
              </w:rPr>
              <w:t>VALOR UNIT. R$</w:t>
            </w:r>
          </w:p>
        </w:tc>
        <w:tc>
          <w:tcPr>
            <w:tcW w:w="1281" w:type="dxa"/>
            <w:shd w:val="clear" w:color="000000" w:fill="D9D9D9"/>
          </w:tcPr>
          <w:p w:rsidR="00C879CF" w:rsidRPr="00423A37" w:rsidRDefault="00C879CF" w:rsidP="00C879CF">
            <w:pPr>
              <w:adjustRightInd w:val="0"/>
              <w:rPr>
                <w:rFonts w:asciiTheme="minorHAnsi" w:hAnsiTheme="minorHAnsi" w:cstheme="minorHAnsi"/>
                <w:b/>
                <w:color w:val="000000"/>
              </w:rPr>
            </w:pPr>
            <w:r w:rsidRPr="00423A37">
              <w:rPr>
                <w:rFonts w:asciiTheme="minorHAnsi" w:hAnsiTheme="minorHAnsi" w:cstheme="minorHAnsi"/>
                <w:b/>
                <w:color w:val="000000"/>
              </w:rPr>
              <w:t>SUB TOTAL</w:t>
            </w:r>
          </w:p>
          <w:p w:rsidR="00C879CF" w:rsidRPr="00423A37" w:rsidRDefault="00C879CF" w:rsidP="00C879CF">
            <w:pPr>
              <w:adjustRightInd w:val="0"/>
              <w:rPr>
                <w:rFonts w:asciiTheme="minorHAnsi" w:hAnsiTheme="minorHAnsi" w:cstheme="minorHAnsi"/>
                <w:b/>
                <w:color w:val="000000"/>
              </w:rPr>
            </w:pPr>
            <w:r w:rsidRPr="00423A37">
              <w:rPr>
                <w:rFonts w:asciiTheme="minorHAnsi" w:hAnsiTheme="minorHAnsi" w:cstheme="minorHAnsi"/>
                <w:b/>
                <w:color w:val="000000"/>
              </w:rPr>
              <w:t>R$</w:t>
            </w: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30</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três lugares (Tecido)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31</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dois lugares (Tecido)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32</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um lugar (Tecido)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33</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três lugares (couro ecológico)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34</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revestimentos - Sofá de dois lugares (couro ecológico)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35</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 xml:space="preserve">Substituição de revestimentos - Sofá de um </w:t>
            </w:r>
            <w:proofErr w:type="gramStart"/>
            <w:r w:rsidRPr="003C3B1E">
              <w:rPr>
                <w:rFonts w:eastAsia="Times New Roman"/>
                <w:color w:val="000000"/>
                <w:sz w:val="20"/>
                <w:szCs w:val="20"/>
                <w:lang w:eastAsia="pt-BR"/>
              </w:rPr>
              <w:t>lugar(</w:t>
            </w:r>
            <w:proofErr w:type="gramEnd"/>
            <w:r w:rsidRPr="003C3B1E">
              <w:rPr>
                <w:rFonts w:eastAsia="Times New Roman"/>
                <w:color w:val="000000"/>
                <w:sz w:val="20"/>
                <w:szCs w:val="20"/>
                <w:lang w:eastAsia="pt-BR"/>
              </w:rPr>
              <w:t>couro ecológico)</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36</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três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37</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três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38</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dois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39</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dois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40</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assento - Sofá de um lugar</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41</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espuma do encosto - Sofá de um lugar</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42</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três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43</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dois lugares</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Pr="003C3B1E" w:rsidRDefault="00C879CF" w:rsidP="00C879CF">
            <w:pPr>
              <w:jc w:val="center"/>
              <w:rPr>
                <w:rFonts w:eastAsia="Times New Roman"/>
                <w:color w:val="000000"/>
                <w:sz w:val="20"/>
                <w:szCs w:val="20"/>
                <w:lang w:eastAsia="pt-BR"/>
              </w:rPr>
            </w:pPr>
            <w:r>
              <w:rPr>
                <w:rFonts w:eastAsia="Times New Roman"/>
                <w:color w:val="000000"/>
                <w:sz w:val="20"/>
                <w:szCs w:val="20"/>
                <w:lang w:eastAsia="pt-BR"/>
              </w:rPr>
              <w:t>44</w:t>
            </w:r>
          </w:p>
        </w:tc>
        <w:tc>
          <w:tcPr>
            <w:tcW w:w="4259" w:type="dxa"/>
            <w:shd w:val="clear" w:color="auto" w:fill="auto"/>
            <w:vAlign w:val="bottom"/>
            <w:hideMark/>
          </w:tcPr>
          <w:p w:rsidR="00C879CF" w:rsidRPr="003C3B1E" w:rsidRDefault="00C879CF" w:rsidP="00C879CF">
            <w:pPr>
              <w:jc w:val="both"/>
              <w:rPr>
                <w:rFonts w:eastAsia="Times New Roman"/>
                <w:color w:val="000000"/>
                <w:sz w:val="20"/>
                <w:szCs w:val="20"/>
                <w:lang w:eastAsia="pt-BR"/>
              </w:rPr>
            </w:pPr>
            <w:r w:rsidRPr="003C3B1E">
              <w:rPr>
                <w:rFonts w:eastAsia="Times New Roman"/>
                <w:color w:val="000000"/>
                <w:sz w:val="20"/>
                <w:szCs w:val="20"/>
                <w:lang w:eastAsia="pt-BR"/>
              </w:rPr>
              <w:t>Substituição de Molas ou Percintas - Sofá de um lugar</w:t>
            </w:r>
          </w:p>
        </w:tc>
        <w:tc>
          <w:tcPr>
            <w:tcW w:w="1538" w:type="dxa"/>
            <w:shd w:val="clear" w:color="auto" w:fill="auto"/>
            <w:vAlign w:val="bottom"/>
            <w:hideMark/>
          </w:tcPr>
          <w:p w:rsidR="00C879CF" w:rsidRPr="003C3B1E" w:rsidRDefault="00C879CF" w:rsidP="00C879CF">
            <w:pPr>
              <w:jc w:val="center"/>
              <w:rPr>
                <w:rFonts w:eastAsia="Times New Roman"/>
                <w:color w:val="000000"/>
                <w:sz w:val="20"/>
                <w:szCs w:val="20"/>
                <w:lang w:eastAsia="pt-BR"/>
              </w:rPr>
            </w:pPr>
            <w:r w:rsidRPr="003C3B1E">
              <w:rPr>
                <w:rFonts w:eastAsia="Times New Roman"/>
                <w:color w:val="000000"/>
                <w:sz w:val="20"/>
                <w:szCs w:val="20"/>
                <w:lang w:eastAsia="pt-BR"/>
              </w:rPr>
              <w:t> </w:t>
            </w: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r w:rsidR="00C879CF" w:rsidRPr="003C3B1E" w:rsidTr="00B450B6">
        <w:trPr>
          <w:trHeight w:val="300"/>
        </w:trPr>
        <w:tc>
          <w:tcPr>
            <w:tcW w:w="631" w:type="dxa"/>
            <w:shd w:val="clear" w:color="auto" w:fill="auto"/>
            <w:vAlign w:val="bottom"/>
          </w:tcPr>
          <w:p w:rsidR="00C879CF" w:rsidRDefault="00C879CF" w:rsidP="00C879CF">
            <w:pPr>
              <w:jc w:val="center"/>
              <w:rPr>
                <w:rFonts w:eastAsia="Times New Roman"/>
                <w:color w:val="000000"/>
                <w:sz w:val="20"/>
                <w:szCs w:val="20"/>
                <w:lang w:eastAsia="pt-BR"/>
              </w:rPr>
            </w:pPr>
          </w:p>
        </w:tc>
        <w:tc>
          <w:tcPr>
            <w:tcW w:w="4259" w:type="dxa"/>
            <w:shd w:val="clear" w:color="auto" w:fill="auto"/>
            <w:vAlign w:val="bottom"/>
          </w:tcPr>
          <w:p w:rsidR="00C879CF" w:rsidRPr="003C3B1E" w:rsidRDefault="00C879CF" w:rsidP="00C879CF">
            <w:pPr>
              <w:jc w:val="both"/>
              <w:rPr>
                <w:rFonts w:eastAsia="Times New Roman"/>
                <w:color w:val="000000"/>
                <w:sz w:val="20"/>
                <w:szCs w:val="20"/>
                <w:lang w:eastAsia="pt-BR"/>
              </w:rPr>
            </w:pPr>
            <w:r w:rsidRPr="00423A37">
              <w:rPr>
                <w:rFonts w:asciiTheme="minorHAnsi" w:hAnsiTheme="minorHAnsi" w:cstheme="minorHAnsi"/>
                <w:color w:val="000000"/>
              </w:rPr>
              <w:t>VALOR TOTAL R$ xxxxx (xxx)</w:t>
            </w:r>
          </w:p>
        </w:tc>
        <w:tc>
          <w:tcPr>
            <w:tcW w:w="1538" w:type="dxa"/>
            <w:shd w:val="clear" w:color="auto" w:fill="auto"/>
            <w:vAlign w:val="bottom"/>
          </w:tcPr>
          <w:p w:rsidR="00C879CF" w:rsidRPr="003C3B1E" w:rsidRDefault="00C879CF" w:rsidP="00C879CF">
            <w:pPr>
              <w:jc w:val="center"/>
              <w:rPr>
                <w:rFonts w:eastAsia="Times New Roman"/>
                <w:color w:val="000000"/>
                <w:sz w:val="20"/>
                <w:szCs w:val="20"/>
                <w:lang w:eastAsia="pt-BR"/>
              </w:rPr>
            </w:pPr>
          </w:p>
        </w:tc>
        <w:tc>
          <w:tcPr>
            <w:tcW w:w="1439" w:type="dxa"/>
          </w:tcPr>
          <w:p w:rsidR="00C879CF" w:rsidRPr="003C3B1E" w:rsidRDefault="00C879CF" w:rsidP="00C879CF">
            <w:pPr>
              <w:jc w:val="center"/>
              <w:rPr>
                <w:rFonts w:eastAsia="Times New Roman"/>
                <w:color w:val="000000"/>
                <w:sz w:val="20"/>
                <w:szCs w:val="20"/>
                <w:lang w:eastAsia="pt-BR"/>
              </w:rPr>
            </w:pPr>
          </w:p>
        </w:tc>
        <w:tc>
          <w:tcPr>
            <w:tcW w:w="1281" w:type="dxa"/>
          </w:tcPr>
          <w:p w:rsidR="00C879CF" w:rsidRPr="003C3B1E" w:rsidRDefault="00C879CF" w:rsidP="00C879CF">
            <w:pPr>
              <w:jc w:val="center"/>
              <w:rPr>
                <w:rFonts w:eastAsia="Times New Roman"/>
                <w:color w:val="000000"/>
                <w:sz w:val="20"/>
                <w:szCs w:val="20"/>
                <w:lang w:eastAsia="pt-BR"/>
              </w:rPr>
            </w:pPr>
          </w:p>
        </w:tc>
      </w:tr>
    </w:tbl>
    <w:p w:rsidR="00B450B6" w:rsidRDefault="00B450B6" w:rsidP="00B450B6">
      <w:pPr>
        <w:tabs>
          <w:tab w:val="left" w:pos="800"/>
        </w:tabs>
        <w:jc w:val="center"/>
        <w:rPr>
          <w:rFonts w:asciiTheme="minorHAnsi" w:hAnsiTheme="minorHAnsi" w:cstheme="minorHAnsi"/>
        </w:rPr>
      </w:pPr>
    </w:p>
    <w:p w:rsidR="00B450B6" w:rsidRDefault="00B450B6" w:rsidP="00B450B6">
      <w:pPr>
        <w:rPr>
          <w:rFonts w:asciiTheme="minorHAnsi" w:hAnsiTheme="minorHAnsi" w:cstheme="minorHAnsi"/>
        </w:rPr>
      </w:pPr>
      <w:r>
        <w:rPr>
          <w:rFonts w:asciiTheme="minorHAnsi" w:hAnsiTheme="minorHAnsi" w:cstheme="minorHAnsi"/>
        </w:rPr>
        <w:br w:type="page"/>
      </w:r>
    </w:p>
    <w:p w:rsidR="005B6B9E" w:rsidRDefault="00BD196B" w:rsidP="00FA4E06">
      <w:pPr>
        <w:tabs>
          <w:tab w:val="left" w:pos="800"/>
        </w:tabs>
        <w:jc w:val="center"/>
        <w:rPr>
          <w:rFonts w:asciiTheme="minorHAnsi" w:hAnsiTheme="minorHAnsi" w:cstheme="minorHAnsi"/>
          <w:b/>
        </w:rPr>
      </w:pPr>
      <w:r w:rsidRPr="00BD196B">
        <w:rPr>
          <w:rFonts w:asciiTheme="minorHAnsi" w:hAnsiTheme="minorHAnsi" w:cstheme="minorHAnsi"/>
          <w:b/>
        </w:rPr>
        <w:t xml:space="preserve">ANEXO </w:t>
      </w:r>
      <w:r w:rsidR="00C879CF">
        <w:rPr>
          <w:rFonts w:asciiTheme="minorHAnsi" w:hAnsiTheme="minorHAnsi" w:cstheme="minorHAnsi"/>
          <w:b/>
        </w:rPr>
        <w:t>C</w:t>
      </w:r>
    </w:p>
    <w:p w:rsidR="00BD196B" w:rsidRDefault="00BD196B" w:rsidP="00FA4E06">
      <w:pPr>
        <w:tabs>
          <w:tab w:val="left" w:pos="800"/>
        </w:tabs>
        <w:jc w:val="center"/>
        <w:rPr>
          <w:rFonts w:asciiTheme="minorHAnsi" w:hAnsiTheme="minorHAnsi" w:cstheme="minorHAnsi"/>
          <w:b/>
        </w:rPr>
      </w:pPr>
    </w:p>
    <w:p w:rsidR="00BD196B" w:rsidRPr="00167A1A" w:rsidRDefault="00BD196B" w:rsidP="00FA4E06">
      <w:pPr>
        <w:jc w:val="center"/>
        <w:rPr>
          <w:rFonts w:asciiTheme="minorHAnsi" w:hAnsiTheme="minorHAnsi" w:cstheme="minorHAnsi"/>
          <w:b/>
        </w:rPr>
      </w:pPr>
      <w:r w:rsidRPr="00167A1A">
        <w:rPr>
          <w:rFonts w:asciiTheme="minorHAnsi" w:hAnsiTheme="minorHAnsi" w:cstheme="minorHAnsi"/>
          <w:b/>
        </w:rPr>
        <w:t>ENDEREÇOS DOS ÓRGÃOS</w:t>
      </w:r>
    </w:p>
    <w:p w:rsidR="00BD196B" w:rsidRPr="00167A1A" w:rsidRDefault="00BD196B" w:rsidP="00FA4E06">
      <w:pPr>
        <w:pStyle w:val="PargrafodaLista"/>
        <w:tabs>
          <w:tab w:val="left" w:pos="1257"/>
          <w:tab w:val="left" w:pos="1386"/>
          <w:tab w:val="left" w:pos="1890"/>
        </w:tabs>
        <w:ind w:left="0" w:firstLine="0"/>
        <w:rPr>
          <w:rFonts w:asciiTheme="minorHAnsi" w:hAnsiTheme="minorHAnsi" w:cstheme="minorHAnsi"/>
        </w:rPr>
      </w:pPr>
    </w:p>
    <w:p w:rsidR="00BD196B" w:rsidRPr="00167A1A" w:rsidRDefault="00BD196B" w:rsidP="00FA4E06">
      <w:pPr>
        <w:pStyle w:val="PargrafodaLista"/>
        <w:tabs>
          <w:tab w:val="left" w:pos="1257"/>
          <w:tab w:val="left" w:pos="1386"/>
          <w:tab w:val="left" w:pos="1890"/>
        </w:tabs>
        <w:ind w:left="0" w:firstLine="0"/>
        <w:rPr>
          <w:rFonts w:asciiTheme="minorHAnsi" w:hAnsiTheme="minorHAnsi" w:cstheme="minorHAnsi"/>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814"/>
        <w:gridCol w:w="6379"/>
      </w:tblGrid>
      <w:tr w:rsidR="00BD196B" w:rsidRPr="00167A1A" w:rsidTr="00BD196B">
        <w:trPr>
          <w:trHeight w:val="524"/>
        </w:trPr>
        <w:tc>
          <w:tcPr>
            <w:tcW w:w="2552" w:type="dxa"/>
            <w:gridSpan w:val="2"/>
            <w:shd w:val="clear" w:color="auto" w:fill="D9D9D9" w:themeFill="background1" w:themeFillShade="D9"/>
            <w:vAlign w:val="center"/>
          </w:tcPr>
          <w:p w:rsidR="00BD196B" w:rsidRPr="00167A1A" w:rsidRDefault="00BD196B" w:rsidP="00FA4E06">
            <w:pPr>
              <w:jc w:val="center"/>
              <w:rPr>
                <w:rFonts w:asciiTheme="minorHAnsi" w:hAnsiTheme="minorHAnsi" w:cstheme="minorHAnsi"/>
                <w:b/>
              </w:rPr>
            </w:pPr>
            <w:r w:rsidRPr="00167A1A">
              <w:rPr>
                <w:rFonts w:asciiTheme="minorHAnsi" w:hAnsiTheme="minorHAnsi" w:cstheme="minorHAnsi"/>
                <w:b/>
              </w:rPr>
              <w:t xml:space="preserve">ÓRGÃO </w:t>
            </w:r>
            <w:r>
              <w:rPr>
                <w:rFonts w:asciiTheme="minorHAnsi" w:hAnsiTheme="minorHAnsi" w:cstheme="minorHAnsi"/>
                <w:b/>
              </w:rPr>
              <w:t>G</w:t>
            </w:r>
            <w:r w:rsidRPr="00167A1A">
              <w:rPr>
                <w:rFonts w:asciiTheme="minorHAnsi" w:hAnsiTheme="minorHAnsi" w:cstheme="minorHAnsi"/>
                <w:b/>
              </w:rPr>
              <w:t>ERENCIADOR</w:t>
            </w:r>
          </w:p>
        </w:tc>
        <w:tc>
          <w:tcPr>
            <w:tcW w:w="6379" w:type="dxa"/>
            <w:shd w:val="clear" w:color="auto" w:fill="D9D9D9" w:themeFill="background1" w:themeFillShade="D9"/>
            <w:vAlign w:val="center"/>
          </w:tcPr>
          <w:p w:rsidR="00BD196B" w:rsidRPr="00167A1A" w:rsidRDefault="00BD196B" w:rsidP="00FA4E06">
            <w:pPr>
              <w:jc w:val="center"/>
              <w:rPr>
                <w:rFonts w:asciiTheme="minorHAnsi" w:hAnsiTheme="minorHAnsi" w:cstheme="minorHAnsi"/>
                <w:b/>
              </w:rPr>
            </w:pPr>
            <w:r w:rsidRPr="00167A1A">
              <w:rPr>
                <w:rFonts w:asciiTheme="minorHAnsi" w:hAnsiTheme="minorHAnsi" w:cstheme="minorHAnsi"/>
                <w:b/>
              </w:rPr>
              <w:t>ENDEREÇO</w:t>
            </w:r>
          </w:p>
        </w:tc>
      </w:tr>
      <w:tr w:rsidR="00BD196B" w:rsidRPr="00167A1A" w:rsidTr="00BD196B">
        <w:trPr>
          <w:trHeight w:val="257"/>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ARSER</w:t>
            </w:r>
          </w:p>
          <w:p w:rsidR="00BD196B" w:rsidRPr="00167A1A" w:rsidRDefault="00BD196B" w:rsidP="00FA4E06">
            <w:pPr>
              <w:jc w:val="center"/>
              <w:rPr>
                <w:rFonts w:asciiTheme="minorHAnsi" w:hAnsiTheme="minorHAnsi" w:cstheme="minorHAnsi"/>
              </w:rPr>
            </w:pPr>
          </w:p>
        </w:tc>
        <w:tc>
          <w:tcPr>
            <w:tcW w:w="6379"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rPr>
              <w:t>Rua Eng. Roberto Gonçalves Menezes, 71, Centro, Maceió-AL, CEP 57020-680.</w:t>
            </w:r>
          </w:p>
        </w:tc>
      </w:tr>
      <w:tr w:rsidR="00BD196B" w:rsidRPr="00167A1A" w:rsidTr="00BD196B">
        <w:trPr>
          <w:trHeight w:val="353"/>
        </w:trPr>
        <w:tc>
          <w:tcPr>
            <w:tcW w:w="2552" w:type="dxa"/>
            <w:gridSpan w:val="2"/>
            <w:shd w:val="clear" w:color="auto" w:fill="D9D9D9" w:themeFill="background1" w:themeFillShade="D9"/>
            <w:vAlign w:val="center"/>
          </w:tcPr>
          <w:p w:rsidR="00BD196B" w:rsidRPr="00167A1A" w:rsidRDefault="00BD196B" w:rsidP="00FA4E06">
            <w:pPr>
              <w:jc w:val="center"/>
              <w:rPr>
                <w:rFonts w:asciiTheme="minorHAnsi" w:hAnsiTheme="minorHAnsi" w:cstheme="minorHAnsi"/>
                <w:b/>
              </w:rPr>
            </w:pPr>
            <w:r w:rsidRPr="00167A1A">
              <w:rPr>
                <w:rFonts w:asciiTheme="minorHAnsi" w:hAnsiTheme="minorHAnsi" w:cstheme="minorHAnsi"/>
                <w:b/>
              </w:rPr>
              <w:t>ÓRGÃOS PARTICIPANTES</w:t>
            </w:r>
          </w:p>
        </w:tc>
        <w:tc>
          <w:tcPr>
            <w:tcW w:w="6379" w:type="dxa"/>
            <w:shd w:val="clear" w:color="auto" w:fill="D9D9D9" w:themeFill="background1" w:themeFillShade="D9"/>
            <w:vAlign w:val="center"/>
          </w:tcPr>
          <w:p w:rsidR="00BD196B" w:rsidRPr="00167A1A" w:rsidRDefault="00BD196B" w:rsidP="00FA4E06">
            <w:pPr>
              <w:jc w:val="center"/>
              <w:rPr>
                <w:rFonts w:asciiTheme="minorHAnsi" w:hAnsiTheme="minorHAnsi" w:cstheme="minorHAnsi"/>
                <w:b/>
                <w:color w:val="000000" w:themeColor="text1"/>
              </w:rPr>
            </w:pPr>
            <w:r w:rsidRPr="00167A1A">
              <w:rPr>
                <w:rFonts w:asciiTheme="minorHAnsi" w:hAnsiTheme="minorHAnsi" w:cstheme="minorHAnsi"/>
                <w:b/>
                <w:color w:val="000000" w:themeColor="text1"/>
              </w:rPr>
              <w:t>ENDEREÇOS:</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SEMGE</w:t>
            </w:r>
          </w:p>
        </w:tc>
        <w:tc>
          <w:tcPr>
            <w:tcW w:w="6379"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shd w:val="clear" w:color="auto" w:fill="FFFFFF"/>
              </w:rPr>
              <w:t>Rua Pedro Monteiro, 5,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57020-150 / Fone: (82) 3315-7115 / 7104 / 7113</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3</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SECOM</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Jangadeiros Alagoanos, Pajuçara, Nº 1481 -</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57030-000 - 2º andar da Galeria Città Uffice. Atendimento ao público das 8h às 14h / Fones: (55 82) 3315-5736 / 3315-5074 / 98882-1135 (Imprensa) / 98882-8185 (Administrativo)</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4</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SMCI</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Sá e Albuquerque, 235, Jaraguá</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 Fone: 3315.9001</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5</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SEMED</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General Hermes, 1199, Cambona</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57017-000 //Fone: (82) 3315-4553</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6</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SEMELJ</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Sá e Albuquerque, 235, Jaraguá</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7</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SEMEC</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Pedro Monteiro, nº 47, Centro - Maceió/AL</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57020-380</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8</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SMG</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 xml:space="preserve">Rua Sá e Albuquerque, 235, </w:t>
            </w:r>
            <w:proofErr w:type="gramStart"/>
            <w:r w:rsidRPr="00167A1A">
              <w:rPr>
                <w:rFonts w:asciiTheme="minorHAnsi" w:hAnsiTheme="minorHAnsi" w:cstheme="minorHAnsi"/>
                <w:color w:val="000000" w:themeColor="text1"/>
                <w:shd w:val="clear" w:color="auto" w:fill="FFFFFF"/>
              </w:rPr>
              <w:t>Jaraguá</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shd w:val="clear" w:color="auto" w:fill="FFFFFF"/>
              </w:rPr>
              <w:t xml:space="preserve"> Maceió</w:t>
            </w:r>
            <w:proofErr w:type="gramEnd"/>
            <w:r w:rsidRPr="00167A1A">
              <w:rPr>
                <w:rFonts w:asciiTheme="minorHAnsi" w:hAnsiTheme="minorHAnsi" w:cstheme="minorHAnsi"/>
                <w:color w:val="000000" w:themeColor="text1"/>
                <w:shd w:val="clear" w:color="auto" w:fill="FFFFFF"/>
              </w:rPr>
              <w:t xml:space="preserve"> - AL</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57030-16. Fones: (82) 3315-5042 / 3787</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9</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SEMINFRA</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do Imperador, 307,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57023-060 // Fones: (82) 3315-5005 /3536</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10</w:t>
            </w:r>
          </w:p>
        </w:tc>
        <w:tc>
          <w:tcPr>
            <w:tcW w:w="1814"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SEMDS</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Marquês de Abrantes, s/n, Bebedouro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57018-655 // Fones: (82) 3315-4735 /4736 Parque Municipal: 3358-6232</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11</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GP</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 xml:space="preserve">Rua Sá e Albuquerque, 235, </w:t>
            </w:r>
            <w:proofErr w:type="gramStart"/>
            <w:r w:rsidRPr="00167A1A">
              <w:rPr>
                <w:rFonts w:asciiTheme="minorHAnsi" w:hAnsiTheme="minorHAnsi" w:cstheme="minorHAnsi"/>
                <w:color w:val="000000" w:themeColor="text1"/>
                <w:shd w:val="clear" w:color="auto" w:fill="FFFFFF"/>
              </w:rPr>
              <w:t>Jaraguá</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shd w:val="clear" w:color="auto" w:fill="FFFFFF"/>
              </w:rPr>
              <w:t xml:space="preserve"> Telefones</w:t>
            </w:r>
            <w:proofErr w:type="gramEnd"/>
            <w:r w:rsidRPr="00167A1A">
              <w:rPr>
                <w:rFonts w:asciiTheme="minorHAnsi" w:hAnsiTheme="minorHAnsi" w:cstheme="minorHAnsi"/>
                <w:color w:val="000000" w:themeColor="text1"/>
                <w:shd w:val="clear" w:color="auto" w:fill="FFFFFF"/>
              </w:rPr>
              <w:t>: (82) 3315.5040 / 5045</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12</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PGM</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Dr. Pedro Monteiro, 291,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57020-380 | Telefones: 3327-4902 / 3327-7409 / 3327-1588 / 3327-1447</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13</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SEMSCS</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Avenida Theobaldo Barbosa, s/n, Conjunto Joaquim Leão, Vergel</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570145-10 // Fones: (82) 3315-2848 / 1920</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14</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SEDET</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Barão de Anadia, 85,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57020-630 // Fone: (82) 3315-6260</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15</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SEMPTUR</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Avenida da Paz, 1422,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57020-440 // Fone: (82) 3336-4409</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16</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GVP</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Jornalista Lafaiete Belo, 47, Poço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57025-690 // Fones: (82) 3315-2124 / 3315-2125</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17</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GGOV</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Sá e Albuquerque, 235, Jaraguá</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57030-160 Telefones: (82) 3315.5040 / 5045</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18</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SEMTABES</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Barão de Anadia, 85, Centro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57020-630 // Fone: (82) 3315-6260</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19</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IPREV</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Comendador Palmeira, 502, Farol</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57051-150 // Fone: (82) 3315-3276 / (82) 3315-4122</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20</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FMAC</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Avenida da Paz, nº 900, Jaraguá, Maceió/AL</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21</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SLUM</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Praça Ciro Acioly, 96, Ponta Grossa</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57014-710 // Fone: (82) 3315-2600 // Disque Limpeza 0800 082 2600</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22</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SIMA</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Marquês de Abrantes, s/n, Bebedouro</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57018-330 // Fones: (82) 3315-3821 / 6410 / 3828 Call Center: 0800 031 9055</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23</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SMTT</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Avenida Durval de Góes Monteiro, 829, KM 10, Tabuleiro do Martins</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57061-000 // Fone: (82) 3315-3571</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24</w:t>
            </w:r>
          </w:p>
        </w:tc>
        <w:tc>
          <w:tcPr>
            <w:tcW w:w="1814" w:type="dxa"/>
          </w:tcPr>
          <w:p w:rsidR="00BD196B" w:rsidRPr="00167A1A" w:rsidRDefault="00BD196B" w:rsidP="00FA4E06">
            <w:pPr>
              <w:jc w:val="center"/>
              <w:rPr>
                <w:rFonts w:asciiTheme="minorHAnsi" w:hAnsiTheme="minorHAnsi" w:cstheme="minorHAnsi"/>
                <w:color w:val="000000" w:themeColor="text1"/>
              </w:rPr>
            </w:pPr>
            <w:r w:rsidRPr="00167A1A">
              <w:rPr>
                <w:rFonts w:asciiTheme="minorHAnsi" w:hAnsiTheme="minorHAnsi" w:cstheme="minorHAnsi"/>
                <w:color w:val="000000" w:themeColor="text1"/>
              </w:rPr>
              <w:t>COMARHP</w:t>
            </w:r>
          </w:p>
        </w:tc>
        <w:tc>
          <w:tcPr>
            <w:tcW w:w="6379" w:type="dxa"/>
          </w:tcPr>
          <w:p w:rsidR="00BD196B" w:rsidRPr="00167A1A" w:rsidRDefault="00BD196B" w:rsidP="00FA4E06">
            <w:pPr>
              <w:jc w:val="center"/>
              <w:rPr>
                <w:rFonts w:asciiTheme="minorHAnsi" w:hAnsiTheme="minorHAnsi" w:cstheme="minorHAnsi"/>
                <w:color w:val="000000" w:themeColor="text1"/>
                <w:shd w:val="clear" w:color="auto" w:fill="FFFFFF"/>
              </w:rPr>
            </w:pPr>
            <w:r w:rsidRPr="00167A1A">
              <w:rPr>
                <w:rFonts w:asciiTheme="minorHAnsi" w:hAnsiTheme="minorHAnsi" w:cstheme="minorHAnsi"/>
                <w:color w:val="000000" w:themeColor="text1"/>
                <w:shd w:val="clear" w:color="auto" w:fill="FFFFFF"/>
              </w:rPr>
              <w:t>Rua General Hermes, 281, Cambona</w:t>
            </w:r>
            <w:r w:rsidRPr="00167A1A">
              <w:rPr>
                <w:rStyle w:val="apple-converted-space"/>
                <w:rFonts w:asciiTheme="minorHAnsi" w:hAnsiTheme="minorHAnsi" w:cstheme="minorHAnsi"/>
                <w:color w:val="000000" w:themeColor="text1"/>
                <w:shd w:val="clear" w:color="auto" w:fill="FFFFFF"/>
              </w:rPr>
              <w:t> </w:t>
            </w:r>
            <w:r w:rsidRPr="00167A1A">
              <w:rPr>
                <w:rFonts w:asciiTheme="minorHAnsi" w:hAnsiTheme="minorHAnsi" w:cstheme="minorHAnsi"/>
                <w:color w:val="000000" w:themeColor="text1"/>
              </w:rPr>
              <w:br/>
            </w:r>
            <w:r w:rsidRPr="00167A1A">
              <w:rPr>
                <w:rFonts w:asciiTheme="minorHAnsi" w:hAnsiTheme="minorHAnsi" w:cstheme="minorHAnsi"/>
                <w:color w:val="000000" w:themeColor="text1"/>
                <w:shd w:val="clear" w:color="auto" w:fill="FFFFFF"/>
              </w:rPr>
              <w:t>CEP 57017-010 // Fone: (82) 3336-5007</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25</w:t>
            </w:r>
          </w:p>
        </w:tc>
        <w:tc>
          <w:tcPr>
            <w:tcW w:w="1814" w:type="dxa"/>
            <w:shd w:val="clear" w:color="auto" w:fill="FFFFFF" w:themeFill="background1"/>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SEMAS</w:t>
            </w:r>
          </w:p>
        </w:tc>
        <w:tc>
          <w:tcPr>
            <w:tcW w:w="6379" w:type="dxa"/>
            <w:vAlign w:val="center"/>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SEMAS Sede – Av. Comendador Leão, 1383, Poço, Maceió-AL</w:t>
            </w:r>
          </w:p>
        </w:tc>
      </w:tr>
      <w:tr w:rsidR="00BD196B" w:rsidRPr="00167A1A" w:rsidTr="00BD196B">
        <w:trPr>
          <w:trHeight w:val="353"/>
        </w:trPr>
        <w:tc>
          <w:tcPr>
            <w:tcW w:w="738" w:type="dxa"/>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26</w:t>
            </w:r>
          </w:p>
        </w:tc>
        <w:tc>
          <w:tcPr>
            <w:tcW w:w="1814" w:type="dxa"/>
            <w:shd w:val="clear" w:color="auto" w:fill="FFFFFF" w:themeFill="background1"/>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rPr>
              <w:t>SMS</w:t>
            </w:r>
          </w:p>
        </w:tc>
        <w:tc>
          <w:tcPr>
            <w:tcW w:w="6379" w:type="dxa"/>
            <w:vAlign w:val="center"/>
          </w:tcPr>
          <w:p w:rsidR="00BD196B" w:rsidRPr="00167A1A" w:rsidRDefault="00BD196B" w:rsidP="00FA4E06">
            <w:pPr>
              <w:jc w:val="center"/>
              <w:rPr>
                <w:rFonts w:asciiTheme="minorHAnsi" w:hAnsiTheme="minorHAnsi" w:cstheme="minorHAnsi"/>
              </w:rPr>
            </w:pPr>
            <w:r w:rsidRPr="00167A1A">
              <w:rPr>
                <w:rFonts w:asciiTheme="minorHAnsi" w:hAnsiTheme="minorHAnsi" w:cstheme="minorHAnsi"/>
                <w:color w:val="000000" w:themeColor="text1"/>
                <w:shd w:val="clear" w:color="auto" w:fill="FFFFFF"/>
              </w:rPr>
              <w:t>Rua Dias Cabral, 569, Centro, CEP 57020-250</w:t>
            </w:r>
          </w:p>
        </w:tc>
      </w:tr>
    </w:tbl>
    <w:p w:rsidR="00BD196B" w:rsidRPr="00167A1A" w:rsidRDefault="00BD196B" w:rsidP="00FA4E06">
      <w:pPr>
        <w:jc w:val="both"/>
        <w:rPr>
          <w:rFonts w:asciiTheme="minorHAnsi" w:hAnsiTheme="minorHAnsi" w:cstheme="minorHAnsi"/>
        </w:rPr>
      </w:pPr>
    </w:p>
    <w:p w:rsidR="00BD196B" w:rsidRPr="00167A1A" w:rsidRDefault="00BD196B" w:rsidP="00FA4E06">
      <w:pPr>
        <w:pStyle w:val="PargrafodaLista"/>
        <w:tabs>
          <w:tab w:val="left" w:pos="1257"/>
          <w:tab w:val="left" w:pos="1386"/>
          <w:tab w:val="left" w:pos="1890"/>
        </w:tabs>
        <w:ind w:left="0" w:firstLine="0"/>
        <w:rPr>
          <w:rFonts w:asciiTheme="minorHAnsi" w:hAnsiTheme="minorHAnsi" w:cstheme="minorHAnsi"/>
        </w:rPr>
      </w:pPr>
    </w:p>
    <w:p w:rsidR="00BD196B" w:rsidRPr="00BD196B" w:rsidRDefault="00BD196B" w:rsidP="00FA4E06">
      <w:pPr>
        <w:tabs>
          <w:tab w:val="left" w:pos="800"/>
        </w:tabs>
        <w:jc w:val="center"/>
        <w:rPr>
          <w:rFonts w:asciiTheme="minorHAnsi" w:hAnsiTheme="minorHAnsi" w:cstheme="minorHAnsi"/>
          <w:b/>
        </w:rPr>
      </w:pPr>
    </w:p>
    <w:sectPr w:rsidR="00BD196B" w:rsidRPr="00BD196B">
      <w:headerReference w:type="default" r:id="rId8"/>
      <w:pgSz w:w="12240" w:h="15840"/>
      <w:pgMar w:top="1640" w:right="1480" w:bottom="920" w:left="1720" w:header="18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0DC" w:rsidRDefault="00E800DC">
      <w:r>
        <w:separator/>
      </w:r>
    </w:p>
  </w:endnote>
  <w:endnote w:type="continuationSeparator" w:id="0">
    <w:p w:rsidR="00E800DC" w:rsidRDefault="00E8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0DC" w:rsidRDefault="00E800DC">
      <w:r>
        <w:separator/>
      </w:r>
    </w:p>
  </w:footnote>
  <w:footnote w:type="continuationSeparator" w:id="0">
    <w:p w:rsidR="00E800DC" w:rsidRDefault="00E80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00DC" w:rsidRDefault="00E800DC" w:rsidP="00FA4E06">
    <w:pPr>
      <w:pStyle w:val="Cabealho"/>
      <w:jc w:val="center"/>
    </w:pPr>
    <w:r>
      <w:rPr>
        <w:noProof/>
      </w:rPr>
      <w:drawing>
        <wp:inline distT="0" distB="0" distL="0" distR="0" wp14:anchorId="6131DD13" wp14:editId="50FAFDD7">
          <wp:extent cx="2064481" cy="7620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1869" cy="809019"/>
                  </a:xfrm>
                  <a:prstGeom prst="rect">
                    <a:avLst/>
                  </a:prstGeom>
                  <a:noFill/>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DC0"/>
    <w:multiLevelType w:val="multilevel"/>
    <w:tmpl w:val="B85043F2"/>
    <w:lvl w:ilvl="0">
      <w:start w:val="1"/>
      <w:numFmt w:val="decimal"/>
      <w:lvlText w:val="%1"/>
      <w:lvlJc w:val="left"/>
      <w:pPr>
        <w:ind w:left="480" w:hanging="480"/>
      </w:pPr>
      <w:rPr>
        <w:rFonts w:hint="default"/>
      </w:rPr>
    </w:lvl>
    <w:lvl w:ilvl="1">
      <w:start w:val="2"/>
      <w:numFmt w:val="decimal"/>
      <w:lvlText w:val="%1.%2"/>
      <w:lvlJc w:val="left"/>
      <w:pPr>
        <w:ind w:left="745" w:hanging="480"/>
      </w:pPr>
      <w:rPr>
        <w:rFonts w:hint="default"/>
      </w:rPr>
    </w:lvl>
    <w:lvl w:ilvl="2">
      <w:start w:val="1"/>
      <w:numFmt w:val="decimal"/>
      <w:lvlText w:val="%1.%2.%3"/>
      <w:lvlJc w:val="left"/>
      <w:pPr>
        <w:ind w:left="1250" w:hanging="720"/>
      </w:pPr>
      <w:rPr>
        <w:rFonts w:hint="default"/>
      </w:rPr>
    </w:lvl>
    <w:lvl w:ilvl="3">
      <w:start w:val="1"/>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 w15:restartNumberingAfterBreak="0">
    <w:nsid w:val="01571F5D"/>
    <w:multiLevelType w:val="multilevel"/>
    <w:tmpl w:val="51E8B076"/>
    <w:lvl w:ilvl="0">
      <w:start w:val="8"/>
      <w:numFmt w:val="decimal"/>
      <w:lvlText w:val="%1"/>
      <w:lvlJc w:val="left"/>
      <w:pPr>
        <w:ind w:left="632" w:hanging="365"/>
      </w:pPr>
      <w:rPr>
        <w:rFonts w:hint="default"/>
      </w:rPr>
    </w:lvl>
    <w:lvl w:ilvl="1">
      <w:start w:val="3"/>
      <w:numFmt w:val="decimal"/>
      <w:lvlText w:val="%1.%2"/>
      <w:lvlJc w:val="left"/>
      <w:pPr>
        <w:ind w:left="632" w:hanging="365"/>
      </w:pPr>
      <w:rPr>
        <w:rFonts w:ascii="Calibri" w:eastAsia="Calibri" w:hAnsi="Calibri" w:cs="Calibri" w:hint="default"/>
        <w:w w:val="102"/>
        <w:sz w:val="22"/>
        <w:szCs w:val="22"/>
      </w:rPr>
    </w:lvl>
    <w:lvl w:ilvl="2">
      <w:numFmt w:val="bullet"/>
      <w:lvlText w:val="•"/>
      <w:lvlJc w:val="left"/>
      <w:pPr>
        <w:ind w:left="1866" w:hanging="365"/>
      </w:pPr>
      <w:rPr>
        <w:rFonts w:hint="default"/>
      </w:rPr>
    </w:lvl>
    <w:lvl w:ilvl="3">
      <w:numFmt w:val="bullet"/>
      <w:lvlText w:val="•"/>
      <w:lvlJc w:val="left"/>
      <w:pPr>
        <w:ind w:left="2793" w:hanging="365"/>
      </w:pPr>
      <w:rPr>
        <w:rFonts w:hint="default"/>
      </w:rPr>
    </w:lvl>
    <w:lvl w:ilvl="4">
      <w:numFmt w:val="bullet"/>
      <w:lvlText w:val="•"/>
      <w:lvlJc w:val="left"/>
      <w:pPr>
        <w:ind w:left="3720" w:hanging="365"/>
      </w:pPr>
      <w:rPr>
        <w:rFonts w:hint="default"/>
      </w:rPr>
    </w:lvl>
    <w:lvl w:ilvl="5">
      <w:numFmt w:val="bullet"/>
      <w:lvlText w:val="•"/>
      <w:lvlJc w:val="left"/>
      <w:pPr>
        <w:ind w:left="4646" w:hanging="365"/>
      </w:pPr>
      <w:rPr>
        <w:rFonts w:hint="default"/>
      </w:rPr>
    </w:lvl>
    <w:lvl w:ilvl="6">
      <w:numFmt w:val="bullet"/>
      <w:lvlText w:val="•"/>
      <w:lvlJc w:val="left"/>
      <w:pPr>
        <w:ind w:left="5573" w:hanging="365"/>
      </w:pPr>
      <w:rPr>
        <w:rFonts w:hint="default"/>
      </w:rPr>
    </w:lvl>
    <w:lvl w:ilvl="7">
      <w:numFmt w:val="bullet"/>
      <w:lvlText w:val="•"/>
      <w:lvlJc w:val="left"/>
      <w:pPr>
        <w:ind w:left="6500" w:hanging="365"/>
      </w:pPr>
      <w:rPr>
        <w:rFonts w:hint="default"/>
      </w:rPr>
    </w:lvl>
    <w:lvl w:ilvl="8">
      <w:numFmt w:val="bullet"/>
      <w:lvlText w:val="•"/>
      <w:lvlJc w:val="left"/>
      <w:pPr>
        <w:ind w:left="7426" w:hanging="365"/>
      </w:pPr>
      <w:rPr>
        <w:rFonts w:hint="default"/>
      </w:rPr>
    </w:lvl>
  </w:abstractNum>
  <w:abstractNum w:abstractNumId="2" w15:restartNumberingAfterBreak="0">
    <w:nsid w:val="1D1A3862"/>
    <w:multiLevelType w:val="hybridMultilevel"/>
    <w:tmpl w:val="67FEF0E8"/>
    <w:lvl w:ilvl="0" w:tplc="B640454C">
      <w:start w:val="1"/>
      <w:numFmt w:val="lowerLetter"/>
      <w:lvlText w:val="%1)"/>
      <w:lvlJc w:val="left"/>
      <w:pPr>
        <w:ind w:left="720" w:hanging="360"/>
      </w:pPr>
      <w:rPr>
        <w:rFonts w:asciiTheme="minorHAnsi" w:hAnsiTheme="minorHAnsi" w:hint="default"/>
        <w:b/>
        <w:sz w:val="22"/>
        <w:szCs w:val="22"/>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F100AC"/>
    <w:multiLevelType w:val="multilevel"/>
    <w:tmpl w:val="D7BA9B2A"/>
    <w:lvl w:ilvl="0">
      <w:start w:val="9"/>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 w15:restartNumberingAfterBreak="0">
    <w:nsid w:val="26B34951"/>
    <w:multiLevelType w:val="multilevel"/>
    <w:tmpl w:val="1FAC76A4"/>
    <w:lvl w:ilvl="0">
      <w:start w:val="1"/>
      <w:numFmt w:val="decimal"/>
      <w:lvlText w:val="%1"/>
      <w:lvlJc w:val="left"/>
      <w:pPr>
        <w:ind w:left="632" w:hanging="365"/>
      </w:pPr>
      <w:rPr>
        <w:rFonts w:ascii="Calibri" w:eastAsia="Calibri" w:hAnsi="Calibri" w:cs="Calibri" w:hint="default"/>
        <w:b/>
        <w:bCs/>
        <w:w w:val="102"/>
        <w:sz w:val="22"/>
        <w:szCs w:val="22"/>
      </w:rPr>
    </w:lvl>
    <w:lvl w:ilvl="1">
      <w:start w:val="1"/>
      <w:numFmt w:val="decimal"/>
      <w:lvlText w:val="%1.%2"/>
      <w:lvlJc w:val="left"/>
      <w:pPr>
        <w:ind w:left="531" w:hanging="533"/>
      </w:pPr>
      <w:rPr>
        <w:rFonts w:ascii="Calibri" w:eastAsia="Calibri" w:hAnsi="Calibri" w:cs="Calibri" w:hint="default"/>
        <w:w w:val="102"/>
        <w:sz w:val="22"/>
        <w:szCs w:val="22"/>
      </w:rPr>
    </w:lvl>
    <w:lvl w:ilvl="2">
      <w:numFmt w:val="bullet"/>
      <w:lvlText w:val=""/>
      <w:lvlJc w:val="left"/>
      <w:pPr>
        <w:ind w:left="2134" w:hanging="538"/>
      </w:pPr>
      <w:rPr>
        <w:rFonts w:ascii="Wingdings" w:eastAsia="Wingdings" w:hAnsi="Wingdings" w:cs="Wingdings" w:hint="default"/>
        <w:w w:val="102"/>
        <w:sz w:val="22"/>
        <w:szCs w:val="22"/>
      </w:rPr>
    </w:lvl>
    <w:lvl w:ilvl="3">
      <w:numFmt w:val="bullet"/>
      <w:lvlText w:val="•"/>
      <w:lvlJc w:val="left"/>
      <w:pPr>
        <w:ind w:left="3032" w:hanging="538"/>
      </w:pPr>
      <w:rPr>
        <w:rFonts w:hint="default"/>
      </w:rPr>
    </w:lvl>
    <w:lvl w:ilvl="4">
      <w:numFmt w:val="bullet"/>
      <w:lvlText w:val="•"/>
      <w:lvlJc w:val="left"/>
      <w:pPr>
        <w:ind w:left="3925" w:hanging="538"/>
      </w:pPr>
      <w:rPr>
        <w:rFonts w:hint="default"/>
      </w:rPr>
    </w:lvl>
    <w:lvl w:ilvl="5">
      <w:numFmt w:val="bullet"/>
      <w:lvlText w:val="•"/>
      <w:lvlJc w:val="left"/>
      <w:pPr>
        <w:ind w:left="4817" w:hanging="538"/>
      </w:pPr>
      <w:rPr>
        <w:rFonts w:hint="default"/>
      </w:rPr>
    </w:lvl>
    <w:lvl w:ilvl="6">
      <w:numFmt w:val="bullet"/>
      <w:lvlText w:val="•"/>
      <w:lvlJc w:val="left"/>
      <w:pPr>
        <w:ind w:left="5710" w:hanging="538"/>
      </w:pPr>
      <w:rPr>
        <w:rFonts w:hint="default"/>
      </w:rPr>
    </w:lvl>
    <w:lvl w:ilvl="7">
      <w:numFmt w:val="bullet"/>
      <w:lvlText w:val="•"/>
      <w:lvlJc w:val="left"/>
      <w:pPr>
        <w:ind w:left="6602" w:hanging="538"/>
      </w:pPr>
      <w:rPr>
        <w:rFonts w:hint="default"/>
      </w:rPr>
    </w:lvl>
    <w:lvl w:ilvl="8">
      <w:numFmt w:val="bullet"/>
      <w:lvlText w:val="•"/>
      <w:lvlJc w:val="left"/>
      <w:pPr>
        <w:ind w:left="7495" w:hanging="538"/>
      </w:pPr>
      <w:rPr>
        <w:rFonts w:hint="default"/>
      </w:rPr>
    </w:lvl>
  </w:abstractNum>
  <w:abstractNum w:abstractNumId="5" w15:restartNumberingAfterBreak="0">
    <w:nsid w:val="30CB18C8"/>
    <w:multiLevelType w:val="multilevel"/>
    <w:tmpl w:val="B29214F6"/>
    <w:lvl w:ilvl="0">
      <w:start w:val="16"/>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23F5DFE"/>
    <w:multiLevelType w:val="multilevel"/>
    <w:tmpl w:val="AE9ACC64"/>
    <w:lvl w:ilvl="0">
      <w:start w:val="9"/>
      <w:numFmt w:val="decimal"/>
      <w:lvlText w:val="%1"/>
      <w:lvlJc w:val="left"/>
      <w:pPr>
        <w:ind w:left="632" w:hanging="365"/>
      </w:pPr>
      <w:rPr>
        <w:rFonts w:hint="default"/>
      </w:rPr>
    </w:lvl>
    <w:lvl w:ilvl="1">
      <w:start w:val="1"/>
      <w:numFmt w:val="decimal"/>
      <w:lvlText w:val="%1.%2"/>
      <w:lvlJc w:val="left"/>
      <w:pPr>
        <w:ind w:left="632" w:hanging="365"/>
      </w:pPr>
      <w:rPr>
        <w:rFonts w:ascii="Calibri" w:eastAsia="Calibri" w:hAnsi="Calibri" w:cs="Calibri" w:hint="default"/>
        <w:w w:val="102"/>
        <w:sz w:val="22"/>
        <w:szCs w:val="22"/>
      </w:rPr>
    </w:lvl>
    <w:lvl w:ilvl="2">
      <w:start w:val="1"/>
      <w:numFmt w:val="lowerLetter"/>
      <w:lvlText w:val="%3)"/>
      <w:lvlJc w:val="left"/>
      <w:pPr>
        <w:ind w:left="944" w:hanging="332"/>
      </w:pPr>
      <w:rPr>
        <w:rFonts w:ascii="Calibri" w:eastAsia="Calibri" w:hAnsi="Calibri" w:cs="Calibri" w:hint="default"/>
        <w:spacing w:val="0"/>
        <w:w w:val="102"/>
        <w:sz w:val="22"/>
        <w:szCs w:val="22"/>
      </w:rPr>
    </w:lvl>
    <w:lvl w:ilvl="3">
      <w:numFmt w:val="bullet"/>
      <w:lvlText w:val="•"/>
      <w:lvlJc w:val="left"/>
      <w:pPr>
        <w:ind w:left="1982" w:hanging="332"/>
      </w:pPr>
      <w:rPr>
        <w:rFonts w:hint="default"/>
      </w:rPr>
    </w:lvl>
    <w:lvl w:ilvl="4">
      <w:numFmt w:val="bullet"/>
      <w:lvlText w:val="•"/>
      <w:lvlJc w:val="left"/>
      <w:pPr>
        <w:ind w:left="3025" w:hanging="332"/>
      </w:pPr>
      <w:rPr>
        <w:rFonts w:hint="default"/>
      </w:rPr>
    </w:lvl>
    <w:lvl w:ilvl="5">
      <w:numFmt w:val="bullet"/>
      <w:lvlText w:val="•"/>
      <w:lvlJc w:val="left"/>
      <w:pPr>
        <w:ind w:left="4067" w:hanging="332"/>
      </w:pPr>
      <w:rPr>
        <w:rFonts w:hint="default"/>
      </w:rPr>
    </w:lvl>
    <w:lvl w:ilvl="6">
      <w:numFmt w:val="bullet"/>
      <w:lvlText w:val="•"/>
      <w:lvlJc w:val="left"/>
      <w:pPr>
        <w:ind w:left="5110" w:hanging="332"/>
      </w:pPr>
      <w:rPr>
        <w:rFonts w:hint="default"/>
      </w:rPr>
    </w:lvl>
    <w:lvl w:ilvl="7">
      <w:numFmt w:val="bullet"/>
      <w:lvlText w:val="•"/>
      <w:lvlJc w:val="left"/>
      <w:pPr>
        <w:ind w:left="6152" w:hanging="332"/>
      </w:pPr>
      <w:rPr>
        <w:rFonts w:hint="default"/>
      </w:rPr>
    </w:lvl>
    <w:lvl w:ilvl="8">
      <w:numFmt w:val="bullet"/>
      <w:lvlText w:val="•"/>
      <w:lvlJc w:val="left"/>
      <w:pPr>
        <w:ind w:left="7195" w:hanging="332"/>
      </w:pPr>
      <w:rPr>
        <w:rFonts w:hint="default"/>
      </w:rPr>
    </w:lvl>
  </w:abstractNum>
  <w:abstractNum w:abstractNumId="7" w15:restartNumberingAfterBreak="0">
    <w:nsid w:val="35960506"/>
    <w:multiLevelType w:val="multilevel"/>
    <w:tmpl w:val="B7CA5AF6"/>
    <w:lvl w:ilvl="0">
      <w:start w:val="1"/>
      <w:numFmt w:val="decimal"/>
      <w:lvlText w:val="%1."/>
      <w:lvlJc w:val="left"/>
      <w:pPr>
        <w:ind w:left="435" w:hanging="435"/>
      </w:pPr>
      <w:rPr>
        <w:rFonts w:hint="default"/>
      </w:rPr>
    </w:lvl>
    <w:lvl w:ilvl="1">
      <w:start w:val="1"/>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469F7E8B"/>
    <w:multiLevelType w:val="multilevel"/>
    <w:tmpl w:val="CD6AFF6C"/>
    <w:lvl w:ilvl="0">
      <w:start w:val="10"/>
      <w:numFmt w:val="decimal"/>
      <w:lvlText w:val="%1"/>
      <w:lvlJc w:val="left"/>
      <w:pPr>
        <w:ind w:left="375" w:hanging="375"/>
      </w:pPr>
      <w:rPr>
        <w:rFonts w:hint="default"/>
        <w:b/>
      </w:rPr>
    </w:lvl>
    <w:lvl w:ilvl="1">
      <w:start w:val="7"/>
      <w:numFmt w:val="decimal"/>
      <w:lvlText w:val="%1.%2"/>
      <w:lvlJc w:val="left"/>
      <w:pPr>
        <w:ind w:left="729" w:hanging="375"/>
      </w:pPr>
      <w:rPr>
        <w:rFonts w:hint="default"/>
        <w:b/>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272" w:hanging="1440"/>
      </w:pPr>
      <w:rPr>
        <w:rFonts w:hint="default"/>
        <w:b/>
      </w:rPr>
    </w:lvl>
  </w:abstractNum>
  <w:abstractNum w:abstractNumId="10" w15:restartNumberingAfterBreak="0">
    <w:nsid w:val="46D229EB"/>
    <w:multiLevelType w:val="multilevel"/>
    <w:tmpl w:val="AE9ACC64"/>
    <w:lvl w:ilvl="0">
      <w:start w:val="9"/>
      <w:numFmt w:val="decimal"/>
      <w:lvlText w:val="%1"/>
      <w:lvlJc w:val="left"/>
      <w:pPr>
        <w:ind w:left="632" w:hanging="365"/>
      </w:pPr>
      <w:rPr>
        <w:rFonts w:hint="default"/>
      </w:rPr>
    </w:lvl>
    <w:lvl w:ilvl="1">
      <w:start w:val="1"/>
      <w:numFmt w:val="decimal"/>
      <w:lvlText w:val="%1.%2"/>
      <w:lvlJc w:val="left"/>
      <w:pPr>
        <w:ind w:left="632" w:hanging="365"/>
      </w:pPr>
      <w:rPr>
        <w:rFonts w:ascii="Calibri" w:eastAsia="Calibri" w:hAnsi="Calibri" w:cs="Calibri" w:hint="default"/>
        <w:w w:val="102"/>
        <w:sz w:val="22"/>
        <w:szCs w:val="22"/>
      </w:rPr>
    </w:lvl>
    <w:lvl w:ilvl="2">
      <w:start w:val="1"/>
      <w:numFmt w:val="lowerLetter"/>
      <w:lvlText w:val="%3)"/>
      <w:lvlJc w:val="left"/>
      <w:pPr>
        <w:ind w:left="944" w:hanging="332"/>
      </w:pPr>
      <w:rPr>
        <w:rFonts w:ascii="Calibri" w:eastAsia="Calibri" w:hAnsi="Calibri" w:cs="Calibri" w:hint="default"/>
        <w:spacing w:val="0"/>
        <w:w w:val="102"/>
        <w:sz w:val="22"/>
        <w:szCs w:val="22"/>
      </w:rPr>
    </w:lvl>
    <w:lvl w:ilvl="3">
      <w:numFmt w:val="bullet"/>
      <w:lvlText w:val="•"/>
      <w:lvlJc w:val="left"/>
      <w:pPr>
        <w:ind w:left="1982" w:hanging="332"/>
      </w:pPr>
      <w:rPr>
        <w:rFonts w:hint="default"/>
      </w:rPr>
    </w:lvl>
    <w:lvl w:ilvl="4">
      <w:numFmt w:val="bullet"/>
      <w:lvlText w:val="•"/>
      <w:lvlJc w:val="left"/>
      <w:pPr>
        <w:ind w:left="3025" w:hanging="332"/>
      </w:pPr>
      <w:rPr>
        <w:rFonts w:hint="default"/>
      </w:rPr>
    </w:lvl>
    <w:lvl w:ilvl="5">
      <w:numFmt w:val="bullet"/>
      <w:lvlText w:val="•"/>
      <w:lvlJc w:val="left"/>
      <w:pPr>
        <w:ind w:left="4067" w:hanging="332"/>
      </w:pPr>
      <w:rPr>
        <w:rFonts w:hint="default"/>
      </w:rPr>
    </w:lvl>
    <w:lvl w:ilvl="6">
      <w:numFmt w:val="bullet"/>
      <w:lvlText w:val="•"/>
      <w:lvlJc w:val="left"/>
      <w:pPr>
        <w:ind w:left="5110" w:hanging="332"/>
      </w:pPr>
      <w:rPr>
        <w:rFonts w:hint="default"/>
      </w:rPr>
    </w:lvl>
    <w:lvl w:ilvl="7">
      <w:numFmt w:val="bullet"/>
      <w:lvlText w:val="•"/>
      <w:lvlJc w:val="left"/>
      <w:pPr>
        <w:ind w:left="6152" w:hanging="332"/>
      </w:pPr>
      <w:rPr>
        <w:rFonts w:hint="default"/>
      </w:rPr>
    </w:lvl>
    <w:lvl w:ilvl="8">
      <w:numFmt w:val="bullet"/>
      <w:lvlText w:val="•"/>
      <w:lvlJc w:val="left"/>
      <w:pPr>
        <w:ind w:left="7195" w:hanging="332"/>
      </w:pPr>
      <w:rPr>
        <w:rFonts w:hint="default"/>
      </w:rPr>
    </w:lvl>
  </w:abstractNum>
  <w:abstractNum w:abstractNumId="11" w15:restartNumberingAfterBreak="0">
    <w:nsid w:val="560C5287"/>
    <w:multiLevelType w:val="multilevel"/>
    <w:tmpl w:val="7C3434A4"/>
    <w:lvl w:ilvl="0">
      <w:start w:val="8"/>
      <w:numFmt w:val="decimal"/>
      <w:lvlText w:val="%1"/>
      <w:lvlJc w:val="left"/>
      <w:pPr>
        <w:ind w:left="435" w:hanging="435"/>
      </w:pPr>
      <w:rPr>
        <w:rFonts w:hint="default"/>
      </w:rPr>
    </w:lvl>
    <w:lvl w:ilvl="1">
      <w:start w:val="2"/>
      <w:numFmt w:val="decimal"/>
      <w:lvlText w:val="%1.%2"/>
      <w:lvlJc w:val="left"/>
      <w:pPr>
        <w:ind w:left="751" w:hanging="435"/>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1668" w:hanging="72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2660" w:hanging="1080"/>
      </w:pPr>
      <w:rPr>
        <w:rFonts w:hint="default"/>
      </w:rPr>
    </w:lvl>
    <w:lvl w:ilvl="6">
      <w:start w:val="1"/>
      <w:numFmt w:val="decimal"/>
      <w:lvlText w:val="%1.%2.%3.%4.%5.%6.%7"/>
      <w:lvlJc w:val="left"/>
      <w:pPr>
        <w:ind w:left="3336" w:hanging="1440"/>
      </w:pPr>
      <w:rPr>
        <w:rFonts w:hint="default"/>
      </w:rPr>
    </w:lvl>
    <w:lvl w:ilvl="7">
      <w:start w:val="1"/>
      <w:numFmt w:val="decimal"/>
      <w:lvlText w:val="%1.%2.%3.%4.%5.%6.%7.%8"/>
      <w:lvlJc w:val="left"/>
      <w:pPr>
        <w:ind w:left="3652" w:hanging="1440"/>
      </w:pPr>
      <w:rPr>
        <w:rFonts w:hint="default"/>
      </w:rPr>
    </w:lvl>
    <w:lvl w:ilvl="8">
      <w:start w:val="1"/>
      <w:numFmt w:val="decimal"/>
      <w:lvlText w:val="%1.%2.%3.%4.%5.%6.%7.%8.%9"/>
      <w:lvlJc w:val="left"/>
      <w:pPr>
        <w:ind w:left="3968" w:hanging="1440"/>
      </w:pPr>
      <w:rPr>
        <w:rFonts w:hint="default"/>
      </w:rPr>
    </w:lvl>
  </w:abstractNum>
  <w:abstractNum w:abstractNumId="12" w15:restartNumberingAfterBreak="0">
    <w:nsid w:val="589A4FCA"/>
    <w:multiLevelType w:val="multilevel"/>
    <w:tmpl w:val="7B6A1F34"/>
    <w:lvl w:ilvl="0">
      <w:start w:val="14"/>
      <w:numFmt w:val="decimal"/>
      <w:lvlText w:val="%1"/>
      <w:lvlJc w:val="left"/>
      <w:pPr>
        <w:ind w:left="375" w:hanging="375"/>
      </w:pPr>
      <w:rPr>
        <w:rFonts w:eastAsia="Calibri" w:hint="default"/>
      </w:rPr>
    </w:lvl>
    <w:lvl w:ilvl="1">
      <w:start w:val="1"/>
      <w:numFmt w:val="decimal"/>
      <w:lvlText w:val="%1.%2"/>
      <w:lvlJc w:val="left"/>
      <w:pPr>
        <w:ind w:left="375" w:hanging="3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681A0381"/>
    <w:multiLevelType w:val="multilevel"/>
    <w:tmpl w:val="1F62423A"/>
    <w:lvl w:ilvl="0">
      <w:start w:val="18"/>
      <w:numFmt w:val="decimal"/>
      <w:lvlText w:val="%1"/>
      <w:lvlJc w:val="left"/>
      <w:pPr>
        <w:ind w:left="540" w:hanging="540"/>
      </w:pPr>
      <w:rPr>
        <w:rFonts w:hint="default"/>
      </w:rPr>
    </w:lvl>
    <w:lvl w:ilvl="1">
      <w:start w:val="1"/>
      <w:numFmt w:val="decimal"/>
      <w:lvlText w:val="%1.%2"/>
      <w:lvlJc w:val="left"/>
      <w:pPr>
        <w:ind w:left="846" w:hanging="540"/>
      </w:pPr>
      <w:rPr>
        <w:rFonts w:hint="default"/>
      </w:rPr>
    </w:lvl>
    <w:lvl w:ilvl="2">
      <w:start w:val="1"/>
      <w:numFmt w:val="decimal"/>
      <w:lvlText w:val="%1.%2.%3"/>
      <w:lvlJc w:val="left"/>
      <w:pPr>
        <w:ind w:left="1332" w:hanging="720"/>
      </w:pPr>
      <w:rPr>
        <w:rFonts w:hint="default"/>
      </w:rPr>
    </w:lvl>
    <w:lvl w:ilvl="3">
      <w:start w:val="1"/>
      <w:numFmt w:val="decimal"/>
      <w:lvlText w:val="%1.%2.%3.%4"/>
      <w:lvlJc w:val="left"/>
      <w:pPr>
        <w:ind w:left="1638" w:hanging="720"/>
      </w:pPr>
      <w:rPr>
        <w:rFonts w:hint="default"/>
      </w:rPr>
    </w:lvl>
    <w:lvl w:ilvl="4">
      <w:start w:val="1"/>
      <w:numFmt w:val="decimal"/>
      <w:lvlText w:val="%1.%2.%3.%4.%5"/>
      <w:lvlJc w:val="left"/>
      <w:pPr>
        <w:ind w:left="2304" w:hanging="1080"/>
      </w:pPr>
      <w:rPr>
        <w:rFonts w:hint="default"/>
      </w:rPr>
    </w:lvl>
    <w:lvl w:ilvl="5">
      <w:start w:val="1"/>
      <w:numFmt w:val="decimal"/>
      <w:lvlText w:val="%1.%2.%3.%4.%5.%6"/>
      <w:lvlJc w:val="left"/>
      <w:pPr>
        <w:ind w:left="2610" w:hanging="1080"/>
      </w:pPr>
      <w:rPr>
        <w:rFonts w:hint="default"/>
      </w:rPr>
    </w:lvl>
    <w:lvl w:ilvl="6">
      <w:start w:val="1"/>
      <w:numFmt w:val="decimal"/>
      <w:lvlText w:val="%1.%2.%3.%4.%5.%6.%7"/>
      <w:lvlJc w:val="left"/>
      <w:pPr>
        <w:ind w:left="3276" w:hanging="1440"/>
      </w:pPr>
      <w:rPr>
        <w:rFonts w:hint="default"/>
      </w:rPr>
    </w:lvl>
    <w:lvl w:ilvl="7">
      <w:start w:val="1"/>
      <w:numFmt w:val="decimal"/>
      <w:lvlText w:val="%1.%2.%3.%4.%5.%6.%7.%8"/>
      <w:lvlJc w:val="left"/>
      <w:pPr>
        <w:ind w:left="3582" w:hanging="1440"/>
      </w:pPr>
      <w:rPr>
        <w:rFonts w:hint="default"/>
      </w:rPr>
    </w:lvl>
    <w:lvl w:ilvl="8">
      <w:start w:val="1"/>
      <w:numFmt w:val="decimal"/>
      <w:lvlText w:val="%1.%2.%3.%4.%5.%6.%7.%8.%9"/>
      <w:lvlJc w:val="left"/>
      <w:pPr>
        <w:ind w:left="3888" w:hanging="1440"/>
      </w:pPr>
      <w:rPr>
        <w:rFonts w:hint="default"/>
      </w:rPr>
    </w:lvl>
  </w:abstractNum>
  <w:abstractNum w:abstractNumId="14" w15:restartNumberingAfterBreak="0">
    <w:nsid w:val="6D89783F"/>
    <w:multiLevelType w:val="hybridMultilevel"/>
    <w:tmpl w:val="BC0247F8"/>
    <w:lvl w:ilvl="0" w:tplc="4F12C3B6">
      <w:start w:val="1"/>
      <w:numFmt w:val="lowerLetter"/>
      <w:lvlText w:val="%1)"/>
      <w:lvlJc w:val="left"/>
      <w:pPr>
        <w:ind w:left="1643" w:hanging="341"/>
      </w:pPr>
      <w:rPr>
        <w:rFonts w:ascii="Calibri" w:eastAsia="Calibri" w:hAnsi="Calibri" w:cs="Calibri" w:hint="default"/>
        <w:spacing w:val="0"/>
        <w:w w:val="102"/>
        <w:sz w:val="22"/>
        <w:szCs w:val="22"/>
      </w:rPr>
    </w:lvl>
    <w:lvl w:ilvl="1" w:tplc="CB587420">
      <w:numFmt w:val="bullet"/>
      <w:lvlText w:val="•"/>
      <w:lvlJc w:val="left"/>
      <w:pPr>
        <w:ind w:left="2478" w:hanging="341"/>
      </w:pPr>
      <w:rPr>
        <w:rFonts w:hint="default"/>
      </w:rPr>
    </w:lvl>
    <w:lvl w:ilvl="2" w:tplc="89DEB3DA">
      <w:numFmt w:val="bullet"/>
      <w:lvlText w:val="•"/>
      <w:lvlJc w:val="left"/>
      <w:pPr>
        <w:ind w:left="3312" w:hanging="341"/>
      </w:pPr>
      <w:rPr>
        <w:rFonts w:hint="default"/>
      </w:rPr>
    </w:lvl>
    <w:lvl w:ilvl="3" w:tplc="4D6A3D78">
      <w:numFmt w:val="bullet"/>
      <w:lvlText w:val="•"/>
      <w:lvlJc w:val="left"/>
      <w:pPr>
        <w:ind w:left="4146" w:hanging="341"/>
      </w:pPr>
      <w:rPr>
        <w:rFonts w:hint="default"/>
      </w:rPr>
    </w:lvl>
    <w:lvl w:ilvl="4" w:tplc="A3186570">
      <w:numFmt w:val="bullet"/>
      <w:lvlText w:val="•"/>
      <w:lvlJc w:val="left"/>
      <w:pPr>
        <w:ind w:left="4980" w:hanging="341"/>
      </w:pPr>
      <w:rPr>
        <w:rFonts w:hint="default"/>
      </w:rPr>
    </w:lvl>
    <w:lvl w:ilvl="5" w:tplc="129EA1E4">
      <w:numFmt w:val="bullet"/>
      <w:lvlText w:val="•"/>
      <w:lvlJc w:val="left"/>
      <w:pPr>
        <w:ind w:left="5814" w:hanging="341"/>
      </w:pPr>
      <w:rPr>
        <w:rFonts w:hint="default"/>
      </w:rPr>
    </w:lvl>
    <w:lvl w:ilvl="6" w:tplc="283AB582">
      <w:numFmt w:val="bullet"/>
      <w:lvlText w:val="•"/>
      <w:lvlJc w:val="left"/>
      <w:pPr>
        <w:ind w:left="6648" w:hanging="341"/>
      </w:pPr>
      <w:rPr>
        <w:rFonts w:hint="default"/>
      </w:rPr>
    </w:lvl>
    <w:lvl w:ilvl="7" w:tplc="BA723242">
      <w:numFmt w:val="bullet"/>
      <w:lvlText w:val="•"/>
      <w:lvlJc w:val="left"/>
      <w:pPr>
        <w:ind w:left="7482" w:hanging="341"/>
      </w:pPr>
      <w:rPr>
        <w:rFonts w:hint="default"/>
      </w:rPr>
    </w:lvl>
    <w:lvl w:ilvl="8" w:tplc="8A8EF862">
      <w:numFmt w:val="bullet"/>
      <w:lvlText w:val="•"/>
      <w:lvlJc w:val="left"/>
      <w:pPr>
        <w:ind w:left="8316" w:hanging="341"/>
      </w:pPr>
      <w:rPr>
        <w:rFonts w:hint="default"/>
      </w:rPr>
    </w:lvl>
  </w:abstractNum>
  <w:abstractNum w:abstractNumId="15" w15:restartNumberingAfterBreak="0">
    <w:nsid w:val="773F6B71"/>
    <w:multiLevelType w:val="multilevel"/>
    <w:tmpl w:val="1F24EBF4"/>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color w:val="auto"/>
        <w:sz w:val="18"/>
        <w:szCs w:val="18"/>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A25B85"/>
    <w:multiLevelType w:val="hybridMultilevel"/>
    <w:tmpl w:val="A1DC1FEC"/>
    <w:lvl w:ilvl="0" w:tplc="04160001">
      <w:start w:val="1"/>
      <w:numFmt w:val="bullet"/>
      <w:lvlText w:val=""/>
      <w:lvlJc w:val="left"/>
      <w:pPr>
        <w:ind w:left="1352" w:hanging="360"/>
      </w:pPr>
      <w:rPr>
        <w:rFonts w:ascii="Symbol" w:hAnsi="Symbol" w:hint="default"/>
      </w:rPr>
    </w:lvl>
    <w:lvl w:ilvl="1" w:tplc="04160003" w:tentative="1">
      <w:start w:val="1"/>
      <w:numFmt w:val="bullet"/>
      <w:lvlText w:val="o"/>
      <w:lvlJc w:val="left"/>
      <w:pPr>
        <w:ind w:left="2072" w:hanging="360"/>
      </w:pPr>
      <w:rPr>
        <w:rFonts w:ascii="Courier New" w:hAnsi="Courier New" w:cs="Courier New" w:hint="default"/>
      </w:rPr>
    </w:lvl>
    <w:lvl w:ilvl="2" w:tplc="04160005" w:tentative="1">
      <w:start w:val="1"/>
      <w:numFmt w:val="bullet"/>
      <w:lvlText w:val=""/>
      <w:lvlJc w:val="left"/>
      <w:pPr>
        <w:ind w:left="2792" w:hanging="360"/>
      </w:pPr>
      <w:rPr>
        <w:rFonts w:ascii="Wingdings" w:hAnsi="Wingdings" w:hint="default"/>
      </w:rPr>
    </w:lvl>
    <w:lvl w:ilvl="3" w:tplc="04160001" w:tentative="1">
      <w:start w:val="1"/>
      <w:numFmt w:val="bullet"/>
      <w:lvlText w:val=""/>
      <w:lvlJc w:val="left"/>
      <w:pPr>
        <w:ind w:left="3512" w:hanging="360"/>
      </w:pPr>
      <w:rPr>
        <w:rFonts w:ascii="Symbol" w:hAnsi="Symbol" w:hint="default"/>
      </w:rPr>
    </w:lvl>
    <w:lvl w:ilvl="4" w:tplc="04160003" w:tentative="1">
      <w:start w:val="1"/>
      <w:numFmt w:val="bullet"/>
      <w:lvlText w:val="o"/>
      <w:lvlJc w:val="left"/>
      <w:pPr>
        <w:ind w:left="4232" w:hanging="360"/>
      </w:pPr>
      <w:rPr>
        <w:rFonts w:ascii="Courier New" w:hAnsi="Courier New" w:cs="Courier New" w:hint="default"/>
      </w:rPr>
    </w:lvl>
    <w:lvl w:ilvl="5" w:tplc="04160005" w:tentative="1">
      <w:start w:val="1"/>
      <w:numFmt w:val="bullet"/>
      <w:lvlText w:val=""/>
      <w:lvlJc w:val="left"/>
      <w:pPr>
        <w:ind w:left="4952" w:hanging="360"/>
      </w:pPr>
      <w:rPr>
        <w:rFonts w:ascii="Wingdings" w:hAnsi="Wingdings" w:hint="default"/>
      </w:rPr>
    </w:lvl>
    <w:lvl w:ilvl="6" w:tplc="04160001" w:tentative="1">
      <w:start w:val="1"/>
      <w:numFmt w:val="bullet"/>
      <w:lvlText w:val=""/>
      <w:lvlJc w:val="left"/>
      <w:pPr>
        <w:ind w:left="5672" w:hanging="360"/>
      </w:pPr>
      <w:rPr>
        <w:rFonts w:ascii="Symbol" w:hAnsi="Symbol" w:hint="default"/>
      </w:rPr>
    </w:lvl>
    <w:lvl w:ilvl="7" w:tplc="04160003" w:tentative="1">
      <w:start w:val="1"/>
      <w:numFmt w:val="bullet"/>
      <w:lvlText w:val="o"/>
      <w:lvlJc w:val="left"/>
      <w:pPr>
        <w:ind w:left="6392" w:hanging="360"/>
      </w:pPr>
      <w:rPr>
        <w:rFonts w:ascii="Courier New" w:hAnsi="Courier New" w:cs="Courier New" w:hint="default"/>
      </w:rPr>
    </w:lvl>
    <w:lvl w:ilvl="8" w:tplc="04160005" w:tentative="1">
      <w:start w:val="1"/>
      <w:numFmt w:val="bullet"/>
      <w:lvlText w:val=""/>
      <w:lvlJc w:val="left"/>
      <w:pPr>
        <w:ind w:left="7112" w:hanging="360"/>
      </w:pPr>
      <w:rPr>
        <w:rFonts w:ascii="Wingdings" w:hAnsi="Wingdings" w:hint="default"/>
      </w:rPr>
    </w:lvl>
  </w:abstractNum>
  <w:num w:numId="1">
    <w:abstractNumId w:val="10"/>
  </w:num>
  <w:num w:numId="2">
    <w:abstractNumId w:val="1"/>
  </w:num>
  <w:num w:numId="3">
    <w:abstractNumId w:val="14"/>
  </w:num>
  <w:num w:numId="4">
    <w:abstractNumId w:val="4"/>
  </w:num>
  <w:num w:numId="5">
    <w:abstractNumId w:val="0"/>
  </w:num>
  <w:num w:numId="6">
    <w:abstractNumId w:val="11"/>
  </w:num>
  <w:num w:numId="7">
    <w:abstractNumId w:val="3"/>
  </w:num>
  <w:num w:numId="8">
    <w:abstractNumId w:val="6"/>
  </w:num>
  <w:num w:numId="9">
    <w:abstractNumId w:val="16"/>
  </w:num>
  <w:num w:numId="10">
    <w:abstractNumId w:val="5"/>
  </w:num>
  <w:num w:numId="11">
    <w:abstractNumId w:val="13"/>
  </w:num>
  <w:num w:numId="12">
    <w:abstractNumId w:val="7"/>
  </w:num>
  <w:num w:numId="13">
    <w:abstractNumId w:val="9"/>
  </w:num>
  <w:num w:numId="14">
    <w:abstractNumId w:val="15"/>
  </w:num>
  <w:num w:numId="15">
    <w:abstractNumId w:val="8"/>
  </w:num>
  <w:num w:numId="16">
    <w:abstractNumId w:val="2"/>
  </w:num>
  <w:num w:numId="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89"/>
    <w:rsid w:val="00090CEB"/>
    <w:rsid w:val="00090F0F"/>
    <w:rsid w:val="002A2C2E"/>
    <w:rsid w:val="002C348D"/>
    <w:rsid w:val="00316F3B"/>
    <w:rsid w:val="003B5C71"/>
    <w:rsid w:val="003E6E59"/>
    <w:rsid w:val="0053676E"/>
    <w:rsid w:val="0057450B"/>
    <w:rsid w:val="005B6B9E"/>
    <w:rsid w:val="006870FB"/>
    <w:rsid w:val="00703044"/>
    <w:rsid w:val="007039AC"/>
    <w:rsid w:val="007C5C89"/>
    <w:rsid w:val="008746D8"/>
    <w:rsid w:val="008D1866"/>
    <w:rsid w:val="008F1E47"/>
    <w:rsid w:val="009C114E"/>
    <w:rsid w:val="009E3E52"/>
    <w:rsid w:val="00AE6DB8"/>
    <w:rsid w:val="00B005FB"/>
    <w:rsid w:val="00B450B6"/>
    <w:rsid w:val="00B576B2"/>
    <w:rsid w:val="00BD196B"/>
    <w:rsid w:val="00BF2429"/>
    <w:rsid w:val="00C879CF"/>
    <w:rsid w:val="00C87BC3"/>
    <w:rsid w:val="00D3481D"/>
    <w:rsid w:val="00D72F09"/>
    <w:rsid w:val="00D77C90"/>
    <w:rsid w:val="00D82C9E"/>
    <w:rsid w:val="00DE242F"/>
    <w:rsid w:val="00E763BF"/>
    <w:rsid w:val="00E800DC"/>
    <w:rsid w:val="00E80D58"/>
    <w:rsid w:val="00EF4AAF"/>
    <w:rsid w:val="00F5725E"/>
    <w:rsid w:val="00FA4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D5904"/>
  <w15:docId w15:val="{A025853F-EFC2-4EC7-BF5C-4C965091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tulo1">
    <w:name w:val="heading 1"/>
    <w:basedOn w:val="Normal"/>
    <w:uiPriority w:val="1"/>
    <w:qFormat/>
    <w:pPr>
      <w:ind w:left="238"/>
      <w:outlineLvl w:val="0"/>
    </w:pPr>
    <w:rPr>
      <w:b/>
      <w:bCs/>
    </w:rPr>
  </w:style>
  <w:style w:type="paragraph" w:styleId="Ttulo2">
    <w:name w:val="heading 2"/>
    <w:basedOn w:val="Normal"/>
    <w:uiPriority w:val="1"/>
    <w:qFormat/>
    <w:pPr>
      <w:ind w:right="94"/>
      <w:jc w:val="center"/>
      <w:outlineLvl w:val="1"/>
    </w:pPr>
    <w:rPr>
      <w:b/>
      <w:bCs/>
      <w: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link w:val="PargrafodaListaChar"/>
    <w:uiPriority w:val="34"/>
    <w:qFormat/>
    <w:pPr>
      <w:ind w:left="800" w:hanging="533"/>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E242F"/>
    <w:pPr>
      <w:tabs>
        <w:tab w:val="center" w:pos="4252"/>
        <w:tab w:val="right" w:pos="8504"/>
      </w:tabs>
    </w:pPr>
  </w:style>
  <w:style w:type="character" w:customStyle="1" w:styleId="CabealhoChar">
    <w:name w:val="Cabeçalho Char"/>
    <w:basedOn w:val="Fontepargpadro"/>
    <w:link w:val="Cabealho"/>
    <w:uiPriority w:val="99"/>
    <w:rsid w:val="00DE242F"/>
    <w:rPr>
      <w:rFonts w:ascii="Calibri" w:eastAsia="Calibri" w:hAnsi="Calibri" w:cs="Calibri"/>
    </w:rPr>
  </w:style>
  <w:style w:type="paragraph" w:styleId="Rodap">
    <w:name w:val="footer"/>
    <w:basedOn w:val="Normal"/>
    <w:link w:val="RodapChar"/>
    <w:uiPriority w:val="99"/>
    <w:unhideWhenUsed/>
    <w:rsid w:val="00DE242F"/>
    <w:pPr>
      <w:tabs>
        <w:tab w:val="center" w:pos="4252"/>
        <w:tab w:val="right" w:pos="8504"/>
      </w:tabs>
    </w:pPr>
  </w:style>
  <w:style w:type="character" w:customStyle="1" w:styleId="RodapChar">
    <w:name w:val="Rodapé Char"/>
    <w:basedOn w:val="Fontepargpadro"/>
    <w:link w:val="Rodap"/>
    <w:uiPriority w:val="99"/>
    <w:rsid w:val="00DE242F"/>
    <w:rPr>
      <w:rFonts w:ascii="Calibri" w:eastAsia="Calibri" w:hAnsi="Calibri" w:cs="Calibri"/>
    </w:rPr>
  </w:style>
  <w:style w:type="table" w:styleId="Tabelacomgrade">
    <w:name w:val="Table Grid"/>
    <w:basedOn w:val="Tabelanormal"/>
    <w:uiPriority w:val="39"/>
    <w:rsid w:val="0070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qFormat/>
    <w:locked/>
    <w:rsid w:val="00BD196B"/>
    <w:rPr>
      <w:rFonts w:ascii="Calibri" w:eastAsia="Calibri" w:hAnsi="Calibri" w:cs="Calibri"/>
    </w:rPr>
  </w:style>
  <w:style w:type="character" w:customStyle="1" w:styleId="apple-converted-space">
    <w:name w:val="apple-converted-space"/>
    <w:basedOn w:val="Fontepargpadro"/>
    <w:rsid w:val="00BD196B"/>
  </w:style>
  <w:style w:type="paragraph" w:customStyle="1" w:styleId="Default">
    <w:name w:val="Default"/>
    <w:rsid w:val="00B450B6"/>
    <w:pPr>
      <w:widowControl/>
      <w:adjustRightInd w:val="0"/>
    </w:pPr>
    <w:rPr>
      <w:rFonts w:ascii="Arial" w:eastAsia="Times New Roman" w:hAnsi="Arial" w:cs="Arial"/>
      <w:color w:val="000000"/>
      <w:sz w:val="24"/>
      <w:szCs w:val="24"/>
      <w:lang w:val="pt-BR" w:eastAsia="pt-BR"/>
    </w:rPr>
  </w:style>
  <w:style w:type="paragraph" w:styleId="Textodebalo">
    <w:name w:val="Balloon Text"/>
    <w:basedOn w:val="Normal"/>
    <w:link w:val="TextodebaloChar"/>
    <w:uiPriority w:val="99"/>
    <w:semiHidden/>
    <w:unhideWhenUsed/>
    <w:rsid w:val="003B5C71"/>
    <w:rPr>
      <w:rFonts w:ascii="Segoe UI" w:hAnsi="Segoe UI" w:cs="Segoe UI"/>
      <w:sz w:val="18"/>
      <w:szCs w:val="18"/>
    </w:rPr>
  </w:style>
  <w:style w:type="character" w:customStyle="1" w:styleId="TextodebaloChar">
    <w:name w:val="Texto de balão Char"/>
    <w:basedOn w:val="Fontepargpadro"/>
    <w:link w:val="Textodebalo"/>
    <w:uiPriority w:val="99"/>
    <w:semiHidden/>
    <w:rsid w:val="003B5C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927080">
      <w:bodyDiv w:val="1"/>
      <w:marLeft w:val="0"/>
      <w:marRight w:val="0"/>
      <w:marTop w:val="0"/>
      <w:marBottom w:val="0"/>
      <w:divBdr>
        <w:top w:val="none" w:sz="0" w:space="0" w:color="auto"/>
        <w:left w:val="none" w:sz="0" w:space="0" w:color="auto"/>
        <w:bottom w:val="none" w:sz="0" w:space="0" w:color="auto"/>
        <w:right w:val="none" w:sz="0" w:space="0" w:color="auto"/>
      </w:divBdr>
    </w:div>
    <w:div w:id="1634366528">
      <w:bodyDiv w:val="1"/>
      <w:marLeft w:val="0"/>
      <w:marRight w:val="0"/>
      <w:marTop w:val="0"/>
      <w:marBottom w:val="0"/>
      <w:divBdr>
        <w:top w:val="none" w:sz="0" w:space="0" w:color="auto"/>
        <w:left w:val="none" w:sz="0" w:space="0" w:color="auto"/>
        <w:bottom w:val="none" w:sz="0" w:space="0" w:color="auto"/>
        <w:right w:val="none" w:sz="0" w:space="0" w:color="auto"/>
      </w:divBdr>
    </w:div>
    <w:div w:id="1655448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rencia.planejamento@maceio.al.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4689</Words>
  <Characters>25323</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Vanderleia Antônia Guaris Costa</dc:creator>
  <cp:lastModifiedBy>Amanda Teixeira Melo</cp:lastModifiedBy>
  <cp:revision>13</cp:revision>
  <cp:lastPrinted>2018-10-05T11:46:00Z</cp:lastPrinted>
  <dcterms:created xsi:type="dcterms:W3CDTF">2018-10-01T12:28:00Z</dcterms:created>
  <dcterms:modified xsi:type="dcterms:W3CDTF">2018-10-05T11:47:00Z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LastSaved">
    <vt:filetime>2018-04-03T00:00:00Z</vt:filetime>
  </property>
</Properties>
</file>