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44" w:rsidRPr="00CA632E" w:rsidRDefault="00027D56" w:rsidP="00027D56">
      <w:pPr>
        <w:jc w:val="center"/>
        <w:rPr>
          <w:rFonts w:ascii="Times New Roman" w:hAnsi="Times New Roman" w:cs="Times New Roman"/>
          <w:b/>
        </w:rPr>
      </w:pPr>
      <w:r w:rsidRPr="00CA632E">
        <w:rPr>
          <w:rFonts w:ascii="Times New Roman" w:hAnsi="Times New Roman" w:cs="Times New Roman"/>
          <w:b/>
        </w:rPr>
        <w:t>TERMO DE REFERÊNCIA</w:t>
      </w:r>
    </w:p>
    <w:p w:rsidR="00027D56" w:rsidRPr="00CA632E" w:rsidRDefault="00027D56">
      <w:pPr>
        <w:rPr>
          <w:rFonts w:ascii="Times New Roman" w:hAnsi="Times New Roman" w:cs="Times New Roman"/>
        </w:rPr>
      </w:pPr>
    </w:p>
    <w:p w:rsidR="0063153A" w:rsidRPr="0063153A" w:rsidRDefault="00027D56" w:rsidP="0063153A">
      <w:pPr>
        <w:pStyle w:val="PargrafodaLista"/>
        <w:numPr>
          <w:ilvl w:val="0"/>
          <w:numId w:val="1"/>
        </w:numPr>
        <w:jc w:val="both"/>
        <w:rPr>
          <w:rFonts w:ascii="Times New Roman" w:hAnsi="Times New Roman" w:cs="Times New Roman"/>
          <w:b/>
        </w:rPr>
      </w:pPr>
      <w:r w:rsidRPr="00CA632E">
        <w:rPr>
          <w:rFonts w:ascii="Times New Roman" w:hAnsi="Times New Roman" w:cs="Times New Roman"/>
          <w:b/>
        </w:rPr>
        <w:t>OBJETO</w:t>
      </w:r>
    </w:p>
    <w:p w:rsidR="00F27DD5" w:rsidRPr="00CA632E" w:rsidRDefault="00F27DD5" w:rsidP="00F27DD5">
      <w:pPr>
        <w:pStyle w:val="PargrafodaLista"/>
        <w:jc w:val="both"/>
        <w:rPr>
          <w:rFonts w:ascii="Times New Roman" w:hAnsi="Times New Roman" w:cs="Times New Roman"/>
          <w:b/>
        </w:rPr>
      </w:pPr>
    </w:p>
    <w:p w:rsidR="00027D56" w:rsidRPr="00CA632E" w:rsidRDefault="00027D56" w:rsidP="00027D56">
      <w:pPr>
        <w:pStyle w:val="PargrafodaLista"/>
        <w:numPr>
          <w:ilvl w:val="1"/>
          <w:numId w:val="1"/>
        </w:numPr>
        <w:jc w:val="both"/>
        <w:rPr>
          <w:rFonts w:ascii="Times New Roman" w:hAnsi="Times New Roman" w:cs="Times New Roman"/>
        </w:rPr>
      </w:pPr>
      <w:r w:rsidRPr="00CA632E">
        <w:rPr>
          <w:rFonts w:ascii="Times New Roman" w:hAnsi="Times New Roman" w:cs="Times New Roman"/>
        </w:rPr>
        <w:t xml:space="preserve">Contratação </w:t>
      </w:r>
      <w:r w:rsidR="00CD2AD3" w:rsidRPr="00CA632E">
        <w:rPr>
          <w:rFonts w:ascii="Times New Roman" w:hAnsi="Times New Roman" w:cs="Times New Roman"/>
        </w:rPr>
        <w:t xml:space="preserve">emergencial </w:t>
      </w:r>
      <w:r w:rsidRPr="00CA632E">
        <w:rPr>
          <w:rFonts w:ascii="Times New Roman" w:hAnsi="Times New Roman" w:cs="Times New Roman"/>
        </w:rPr>
        <w:t>de empresa especializada para prestação de serviços de telecomunicações</w:t>
      </w:r>
      <w:r w:rsidR="00CD2AD3" w:rsidRPr="00CA632E">
        <w:rPr>
          <w:rFonts w:ascii="Times New Roman" w:hAnsi="Times New Roman" w:cs="Times New Roman"/>
        </w:rPr>
        <w:t xml:space="preserve"> na modalidade STFC</w:t>
      </w:r>
      <w:r w:rsidRPr="00CA632E">
        <w:rPr>
          <w:rFonts w:ascii="Times New Roman" w:hAnsi="Times New Roman" w:cs="Times New Roman"/>
        </w:rPr>
        <w:t xml:space="preserve">, por meio de transmissão de voz e de outros sinais, para atendimento aos Órgãos e Secretarias que fazem parte da estrutura administrativa da Prefeitura de Maceió, tendo como interveniente a </w:t>
      </w:r>
      <w:r w:rsidR="00CD2AD3" w:rsidRPr="00CA632E">
        <w:rPr>
          <w:rFonts w:ascii="Times New Roman" w:hAnsi="Times New Roman" w:cs="Times New Roman"/>
        </w:rPr>
        <w:t>SECRETARIA MUNICIPAL DE GESTÃO</w:t>
      </w:r>
      <w:r w:rsidRPr="00CA632E">
        <w:rPr>
          <w:rFonts w:ascii="Times New Roman" w:hAnsi="Times New Roman" w:cs="Times New Roman"/>
        </w:rPr>
        <w:t>, de acordo com as normas e regulamentos específicos aplicáveis ao serviço, pelos contratos ou termos de concessão, permissão ou autorização celebrados entre as prestadoras de serviços e a Agência Nacional de Telecomunicações – ANATEL, em conformidade com as condições e especificações a seguir apresentadas neste Termo de Referência, visando a prestação dos seguintes serviços:</w:t>
      </w:r>
    </w:p>
    <w:p w:rsidR="00027D56" w:rsidRDefault="00027D56" w:rsidP="00027D56">
      <w:pPr>
        <w:pStyle w:val="PargrafodaLista"/>
        <w:ind w:left="1080"/>
        <w:jc w:val="both"/>
        <w:rPr>
          <w:rFonts w:ascii="Times New Roman" w:hAnsi="Times New Roman" w:cs="Times New Roman"/>
        </w:rPr>
      </w:pPr>
    </w:p>
    <w:p w:rsidR="00E0786E" w:rsidRPr="00CA632E" w:rsidRDefault="00E0786E" w:rsidP="00027D56">
      <w:pPr>
        <w:pStyle w:val="PargrafodaLista"/>
        <w:ind w:left="1080"/>
        <w:jc w:val="both"/>
        <w:rPr>
          <w:rFonts w:ascii="Times New Roman" w:hAnsi="Times New Roman" w:cs="Times New Roman"/>
        </w:rPr>
      </w:pPr>
      <w:bookmarkStart w:id="0" w:name="_GoBack"/>
      <w:bookmarkEnd w:id="0"/>
    </w:p>
    <w:p w:rsidR="00027D56" w:rsidRPr="00CA632E" w:rsidRDefault="00027D56" w:rsidP="00027D56">
      <w:pPr>
        <w:pStyle w:val="PargrafodaLista"/>
        <w:numPr>
          <w:ilvl w:val="2"/>
          <w:numId w:val="2"/>
        </w:numPr>
        <w:jc w:val="both"/>
        <w:rPr>
          <w:rFonts w:ascii="Times New Roman" w:hAnsi="Times New Roman" w:cs="Times New Roman"/>
        </w:rPr>
      </w:pPr>
      <w:r w:rsidRPr="00CA632E">
        <w:rPr>
          <w:rFonts w:ascii="Times New Roman" w:hAnsi="Times New Roman" w:cs="Times New Roman"/>
          <w:b/>
        </w:rPr>
        <w:t>Telefonia Fixa Comutada – STFC</w:t>
      </w:r>
      <w:r w:rsidRPr="00CA632E">
        <w:rPr>
          <w:rFonts w:ascii="Times New Roman" w:hAnsi="Times New Roman" w:cs="Times New Roman"/>
        </w:rPr>
        <w:t xml:space="preserve"> na modalidade </w:t>
      </w:r>
      <w:r w:rsidR="00E0786E">
        <w:rPr>
          <w:rFonts w:ascii="Times New Roman" w:hAnsi="Times New Roman" w:cs="Times New Roman"/>
        </w:rPr>
        <w:t xml:space="preserve">Local, </w:t>
      </w:r>
      <w:r w:rsidRPr="00CA632E">
        <w:rPr>
          <w:rFonts w:ascii="Times New Roman" w:hAnsi="Times New Roman" w:cs="Times New Roman"/>
        </w:rPr>
        <w:t>Longa Distância e Internacional para ligações originadas através de telefones fixos;</w:t>
      </w:r>
    </w:p>
    <w:p w:rsidR="00027D56" w:rsidRDefault="00027D56" w:rsidP="00027D56">
      <w:pPr>
        <w:pStyle w:val="PargrafodaLista"/>
        <w:ind w:left="1800"/>
        <w:jc w:val="both"/>
        <w:rPr>
          <w:rFonts w:ascii="Times New Roman" w:hAnsi="Times New Roman" w:cs="Times New Roman"/>
        </w:rPr>
      </w:pPr>
    </w:p>
    <w:p w:rsidR="00E0786E" w:rsidRPr="00CA632E" w:rsidRDefault="00E0786E" w:rsidP="00027D56">
      <w:pPr>
        <w:pStyle w:val="PargrafodaLista"/>
        <w:ind w:left="1800"/>
        <w:jc w:val="both"/>
        <w:rPr>
          <w:rFonts w:ascii="Times New Roman" w:hAnsi="Times New Roman" w:cs="Times New Roman"/>
        </w:rPr>
      </w:pPr>
    </w:p>
    <w:p w:rsidR="0063153A" w:rsidRDefault="00027D56" w:rsidP="0063153A">
      <w:pPr>
        <w:pStyle w:val="PargrafodaLista"/>
        <w:numPr>
          <w:ilvl w:val="2"/>
          <w:numId w:val="2"/>
        </w:numPr>
        <w:jc w:val="both"/>
        <w:rPr>
          <w:rFonts w:ascii="Times New Roman" w:hAnsi="Times New Roman" w:cs="Times New Roman"/>
        </w:rPr>
      </w:pPr>
      <w:r w:rsidRPr="00CA632E">
        <w:rPr>
          <w:rFonts w:ascii="Times New Roman" w:hAnsi="Times New Roman" w:cs="Times New Roman"/>
          <w:b/>
        </w:rPr>
        <w:t>Telefonia Fixa Comutada</w:t>
      </w:r>
      <w:r w:rsidRPr="00CA632E">
        <w:rPr>
          <w:rFonts w:ascii="Times New Roman" w:hAnsi="Times New Roman" w:cs="Times New Roman"/>
        </w:rPr>
        <w:t>, destinada ao uso de 0800 (DDG);</w:t>
      </w:r>
    </w:p>
    <w:p w:rsidR="00E0786E" w:rsidRPr="00E0786E" w:rsidRDefault="00E0786E" w:rsidP="00E0786E">
      <w:pPr>
        <w:pStyle w:val="PargrafodaLista"/>
        <w:rPr>
          <w:rFonts w:ascii="Times New Roman" w:hAnsi="Times New Roman" w:cs="Times New Roman"/>
        </w:rPr>
      </w:pPr>
    </w:p>
    <w:p w:rsidR="00E0786E" w:rsidRPr="0063153A" w:rsidRDefault="00E0786E" w:rsidP="00E0786E">
      <w:pPr>
        <w:pStyle w:val="PargrafodaLista"/>
        <w:ind w:left="1800"/>
        <w:jc w:val="both"/>
        <w:rPr>
          <w:rFonts w:ascii="Times New Roman" w:hAnsi="Times New Roman" w:cs="Times New Roman"/>
        </w:rPr>
      </w:pPr>
    </w:p>
    <w:p w:rsidR="0063153A" w:rsidRPr="0063153A" w:rsidRDefault="0063153A" w:rsidP="0063153A">
      <w:pPr>
        <w:pStyle w:val="PargrafodaLista"/>
        <w:ind w:left="1800"/>
        <w:jc w:val="both"/>
        <w:rPr>
          <w:rFonts w:ascii="Times New Roman" w:hAnsi="Times New Roman" w:cs="Times New Roman"/>
        </w:rPr>
      </w:pPr>
    </w:p>
    <w:p w:rsidR="00027D56" w:rsidRPr="00CA632E" w:rsidRDefault="00027D56" w:rsidP="00027D56">
      <w:pPr>
        <w:pStyle w:val="PargrafodaLista"/>
        <w:ind w:left="1800"/>
        <w:jc w:val="both"/>
        <w:rPr>
          <w:rFonts w:ascii="Times New Roman" w:hAnsi="Times New Roman" w:cs="Times New Roman"/>
        </w:rPr>
      </w:pPr>
    </w:p>
    <w:p w:rsidR="004D5430" w:rsidRPr="0063153A" w:rsidRDefault="00027D56"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JUSTIFICATIVA</w:t>
      </w:r>
    </w:p>
    <w:p w:rsidR="0063153A" w:rsidRPr="00CA632E" w:rsidRDefault="0063153A" w:rsidP="004D5430">
      <w:pPr>
        <w:pStyle w:val="PargrafodaLista"/>
        <w:ind w:left="495"/>
        <w:jc w:val="both"/>
        <w:rPr>
          <w:rFonts w:ascii="Times New Roman" w:hAnsi="Times New Roman" w:cs="Times New Roman"/>
          <w:b/>
        </w:rPr>
      </w:pPr>
    </w:p>
    <w:p w:rsidR="00027D56" w:rsidRDefault="00027D56" w:rsidP="00027D56">
      <w:pPr>
        <w:pStyle w:val="PargrafodaLista"/>
        <w:numPr>
          <w:ilvl w:val="1"/>
          <w:numId w:val="2"/>
        </w:numPr>
        <w:jc w:val="both"/>
        <w:rPr>
          <w:rFonts w:ascii="Times New Roman" w:hAnsi="Times New Roman" w:cs="Times New Roman"/>
        </w:rPr>
      </w:pPr>
      <w:r w:rsidRPr="00CA632E">
        <w:rPr>
          <w:rFonts w:ascii="Times New Roman" w:hAnsi="Times New Roman" w:cs="Times New Roman"/>
        </w:rPr>
        <w:t>A solicitação tem o objetivo de</w:t>
      </w:r>
      <w:r w:rsidR="00541B1E" w:rsidRPr="00CA632E">
        <w:rPr>
          <w:rFonts w:ascii="Times New Roman" w:hAnsi="Times New Roman" w:cs="Times New Roman"/>
        </w:rPr>
        <w:t xml:space="preserve"> </w:t>
      </w:r>
      <w:r w:rsidRPr="00CA632E">
        <w:rPr>
          <w:rFonts w:ascii="Times New Roman" w:hAnsi="Times New Roman" w:cs="Times New Roman"/>
        </w:rPr>
        <w:t>suprir as necessidades dos órgãos da administração direta, indireta, autárquica e fund</w:t>
      </w:r>
      <w:r w:rsidR="00AE4103">
        <w:rPr>
          <w:rFonts w:ascii="Times New Roman" w:hAnsi="Times New Roman" w:cs="Times New Roman"/>
        </w:rPr>
        <w:t xml:space="preserve">acional do Município de Maceió, </w:t>
      </w:r>
      <w:r w:rsidR="00CD2AD3" w:rsidRPr="00CA632E">
        <w:rPr>
          <w:rFonts w:ascii="Times New Roman" w:hAnsi="Times New Roman" w:cs="Times New Roman"/>
        </w:rPr>
        <w:t>por 12 meses ou até que finalize a licitação de telefonia fixa (</w:t>
      </w:r>
      <w:r w:rsidR="00E27B6F" w:rsidRPr="00CA632E">
        <w:rPr>
          <w:rFonts w:ascii="Times New Roman" w:hAnsi="Times New Roman" w:cs="Times New Roman"/>
        </w:rPr>
        <w:t>processo nº 2100.28641/2017</w:t>
      </w:r>
      <w:r w:rsidR="00CD2AD3" w:rsidRPr="00CA632E">
        <w:rPr>
          <w:rFonts w:ascii="Times New Roman" w:hAnsi="Times New Roman" w:cs="Times New Roman"/>
        </w:rPr>
        <w:t>)</w:t>
      </w:r>
      <w:r w:rsidRPr="00CA632E">
        <w:rPr>
          <w:rFonts w:ascii="Times New Roman" w:hAnsi="Times New Roman" w:cs="Times New Roman"/>
        </w:rPr>
        <w:t>,</w:t>
      </w:r>
      <w:r w:rsidR="00AE4103">
        <w:rPr>
          <w:rFonts w:ascii="Times New Roman" w:hAnsi="Times New Roman" w:cs="Times New Roman"/>
        </w:rPr>
        <w:t xml:space="preserve"> </w:t>
      </w:r>
      <w:r w:rsidR="00AE4103" w:rsidRPr="00AE4103">
        <w:rPr>
          <w:rFonts w:ascii="Times New Roman" w:hAnsi="Times New Roman" w:cs="Times New Roman"/>
        </w:rPr>
        <w:t>em virtude da aproximação do encerramento do contrato atual nº 485/2018</w:t>
      </w:r>
      <w:r w:rsidRPr="00CA632E">
        <w:rPr>
          <w:rFonts w:ascii="Times New Roman" w:hAnsi="Times New Roman" w:cs="Times New Roman"/>
        </w:rPr>
        <w:t xml:space="preserve"> </w:t>
      </w:r>
      <w:r w:rsidR="00AE4103">
        <w:rPr>
          <w:rFonts w:ascii="Times New Roman" w:hAnsi="Times New Roman" w:cs="Times New Roman"/>
        </w:rPr>
        <w:t xml:space="preserve">e </w:t>
      </w:r>
      <w:r w:rsidRPr="00CA632E">
        <w:rPr>
          <w:rFonts w:ascii="Times New Roman" w:hAnsi="Times New Roman" w:cs="Times New Roman"/>
        </w:rPr>
        <w:t>por se tratar de serviço essencial à execução das atividades funcionais dos Órgãos Municipais, possibilitando assim, o mesmo continuar cumprindo com qualidade as tarefas diárias.</w:t>
      </w:r>
    </w:p>
    <w:p w:rsidR="0063153A" w:rsidRPr="00CA632E" w:rsidRDefault="0063153A" w:rsidP="0063153A">
      <w:pPr>
        <w:pStyle w:val="PargrafodaLista"/>
        <w:ind w:left="1035"/>
        <w:jc w:val="both"/>
        <w:rPr>
          <w:rFonts w:ascii="Times New Roman" w:hAnsi="Times New Roman" w:cs="Times New Roman"/>
        </w:rPr>
      </w:pPr>
    </w:p>
    <w:p w:rsidR="004D5430" w:rsidRPr="00CA632E" w:rsidRDefault="004D5430" w:rsidP="004D5430">
      <w:pPr>
        <w:pStyle w:val="PargrafodaLista"/>
        <w:ind w:left="1035"/>
        <w:jc w:val="both"/>
        <w:rPr>
          <w:rFonts w:ascii="Times New Roman" w:hAnsi="Times New Roman" w:cs="Times New Roman"/>
        </w:rPr>
      </w:pPr>
    </w:p>
    <w:p w:rsidR="0063153A" w:rsidRPr="0063153A" w:rsidRDefault="004D5430"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PARTICIPAÇÃO DE CONSÓRCIOS DE EMPRESAS</w:t>
      </w:r>
    </w:p>
    <w:p w:rsidR="004D5430" w:rsidRPr="00CA632E" w:rsidRDefault="004D5430" w:rsidP="004D5430">
      <w:pPr>
        <w:pStyle w:val="PargrafodaLista"/>
        <w:ind w:left="495"/>
        <w:jc w:val="both"/>
        <w:rPr>
          <w:rFonts w:ascii="Times New Roman" w:hAnsi="Times New Roman" w:cs="Times New Roman"/>
          <w:b/>
        </w:rPr>
      </w:pPr>
    </w:p>
    <w:p w:rsidR="004D5430" w:rsidRDefault="004D5430" w:rsidP="004D5430">
      <w:pPr>
        <w:pStyle w:val="PargrafodaLista"/>
        <w:numPr>
          <w:ilvl w:val="1"/>
          <w:numId w:val="2"/>
        </w:numPr>
        <w:jc w:val="both"/>
        <w:rPr>
          <w:rFonts w:ascii="Times New Roman" w:hAnsi="Times New Roman" w:cs="Times New Roman"/>
        </w:rPr>
      </w:pPr>
      <w:r w:rsidRPr="00CA632E">
        <w:rPr>
          <w:rFonts w:ascii="Times New Roman" w:hAnsi="Times New Roman" w:cs="Times New Roman"/>
        </w:rPr>
        <w:t>Serão aceitas participações de empresas em consorcio, de acordo com o art. 33, seus incisos e parágrafos, e demais alterações da lei 8.666/93.</w:t>
      </w:r>
    </w:p>
    <w:p w:rsidR="0063153A" w:rsidRPr="00CA632E" w:rsidRDefault="0063153A" w:rsidP="0063153A">
      <w:pPr>
        <w:pStyle w:val="PargrafodaLista"/>
        <w:ind w:left="1035"/>
        <w:jc w:val="both"/>
        <w:rPr>
          <w:rFonts w:ascii="Times New Roman" w:hAnsi="Times New Roman" w:cs="Times New Roman"/>
        </w:rPr>
      </w:pPr>
    </w:p>
    <w:p w:rsidR="004D5430" w:rsidRPr="00CA632E" w:rsidRDefault="004D5430" w:rsidP="004D5430">
      <w:pPr>
        <w:pStyle w:val="PargrafodaLista"/>
        <w:ind w:left="1035"/>
        <w:jc w:val="both"/>
        <w:rPr>
          <w:rFonts w:ascii="Times New Roman" w:hAnsi="Times New Roman" w:cs="Times New Roman"/>
        </w:rPr>
      </w:pPr>
    </w:p>
    <w:p w:rsidR="004D5430" w:rsidRDefault="004D5430"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VIGÊNCIA E EXECUÇÃO</w:t>
      </w:r>
    </w:p>
    <w:p w:rsidR="0063153A" w:rsidRPr="0063153A" w:rsidRDefault="0063153A" w:rsidP="0063153A">
      <w:pPr>
        <w:pStyle w:val="PargrafodaLista"/>
        <w:ind w:left="495"/>
        <w:jc w:val="both"/>
        <w:rPr>
          <w:rFonts w:ascii="Times New Roman" w:hAnsi="Times New Roman" w:cs="Times New Roman"/>
          <w:b/>
        </w:rPr>
      </w:pPr>
    </w:p>
    <w:p w:rsidR="004D5430" w:rsidRDefault="004D5430" w:rsidP="004D5430">
      <w:pPr>
        <w:pStyle w:val="PargrafodaLista"/>
        <w:numPr>
          <w:ilvl w:val="1"/>
          <w:numId w:val="2"/>
        </w:numPr>
        <w:jc w:val="both"/>
        <w:rPr>
          <w:rFonts w:ascii="Times New Roman" w:hAnsi="Times New Roman" w:cs="Times New Roman"/>
        </w:rPr>
      </w:pPr>
      <w:r w:rsidRPr="00CA632E">
        <w:rPr>
          <w:rFonts w:ascii="Times New Roman" w:hAnsi="Times New Roman" w:cs="Times New Roman"/>
        </w:rPr>
        <w:t>O período de vigência e execução do Contrato será de 12 (doze) meses, contados a partir da publicação do extrato do Contrato no Diário Oficial do Município, podendo ser prorrogado, a critério das partes e conforme a legislação em vigor.</w:t>
      </w:r>
    </w:p>
    <w:p w:rsidR="0063153A" w:rsidRPr="00CA632E" w:rsidRDefault="0063153A" w:rsidP="0063153A">
      <w:pPr>
        <w:pStyle w:val="PargrafodaLista"/>
        <w:ind w:left="1035"/>
        <w:jc w:val="both"/>
        <w:rPr>
          <w:rFonts w:ascii="Times New Roman" w:hAnsi="Times New Roman" w:cs="Times New Roman"/>
        </w:rPr>
      </w:pPr>
    </w:p>
    <w:p w:rsidR="004D5430" w:rsidRPr="00CA632E" w:rsidRDefault="004D5430" w:rsidP="004D5430">
      <w:pPr>
        <w:pStyle w:val="PargrafodaLista"/>
        <w:ind w:left="1035"/>
        <w:jc w:val="both"/>
        <w:rPr>
          <w:rFonts w:ascii="Times New Roman" w:hAnsi="Times New Roman" w:cs="Times New Roman"/>
        </w:rPr>
      </w:pPr>
    </w:p>
    <w:p w:rsidR="00CA632E" w:rsidRPr="0063153A" w:rsidRDefault="004D5430"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DA DOTAÇÃO ORÇAMENTÁRIA E VALORES ESTIMADOS</w:t>
      </w:r>
    </w:p>
    <w:p w:rsidR="0063153A" w:rsidRPr="00CA632E" w:rsidRDefault="0063153A" w:rsidP="00CA632E">
      <w:pPr>
        <w:pStyle w:val="PargrafodaLista"/>
        <w:ind w:left="495"/>
        <w:jc w:val="both"/>
        <w:rPr>
          <w:rFonts w:ascii="Times New Roman" w:hAnsi="Times New Roman" w:cs="Times New Roman"/>
          <w:b/>
        </w:rPr>
      </w:pPr>
    </w:p>
    <w:p w:rsidR="009E1529" w:rsidRDefault="004D5430" w:rsidP="0063153A">
      <w:pPr>
        <w:pStyle w:val="PargrafodaLista"/>
        <w:numPr>
          <w:ilvl w:val="1"/>
          <w:numId w:val="2"/>
        </w:numPr>
        <w:jc w:val="both"/>
        <w:rPr>
          <w:rFonts w:ascii="Times New Roman" w:hAnsi="Times New Roman" w:cs="Times New Roman"/>
        </w:rPr>
      </w:pPr>
      <w:r w:rsidRPr="00CA632E">
        <w:rPr>
          <w:rFonts w:ascii="Times New Roman" w:hAnsi="Times New Roman" w:cs="Times New Roman"/>
        </w:rPr>
        <w:lastRenderedPageBreak/>
        <w:t xml:space="preserve">As despesas oriundas para contratação dos serviços correrão por conta de recursos do orçamento da </w:t>
      </w:r>
      <w:r w:rsidR="00CD2AD3" w:rsidRPr="00CA632E">
        <w:rPr>
          <w:rFonts w:ascii="Times New Roman" w:hAnsi="Times New Roman" w:cs="Times New Roman"/>
        </w:rPr>
        <w:t>SEMGE.</w:t>
      </w:r>
    </w:p>
    <w:p w:rsidR="0063153A" w:rsidRPr="0063153A" w:rsidRDefault="0063153A" w:rsidP="0063153A">
      <w:pPr>
        <w:pStyle w:val="PargrafodaLista"/>
        <w:ind w:left="1035"/>
        <w:jc w:val="both"/>
        <w:rPr>
          <w:rFonts w:ascii="Times New Roman" w:hAnsi="Times New Roman" w:cs="Times New Roman"/>
        </w:rPr>
      </w:pPr>
    </w:p>
    <w:p w:rsidR="0063153A" w:rsidRDefault="009E1529"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ATENDIMENTO:</w:t>
      </w:r>
    </w:p>
    <w:p w:rsidR="0063153A" w:rsidRPr="0063153A" w:rsidRDefault="0063153A" w:rsidP="0063153A">
      <w:pPr>
        <w:pStyle w:val="PargrafodaLista"/>
        <w:ind w:left="495"/>
        <w:jc w:val="both"/>
        <w:rPr>
          <w:rFonts w:ascii="Times New Roman" w:hAnsi="Times New Roman" w:cs="Times New Roman"/>
          <w:b/>
        </w:rPr>
      </w:pPr>
    </w:p>
    <w:p w:rsidR="009E1529" w:rsidRPr="00CA632E" w:rsidRDefault="009E1529" w:rsidP="009E1529">
      <w:pPr>
        <w:pStyle w:val="PargrafodaLista"/>
        <w:numPr>
          <w:ilvl w:val="1"/>
          <w:numId w:val="2"/>
        </w:numPr>
        <w:jc w:val="both"/>
        <w:rPr>
          <w:rFonts w:ascii="Times New Roman" w:hAnsi="Times New Roman" w:cs="Times New Roman"/>
        </w:rPr>
      </w:pPr>
      <w:r w:rsidRPr="00CA632E">
        <w:rPr>
          <w:rFonts w:ascii="Times New Roman" w:hAnsi="Times New Roman" w:cs="Times New Roman"/>
        </w:rPr>
        <w:t xml:space="preserve">A empresa a ser contratada deverá disponibilizar atendimento especializado em Dados Móveis através de </w:t>
      </w:r>
      <w:proofErr w:type="spellStart"/>
      <w:r w:rsidRPr="00CA632E">
        <w:rPr>
          <w:rFonts w:ascii="Times New Roman" w:hAnsi="Times New Roman" w:cs="Times New Roman"/>
        </w:rPr>
        <w:t>Call</w:t>
      </w:r>
      <w:proofErr w:type="spellEnd"/>
      <w:r w:rsidRPr="00CA632E">
        <w:rPr>
          <w:rFonts w:ascii="Times New Roman" w:hAnsi="Times New Roman" w:cs="Times New Roman"/>
        </w:rPr>
        <w:t xml:space="preserve"> Center, com Discagem Direta Gratuita (0800), 24 (vinte e quatro) horas por dia, 7 (sete) dias por semana.</w:t>
      </w:r>
    </w:p>
    <w:p w:rsidR="009E1529" w:rsidRPr="00CA632E" w:rsidRDefault="009E1529" w:rsidP="009E1529">
      <w:pPr>
        <w:pStyle w:val="PargrafodaLista"/>
        <w:ind w:left="1035"/>
        <w:jc w:val="both"/>
        <w:rPr>
          <w:rFonts w:ascii="Times New Roman" w:hAnsi="Times New Roman" w:cs="Times New Roman"/>
        </w:rPr>
      </w:pPr>
    </w:p>
    <w:p w:rsidR="0063153A" w:rsidRPr="0063153A" w:rsidRDefault="009E1529" w:rsidP="0063153A">
      <w:pPr>
        <w:pStyle w:val="PargrafodaLista"/>
        <w:numPr>
          <w:ilvl w:val="1"/>
          <w:numId w:val="2"/>
        </w:numPr>
        <w:jc w:val="both"/>
        <w:rPr>
          <w:rFonts w:ascii="Times New Roman" w:hAnsi="Times New Roman" w:cs="Times New Roman"/>
        </w:rPr>
      </w:pPr>
      <w:r w:rsidRPr="00CA632E">
        <w:rPr>
          <w:rFonts w:ascii="Times New Roman" w:hAnsi="Times New Roman" w:cs="Times New Roman"/>
        </w:rPr>
        <w:t>Credenciar por escrito, junto a Contratante, um preposto (Gestor o Contrato) na cidade de Maceió, idôneo e com poderes de decisão para representar a Empresa a ser contratada, principalmente no tocante à eficiência e agilidade da execução dos serviços objeto deste Termo de Referência, bem como para auxiliar, se necessário, na instalação e configuração do serviço para seus usuários.</w:t>
      </w:r>
    </w:p>
    <w:p w:rsidR="0063153A" w:rsidRPr="00CA632E" w:rsidRDefault="0063153A" w:rsidP="0063153A">
      <w:pPr>
        <w:pStyle w:val="PargrafodaLista"/>
        <w:ind w:left="1035"/>
        <w:jc w:val="both"/>
        <w:rPr>
          <w:rFonts w:ascii="Times New Roman" w:hAnsi="Times New Roman" w:cs="Times New Roman"/>
        </w:rPr>
      </w:pPr>
    </w:p>
    <w:p w:rsidR="009E1529" w:rsidRPr="00CA632E" w:rsidRDefault="009E1529" w:rsidP="009E1529">
      <w:pPr>
        <w:pStyle w:val="PargrafodaLista"/>
        <w:ind w:left="1035"/>
        <w:jc w:val="both"/>
        <w:rPr>
          <w:rFonts w:ascii="Times New Roman" w:hAnsi="Times New Roman" w:cs="Times New Roman"/>
        </w:rPr>
      </w:pPr>
    </w:p>
    <w:p w:rsidR="009E1529" w:rsidRPr="0063153A" w:rsidRDefault="009E1529"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REAJUSTE</w:t>
      </w:r>
    </w:p>
    <w:p w:rsidR="0063153A" w:rsidRPr="00CA632E" w:rsidRDefault="0063153A" w:rsidP="009E1529">
      <w:pPr>
        <w:pStyle w:val="PargrafodaLista"/>
        <w:ind w:left="495"/>
        <w:jc w:val="both"/>
        <w:rPr>
          <w:rFonts w:ascii="Times New Roman" w:hAnsi="Times New Roman" w:cs="Times New Roman"/>
        </w:rPr>
      </w:pPr>
    </w:p>
    <w:p w:rsidR="009E1529" w:rsidRPr="00CA632E" w:rsidRDefault="009E1529" w:rsidP="009E1529">
      <w:pPr>
        <w:pStyle w:val="PargrafodaLista"/>
        <w:numPr>
          <w:ilvl w:val="1"/>
          <w:numId w:val="2"/>
        </w:numPr>
        <w:jc w:val="both"/>
        <w:rPr>
          <w:rFonts w:ascii="Times New Roman" w:hAnsi="Times New Roman" w:cs="Times New Roman"/>
        </w:rPr>
      </w:pPr>
      <w:r w:rsidRPr="00CA632E">
        <w:rPr>
          <w:rFonts w:ascii="Times New Roman" w:hAnsi="Times New Roman" w:cs="Times New Roman"/>
        </w:rPr>
        <w:t>Fica proibido o reajuste do valor do contrato no interregno de 12 (doze) meses, exceto nas hipóteses decorrentes do Art. 65, alínea “d” do inciso II da Lei Federal 8.666/93, devidamente comprovado.</w:t>
      </w:r>
    </w:p>
    <w:p w:rsidR="009E1529" w:rsidRPr="00CA632E" w:rsidRDefault="009E1529" w:rsidP="009E1529">
      <w:pPr>
        <w:pStyle w:val="PargrafodaLista"/>
        <w:ind w:left="1035"/>
        <w:jc w:val="both"/>
        <w:rPr>
          <w:rFonts w:ascii="Times New Roman" w:hAnsi="Times New Roman" w:cs="Times New Roman"/>
        </w:rPr>
      </w:pPr>
    </w:p>
    <w:p w:rsidR="0063153A" w:rsidRPr="0063153A" w:rsidRDefault="009E1529" w:rsidP="0063153A">
      <w:pPr>
        <w:pStyle w:val="PargrafodaLista"/>
        <w:numPr>
          <w:ilvl w:val="1"/>
          <w:numId w:val="2"/>
        </w:numPr>
        <w:jc w:val="both"/>
        <w:rPr>
          <w:rFonts w:ascii="Times New Roman" w:hAnsi="Times New Roman" w:cs="Times New Roman"/>
        </w:rPr>
      </w:pPr>
      <w:r w:rsidRPr="00CA632E">
        <w:rPr>
          <w:rFonts w:ascii="Times New Roman" w:hAnsi="Times New Roman" w:cs="Times New Roman"/>
        </w:rPr>
        <w:t>Em caso de reajuste, após o período mencionado no subitem acima, será utilizado como base o índice IST – Índice de Serviços de Telecomunicações, mediante comunicação prévia de no mínimo 30 dias corridos à Contratante</w:t>
      </w:r>
    </w:p>
    <w:p w:rsidR="0063153A" w:rsidRPr="0063153A" w:rsidRDefault="0063153A" w:rsidP="0063153A">
      <w:pPr>
        <w:pStyle w:val="PargrafodaLista"/>
        <w:ind w:left="1035"/>
        <w:jc w:val="both"/>
        <w:rPr>
          <w:rFonts w:ascii="Times New Roman" w:hAnsi="Times New Roman" w:cs="Times New Roman"/>
        </w:rPr>
      </w:pPr>
    </w:p>
    <w:p w:rsidR="009E1529" w:rsidRPr="00CA632E" w:rsidRDefault="009E1529" w:rsidP="009E1529">
      <w:pPr>
        <w:pStyle w:val="PargrafodaLista"/>
        <w:ind w:left="1035"/>
        <w:jc w:val="both"/>
        <w:rPr>
          <w:rFonts w:ascii="Times New Roman" w:hAnsi="Times New Roman" w:cs="Times New Roman"/>
          <w:b/>
        </w:rPr>
      </w:pPr>
    </w:p>
    <w:p w:rsidR="009E1529" w:rsidRPr="0063153A" w:rsidRDefault="009E1529"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GESTÃO DO CONTRATO</w:t>
      </w:r>
    </w:p>
    <w:p w:rsidR="0063153A" w:rsidRPr="00CA632E" w:rsidRDefault="0063153A" w:rsidP="009E1529">
      <w:pPr>
        <w:pStyle w:val="PargrafodaLista"/>
        <w:ind w:left="495"/>
        <w:jc w:val="both"/>
        <w:rPr>
          <w:rFonts w:ascii="Times New Roman" w:hAnsi="Times New Roman" w:cs="Times New Roman"/>
          <w:b/>
        </w:rPr>
      </w:pPr>
    </w:p>
    <w:p w:rsidR="009E1529" w:rsidRPr="00CA632E" w:rsidRDefault="009E1529" w:rsidP="009E1529">
      <w:pPr>
        <w:pStyle w:val="PargrafodaLista"/>
        <w:numPr>
          <w:ilvl w:val="1"/>
          <w:numId w:val="2"/>
        </w:numPr>
        <w:jc w:val="both"/>
        <w:rPr>
          <w:rFonts w:ascii="Times New Roman" w:hAnsi="Times New Roman" w:cs="Times New Roman"/>
        </w:rPr>
      </w:pPr>
      <w:r w:rsidRPr="00CA632E">
        <w:rPr>
          <w:rFonts w:ascii="Times New Roman" w:hAnsi="Times New Roman" w:cs="Times New Roman"/>
        </w:rPr>
        <w:t xml:space="preserve">Para garantir maior racionalização e objetividade à administração do contrato de prestação do serviço de comunicação, a </w:t>
      </w:r>
      <w:r w:rsidR="00720ED5" w:rsidRPr="00CA632E">
        <w:rPr>
          <w:rFonts w:ascii="Times New Roman" w:hAnsi="Times New Roman" w:cs="Times New Roman"/>
        </w:rPr>
        <w:t>SEMGE</w:t>
      </w:r>
      <w:r w:rsidRPr="00CA632E">
        <w:rPr>
          <w:rFonts w:ascii="Times New Roman" w:hAnsi="Times New Roman" w:cs="Times New Roman"/>
        </w:rPr>
        <w:t xml:space="preserve"> e a empresa a ser contratada deverá indicar, oficialmente, no ato da assinatura do contrato, profissionais que os representarão, passando a atuar como Gestores do Contrato.</w:t>
      </w:r>
    </w:p>
    <w:p w:rsidR="009E1529" w:rsidRPr="00CA632E" w:rsidRDefault="009E1529" w:rsidP="009E1529">
      <w:pPr>
        <w:pStyle w:val="PargrafodaLista"/>
        <w:ind w:left="1035"/>
        <w:jc w:val="both"/>
        <w:rPr>
          <w:rFonts w:ascii="Times New Roman" w:hAnsi="Times New Roman" w:cs="Times New Roman"/>
        </w:rPr>
      </w:pPr>
    </w:p>
    <w:p w:rsidR="009E1529" w:rsidRPr="00CA632E" w:rsidRDefault="009E1529" w:rsidP="009E1529">
      <w:pPr>
        <w:pStyle w:val="PargrafodaLista"/>
        <w:numPr>
          <w:ilvl w:val="1"/>
          <w:numId w:val="2"/>
        </w:numPr>
        <w:jc w:val="both"/>
        <w:rPr>
          <w:rFonts w:ascii="Times New Roman" w:hAnsi="Times New Roman" w:cs="Times New Roman"/>
        </w:rPr>
      </w:pPr>
      <w:r w:rsidRPr="00CA632E">
        <w:rPr>
          <w:rFonts w:ascii="Times New Roman" w:hAnsi="Times New Roman" w:cs="Times New Roman"/>
        </w:rPr>
        <w:t xml:space="preserve">Os gestores do contrato ficarão responsáveis pelas atividades de planejamento, coordenação e controle da execução de todo o projeto, além do acompanhamento do cumprimento dos prazos e metas estabelecidos, além da </w:t>
      </w:r>
      <w:r w:rsidR="00D345FA" w:rsidRPr="00CA632E">
        <w:rPr>
          <w:rFonts w:ascii="Times New Roman" w:hAnsi="Times New Roman" w:cs="Times New Roman"/>
        </w:rPr>
        <w:t>aprovação das faturas relativas à prestação dos serviços.</w:t>
      </w:r>
    </w:p>
    <w:p w:rsidR="00D345FA" w:rsidRPr="00CA632E" w:rsidRDefault="00D345FA" w:rsidP="00D345FA">
      <w:pPr>
        <w:pStyle w:val="PargrafodaLista"/>
        <w:rPr>
          <w:rFonts w:ascii="Times New Roman" w:hAnsi="Times New Roman" w:cs="Times New Roman"/>
        </w:rPr>
      </w:pPr>
    </w:p>
    <w:p w:rsidR="00D345FA" w:rsidRPr="00CA632E" w:rsidRDefault="00D345FA" w:rsidP="009E1529">
      <w:pPr>
        <w:pStyle w:val="PargrafodaLista"/>
        <w:numPr>
          <w:ilvl w:val="1"/>
          <w:numId w:val="2"/>
        </w:numPr>
        <w:jc w:val="both"/>
        <w:rPr>
          <w:rFonts w:ascii="Times New Roman" w:hAnsi="Times New Roman" w:cs="Times New Roman"/>
        </w:rPr>
      </w:pPr>
      <w:r w:rsidRPr="00CA632E">
        <w:rPr>
          <w:rFonts w:ascii="Times New Roman" w:hAnsi="Times New Roman" w:cs="Times New Roman"/>
        </w:rPr>
        <w:t>Ao Gestor do (s) Contrato (s), nom</w:t>
      </w:r>
      <w:r w:rsidR="00720ED5" w:rsidRPr="00CA632E">
        <w:rPr>
          <w:rFonts w:ascii="Times New Roman" w:hAnsi="Times New Roman" w:cs="Times New Roman"/>
        </w:rPr>
        <w:t>eado pela SEMGE</w:t>
      </w:r>
      <w:r w:rsidRPr="00CA632E">
        <w:rPr>
          <w:rFonts w:ascii="Times New Roman" w:hAnsi="Times New Roman" w:cs="Times New Roman"/>
        </w:rPr>
        <w:t>, caberá entre outras atribuições:</w:t>
      </w:r>
    </w:p>
    <w:p w:rsidR="00D345FA" w:rsidRPr="00CA632E" w:rsidRDefault="00D345FA" w:rsidP="00D345FA">
      <w:pPr>
        <w:pStyle w:val="PargrafodaLista"/>
        <w:rPr>
          <w:rFonts w:ascii="Times New Roman" w:hAnsi="Times New Roman" w:cs="Times New Roman"/>
        </w:rPr>
      </w:pPr>
    </w:p>
    <w:p w:rsidR="00D345FA" w:rsidRPr="00CA632E" w:rsidRDefault="00D345FA" w:rsidP="00D345FA">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Zelar para que </w:t>
      </w:r>
      <w:r w:rsidR="00720ED5" w:rsidRPr="00CA632E">
        <w:rPr>
          <w:rFonts w:ascii="Times New Roman" w:hAnsi="Times New Roman" w:cs="Times New Roman"/>
        </w:rPr>
        <w:t>as atividades a cargo da SEMGE</w:t>
      </w:r>
      <w:r w:rsidRPr="00CA632E">
        <w:rPr>
          <w:rFonts w:ascii="Times New Roman" w:hAnsi="Times New Roman" w:cs="Times New Roman"/>
        </w:rPr>
        <w:t xml:space="preserve"> sejam cumpridas dentro dos prazos estabelecidos;</w:t>
      </w:r>
    </w:p>
    <w:p w:rsidR="00D345FA" w:rsidRPr="00CA632E" w:rsidRDefault="00D345FA" w:rsidP="00D345FA">
      <w:pPr>
        <w:pStyle w:val="PargrafodaLista"/>
        <w:ind w:left="1800"/>
        <w:jc w:val="both"/>
        <w:rPr>
          <w:rFonts w:ascii="Times New Roman" w:hAnsi="Times New Roman" w:cs="Times New Roman"/>
        </w:rPr>
      </w:pPr>
    </w:p>
    <w:p w:rsidR="00D345FA" w:rsidRPr="00CA632E" w:rsidRDefault="00D345FA" w:rsidP="00D345FA">
      <w:pPr>
        <w:pStyle w:val="PargrafodaLista"/>
        <w:numPr>
          <w:ilvl w:val="2"/>
          <w:numId w:val="2"/>
        </w:numPr>
        <w:jc w:val="both"/>
        <w:rPr>
          <w:rFonts w:ascii="Times New Roman" w:hAnsi="Times New Roman" w:cs="Times New Roman"/>
        </w:rPr>
      </w:pPr>
      <w:r w:rsidRPr="00CA632E">
        <w:rPr>
          <w:rFonts w:ascii="Times New Roman" w:hAnsi="Times New Roman" w:cs="Times New Roman"/>
        </w:rPr>
        <w:t>Acompanhar a execução dos serviços a cargo da empresa a ser contratada, permitindo, sempre que informado previamente, o acesso dos técnicos, bem como dos profissionais por ela subcontratados, às instalações da Prefeitura Municipal de Maceió, de modo a possibilitar a execução das implantações, ampliações e manutenções preventivas, a fim de fazer cumprir o objeto licitado;</w:t>
      </w:r>
    </w:p>
    <w:p w:rsidR="00D345FA" w:rsidRPr="00CA632E" w:rsidRDefault="00D345FA" w:rsidP="00D345FA">
      <w:pPr>
        <w:pStyle w:val="PargrafodaLista"/>
        <w:ind w:left="1800"/>
        <w:jc w:val="both"/>
        <w:rPr>
          <w:rFonts w:ascii="Times New Roman" w:hAnsi="Times New Roman" w:cs="Times New Roman"/>
        </w:rPr>
      </w:pPr>
    </w:p>
    <w:p w:rsidR="00D345FA" w:rsidRPr="00CA632E" w:rsidRDefault="00D345FA" w:rsidP="00D345FA">
      <w:pPr>
        <w:pStyle w:val="PargrafodaLista"/>
        <w:numPr>
          <w:ilvl w:val="2"/>
          <w:numId w:val="2"/>
        </w:numPr>
        <w:jc w:val="both"/>
        <w:rPr>
          <w:rFonts w:ascii="Times New Roman" w:hAnsi="Times New Roman" w:cs="Times New Roman"/>
        </w:rPr>
      </w:pPr>
      <w:r w:rsidRPr="00CA632E">
        <w:rPr>
          <w:rFonts w:ascii="Times New Roman" w:hAnsi="Times New Roman" w:cs="Times New Roman"/>
        </w:rPr>
        <w:t>Abrir os chamados nos casos de manutenções corretivas;</w:t>
      </w:r>
    </w:p>
    <w:p w:rsidR="00D345FA" w:rsidRPr="00CA632E" w:rsidRDefault="00D345FA" w:rsidP="00D345FA">
      <w:pPr>
        <w:pStyle w:val="PargrafodaLista"/>
        <w:ind w:left="1035"/>
        <w:jc w:val="both"/>
        <w:rPr>
          <w:rFonts w:ascii="Times New Roman" w:hAnsi="Times New Roman" w:cs="Times New Roman"/>
        </w:rPr>
      </w:pPr>
    </w:p>
    <w:p w:rsidR="00047E2F" w:rsidRPr="00CA632E" w:rsidRDefault="00D345FA" w:rsidP="00CA632E">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para que os serviços de manutenções corretivas sejam executados dentro dos prazos contratuais, com os respectivos registros dos códigos de abertura dos chamados, que garantirão o acesso dos técnicos, bem como dos profissionais terceirizados</w:t>
      </w:r>
      <w:r w:rsidR="00047E2F" w:rsidRPr="00CA632E">
        <w:rPr>
          <w:rFonts w:ascii="Times New Roman" w:hAnsi="Times New Roman" w:cs="Times New Roman"/>
        </w:rPr>
        <w:t xml:space="preserve"> pela empresa a ser contratada, às instalações da Prefeitura Municipal de Maceió;</w:t>
      </w:r>
    </w:p>
    <w:p w:rsidR="00047E2F" w:rsidRPr="00CA632E" w:rsidRDefault="00047E2F" w:rsidP="00D345FA">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para que os profissionais alocados pela empresa a ser contratada para prestação dos serviços só tenham acesso às dependências da Prefeitura Municipal de Maceió, mediante apresentação de cartões de identificação profissional com fotografia e número de identidade;</w:t>
      </w:r>
    </w:p>
    <w:p w:rsidR="00047E2F" w:rsidRPr="00CA632E" w:rsidRDefault="00047E2F" w:rsidP="00047E2F">
      <w:pPr>
        <w:pStyle w:val="PargrafodaLista"/>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Manter registro das atividades relacionadas ao desenvolvimento do contrato;</w:t>
      </w:r>
    </w:p>
    <w:p w:rsidR="00047E2F" w:rsidRPr="00CA632E" w:rsidRDefault="00047E2F" w:rsidP="00047E2F">
      <w:pPr>
        <w:pStyle w:val="PargrafodaLista"/>
        <w:ind w:left="1800"/>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Agendar reuniões periódicas com a empresa a ser contratada para avaliação dos serviços prestados, recomendar alternativas de soluções para os problemas detectados, apontando eventuais deficiências verificadas na execução dos serviços e solicitando imediata correção, sem prejuízo da aplicação das penalidades previstas em contrato;</w:t>
      </w:r>
    </w:p>
    <w:p w:rsidR="00047E2F" w:rsidRPr="00CA632E" w:rsidRDefault="00047E2F" w:rsidP="00047E2F">
      <w:pPr>
        <w:pStyle w:val="PargrafodaLista"/>
        <w:ind w:left="1800"/>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Conferir pormenorizadamente os valores cobrados nas faturas emitidas pela empresa a ser contratada;</w:t>
      </w:r>
    </w:p>
    <w:p w:rsidR="00047E2F" w:rsidRPr="00CA632E" w:rsidRDefault="00047E2F" w:rsidP="00047E2F">
      <w:pPr>
        <w:pStyle w:val="PargrafodaLista"/>
        <w:ind w:left="1800"/>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Aplicar as penalidades regulamentares e contratuais com base no art.  86 da lei 8.666/1993, bem como as previstas neste Termo de Referência.</w:t>
      </w:r>
    </w:p>
    <w:p w:rsidR="00047E2F" w:rsidRPr="00CA632E" w:rsidRDefault="00047E2F" w:rsidP="00047E2F">
      <w:pPr>
        <w:pStyle w:val="PargrafodaLista"/>
        <w:rPr>
          <w:rFonts w:ascii="Times New Roman" w:hAnsi="Times New Roman" w:cs="Times New Roman"/>
        </w:rPr>
      </w:pPr>
    </w:p>
    <w:p w:rsidR="00047E2F" w:rsidRPr="00CA632E" w:rsidRDefault="00047E2F" w:rsidP="00047E2F">
      <w:pPr>
        <w:pStyle w:val="PargrafodaLista"/>
        <w:numPr>
          <w:ilvl w:val="1"/>
          <w:numId w:val="2"/>
        </w:numPr>
        <w:jc w:val="both"/>
        <w:rPr>
          <w:rFonts w:ascii="Times New Roman" w:hAnsi="Times New Roman" w:cs="Times New Roman"/>
        </w:rPr>
      </w:pPr>
      <w:r w:rsidRPr="00CA632E">
        <w:rPr>
          <w:rFonts w:ascii="Times New Roman" w:hAnsi="Times New Roman" w:cs="Times New Roman"/>
        </w:rPr>
        <w:t>À empresa a ser contratada, através do Gestor do Contrato por ela nomeado, caberá, entre outras responsabilidades:</w:t>
      </w:r>
    </w:p>
    <w:p w:rsidR="00047E2F" w:rsidRPr="00CA632E" w:rsidRDefault="00047E2F" w:rsidP="00047E2F">
      <w:pPr>
        <w:pStyle w:val="PargrafodaLista"/>
        <w:ind w:left="1035"/>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Assegurar o sigilo sobre as informações relativas à </w:t>
      </w:r>
      <w:r w:rsidR="00720ED5" w:rsidRPr="00CA632E">
        <w:rPr>
          <w:rFonts w:ascii="Times New Roman" w:hAnsi="Times New Roman" w:cs="Times New Roman"/>
        </w:rPr>
        <w:t>SEMGE</w:t>
      </w:r>
      <w:r w:rsidRPr="00CA632E">
        <w:rPr>
          <w:rFonts w:ascii="Times New Roman" w:hAnsi="Times New Roman" w:cs="Times New Roman"/>
        </w:rPr>
        <w:t xml:space="preserve"> e demais Órgãos e Secretarias que compreendem a estrutura administrativa da Prefeitura Municipal de </w:t>
      </w:r>
      <w:r w:rsidR="00732A6F" w:rsidRPr="00CA632E">
        <w:rPr>
          <w:rFonts w:ascii="Times New Roman" w:hAnsi="Times New Roman" w:cs="Times New Roman"/>
        </w:rPr>
        <w:t>Maceió;</w:t>
      </w:r>
    </w:p>
    <w:p w:rsidR="00047E2F" w:rsidRPr="00CA632E" w:rsidRDefault="00047E2F" w:rsidP="00047E2F">
      <w:pPr>
        <w:pStyle w:val="PargrafodaLista"/>
        <w:ind w:left="1800"/>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para que as atividades a cargo da Empresa a ser contratada sejam cumpridas dentro</w:t>
      </w:r>
      <w:r w:rsidR="00732A6F" w:rsidRPr="00CA632E">
        <w:rPr>
          <w:rFonts w:ascii="Times New Roman" w:hAnsi="Times New Roman" w:cs="Times New Roman"/>
        </w:rPr>
        <w:t xml:space="preserve"> dos prazos estabelecidos;</w:t>
      </w:r>
    </w:p>
    <w:p w:rsidR="00047E2F" w:rsidRPr="00CA632E" w:rsidRDefault="00047E2F" w:rsidP="00047E2F">
      <w:pPr>
        <w:pStyle w:val="PargrafodaLista"/>
        <w:ind w:left="1800"/>
        <w:jc w:val="both"/>
        <w:rPr>
          <w:rFonts w:ascii="Times New Roman" w:hAnsi="Times New Roman" w:cs="Times New Roman"/>
        </w:rPr>
      </w:pPr>
    </w:p>
    <w:p w:rsidR="00047E2F" w:rsidRPr="00CA632E" w:rsidRDefault="00047E2F"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Assegurar a capacitação necessária das equipes responsáveis pela realização dos </w:t>
      </w:r>
      <w:r w:rsidR="00732A6F" w:rsidRPr="00CA632E">
        <w:rPr>
          <w:rFonts w:ascii="Times New Roman" w:hAnsi="Times New Roman" w:cs="Times New Roman"/>
        </w:rPr>
        <w:t>trabalhos;</w:t>
      </w:r>
    </w:p>
    <w:p w:rsidR="00047E2F" w:rsidRPr="00CA632E" w:rsidRDefault="00047E2F" w:rsidP="00732A6F">
      <w:pPr>
        <w:pStyle w:val="PargrafodaLista"/>
        <w:ind w:left="1800"/>
        <w:jc w:val="both"/>
        <w:rPr>
          <w:rFonts w:ascii="Times New Roman" w:hAnsi="Times New Roman" w:cs="Times New Roman"/>
        </w:rPr>
      </w:pPr>
    </w:p>
    <w:p w:rsidR="00732A6F" w:rsidRPr="00CA632E" w:rsidRDefault="00732A6F" w:rsidP="00732A6F">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Acompanhar a execução dos </w:t>
      </w:r>
      <w:r w:rsidR="00047E2F" w:rsidRPr="00CA632E">
        <w:rPr>
          <w:rFonts w:ascii="Times New Roman" w:hAnsi="Times New Roman" w:cs="Times New Roman"/>
        </w:rPr>
        <w:t>ser</w:t>
      </w:r>
      <w:r w:rsidRPr="00CA632E">
        <w:rPr>
          <w:rFonts w:ascii="Times New Roman" w:hAnsi="Times New Roman" w:cs="Times New Roman"/>
        </w:rPr>
        <w:t>viços, solicitando, com antecedê</w:t>
      </w:r>
      <w:r w:rsidR="00047E2F" w:rsidRPr="00CA632E">
        <w:rPr>
          <w:rFonts w:ascii="Times New Roman" w:hAnsi="Times New Roman" w:cs="Times New Roman"/>
        </w:rPr>
        <w:t xml:space="preserve">ncia, o acesso de seus técnicos, </w:t>
      </w:r>
      <w:r w:rsidRPr="00CA632E">
        <w:rPr>
          <w:rFonts w:ascii="Times New Roman" w:hAnsi="Times New Roman" w:cs="Times New Roman"/>
        </w:rPr>
        <w:t>b</w:t>
      </w:r>
      <w:r w:rsidR="00047E2F" w:rsidRPr="00CA632E">
        <w:rPr>
          <w:rFonts w:ascii="Times New Roman" w:hAnsi="Times New Roman" w:cs="Times New Roman"/>
        </w:rPr>
        <w:t xml:space="preserve">em como </w:t>
      </w:r>
      <w:r w:rsidRPr="00CA632E">
        <w:rPr>
          <w:rFonts w:ascii="Times New Roman" w:hAnsi="Times New Roman" w:cs="Times New Roman"/>
        </w:rPr>
        <w:t>d</w:t>
      </w:r>
      <w:r w:rsidR="00047E2F" w:rsidRPr="00CA632E">
        <w:rPr>
          <w:rFonts w:ascii="Times New Roman" w:hAnsi="Times New Roman" w:cs="Times New Roman"/>
        </w:rPr>
        <w:t xml:space="preserve">os </w:t>
      </w:r>
      <w:r w:rsidRPr="00CA632E">
        <w:rPr>
          <w:rFonts w:ascii="Times New Roman" w:hAnsi="Times New Roman" w:cs="Times New Roman"/>
        </w:rPr>
        <w:t>profissionais</w:t>
      </w:r>
      <w:r w:rsidR="00047E2F" w:rsidRPr="00CA632E">
        <w:rPr>
          <w:rFonts w:ascii="Times New Roman" w:hAnsi="Times New Roman" w:cs="Times New Roman"/>
        </w:rPr>
        <w:t xml:space="preserve"> </w:t>
      </w:r>
      <w:r w:rsidRPr="00CA632E">
        <w:rPr>
          <w:rFonts w:ascii="Times New Roman" w:hAnsi="Times New Roman" w:cs="Times New Roman"/>
        </w:rPr>
        <w:t>subcontratados</w:t>
      </w:r>
      <w:r w:rsidR="00047E2F" w:rsidRPr="00CA632E">
        <w:rPr>
          <w:rFonts w:ascii="Times New Roman" w:hAnsi="Times New Roman" w:cs="Times New Roman"/>
        </w:rPr>
        <w:t xml:space="preserve">, às instalações da Prefeitura Municipal de </w:t>
      </w:r>
      <w:r w:rsidRPr="00CA632E">
        <w:rPr>
          <w:rFonts w:ascii="Times New Roman" w:hAnsi="Times New Roman" w:cs="Times New Roman"/>
        </w:rPr>
        <w:t>Maceió</w:t>
      </w:r>
      <w:r w:rsidR="00047E2F" w:rsidRPr="00CA632E">
        <w:rPr>
          <w:rFonts w:ascii="Times New Roman" w:hAnsi="Times New Roman" w:cs="Times New Roman"/>
        </w:rPr>
        <w:t xml:space="preserve">, de </w:t>
      </w:r>
      <w:r w:rsidRPr="00CA632E">
        <w:rPr>
          <w:rFonts w:ascii="Times New Roman" w:hAnsi="Times New Roman" w:cs="Times New Roman"/>
        </w:rPr>
        <w:t xml:space="preserve">modo a possibilitar a execução das </w:t>
      </w:r>
      <w:r w:rsidR="00047E2F" w:rsidRPr="00CA632E">
        <w:rPr>
          <w:rFonts w:ascii="Times New Roman" w:hAnsi="Times New Roman" w:cs="Times New Roman"/>
        </w:rPr>
        <w:t xml:space="preserve">implantações, ampliações e manutenções preventivas, a fim de </w:t>
      </w:r>
      <w:r w:rsidRPr="00CA632E">
        <w:rPr>
          <w:rFonts w:ascii="Times New Roman" w:hAnsi="Times New Roman" w:cs="Times New Roman"/>
        </w:rPr>
        <w:t>fazer cumprir o objeto licitado;</w:t>
      </w:r>
    </w:p>
    <w:p w:rsidR="00732A6F" w:rsidRPr="00CA632E" w:rsidRDefault="00732A6F" w:rsidP="00732A6F">
      <w:pPr>
        <w:pStyle w:val="PargrafodaLista"/>
        <w:ind w:left="1800"/>
        <w:jc w:val="both"/>
        <w:rPr>
          <w:rFonts w:ascii="Times New Roman" w:hAnsi="Times New Roman" w:cs="Times New Roman"/>
        </w:rPr>
      </w:pPr>
    </w:p>
    <w:p w:rsidR="00732A6F" w:rsidRPr="00CA632E" w:rsidRDefault="00047E2F" w:rsidP="00732A6F">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para que os serviços de manutenção corretiva sejam executados dentro dos prazos contr</w:t>
      </w:r>
      <w:r w:rsidR="00732A6F" w:rsidRPr="00CA632E">
        <w:rPr>
          <w:rFonts w:ascii="Times New Roman" w:hAnsi="Times New Roman" w:cs="Times New Roman"/>
        </w:rPr>
        <w:t xml:space="preserve">atuais, mediante registros dos </w:t>
      </w:r>
      <w:r w:rsidRPr="00CA632E">
        <w:rPr>
          <w:rFonts w:ascii="Times New Roman" w:hAnsi="Times New Roman" w:cs="Times New Roman"/>
        </w:rPr>
        <w:t>códigos de abertura dos chamados, que garantirão o a</w:t>
      </w:r>
      <w:r w:rsidR="00732A6F" w:rsidRPr="00CA632E">
        <w:rPr>
          <w:rFonts w:ascii="Times New Roman" w:hAnsi="Times New Roman" w:cs="Times New Roman"/>
        </w:rPr>
        <w:t>cesso dos técnicos, bem como dos profissionais terceirizados pela Empresa a ser contratada</w:t>
      </w:r>
      <w:r w:rsidRPr="00CA632E">
        <w:rPr>
          <w:rFonts w:ascii="Times New Roman" w:hAnsi="Times New Roman" w:cs="Times New Roman"/>
        </w:rPr>
        <w:t xml:space="preserve">, às instalações da Prefeitura </w:t>
      </w:r>
      <w:r w:rsidR="00732A6F" w:rsidRPr="00CA632E">
        <w:rPr>
          <w:rFonts w:ascii="Times New Roman" w:hAnsi="Times New Roman" w:cs="Times New Roman"/>
        </w:rPr>
        <w:t>Municipal de Maceió;</w:t>
      </w:r>
    </w:p>
    <w:p w:rsidR="00732A6F" w:rsidRPr="00CA632E" w:rsidRDefault="00732A6F" w:rsidP="00732A6F">
      <w:pPr>
        <w:pStyle w:val="PargrafodaLista"/>
        <w:ind w:left="1800"/>
        <w:jc w:val="both"/>
        <w:rPr>
          <w:rFonts w:ascii="Times New Roman" w:hAnsi="Times New Roman" w:cs="Times New Roman"/>
        </w:rPr>
      </w:pPr>
    </w:p>
    <w:p w:rsidR="00732A6F" w:rsidRPr="00CA632E" w:rsidRDefault="00732A6F" w:rsidP="007A283D">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pela permanente manutenção dos equipamentos que compõem o objeto do contrato, garantindo boas condições de funcionamento e</w:t>
      </w:r>
      <w:r w:rsidR="00047E2F" w:rsidRPr="00CA632E">
        <w:rPr>
          <w:rFonts w:ascii="Times New Roman" w:hAnsi="Times New Roman" w:cs="Times New Roman"/>
        </w:rPr>
        <w:t xml:space="preserve"> </w:t>
      </w:r>
      <w:r w:rsidRPr="00CA632E">
        <w:rPr>
          <w:rFonts w:ascii="Times New Roman" w:hAnsi="Times New Roman" w:cs="Times New Roman"/>
        </w:rPr>
        <w:t xml:space="preserve">providenciando todos os </w:t>
      </w:r>
      <w:r w:rsidRPr="00CA632E">
        <w:rPr>
          <w:rFonts w:ascii="Times New Roman" w:hAnsi="Times New Roman" w:cs="Times New Roman"/>
        </w:rPr>
        <w:lastRenderedPageBreak/>
        <w:t>ajustes, reparos e substituições que se façam necessárias durante o período contratual.</w:t>
      </w:r>
      <w:r w:rsidR="00047E2F" w:rsidRPr="00CA632E">
        <w:rPr>
          <w:rFonts w:ascii="Times New Roman" w:hAnsi="Times New Roman" w:cs="Times New Roman"/>
        </w:rPr>
        <w:t xml:space="preserve">  </w:t>
      </w:r>
    </w:p>
    <w:p w:rsidR="00977C26" w:rsidRPr="00CA632E" w:rsidRDefault="00977C26" w:rsidP="00977C26">
      <w:pPr>
        <w:pStyle w:val="PargrafodaLista"/>
        <w:rPr>
          <w:rFonts w:ascii="Times New Roman" w:hAnsi="Times New Roman" w:cs="Times New Roman"/>
        </w:rPr>
      </w:pPr>
    </w:p>
    <w:p w:rsidR="00977C26" w:rsidRPr="00CA632E" w:rsidRDefault="00977C26"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Zelar para que a remoção de quaisquer equipamentos em operação, quando necessária, seja comunicada previamente ao Gestor</w:t>
      </w:r>
      <w:r w:rsidR="00F041AB" w:rsidRPr="00CA632E">
        <w:rPr>
          <w:rFonts w:ascii="Times New Roman" w:hAnsi="Times New Roman" w:cs="Times New Roman"/>
        </w:rPr>
        <w:t xml:space="preserve"> do Contrato nomeado pela SEMGE</w:t>
      </w:r>
      <w:r w:rsidRPr="00CA632E">
        <w:rPr>
          <w:rFonts w:ascii="Times New Roman" w:hAnsi="Times New Roman" w:cs="Times New Roman"/>
        </w:rPr>
        <w:t>, como também os motivos de retirada, a previsão de retorna e a devolução para locais de origem.</w:t>
      </w:r>
    </w:p>
    <w:p w:rsidR="00977C26" w:rsidRPr="00CA632E" w:rsidRDefault="00977C26" w:rsidP="00977C26">
      <w:pPr>
        <w:pStyle w:val="PargrafodaLista"/>
        <w:rPr>
          <w:rFonts w:ascii="Times New Roman" w:hAnsi="Times New Roman" w:cs="Times New Roman"/>
        </w:rPr>
      </w:pPr>
    </w:p>
    <w:p w:rsidR="00977C26" w:rsidRPr="00CA632E" w:rsidRDefault="00977C26" w:rsidP="00047E2F">
      <w:pPr>
        <w:pStyle w:val="PargrafodaLista"/>
        <w:numPr>
          <w:ilvl w:val="2"/>
          <w:numId w:val="2"/>
        </w:numPr>
        <w:jc w:val="both"/>
        <w:rPr>
          <w:rFonts w:ascii="Times New Roman" w:hAnsi="Times New Roman" w:cs="Times New Roman"/>
        </w:rPr>
      </w:pPr>
      <w:r w:rsidRPr="00CA632E">
        <w:rPr>
          <w:rFonts w:ascii="Times New Roman" w:hAnsi="Times New Roman" w:cs="Times New Roman"/>
        </w:rPr>
        <w:t>Garantir que todos os profissionais alocados para prestação de serviço à SEM</w:t>
      </w:r>
      <w:r w:rsidR="00F041AB" w:rsidRPr="00CA632E">
        <w:rPr>
          <w:rFonts w:ascii="Times New Roman" w:hAnsi="Times New Roman" w:cs="Times New Roman"/>
        </w:rPr>
        <w:t>GE</w:t>
      </w:r>
      <w:r w:rsidRPr="00CA632E">
        <w:rPr>
          <w:rFonts w:ascii="Times New Roman" w:hAnsi="Times New Roman" w:cs="Times New Roman"/>
        </w:rPr>
        <w:t xml:space="preserve"> apresentem cartões de identificação profissional com fotografia e número de identidade, para que tenham acesso às dependências da Contratante.</w:t>
      </w:r>
    </w:p>
    <w:p w:rsidR="00977C26" w:rsidRPr="00CA632E" w:rsidRDefault="00977C26" w:rsidP="00977C26">
      <w:pPr>
        <w:pStyle w:val="PargrafodaLista"/>
        <w:rPr>
          <w:rFonts w:ascii="Times New Roman" w:hAnsi="Times New Roman" w:cs="Times New Roman"/>
        </w:rPr>
      </w:pPr>
    </w:p>
    <w:p w:rsidR="00977C26" w:rsidRPr="00CA632E" w:rsidRDefault="00977C26" w:rsidP="00977C26">
      <w:pPr>
        <w:pStyle w:val="PargrafodaLista"/>
        <w:numPr>
          <w:ilvl w:val="2"/>
          <w:numId w:val="2"/>
        </w:numPr>
        <w:jc w:val="both"/>
        <w:rPr>
          <w:rFonts w:ascii="Times New Roman" w:hAnsi="Times New Roman" w:cs="Times New Roman"/>
        </w:rPr>
      </w:pPr>
      <w:r w:rsidRPr="00CA632E">
        <w:rPr>
          <w:rFonts w:ascii="Times New Roman" w:hAnsi="Times New Roman" w:cs="Times New Roman"/>
        </w:rPr>
        <w:t>Providenciar imediata substituição, ante a expressa manifestação escrita do Gestor do Contrato nomeado pela SEM</w:t>
      </w:r>
      <w:r w:rsidR="00F041AB" w:rsidRPr="00CA632E">
        <w:rPr>
          <w:rFonts w:ascii="Times New Roman" w:hAnsi="Times New Roman" w:cs="Times New Roman"/>
        </w:rPr>
        <w:t>GE</w:t>
      </w:r>
      <w:r w:rsidRPr="00CA632E">
        <w:rPr>
          <w:rFonts w:ascii="Times New Roman" w:hAnsi="Times New Roman" w:cs="Times New Roman"/>
        </w:rPr>
        <w:t>, de quaisquer de seus profissionais encarregados da execução dos serviços, que não corresponderem aos princípios éticos, morais ou não possuam desempenho profissional adequado para a execução dos serviços.</w:t>
      </w:r>
    </w:p>
    <w:p w:rsidR="00977C26" w:rsidRPr="00CA632E" w:rsidRDefault="00977C26" w:rsidP="00977C26">
      <w:pPr>
        <w:pStyle w:val="PargrafodaLista"/>
        <w:ind w:left="1800"/>
        <w:jc w:val="both"/>
        <w:rPr>
          <w:rFonts w:ascii="Times New Roman" w:hAnsi="Times New Roman" w:cs="Times New Roman"/>
        </w:rPr>
      </w:pPr>
    </w:p>
    <w:p w:rsidR="00977C26" w:rsidRPr="00CA632E" w:rsidRDefault="00977C26" w:rsidP="00977C26">
      <w:pPr>
        <w:pStyle w:val="PargrafodaLista"/>
        <w:numPr>
          <w:ilvl w:val="2"/>
          <w:numId w:val="2"/>
        </w:numPr>
        <w:jc w:val="both"/>
        <w:rPr>
          <w:rFonts w:ascii="Times New Roman" w:hAnsi="Times New Roman" w:cs="Times New Roman"/>
        </w:rPr>
      </w:pPr>
      <w:r w:rsidRPr="00CA632E">
        <w:rPr>
          <w:rFonts w:ascii="Times New Roman" w:hAnsi="Times New Roman" w:cs="Times New Roman"/>
        </w:rPr>
        <w:t>Garantir que todas as atividades sejam realizadas dentro dos padrões de qualidade, segurança e higiene, observando os requisitos da medicina do trabalho e prevenção contra incêndios.</w:t>
      </w:r>
    </w:p>
    <w:p w:rsidR="00977C26" w:rsidRPr="00CA632E" w:rsidRDefault="00977C26" w:rsidP="00977C26">
      <w:pPr>
        <w:pStyle w:val="PargrafodaLista"/>
        <w:ind w:left="1800"/>
        <w:jc w:val="both"/>
        <w:rPr>
          <w:rFonts w:ascii="Times New Roman" w:hAnsi="Times New Roman" w:cs="Times New Roman"/>
        </w:rPr>
      </w:pPr>
    </w:p>
    <w:p w:rsidR="00977C26" w:rsidRPr="00CA632E" w:rsidRDefault="00977C26" w:rsidP="00977C26">
      <w:pPr>
        <w:pStyle w:val="PargrafodaLista"/>
        <w:numPr>
          <w:ilvl w:val="2"/>
          <w:numId w:val="2"/>
        </w:numPr>
        <w:jc w:val="both"/>
        <w:rPr>
          <w:rFonts w:ascii="Times New Roman" w:hAnsi="Times New Roman" w:cs="Times New Roman"/>
        </w:rPr>
      </w:pPr>
      <w:r w:rsidRPr="00CA632E">
        <w:rPr>
          <w:rFonts w:ascii="Times New Roman" w:hAnsi="Times New Roman" w:cs="Times New Roman"/>
        </w:rPr>
        <w:t>Encaminhar mensalmente faturas com resumo dos valores relativos à prestação dos serviços de telecomunicações contratados.</w:t>
      </w:r>
    </w:p>
    <w:p w:rsidR="00977C26" w:rsidRPr="00CA632E" w:rsidRDefault="00977C26" w:rsidP="00977C26">
      <w:pPr>
        <w:pStyle w:val="PargrafodaLista"/>
        <w:ind w:left="1800"/>
        <w:jc w:val="both"/>
        <w:rPr>
          <w:rFonts w:ascii="Times New Roman" w:hAnsi="Times New Roman" w:cs="Times New Roman"/>
        </w:rPr>
      </w:pPr>
    </w:p>
    <w:p w:rsidR="00977C26" w:rsidRPr="00CA632E" w:rsidRDefault="00977C26" w:rsidP="00977C26">
      <w:pPr>
        <w:pStyle w:val="PargrafodaLista"/>
        <w:numPr>
          <w:ilvl w:val="2"/>
          <w:numId w:val="2"/>
        </w:numPr>
        <w:jc w:val="both"/>
        <w:rPr>
          <w:rFonts w:ascii="Times New Roman" w:hAnsi="Times New Roman" w:cs="Times New Roman"/>
        </w:rPr>
      </w:pPr>
      <w:r w:rsidRPr="00CA632E">
        <w:rPr>
          <w:rFonts w:ascii="Times New Roman" w:hAnsi="Times New Roman" w:cs="Times New Roman"/>
        </w:rPr>
        <w:t>Manter registro das atividades relacionadas ao desenvolvimento do contrato.</w:t>
      </w:r>
    </w:p>
    <w:p w:rsidR="00977C26" w:rsidRPr="00CA632E" w:rsidRDefault="00977C26" w:rsidP="00977C26">
      <w:pPr>
        <w:pStyle w:val="PargrafodaLista"/>
        <w:ind w:left="1800"/>
        <w:jc w:val="both"/>
        <w:rPr>
          <w:rFonts w:ascii="Times New Roman" w:hAnsi="Times New Roman" w:cs="Times New Roman"/>
        </w:rPr>
      </w:pPr>
    </w:p>
    <w:p w:rsidR="0063153A" w:rsidRPr="0063153A" w:rsidRDefault="00977C26" w:rsidP="0063153A">
      <w:pPr>
        <w:pStyle w:val="PargrafodaLista"/>
        <w:numPr>
          <w:ilvl w:val="2"/>
          <w:numId w:val="2"/>
        </w:numPr>
        <w:jc w:val="both"/>
        <w:rPr>
          <w:rFonts w:ascii="Times New Roman" w:hAnsi="Times New Roman" w:cs="Times New Roman"/>
        </w:rPr>
      </w:pPr>
      <w:r w:rsidRPr="00CA632E">
        <w:rPr>
          <w:rFonts w:ascii="Times New Roman" w:hAnsi="Times New Roman" w:cs="Times New Roman"/>
        </w:rPr>
        <w:t>Participar de reuniões periódicas com o Contratante para avaliação dos serviços prestados, apresentando soluções para os problemas detectados, adotando providências no sentido de superar eventuais deficiências verificadas na execução dos serviços.</w:t>
      </w:r>
    </w:p>
    <w:p w:rsidR="0063153A" w:rsidRPr="0063153A" w:rsidRDefault="0063153A" w:rsidP="0063153A">
      <w:pPr>
        <w:pStyle w:val="PargrafodaLista"/>
        <w:ind w:left="1800"/>
        <w:jc w:val="both"/>
        <w:rPr>
          <w:rFonts w:ascii="Times New Roman" w:hAnsi="Times New Roman" w:cs="Times New Roman"/>
        </w:rPr>
      </w:pPr>
    </w:p>
    <w:p w:rsidR="00977C26" w:rsidRPr="00CA632E" w:rsidRDefault="00977C26" w:rsidP="00977C26">
      <w:pPr>
        <w:pStyle w:val="PargrafodaLista"/>
        <w:rPr>
          <w:rFonts w:ascii="Times New Roman" w:hAnsi="Times New Roman" w:cs="Times New Roman"/>
        </w:rPr>
      </w:pPr>
    </w:p>
    <w:p w:rsidR="00083FCB" w:rsidRPr="0063153A" w:rsidRDefault="00977C26"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FISCALIZAÇÃO E ACOMPANHAMENTO</w:t>
      </w:r>
    </w:p>
    <w:p w:rsidR="0063153A" w:rsidRPr="00CA632E" w:rsidRDefault="0063153A" w:rsidP="00F27DD5">
      <w:pPr>
        <w:pStyle w:val="PargrafodaLista"/>
        <w:ind w:left="495"/>
        <w:jc w:val="both"/>
        <w:rPr>
          <w:rFonts w:ascii="Times New Roman" w:hAnsi="Times New Roman" w:cs="Times New Roman"/>
          <w:b/>
        </w:rPr>
      </w:pPr>
    </w:p>
    <w:p w:rsidR="00977C26" w:rsidRPr="00CA632E" w:rsidRDefault="00977C26" w:rsidP="00977C26">
      <w:pPr>
        <w:pStyle w:val="PargrafodaLista"/>
        <w:numPr>
          <w:ilvl w:val="1"/>
          <w:numId w:val="2"/>
        </w:numPr>
        <w:jc w:val="both"/>
        <w:rPr>
          <w:rFonts w:ascii="Times New Roman" w:hAnsi="Times New Roman" w:cs="Times New Roman"/>
        </w:rPr>
      </w:pPr>
      <w:r w:rsidRPr="00CA632E">
        <w:rPr>
          <w:rFonts w:ascii="Times New Roman" w:hAnsi="Times New Roman" w:cs="Times New Roman"/>
        </w:rPr>
        <w:t>A execução do contrato será acompanhada e fiscalizada, por representante, servidor público regularmente designado pela SEM</w:t>
      </w:r>
      <w:r w:rsidR="00F041AB" w:rsidRPr="00CA632E">
        <w:rPr>
          <w:rFonts w:ascii="Times New Roman" w:hAnsi="Times New Roman" w:cs="Times New Roman"/>
        </w:rPr>
        <w:t>GE</w:t>
      </w:r>
      <w:r w:rsidRPr="00CA632E">
        <w:rPr>
          <w:rFonts w:ascii="Times New Roman" w:hAnsi="Times New Roman" w:cs="Times New Roman"/>
        </w:rPr>
        <w:t>, nos termos da Lei n 8666/93, e o que segue:</w:t>
      </w:r>
    </w:p>
    <w:p w:rsidR="00977C26" w:rsidRPr="00CA632E" w:rsidRDefault="00977C26" w:rsidP="00977C26">
      <w:pPr>
        <w:pStyle w:val="PargrafodaLista"/>
        <w:ind w:left="1035"/>
        <w:jc w:val="both"/>
        <w:rPr>
          <w:rFonts w:ascii="Times New Roman" w:hAnsi="Times New Roman" w:cs="Times New Roman"/>
        </w:rPr>
      </w:pPr>
    </w:p>
    <w:p w:rsidR="00977C26" w:rsidRPr="00CA632E" w:rsidRDefault="00977C26" w:rsidP="00977C26">
      <w:pPr>
        <w:pStyle w:val="PargrafodaLista"/>
        <w:ind w:left="1035"/>
        <w:jc w:val="both"/>
        <w:rPr>
          <w:rFonts w:ascii="Times New Roman" w:hAnsi="Times New Roman" w:cs="Times New Roman"/>
        </w:rPr>
      </w:pPr>
      <w:r w:rsidRPr="00CA632E">
        <w:rPr>
          <w:rFonts w:ascii="Times New Roman" w:hAnsi="Times New Roman" w:cs="Times New Roman"/>
        </w:rPr>
        <w:t>I</w:t>
      </w:r>
      <w:r w:rsidR="00F041AB" w:rsidRPr="00CA632E">
        <w:rPr>
          <w:rFonts w:ascii="Times New Roman" w:hAnsi="Times New Roman" w:cs="Times New Roman"/>
        </w:rPr>
        <w:t xml:space="preserve"> - Competirá</w:t>
      </w:r>
      <w:r w:rsidRPr="00CA632E">
        <w:rPr>
          <w:rFonts w:ascii="Times New Roman" w:hAnsi="Times New Roman" w:cs="Times New Roman"/>
        </w:rPr>
        <w:t xml:space="preserve"> ao fiscal do contrato dirimir as dúvidas que surgirem no curso da execução do contrato, de tudo dando ciência à autoridade competente, para as medidas cabíveis;</w:t>
      </w:r>
    </w:p>
    <w:p w:rsidR="00977C26" w:rsidRPr="00CA632E" w:rsidRDefault="00977C26" w:rsidP="00977C26">
      <w:pPr>
        <w:pStyle w:val="PargrafodaLista"/>
        <w:ind w:left="1035"/>
        <w:jc w:val="both"/>
        <w:rPr>
          <w:rFonts w:ascii="Times New Roman" w:hAnsi="Times New Roman" w:cs="Times New Roman"/>
        </w:rPr>
      </w:pPr>
    </w:p>
    <w:p w:rsidR="00977C26" w:rsidRPr="00CA632E" w:rsidRDefault="00977C26" w:rsidP="00977C26">
      <w:pPr>
        <w:pStyle w:val="PargrafodaLista"/>
        <w:ind w:left="1035"/>
        <w:jc w:val="both"/>
        <w:rPr>
          <w:rFonts w:ascii="Times New Roman" w:hAnsi="Times New Roman" w:cs="Times New Roman"/>
        </w:rPr>
      </w:pPr>
      <w:r w:rsidRPr="00CA632E">
        <w:rPr>
          <w:rFonts w:ascii="Times New Roman" w:hAnsi="Times New Roman" w:cs="Times New Roman"/>
        </w:rPr>
        <w:t>II - A fiscalização de que trata este item não exclui nem reduz a responsabilidade da fornecedora, inclusive perante terceiros, por qualquer irregularidade, ainda que resultante de imperfeições técnicas e na ocorrência destas, não implica corresponsabilidade da Administração, ou de seus agentes e prepostos, de conformidade com o art. 70 da lei 8.666/1993.</w:t>
      </w:r>
    </w:p>
    <w:p w:rsidR="00977C26" w:rsidRDefault="00977C26" w:rsidP="00977C26">
      <w:pPr>
        <w:pStyle w:val="PargrafodaLista"/>
        <w:ind w:left="1035"/>
        <w:jc w:val="both"/>
        <w:rPr>
          <w:rFonts w:ascii="Times New Roman" w:hAnsi="Times New Roman" w:cs="Times New Roman"/>
        </w:rPr>
      </w:pPr>
    </w:p>
    <w:p w:rsidR="0063153A" w:rsidRPr="00CA632E" w:rsidRDefault="0063153A" w:rsidP="00977C26">
      <w:pPr>
        <w:pStyle w:val="PargrafodaLista"/>
        <w:ind w:left="1035"/>
        <w:jc w:val="both"/>
        <w:rPr>
          <w:rFonts w:ascii="Times New Roman" w:hAnsi="Times New Roman" w:cs="Times New Roman"/>
        </w:rPr>
      </w:pPr>
    </w:p>
    <w:p w:rsidR="0063153A" w:rsidRDefault="00977C26"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HABILITAÇÃO TÉCNICA</w:t>
      </w:r>
    </w:p>
    <w:p w:rsidR="0063153A" w:rsidRPr="0063153A" w:rsidRDefault="0063153A" w:rsidP="0063153A">
      <w:pPr>
        <w:pStyle w:val="PargrafodaLista"/>
        <w:ind w:left="495"/>
        <w:jc w:val="both"/>
        <w:rPr>
          <w:rFonts w:ascii="Times New Roman" w:hAnsi="Times New Roman" w:cs="Times New Roman"/>
          <w:b/>
        </w:rPr>
      </w:pPr>
    </w:p>
    <w:p w:rsidR="00977C26" w:rsidRPr="00CA632E" w:rsidRDefault="00977C26" w:rsidP="00977C26">
      <w:pPr>
        <w:pStyle w:val="PargrafodaLista"/>
        <w:numPr>
          <w:ilvl w:val="1"/>
          <w:numId w:val="2"/>
        </w:numPr>
        <w:jc w:val="both"/>
        <w:rPr>
          <w:rFonts w:ascii="Times New Roman" w:hAnsi="Times New Roman" w:cs="Times New Roman"/>
        </w:rPr>
      </w:pPr>
      <w:r w:rsidRPr="00CA632E">
        <w:rPr>
          <w:rFonts w:ascii="Times New Roman" w:hAnsi="Times New Roman" w:cs="Times New Roman"/>
        </w:rPr>
        <w:t xml:space="preserve">Apresentar </w:t>
      </w:r>
      <w:r w:rsidR="00547F9F" w:rsidRPr="00CA632E">
        <w:rPr>
          <w:rFonts w:ascii="Times New Roman" w:hAnsi="Times New Roman" w:cs="Times New Roman"/>
        </w:rPr>
        <w:t>atestado (</w:t>
      </w:r>
      <w:r w:rsidRPr="00CA632E">
        <w:rPr>
          <w:rFonts w:ascii="Times New Roman" w:hAnsi="Times New Roman" w:cs="Times New Roman"/>
        </w:rPr>
        <w:t xml:space="preserve">s) ou </w:t>
      </w:r>
      <w:r w:rsidR="00BF0BB7" w:rsidRPr="00CA632E">
        <w:rPr>
          <w:rFonts w:ascii="Times New Roman" w:hAnsi="Times New Roman" w:cs="Times New Roman"/>
        </w:rPr>
        <w:t>declaração (</w:t>
      </w:r>
      <w:proofErr w:type="spellStart"/>
      <w:r w:rsidRPr="00CA632E">
        <w:rPr>
          <w:rFonts w:ascii="Times New Roman" w:hAnsi="Times New Roman" w:cs="Times New Roman"/>
        </w:rPr>
        <w:t>ões</w:t>
      </w:r>
      <w:proofErr w:type="spellEnd"/>
      <w:r w:rsidRPr="00CA632E">
        <w:rPr>
          <w:rFonts w:ascii="Times New Roman" w:hAnsi="Times New Roman" w:cs="Times New Roman"/>
        </w:rPr>
        <w:t>)</w:t>
      </w:r>
      <w:r w:rsidR="00547F9F" w:rsidRPr="00CA632E">
        <w:rPr>
          <w:rFonts w:ascii="Times New Roman" w:hAnsi="Times New Roman" w:cs="Times New Roman"/>
        </w:rPr>
        <w:t xml:space="preserve"> de capacidade técnica emitidos por órgão público ou empresa privada comprovando que a proponente já prestou ou presta serviço semelhante ao objeto ora licitado.</w:t>
      </w:r>
    </w:p>
    <w:p w:rsidR="00547F9F" w:rsidRPr="00CA632E" w:rsidRDefault="00547F9F" w:rsidP="00977C26">
      <w:pPr>
        <w:pStyle w:val="PargrafodaLista"/>
        <w:numPr>
          <w:ilvl w:val="1"/>
          <w:numId w:val="2"/>
        </w:numPr>
        <w:jc w:val="both"/>
        <w:rPr>
          <w:rFonts w:ascii="Times New Roman" w:hAnsi="Times New Roman" w:cs="Times New Roman"/>
        </w:rPr>
      </w:pPr>
      <w:r w:rsidRPr="00CA632E">
        <w:rPr>
          <w:rFonts w:ascii="Times New Roman" w:hAnsi="Times New Roman" w:cs="Times New Roman"/>
        </w:rPr>
        <w:t>Apresentar cópia do contrato de concessão ou termo de autorização para a prestação dos serviços objetos deste Termo de Referência.</w:t>
      </w:r>
    </w:p>
    <w:p w:rsidR="00547F9F" w:rsidRDefault="00547F9F" w:rsidP="00547F9F">
      <w:pPr>
        <w:pStyle w:val="PargrafodaLista"/>
        <w:ind w:left="1035"/>
        <w:jc w:val="both"/>
        <w:rPr>
          <w:rFonts w:ascii="Times New Roman" w:hAnsi="Times New Roman" w:cs="Times New Roman"/>
          <w:b/>
        </w:rPr>
      </w:pPr>
    </w:p>
    <w:p w:rsidR="0063153A" w:rsidRPr="00CA632E" w:rsidRDefault="0063153A" w:rsidP="00547F9F">
      <w:pPr>
        <w:pStyle w:val="PargrafodaLista"/>
        <w:ind w:left="1035"/>
        <w:jc w:val="both"/>
        <w:rPr>
          <w:rFonts w:ascii="Times New Roman" w:hAnsi="Times New Roman" w:cs="Times New Roman"/>
          <w:b/>
        </w:rPr>
      </w:pPr>
    </w:p>
    <w:p w:rsidR="00F27DD5" w:rsidRPr="0063153A" w:rsidRDefault="00547F9F" w:rsidP="0063153A">
      <w:pPr>
        <w:pStyle w:val="PargrafodaLista"/>
        <w:numPr>
          <w:ilvl w:val="0"/>
          <w:numId w:val="2"/>
        </w:numPr>
        <w:jc w:val="both"/>
        <w:rPr>
          <w:rFonts w:ascii="Times New Roman" w:hAnsi="Times New Roman" w:cs="Times New Roman"/>
          <w:b/>
        </w:rPr>
      </w:pPr>
      <w:r w:rsidRPr="00CA632E">
        <w:rPr>
          <w:rFonts w:ascii="Times New Roman" w:hAnsi="Times New Roman" w:cs="Times New Roman"/>
          <w:b/>
        </w:rPr>
        <w:t>ESPECIFICIDADE DOS LOTES:</w:t>
      </w:r>
    </w:p>
    <w:p w:rsidR="0063153A" w:rsidRPr="00CA632E" w:rsidRDefault="0063153A" w:rsidP="00F27DD5">
      <w:pPr>
        <w:pStyle w:val="PargrafodaLista"/>
        <w:ind w:left="495"/>
        <w:jc w:val="both"/>
        <w:rPr>
          <w:rFonts w:ascii="Times New Roman" w:hAnsi="Times New Roman" w:cs="Times New Roman"/>
          <w:b/>
        </w:rPr>
      </w:pPr>
    </w:p>
    <w:p w:rsidR="00BF0BB7" w:rsidRPr="00CA632E" w:rsidRDefault="00F041AB" w:rsidP="00F041AB">
      <w:pPr>
        <w:pStyle w:val="PargrafodaLista"/>
        <w:numPr>
          <w:ilvl w:val="1"/>
          <w:numId w:val="2"/>
        </w:numPr>
        <w:jc w:val="both"/>
        <w:rPr>
          <w:rFonts w:ascii="Times New Roman" w:hAnsi="Times New Roman" w:cs="Times New Roman"/>
        </w:rPr>
      </w:pPr>
      <w:r w:rsidRPr="00CA632E">
        <w:rPr>
          <w:rFonts w:ascii="Times New Roman" w:hAnsi="Times New Roman" w:cs="Times New Roman"/>
          <w:b/>
        </w:rPr>
        <w:t>Lote 01</w:t>
      </w:r>
      <w:r w:rsidR="00BF0BB7" w:rsidRPr="00CA632E">
        <w:rPr>
          <w:rFonts w:ascii="Times New Roman" w:hAnsi="Times New Roman" w:cs="Times New Roman"/>
          <w:b/>
        </w:rPr>
        <w:t xml:space="preserve"> –</w:t>
      </w:r>
      <w:r w:rsidRPr="00CA632E">
        <w:rPr>
          <w:rFonts w:ascii="Times New Roman" w:hAnsi="Times New Roman" w:cs="Times New Roman"/>
          <w:b/>
        </w:rPr>
        <w:t xml:space="preserve"> </w:t>
      </w:r>
      <w:r w:rsidRPr="00CA632E">
        <w:rPr>
          <w:rFonts w:ascii="Times New Roman" w:hAnsi="Times New Roman" w:cs="Times New Roman"/>
        </w:rPr>
        <w:t xml:space="preserve">Serviço de Telefonia Fixa Comutada –STFC nas modalidades Local, Longa Distância Nacional e Internacional para ligações originadas através de telefones fixos e banda larga para acesso </w:t>
      </w:r>
      <w:proofErr w:type="spellStart"/>
      <w:r w:rsidRPr="00CA632E">
        <w:rPr>
          <w:rFonts w:ascii="Times New Roman" w:hAnsi="Times New Roman" w:cs="Times New Roman"/>
        </w:rPr>
        <w:t>a</w:t>
      </w:r>
      <w:proofErr w:type="spellEnd"/>
      <w:r w:rsidRPr="00CA632E">
        <w:rPr>
          <w:rFonts w:ascii="Times New Roman" w:hAnsi="Times New Roman" w:cs="Times New Roman"/>
        </w:rPr>
        <w:t xml:space="preserve"> internet</w:t>
      </w:r>
    </w:p>
    <w:p w:rsidR="00F041AB" w:rsidRPr="00CA632E" w:rsidRDefault="00F041AB" w:rsidP="00F041AB">
      <w:pPr>
        <w:pStyle w:val="PargrafodaLista"/>
        <w:numPr>
          <w:ilvl w:val="1"/>
          <w:numId w:val="2"/>
        </w:numPr>
        <w:jc w:val="both"/>
        <w:rPr>
          <w:rFonts w:ascii="Times New Roman" w:hAnsi="Times New Roman" w:cs="Times New Roman"/>
          <w:b/>
        </w:rPr>
      </w:pPr>
      <w:r w:rsidRPr="00CA632E">
        <w:rPr>
          <w:rFonts w:ascii="Times New Roman" w:hAnsi="Times New Roman" w:cs="Times New Roman"/>
        </w:rPr>
        <w:t xml:space="preserve"> </w:t>
      </w:r>
      <w:r w:rsidRPr="00CA632E">
        <w:rPr>
          <w:rFonts w:ascii="Times New Roman" w:hAnsi="Times New Roman" w:cs="Times New Roman"/>
          <w:b/>
        </w:rPr>
        <w:t xml:space="preserve">Lote 02 - </w:t>
      </w:r>
      <w:r w:rsidRPr="00CA632E">
        <w:rPr>
          <w:rFonts w:ascii="Times New Roman" w:hAnsi="Times New Roman" w:cs="Times New Roman"/>
        </w:rPr>
        <w:t>Serviço de Telefonia Fixa Comutada, destinada ao uso de 0800 - DDG</w:t>
      </w:r>
    </w:p>
    <w:p w:rsidR="00F27DD5" w:rsidRPr="00CA632E" w:rsidRDefault="00F27DD5" w:rsidP="00F27DD5">
      <w:pPr>
        <w:pStyle w:val="PargrafodaLista"/>
        <w:ind w:left="1035"/>
        <w:jc w:val="both"/>
        <w:rPr>
          <w:rFonts w:ascii="Times New Roman" w:hAnsi="Times New Roman" w:cs="Times New Roman"/>
        </w:rPr>
      </w:pPr>
    </w:p>
    <w:p w:rsidR="00083FCB" w:rsidRPr="00CA632E" w:rsidRDefault="00F041AB" w:rsidP="00BF0BB7">
      <w:pPr>
        <w:jc w:val="both"/>
        <w:rPr>
          <w:rFonts w:ascii="Times New Roman" w:hAnsi="Times New Roman" w:cs="Times New Roman"/>
          <w:b/>
        </w:rPr>
      </w:pPr>
      <w:r w:rsidRPr="00CA632E">
        <w:rPr>
          <w:rFonts w:ascii="Times New Roman" w:hAnsi="Times New Roman" w:cs="Times New Roman"/>
          <w:b/>
        </w:rPr>
        <w:t>CARACTERÍSTICAS DO STFC LOCAL,</w:t>
      </w:r>
      <w:r w:rsidR="00BF0BB7" w:rsidRPr="00CA632E">
        <w:rPr>
          <w:rFonts w:ascii="Times New Roman" w:hAnsi="Times New Roman" w:cs="Times New Roman"/>
          <w:b/>
        </w:rPr>
        <w:t xml:space="preserve"> LONGA DISTÂNCIA NACIONAL E I</w:t>
      </w:r>
      <w:r w:rsidR="00AA7699" w:rsidRPr="00CA632E">
        <w:rPr>
          <w:rFonts w:ascii="Times New Roman" w:hAnsi="Times New Roman" w:cs="Times New Roman"/>
          <w:b/>
        </w:rPr>
        <w:t>NTERNACIONAL</w:t>
      </w:r>
    </w:p>
    <w:p w:rsidR="00BF0BB7" w:rsidRPr="00CA632E" w:rsidRDefault="00BF0BB7" w:rsidP="00BF0BB7">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de Telefonia Fixa Comutada nas modalidades Longa Distância Nacional Internacional, deverá ser prestado dentro das especificações e regulamentações da ANATEL.</w:t>
      </w:r>
    </w:p>
    <w:p w:rsidR="00BF0BB7" w:rsidRPr="00CA632E" w:rsidRDefault="00BF0BB7" w:rsidP="00BF0BB7">
      <w:pPr>
        <w:pStyle w:val="PargrafodaLista"/>
        <w:ind w:left="1800"/>
        <w:jc w:val="both"/>
        <w:rPr>
          <w:rFonts w:ascii="Times New Roman" w:hAnsi="Times New Roman" w:cs="Times New Roman"/>
        </w:rPr>
      </w:pPr>
    </w:p>
    <w:p w:rsidR="00BF0BB7" w:rsidRPr="00CA632E" w:rsidRDefault="00BF0BB7" w:rsidP="00BF0BB7">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deverá estar disponível 24 horas por dia, 07 (sete) dias por semana.</w:t>
      </w:r>
    </w:p>
    <w:p w:rsidR="00BF0BB7" w:rsidRPr="00CA632E" w:rsidRDefault="00BF0BB7" w:rsidP="00BF0BB7">
      <w:pPr>
        <w:pStyle w:val="PargrafodaLista"/>
        <w:rPr>
          <w:rFonts w:ascii="Times New Roman" w:hAnsi="Times New Roman" w:cs="Times New Roman"/>
          <w:b/>
        </w:rPr>
      </w:pPr>
    </w:p>
    <w:p w:rsidR="00BF0BB7" w:rsidRPr="00CA632E" w:rsidRDefault="00BF0BB7" w:rsidP="00BF0BB7">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fornecer o serviço habilitado para todos os terminais fixos de propriedade da CONTRATANTE, não sendo aceitas, sob qualquer hipótese, cobranças com valores diferentes ao contratado.</w:t>
      </w:r>
    </w:p>
    <w:p w:rsidR="00BF0BB7" w:rsidRPr="00CA632E" w:rsidRDefault="00BF0BB7" w:rsidP="00BF0BB7">
      <w:pPr>
        <w:pStyle w:val="PargrafodaLista"/>
        <w:rPr>
          <w:rFonts w:ascii="Times New Roman" w:hAnsi="Times New Roman" w:cs="Times New Roman"/>
          <w:b/>
        </w:rPr>
      </w:pPr>
    </w:p>
    <w:p w:rsidR="00F27DD5" w:rsidRPr="00CA632E" w:rsidRDefault="00BF0BB7" w:rsidP="00BF0BB7">
      <w:pPr>
        <w:jc w:val="both"/>
        <w:rPr>
          <w:rFonts w:ascii="Times New Roman" w:hAnsi="Times New Roman" w:cs="Times New Roman"/>
          <w:b/>
        </w:rPr>
      </w:pPr>
      <w:r w:rsidRPr="00CA632E">
        <w:rPr>
          <w:rFonts w:ascii="Times New Roman" w:hAnsi="Times New Roman" w:cs="Times New Roman"/>
          <w:b/>
        </w:rPr>
        <w:t>PRAZOS DE ATENDIMENTO E PENALIDADES</w:t>
      </w:r>
    </w:p>
    <w:p w:rsidR="00F27DD5" w:rsidRPr="00CA632E" w:rsidRDefault="00BF0BB7" w:rsidP="00F27DD5">
      <w:pPr>
        <w:pStyle w:val="PargrafodaLista"/>
        <w:numPr>
          <w:ilvl w:val="2"/>
          <w:numId w:val="2"/>
        </w:numPr>
        <w:jc w:val="both"/>
        <w:rPr>
          <w:rFonts w:ascii="Times New Roman" w:hAnsi="Times New Roman" w:cs="Times New Roman"/>
        </w:rPr>
      </w:pPr>
      <w:r w:rsidRPr="00CA632E">
        <w:rPr>
          <w:rFonts w:ascii="Times New Roman" w:hAnsi="Times New Roman" w:cs="Times New Roman"/>
        </w:rPr>
        <w:t>As solicitações de serviços emitidas pelo Gestor do Contrato nomeado pela SEM</w:t>
      </w:r>
      <w:r w:rsidR="00F041AB" w:rsidRPr="00CA632E">
        <w:rPr>
          <w:rFonts w:ascii="Times New Roman" w:hAnsi="Times New Roman" w:cs="Times New Roman"/>
        </w:rPr>
        <w:t>GE</w:t>
      </w:r>
      <w:r w:rsidRPr="00CA632E">
        <w:rPr>
          <w:rFonts w:ascii="Times New Roman" w:hAnsi="Times New Roman" w:cs="Times New Roman"/>
        </w:rPr>
        <w:t xml:space="preserve"> deverão obrigatoriamente obedecer aos prazos máximos e penalidades conforme definidos a seguir, a contar da data de comunicação a ser realizada através de e-mail ou </w:t>
      </w:r>
      <w:proofErr w:type="spellStart"/>
      <w:r w:rsidRPr="00CA632E">
        <w:rPr>
          <w:rFonts w:ascii="Times New Roman" w:hAnsi="Times New Roman" w:cs="Times New Roman"/>
        </w:rPr>
        <w:t>Call</w:t>
      </w:r>
      <w:proofErr w:type="spellEnd"/>
      <w:r w:rsidRPr="00CA632E">
        <w:rPr>
          <w:rFonts w:ascii="Times New Roman" w:hAnsi="Times New Roman" w:cs="Times New Roman"/>
        </w:rPr>
        <w:t xml:space="preserve"> Center:</w:t>
      </w:r>
    </w:p>
    <w:p w:rsidR="00F27DD5" w:rsidRPr="00CA632E" w:rsidRDefault="00F27DD5" w:rsidP="00F27DD5">
      <w:pPr>
        <w:pStyle w:val="PargrafodaLista"/>
        <w:ind w:left="1800"/>
        <w:jc w:val="both"/>
        <w:rPr>
          <w:rFonts w:ascii="Times New Roman" w:hAnsi="Times New Roman" w:cs="Times New Roman"/>
        </w:rPr>
      </w:pPr>
    </w:p>
    <w:tbl>
      <w:tblPr>
        <w:tblStyle w:val="Tabelacomgrade"/>
        <w:tblpPr w:leftFromText="141" w:rightFromText="141" w:vertAnchor="text" w:horzAnchor="page" w:tblpX="2544" w:tblpYSpec="top"/>
        <w:tblW w:w="7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3824"/>
      </w:tblGrid>
      <w:tr w:rsidR="00CA632E" w:rsidRPr="00CA632E" w:rsidTr="00CA632E">
        <w:trPr>
          <w:trHeight w:val="318"/>
        </w:trPr>
        <w:tc>
          <w:tcPr>
            <w:tcW w:w="3824" w:type="dxa"/>
            <w:tcBorders>
              <w:top w:val="single" w:sz="4" w:space="0" w:color="auto"/>
              <w:bottom w:val="single" w:sz="4" w:space="0" w:color="auto"/>
            </w:tcBorders>
          </w:tcPr>
          <w:p w:rsidR="00CA632E" w:rsidRPr="00CA632E" w:rsidRDefault="00CA632E" w:rsidP="00CA632E">
            <w:pPr>
              <w:ind w:right="-230"/>
              <w:jc w:val="both"/>
              <w:rPr>
                <w:rFonts w:ascii="Times New Roman" w:hAnsi="Times New Roman" w:cs="Times New Roman"/>
              </w:rPr>
            </w:pPr>
            <w:r w:rsidRPr="00CA632E">
              <w:rPr>
                <w:rFonts w:ascii="Times New Roman" w:hAnsi="Times New Roman" w:cs="Times New Roman"/>
              </w:rPr>
              <w:t>Serviço</w:t>
            </w:r>
          </w:p>
        </w:tc>
        <w:tc>
          <w:tcPr>
            <w:tcW w:w="3824" w:type="dxa"/>
            <w:tcBorders>
              <w:top w:val="single" w:sz="4" w:space="0" w:color="auto"/>
              <w:bottom w:val="single" w:sz="4" w:space="0" w:color="auto"/>
            </w:tcBorders>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Prazo</w:t>
            </w:r>
          </w:p>
        </w:tc>
      </w:tr>
      <w:tr w:rsidR="00CA632E" w:rsidRPr="00CA632E" w:rsidTr="00CA632E">
        <w:trPr>
          <w:trHeight w:val="624"/>
        </w:trPr>
        <w:tc>
          <w:tcPr>
            <w:tcW w:w="3824" w:type="dxa"/>
            <w:tcBorders>
              <w:top w:val="single" w:sz="4" w:space="0" w:color="auto"/>
            </w:tcBorders>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Ativação dos Serviços</w:t>
            </w:r>
          </w:p>
        </w:tc>
        <w:tc>
          <w:tcPr>
            <w:tcW w:w="3824" w:type="dxa"/>
            <w:tcBorders>
              <w:top w:val="single" w:sz="4" w:space="0" w:color="auto"/>
            </w:tcBorders>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10 dias corridos após publicação do contrato em Diário Oficial.</w:t>
            </w:r>
          </w:p>
        </w:tc>
      </w:tr>
      <w:tr w:rsidR="00CA632E" w:rsidRPr="00CA632E" w:rsidTr="00CA632E">
        <w:trPr>
          <w:trHeight w:val="318"/>
        </w:trPr>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Reparo do Serviço (isolado)</w:t>
            </w:r>
          </w:p>
        </w:tc>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24 horas</w:t>
            </w:r>
          </w:p>
        </w:tc>
      </w:tr>
      <w:tr w:rsidR="00CA632E" w:rsidRPr="00CA632E" w:rsidTr="00CA632E">
        <w:trPr>
          <w:trHeight w:val="318"/>
        </w:trPr>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Reparo do Serviço (Todos)</w:t>
            </w:r>
          </w:p>
        </w:tc>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2 horas</w:t>
            </w:r>
          </w:p>
        </w:tc>
      </w:tr>
      <w:tr w:rsidR="00CA632E" w:rsidRPr="00CA632E" w:rsidTr="00CA632E">
        <w:trPr>
          <w:trHeight w:val="318"/>
        </w:trPr>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Entrega da fatura para pagamento</w:t>
            </w:r>
          </w:p>
        </w:tc>
        <w:tc>
          <w:tcPr>
            <w:tcW w:w="3824" w:type="dxa"/>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15 dias de antecedência</w:t>
            </w:r>
          </w:p>
        </w:tc>
      </w:tr>
      <w:tr w:rsidR="00CA632E" w:rsidRPr="00CA632E" w:rsidTr="00CA632E">
        <w:trPr>
          <w:trHeight w:val="301"/>
        </w:trPr>
        <w:tc>
          <w:tcPr>
            <w:tcW w:w="3824" w:type="dxa"/>
            <w:tcBorders>
              <w:bottom w:val="single" w:sz="4" w:space="0" w:color="auto"/>
            </w:tcBorders>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Retificação de Faturas</w:t>
            </w:r>
          </w:p>
        </w:tc>
        <w:tc>
          <w:tcPr>
            <w:tcW w:w="3824" w:type="dxa"/>
            <w:tcBorders>
              <w:bottom w:val="single" w:sz="4" w:space="0" w:color="auto"/>
            </w:tcBorders>
          </w:tcPr>
          <w:p w:rsidR="00CA632E" w:rsidRPr="00CA632E" w:rsidRDefault="00CA632E" w:rsidP="00CA632E">
            <w:pPr>
              <w:jc w:val="both"/>
              <w:rPr>
                <w:rFonts w:ascii="Times New Roman" w:hAnsi="Times New Roman" w:cs="Times New Roman"/>
              </w:rPr>
            </w:pPr>
            <w:r w:rsidRPr="00CA632E">
              <w:rPr>
                <w:rFonts w:ascii="Times New Roman" w:hAnsi="Times New Roman" w:cs="Times New Roman"/>
              </w:rPr>
              <w:t>5 dias úteis</w:t>
            </w:r>
          </w:p>
        </w:tc>
      </w:tr>
    </w:tbl>
    <w:p w:rsidR="00BF0BB7" w:rsidRPr="00CA632E" w:rsidRDefault="00BF0BB7" w:rsidP="00BF0BB7">
      <w:pPr>
        <w:jc w:val="both"/>
        <w:rPr>
          <w:rFonts w:ascii="Times New Roman" w:hAnsi="Times New Roman" w:cs="Times New Roman"/>
          <w:b/>
        </w:rPr>
      </w:pPr>
    </w:p>
    <w:p w:rsidR="00BF0BB7" w:rsidRPr="00CA632E" w:rsidRDefault="00BF0BB7" w:rsidP="00BF0BB7">
      <w:pPr>
        <w:jc w:val="both"/>
        <w:rPr>
          <w:rFonts w:ascii="Times New Roman" w:hAnsi="Times New Roman" w:cs="Times New Roman"/>
          <w:b/>
        </w:rPr>
      </w:pPr>
    </w:p>
    <w:p w:rsidR="001B480D" w:rsidRPr="00CA632E" w:rsidRDefault="001B480D" w:rsidP="001B480D">
      <w:pPr>
        <w:pStyle w:val="PargrafodaLista"/>
        <w:ind w:left="1800" w:right="-1"/>
        <w:jc w:val="both"/>
        <w:rPr>
          <w:rFonts w:ascii="Times New Roman" w:hAnsi="Times New Roman" w:cs="Times New Roman"/>
        </w:rPr>
      </w:pPr>
    </w:p>
    <w:p w:rsidR="00CA632E" w:rsidRDefault="00CA632E" w:rsidP="00CA632E">
      <w:pPr>
        <w:pStyle w:val="PargrafodaLista"/>
        <w:ind w:left="1800"/>
        <w:jc w:val="both"/>
        <w:rPr>
          <w:rFonts w:ascii="Times New Roman" w:hAnsi="Times New Roman" w:cs="Times New Roman"/>
        </w:rPr>
      </w:pPr>
    </w:p>
    <w:p w:rsidR="00FF695B" w:rsidRDefault="00FF695B" w:rsidP="00FF695B">
      <w:pPr>
        <w:pStyle w:val="PargrafodaLista"/>
        <w:ind w:left="1800"/>
        <w:jc w:val="both"/>
        <w:rPr>
          <w:rFonts w:ascii="Times New Roman" w:hAnsi="Times New Roman" w:cs="Times New Roman"/>
        </w:rPr>
      </w:pPr>
    </w:p>
    <w:p w:rsidR="00FF695B" w:rsidRDefault="00FF695B" w:rsidP="00FF695B">
      <w:pPr>
        <w:pStyle w:val="PargrafodaLista"/>
        <w:ind w:left="1800"/>
        <w:jc w:val="both"/>
        <w:rPr>
          <w:rFonts w:ascii="Times New Roman" w:hAnsi="Times New Roman" w:cs="Times New Roman"/>
        </w:rPr>
      </w:pPr>
    </w:p>
    <w:p w:rsidR="00FF695B" w:rsidRPr="00FF695B" w:rsidRDefault="00FF695B" w:rsidP="00FF695B">
      <w:pPr>
        <w:jc w:val="both"/>
        <w:rPr>
          <w:rFonts w:ascii="Times New Roman" w:hAnsi="Times New Roman" w:cs="Times New Roman"/>
        </w:rPr>
      </w:pPr>
    </w:p>
    <w:p w:rsidR="00047E2F" w:rsidRPr="00CA632E" w:rsidRDefault="001B480D" w:rsidP="001B480D">
      <w:pPr>
        <w:pStyle w:val="PargrafodaLista"/>
        <w:numPr>
          <w:ilvl w:val="2"/>
          <w:numId w:val="2"/>
        </w:numPr>
        <w:jc w:val="both"/>
        <w:rPr>
          <w:rFonts w:ascii="Times New Roman" w:hAnsi="Times New Roman" w:cs="Times New Roman"/>
        </w:rPr>
      </w:pPr>
      <w:r w:rsidRPr="00CA632E">
        <w:rPr>
          <w:rFonts w:ascii="Times New Roman" w:hAnsi="Times New Roman" w:cs="Times New Roman"/>
        </w:rPr>
        <w:t>O não cumprimento dos prazos acima definidos acarretará na aplicação de penalidades, devendo o valor ser glosado em conta futura, limitada ao prazo de 2 (dois) meses:</w:t>
      </w:r>
    </w:p>
    <w:p w:rsidR="00FA023F" w:rsidRPr="00CA632E" w:rsidRDefault="00FA023F" w:rsidP="00FA023F">
      <w:pPr>
        <w:pStyle w:val="PargrafodaLista"/>
        <w:ind w:left="1800"/>
        <w:jc w:val="both"/>
        <w:rPr>
          <w:rFonts w:ascii="Times New Roman" w:hAnsi="Times New Roman" w:cs="Times New Roman"/>
        </w:rPr>
      </w:pPr>
    </w:p>
    <w:tbl>
      <w:tblPr>
        <w:tblStyle w:val="Tabelacomgrade"/>
        <w:tblW w:w="7654" w:type="dxa"/>
        <w:tblInd w:w="851" w:type="dxa"/>
        <w:tblLook w:val="04A0" w:firstRow="1" w:lastRow="0" w:firstColumn="1" w:lastColumn="0" w:noHBand="0" w:noVBand="1"/>
      </w:tblPr>
      <w:tblGrid>
        <w:gridCol w:w="3978"/>
        <w:gridCol w:w="3676"/>
      </w:tblGrid>
      <w:tr w:rsidR="001B480D" w:rsidRPr="00CA632E" w:rsidTr="00CA632E">
        <w:trPr>
          <w:trHeight w:val="311"/>
        </w:trPr>
        <w:tc>
          <w:tcPr>
            <w:tcW w:w="3978" w:type="dxa"/>
            <w:tcBorders>
              <w:top w:val="single" w:sz="4" w:space="0" w:color="auto"/>
              <w:left w:val="nil"/>
              <w:bottom w:val="single" w:sz="4" w:space="0" w:color="auto"/>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left w:val="nil"/>
              <w:bottom w:val="single" w:sz="4" w:space="0" w:color="auto"/>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Penalidade</w:t>
            </w:r>
          </w:p>
        </w:tc>
      </w:tr>
      <w:tr w:rsidR="001B480D" w:rsidRPr="00CA632E" w:rsidTr="00CA632E">
        <w:trPr>
          <w:trHeight w:val="295"/>
        </w:trPr>
        <w:tc>
          <w:tcPr>
            <w:tcW w:w="3978" w:type="dxa"/>
            <w:tcBorders>
              <w:top w:val="single" w:sz="4" w:space="0" w:color="auto"/>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Não pagamento das faturas até sua respectiva retificação.</w:t>
            </w:r>
          </w:p>
        </w:tc>
      </w:tr>
      <w:tr w:rsidR="001B480D" w:rsidRPr="00CA632E" w:rsidTr="00CA632E">
        <w:trPr>
          <w:trHeight w:val="311"/>
        </w:trPr>
        <w:tc>
          <w:tcPr>
            <w:tcW w:w="3978" w:type="dxa"/>
            <w:tcBorders>
              <w:top w:val="nil"/>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Borders>
              <w:top w:val="nil"/>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5% do consumo do mês anterior do terminal em questão, por dia de atraso.</w:t>
            </w:r>
          </w:p>
        </w:tc>
      </w:tr>
      <w:tr w:rsidR="001B480D" w:rsidRPr="00CA632E" w:rsidTr="00CA632E">
        <w:trPr>
          <w:trHeight w:val="295"/>
        </w:trPr>
        <w:tc>
          <w:tcPr>
            <w:tcW w:w="3978" w:type="dxa"/>
            <w:tcBorders>
              <w:top w:val="nil"/>
              <w:left w:val="nil"/>
              <w:bottom w:val="nil"/>
              <w:right w:val="nil"/>
            </w:tcBorders>
          </w:tcPr>
          <w:p w:rsidR="001B480D" w:rsidRPr="00CA632E" w:rsidRDefault="003D0E46" w:rsidP="001B480D">
            <w:pPr>
              <w:pStyle w:val="PargrafodaLista"/>
              <w:ind w:left="0"/>
              <w:jc w:val="both"/>
              <w:rPr>
                <w:rFonts w:ascii="Times New Roman" w:hAnsi="Times New Roman" w:cs="Times New Roman"/>
              </w:rPr>
            </w:pPr>
            <w:r w:rsidRPr="00CA632E">
              <w:rPr>
                <w:rFonts w:ascii="Times New Roman" w:hAnsi="Times New Roman" w:cs="Times New Roman"/>
              </w:rPr>
              <w:t>Reparo do</w:t>
            </w:r>
            <w:r w:rsidR="001B480D" w:rsidRPr="00CA632E">
              <w:rPr>
                <w:rFonts w:ascii="Times New Roman" w:hAnsi="Times New Roman" w:cs="Times New Roman"/>
              </w:rPr>
              <w:t xml:space="preserve"> Serviço (todos)</w:t>
            </w:r>
          </w:p>
        </w:tc>
        <w:tc>
          <w:tcPr>
            <w:tcW w:w="3676" w:type="dxa"/>
            <w:tcBorders>
              <w:top w:val="nil"/>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5% do consumo do mês anterior, a cada 2 horas de atraso.</w:t>
            </w:r>
          </w:p>
        </w:tc>
      </w:tr>
      <w:tr w:rsidR="001B480D" w:rsidRPr="00CA632E" w:rsidTr="00CA632E">
        <w:trPr>
          <w:trHeight w:val="311"/>
        </w:trPr>
        <w:tc>
          <w:tcPr>
            <w:tcW w:w="3978" w:type="dxa"/>
            <w:tcBorders>
              <w:top w:val="nil"/>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Entrega de fatura para pagamento</w:t>
            </w:r>
          </w:p>
        </w:tc>
        <w:tc>
          <w:tcPr>
            <w:tcW w:w="3676" w:type="dxa"/>
            <w:tcBorders>
              <w:top w:val="nil"/>
              <w:left w:val="nil"/>
              <w:bottom w:val="nil"/>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Prorrogação sem juros e multas.</w:t>
            </w:r>
          </w:p>
        </w:tc>
      </w:tr>
      <w:tr w:rsidR="001B480D" w:rsidRPr="00CA632E" w:rsidTr="00CA632E">
        <w:trPr>
          <w:trHeight w:val="295"/>
        </w:trPr>
        <w:tc>
          <w:tcPr>
            <w:tcW w:w="3978" w:type="dxa"/>
            <w:tcBorders>
              <w:top w:val="nil"/>
              <w:left w:val="nil"/>
              <w:bottom w:val="single" w:sz="4" w:space="0" w:color="auto"/>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Borders>
              <w:top w:val="nil"/>
              <w:left w:val="nil"/>
              <w:bottom w:val="single" w:sz="4" w:space="0" w:color="auto"/>
              <w:right w:val="nil"/>
            </w:tcBorders>
          </w:tcPr>
          <w:p w:rsidR="001B480D" w:rsidRPr="00CA632E" w:rsidRDefault="001B480D" w:rsidP="001B480D">
            <w:pPr>
              <w:pStyle w:val="PargrafodaLista"/>
              <w:ind w:left="0"/>
              <w:jc w:val="both"/>
              <w:rPr>
                <w:rFonts w:ascii="Times New Roman" w:hAnsi="Times New Roman" w:cs="Times New Roman"/>
              </w:rPr>
            </w:pPr>
            <w:r w:rsidRPr="00CA632E">
              <w:rPr>
                <w:rFonts w:ascii="Times New Roman" w:hAnsi="Times New Roman" w:cs="Times New Roman"/>
              </w:rPr>
              <w:t>Prorrogação sem juros e multas.</w:t>
            </w:r>
          </w:p>
        </w:tc>
      </w:tr>
    </w:tbl>
    <w:p w:rsidR="00CA632E" w:rsidRPr="00083FCB" w:rsidRDefault="00CA632E" w:rsidP="00083FCB">
      <w:pPr>
        <w:jc w:val="both"/>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A47A5D" w:rsidRPr="00CA632E" w:rsidTr="00E27B6F">
        <w:trPr>
          <w:trHeight w:val="311"/>
        </w:trPr>
        <w:tc>
          <w:tcPr>
            <w:tcW w:w="3978" w:type="dxa"/>
            <w:tcBorders>
              <w:top w:val="single" w:sz="4" w:space="0" w:color="auto"/>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Prazo</w:t>
            </w:r>
          </w:p>
        </w:tc>
      </w:tr>
      <w:tr w:rsidR="00A47A5D" w:rsidRPr="00CA632E" w:rsidTr="00E27B6F">
        <w:trPr>
          <w:trHeight w:val="295"/>
        </w:trPr>
        <w:tc>
          <w:tcPr>
            <w:tcW w:w="3978" w:type="dxa"/>
            <w:tcBorders>
              <w:top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15 dias corridos</w:t>
            </w:r>
          </w:p>
        </w:tc>
      </w:tr>
      <w:tr w:rsidR="00A47A5D" w:rsidRPr="00CA632E" w:rsidTr="00E27B6F">
        <w:trPr>
          <w:trHeight w:val="311"/>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5 dias corridos</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8 horas</w:t>
            </w:r>
          </w:p>
        </w:tc>
      </w:tr>
      <w:tr w:rsidR="00A47A5D" w:rsidRPr="00CA632E" w:rsidTr="00E27B6F">
        <w:trPr>
          <w:trHeight w:val="311"/>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2 horas</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Mudança de Programação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2 dias úteis</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Mudança de Endereço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15 dias corridos</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5 dias úteis</w:t>
            </w:r>
          </w:p>
        </w:tc>
      </w:tr>
      <w:tr w:rsidR="00A47A5D" w:rsidRPr="00CA632E" w:rsidTr="00E27B6F">
        <w:trPr>
          <w:trHeight w:val="295"/>
        </w:trPr>
        <w:tc>
          <w:tcPr>
            <w:tcW w:w="3978" w:type="dxa"/>
            <w:tcBorders>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Borders>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 xml:space="preserve">15 dias de antecedência </w:t>
            </w:r>
          </w:p>
        </w:tc>
      </w:tr>
    </w:tbl>
    <w:p w:rsidR="00CA632E" w:rsidRDefault="00CA632E" w:rsidP="00A47A5D">
      <w:pPr>
        <w:rPr>
          <w:rFonts w:ascii="Times New Roman" w:hAnsi="Times New Roman" w:cs="Times New Roman"/>
        </w:rPr>
      </w:pPr>
    </w:p>
    <w:p w:rsidR="00083FCB" w:rsidRPr="00CA632E" w:rsidRDefault="00083FCB" w:rsidP="00A47A5D">
      <w:pPr>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A47A5D" w:rsidRPr="00CA632E" w:rsidTr="00E27B6F">
        <w:trPr>
          <w:trHeight w:val="311"/>
        </w:trPr>
        <w:tc>
          <w:tcPr>
            <w:tcW w:w="3978" w:type="dxa"/>
            <w:tcBorders>
              <w:top w:val="single" w:sz="4" w:space="0" w:color="auto"/>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Penalidade</w:t>
            </w:r>
          </w:p>
        </w:tc>
      </w:tr>
      <w:tr w:rsidR="00A47A5D" w:rsidRPr="00CA632E" w:rsidTr="00E27B6F">
        <w:trPr>
          <w:trHeight w:val="295"/>
        </w:trPr>
        <w:tc>
          <w:tcPr>
            <w:tcW w:w="3978" w:type="dxa"/>
            <w:tcBorders>
              <w:top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1 (uma) assinatura mensal por serviço.</w:t>
            </w:r>
          </w:p>
        </w:tc>
      </w:tr>
      <w:tr w:rsidR="00A47A5D" w:rsidRPr="00CA632E" w:rsidTr="00E27B6F">
        <w:trPr>
          <w:trHeight w:val="311"/>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Não cobrança dos dias após o prazo.</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10% do valor da assinatura mensal a cada 24 horas.</w:t>
            </w:r>
          </w:p>
        </w:tc>
      </w:tr>
      <w:tr w:rsidR="00A47A5D" w:rsidRPr="00CA632E" w:rsidTr="00E27B6F">
        <w:trPr>
          <w:trHeight w:val="311"/>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5% do valor da assinatura mensal a cada 2 horas.</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Mudança de Programação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Bloqueios: Isenção das ligações;</w:t>
            </w:r>
          </w:p>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Desbloqueios: 5% do valor da assinatura mensal a cada dia.</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Mudança de Endereço</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5% do valor da assinatura mensal a cada dia.</w:t>
            </w:r>
          </w:p>
        </w:tc>
      </w:tr>
      <w:tr w:rsidR="00A47A5D" w:rsidRPr="00CA632E" w:rsidTr="00E27B6F">
        <w:trPr>
          <w:trHeight w:val="295"/>
        </w:trPr>
        <w:tc>
          <w:tcPr>
            <w:tcW w:w="3978"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Prorrogação sem juros e multas.</w:t>
            </w:r>
          </w:p>
        </w:tc>
      </w:tr>
      <w:tr w:rsidR="00A47A5D" w:rsidRPr="00CA632E" w:rsidTr="00E27B6F">
        <w:trPr>
          <w:trHeight w:val="295"/>
        </w:trPr>
        <w:tc>
          <w:tcPr>
            <w:tcW w:w="3978" w:type="dxa"/>
            <w:tcBorders>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Borders>
              <w:bottom w:val="single" w:sz="4" w:space="0" w:color="auto"/>
            </w:tcBorders>
          </w:tcPr>
          <w:p w:rsidR="00A47A5D" w:rsidRPr="00CA632E" w:rsidRDefault="00A47A5D" w:rsidP="00E27B6F">
            <w:pPr>
              <w:pStyle w:val="PargrafodaLista"/>
              <w:ind w:left="0"/>
              <w:jc w:val="both"/>
              <w:rPr>
                <w:rFonts w:ascii="Times New Roman" w:hAnsi="Times New Roman" w:cs="Times New Roman"/>
              </w:rPr>
            </w:pPr>
            <w:r w:rsidRPr="00CA632E">
              <w:rPr>
                <w:rFonts w:ascii="Times New Roman" w:hAnsi="Times New Roman" w:cs="Times New Roman"/>
              </w:rPr>
              <w:t xml:space="preserve">Prorrogação sem juros e multas. </w:t>
            </w:r>
          </w:p>
        </w:tc>
      </w:tr>
    </w:tbl>
    <w:p w:rsidR="00A47A5D" w:rsidRPr="00FF695B" w:rsidRDefault="00A47A5D" w:rsidP="00FF695B">
      <w:pPr>
        <w:jc w:val="both"/>
        <w:rPr>
          <w:rFonts w:ascii="Times New Roman" w:hAnsi="Times New Roman" w:cs="Times New Roman"/>
        </w:rPr>
      </w:pPr>
    </w:p>
    <w:p w:rsidR="004D5430" w:rsidRPr="00CA632E" w:rsidRDefault="001B480D" w:rsidP="001B480D">
      <w:pPr>
        <w:pStyle w:val="PargrafodaLista"/>
        <w:numPr>
          <w:ilvl w:val="2"/>
          <w:numId w:val="2"/>
        </w:numPr>
        <w:jc w:val="both"/>
        <w:rPr>
          <w:rFonts w:ascii="Times New Roman" w:hAnsi="Times New Roman" w:cs="Times New Roman"/>
        </w:rPr>
      </w:pPr>
      <w:r w:rsidRPr="00CA632E">
        <w:rPr>
          <w:rFonts w:ascii="Times New Roman" w:hAnsi="Times New Roman" w:cs="Times New Roman"/>
        </w:rPr>
        <w:t>O Gestor do Contrato cientificará a Empresa a ser contratada da aplicação das penalidades</w:t>
      </w:r>
      <w:r w:rsidR="00FA023F" w:rsidRPr="00CA632E">
        <w:rPr>
          <w:rFonts w:ascii="Times New Roman" w:hAnsi="Times New Roman" w:cs="Times New Roman"/>
        </w:rPr>
        <w:t xml:space="preserve"> para que a Empresa envie a fatura deduzindo o valor das penalidades.</w:t>
      </w:r>
    </w:p>
    <w:p w:rsidR="00FA023F" w:rsidRPr="00CA632E" w:rsidRDefault="00FA023F" w:rsidP="00FA023F">
      <w:pPr>
        <w:pStyle w:val="PargrafodaLista"/>
        <w:ind w:left="1800"/>
        <w:jc w:val="both"/>
        <w:rPr>
          <w:rFonts w:ascii="Times New Roman" w:hAnsi="Times New Roman" w:cs="Times New Roman"/>
        </w:rPr>
      </w:pPr>
    </w:p>
    <w:p w:rsidR="00FA023F" w:rsidRPr="00CA632E" w:rsidRDefault="00FA023F" w:rsidP="00FA023F">
      <w:pPr>
        <w:pStyle w:val="PargrafodaLista"/>
        <w:numPr>
          <w:ilvl w:val="2"/>
          <w:numId w:val="2"/>
        </w:numPr>
        <w:jc w:val="both"/>
        <w:rPr>
          <w:rFonts w:ascii="Times New Roman" w:hAnsi="Times New Roman" w:cs="Times New Roman"/>
        </w:rPr>
      </w:pPr>
      <w:r w:rsidRPr="00CA632E">
        <w:rPr>
          <w:rFonts w:ascii="Times New Roman" w:hAnsi="Times New Roman" w:cs="Times New Roman"/>
        </w:rPr>
        <w:t>Os prazos serão contados a partir do recebimento pela Empresa a ser contratada do comunicado oficial emitido pelo Gestor do Contrato, através de e-mail ou a partir da abertura dos respectivos chamados, que serão direcionados para o número DDG a ser informado pela Contratada, disponível 24 horas por dia, 07 (sete) dias por semana.</w:t>
      </w:r>
    </w:p>
    <w:p w:rsidR="00FA023F" w:rsidRPr="00CA632E" w:rsidRDefault="00FA023F" w:rsidP="00FA023F">
      <w:pPr>
        <w:pStyle w:val="PargrafodaLista"/>
        <w:ind w:left="1800"/>
        <w:jc w:val="both"/>
        <w:rPr>
          <w:rFonts w:ascii="Times New Roman" w:hAnsi="Times New Roman" w:cs="Times New Roman"/>
        </w:rPr>
      </w:pPr>
    </w:p>
    <w:p w:rsidR="00FA023F" w:rsidRPr="00CA632E" w:rsidRDefault="00FA023F" w:rsidP="001B480D">
      <w:pPr>
        <w:pStyle w:val="PargrafodaLista"/>
        <w:numPr>
          <w:ilvl w:val="2"/>
          <w:numId w:val="2"/>
        </w:numPr>
        <w:jc w:val="both"/>
        <w:rPr>
          <w:rFonts w:ascii="Times New Roman" w:hAnsi="Times New Roman" w:cs="Times New Roman"/>
        </w:rPr>
      </w:pPr>
      <w:r w:rsidRPr="00CA632E">
        <w:rPr>
          <w:rFonts w:ascii="Times New Roman" w:hAnsi="Times New Roman" w:cs="Times New Roman"/>
        </w:rPr>
        <w:t>Nos casos de manutenções corretivas, os chamados serão abertos diretamente pelos respectivos usuários.</w:t>
      </w:r>
    </w:p>
    <w:p w:rsidR="00FA023F" w:rsidRPr="00CA632E" w:rsidRDefault="00FA023F" w:rsidP="00FA023F">
      <w:pPr>
        <w:pStyle w:val="PargrafodaLista"/>
        <w:rPr>
          <w:rFonts w:ascii="Times New Roman" w:hAnsi="Times New Roman" w:cs="Times New Roman"/>
          <w:b/>
        </w:rPr>
      </w:pPr>
    </w:p>
    <w:p w:rsidR="00F27DD5" w:rsidRPr="00CA632E" w:rsidRDefault="00FA023F" w:rsidP="00FA023F">
      <w:pPr>
        <w:jc w:val="both"/>
        <w:rPr>
          <w:rFonts w:ascii="Times New Roman" w:hAnsi="Times New Roman" w:cs="Times New Roman"/>
          <w:b/>
        </w:rPr>
      </w:pPr>
      <w:r w:rsidRPr="00CA632E">
        <w:rPr>
          <w:rFonts w:ascii="Times New Roman" w:hAnsi="Times New Roman" w:cs="Times New Roman"/>
          <w:b/>
        </w:rPr>
        <w:t>SISTEMA INTEGRADO DE TELEFONIA DA PREFEITURA MUNICIPAL DE MACEIÓ</w:t>
      </w:r>
    </w:p>
    <w:p w:rsidR="004B756D" w:rsidRDefault="00FA023F" w:rsidP="00FF695B">
      <w:pPr>
        <w:pStyle w:val="PargrafodaLista"/>
        <w:numPr>
          <w:ilvl w:val="2"/>
          <w:numId w:val="2"/>
        </w:numPr>
        <w:jc w:val="both"/>
        <w:rPr>
          <w:rFonts w:ascii="Times New Roman" w:hAnsi="Times New Roman" w:cs="Times New Roman"/>
        </w:rPr>
      </w:pPr>
      <w:r w:rsidRPr="00CA632E">
        <w:rPr>
          <w:rFonts w:ascii="Times New Roman" w:hAnsi="Times New Roman" w:cs="Times New Roman"/>
        </w:rPr>
        <w:t>O Sistema Integrado de Telefonia engloba o atendimento a todos os terminais privados fixos</w:t>
      </w:r>
      <w:r w:rsidR="007A283D" w:rsidRPr="00CA632E">
        <w:rPr>
          <w:rFonts w:ascii="Times New Roman" w:hAnsi="Times New Roman" w:cs="Times New Roman"/>
        </w:rPr>
        <w:t xml:space="preserve"> </w:t>
      </w:r>
      <w:r w:rsidRPr="00CA632E">
        <w:rPr>
          <w:rFonts w:ascii="Times New Roman" w:hAnsi="Times New Roman" w:cs="Times New Roman"/>
        </w:rPr>
        <w:t>dos diversos Órgãos e Secretarias que fazem parte da estrutura administrativa da Prefeitura Municipal de Maceió e compreende a perfeita integração do Serviço T</w:t>
      </w:r>
      <w:r w:rsidR="00E27B6F" w:rsidRPr="00CA632E">
        <w:rPr>
          <w:rFonts w:ascii="Times New Roman" w:hAnsi="Times New Roman" w:cs="Times New Roman"/>
        </w:rPr>
        <w:t>elefônico Fixo Comutado (STFC)</w:t>
      </w:r>
      <w:r w:rsidRPr="00CA632E">
        <w:rPr>
          <w:rFonts w:ascii="Times New Roman" w:hAnsi="Times New Roman" w:cs="Times New Roman"/>
        </w:rPr>
        <w:t xml:space="preserve"> com máxima flexibilidade e racionalização no uso dos serviços de comunicação. Deve-se garantir a discagem abreviada entre todos os terminais integrado</w:t>
      </w:r>
      <w:r w:rsidR="004B756D" w:rsidRPr="00CA632E">
        <w:rPr>
          <w:rFonts w:ascii="Times New Roman" w:hAnsi="Times New Roman" w:cs="Times New Roman"/>
        </w:rPr>
        <w:t>s</w:t>
      </w:r>
      <w:r w:rsidRPr="00CA632E">
        <w:rPr>
          <w:rFonts w:ascii="Times New Roman" w:hAnsi="Times New Roman" w:cs="Times New Roman"/>
        </w:rPr>
        <w:t xml:space="preserve"> do Sistema nas ligações locais, sem cobrança destas chamadas no limite da franquia.</w:t>
      </w:r>
    </w:p>
    <w:p w:rsidR="00FF695B" w:rsidRPr="00FF695B" w:rsidRDefault="00FF695B" w:rsidP="00FF695B">
      <w:pPr>
        <w:pStyle w:val="PargrafodaLista"/>
        <w:ind w:left="1800"/>
        <w:jc w:val="both"/>
        <w:rPr>
          <w:rFonts w:ascii="Times New Roman" w:hAnsi="Times New Roman" w:cs="Times New Roman"/>
        </w:rPr>
      </w:pPr>
    </w:p>
    <w:p w:rsidR="004B756D" w:rsidRPr="00CA632E" w:rsidRDefault="004B756D" w:rsidP="004B756D">
      <w:pPr>
        <w:pStyle w:val="PargrafodaLista"/>
        <w:numPr>
          <w:ilvl w:val="3"/>
          <w:numId w:val="2"/>
        </w:numPr>
        <w:jc w:val="both"/>
        <w:rPr>
          <w:rFonts w:ascii="Times New Roman" w:hAnsi="Times New Roman" w:cs="Times New Roman"/>
        </w:rPr>
      </w:pPr>
      <w:r w:rsidRPr="00CA632E">
        <w:rPr>
          <w:rFonts w:ascii="Times New Roman" w:hAnsi="Times New Roman" w:cs="Times New Roman"/>
        </w:rPr>
        <w:t>Todos os terminais fixos atualmente em uso pela Prefeitura Municipal de Maceió deverão ser portados e migrados para a Central Telefônica da Operadora.</w:t>
      </w:r>
    </w:p>
    <w:p w:rsidR="004B756D" w:rsidRPr="00CA632E" w:rsidRDefault="004B756D" w:rsidP="004B756D">
      <w:pPr>
        <w:pStyle w:val="PargrafodaLista"/>
        <w:ind w:left="1800"/>
        <w:jc w:val="both"/>
        <w:rPr>
          <w:rFonts w:ascii="Times New Roman" w:hAnsi="Times New Roman" w:cs="Times New Roman"/>
        </w:rPr>
      </w:pPr>
    </w:p>
    <w:p w:rsidR="00AA7699" w:rsidRPr="00CA632E" w:rsidRDefault="004B756D" w:rsidP="00AA7699">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As especificações técnicas levam em conta todas as características apresentadas neste Edital e seus anexos, cobrindo os serviços de telefonia fixa integrados, e comunicação de dados para acesso </w:t>
      </w:r>
      <w:r w:rsidR="00E27B6F" w:rsidRPr="00CA632E">
        <w:rPr>
          <w:rFonts w:ascii="Times New Roman" w:hAnsi="Times New Roman" w:cs="Times New Roman"/>
        </w:rPr>
        <w:t>à</w:t>
      </w:r>
      <w:r w:rsidRPr="00CA632E">
        <w:rPr>
          <w:rFonts w:ascii="Times New Roman" w:hAnsi="Times New Roman" w:cs="Times New Roman"/>
        </w:rPr>
        <w:t xml:space="preserve"> internet banda larga.</w:t>
      </w:r>
    </w:p>
    <w:p w:rsidR="00AA7699" w:rsidRPr="00CA632E" w:rsidRDefault="00AA7699" w:rsidP="00AA7699">
      <w:pPr>
        <w:pStyle w:val="PargrafodaLista"/>
        <w:ind w:left="2340"/>
        <w:jc w:val="both"/>
        <w:rPr>
          <w:rFonts w:ascii="Times New Roman" w:hAnsi="Times New Roman" w:cs="Times New Roman"/>
        </w:rPr>
      </w:pPr>
    </w:p>
    <w:p w:rsidR="00CA632E" w:rsidRPr="00CA632E" w:rsidRDefault="004B756D" w:rsidP="004B756D">
      <w:pPr>
        <w:jc w:val="both"/>
        <w:rPr>
          <w:rFonts w:ascii="Times New Roman" w:hAnsi="Times New Roman" w:cs="Times New Roman"/>
          <w:b/>
        </w:rPr>
      </w:pPr>
      <w:r w:rsidRPr="00CA632E">
        <w:rPr>
          <w:rFonts w:ascii="Times New Roman" w:hAnsi="Times New Roman" w:cs="Times New Roman"/>
          <w:b/>
        </w:rPr>
        <w:t>CARACTERÍSTICAS DO SERVIÇ</w:t>
      </w:r>
      <w:r w:rsidR="00A47A5D" w:rsidRPr="00CA632E">
        <w:rPr>
          <w:rFonts w:ascii="Times New Roman" w:hAnsi="Times New Roman" w:cs="Times New Roman"/>
          <w:b/>
        </w:rPr>
        <w:t xml:space="preserve">O TELEFÔNICO FIXO COMUTADO </w:t>
      </w:r>
    </w:p>
    <w:p w:rsidR="004B756D" w:rsidRPr="00CA632E" w:rsidRDefault="004B756D" w:rsidP="004B756D">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Telefônico Fixo Comutado deverá obedecer às seguintes características e premissas:</w:t>
      </w:r>
    </w:p>
    <w:p w:rsidR="004B756D" w:rsidRPr="00CA632E" w:rsidRDefault="004B756D" w:rsidP="004B756D">
      <w:pPr>
        <w:pStyle w:val="PargrafodaLista"/>
        <w:ind w:left="1800"/>
        <w:jc w:val="both"/>
        <w:rPr>
          <w:rFonts w:ascii="Times New Roman" w:hAnsi="Times New Roman" w:cs="Times New Roman"/>
        </w:rPr>
      </w:pPr>
    </w:p>
    <w:p w:rsidR="004B756D" w:rsidRPr="00CA632E" w:rsidRDefault="004B756D" w:rsidP="004B756D">
      <w:pPr>
        <w:pStyle w:val="PargrafodaLista"/>
        <w:numPr>
          <w:ilvl w:val="3"/>
          <w:numId w:val="2"/>
        </w:numPr>
        <w:jc w:val="both"/>
        <w:rPr>
          <w:rFonts w:ascii="Times New Roman" w:hAnsi="Times New Roman" w:cs="Times New Roman"/>
        </w:rPr>
      </w:pPr>
      <w:r w:rsidRPr="00CA632E">
        <w:rPr>
          <w:rFonts w:ascii="Times New Roman" w:hAnsi="Times New Roman" w:cs="Times New Roman"/>
        </w:rPr>
        <w:t>Utilizar estrutura de comutação digital.</w:t>
      </w:r>
    </w:p>
    <w:p w:rsidR="004B756D" w:rsidRPr="00CA632E" w:rsidRDefault="004B756D" w:rsidP="004B756D">
      <w:pPr>
        <w:pStyle w:val="PargrafodaLista"/>
        <w:ind w:left="2340"/>
        <w:jc w:val="both"/>
        <w:rPr>
          <w:rFonts w:ascii="Times New Roman" w:hAnsi="Times New Roman" w:cs="Times New Roman"/>
        </w:rPr>
      </w:pPr>
    </w:p>
    <w:p w:rsidR="004B756D" w:rsidRPr="00CA632E" w:rsidRDefault="004B756D" w:rsidP="004B756D">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 Estar disponível acima de 99% do tempo de uso.</w:t>
      </w:r>
    </w:p>
    <w:p w:rsidR="004B756D" w:rsidRPr="00CA632E" w:rsidRDefault="004B756D" w:rsidP="004B756D">
      <w:pPr>
        <w:pStyle w:val="PargrafodaLista"/>
        <w:ind w:left="2340"/>
        <w:jc w:val="both"/>
        <w:rPr>
          <w:rFonts w:ascii="Times New Roman" w:hAnsi="Times New Roman" w:cs="Times New Roman"/>
        </w:rPr>
      </w:pPr>
    </w:p>
    <w:p w:rsidR="00AA7699" w:rsidRPr="00CA632E" w:rsidRDefault="004B756D" w:rsidP="00AA7699">
      <w:pPr>
        <w:pStyle w:val="PargrafodaLista"/>
        <w:numPr>
          <w:ilvl w:val="3"/>
          <w:numId w:val="2"/>
        </w:numPr>
        <w:jc w:val="both"/>
        <w:rPr>
          <w:rFonts w:ascii="Times New Roman" w:hAnsi="Times New Roman" w:cs="Times New Roman"/>
        </w:rPr>
      </w:pPr>
      <w:r w:rsidRPr="00CA632E">
        <w:rPr>
          <w:rFonts w:ascii="Times New Roman" w:hAnsi="Times New Roman" w:cs="Times New Roman"/>
        </w:rPr>
        <w:t>As solicitações de serviços emitidas pelo Ge</w:t>
      </w:r>
      <w:r w:rsidR="00A47A5D" w:rsidRPr="00CA632E">
        <w:rPr>
          <w:rFonts w:ascii="Times New Roman" w:hAnsi="Times New Roman" w:cs="Times New Roman"/>
        </w:rPr>
        <w:t>stor do Contrato nomeado pela SEMGE</w:t>
      </w:r>
      <w:r w:rsidRPr="00CA632E">
        <w:rPr>
          <w:rFonts w:ascii="Times New Roman" w:hAnsi="Times New Roman" w:cs="Times New Roman"/>
        </w:rPr>
        <w:t xml:space="preserve"> deverão obrigatoriamente obedecer aos prazos máximos e penalidades conforme definidos a seguir:</w:t>
      </w:r>
    </w:p>
    <w:p w:rsidR="00AA7699" w:rsidRPr="00CA632E" w:rsidRDefault="00AA7699" w:rsidP="00AA7699">
      <w:pPr>
        <w:pStyle w:val="PargrafodaLista"/>
        <w:ind w:left="2340"/>
        <w:jc w:val="both"/>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Os prazos serão contados a partir do recebimento pela Empresa a ser contratada do comunicado oficial emitido pelo Gestor do Contrato, através de e-mail ou a partir da abertura dos respectivos chamados, que serão direcionados para número DDG a ser informado pela Contratada, disponível 24 horas por dia, 07 (sete) dias da semana. </w:t>
      </w:r>
    </w:p>
    <w:p w:rsidR="0061556B" w:rsidRPr="00CA632E" w:rsidRDefault="0061556B" w:rsidP="0061556B">
      <w:pPr>
        <w:pStyle w:val="PargrafodaLista"/>
        <w:ind w:left="2340"/>
        <w:jc w:val="both"/>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Cada terminal fixo instalado nas unidades da Prefeitura Municipal de Maceió deverá ter associado a si uma linha da Operadora, cadastrada junto à Anatel, para permitir que todos os terminais recebam ou façam ligações. </w:t>
      </w:r>
    </w:p>
    <w:p w:rsidR="0061556B" w:rsidRPr="00CA632E" w:rsidRDefault="0061556B" w:rsidP="0061556B">
      <w:pPr>
        <w:pStyle w:val="PargrafodaLista"/>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Os terminais receberão diretamente as chamadas a eles destinadas, sem a intermediação de telefonistas.</w:t>
      </w:r>
    </w:p>
    <w:p w:rsidR="0061556B" w:rsidRPr="00CA632E" w:rsidRDefault="0061556B" w:rsidP="0061556B">
      <w:pPr>
        <w:pStyle w:val="PargrafodaLista"/>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A Empresa a ser contratada responderá pelo serviço de comutação digital imprescindível ao </w:t>
      </w:r>
      <w:proofErr w:type="spellStart"/>
      <w:r w:rsidRPr="00CA632E">
        <w:rPr>
          <w:rFonts w:ascii="Times New Roman" w:hAnsi="Times New Roman" w:cs="Times New Roman"/>
        </w:rPr>
        <w:t>completamento</w:t>
      </w:r>
      <w:proofErr w:type="spellEnd"/>
      <w:r w:rsidRPr="00CA632E">
        <w:rPr>
          <w:rFonts w:ascii="Times New Roman" w:hAnsi="Times New Roman" w:cs="Times New Roman"/>
        </w:rPr>
        <w:t xml:space="preserve"> de todas as chamadas originadas ou recebidas pelos terminais fixos, integrando os serviços.</w:t>
      </w:r>
    </w:p>
    <w:p w:rsidR="0061556B" w:rsidRPr="00CA632E" w:rsidRDefault="0061556B" w:rsidP="0061556B">
      <w:pPr>
        <w:pStyle w:val="PargrafodaLista"/>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Deverá ser permitida a programação de bloqueio seletivo de chamadas, através da programação individual de qualquer um dos terminais, possibilitando ou não a realização de chamadas locais, para celulares locais, DDD e DDI, além de bloquear o recebimento de chamadas a cobrar. Deverá   ser   possível   facultar   ao   usuário   e   ao   órgão gerenciador   programar   o bloqueio/desbloqueio dessas funções através de senha individual por terminal.</w:t>
      </w:r>
    </w:p>
    <w:p w:rsidR="0061556B" w:rsidRPr="00CA632E" w:rsidRDefault="0061556B" w:rsidP="0061556B">
      <w:pPr>
        <w:pStyle w:val="PargrafodaLista"/>
        <w:rPr>
          <w:rFonts w:ascii="Times New Roman" w:hAnsi="Times New Roman" w:cs="Times New Roman"/>
        </w:rPr>
      </w:pPr>
    </w:p>
    <w:p w:rsidR="0061556B" w:rsidRPr="00CA632E" w:rsidRDefault="0061556B" w:rsidP="0061556B">
      <w:pPr>
        <w:pStyle w:val="PargrafodaLista"/>
        <w:numPr>
          <w:ilvl w:val="3"/>
          <w:numId w:val="2"/>
        </w:numPr>
        <w:jc w:val="both"/>
        <w:rPr>
          <w:rFonts w:ascii="Times New Roman" w:hAnsi="Times New Roman" w:cs="Times New Roman"/>
        </w:rPr>
      </w:pPr>
      <w:r w:rsidRPr="00CA632E">
        <w:rPr>
          <w:rFonts w:ascii="Times New Roman" w:hAnsi="Times New Roman" w:cs="Times New Roman"/>
        </w:rPr>
        <w:t>Deverão ser disponibilizados sem custos adicionais, no mínimo, os seguintes serviços:</w:t>
      </w:r>
    </w:p>
    <w:p w:rsidR="0061556B" w:rsidRPr="00CA632E" w:rsidRDefault="0061556B" w:rsidP="0061556B">
      <w:pPr>
        <w:pStyle w:val="PargrafodaLista"/>
        <w:ind w:left="2340"/>
        <w:jc w:val="both"/>
        <w:rPr>
          <w:rFonts w:ascii="Times New Roman" w:hAnsi="Times New Roman" w:cs="Times New Roman"/>
        </w:rPr>
      </w:pPr>
    </w:p>
    <w:p w:rsidR="0061556B"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Chamada em Espera;</w:t>
      </w:r>
    </w:p>
    <w:p w:rsidR="0061556B"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Consulta;</w:t>
      </w:r>
    </w:p>
    <w:p w:rsidR="0061556B"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Conferência;</w:t>
      </w:r>
    </w:p>
    <w:p w:rsidR="0061556B"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Transferência em caso de "Não Responde";</w:t>
      </w:r>
    </w:p>
    <w:p w:rsidR="0061556B"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Transferência em caso de "Ocupado";</w:t>
      </w:r>
    </w:p>
    <w:p w:rsidR="0061556B" w:rsidRPr="00CA632E" w:rsidRDefault="00D75530"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Cadeado Eletrônico;</w:t>
      </w:r>
    </w:p>
    <w:p w:rsidR="00057E1A" w:rsidRPr="00CA632E" w:rsidRDefault="0061556B" w:rsidP="00D75530">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 xml:space="preserve">Linha Direta ou Hot </w:t>
      </w:r>
      <w:proofErr w:type="spellStart"/>
      <w:r w:rsidRPr="00CA632E">
        <w:rPr>
          <w:rFonts w:ascii="Times New Roman" w:hAnsi="Times New Roman" w:cs="Times New Roman"/>
        </w:rPr>
        <w:t>Line</w:t>
      </w:r>
      <w:proofErr w:type="spellEnd"/>
      <w:r w:rsidRPr="00CA632E">
        <w:rPr>
          <w:rFonts w:ascii="Times New Roman" w:hAnsi="Times New Roman" w:cs="Times New Roman"/>
        </w:rPr>
        <w:t xml:space="preserve"> (ou similar) e</w:t>
      </w:r>
    </w:p>
    <w:p w:rsidR="0061556B" w:rsidRPr="00CA632E" w:rsidRDefault="0061556B" w:rsidP="0061556B">
      <w:pPr>
        <w:pStyle w:val="PargrafodaLista"/>
        <w:ind w:left="2340"/>
        <w:jc w:val="both"/>
        <w:rPr>
          <w:rFonts w:ascii="Times New Roman" w:hAnsi="Times New Roman" w:cs="Times New Roman"/>
        </w:rPr>
      </w:pPr>
      <w:r w:rsidRPr="00CA632E">
        <w:rPr>
          <w:rFonts w:ascii="Times New Roman" w:hAnsi="Times New Roman" w:cs="Times New Roman"/>
        </w:rPr>
        <w:t>•</w:t>
      </w:r>
      <w:r w:rsidRPr="00CA632E">
        <w:rPr>
          <w:rFonts w:ascii="Times New Roman" w:hAnsi="Times New Roman" w:cs="Times New Roman"/>
        </w:rPr>
        <w:tab/>
        <w:t>Linha Executiva.</w:t>
      </w:r>
    </w:p>
    <w:p w:rsidR="0061556B" w:rsidRPr="00CA632E" w:rsidRDefault="0061556B" w:rsidP="0061556B">
      <w:pPr>
        <w:pStyle w:val="PargrafodaLista"/>
        <w:ind w:left="2340"/>
        <w:jc w:val="both"/>
        <w:rPr>
          <w:rFonts w:ascii="Times New Roman" w:hAnsi="Times New Roman" w:cs="Times New Roman"/>
        </w:rPr>
      </w:pPr>
    </w:p>
    <w:p w:rsidR="00057E1A" w:rsidRPr="00CA632E" w:rsidRDefault="0061556B" w:rsidP="00057E1A">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Todos os terminais fixos </w:t>
      </w:r>
      <w:r w:rsidR="00057E1A" w:rsidRPr="00CA632E">
        <w:rPr>
          <w:rFonts w:ascii="Times New Roman" w:hAnsi="Times New Roman" w:cs="Times New Roman"/>
        </w:rPr>
        <w:t>permitirão</w:t>
      </w:r>
      <w:r w:rsidRPr="00CA632E">
        <w:rPr>
          <w:rFonts w:ascii="Times New Roman" w:hAnsi="Times New Roman" w:cs="Times New Roman"/>
        </w:rPr>
        <w:t xml:space="preserve"> a </w:t>
      </w:r>
      <w:r w:rsidR="00057E1A" w:rsidRPr="00CA632E">
        <w:rPr>
          <w:rFonts w:ascii="Times New Roman" w:hAnsi="Times New Roman" w:cs="Times New Roman"/>
        </w:rPr>
        <w:t>utilização</w:t>
      </w:r>
      <w:r w:rsidRPr="00CA632E">
        <w:rPr>
          <w:rFonts w:ascii="Times New Roman" w:hAnsi="Times New Roman" w:cs="Times New Roman"/>
        </w:rPr>
        <w:t xml:space="preserve"> de serviços de fax e </w:t>
      </w:r>
      <w:r w:rsidR="00057E1A" w:rsidRPr="00CA632E">
        <w:rPr>
          <w:rFonts w:ascii="Times New Roman" w:hAnsi="Times New Roman" w:cs="Times New Roman"/>
        </w:rPr>
        <w:t>internet disca</w:t>
      </w:r>
      <w:r w:rsidRPr="00CA632E">
        <w:rPr>
          <w:rFonts w:ascii="Times New Roman" w:hAnsi="Times New Roman" w:cs="Times New Roman"/>
        </w:rPr>
        <w:t>da.</w:t>
      </w:r>
    </w:p>
    <w:p w:rsidR="00057E1A" w:rsidRPr="00CA632E" w:rsidRDefault="00057E1A" w:rsidP="00057E1A">
      <w:pPr>
        <w:pStyle w:val="PargrafodaLista"/>
        <w:ind w:left="2340"/>
        <w:jc w:val="both"/>
        <w:rPr>
          <w:rFonts w:ascii="Times New Roman" w:hAnsi="Times New Roman" w:cs="Times New Roman"/>
        </w:rPr>
      </w:pPr>
    </w:p>
    <w:p w:rsidR="0061556B" w:rsidRPr="00CA632E" w:rsidRDefault="0061556B" w:rsidP="00057E1A">
      <w:pPr>
        <w:pStyle w:val="PargrafodaLista"/>
        <w:numPr>
          <w:ilvl w:val="3"/>
          <w:numId w:val="2"/>
        </w:numPr>
        <w:jc w:val="both"/>
        <w:rPr>
          <w:rFonts w:ascii="Times New Roman" w:hAnsi="Times New Roman" w:cs="Times New Roman"/>
        </w:rPr>
      </w:pPr>
      <w:r w:rsidRPr="00CA632E">
        <w:rPr>
          <w:rFonts w:ascii="Times New Roman" w:hAnsi="Times New Roman" w:cs="Times New Roman"/>
        </w:rPr>
        <w:t xml:space="preserve">A rede de acesso, </w:t>
      </w:r>
      <w:r w:rsidR="00057E1A" w:rsidRPr="00CA632E">
        <w:rPr>
          <w:rFonts w:ascii="Times New Roman" w:hAnsi="Times New Roman" w:cs="Times New Roman"/>
        </w:rPr>
        <w:t>interconexão</w:t>
      </w:r>
      <w:r w:rsidRPr="00CA632E">
        <w:rPr>
          <w:rFonts w:ascii="Times New Roman" w:hAnsi="Times New Roman" w:cs="Times New Roman"/>
        </w:rPr>
        <w:t xml:space="preserve"> </w:t>
      </w:r>
      <w:r w:rsidR="00057E1A" w:rsidRPr="00CA632E">
        <w:rPr>
          <w:rFonts w:ascii="Times New Roman" w:hAnsi="Times New Roman" w:cs="Times New Roman"/>
        </w:rPr>
        <w:t>entre</w:t>
      </w:r>
      <w:r w:rsidRPr="00CA632E">
        <w:rPr>
          <w:rFonts w:ascii="Times New Roman" w:hAnsi="Times New Roman" w:cs="Times New Roman"/>
        </w:rPr>
        <w:t xml:space="preserve"> a rede da Operadora e as unidades </w:t>
      </w:r>
      <w:r w:rsidR="00057E1A" w:rsidRPr="00CA632E">
        <w:rPr>
          <w:rFonts w:ascii="Times New Roman" w:hAnsi="Times New Roman" w:cs="Times New Roman"/>
        </w:rPr>
        <w:t>integrantes</w:t>
      </w:r>
      <w:r w:rsidRPr="00CA632E">
        <w:rPr>
          <w:rFonts w:ascii="Times New Roman" w:hAnsi="Times New Roman" w:cs="Times New Roman"/>
        </w:rPr>
        <w:t xml:space="preserve"> da </w:t>
      </w:r>
      <w:r w:rsidR="00057E1A" w:rsidRPr="00CA632E">
        <w:rPr>
          <w:rFonts w:ascii="Times New Roman" w:hAnsi="Times New Roman" w:cs="Times New Roman"/>
        </w:rPr>
        <w:t>Prefeitura Municipal</w:t>
      </w:r>
      <w:r w:rsidRPr="00CA632E">
        <w:rPr>
          <w:rFonts w:ascii="Times New Roman" w:hAnsi="Times New Roman" w:cs="Times New Roman"/>
        </w:rPr>
        <w:t xml:space="preserve"> de </w:t>
      </w:r>
      <w:r w:rsidR="00057E1A" w:rsidRPr="00CA632E">
        <w:rPr>
          <w:rFonts w:ascii="Times New Roman" w:hAnsi="Times New Roman" w:cs="Times New Roman"/>
        </w:rPr>
        <w:t>Maceió</w:t>
      </w:r>
      <w:r w:rsidRPr="00CA632E">
        <w:rPr>
          <w:rFonts w:ascii="Times New Roman" w:hAnsi="Times New Roman" w:cs="Times New Roman"/>
        </w:rPr>
        <w:t>, é de responsabilidade da Empresa a ser contratada.</w:t>
      </w:r>
    </w:p>
    <w:p w:rsidR="00057E1A" w:rsidRPr="00CA632E" w:rsidRDefault="00057E1A" w:rsidP="00057E1A">
      <w:pPr>
        <w:pStyle w:val="PargrafodaLista"/>
        <w:rPr>
          <w:rFonts w:ascii="Times New Roman" w:hAnsi="Times New Roman" w:cs="Times New Roman"/>
        </w:rPr>
      </w:pPr>
    </w:p>
    <w:p w:rsidR="00057E1A" w:rsidRPr="00CA632E" w:rsidRDefault="00057E1A" w:rsidP="00057E1A">
      <w:pPr>
        <w:pStyle w:val="PargrafodaLista"/>
        <w:numPr>
          <w:ilvl w:val="3"/>
          <w:numId w:val="2"/>
        </w:numPr>
        <w:jc w:val="both"/>
        <w:rPr>
          <w:rFonts w:ascii="Times New Roman" w:hAnsi="Times New Roman" w:cs="Times New Roman"/>
        </w:rPr>
      </w:pPr>
      <w:r w:rsidRPr="00CA632E">
        <w:rPr>
          <w:rFonts w:ascii="Times New Roman" w:hAnsi="Times New Roman" w:cs="Times New Roman"/>
        </w:rPr>
        <w:t>As eventuais mudanças de endereço de terminais deverão ser executadas pelo fornecedor do serviço, compreendendo inclusive os serviços de rede externa eventualmente necessários, não possuindo custos adicionais para a Prefeitura Municipal de Maceió.</w:t>
      </w:r>
    </w:p>
    <w:p w:rsidR="00057E1A" w:rsidRPr="00CA632E" w:rsidRDefault="00057E1A" w:rsidP="00057E1A">
      <w:pPr>
        <w:pStyle w:val="PargrafodaLista"/>
        <w:rPr>
          <w:rFonts w:ascii="Times New Roman" w:hAnsi="Times New Roman" w:cs="Times New Roman"/>
        </w:rPr>
      </w:pPr>
    </w:p>
    <w:p w:rsidR="00D75530" w:rsidRPr="00CA632E" w:rsidRDefault="00057E1A" w:rsidP="00D75530">
      <w:pPr>
        <w:pStyle w:val="PargrafodaLista"/>
        <w:numPr>
          <w:ilvl w:val="3"/>
          <w:numId w:val="2"/>
        </w:numPr>
        <w:jc w:val="both"/>
        <w:rPr>
          <w:rFonts w:ascii="Times New Roman" w:hAnsi="Times New Roman" w:cs="Times New Roman"/>
        </w:rPr>
      </w:pPr>
      <w:r w:rsidRPr="00CA632E">
        <w:rPr>
          <w:rFonts w:ascii="Times New Roman" w:hAnsi="Times New Roman" w:cs="Times New Roman"/>
        </w:rPr>
        <w:t>Deverá ser disponibilizado sistema informatizado de acompanhamento de contas que, via internet e mediante cadastro prévio de usuário e senha, com garantia da preservação do sigilo das informações, possibilite o completo detalhamento dos valores cobrados. As informações deverão estar disponíveis no sistema imediatamente após o fechamento das faturas, possibilitando inclusive:</w:t>
      </w:r>
    </w:p>
    <w:p w:rsidR="00D75530" w:rsidRPr="00CA632E" w:rsidRDefault="00D75530" w:rsidP="00D75530">
      <w:pPr>
        <w:pStyle w:val="PargrafodaLista"/>
        <w:ind w:left="2340"/>
        <w:jc w:val="both"/>
        <w:rPr>
          <w:rFonts w:ascii="Times New Roman" w:hAnsi="Times New Roman" w:cs="Times New Roman"/>
        </w:rPr>
      </w:pPr>
    </w:p>
    <w:p w:rsidR="00057E1A" w:rsidRPr="00CA632E" w:rsidRDefault="00057E1A" w:rsidP="00057E1A">
      <w:pPr>
        <w:pStyle w:val="PargrafodaLista"/>
        <w:numPr>
          <w:ilvl w:val="4"/>
          <w:numId w:val="2"/>
        </w:numPr>
        <w:ind w:left="3402" w:hanging="1275"/>
        <w:jc w:val="both"/>
        <w:rPr>
          <w:rFonts w:ascii="Times New Roman" w:hAnsi="Times New Roman" w:cs="Times New Roman"/>
        </w:rPr>
      </w:pPr>
      <w:r w:rsidRPr="00CA632E">
        <w:rPr>
          <w:rFonts w:ascii="Times New Roman" w:hAnsi="Times New Roman" w:cs="Times New Roman"/>
        </w:rPr>
        <w:t>Detalhamento das chamadas efetuadas, agrupadas por tipo de chamada;</w:t>
      </w:r>
    </w:p>
    <w:p w:rsidR="00057E1A" w:rsidRPr="00CA632E" w:rsidRDefault="00057E1A" w:rsidP="00057E1A">
      <w:pPr>
        <w:pStyle w:val="PargrafodaLista"/>
        <w:ind w:left="3402" w:hanging="1275"/>
        <w:jc w:val="both"/>
        <w:rPr>
          <w:rFonts w:ascii="Times New Roman" w:hAnsi="Times New Roman" w:cs="Times New Roman"/>
        </w:rPr>
      </w:pPr>
    </w:p>
    <w:p w:rsidR="00057E1A" w:rsidRPr="00CA632E" w:rsidRDefault="00057E1A" w:rsidP="00057E1A">
      <w:pPr>
        <w:pStyle w:val="PargrafodaLista"/>
        <w:numPr>
          <w:ilvl w:val="4"/>
          <w:numId w:val="2"/>
        </w:numPr>
        <w:ind w:left="3402" w:hanging="1275"/>
        <w:jc w:val="both"/>
        <w:rPr>
          <w:rFonts w:ascii="Times New Roman" w:hAnsi="Times New Roman" w:cs="Times New Roman"/>
        </w:rPr>
      </w:pPr>
      <w:r w:rsidRPr="00CA632E">
        <w:rPr>
          <w:rFonts w:ascii="Times New Roman" w:hAnsi="Times New Roman" w:cs="Times New Roman"/>
        </w:rPr>
        <w:t>Formação de centros de custo;</w:t>
      </w:r>
    </w:p>
    <w:p w:rsidR="00057E1A" w:rsidRPr="00CA632E" w:rsidRDefault="00057E1A" w:rsidP="00057E1A">
      <w:pPr>
        <w:pStyle w:val="PargrafodaLista"/>
        <w:ind w:left="3402" w:hanging="1275"/>
        <w:jc w:val="both"/>
        <w:rPr>
          <w:rFonts w:ascii="Times New Roman" w:hAnsi="Times New Roman" w:cs="Times New Roman"/>
        </w:rPr>
      </w:pPr>
    </w:p>
    <w:p w:rsidR="00057E1A" w:rsidRPr="00CA632E" w:rsidRDefault="00057E1A" w:rsidP="00057E1A">
      <w:pPr>
        <w:pStyle w:val="PargrafodaLista"/>
        <w:numPr>
          <w:ilvl w:val="4"/>
          <w:numId w:val="2"/>
        </w:numPr>
        <w:ind w:left="3402" w:hanging="1275"/>
        <w:jc w:val="both"/>
        <w:rPr>
          <w:rFonts w:ascii="Times New Roman" w:hAnsi="Times New Roman" w:cs="Times New Roman"/>
        </w:rPr>
      </w:pPr>
      <w:r w:rsidRPr="00CA632E">
        <w:rPr>
          <w:rFonts w:ascii="Times New Roman" w:hAnsi="Times New Roman" w:cs="Times New Roman"/>
        </w:rPr>
        <w:t>Individualização, por terminal, das chamadas efetuadas.</w:t>
      </w:r>
    </w:p>
    <w:p w:rsidR="009941E8" w:rsidRPr="00CA632E" w:rsidRDefault="009941E8" w:rsidP="009941E8">
      <w:pPr>
        <w:pStyle w:val="PargrafodaLista"/>
        <w:ind w:left="2340"/>
        <w:jc w:val="both"/>
        <w:rPr>
          <w:rFonts w:ascii="Times New Roman" w:hAnsi="Times New Roman" w:cs="Times New Roman"/>
        </w:rPr>
      </w:pPr>
    </w:p>
    <w:p w:rsidR="00F27DD5" w:rsidRPr="00CA632E" w:rsidRDefault="009941E8" w:rsidP="006404FF">
      <w:pPr>
        <w:pStyle w:val="PargrafodaLista"/>
        <w:numPr>
          <w:ilvl w:val="3"/>
          <w:numId w:val="2"/>
        </w:numPr>
        <w:jc w:val="both"/>
        <w:rPr>
          <w:rFonts w:ascii="Times New Roman" w:hAnsi="Times New Roman" w:cs="Times New Roman"/>
        </w:rPr>
      </w:pPr>
      <w:r w:rsidRPr="00CA632E">
        <w:rPr>
          <w:rFonts w:ascii="Times New Roman" w:hAnsi="Times New Roman" w:cs="Times New Roman"/>
        </w:rPr>
        <w:t>As ligações loca</w:t>
      </w:r>
      <w:r w:rsidR="00057E1A" w:rsidRPr="00CA632E">
        <w:rPr>
          <w:rFonts w:ascii="Times New Roman" w:hAnsi="Times New Roman" w:cs="Times New Roman"/>
        </w:rPr>
        <w:t>is originadas em telefones fixos para outros telefones fi</w:t>
      </w:r>
      <w:r w:rsidRPr="00CA632E">
        <w:rPr>
          <w:rFonts w:ascii="Times New Roman" w:hAnsi="Times New Roman" w:cs="Times New Roman"/>
        </w:rPr>
        <w:t>xos do grupo d</w:t>
      </w:r>
      <w:r w:rsidR="00057E1A" w:rsidRPr="00CA632E">
        <w:rPr>
          <w:rFonts w:ascii="Times New Roman" w:hAnsi="Times New Roman" w:cs="Times New Roman"/>
        </w:rPr>
        <w:t xml:space="preserve">a Prefeitura Municipal de Maceió deverão ser feitas sem </w:t>
      </w:r>
      <w:r w:rsidRPr="00CA632E">
        <w:rPr>
          <w:rFonts w:ascii="Times New Roman" w:hAnsi="Times New Roman" w:cs="Times New Roman"/>
        </w:rPr>
        <w:t>tarifação</w:t>
      </w:r>
      <w:r w:rsidR="00057E1A" w:rsidRPr="00CA632E">
        <w:rPr>
          <w:rFonts w:ascii="Times New Roman" w:hAnsi="Times New Roman" w:cs="Times New Roman"/>
        </w:rPr>
        <w:t xml:space="preserve"> destas </w:t>
      </w:r>
      <w:r w:rsidRPr="00CA632E">
        <w:rPr>
          <w:rFonts w:ascii="Times New Roman" w:hAnsi="Times New Roman" w:cs="Times New Roman"/>
        </w:rPr>
        <w:t>chamadas.</w:t>
      </w:r>
    </w:p>
    <w:p w:rsidR="00AA7699" w:rsidRPr="00CA632E" w:rsidRDefault="00AA7699" w:rsidP="00AA7699">
      <w:pPr>
        <w:pStyle w:val="PargrafodaLista"/>
        <w:ind w:left="2340"/>
        <w:jc w:val="both"/>
        <w:rPr>
          <w:rFonts w:ascii="Times New Roman" w:hAnsi="Times New Roman" w:cs="Times New Roman"/>
        </w:rPr>
      </w:pPr>
    </w:p>
    <w:p w:rsidR="0063153A" w:rsidRPr="00CA632E" w:rsidRDefault="006404FF" w:rsidP="006404FF">
      <w:pPr>
        <w:jc w:val="both"/>
        <w:rPr>
          <w:rFonts w:ascii="Times New Roman" w:hAnsi="Times New Roman" w:cs="Times New Roman"/>
          <w:b/>
        </w:rPr>
      </w:pPr>
      <w:r w:rsidRPr="00CA632E">
        <w:rPr>
          <w:rFonts w:ascii="Times New Roman" w:hAnsi="Times New Roman" w:cs="Times New Roman"/>
          <w:b/>
        </w:rPr>
        <w:t>CARACTERÍSTICAS DA INTERNET BANDA LARGA</w:t>
      </w:r>
    </w:p>
    <w:p w:rsidR="006404FF" w:rsidRPr="00CA632E" w:rsidRDefault="006404FF" w:rsidP="006404FF">
      <w:pPr>
        <w:pStyle w:val="PargrafodaLista"/>
        <w:numPr>
          <w:ilvl w:val="1"/>
          <w:numId w:val="2"/>
        </w:numPr>
        <w:jc w:val="both"/>
        <w:rPr>
          <w:rFonts w:ascii="Times New Roman" w:hAnsi="Times New Roman" w:cs="Times New Roman"/>
        </w:rPr>
      </w:pPr>
      <w:r w:rsidRPr="00CA632E">
        <w:rPr>
          <w:rFonts w:ascii="Times New Roman" w:hAnsi="Times New Roman" w:cs="Times New Roman"/>
        </w:rPr>
        <w:t>Deverá ser fornecido acesso à internet Banda Larga nas velocidades de 1 Mbps, 2 Mbps, 5 Mbps, 10 Mbps e 15 Mbps.</w:t>
      </w:r>
    </w:p>
    <w:p w:rsidR="006404FF" w:rsidRPr="00CA632E" w:rsidRDefault="006404FF" w:rsidP="006404FF">
      <w:pPr>
        <w:pStyle w:val="PargrafodaLista"/>
        <w:ind w:left="1035"/>
        <w:jc w:val="both"/>
        <w:rPr>
          <w:rFonts w:ascii="Times New Roman" w:hAnsi="Times New Roman" w:cs="Times New Roman"/>
        </w:rPr>
      </w:pPr>
    </w:p>
    <w:p w:rsidR="006404FF" w:rsidRPr="00CA632E" w:rsidRDefault="006404FF" w:rsidP="006404FF">
      <w:pPr>
        <w:pStyle w:val="PargrafodaLista"/>
        <w:numPr>
          <w:ilvl w:val="2"/>
          <w:numId w:val="2"/>
        </w:numPr>
        <w:jc w:val="both"/>
        <w:rPr>
          <w:rFonts w:ascii="Times New Roman" w:hAnsi="Times New Roman" w:cs="Times New Roman"/>
        </w:rPr>
      </w:pPr>
      <w:r w:rsidRPr="00CA632E">
        <w:rPr>
          <w:rFonts w:ascii="Times New Roman" w:hAnsi="Times New Roman" w:cs="Times New Roman"/>
        </w:rPr>
        <w:t>É vedada a utilização de tecnologia wireless e satélite, devido às limitações físicas destas tecnologias.</w:t>
      </w:r>
    </w:p>
    <w:p w:rsidR="006404FF" w:rsidRPr="00CA632E" w:rsidRDefault="006404FF" w:rsidP="006404FF">
      <w:pPr>
        <w:pStyle w:val="PargrafodaLista"/>
        <w:ind w:left="1800"/>
        <w:jc w:val="both"/>
        <w:rPr>
          <w:rFonts w:ascii="Times New Roman" w:hAnsi="Times New Roman" w:cs="Times New Roman"/>
        </w:rPr>
      </w:pPr>
    </w:p>
    <w:p w:rsidR="006404FF" w:rsidRPr="00FF695B" w:rsidRDefault="006404FF" w:rsidP="00FF695B">
      <w:pPr>
        <w:pStyle w:val="PargrafodaLista"/>
        <w:numPr>
          <w:ilvl w:val="2"/>
          <w:numId w:val="2"/>
        </w:numPr>
        <w:jc w:val="both"/>
        <w:rPr>
          <w:rFonts w:ascii="Times New Roman" w:hAnsi="Times New Roman" w:cs="Times New Roman"/>
        </w:rPr>
      </w:pPr>
      <w:r w:rsidRPr="00CA632E">
        <w:rPr>
          <w:rFonts w:ascii="Times New Roman" w:hAnsi="Times New Roman" w:cs="Times New Roman"/>
        </w:rPr>
        <w:t>Não deverá exigir investimentos da Prefeitura Municipal de Maceió em aquisição dos equipamentos necessários ao fornecimento do serviço, devendo ser fornecidos pela Empresa a ser contratada, com garantia e previsão de imediata substituição em caso de mau funcionamento.</w:t>
      </w:r>
    </w:p>
    <w:p w:rsidR="004D5430" w:rsidRPr="00CA632E" w:rsidRDefault="006404FF" w:rsidP="006404FF">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As solicitações de serviços emitidas pelo Gestor </w:t>
      </w:r>
      <w:r w:rsidR="00A47A5D" w:rsidRPr="00CA632E">
        <w:rPr>
          <w:rFonts w:ascii="Times New Roman" w:hAnsi="Times New Roman" w:cs="Times New Roman"/>
        </w:rPr>
        <w:t xml:space="preserve">do Contrato nomeado pela </w:t>
      </w:r>
      <w:r w:rsidR="00E27B6F" w:rsidRPr="00CA632E">
        <w:rPr>
          <w:rFonts w:ascii="Times New Roman" w:hAnsi="Times New Roman" w:cs="Times New Roman"/>
        </w:rPr>
        <w:t>SEMGE deverão</w:t>
      </w:r>
      <w:r w:rsidRPr="00CA632E">
        <w:rPr>
          <w:rFonts w:ascii="Times New Roman" w:hAnsi="Times New Roman" w:cs="Times New Roman"/>
        </w:rPr>
        <w:t xml:space="preserve"> obrigatoriamente obedecer aos prazos máximos e penalidades conforme definidos a seguir:</w:t>
      </w:r>
    </w:p>
    <w:p w:rsidR="006404FF" w:rsidRPr="00CA632E" w:rsidRDefault="006404FF" w:rsidP="006404FF">
      <w:pPr>
        <w:pStyle w:val="PargrafodaLista"/>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6404FF" w:rsidRPr="00CA632E" w:rsidTr="00E25C3F">
        <w:trPr>
          <w:trHeight w:val="311"/>
        </w:trPr>
        <w:tc>
          <w:tcPr>
            <w:tcW w:w="3978" w:type="dxa"/>
            <w:tcBorders>
              <w:top w:val="single" w:sz="4" w:space="0" w:color="auto"/>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Prazo</w:t>
            </w:r>
          </w:p>
        </w:tc>
      </w:tr>
      <w:tr w:rsidR="006404FF" w:rsidRPr="00CA632E" w:rsidTr="00E25C3F">
        <w:trPr>
          <w:trHeight w:val="295"/>
        </w:trPr>
        <w:tc>
          <w:tcPr>
            <w:tcW w:w="3978" w:type="dxa"/>
            <w:tcBorders>
              <w:top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15 dias corridos</w:t>
            </w:r>
          </w:p>
        </w:tc>
      </w:tr>
      <w:tr w:rsidR="006404FF" w:rsidRPr="00CA632E" w:rsidTr="00E25C3F">
        <w:trPr>
          <w:trHeight w:val="311"/>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5 dias corridos</w:t>
            </w:r>
          </w:p>
        </w:tc>
      </w:tr>
      <w:tr w:rsidR="006404FF" w:rsidRPr="00CA632E" w:rsidTr="00E25C3F">
        <w:trPr>
          <w:trHeight w:val="295"/>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24 horas</w:t>
            </w:r>
          </w:p>
        </w:tc>
      </w:tr>
      <w:tr w:rsidR="006404FF" w:rsidRPr="00CA632E" w:rsidTr="00E25C3F">
        <w:trPr>
          <w:trHeight w:val="311"/>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12 horas</w:t>
            </w:r>
          </w:p>
        </w:tc>
      </w:tr>
      <w:tr w:rsidR="006404FF" w:rsidRPr="00CA632E" w:rsidTr="00E25C3F">
        <w:trPr>
          <w:trHeight w:val="295"/>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5 dias úteis</w:t>
            </w:r>
          </w:p>
        </w:tc>
      </w:tr>
      <w:tr w:rsidR="006404FF" w:rsidRPr="00CA632E" w:rsidTr="00E25C3F">
        <w:trPr>
          <w:trHeight w:val="295"/>
        </w:trPr>
        <w:tc>
          <w:tcPr>
            <w:tcW w:w="3978" w:type="dxa"/>
            <w:tcBorders>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Borders>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 xml:space="preserve">15 dias de antecedência </w:t>
            </w:r>
          </w:p>
        </w:tc>
      </w:tr>
    </w:tbl>
    <w:p w:rsidR="006404FF" w:rsidRDefault="006404FF" w:rsidP="00FF695B">
      <w:pPr>
        <w:jc w:val="both"/>
        <w:rPr>
          <w:rFonts w:ascii="Times New Roman" w:hAnsi="Times New Roman" w:cs="Times New Roman"/>
        </w:rPr>
      </w:pPr>
    </w:p>
    <w:p w:rsidR="00FF695B" w:rsidRPr="00FF695B" w:rsidRDefault="00FF695B" w:rsidP="00FF695B">
      <w:pPr>
        <w:jc w:val="both"/>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6404FF" w:rsidRPr="00CA632E" w:rsidTr="00E25C3F">
        <w:trPr>
          <w:trHeight w:val="311"/>
        </w:trPr>
        <w:tc>
          <w:tcPr>
            <w:tcW w:w="3978" w:type="dxa"/>
            <w:tcBorders>
              <w:top w:val="single" w:sz="4" w:space="0" w:color="auto"/>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Penalidade</w:t>
            </w:r>
          </w:p>
        </w:tc>
      </w:tr>
      <w:tr w:rsidR="006404FF" w:rsidRPr="00CA632E" w:rsidTr="00E25C3F">
        <w:trPr>
          <w:trHeight w:val="295"/>
        </w:trPr>
        <w:tc>
          <w:tcPr>
            <w:tcW w:w="3978" w:type="dxa"/>
            <w:tcBorders>
              <w:top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1 (uma) assinatura mensal por serviço.</w:t>
            </w:r>
          </w:p>
        </w:tc>
      </w:tr>
      <w:tr w:rsidR="006404FF" w:rsidRPr="00CA632E" w:rsidTr="00E25C3F">
        <w:trPr>
          <w:trHeight w:val="311"/>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Não cobrança dos dias após o prazo.</w:t>
            </w:r>
          </w:p>
        </w:tc>
      </w:tr>
      <w:tr w:rsidR="006404FF" w:rsidRPr="00CA632E" w:rsidTr="00E25C3F">
        <w:trPr>
          <w:trHeight w:val="295"/>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6404FF" w:rsidRPr="00CA632E" w:rsidRDefault="006404FF" w:rsidP="006404FF">
            <w:pPr>
              <w:pStyle w:val="PargrafodaLista"/>
              <w:ind w:left="0"/>
              <w:jc w:val="both"/>
              <w:rPr>
                <w:rFonts w:ascii="Times New Roman" w:hAnsi="Times New Roman" w:cs="Times New Roman"/>
              </w:rPr>
            </w:pPr>
            <w:r w:rsidRPr="00CA632E">
              <w:rPr>
                <w:rFonts w:ascii="Times New Roman" w:hAnsi="Times New Roman" w:cs="Times New Roman"/>
              </w:rPr>
              <w:t>10% do valor da assinatura mensal a cada 8 horas.</w:t>
            </w:r>
          </w:p>
        </w:tc>
      </w:tr>
      <w:tr w:rsidR="006404FF" w:rsidRPr="00CA632E" w:rsidTr="00E25C3F">
        <w:trPr>
          <w:trHeight w:val="311"/>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5% do valor da assinatura mensal a cada 2 horas.</w:t>
            </w:r>
          </w:p>
        </w:tc>
      </w:tr>
      <w:tr w:rsidR="006404FF" w:rsidRPr="00CA632E" w:rsidTr="00E25C3F">
        <w:trPr>
          <w:trHeight w:val="295"/>
        </w:trPr>
        <w:tc>
          <w:tcPr>
            <w:tcW w:w="3978"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Prorrogação sem juros e multas.</w:t>
            </w:r>
          </w:p>
        </w:tc>
      </w:tr>
      <w:tr w:rsidR="006404FF" w:rsidRPr="00CA632E" w:rsidTr="00E25C3F">
        <w:trPr>
          <w:trHeight w:val="295"/>
        </w:trPr>
        <w:tc>
          <w:tcPr>
            <w:tcW w:w="3978" w:type="dxa"/>
            <w:tcBorders>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Borders>
              <w:bottom w:val="single" w:sz="4" w:space="0" w:color="auto"/>
            </w:tcBorders>
          </w:tcPr>
          <w:p w:rsidR="006404FF" w:rsidRPr="00CA632E" w:rsidRDefault="006404FF" w:rsidP="00E25C3F">
            <w:pPr>
              <w:pStyle w:val="PargrafodaLista"/>
              <w:ind w:left="0"/>
              <w:jc w:val="both"/>
              <w:rPr>
                <w:rFonts w:ascii="Times New Roman" w:hAnsi="Times New Roman" w:cs="Times New Roman"/>
              </w:rPr>
            </w:pPr>
            <w:r w:rsidRPr="00CA632E">
              <w:rPr>
                <w:rFonts w:ascii="Times New Roman" w:hAnsi="Times New Roman" w:cs="Times New Roman"/>
              </w:rPr>
              <w:t xml:space="preserve">Prorrogação sem juros e multas. </w:t>
            </w:r>
          </w:p>
        </w:tc>
      </w:tr>
    </w:tbl>
    <w:p w:rsidR="006404FF" w:rsidRDefault="006404FF" w:rsidP="006404FF">
      <w:pPr>
        <w:pStyle w:val="PargrafodaLista"/>
        <w:ind w:left="1800"/>
        <w:jc w:val="both"/>
        <w:rPr>
          <w:rFonts w:ascii="Times New Roman" w:hAnsi="Times New Roman" w:cs="Times New Roman"/>
        </w:rPr>
      </w:pPr>
    </w:p>
    <w:p w:rsidR="00FF695B" w:rsidRPr="00CA632E" w:rsidRDefault="00FF695B" w:rsidP="006404FF">
      <w:pPr>
        <w:pStyle w:val="PargrafodaLista"/>
        <w:ind w:left="1800"/>
        <w:jc w:val="both"/>
        <w:rPr>
          <w:rFonts w:ascii="Times New Roman" w:hAnsi="Times New Roman" w:cs="Times New Roman"/>
        </w:rPr>
      </w:pPr>
    </w:p>
    <w:p w:rsidR="00AA7699" w:rsidRDefault="00345879" w:rsidP="00077020">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poderá ser disponibilizado utilizando-se dos ramais fixos da Prefeitura Municipal de Maceió.</w:t>
      </w:r>
    </w:p>
    <w:p w:rsidR="00083FCB" w:rsidRPr="00CA632E" w:rsidRDefault="00083FCB" w:rsidP="00083FCB">
      <w:pPr>
        <w:pStyle w:val="PargrafodaLista"/>
        <w:ind w:left="1800"/>
        <w:jc w:val="both"/>
        <w:rPr>
          <w:rFonts w:ascii="Times New Roman" w:hAnsi="Times New Roman" w:cs="Times New Roman"/>
        </w:rPr>
      </w:pPr>
    </w:p>
    <w:p w:rsidR="0063153A" w:rsidRPr="00CA632E" w:rsidRDefault="00077020" w:rsidP="00077020">
      <w:pPr>
        <w:jc w:val="both"/>
        <w:rPr>
          <w:rFonts w:ascii="Times New Roman" w:hAnsi="Times New Roman" w:cs="Times New Roman"/>
          <w:b/>
        </w:rPr>
      </w:pPr>
      <w:r w:rsidRPr="00CA632E">
        <w:rPr>
          <w:rFonts w:ascii="Times New Roman" w:hAnsi="Times New Roman" w:cs="Times New Roman"/>
          <w:b/>
        </w:rPr>
        <w:t xml:space="preserve">CARACTERÍSTICAS DO </w:t>
      </w:r>
      <w:r w:rsidR="001F6EB1" w:rsidRPr="00CA632E">
        <w:rPr>
          <w:rFonts w:ascii="Times New Roman" w:hAnsi="Times New Roman" w:cs="Times New Roman"/>
          <w:b/>
        </w:rPr>
        <w:t>SERVIÇO DE TELEFONIA FIXA COMUTADA, DESTINADA AO USO DE 0800 (DDG).</w:t>
      </w:r>
    </w:p>
    <w:p w:rsidR="00077020" w:rsidRPr="00CA632E" w:rsidRDefault="00077020" w:rsidP="00077020">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0800 deverá ser disponibilizado pela empresa a ser contratada em linhas fixas a serem disponibilizadas pela Contratante.</w:t>
      </w:r>
    </w:p>
    <w:p w:rsidR="00077020" w:rsidRPr="00CA632E" w:rsidRDefault="00077020" w:rsidP="00077020">
      <w:pPr>
        <w:pStyle w:val="PargrafodaLista"/>
        <w:ind w:left="1800"/>
        <w:jc w:val="both"/>
        <w:rPr>
          <w:rFonts w:ascii="Times New Roman" w:hAnsi="Times New Roman" w:cs="Times New Roman"/>
        </w:rPr>
      </w:pPr>
    </w:p>
    <w:p w:rsidR="00077020" w:rsidRPr="00CA632E" w:rsidRDefault="00077020" w:rsidP="00077020">
      <w:pPr>
        <w:pStyle w:val="PargrafodaLista"/>
        <w:numPr>
          <w:ilvl w:val="2"/>
          <w:numId w:val="2"/>
        </w:numPr>
        <w:jc w:val="both"/>
        <w:rPr>
          <w:rFonts w:ascii="Times New Roman" w:hAnsi="Times New Roman" w:cs="Times New Roman"/>
        </w:rPr>
      </w:pPr>
      <w:r w:rsidRPr="00CA632E">
        <w:rPr>
          <w:rFonts w:ascii="Times New Roman" w:hAnsi="Times New Roman" w:cs="Times New Roman"/>
        </w:rPr>
        <w:t>O serviço deverá estar disponível 24 horas por dia, 07 (sete) dias por semana.</w:t>
      </w:r>
    </w:p>
    <w:p w:rsidR="00077020" w:rsidRPr="00CA632E" w:rsidRDefault="00077020" w:rsidP="00077020">
      <w:pPr>
        <w:pStyle w:val="PargrafodaLista"/>
        <w:rPr>
          <w:rFonts w:ascii="Times New Roman" w:hAnsi="Times New Roman" w:cs="Times New Roman"/>
        </w:rPr>
      </w:pPr>
    </w:p>
    <w:p w:rsidR="00077020" w:rsidRPr="00CA632E" w:rsidRDefault="00077020" w:rsidP="00077020">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fornecer o serviço sem custo de habilitação ou de manutenção mensal, devendo o mesmo possuir apenas os custos das ligações recebidas.</w:t>
      </w:r>
    </w:p>
    <w:p w:rsidR="00077020" w:rsidRPr="00CA632E" w:rsidRDefault="00077020" w:rsidP="00077020">
      <w:pPr>
        <w:pStyle w:val="PargrafodaLista"/>
        <w:rPr>
          <w:rFonts w:ascii="Times New Roman" w:hAnsi="Times New Roman" w:cs="Times New Roman"/>
        </w:rPr>
      </w:pPr>
    </w:p>
    <w:p w:rsidR="00077020" w:rsidRPr="00CA632E" w:rsidRDefault="00077020" w:rsidP="00077020">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providenciar, se for o caso, a portabilidade dos atuais números 0800 da Administração Pública Municipal.</w:t>
      </w:r>
    </w:p>
    <w:p w:rsidR="00077020" w:rsidRPr="00CA632E" w:rsidRDefault="00077020" w:rsidP="00077020">
      <w:pPr>
        <w:pStyle w:val="PargrafodaLista"/>
        <w:rPr>
          <w:rFonts w:ascii="Times New Roman" w:hAnsi="Times New Roman" w:cs="Times New Roman"/>
        </w:rPr>
      </w:pPr>
    </w:p>
    <w:p w:rsidR="00FA6A14" w:rsidRPr="00CA632E" w:rsidRDefault="00077020" w:rsidP="00FA6A14">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fornecer, mensalmente, relatórios estatísticos com os</w:t>
      </w:r>
      <w:r w:rsidR="00FA6A14" w:rsidRPr="00CA632E">
        <w:rPr>
          <w:rFonts w:ascii="Times New Roman" w:hAnsi="Times New Roman" w:cs="Times New Roman"/>
        </w:rPr>
        <w:t xml:space="preserve"> seguintes dados: total de chamadas, chamadas completadas (OK), chamadas perdidas por linhas ocupada (LO), chamadas perdidas por não responde (NR), chamadas perdidas por congestionamento na rede (CO), tempo médio de chamada (TMC), chamadas perdidas por desconexão (DSC) e chamadas perdidas por outros tipos de falhas (OU).</w:t>
      </w:r>
    </w:p>
    <w:p w:rsidR="00FA6A14" w:rsidRPr="00CA632E" w:rsidRDefault="00FA6A14" w:rsidP="00FA6A14">
      <w:pPr>
        <w:pStyle w:val="PargrafodaLista"/>
        <w:rPr>
          <w:rFonts w:ascii="Times New Roman" w:hAnsi="Times New Roman" w:cs="Times New Roman"/>
        </w:rPr>
      </w:pPr>
    </w:p>
    <w:p w:rsidR="00FA6A14" w:rsidRPr="00CA632E" w:rsidRDefault="00FA6A14" w:rsidP="00FA6A14">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fornecer mensalmente fatura contendo data, hora e número originador da chamada.</w:t>
      </w:r>
    </w:p>
    <w:p w:rsidR="00FA6A14" w:rsidRPr="00CA632E" w:rsidRDefault="00FA6A14" w:rsidP="00FA6A14">
      <w:pPr>
        <w:pStyle w:val="PargrafodaLista"/>
        <w:rPr>
          <w:rFonts w:ascii="Times New Roman" w:hAnsi="Times New Roman" w:cs="Times New Roman"/>
        </w:rPr>
      </w:pPr>
    </w:p>
    <w:p w:rsidR="00FA6A14" w:rsidRPr="00CA632E" w:rsidRDefault="00FA6A14" w:rsidP="00FA6A14">
      <w:pPr>
        <w:pStyle w:val="PargrafodaLista"/>
        <w:numPr>
          <w:ilvl w:val="2"/>
          <w:numId w:val="2"/>
        </w:numPr>
        <w:jc w:val="both"/>
        <w:rPr>
          <w:rFonts w:ascii="Times New Roman" w:hAnsi="Times New Roman" w:cs="Times New Roman"/>
        </w:rPr>
      </w:pPr>
      <w:r w:rsidRPr="00CA632E">
        <w:rPr>
          <w:rFonts w:ascii="Times New Roman" w:hAnsi="Times New Roman" w:cs="Times New Roman"/>
        </w:rPr>
        <w:t>A empresa a ser contratada deverá facultar à Contratante os serviços de restrição de recebimento de ligações originadas através de telefones móveis, restrição por área (municipal, estadual ou nacional), agendamento ou ainda, a mudança de número, sem custo adicional.</w:t>
      </w:r>
    </w:p>
    <w:p w:rsidR="00FA6A14" w:rsidRPr="00CA632E" w:rsidRDefault="00FA6A14" w:rsidP="00FA6A14">
      <w:pPr>
        <w:pStyle w:val="PargrafodaLista"/>
        <w:rPr>
          <w:rFonts w:ascii="Times New Roman" w:hAnsi="Times New Roman" w:cs="Times New Roman"/>
        </w:rPr>
      </w:pPr>
    </w:p>
    <w:p w:rsidR="0063153A" w:rsidRPr="00CA632E" w:rsidRDefault="00FA6A14" w:rsidP="00FA6A14">
      <w:pPr>
        <w:jc w:val="both"/>
        <w:rPr>
          <w:rFonts w:ascii="Times New Roman" w:hAnsi="Times New Roman" w:cs="Times New Roman"/>
          <w:b/>
        </w:rPr>
      </w:pPr>
      <w:r w:rsidRPr="00CA632E">
        <w:rPr>
          <w:rFonts w:ascii="Times New Roman" w:hAnsi="Times New Roman" w:cs="Times New Roman"/>
          <w:b/>
        </w:rPr>
        <w:t xml:space="preserve">PRAZOS DE ATENDIMENTO E PENALIDADES </w:t>
      </w:r>
    </w:p>
    <w:p w:rsidR="00FA6A14" w:rsidRPr="00CA632E" w:rsidRDefault="00FA6A14" w:rsidP="00FA6A14">
      <w:pPr>
        <w:pStyle w:val="PargrafodaLista"/>
        <w:numPr>
          <w:ilvl w:val="2"/>
          <w:numId w:val="2"/>
        </w:numPr>
        <w:jc w:val="both"/>
        <w:rPr>
          <w:rFonts w:ascii="Times New Roman" w:hAnsi="Times New Roman" w:cs="Times New Roman"/>
        </w:rPr>
      </w:pPr>
      <w:r w:rsidRPr="00CA632E">
        <w:rPr>
          <w:rFonts w:ascii="Times New Roman" w:hAnsi="Times New Roman" w:cs="Times New Roman"/>
        </w:rPr>
        <w:t xml:space="preserve">As solicitações de serviços emitidas pelo Gestor do Contrato nomeado pela </w:t>
      </w:r>
      <w:r w:rsidR="001F6EB1" w:rsidRPr="00CA632E">
        <w:rPr>
          <w:rFonts w:ascii="Times New Roman" w:hAnsi="Times New Roman" w:cs="Times New Roman"/>
        </w:rPr>
        <w:t>SEMGE e</w:t>
      </w:r>
      <w:r w:rsidRPr="00CA632E">
        <w:rPr>
          <w:rFonts w:ascii="Times New Roman" w:hAnsi="Times New Roman" w:cs="Times New Roman"/>
        </w:rPr>
        <w:t xml:space="preserve"> deverão obrigatoriamente obedecer aos prazos máximos e penalidades conforme definidos a seguir, a contar da data de comunicação a ser realizada através de e-mail ou </w:t>
      </w:r>
      <w:proofErr w:type="spellStart"/>
      <w:r w:rsidRPr="00CA632E">
        <w:rPr>
          <w:rFonts w:ascii="Times New Roman" w:hAnsi="Times New Roman" w:cs="Times New Roman"/>
        </w:rPr>
        <w:t>Call</w:t>
      </w:r>
      <w:proofErr w:type="spellEnd"/>
      <w:r w:rsidRPr="00CA632E">
        <w:rPr>
          <w:rFonts w:ascii="Times New Roman" w:hAnsi="Times New Roman" w:cs="Times New Roman"/>
        </w:rPr>
        <w:t xml:space="preserve"> Center:</w:t>
      </w:r>
    </w:p>
    <w:p w:rsidR="00D7543E" w:rsidRPr="00CA632E" w:rsidRDefault="00D7543E" w:rsidP="00D7543E">
      <w:pPr>
        <w:pStyle w:val="PargrafodaLista"/>
        <w:ind w:left="1800"/>
        <w:jc w:val="both"/>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D7543E" w:rsidRPr="00CA632E" w:rsidTr="00D7543E">
        <w:trPr>
          <w:trHeight w:val="311"/>
        </w:trPr>
        <w:tc>
          <w:tcPr>
            <w:tcW w:w="3978" w:type="dxa"/>
            <w:tcBorders>
              <w:top w:val="single" w:sz="4" w:space="0" w:color="auto"/>
              <w:bottom w:val="single" w:sz="4" w:space="0" w:color="auto"/>
            </w:tcBorders>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Prazo</w:t>
            </w:r>
          </w:p>
        </w:tc>
      </w:tr>
      <w:tr w:rsidR="00D7543E" w:rsidRPr="00CA632E" w:rsidTr="00D7543E">
        <w:trPr>
          <w:trHeight w:val="295"/>
        </w:trPr>
        <w:tc>
          <w:tcPr>
            <w:tcW w:w="3978" w:type="dxa"/>
            <w:tcBorders>
              <w:top w:val="single" w:sz="4" w:space="0" w:color="auto"/>
            </w:tcBorders>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15 dias corridos</w:t>
            </w:r>
          </w:p>
        </w:tc>
      </w:tr>
      <w:tr w:rsidR="00D7543E" w:rsidRPr="00CA632E" w:rsidTr="00D7543E">
        <w:trPr>
          <w:trHeight w:val="311"/>
        </w:trPr>
        <w:tc>
          <w:tcPr>
            <w:tcW w:w="3978"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5 dias corridos</w:t>
            </w:r>
          </w:p>
        </w:tc>
      </w:tr>
      <w:tr w:rsidR="00D7543E" w:rsidRPr="00CA632E" w:rsidTr="00D7543E">
        <w:trPr>
          <w:trHeight w:val="295"/>
        </w:trPr>
        <w:tc>
          <w:tcPr>
            <w:tcW w:w="3978"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8 horas</w:t>
            </w:r>
          </w:p>
        </w:tc>
      </w:tr>
      <w:tr w:rsidR="00D7543E" w:rsidRPr="00CA632E" w:rsidTr="00D7543E">
        <w:trPr>
          <w:trHeight w:val="311"/>
        </w:trPr>
        <w:tc>
          <w:tcPr>
            <w:tcW w:w="3978"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2 horas</w:t>
            </w:r>
          </w:p>
        </w:tc>
      </w:tr>
      <w:tr w:rsidR="00D7543E" w:rsidRPr="00CA632E" w:rsidTr="00D7543E">
        <w:trPr>
          <w:trHeight w:val="311"/>
        </w:trPr>
        <w:tc>
          <w:tcPr>
            <w:tcW w:w="3978"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Alteração de Programação</w:t>
            </w:r>
          </w:p>
        </w:tc>
        <w:tc>
          <w:tcPr>
            <w:tcW w:w="3676"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2 dias úteis</w:t>
            </w:r>
          </w:p>
        </w:tc>
      </w:tr>
      <w:tr w:rsidR="00D7543E" w:rsidRPr="00CA632E" w:rsidTr="00D7543E">
        <w:trPr>
          <w:trHeight w:val="295"/>
        </w:trPr>
        <w:tc>
          <w:tcPr>
            <w:tcW w:w="3978" w:type="dxa"/>
          </w:tcPr>
          <w:p w:rsidR="00D7543E" w:rsidRPr="00CA632E" w:rsidRDefault="00D7543E" w:rsidP="00E25C3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Pr>
          <w:p w:rsidR="00D7543E" w:rsidRPr="00CA632E" w:rsidRDefault="00D7543E" w:rsidP="00D7543E">
            <w:pPr>
              <w:pStyle w:val="PargrafodaLista"/>
              <w:ind w:left="0"/>
              <w:jc w:val="both"/>
              <w:rPr>
                <w:rFonts w:ascii="Times New Roman" w:hAnsi="Times New Roman" w:cs="Times New Roman"/>
              </w:rPr>
            </w:pPr>
            <w:r w:rsidRPr="00CA632E">
              <w:rPr>
                <w:rFonts w:ascii="Times New Roman" w:hAnsi="Times New Roman" w:cs="Times New Roman"/>
              </w:rPr>
              <w:t xml:space="preserve">15 dias corridos </w:t>
            </w:r>
          </w:p>
        </w:tc>
      </w:tr>
      <w:tr w:rsidR="00D7543E" w:rsidRPr="00CA632E" w:rsidTr="00D7543E">
        <w:trPr>
          <w:trHeight w:val="295"/>
        </w:trPr>
        <w:tc>
          <w:tcPr>
            <w:tcW w:w="3978" w:type="dxa"/>
          </w:tcPr>
          <w:p w:rsidR="00D7543E" w:rsidRPr="00CA632E" w:rsidRDefault="00D7543E" w:rsidP="00D7543E">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D7543E" w:rsidRPr="00CA632E" w:rsidRDefault="00D7543E" w:rsidP="00D7543E">
            <w:pPr>
              <w:pStyle w:val="PargrafodaLista"/>
              <w:ind w:left="0"/>
              <w:jc w:val="both"/>
              <w:rPr>
                <w:rFonts w:ascii="Times New Roman" w:hAnsi="Times New Roman" w:cs="Times New Roman"/>
              </w:rPr>
            </w:pPr>
            <w:r w:rsidRPr="00CA632E">
              <w:rPr>
                <w:rFonts w:ascii="Times New Roman" w:hAnsi="Times New Roman" w:cs="Times New Roman"/>
              </w:rPr>
              <w:t>5 dias úteis</w:t>
            </w:r>
          </w:p>
        </w:tc>
      </w:tr>
      <w:tr w:rsidR="00D7543E" w:rsidRPr="00CA632E" w:rsidTr="00D7543E">
        <w:trPr>
          <w:trHeight w:val="295"/>
        </w:trPr>
        <w:tc>
          <w:tcPr>
            <w:tcW w:w="3978" w:type="dxa"/>
            <w:tcBorders>
              <w:bottom w:val="single" w:sz="4" w:space="0" w:color="auto"/>
            </w:tcBorders>
          </w:tcPr>
          <w:p w:rsidR="00D7543E" w:rsidRPr="00CA632E" w:rsidRDefault="00D7543E" w:rsidP="00D7543E">
            <w:pPr>
              <w:pStyle w:val="PargrafodaLista"/>
              <w:ind w:left="0"/>
              <w:jc w:val="both"/>
              <w:rPr>
                <w:rFonts w:ascii="Times New Roman" w:hAnsi="Times New Roman" w:cs="Times New Roman"/>
              </w:rPr>
            </w:pPr>
            <w:r w:rsidRPr="00CA632E">
              <w:rPr>
                <w:rFonts w:ascii="Times New Roman" w:hAnsi="Times New Roman" w:cs="Times New Roman"/>
              </w:rPr>
              <w:t>Fornecimento de Relatório</w:t>
            </w:r>
          </w:p>
        </w:tc>
        <w:tc>
          <w:tcPr>
            <w:tcW w:w="3676" w:type="dxa"/>
            <w:tcBorders>
              <w:bottom w:val="single" w:sz="4" w:space="0" w:color="auto"/>
            </w:tcBorders>
          </w:tcPr>
          <w:p w:rsidR="00D7543E" w:rsidRPr="00CA632E" w:rsidRDefault="00D7543E" w:rsidP="00D7543E">
            <w:pPr>
              <w:pStyle w:val="PargrafodaLista"/>
              <w:ind w:left="0"/>
              <w:jc w:val="both"/>
              <w:rPr>
                <w:rFonts w:ascii="Times New Roman" w:hAnsi="Times New Roman" w:cs="Times New Roman"/>
              </w:rPr>
            </w:pPr>
            <w:r w:rsidRPr="00CA632E">
              <w:rPr>
                <w:rFonts w:ascii="Times New Roman" w:hAnsi="Times New Roman" w:cs="Times New Roman"/>
              </w:rPr>
              <w:t>Até o quinto dia útil</w:t>
            </w:r>
          </w:p>
        </w:tc>
      </w:tr>
    </w:tbl>
    <w:p w:rsidR="00FA6A14" w:rsidRPr="00CA632E" w:rsidRDefault="00FA6A14" w:rsidP="00FF695B">
      <w:pPr>
        <w:jc w:val="both"/>
        <w:rPr>
          <w:rFonts w:ascii="Times New Roman" w:hAnsi="Times New Roman" w:cs="Times New Roman"/>
        </w:rPr>
      </w:pPr>
    </w:p>
    <w:p w:rsidR="00D7543E" w:rsidRPr="00CA632E" w:rsidRDefault="00D7543E" w:rsidP="00D7543E">
      <w:pPr>
        <w:pStyle w:val="PargrafodaLista"/>
        <w:numPr>
          <w:ilvl w:val="2"/>
          <w:numId w:val="2"/>
        </w:numPr>
        <w:jc w:val="both"/>
        <w:rPr>
          <w:rFonts w:ascii="Times New Roman" w:hAnsi="Times New Roman" w:cs="Times New Roman"/>
        </w:rPr>
      </w:pPr>
      <w:r w:rsidRPr="00CA632E">
        <w:rPr>
          <w:rFonts w:ascii="Times New Roman" w:hAnsi="Times New Roman" w:cs="Times New Roman"/>
        </w:rPr>
        <w:t>O não cumprimento dos prazos acima definidos acarretará na aplicação de penalidades, devendo o valor ser glosado em conta futura, limitada ao prazo de 02 (dois) meses:</w:t>
      </w:r>
    </w:p>
    <w:p w:rsidR="00083FCB" w:rsidRPr="00CA632E" w:rsidRDefault="00083FCB" w:rsidP="009C0F79">
      <w:pPr>
        <w:pStyle w:val="PargrafodaLista"/>
        <w:ind w:left="1800"/>
        <w:jc w:val="both"/>
        <w:rPr>
          <w:rFonts w:ascii="Times New Roman" w:hAnsi="Times New Roman" w:cs="Times New Roman"/>
        </w:rPr>
      </w:pPr>
    </w:p>
    <w:tbl>
      <w:tblPr>
        <w:tblStyle w:val="Tabelacomgrade"/>
        <w:tblW w:w="76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76"/>
      </w:tblGrid>
      <w:tr w:rsidR="009C0F79" w:rsidRPr="00CA632E" w:rsidTr="00E25C3F">
        <w:trPr>
          <w:trHeight w:val="311"/>
        </w:trPr>
        <w:tc>
          <w:tcPr>
            <w:tcW w:w="3978" w:type="dxa"/>
            <w:tcBorders>
              <w:top w:val="single" w:sz="4" w:space="0" w:color="auto"/>
              <w:bottom w:val="single" w:sz="4" w:space="0" w:color="auto"/>
            </w:tcBorders>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Serviço</w:t>
            </w:r>
          </w:p>
        </w:tc>
        <w:tc>
          <w:tcPr>
            <w:tcW w:w="3676" w:type="dxa"/>
            <w:tcBorders>
              <w:top w:val="single" w:sz="4" w:space="0" w:color="auto"/>
              <w:bottom w:val="single" w:sz="4" w:space="0" w:color="auto"/>
            </w:tcBorders>
          </w:tcPr>
          <w:p w:rsidR="009C0F79" w:rsidRPr="00CA632E" w:rsidRDefault="009C0F79" w:rsidP="009C0F79">
            <w:pPr>
              <w:pStyle w:val="PargrafodaLista"/>
              <w:ind w:left="0"/>
              <w:jc w:val="both"/>
              <w:rPr>
                <w:rFonts w:ascii="Times New Roman" w:hAnsi="Times New Roman" w:cs="Times New Roman"/>
              </w:rPr>
            </w:pPr>
            <w:r w:rsidRPr="00CA632E">
              <w:rPr>
                <w:rFonts w:ascii="Times New Roman" w:hAnsi="Times New Roman" w:cs="Times New Roman"/>
              </w:rPr>
              <w:t>Penalidade</w:t>
            </w:r>
          </w:p>
        </w:tc>
      </w:tr>
      <w:tr w:rsidR="009C0F79" w:rsidRPr="00CA632E" w:rsidTr="00E25C3F">
        <w:trPr>
          <w:trHeight w:val="295"/>
        </w:trPr>
        <w:tc>
          <w:tcPr>
            <w:tcW w:w="3978" w:type="dxa"/>
            <w:tcBorders>
              <w:top w:val="single" w:sz="4" w:space="0" w:color="auto"/>
            </w:tcBorders>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Ativação</w:t>
            </w:r>
          </w:p>
        </w:tc>
        <w:tc>
          <w:tcPr>
            <w:tcW w:w="3676" w:type="dxa"/>
            <w:tcBorders>
              <w:top w:val="single" w:sz="4" w:space="0" w:color="auto"/>
            </w:tcBorders>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1% do valor médio mensal* dos 0800’s instalados, por dia de atraso.</w:t>
            </w:r>
          </w:p>
        </w:tc>
      </w:tr>
      <w:tr w:rsidR="009C0F79" w:rsidRPr="00CA632E" w:rsidTr="00E25C3F">
        <w:trPr>
          <w:trHeight w:val="311"/>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Cancelamento</w:t>
            </w:r>
          </w:p>
        </w:tc>
        <w:tc>
          <w:tcPr>
            <w:tcW w:w="3676"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Cancelamento das faturas.</w:t>
            </w:r>
          </w:p>
        </w:tc>
      </w:tr>
      <w:tr w:rsidR="009C0F79" w:rsidRPr="00CA632E" w:rsidTr="00E25C3F">
        <w:trPr>
          <w:trHeight w:val="295"/>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(isolado)</w:t>
            </w:r>
          </w:p>
        </w:tc>
        <w:tc>
          <w:tcPr>
            <w:tcW w:w="3676"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10% da média diária* de consumo do serviço, a cada 2 horas de atraso.</w:t>
            </w:r>
          </w:p>
        </w:tc>
      </w:tr>
      <w:tr w:rsidR="009C0F79" w:rsidRPr="00CA632E" w:rsidTr="00E25C3F">
        <w:trPr>
          <w:trHeight w:val="311"/>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Reparo do Serviço (todos)</w:t>
            </w:r>
          </w:p>
        </w:tc>
        <w:tc>
          <w:tcPr>
            <w:tcW w:w="3676"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10% da média diária* de consumo do serviço, a cada 2 horas de atraso.</w:t>
            </w:r>
          </w:p>
        </w:tc>
      </w:tr>
      <w:tr w:rsidR="009C0F79" w:rsidRPr="00CA632E" w:rsidTr="00E25C3F">
        <w:trPr>
          <w:trHeight w:val="311"/>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Alteração de Programação</w:t>
            </w:r>
          </w:p>
        </w:tc>
        <w:tc>
          <w:tcPr>
            <w:tcW w:w="3676" w:type="dxa"/>
          </w:tcPr>
          <w:p w:rsidR="009C0F79" w:rsidRPr="00CA632E" w:rsidRDefault="009C0F79" w:rsidP="00D56939">
            <w:pPr>
              <w:pStyle w:val="PargrafodaLista"/>
              <w:ind w:left="0"/>
              <w:jc w:val="both"/>
              <w:rPr>
                <w:rFonts w:ascii="Times New Roman" w:hAnsi="Times New Roman" w:cs="Times New Roman"/>
              </w:rPr>
            </w:pPr>
            <w:r w:rsidRPr="00CA632E">
              <w:rPr>
                <w:rFonts w:ascii="Times New Roman" w:hAnsi="Times New Roman" w:cs="Times New Roman"/>
              </w:rPr>
              <w:t xml:space="preserve">10% da média diária* de consumo do serviço, a cada </w:t>
            </w:r>
            <w:r w:rsidR="00D56939" w:rsidRPr="00CA632E">
              <w:rPr>
                <w:rFonts w:ascii="Times New Roman" w:hAnsi="Times New Roman" w:cs="Times New Roman"/>
              </w:rPr>
              <w:t>dia</w:t>
            </w:r>
            <w:r w:rsidRPr="00CA632E">
              <w:rPr>
                <w:rFonts w:ascii="Times New Roman" w:hAnsi="Times New Roman" w:cs="Times New Roman"/>
              </w:rPr>
              <w:t xml:space="preserve"> de atraso.</w:t>
            </w:r>
          </w:p>
        </w:tc>
      </w:tr>
      <w:tr w:rsidR="009C0F79" w:rsidRPr="00CA632E" w:rsidTr="00E25C3F">
        <w:trPr>
          <w:trHeight w:val="295"/>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Entrega da Fatura para pagamento</w:t>
            </w:r>
          </w:p>
        </w:tc>
        <w:tc>
          <w:tcPr>
            <w:tcW w:w="3676"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Prorrogação sem incidência de multa e juros.</w:t>
            </w:r>
          </w:p>
        </w:tc>
      </w:tr>
      <w:tr w:rsidR="009C0F79" w:rsidRPr="00CA632E" w:rsidTr="00E25C3F">
        <w:trPr>
          <w:trHeight w:val="295"/>
        </w:trPr>
        <w:tc>
          <w:tcPr>
            <w:tcW w:w="3978"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Retificação de Faturas</w:t>
            </w:r>
          </w:p>
        </w:tc>
        <w:tc>
          <w:tcPr>
            <w:tcW w:w="3676" w:type="dxa"/>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Prorrogação sem incidência de multa e juros.</w:t>
            </w:r>
          </w:p>
        </w:tc>
      </w:tr>
      <w:tr w:rsidR="009C0F79" w:rsidRPr="00CA632E" w:rsidTr="00E25C3F">
        <w:trPr>
          <w:trHeight w:val="295"/>
        </w:trPr>
        <w:tc>
          <w:tcPr>
            <w:tcW w:w="3978" w:type="dxa"/>
            <w:tcBorders>
              <w:bottom w:val="single" w:sz="4" w:space="0" w:color="auto"/>
            </w:tcBorders>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Fornecimento de Relatório</w:t>
            </w:r>
          </w:p>
        </w:tc>
        <w:tc>
          <w:tcPr>
            <w:tcW w:w="3676" w:type="dxa"/>
            <w:tcBorders>
              <w:bottom w:val="single" w:sz="4" w:space="0" w:color="auto"/>
            </w:tcBorders>
          </w:tcPr>
          <w:p w:rsidR="009C0F79" w:rsidRPr="00CA632E" w:rsidRDefault="009C0F79" w:rsidP="00E25C3F">
            <w:pPr>
              <w:pStyle w:val="PargrafodaLista"/>
              <w:ind w:left="0"/>
              <w:jc w:val="both"/>
              <w:rPr>
                <w:rFonts w:ascii="Times New Roman" w:hAnsi="Times New Roman" w:cs="Times New Roman"/>
              </w:rPr>
            </w:pPr>
            <w:r w:rsidRPr="00CA632E">
              <w:rPr>
                <w:rFonts w:ascii="Times New Roman" w:hAnsi="Times New Roman" w:cs="Times New Roman"/>
              </w:rPr>
              <w:t>10% da média diária* de consumo do serviço, a cada dia de atraso.</w:t>
            </w:r>
          </w:p>
        </w:tc>
      </w:tr>
    </w:tbl>
    <w:p w:rsidR="00D7543E" w:rsidRPr="00CA632E" w:rsidRDefault="009C0F79" w:rsidP="009C0F79">
      <w:pPr>
        <w:pStyle w:val="PargrafodaLista"/>
        <w:numPr>
          <w:ilvl w:val="0"/>
          <w:numId w:val="5"/>
        </w:numPr>
        <w:tabs>
          <w:tab w:val="left" w:pos="997"/>
        </w:tabs>
        <w:jc w:val="both"/>
        <w:rPr>
          <w:rFonts w:ascii="Times New Roman" w:hAnsi="Times New Roman" w:cs="Times New Roman"/>
          <w:sz w:val="20"/>
          <w:szCs w:val="20"/>
        </w:rPr>
      </w:pPr>
      <w:r w:rsidRPr="00CA632E">
        <w:rPr>
          <w:rFonts w:ascii="Times New Roman" w:hAnsi="Times New Roman" w:cs="Times New Roman"/>
          <w:sz w:val="20"/>
          <w:szCs w:val="20"/>
        </w:rPr>
        <w:t>A média diária será calculada com base na fatura com vencimento imediatamente anterior ao descumprimento do nível do serviço.</w:t>
      </w:r>
    </w:p>
    <w:p w:rsidR="009C0F79" w:rsidRDefault="009C0F79" w:rsidP="009C0F79">
      <w:pPr>
        <w:pStyle w:val="PargrafodaLista"/>
        <w:tabs>
          <w:tab w:val="left" w:pos="997"/>
        </w:tabs>
        <w:ind w:left="1575"/>
        <w:jc w:val="both"/>
        <w:rPr>
          <w:rFonts w:ascii="Times New Roman" w:hAnsi="Times New Roman" w:cs="Times New Roman"/>
          <w:sz w:val="20"/>
          <w:szCs w:val="20"/>
        </w:rPr>
      </w:pPr>
    </w:p>
    <w:p w:rsidR="00FF695B" w:rsidRPr="00CA632E" w:rsidRDefault="00FF695B" w:rsidP="009C0F79">
      <w:pPr>
        <w:pStyle w:val="PargrafodaLista"/>
        <w:tabs>
          <w:tab w:val="left" w:pos="997"/>
        </w:tabs>
        <w:ind w:left="1575"/>
        <w:jc w:val="both"/>
        <w:rPr>
          <w:rFonts w:ascii="Times New Roman" w:hAnsi="Times New Roman" w:cs="Times New Roman"/>
          <w:sz w:val="20"/>
          <w:szCs w:val="20"/>
        </w:rPr>
      </w:pPr>
    </w:p>
    <w:p w:rsidR="00D56939" w:rsidRDefault="009C0F79" w:rsidP="00CA632E">
      <w:pPr>
        <w:pStyle w:val="PargrafodaLista"/>
        <w:numPr>
          <w:ilvl w:val="2"/>
          <w:numId w:val="2"/>
        </w:numPr>
        <w:tabs>
          <w:tab w:val="left" w:pos="997"/>
        </w:tabs>
        <w:jc w:val="both"/>
        <w:rPr>
          <w:rFonts w:ascii="Times New Roman" w:hAnsi="Times New Roman" w:cs="Times New Roman"/>
          <w:sz w:val="20"/>
          <w:szCs w:val="20"/>
        </w:rPr>
      </w:pPr>
      <w:r w:rsidRPr="00CA632E">
        <w:rPr>
          <w:rFonts w:ascii="Times New Roman" w:hAnsi="Times New Roman" w:cs="Times New Roman"/>
        </w:rPr>
        <w:t>O</w:t>
      </w:r>
      <w:r w:rsidRPr="00CA632E">
        <w:rPr>
          <w:rFonts w:ascii="Times New Roman" w:hAnsi="Times New Roman" w:cs="Times New Roman"/>
          <w:sz w:val="20"/>
          <w:szCs w:val="20"/>
        </w:rPr>
        <w:t xml:space="preserve"> </w:t>
      </w:r>
      <w:r w:rsidRPr="00CA632E">
        <w:rPr>
          <w:rFonts w:ascii="Times New Roman" w:hAnsi="Times New Roman" w:cs="Times New Roman"/>
        </w:rPr>
        <w:t>Gestor do Contrato cientificará a Empresa a ser contratada da aplicação das penalidades</w:t>
      </w:r>
      <w:r w:rsidR="00D56939" w:rsidRPr="00CA632E">
        <w:rPr>
          <w:rFonts w:ascii="Times New Roman" w:hAnsi="Times New Roman" w:cs="Times New Roman"/>
        </w:rPr>
        <w:t>, para que a Empresa envie a fatura deduzindo o valor das penalidades.</w:t>
      </w:r>
      <w:r w:rsidRPr="00CA632E">
        <w:rPr>
          <w:rFonts w:ascii="Times New Roman" w:hAnsi="Times New Roman" w:cs="Times New Roman"/>
          <w:sz w:val="20"/>
          <w:szCs w:val="20"/>
        </w:rPr>
        <w:t xml:space="preserve"> </w:t>
      </w:r>
    </w:p>
    <w:p w:rsidR="00FF695B" w:rsidRPr="00CA632E" w:rsidRDefault="00FF695B" w:rsidP="00FF695B">
      <w:pPr>
        <w:pStyle w:val="PargrafodaLista"/>
        <w:tabs>
          <w:tab w:val="left" w:pos="997"/>
        </w:tabs>
        <w:ind w:left="1800"/>
        <w:jc w:val="both"/>
        <w:rPr>
          <w:rFonts w:ascii="Times New Roman" w:hAnsi="Times New Roman" w:cs="Times New Roman"/>
          <w:sz w:val="20"/>
          <w:szCs w:val="20"/>
        </w:rPr>
      </w:pPr>
    </w:p>
    <w:p w:rsidR="0063153A" w:rsidRPr="0063153A" w:rsidRDefault="00D56939" w:rsidP="0063153A">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Os prazos serão contados a partir do recebimento pela Empresa a ser contratada do comunicado oficial emitido pelo Gestor do Contrato, através de e-mail ou a partir da abertura dos respectivos chamados, que serão direcionados para número DDG a ser informado pela Contratada, disponível 24 horas por dia, 07 (sete) dias da semana.</w:t>
      </w:r>
    </w:p>
    <w:p w:rsidR="0063153A" w:rsidRPr="0063153A" w:rsidRDefault="0063153A" w:rsidP="0063153A">
      <w:pPr>
        <w:pStyle w:val="PargrafodaLista"/>
        <w:tabs>
          <w:tab w:val="left" w:pos="997"/>
        </w:tabs>
        <w:ind w:left="1800"/>
        <w:jc w:val="both"/>
        <w:rPr>
          <w:rFonts w:ascii="Times New Roman" w:hAnsi="Times New Roman" w:cs="Times New Roman"/>
        </w:rPr>
      </w:pPr>
    </w:p>
    <w:p w:rsidR="00FF695B" w:rsidRPr="00FF695B" w:rsidRDefault="00FF695B" w:rsidP="00FF695B">
      <w:pPr>
        <w:pStyle w:val="PargrafodaLista"/>
        <w:tabs>
          <w:tab w:val="left" w:pos="997"/>
        </w:tabs>
        <w:ind w:left="1800"/>
        <w:jc w:val="both"/>
        <w:rPr>
          <w:rFonts w:ascii="Times New Roman" w:hAnsi="Times New Roman" w:cs="Times New Roman"/>
        </w:rPr>
      </w:pPr>
    </w:p>
    <w:p w:rsidR="0063153A" w:rsidRPr="0063153A" w:rsidRDefault="00E25C3F" w:rsidP="0063153A">
      <w:pPr>
        <w:pStyle w:val="PargrafodaLista"/>
        <w:numPr>
          <w:ilvl w:val="0"/>
          <w:numId w:val="2"/>
        </w:numPr>
        <w:tabs>
          <w:tab w:val="left" w:pos="997"/>
        </w:tabs>
        <w:jc w:val="both"/>
        <w:rPr>
          <w:rFonts w:ascii="Times New Roman" w:hAnsi="Times New Roman" w:cs="Times New Roman"/>
        </w:rPr>
      </w:pPr>
      <w:r w:rsidRPr="00CA632E">
        <w:rPr>
          <w:rFonts w:ascii="Times New Roman" w:hAnsi="Times New Roman" w:cs="Times New Roman"/>
          <w:b/>
        </w:rPr>
        <w:t>DA PROPOSTA PARA TODOS OS LOTES</w:t>
      </w:r>
    </w:p>
    <w:p w:rsidR="0063153A" w:rsidRPr="0063153A" w:rsidRDefault="0063153A" w:rsidP="0063153A">
      <w:pPr>
        <w:pStyle w:val="PargrafodaLista"/>
        <w:tabs>
          <w:tab w:val="left" w:pos="997"/>
        </w:tabs>
        <w:ind w:left="495"/>
        <w:jc w:val="both"/>
        <w:rPr>
          <w:rFonts w:ascii="Times New Roman" w:hAnsi="Times New Roman" w:cs="Times New Roman"/>
        </w:rPr>
      </w:pPr>
    </w:p>
    <w:p w:rsidR="00951E7E" w:rsidRPr="00CA632E" w:rsidRDefault="00951E7E" w:rsidP="00951E7E">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Deverá ser entregue em papel timbrado, com todas as suas páginas devidamente rubricadas e assinadas por </w:t>
      </w:r>
      <w:r w:rsidRPr="00CA632E">
        <w:rPr>
          <w:rFonts w:ascii="Times New Roman" w:hAnsi="Times New Roman" w:cs="Times New Roman"/>
        </w:rPr>
        <w:t>seu (</w:t>
      </w:r>
      <w:r w:rsidR="00E25C3F" w:rsidRPr="00CA632E">
        <w:rPr>
          <w:rFonts w:ascii="Times New Roman" w:hAnsi="Times New Roman" w:cs="Times New Roman"/>
        </w:rPr>
        <w:t xml:space="preserve">s) </w:t>
      </w:r>
      <w:r w:rsidRPr="00CA632E">
        <w:rPr>
          <w:rFonts w:ascii="Times New Roman" w:hAnsi="Times New Roman" w:cs="Times New Roman"/>
        </w:rPr>
        <w:t>representante (</w:t>
      </w:r>
      <w:r w:rsidR="00E25C3F" w:rsidRPr="00CA632E">
        <w:rPr>
          <w:rFonts w:ascii="Times New Roman" w:hAnsi="Times New Roman" w:cs="Times New Roman"/>
        </w:rPr>
        <w:t xml:space="preserve">s) </w:t>
      </w:r>
      <w:r w:rsidRPr="00CA632E">
        <w:rPr>
          <w:rFonts w:ascii="Times New Roman" w:hAnsi="Times New Roman" w:cs="Times New Roman"/>
        </w:rPr>
        <w:t>legal (</w:t>
      </w:r>
      <w:proofErr w:type="spellStart"/>
      <w:r w:rsidRPr="00CA632E">
        <w:rPr>
          <w:rFonts w:ascii="Times New Roman" w:hAnsi="Times New Roman" w:cs="Times New Roman"/>
        </w:rPr>
        <w:t>is</w:t>
      </w:r>
      <w:proofErr w:type="spellEnd"/>
      <w:r w:rsidRPr="00CA632E">
        <w:rPr>
          <w:rFonts w:ascii="Times New Roman" w:hAnsi="Times New Roman" w:cs="Times New Roman"/>
        </w:rPr>
        <w:t>).</w:t>
      </w:r>
    </w:p>
    <w:p w:rsidR="00951E7E" w:rsidRPr="00CA632E" w:rsidRDefault="00951E7E" w:rsidP="00951E7E">
      <w:pPr>
        <w:pStyle w:val="PargrafodaLista"/>
        <w:tabs>
          <w:tab w:val="left" w:pos="997"/>
        </w:tabs>
        <w:ind w:left="1035"/>
        <w:jc w:val="both"/>
        <w:rPr>
          <w:rFonts w:ascii="Times New Roman" w:hAnsi="Times New Roman" w:cs="Times New Roman"/>
        </w:rPr>
      </w:pPr>
    </w:p>
    <w:p w:rsidR="00951E7E" w:rsidRPr="00CA632E" w:rsidRDefault="00951E7E" w:rsidP="00E25C3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Deverá informar o número telefônico exclusivo da central de atendimento, bem como o e-mail para notificação de solicitações de serviços.</w:t>
      </w:r>
    </w:p>
    <w:p w:rsidR="00951E7E" w:rsidRPr="00CA632E" w:rsidRDefault="00951E7E" w:rsidP="00951E7E">
      <w:pPr>
        <w:pStyle w:val="PargrafodaLista"/>
        <w:rPr>
          <w:rFonts w:ascii="Times New Roman" w:hAnsi="Times New Roman" w:cs="Times New Roman"/>
        </w:rPr>
      </w:pPr>
    </w:p>
    <w:p w:rsidR="00951E7E" w:rsidRPr="00CA632E" w:rsidRDefault="00951E7E" w:rsidP="00E25C3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Deverá informar o nome e números de telefones para contato do represent</w:t>
      </w:r>
      <w:r w:rsidR="001F6EB1" w:rsidRPr="00CA632E">
        <w:rPr>
          <w:rFonts w:ascii="Times New Roman" w:hAnsi="Times New Roman" w:cs="Times New Roman"/>
        </w:rPr>
        <w:t>ante local na cidade de Maceió.</w:t>
      </w:r>
    </w:p>
    <w:p w:rsidR="00951E7E" w:rsidRPr="00CA632E" w:rsidRDefault="00951E7E" w:rsidP="00951E7E">
      <w:pPr>
        <w:pStyle w:val="PargrafodaLista"/>
        <w:rPr>
          <w:rFonts w:ascii="Times New Roman" w:hAnsi="Times New Roman" w:cs="Times New Roman"/>
        </w:rPr>
      </w:pPr>
    </w:p>
    <w:p w:rsidR="00951E7E" w:rsidRPr="00CA632E" w:rsidRDefault="00951E7E" w:rsidP="00E25C3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Deverá conter declaração de que atende plenamente a todos os requisitos deste Termo de Referência e que concorda com todos </w:t>
      </w:r>
      <w:r w:rsidRPr="00CA632E">
        <w:rPr>
          <w:rFonts w:ascii="Times New Roman" w:hAnsi="Times New Roman" w:cs="Times New Roman"/>
        </w:rPr>
        <w:t>os termos do presente certame.</w:t>
      </w:r>
    </w:p>
    <w:p w:rsidR="00951E7E" w:rsidRPr="00CA632E" w:rsidRDefault="00951E7E" w:rsidP="00951E7E">
      <w:pPr>
        <w:pStyle w:val="PargrafodaLista"/>
        <w:rPr>
          <w:rFonts w:ascii="Times New Roman" w:hAnsi="Times New Roman" w:cs="Times New Roman"/>
        </w:rPr>
      </w:pPr>
    </w:p>
    <w:p w:rsidR="0063153A" w:rsidRPr="0063153A" w:rsidRDefault="00951E7E" w:rsidP="0063153A">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Deverá conter declaração de que os preços apresentados possuem todos os custos relativos aos encargos sociais e obrigações trabalhistas e previdenciárias relativas da equipe empregada na execução dos serviços, bem como, impostos, taxas, emolumentos, seguros ou outros valores que indicam, direta ou indiretamente sobr</w:t>
      </w:r>
      <w:r w:rsidRPr="00CA632E">
        <w:rPr>
          <w:rFonts w:ascii="Times New Roman" w:hAnsi="Times New Roman" w:cs="Times New Roman"/>
        </w:rPr>
        <w:t>e os serviços ora contratados.</w:t>
      </w:r>
    </w:p>
    <w:p w:rsidR="0063153A" w:rsidRPr="0063153A" w:rsidRDefault="0063153A" w:rsidP="0063153A">
      <w:pPr>
        <w:pStyle w:val="PargrafodaLista"/>
        <w:tabs>
          <w:tab w:val="left" w:pos="997"/>
        </w:tabs>
        <w:ind w:left="1035"/>
        <w:jc w:val="both"/>
        <w:rPr>
          <w:rFonts w:ascii="Times New Roman" w:hAnsi="Times New Roman" w:cs="Times New Roman"/>
        </w:rPr>
      </w:pPr>
    </w:p>
    <w:p w:rsidR="001F6EB1" w:rsidRPr="00CA632E" w:rsidRDefault="001F6EB1" w:rsidP="001F6EB1">
      <w:pPr>
        <w:pStyle w:val="PargrafodaLista"/>
        <w:rPr>
          <w:rFonts w:ascii="Times New Roman" w:hAnsi="Times New Roman" w:cs="Times New Roman"/>
        </w:rPr>
      </w:pPr>
    </w:p>
    <w:p w:rsidR="0063153A" w:rsidRPr="0063153A" w:rsidRDefault="001F6EB1" w:rsidP="0063153A">
      <w:pPr>
        <w:pStyle w:val="PargrafodaLista"/>
        <w:numPr>
          <w:ilvl w:val="0"/>
          <w:numId w:val="2"/>
        </w:numPr>
        <w:tabs>
          <w:tab w:val="left" w:pos="997"/>
        </w:tabs>
        <w:jc w:val="both"/>
        <w:rPr>
          <w:rFonts w:ascii="Times New Roman" w:hAnsi="Times New Roman" w:cs="Times New Roman"/>
          <w:b/>
        </w:rPr>
      </w:pPr>
      <w:r w:rsidRPr="00CA632E">
        <w:rPr>
          <w:rFonts w:ascii="Times New Roman" w:hAnsi="Times New Roman" w:cs="Times New Roman"/>
          <w:b/>
        </w:rPr>
        <w:t>PLANILHA DE PREÇOS</w:t>
      </w:r>
    </w:p>
    <w:p w:rsidR="0063153A" w:rsidRPr="0063153A" w:rsidRDefault="0063153A" w:rsidP="0063153A">
      <w:pPr>
        <w:pStyle w:val="PargrafodaLista"/>
        <w:tabs>
          <w:tab w:val="left" w:pos="997"/>
        </w:tabs>
        <w:ind w:left="495"/>
        <w:jc w:val="both"/>
        <w:rPr>
          <w:rFonts w:ascii="Times New Roman" w:hAnsi="Times New Roman" w:cs="Times New Roman"/>
          <w:b/>
        </w:rPr>
      </w:pPr>
    </w:p>
    <w:p w:rsidR="00B753A1" w:rsidRPr="00CA632E" w:rsidRDefault="00B753A1" w:rsidP="00B753A1">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b/>
        </w:rPr>
        <w:t xml:space="preserve"> </w:t>
      </w:r>
      <w:r w:rsidR="00E25C3F" w:rsidRPr="00CA632E">
        <w:rPr>
          <w:rFonts w:ascii="Times New Roman" w:hAnsi="Times New Roman" w:cs="Times New Roman"/>
          <w:b/>
        </w:rPr>
        <w:t>LOTE 0</w:t>
      </w:r>
      <w:r w:rsidR="00CD2AD3" w:rsidRPr="00CA632E">
        <w:rPr>
          <w:rFonts w:ascii="Times New Roman" w:hAnsi="Times New Roman" w:cs="Times New Roman"/>
          <w:b/>
        </w:rPr>
        <w:t>1</w:t>
      </w:r>
      <w:r w:rsidR="00E25C3F" w:rsidRPr="00CA632E">
        <w:rPr>
          <w:rFonts w:ascii="Times New Roman" w:hAnsi="Times New Roman" w:cs="Times New Roman"/>
          <w:b/>
        </w:rPr>
        <w:t xml:space="preserve"> (Serviço de Telefonia Fixa Comutada –STFC nas modalidades </w:t>
      </w:r>
      <w:r w:rsidR="00CD2AD3" w:rsidRPr="00CA632E">
        <w:rPr>
          <w:rFonts w:ascii="Times New Roman" w:hAnsi="Times New Roman" w:cs="Times New Roman"/>
          <w:b/>
        </w:rPr>
        <w:t xml:space="preserve">Local, </w:t>
      </w:r>
      <w:r w:rsidR="00E25C3F" w:rsidRPr="00CA632E">
        <w:rPr>
          <w:rFonts w:ascii="Times New Roman" w:hAnsi="Times New Roman" w:cs="Times New Roman"/>
          <w:b/>
        </w:rPr>
        <w:t>Longa Distância Nacional e Internacional para ligações originad</w:t>
      </w:r>
      <w:r w:rsidRPr="00CA632E">
        <w:rPr>
          <w:rFonts w:ascii="Times New Roman" w:hAnsi="Times New Roman" w:cs="Times New Roman"/>
          <w:b/>
        </w:rPr>
        <w:t>as através de telefones fixos</w:t>
      </w:r>
      <w:r w:rsidR="00433225" w:rsidRPr="00CA632E">
        <w:rPr>
          <w:rFonts w:ascii="Times New Roman" w:hAnsi="Times New Roman" w:cs="Times New Roman"/>
          <w:b/>
        </w:rPr>
        <w:t xml:space="preserve"> e banda larga para acesso </w:t>
      </w:r>
      <w:r w:rsidR="00E27B6F" w:rsidRPr="00CA632E">
        <w:rPr>
          <w:rFonts w:ascii="Times New Roman" w:hAnsi="Times New Roman" w:cs="Times New Roman"/>
          <w:b/>
        </w:rPr>
        <w:t>à</w:t>
      </w:r>
      <w:r w:rsidR="00433225" w:rsidRPr="00CA632E">
        <w:rPr>
          <w:rFonts w:ascii="Times New Roman" w:hAnsi="Times New Roman" w:cs="Times New Roman"/>
          <w:b/>
        </w:rPr>
        <w:t xml:space="preserve"> internet</w:t>
      </w:r>
      <w:r w:rsidRPr="00CA632E">
        <w:rPr>
          <w:rFonts w:ascii="Times New Roman" w:hAnsi="Times New Roman" w:cs="Times New Roman"/>
          <w:b/>
        </w:rPr>
        <w:t>).</w:t>
      </w:r>
    </w:p>
    <w:p w:rsidR="00B753A1" w:rsidRPr="00CA632E" w:rsidRDefault="00B753A1" w:rsidP="00B753A1">
      <w:pPr>
        <w:pStyle w:val="PargrafodaLista"/>
        <w:tabs>
          <w:tab w:val="left" w:pos="997"/>
        </w:tabs>
        <w:ind w:left="1035"/>
        <w:jc w:val="both"/>
        <w:rPr>
          <w:rFonts w:ascii="Times New Roman" w:hAnsi="Times New Roman" w:cs="Times New Roman"/>
        </w:rPr>
      </w:pPr>
    </w:p>
    <w:p w:rsidR="00E25C3F" w:rsidRDefault="00E25C3F" w:rsidP="00B753A1">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Deverá constar na Planilha de</w:t>
      </w:r>
      <w:r w:rsidR="00B753A1" w:rsidRPr="00CA632E">
        <w:rPr>
          <w:rFonts w:ascii="Times New Roman" w:hAnsi="Times New Roman" w:cs="Times New Roman"/>
        </w:rPr>
        <w:t xml:space="preserve"> Preços conforme modelo abaixo:</w:t>
      </w:r>
    </w:p>
    <w:p w:rsidR="00083FCB" w:rsidRPr="00CA632E" w:rsidRDefault="00083FCB" w:rsidP="0063153A">
      <w:pPr>
        <w:pStyle w:val="PargrafodaLista"/>
        <w:tabs>
          <w:tab w:val="left" w:pos="997"/>
        </w:tabs>
        <w:ind w:left="1800"/>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988"/>
        <w:gridCol w:w="1984"/>
        <w:gridCol w:w="1298"/>
        <w:gridCol w:w="1278"/>
        <w:gridCol w:w="1554"/>
        <w:gridCol w:w="1416"/>
      </w:tblGrid>
      <w:tr w:rsidR="00CD2AD3" w:rsidRPr="00CA632E" w:rsidTr="00CD2AD3">
        <w:trPr>
          <w:jc w:val="center"/>
        </w:trPr>
        <w:tc>
          <w:tcPr>
            <w:tcW w:w="988" w:type="dxa"/>
            <w:vMerge w:val="restart"/>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STFC LOCAL</w:t>
            </w:r>
          </w:p>
        </w:tc>
        <w:tc>
          <w:tcPr>
            <w:tcW w:w="1984"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Serviço</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Quantidade Estimada Mensal [A]</w:t>
            </w:r>
          </w:p>
        </w:tc>
        <w:tc>
          <w:tcPr>
            <w:tcW w:w="127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Unitário Mensal [B]</w:t>
            </w:r>
          </w:p>
        </w:tc>
        <w:tc>
          <w:tcPr>
            <w:tcW w:w="1554"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Total Mensal [C] = [A] * [B]</w:t>
            </w:r>
          </w:p>
        </w:tc>
        <w:tc>
          <w:tcPr>
            <w:tcW w:w="1416"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Total Anual [D] = [C] * 12</w:t>
            </w: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Terminal Fixo</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1400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Local</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216000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(VC1)</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36000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Banda Larga – 1 Mbps</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Banda Larga – 2 Mbps</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Banda Larga – 5 Mbps</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Banda Larga – 10 Mbps</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984" w:type="dxa"/>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Assinatura Banda Larga – 15 Mbps</w:t>
            </w:r>
          </w:p>
        </w:tc>
        <w:tc>
          <w:tcPr>
            <w:tcW w:w="1298" w:type="dxa"/>
            <w:vAlign w:val="center"/>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w:t>
            </w:r>
          </w:p>
        </w:tc>
        <w:tc>
          <w:tcPr>
            <w:tcW w:w="1278"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554"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r w:rsidR="00CD2AD3" w:rsidRPr="00CA632E" w:rsidTr="00CD2AD3">
        <w:trPr>
          <w:jc w:val="center"/>
        </w:trPr>
        <w:tc>
          <w:tcPr>
            <w:tcW w:w="988" w:type="dxa"/>
            <w:vMerge/>
          </w:tcPr>
          <w:p w:rsidR="00CD2AD3" w:rsidRPr="00CA632E" w:rsidRDefault="00CD2AD3" w:rsidP="00CD2AD3">
            <w:pPr>
              <w:tabs>
                <w:tab w:val="left" w:pos="997"/>
              </w:tabs>
              <w:spacing w:after="160" w:line="259" w:lineRule="auto"/>
              <w:jc w:val="center"/>
              <w:rPr>
                <w:rFonts w:ascii="Times New Roman" w:hAnsi="Times New Roman" w:cs="Times New Roman"/>
                <w:b/>
              </w:rPr>
            </w:pPr>
          </w:p>
        </w:tc>
        <w:tc>
          <w:tcPr>
            <w:tcW w:w="6114" w:type="dxa"/>
            <w:gridSpan w:val="4"/>
          </w:tcPr>
          <w:p w:rsidR="00CD2AD3" w:rsidRPr="00CA632E" w:rsidRDefault="00CD2AD3" w:rsidP="00CD2AD3">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(TOTAL STFC LOCAL)</w:t>
            </w:r>
          </w:p>
        </w:tc>
        <w:tc>
          <w:tcPr>
            <w:tcW w:w="1416" w:type="dxa"/>
          </w:tcPr>
          <w:p w:rsidR="00CD2AD3" w:rsidRPr="00CA632E" w:rsidRDefault="00CD2AD3" w:rsidP="00CD2AD3">
            <w:pPr>
              <w:tabs>
                <w:tab w:val="left" w:pos="997"/>
              </w:tabs>
              <w:spacing w:after="160" w:line="259" w:lineRule="auto"/>
              <w:jc w:val="center"/>
              <w:rPr>
                <w:rFonts w:ascii="Times New Roman" w:hAnsi="Times New Roman" w:cs="Times New Roman"/>
                <w:b/>
              </w:rPr>
            </w:pPr>
          </w:p>
        </w:tc>
      </w:tr>
    </w:tbl>
    <w:p w:rsidR="00CD2AD3" w:rsidRDefault="00CD2AD3" w:rsidP="00CD2AD3">
      <w:pPr>
        <w:tabs>
          <w:tab w:val="left" w:pos="997"/>
        </w:tabs>
        <w:jc w:val="both"/>
        <w:rPr>
          <w:rFonts w:ascii="Times New Roman" w:hAnsi="Times New Roman" w:cs="Times New Roman"/>
        </w:rPr>
      </w:pPr>
    </w:p>
    <w:p w:rsidR="00083FCB" w:rsidRPr="00CA632E" w:rsidRDefault="00083FCB" w:rsidP="00CD2AD3">
      <w:pPr>
        <w:tabs>
          <w:tab w:val="left" w:pos="997"/>
        </w:tabs>
        <w:jc w:val="both"/>
        <w:rPr>
          <w:rFonts w:ascii="Times New Roman" w:hAnsi="Times New Roman" w:cs="Times New Roman"/>
        </w:rPr>
      </w:pPr>
    </w:p>
    <w:tbl>
      <w:tblPr>
        <w:tblStyle w:val="Tabelacomgrade"/>
        <w:tblpPr w:leftFromText="141" w:rightFromText="141" w:vertAnchor="text" w:horzAnchor="margin" w:tblpXSpec="center" w:tblpY="17"/>
        <w:tblW w:w="0" w:type="auto"/>
        <w:jc w:val="center"/>
        <w:tblLook w:val="04A0" w:firstRow="1" w:lastRow="0" w:firstColumn="1" w:lastColumn="0" w:noHBand="0" w:noVBand="1"/>
      </w:tblPr>
      <w:tblGrid>
        <w:gridCol w:w="988"/>
        <w:gridCol w:w="2093"/>
        <w:gridCol w:w="1289"/>
        <w:gridCol w:w="1355"/>
        <w:gridCol w:w="1256"/>
        <w:gridCol w:w="1518"/>
      </w:tblGrid>
      <w:tr w:rsidR="00433225" w:rsidRPr="00CA632E" w:rsidTr="0008012C">
        <w:trPr>
          <w:jc w:val="center"/>
        </w:trPr>
        <w:tc>
          <w:tcPr>
            <w:tcW w:w="988" w:type="dxa"/>
            <w:vMerge w:val="restart"/>
          </w:tcPr>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433225">
            <w:pPr>
              <w:tabs>
                <w:tab w:val="left" w:pos="997"/>
              </w:tabs>
              <w:jc w:val="center"/>
              <w:rPr>
                <w:rFonts w:ascii="Times New Roman" w:hAnsi="Times New Roman" w:cs="Times New Roman"/>
              </w:rPr>
            </w:pPr>
            <w:r w:rsidRPr="00CA632E">
              <w:rPr>
                <w:rFonts w:ascii="Times New Roman" w:hAnsi="Times New Roman" w:cs="Times New Roman"/>
              </w:rPr>
              <w:t>STFC LDN</w:t>
            </w:r>
          </w:p>
        </w:tc>
        <w:tc>
          <w:tcPr>
            <w:tcW w:w="2093"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Serviço</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Quantidade de Minutos Estimada Mensal [A]</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Unitário Mensal [B]</w:t>
            </w: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Período (Meses) [C]</w:t>
            </w:r>
          </w:p>
        </w:tc>
        <w:tc>
          <w:tcPr>
            <w:tcW w:w="1518"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Total [A]*[B]*[C]</w:t>
            </w: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qualquer lugar do Brasil, exceto área local de Maceió</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3500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(VC2)</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(VC3)</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val="restart"/>
          </w:tcPr>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p>
          <w:p w:rsidR="00433225" w:rsidRPr="00CA632E" w:rsidRDefault="00433225" w:rsidP="00B753A1">
            <w:pPr>
              <w:tabs>
                <w:tab w:val="left" w:pos="997"/>
              </w:tabs>
              <w:jc w:val="center"/>
              <w:rPr>
                <w:rFonts w:ascii="Times New Roman" w:hAnsi="Times New Roman" w:cs="Times New Roman"/>
              </w:rPr>
            </w:pPr>
            <w:r w:rsidRPr="00CA632E">
              <w:rPr>
                <w:rFonts w:ascii="Times New Roman" w:hAnsi="Times New Roman" w:cs="Times New Roman"/>
              </w:rPr>
              <w:t>STFC LDI</w:t>
            </w: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países do Mercosul</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para países do Mercosul</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América do Sul, exceto Mercosul</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para América do Sul, exceto Mercosul</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Estados Unidos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para Estados Unidos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América do Norte, exceto Estados Unidos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para América do Norte, exceto Estados Unidos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para Países da zona do Euro</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Fixo-Móvel para Países da zona do Euro</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demais países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vMerge/>
          </w:tcPr>
          <w:p w:rsidR="00433225" w:rsidRPr="00CA632E" w:rsidRDefault="00433225" w:rsidP="00B753A1">
            <w:pPr>
              <w:tabs>
                <w:tab w:val="left" w:pos="997"/>
              </w:tabs>
              <w:jc w:val="center"/>
              <w:rPr>
                <w:rFonts w:ascii="Times New Roman" w:hAnsi="Times New Roman" w:cs="Times New Roman"/>
              </w:rPr>
            </w:pPr>
          </w:p>
        </w:tc>
        <w:tc>
          <w:tcPr>
            <w:tcW w:w="2093" w:type="dxa"/>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demais países</w:t>
            </w:r>
          </w:p>
        </w:tc>
        <w:tc>
          <w:tcPr>
            <w:tcW w:w="1289"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w:t>
            </w:r>
          </w:p>
        </w:tc>
        <w:tc>
          <w:tcPr>
            <w:tcW w:w="1355"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p>
        </w:tc>
        <w:tc>
          <w:tcPr>
            <w:tcW w:w="1256" w:type="dxa"/>
            <w:vAlign w:val="center"/>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518" w:type="dxa"/>
          </w:tcPr>
          <w:p w:rsidR="00433225" w:rsidRPr="00CA632E" w:rsidRDefault="00433225" w:rsidP="00B753A1">
            <w:pPr>
              <w:tabs>
                <w:tab w:val="left" w:pos="997"/>
              </w:tabs>
              <w:spacing w:after="160" w:line="259" w:lineRule="auto"/>
              <w:jc w:val="center"/>
              <w:rPr>
                <w:rFonts w:ascii="Times New Roman" w:hAnsi="Times New Roman" w:cs="Times New Roman"/>
              </w:rPr>
            </w:pPr>
          </w:p>
        </w:tc>
      </w:tr>
      <w:tr w:rsidR="00433225" w:rsidRPr="00CA632E" w:rsidTr="0008012C">
        <w:trPr>
          <w:jc w:val="center"/>
        </w:trPr>
        <w:tc>
          <w:tcPr>
            <w:tcW w:w="988" w:type="dxa"/>
          </w:tcPr>
          <w:p w:rsidR="00433225" w:rsidRPr="00CA632E" w:rsidRDefault="00433225" w:rsidP="00B753A1">
            <w:pPr>
              <w:tabs>
                <w:tab w:val="left" w:pos="997"/>
              </w:tabs>
              <w:jc w:val="center"/>
              <w:rPr>
                <w:rFonts w:ascii="Times New Roman" w:hAnsi="Times New Roman" w:cs="Times New Roman"/>
              </w:rPr>
            </w:pPr>
          </w:p>
        </w:tc>
        <w:tc>
          <w:tcPr>
            <w:tcW w:w="7511" w:type="dxa"/>
            <w:gridSpan w:val="5"/>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GLOBAL DO CONTRATO</w:t>
            </w:r>
          </w:p>
        </w:tc>
      </w:tr>
      <w:tr w:rsidR="00433225" w:rsidRPr="00CA632E" w:rsidTr="0008012C">
        <w:trPr>
          <w:jc w:val="center"/>
        </w:trPr>
        <w:tc>
          <w:tcPr>
            <w:tcW w:w="988" w:type="dxa"/>
          </w:tcPr>
          <w:p w:rsidR="00433225" w:rsidRPr="00CA632E" w:rsidRDefault="00433225" w:rsidP="00B753A1">
            <w:pPr>
              <w:tabs>
                <w:tab w:val="left" w:pos="997"/>
              </w:tabs>
              <w:jc w:val="center"/>
              <w:rPr>
                <w:rFonts w:ascii="Times New Roman" w:hAnsi="Times New Roman" w:cs="Times New Roman"/>
              </w:rPr>
            </w:pPr>
          </w:p>
        </w:tc>
        <w:tc>
          <w:tcPr>
            <w:tcW w:w="7511" w:type="dxa"/>
            <w:gridSpan w:val="5"/>
          </w:tcPr>
          <w:p w:rsidR="00433225" w:rsidRPr="00CA632E" w:rsidRDefault="00433225" w:rsidP="00B753A1">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GLOBAL DO CONTRATO POR EXTENSO)</w:t>
            </w:r>
          </w:p>
        </w:tc>
      </w:tr>
    </w:tbl>
    <w:p w:rsidR="00346087" w:rsidRPr="00FF695B" w:rsidRDefault="00346087" w:rsidP="00FF695B">
      <w:pPr>
        <w:tabs>
          <w:tab w:val="left" w:pos="997"/>
        </w:tabs>
        <w:jc w:val="both"/>
        <w:rPr>
          <w:rFonts w:ascii="Times New Roman" w:hAnsi="Times New Roman" w:cs="Times New Roman"/>
        </w:rPr>
      </w:pPr>
    </w:p>
    <w:p w:rsidR="00CD2AD3" w:rsidRPr="00083FCB" w:rsidRDefault="00CD2AD3" w:rsidP="00CD2AD3">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b/>
        </w:rPr>
        <w:t>LOTE 03</w:t>
      </w:r>
      <w:r w:rsidRPr="00CA632E">
        <w:rPr>
          <w:rFonts w:ascii="Times New Roman" w:hAnsi="Times New Roman" w:cs="Times New Roman"/>
        </w:rPr>
        <w:t xml:space="preserve"> </w:t>
      </w:r>
      <w:r w:rsidRPr="00CA632E">
        <w:rPr>
          <w:rFonts w:ascii="Times New Roman" w:hAnsi="Times New Roman" w:cs="Times New Roman"/>
          <w:b/>
        </w:rPr>
        <w:t>(Serviço de Telefonia Fixa Comutada, destinada ao uso de 0800 - DDG).</w:t>
      </w:r>
    </w:p>
    <w:p w:rsidR="00083FCB" w:rsidRPr="00CA632E" w:rsidRDefault="00083FCB" w:rsidP="00083FCB">
      <w:pPr>
        <w:pStyle w:val="PargrafodaLista"/>
        <w:tabs>
          <w:tab w:val="left" w:pos="997"/>
        </w:tabs>
        <w:ind w:left="1035"/>
        <w:jc w:val="both"/>
        <w:rPr>
          <w:rFonts w:ascii="Times New Roman" w:hAnsi="Times New Roman" w:cs="Times New Roman"/>
        </w:rPr>
      </w:pPr>
    </w:p>
    <w:p w:rsidR="00327FC8" w:rsidRDefault="00E25C3F" w:rsidP="00346087">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Deverá constar Planilha de</w:t>
      </w:r>
      <w:r w:rsidR="00327FC8" w:rsidRPr="00CA632E">
        <w:rPr>
          <w:rFonts w:ascii="Times New Roman" w:hAnsi="Times New Roman" w:cs="Times New Roman"/>
        </w:rPr>
        <w:t xml:space="preserve"> Preços conforme modelo abaixo:</w:t>
      </w:r>
    </w:p>
    <w:p w:rsidR="00083FCB" w:rsidRPr="00CA632E" w:rsidRDefault="00083FCB" w:rsidP="00083FCB">
      <w:pPr>
        <w:pStyle w:val="PargrafodaLista"/>
        <w:tabs>
          <w:tab w:val="left" w:pos="997"/>
        </w:tabs>
        <w:ind w:left="1800"/>
        <w:jc w:val="both"/>
        <w:rPr>
          <w:rFonts w:ascii="Times New Roman" w:hAnsi="Times New Roman" w:cs="Times New Roman"/>
        </w:rPr>
      </w:pPr>
    </w:p>
    <w:tbl>
      <w:tblPr>
        <w:tblStyle w:val="Tabelacomgrade"/>
        <w:tblW w:w="0" w:type="auto"/>
        <w:tblInd w:w="279" w:type="dxa"/>
        <w:tblLook w:val="04A0" w:firstRow="1" w:lastRow="0" w:firstColumn="1" w:lastColumn="0" w:noHBand="0" w:noVBand="1"/>
      </w:tblPr>
      <w:tblGrid>
        <w:gridCol w:w="1419"/>
        <w:gridCol w:w="1699"/>
        <w:gridCol w:w="1699"/>
        <w:gridCol w:w="1699"/>
        <w:gridCol w:w="1989"/>
      </w:tblGrid>
      <w:tr w:rsidR="00E25C3F" w:rsidRPr="00CA632E" w:rsidTr="00346087">
        <w:tc>
          <w:tcPr>
            <w:tcW w:w="141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Serviço</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Quantidade de Minutos Estimada Mensal [A]</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Unitário Mensal [B]</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Período (Meses) [C]</w:t>
            </w:r>
          </w:p>
        </w:tc>
        <w:tc>
          <w:tcPr>
            <w:tcW w:w="198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Total [A]*[B]*[C]</w:t>
            </w:r>
          </w:p>
        </w:tc>
      </w:tr>
      <w:tr w:rsidR="00E25C3F" w:rsidRPr="00CA632E" w:rsidTr="00FF695B">
        <w:trPr>
          <w:trHeight w:val="527"/>
        </w:trPr>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Local</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30.000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FF695B">
        <w:trPr>
          <w:trHeight w:val="806"/>
        </w:trPr>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Móvel-Fixo Local (VC1)</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3.000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346087">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Estadual</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346087">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Móvel-Fixo (VC2)</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200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346087">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Fixo-Fixo Nacional</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500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346087">
        <w:tc>
          <w:tcPr>
            <w:tcW w:w="1419" w:type="dxa"/>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Minuto Móvel-Fixo (VC3)</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100</w:t>
            </w: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p>
        </w:tc>
        <w:tc>
          <w:tcPr>
            <w:tcW w:w="1699" w:type="dxa"/>
            <w:vAlign w:val="center"/>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12</w:t>
            </w:r>
          </w:p>
        </w:tc>
        <w:tc>
          <w:tcPr>
            <w:tcW w:w="1989" w:type="dxa"/>
          </w:tcPr>
          <w:p w:rsidR="00E25C3F" w:rsidRPr="00CA632E" w:rsidRDefault="00E25C3F" w:rsidP="00327FC8">
            <w:pPr>
              <w:tabs>
                <w:tab w:val="left" w:pos="997"/>
              </w:tabs>
              <w:spacing w:after="160" w:line="259" w:lineRule="auto"/>
              <w:jc w:val="center"/>
              <w:rPr>
                <w:rFonts w:ascii="Times New Roman" w:hAnsi="Times New Roman" w:cs="Times New Roman"/>
              </w:rPr>
            </w:pPr>
          </w:p>
        </w:tc>
      </w:tr>
      <w:tr w:rsidR="00E25C3F" w:rsidRPr="00CA632E" w:rsidTr="00346087">
        <w:tc>
          <w:tcPr>
            <w:tcW w:w="8505" w:type="dxa"/>
            <w:gridSpan w:val="5"/>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GLOBAL DO CONTRATO</w:t>
            </w:r>
          </w:p>
        </w:tc>
      </w:tr>
      <w:tr w:rsidR="00E25C3F" w:rsidRPr="00CA632E" w:rsidTr="00346087">
        <w:tc>
          <w:tcPr>
            <w:tcW w:w="8505" w:type="dxa"/>
            <w:gridSpan w:val="5"/>
          </w:tcPr>
          <w:p w:rsidR="00E25C3F" w:rsidRPr="00CA632E" w:rsidRDefault="00E25C3F" w:rsidP="00327FC8">
            <w:pPr>
              <w:tabs>
                <w:tab w:val="left" w:pos="997"/>
              </w:tabs>
              <w:spacing w:after="160" w:line="259" w:lineRule="auto"/>
              <w:jc w:val="center"/>
              <w:rPr>
                <w:rFonts w:ascii="Times New Roman" w:hAnsi="Times New Roman" w:cs="Times New Roman"/>
              </w:rPr>
            </w:pPr>
            <w:r w:rsidRPr="00CA632E">
              <w:rPr>
                <w:rFonts w:ascii="Times New Roman" w:hAnsi="Times New Roman" w:cs="Times New Roman"/>
              </w:rPr>
              <w:t>(VALOR GLOBAL DO CONTRATO POR EXTENSO)</w:t>
            </w:r>
          </w:p>
        </w:tc>
      </w:tr>
    </w:tbl>
    <w:p w:rsidR="00FF695B" w:rsidRDefault="00FF695B" w:rsidP="00FF695B">
      <w:pPr>
        <w:pStyle w:val="PargrafodaLista"/>
        <w:tabs>
          <w:tab w:val="left" w:pos="997"/>
        </w:tabs>
        <w:ind w:left="495"/>
        <w:jc w:val="both"/>
        <w:rPr>
          <w:rFonts w:ascii="Times New Roman" w:hAnsi="Times New Roman" w:cs="Times New Roman"/>
        </w:rPr>
      </w:pPr>
    </w:p>
    <w:p w:rsidR="0063153A" w:rsidRPr="00FF695B" w:rsidRDefault="0063153A" w:rsidP="00FF695B">
      <w:pPr>
        <w:pStyle w:val="PargrafodaLista"/>
        <w:tabs>
          <w:tab w:val="left" w:pos="997"/>
        </w:tabs>
        <w:ind w:left="495"/>
        <w:jc w:val="both"/>
        <w:rPr>
          <w:rFonts w:ascii="Times New Roman" w:hAnsi="Times New Roman" w:cs="Times New Roman"/>
        </w:rPr>
      </w:pPr>
    </w:p>
    <w:p w:rsidR="0063153A" w:rsidRPr="0063153A" w:rsidRDefault="00E25C3F" w:rsidP="0063153A">
      <w:pPr>
        <w:pStyle w:val="PargrafodaLista"/>
        <w:numPr>
          <w:ilvl w:val="0"/>
          <w:numId w:val="2"/>
        </w:numPr>
        <w:tabs>
          <w:tab w:val="left" w:pos="997"/>
        </w:tabs>
        <w:jc w:val="both"/>
        <w:rPr>
          <w:rFonts w:ascii="Times New Roman" w:hAnsi="Times New Roman" w:cs="Times New Roman"/>
        </w:rPr>
      </w:pPr>
      <w:r w:rsidRPr="00FF695B">
        <w:rPr>
          <w:rFonts w:ascii="Times New Roman" w:hAnsi="Times New Roman" w:cs="Times New Roman"/>
          <w:b/>
        </w:rPr>
        <w:t>PAGAMENTO</w:t>
      </w:r>
      <w:r w:rsidR="00346087" w:rsidRPr="00FF695B">
        <w:rPr>
          <w:rFonts w:ascii="Times New Roman" w:hAnsi="Times New Roman" w:cs="Times New Roman"/>
        </w:rPr>
        <w:br/>
      </w:r>
    </w:p>
    <w:p w:rsidR="00346087" w:rsidRPr="00CA632E" w:rsidRDefault="00346087" w:rsidP="00346087">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O pagamento será efetuado pela </w:t>
      </w:r>
      <w:r w:rsidR="0008012C" w:rsidRPr="00CA632E">
        <w:rPr>
          <w:rFonts w:ascii="Times New Roman" w:hAnsi="Times New Roman" w:cs="Times New Roman"/>
        </w:rPr>
        <w:t>SEMGE</w:t>
      </w:r>
      <w:r w:rsidR="00E25C3F" w:rsidRPr="00CA632E">
        <w:rPr>
          <w:rFonts w:ascii="Times New Roman" w:hAnsi="Times New Roman" w:cs="Times New Roman"/>
        </w:rPr>
        <w:t xml:space="preserve">, mediante apresentação </w:t>
      </w:r>
      <w:r w:rsidRPr="00CA632E">
        <w:rPr>
          <w:rFonts w:ascii="Times New Roman" w:hAnsi="Times New Roman" w:cs="Times New Roman"/>
        </w:rPr>
        <w:t>da (</w:t>
      </w:r>
      <w:r w:rsidR="00E25C3F" w:rsidRPr="00CA632E">
        <w:rPr>
          <w:rFonts w:ascii="Times New Roman" w:hAnsi="Times New Roman" w:cs="Times New Roman"/>
        </w:rPr>
        <w:t xml:space="preserve">s) </w:t>
      </w:r>
      <w:r w:rsidRPr="00CA632E">
        <w:rPr>
          <w:rFonts w:ascii="Times New Roman" w:hAnsi="Times New Roman" w:cs="Times New Roman"/>
        </w:rPr>
        <w:t>fatura (</w:t>
      </w:r>
      <w:r w:rsidR="00E25C3F" w:rsidRPr="00CA632E">
        <w:rPr>
          <w:rFonts w:ascii="Times New Roman" w:hAnsi="Times New Roman" w:cs="Times New Roman"/>
        </w:rPr>
        <w:t xml:space="preserve">s) mensal emitida pela contratada, onde deve conter detalhadamente os serviços efetivamente prestados e preços cobrados, e que será devidamente analisada e atestada pelo servidor ou setor indicado pelo Secretário de </w:t>
      </w:r>
      <w:r w:rsidR="0008012C" w:rsidRPr="00CA632E">
        <w:rPr>
          <w:rFonts w:ascii="Times New Roman" w:hAnsi="Times New Roman" w:cs="Times New Roman"/>
        </w:rPr>
        <w:t>gestão</w:t>
      </w:r>
      <w:r w:rsidR="00E25C3F" w:rsidRPr="00CA632E">
        <w:rPr>
          <w:rFonts w:ascii="Times New Roman" w:hAnsi="Times New Roman" w:cs="Times New Roman"/>
        </w:rPr>
        <w:t>, ob</w:t>
      </w:r>
      <w:r w:rsidRPr="00CA632E">
        <w:rPr>
          <w:rFonts w:ascii="Times New Roman" w:hAnsi="Times New Roman" w:cs="Times New Roman"/>
        </w:rPr>
        <w:t>servando-se, ainda o que segue:</w:t>
      </w:r>
    </w:p>
    <w:p w:rsidR="00346087" w:rsidRPr="00CA632E" w:rsidRDefault="00346087" w:rsidP="00346087">
      <w:pPr>
        <w:pStyle w:val="PargrafodaLista"/>
        <w:tabs>
          <w:tab w:val="left" w:pos="997"/>
        </w:tabs>
        <w:ind w:left="1035"/>
        <w:jc w:val="both"/>
        <w:rPr>
          <w:rFonts w:ascii="Times New Roman" w:hAnsi="Times New Roman" w:cs="Times New Roman"/>
        </w:rPr>
      </w:pPr>
    </w:p>
    <w:p w:rsidR="00346087" w:rsidRPr="00CA632E" w:rsidRDefault="00E25C3F" w:rsidP="00AA7699">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Deverá ser disponibilizado espelho da fatura em meio eletrônico, em formato .</w:t>
      </w:r>
      <w:proofErr w:type="spellStart"/>
      <w:r w:rsidRPr="00CA632E">
        <w:rPr>
          <w:rFonts w:ascii="Times New Roman" w:hAnsi="Times New Roman" w:cs="Times New Roman"/>
        </w:rPr>
        <w:t>xls</w:t>
      </w:r>
      <w:proofErr w:type="spellEnd"/>
      <w:r w:rsidRPr="00CA632E">
        <w:rPr>
          <w:rFonts w:ascii="Times New Roman" w:hAnsi="Times New Roman" w:cs="Times New Roman"/>
        </w:rPr>
        <w:t xml:space="preserve"> ou similar podendo o mesmo ser fornecido através de ambiente w</w:t>
      </w:r>
      <w:r w:rsidR="00346087" w:rsidRPr="00CA632E">
        <w:rPr>
          <w:rFonts w:ascii="Times New Roman" w:hAnsi="Times New Roman" w:cs="Times New Roman"/>
        </w:rPr>
        <w:t>eb ou aplicativo próprio.</w:t>
      </w:r>
    </w:p>
    <w:p w:rsidR="00346087" w:rsidRPr="00CA632E" w:rsidRDefault="00E25C3F" w:rsidP="00346087">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A empresa a ser contratada deverá emitir fatura mensal, constando detalhadamente os serviços efetivament</w:t>
      </w:r>
      <w:r w:rsidR="00346087" w:rsidRPr="00CA632E">
        <w:rPr>
          <w:rFonts w:ascii="Times New Roman" w:hAnsi="Times New Roman" w:cs="Times New Roman"/>
        </w:rPr>
        <w:t>e prestados e preços cobrados.</w:t>
      </w:r>
    </w:p>
    <w:p w:rsidR="00346087" w:rsidRPr="00CA632E" w:rsidRDefault="00346087" w:rsidP="00346087">
      <w:pPr>
        <w:pStyle w:val="PargrafodaLista"/>
        <w:rPr>
          <w:rFonts w:ascii="Times New Roman" w:hAnsi="Times New Roman" w:cs="Times New Roman"/>
        </w:rPr>
      </w:pPr>
    </w:p>
    <w:p w:rsidR="00346087" w:rsidRPr="00CA632E" w:rsidRDefault="00E25C3F" w:rsidP="00E25C3F">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Em havendo erro na fatura ou circunstâncias que impeçam a liquidação das despesas, a empresa a ser contratada será oficialmente comunicada do fato pelo gestor do contrato, e a partir daquela data de pagamento ficará suspenso até que sejam providenciadas as mediadas saneadoras. O prazo para pagamento iniciar-se após a regularização da situação e reapresentação do documento fiscal, que deverá ser entregue à contratante num prazo mínimo de 15</w:t>
      </w:r>
      <w:r w:rsidR="00346087" w:rsidRPr="00CA632E">
        <w:rPr>
          <w:rFonts w:ascii="Times New Roman" w:hAnsi="Times New Roman" w:cs="Times New Roman"/>
        </w:rPr>
        <w:t xml:space="preserve"> </w:t>
      </w:r>
      <w:r w:rsidRPr="00CA632E">
        <w:rPr>
          <w:rFonts w:ascii="Times New Roman" w:hAnsi="Times New Roman" w:cs="Times New Roman"/>
        </w:rPr>
        <w:t>(quinze) dias antes da data de seu vencimento sem qualquer ônus para a contratante. Caso seja acolhida a impugnação será emitida outra fatura.</w:t>
      </w:r>
    </w:p>
    <w:p w:rsidR="00346087" w:rsidRPr="00CA632E" w:rsidRDefault="00346087" w:rsidP="00346087">
      <w:pPr>
        <w:pStyle w:val="PargrafodaLista"/>
        <w:rPr>
          <w:rFonts w:ascii="Times New Roman" w:hAnsi="Times New Roman" w:cs="Times New Roman"/>
        </w:rPr>
      </w:pPr>
    </w:p>
    <w:p w:rsidR="00346087" w:rsidRPr="00CA632E" w:rsidRDefault="00E25C3F" w:rsidP="00E25C3F">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Nenhum pagamento será efetuado ao contratado, cuja condição de habilitação exigida no momento do certame esteja irregular, e enquanto pendente de liquidação ou qualquer obrigação financeira que lhe for imposta em virtude de penalidade.</w:t>
      </w:r>
    </w:p>
    <w:p w:rsidR="00346087" w:rsidRPr="00CA632E" w:rsidRDefault="00346087" w:rsidP="00346087">
      <w:pPr>
        <w:pStyle w:val="PargrafodaLista"/>
        <w:rPr>
          <w:rFonts w:ascii="Times New Roman" w:hAnsi="Times New Roman" w:cs="Times New Roman"/>
        </w:rPr>
      </w:pPr>
    </w:p>
    <w:p w:rsidR="00E25C3F" w:rsidRPr="00CA632E" w:rsidRDefault="00E25C3F" w:rsidP="00E25C3F">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Eventuais aplicações de penalidades deverão ter sua parcela glosada na conta do mês subsequente, mediante comunicação prévia da contratante.</w:t>
      </w:r>
    </w:p>
    <w:p w:rsidR="00346087" w:rsidRPr="00CA632E" w:rsidRDefault="00346087" w:rsidP="00346087">
      <w:pPr>
        <w:pStyle w:val="PargrafodaLista"/>
        <w:tabs>
          <w:tab w:val="left" w:pos="997"/>
        </w:tabs>
        <w:ind w:left="1800"/>
        <w:jc w:val="both"/>
        <w:rPr>
          <w:rFonts w:ascii="Times New Roman" w:hAnsi="Times New Roman" w:cs="Times New Roman"/>
        </w:rPr>
      </w:pPr>
    </w:p>
    <w:p w:rsidR="00E25C3F" w:rsidRPr="00CA632E" w:rsidRDefault="00E25C3F" w:rsidP="00346087">
      <w:pPr>
        <w:pStyle w:val="PargrafodaLista"/>
        <w:numPr>
          <w:ilvl w:val="2"/>
          <w:numId w:val="2"/>
        </w:numPr>
        <w:tabs>
          <w:tab w:val="left" w:pos="997"/>
        </w:tabs>
        <w:jc w:val="both"/>
        <w:rPr>
          <w:rFonts w:ascii="Times New Roman" w:hAnsi="Times New Roman" w:cs="Times New Roman"/>
          <w:b/>
        </w:rPr>
      </w:pPr>
      <w:r w:rsidRPr="00CA632E">
        <w:rPr>
          <w:rFonts w:ascii="Times New Roman" w:hAnsi="Times New Roman" w:cs="Times New Roman"/>
        </w:rPr>
        <w:t xml:space="preserve">Não será permitida a utilização de </w:t>
      </w:r>
      <w:proofErr w:type="spellStart"/>
      <w:r w:rsidRPr="00CA632E">
        <w:rPr>
          <w:rFonts w:ascii="Times New Roman" w:hAnsi="Times New Roman" w:cs="Times New Roman"/>
        </w:rPr>
        <w:t>co-billing</w:t>
      </w:r>
      <w:proofErr w:type="spellEnd"/>
      <w:r w:rsidRPr="00CA632E">
        <w:rPr>
          <w:rFonts w:ascii="Times New Roman" w:hAnsi="Times New Roman" w:cs="Times New Roman"/>
        </w:rPr>
        <w:t xml:space="preserve"> ou cobrança compartilhada.</w:t>
      </w:r>
    </w:p>
    <w:p w:rsidR="00346087" w:rsidRPr="00CA632E" w:rsidRDefault="00346087" w:rsidP="00346087">
      <w:pPr>
        <w:pStyle w:val="PargrafodaLista"/>
        <w:tabs>
          <w:tab w:val="left" w:pos="997"/>
        </w:tabs>
        <w:ind w:left="1035"/>
        <w:jc w:val="both"/>
        <w:rPr>
          <w:rFonts w:ascii="Times New Roman" w:hAnsi="Times New Roman" w:cs="Times New Roman"/>
          <w:b/>
        </w:rPr>
      </w:pPr>
    </w:p>
    <w:p w:rsidR="00346087" w:rsidRPr="00CA632E" w:rsidRDefault="00E25C3F" w:rsidP="00346087">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Para racionalização do acompanhamento financeiro do contrato, a empresa a ser cont</w:t>
      </w:r>
      <w:r w:rsidR="00346087" w:rsidRPr="00CA632E">
        <w:rPr>
          <w:rFonts w:ascii="Times New Roman" w:hAnsi="Times New Roman" w:cs="Times New Roman"/>
        </w:rPr>
        <w:t>r</w:t>
      </w:r>
      <w:r w:rsidRPr="00CA632E">
        <w:rPr>
          <w:rFonts w:ascii="Times New Roman" w:hAnsi="Times New Roman" w:cs="Times New Roman"/>
        </w:rPr>
        <w:t>a</w:t>
      </w:r>
      <w:r w:rsidR="00346087" w:rsidRPr="00CA632E">
        <w:rPr>
          <w:rFonts w:ascii="Times New Roman" w:hAnsi="Times New Roman" w:cs="Times New Roman"/>
        </w:rPr>
        <w:t>ta</w:t>
      </w:r>
      <w:r w:rsidRPr="00CA632E">
        <w:rPr>
          <w:rFonts w:ascii="Times New Roman" w:hAnsi="Times New Roman" w:cs="Times New Roman"/>
        </w:rPr>
        <w:t>da deverá emitir 0</w:t>
      </w:r>
      <w:r w:rsidR="0008012C" w:rsidRPr="00CA632E">
        <w:rPr>
          <w:rFonts w:ascii="Times New Roman" w:hAnsi="Times New Roman" w:cs="Times New Roman"/>
        </w:rPr>
        <w:t>1</w:t>
      </w:r>
      <w:r w:rsidR="00346087" w:rsidRPr="00CA632E">
        <w:rPr>
          <w:rFonts w:ascii="Times New Roman" w:hAnsi="Times New Roman" w:cs="Times New Roman"/>
        </w:rPr>
        <w:t xml:space="preserve"> </w:t>
      </w:r>
      <w:r w:rsidRPr="00CA632E">
        <w:rPr>
          <w:rFonts w:ascii="Times New Roman" w:hAnsi="Times New Roman" w:cs="Times New Roman"/>
        </w:rPr>
        <w:t>(</w:t>
      </w:r>
      <w:r w:rsidR="0008012C" w:rsidRPr="00CA632E">
        <w:rPr>
          <w:rFonts w:ascii="Times New Roman" w:hAnsi="Times New Roman" w:cs="Times New Roman"/>
        </w:rPr>
        <w:t>uma</w:t>
      </w:r>
      <w:r w:rsidR="001F6EB1" w:rsidRPr="00CA632E">
        <w:rPr>
          <w:rFonts w:ascii="Times New Roman" w:hAnsi="Times New Roman" w:cs="Times New Roman"/>
        </w:rPr>
        <w:t>) fatura mensal</w:t>
      </w:r>
      <w:r w:rsidRPr="00CA632E">
        <w:rPr>
          <w:rFonts w:ascii="Times New Roman" w:hAnsi="Times New Roman" w:cs="Times New Roman"/>
        </w:rPr>
        <w:t xml:space="preserve">, relativa ao Serviço </w:t>
      </w:r>
      <w:r w:rsidR="0008012C" w:rsidRPr="00CA632E">
        <w:rPr>
          <w:rFonts w:ascii="Times New Roman" w:hAnsi="Times New Roman" w:cs="Times New Roman"/>
        </w:rPr>
        <w:t>Telefônico Fixo Comutado (STFC) e ao serviço STFC destinado ao uso de 0800 - DDG</w:t>
      </w:r>
      <w:r w:rsidRPr="00CA632E">
        <w:rPr>
          <w:rFonts w:ascii="Times New Roman" w:hAnsi="Times New Roman" w:cs="Times New Roman"/>
        </w:rPr>
        <w:t>, observando às seguintes condi</w:t>
      </w:r>
      <w:r w:rsidR="00346087" w:rsidRPr="00CA632E">
        <w:rPr>
          <w:rFonts w:ascii="Times New Roman" w:hAnsi="Times New Roman" w:cs="Times New Roman"/>
        </w:rPr>
        <w:t>ções:</w:t>
      </w:r>
    </w:p>
    <w:p w:rsidR="00346087" w:rsidRPr="00CA632E" w:rsidRDefault="00346087" w:rsidP="00346087">
      <w:pPr>
        <w:pStyle w:val="PargrafodaLista"/>
        <w:tabs>
          <w:tab w:val="left" w:pos="997"/>
        </w:tabs>
        <w:ind w:left="1800"/>
        <w:jc w:val="both"/>
        <w:rPr>
          <w:rFonts w:ascii="Times New Roman" w:hAnsi="Times New Roman" w:cs="Times New Roman"/>
        </w:rPr>
      </w:pPr>
    </w:p>
    <w:p w:rsidR="00346087" w:rsidRPr="00CA632E" w:rsidRDefault="001F6EB1" w:rsidP="00E25C3F">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A fatura</w:t>
      </w:r>
      <w:r w:rsidR="0008012C" w:rsidRPr="00CA632E">
        <w:rPr>
          <w:rFonts w:ascii="Times New Roman" w:hAnsi="Times New Roman" w:cs="Times New Roman"/>
        </w:rPr>
        <w:t xml:space="preserve"> deverá</w:t>
      </w:r>
      <w:r w:rsidR="00E25C3F" w:rsidRPr="00CA632E">
        <w:rPr>
          <w:rFonts w:ascii="Times New Roman" w:hAnsi="Times New Roman" w:cs="Times New Roman"/>
        </w:rPr>
        <w:t xml:space="preserve"> ser entregue na sede da SE</w:t>
      </w:r>
      <w:r w:rsidR="0008012C" w:rsidRPr="00CA632E">
        <w:rPr>
          <w:rFonts w:ascii="Times New Roman" w:hAnsi="Times New Roman" w:cs="Times New Roman"/>
        </w:rPr>
        <w:t>MGE</w:t>
      </w:r>
      <w:r w:rsidR="00E25C3F" w:rsidRPr="00CA632E">
        <w:rPr>
          <w:rFonts w:ascii="Times New Roman" w:hAnsi="Times New Roman" w:cs="Times New Roman"/>
        </w:rPr>
        <w:t>, com prazo para vencimento não inferior a 15(quinze) dias após a data da efetiva entrega na Sede do Contratante;</w:t>
      </w:r>
    </w:p>
    <w:p w:rsidR="00346087" w:rsidRPr="00CA632E" w:rsidRDefault="00346087" w:rsidP="00346087">
      <w:pPr>
        <w:pStyle w:val="PargrafodaLista"/>
        <w:rPr>
          <w:rFonts w:ascii="Times New Roman" w:hAnsi="Times New Roman" w:cs="Times New Roman"/>
        </w:rPr>
      </w:pPr>
    </w:p>
    <w:p w:rsidR="0008012C" w:rsidRPr="00CA632E" w:rsidRDefault="00E25C3F" w:rsidP="0008012C">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 xml:space="preserve">As faturas deverão conter resumo dos valores relativos </w:t>
      </w:r>
      <w:r w:rsidR="00346087" w:rsidRPr="00CA632E">
        <w:rPr>
          <w:rFonts w:ascii="Times New Roman" w:hAnsi="Times New Roman" w:cs="Times New Roman"/>
        </w:rPr>
        <w:t>à</w:t>
      </w:r>
      <w:r w:rsidRPr="00CA632E">
        <w:rPr>
          <w:rFonts w:ascii="Times New Roman" w:hAnsi="Times New Roman" w:cs="Times New Roman"/>
        </w:rPr>
        <w:t xml:space="preserve"> prestação dos serviços d</w:t>
      </w:r>
      <w:r w:rsidR="0008012C" w:rsidRPr="00CA632E">
        <w:rPr>
          <w:rFonts w:ascii="Times New Roman" w:hAnsi="Times New Roman" w:cs="Times New Roman"/>
        </w:rPr>
        <w:t>e comunicação contratados</w:t>
      </w:r>
      <w:r w:rsidRPr="00CA632E">
        <w:rPr>
          <w:rFonts w:ascii="Times New Roman" w:hAnsi="Times New Roman" w:cs="Times New Roman"/>
        </w:rPr>
        <w:t>, inclusive com serviços de transmissão de dados banda larga, além dos impostos.</w:t>
      </w:r>
    </w:p>
    <w:p w:rsidR="0008012C" w:rsidRPr="00CA632E" w:rsidRDefault="0008012C" w:rsidP="0008012C">
      <w:pPr>
        <w:pStyle w:val="PargrafodaLista"/>
        <w:rPr>
          <w:rFonts w:ascii="Times New Roman" w:hAnsi="Times New Roman" w:cs="Times New Roman"/>
        </w:rPr>
      </w:pPr>
    </w:p>
    <w:p w:rsidR="00346087" w:rsidRDefault="00E25C3F" w:rsidP="00FF695B">
      <w:pPr>
        <w:pStyle w:val="PargrafodaLista"/>
        <w:numPr>
          <w:ilvl w:val="2"/>
          <w:numId w:val="2"/>
        </w:numPr>
        <w:tabs>
          <w:tab w:val="left" w:pos="997"/>
        </w:tabs>
        <w:jc w:val="both"/>
        <w:rPr>
          <w:rFonts w:ascii="Times New Roman" w:hAnsi="Times New Roman" w:cs="Times New Roman"/>
        </w:rPr>
      </w:pPr>
      <w:r w:rsidRPr="00CA632E">
        <w:rPr>
          <w:rFonts w:ascii="Times New Roman" w:hAnsi="Times New Roman" w:cs="Times New Roman"/>
        </w:rPr>
        <w:t>A empresa a ser contratada deverá manter em funcionamento cont</w:t>
      </w:r>
      <w:r w:rsidR="0008012C" w:rsidRPr="00CA632E">
        <w:rPr>
          <w:rFonts w:ascii="Times New Roman" w:hAnsi="Times New Roman" w:cs="Times New Roman"/>
        </w:rPr>
        <w:t>í</w:t>
      </w:r>
      <w:r w:rsidRPr="00CA632E">
        <w:rPr>
          <w:rFonts w:ascii="Times New Roman" w:hAnsi="Times New Roman" w:cs="Times New Roman"/>
        </w:rPr>
        <w:t>nuo todos os acesso</w:t>
      </w:r>
      <w:r w:rsidR="00346087" w:rsidRPr="00CA632E">
        <w:rPr>
          <w:rFonts w:ascii="Times New Roman" w:hAnsi="Times New Roman" w:cs="Times New Roman"/>
        </w:rPr>
        <w:t>s</w:t>
      </w:r>
      <w:r w:rsidRPr="00CA632E">
        <w:rPr>
          <w:rFonts w:ascii="Times New Roman" w:hAnsi="Times New Roman" w:cs="Times New Roman"/>
        </w:rPr>
        <w:t>, ficando o bloqueio dos terminais condicionados à solicitação formal da contratante, ou ainda, em caso de falta de pagamento, mediante comunicação prévia formal à contratante de no mínimo 15</w:t>
      </w:r>
      <w:r w:rsidR="00083FCB">
        <w:rPr>
          <w:rFonts w:ascii="Times New Roman" w:hAnsi="Times New Roman" w:cs="Times New Roman"/>
        </w:rPr>
        <w:t xml:space="preserve"> </w:t>
      </w:r>
      <w:r w:rsidRPr="00CA632E">
        <w:rPr>
          <w:rFonts w:ascii="Times New Roman" w:hAnsi="Times New Roman" w:cs="Times New Roman"/>
        </w:rPr>
        <w:t>(quinze) dias.</w:t>
      </w:r>
    </w:p>
    <w:p w:rsidR="00083FCB" w:rsidRPr="00083FCB" w:rsidRDefault="00083FCB" w:rsidP="00083FCB">
      <w:pPr>
        <w:pStyle w:val="PargrafodaLista"/>
        <w:rPr>
          <w:rFonts w:ascii="Times New Roman" w:hAnsi="Times New Roman" w:cs="Times New Roman"/>
        </w:rPr>
      </w:pPr>
    </w:p>
    <w:p w:rsidR="00083FCB" w:rsidRPr="00FF695B" w:rsidRDefault="00083FCB" w:rsidP="00083FCB">
      <w:pPr>
        <w:pStyle w:val="PargrafodaLista"/>
        <w:tabs>
          <w:tab w:val="left" w:pos="997"/>
        </w:tabs>
        <w:ind w:left="1800"/>
        <w:jc w:val="both"/>
        <w:rPr>
          <w:rFonts w:ascii="Times New Roman" w:hAnsi="Times New Roman" w:cs="Times New Roman"/>
        </w:rPr>
      </w:pPr>
    </w:p>
    <w:p w:rsidR="00FF695B" w:rsidRPr="0063153A" w:rsidRDefault="00E25C3F" w:rsidP="0063153A">
      <w:pPr>
        <w:pStyle w:val="PargrafodaLista"/>
        <w:numPr>
          <w:ilvl w:val="0"/>
          <w:numId w:val="2"/>
        </w:numPr>
        <w:tabs>
          <w:tab w:val="left" w:pos="997"/>
        </w:tabs>
        <w:jc w:val="both"/>
        <w:rPr>
          <w:rFonts w:ascii="Times New Roman" w:hAnsi="Times New Roman" w:cs="Times New Roman"/>
          <w:b/>
        </w:rPr>
      </w:pPr>
      <w:r w:rsidRPr="00CA632E">
        <w:rPr>
          <w:rFonts w:ascii="Times New Roman" w:hAnsi="Times New Roman" w:cs="Times New Roman"/>
          <w:b/>
        </w:rPr>
        <w:t>OBRIGAÇÕES DA CONTRATADA (no que couber a cada lote)</w:t>
      </w:r>
    </w:p>
    <w:p w:rsidR="0063153A" w:rsidRPr="00FF695B" w:rsidRDefault="0063153A" w:rsidP="00FF695B">
      <w:pPr>
        <w:pStyle w:val="PargrafodaLista"/>
        <w:tabs>
          <w:tab w:val="left" w:pos="997"/>
        </w:tabs>
        <w:ind w:left="495"/>
        <w:jc w:val="both"/>
        <w:rPr>
          <w:rFonts w:ascii="Times New Roman" w:hAnsi="Times New Roman" w:cs="Times New Roman"/>
          <w:b/>
        </w:rPr>
      </w:pPr>
    </w:p>
    <w:p w:rsidR="00730C49" w:rsidRPr="00CA632E" w:rsidRDefault="00346087" w:rsidP="00730C49">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Informar o número telefônico exclusivo da central de atendimento, que deverá atender ligações realizadas no território nacional, 24 horas por dia, sete dias por semana. (1-2-3)</w:t>
      </w:r>
    </w:p>
    <w:p w:rsidR="00730C49" w:rsidRPr="00CA632E" w:rsidRDefault="00730C49" w:rsidP="00730C49">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Manter em funcionamento continuo todos os acessos, ficando o bloqueio dos terminais condicionados à solicitação formal da contratante, ou ainda, em caso de falta de pagamento, mediante comunicação formal á contratante de no mínimo 15</w:t>
      </w:r>
      <w:r w:rsidRPr="00CA632E">
        <w:rPr>
          <w:rFonts w:ascii="Times New Roman" w:hAnsi="Times New Roman" w:cs="Times New Roman"/>
        </w:rPr>
        <w:t xml:space="preserve"> </w:t>
      </w:r>
      <w:r w:rsidR="00720ED5" w:rsidRPr="00CA632E">
        <w:rPr>
          <w:rFonts w:ascii="Times New Roman" w:hAnsi="Times New Roman" w:cs="Times New Roman"/>
        </w:rPr>
        <w:t xml:space="preserve">(quinze) dias. </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Disponibilizar sempre a melhor tecnologia disponível na cidade de Maceió, ainda que seja necessária substituição dos equipamentos, devendo a mesma ocorrer sem ônus para a contratante. </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Responder por danos causados diretamente à contratante ou a terceiros, decorrentes de sua culpa ou dolo, quando da execução dos serviços e reparos, garantidos o</w:t>
      </w:r>
      <w:r w:rsidR="00720ED5" w:rsidRPr="00CA632E">
        <w:rPr>
          <w:rFonts w:ascii="Times New Roman" w:hAnsi="Times New Roman" w:cs="Times New Roman"/>
        </w:rPr>
        <w:t xml:space="preserve"> direito à ampla defesa. </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Responder pelo cumprimento dos postulados legais vigentes de âmbito federal, estadual ou municipal, bem como, assegurar os direitos a cumprir todas as obrigações estabelecidas</w:t>
      </w:r>
      <w:r w:rsidR="00720ED5" w:rsidRPr="00CA632E">
        <w:rPr>
          <w:rFonts w:ascii="Times New Roman" w:hAnsi="Times New Roman" w:cs="Times New Roman"/>
        </w:rPr>
        <w:t xml:space="preserve"> em regulamentações da ANATEL.</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Zelar pela perfeita exec</w:t>
      </w:r>
      <w:r w:rsidR="00720ED5" w:rsidRPr="00CA632E">
        <w:rPr>
          <w:rFonts w:ascii="Times New Roman" w:hAnsi="Times New Roman" w:cs="Times New Roman"/>
        </w:rPr>
        <w:t>ução dos serviços contratados.</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Comunicar à contratante, por escrito qualquer anormalidade dos serviços e prestar os esclarecimentos necessários. </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Fica proibido de veicular publicidade ou qualquer outra informação acerca das atividades objeto deste contrato, sem prévia autorização da contratante. </w:t>
      </w:r>
    </w:p>
    <w:p w:rsidR="00E27B6F" w:rsidRPr="00CA632E" w:rsidRDefault="00E27B6F" w:rsidP="00E27B6F">
      <w:pPr>
        <w:pStyle w:val="PargrafodaLista"/>
        <w:tabs>
          <w:tab w:val="left" w:pos="997"/>
        </w:tabs>
        <w:ind w:left="1035"/>
        <w:jc w:val="both"/>
        <w:rPr>
          <w:rFonts w:ascii="Times New Roman" w:hAnsi="Times New Roman" w:cs="Times New Roman"/>
        </w:rPr>
      </w:pPr>
    </w:p>
    <w:p w:rsidR="00E27B6F" w:rsidRPr="00CA632E" w:rsidRDefault="00730C49" w:rsidP="00E27B6F">
      <w:pPr>
        <w:pStyle w:val="PargrafodaLista"/>
        <w:numPr>
          <w:ilvl w:val="1"/>
          <w:numId w:val="2"/>
        </w:numPr>
        <w:tabs>
          <w:tab w:val="left" w:pos="993"/>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Apresentar fatura correspondente aos gastos com o serviço contratado, constando relação numérica dos números dos acessos deste contrato e seus respectivos valores, bem como detalhamento e valor total de cada um dos </w:t>
      </w:r>
      <w:r w:rsidRPr="00CA632E">
        <w:rPr>
          <w:rFonts w:ascii="Times New Roman" w:hAnsi="Times New Roman" w:cs="Times New Roman"/>
        </w:rPr>
        <w:t xml:space="preserve">acessos individualmente. </w:t>
      </w:r>
    </w:p>
    <w:p w:rsidR="00E27B6F" w:rsidRPr="00CA632E" w:rsidRDefault="00E27B6F" w:rsidP="00E27B6F">
      <w:pPr>
        <w:pStyle w:val="PargrafodaLista"/>
        <w:tabs>
          <w:tab w:val="left" w:pos="993"/>
        </w:tabs>
        <w:ind w:left="1035"/>
        <w:jc w:val="both"/>
        <w:rPr>
          <w:rFonts w:ascii="Times New Roman" w:hAnsi="Times New Roman" w:cs="Times New Roman"/>
        </w:rPr>
      </w:pPr>
    </w:p>
    <w:p w:rsidR="00083FCB" w:rsidRPr="00083FCB" w:rsidRDefault="00730C49" w:rsidP="00083FCB">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Encaminhar por meio eletrônico o arquivo das despesas mensais dos acessos contratados sendo que essas despesas, necessariamente, deverão ser apresentadas de forma individual por aparelho habilitado e por fatura totalizadora, discriminando cada serviço individualmente. Os relatórios deverão ser entregues na sede da </w:t>
      </w:r>
      <w:r w:rsidR="00720ED5" w:rsidRPr="00CA632E">
        <w:rPr>
          <w:rFonts w:ascii="Times New Roman" w:hAnsi="Times New Roman" w:cs="Times New Roman"/>
        </w:rPr>
        <w:t>SEMGE</w:t>
      </w:r>
      <w:r w:rsidR="00E25C3F" w:rsidRPr="00CA632E">
        <w:rPr>
          <w:rFonts w:ascii="Times New Roman" w:hAnsi="Times New Roman" w:cs="Times New Roman"/>
        </w:rPr>
        <w:t>, com prazo para vencimento da fatura não inferior a 15(quinze) dias após a data da efetiva ent</w:t>
      </w:r>
      <w:r w:rsidR="00720ED5" w:rsidRPr="00CA632E">
        <w:rPr>
          <w:rFonts w:ascii="Times New Roman" w:hAnsi="Times New Roman" w:cs="Times New Roman"/>
        </w:rPr>
        <w:t>rega na sede da contratante.</w:t>
      </w:r>
    </w:p>
    <w:p w:rsidR="00083FCB" w:rsidRPr="00083FCB" w:rsidRDefault="00083FCB" w:rsidP="00083FCB">
      <w:pPr>
        <w:pStyle w:val="PargrafodaLista"/>
        <w:ind w:left="1134"/>
        <w:jc w:val="both"/>
        <w:rPr>
          <w:rFonts w:ascii="Times New Roman" w:hAnsi="Times New Roman" w:cs="Times New Roman"/>
        </w:rPr>
      </w:pPr>
    </w:p>
    <w:p w:rsidR="00730C49" w:rsidRPr="00CA632E" w:rsidRDefault="00730C49" w:rsidP="007A283D">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Responsabilizar-se pelo ônus resultante de quaisquer ações, demandas, custos e despesas decorrentes dos danos, ocorridos por culpa sua ou de qualquer de seus empregados e seus prepostos, obrigando-se, outrossim, por quaisquer responsabilidades decorrentes de ações judiciais movidas por terceiros, que lhe venham a ser exigidas por força de lei, ligadas ao cum</w:t>
      </w:r>
      <w:r w:rsidR="00720ED5" w:rsidRPr="00CA632E">
        <w:rPr>
          <w:rFonts w:ascii="Times New Roman" w:hAnsi="Times New Roman" w:cs="Times New Roman"/>
        </w:rPr>
        <w:t>primento deste contrato.</w:t>
      </w:r>
    </w:p>
    <w:p w:rsidR="00E27B6F" w:rsidRPr="00CA632E" w:rsidRDefault="00E27B6F" w:rsidP="00E27B6F">
      <w:pPr>
        <w:pStyle w:val="PargrafodaLista"/>
        <w:ind w:left="1134"/>
        <w:jc w:val="both"/>
        <w:rPr>
          <w:rFonts w:ascii="Times New Roman" w:hAnsi="Times New Roman" w:cs="Times New Roman"/>
        </w:rPr>
      </w:pPr>
    </w:p>
    <w:p w:rsidR="00E27B6F" w:rsidRPr="00CA632E" w:rsidRDefault="00730C49" w:rsidP="00E27B6F">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Prestar esclarecimentos sobre eventuais atos ou fatos noticiados que a envolva inde</w:t>
      </w:r>
      <w:r w:rsidR="00720ED5" w:rsidRPr="00CA632E">
        <w:rPr>
          <w:rFonts w:ascii="Times New Roman" w:hAnsi="Times New Roman" w:cs="Times New Roman"/>
        </w:rPr>
        <w:t xml:space="preserve">pendente de solicitação. </w:t>
      </w:r>
    </w:p>
    <w:p w:rsidR="00E27B6F" w:rsidRPr="00CA632E" w:rsidRDefault="00E27B6F" w:rsidP="00E27B6F">
      <w:pPr>
        <w:pStyle w:val="PargrafodaLista"/>
        <w:ind w:left="1134"/>
        <w:jc w:val="both"/>
        <w:rPr>
          <w:rFonts w:ascii="Times New Roman" w:hAnsi="Times New Roman" w:cs="Times New Roman"/>
        </w:rPr>
      </w:pPr>
    </w:p>
    <w:p w:rsidR="00E27B6F" w:rsidRPr="00CA632E" w:rsidRDefault="00730C49" w:rsidP="00E27B6F">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Responsabilizar-se por todos os encargos previdenciários e obrigações sociais previstos na legislação social e trabalhista em vigor, resu</w:t>
      </w:r>
      <w:r w:rsidR="00720ED5" w:rsidRPr="00CA632E">
        <w:rPr>
          <w:rFonts w:ascii="Times New Roman" w:hAnsi="Times New Roman" w:cs="Times New Roman"/>
        </w:rPr>
        <w:t>ltante da execução do contrato.</w:t>
      </w:r>
    </w:p>
    <w:p w:rsidR="00E27B6F" w:rsidRPr="00CA632E" w:rsidRDefault="00E27B6F" w:rsidP="00E27B6F">
      <w:pPr>
        <w:pStyle w:val="PargrafodaLista"/>
        <w:ind w:left="1134"/>
        <w:jc w:val="both"/>
        <w:rPr>
          <w:rFonts w:ascii="Times New Roman" w:hAnsi="Times New Roman" w:cs="Times New Roman"/>
        </w:rPr>
      </w:pPr>
    </w:p>
    <w:p w:rsidR="00E27B6F" w:rsidRPr="00CA632E" w:rsidRDefault="00730C49" w:rsidP="00E27B6F">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Aceitar, durante a vigência do contrato e nas mesmas condições pactuadas os acréscimos e supressões do objeto, até o limite de 25% (vinte e cinco por cento) do valor inicial do contrato, nos termos do parágrafo 1° do art. 65 da lei n°8.666/93 e alterações p</w:t>
      </w:r>
      <w:r w:rsidR="00720ED5" w:rsidRPr="00CA632E">
        <w:rPr>
          <w:rFonts w:ascii="Times New Roman" w:hAnsi="Times New Roman" w:cs="Times New Roman"/>
        </w:rPr>
        <w:t xml:space="preserve">osteriores. </w:t>
      </w:r>
    </w:p>
    <w:p w:rsidR="00E27B6F" w:rsidRPr="00CA632E" w:rsidRDefault="00E27B6F" w:rsidP="00E27B6F">
      <w:pPr>
        <w:pStyle w:val="PargrafodaLista"/>
        <w:ind w:left="1134"/>
        <w:jc w:val="both"/>
        <w:rPr>
          <w:rFonts w:ascii="Times New Roman" w:hAnsi="Times New Roman" w:cs="Times New Roman"/>
        </w:rPr>
      </w:pPr>
    </w:p>
    <w:p w:rsidR="00730C49" w:rsidRPr="00CA632E" w:rsidRDefault="00730C49" w:rsidP="00730C49">
      <w:pPr>
        <w:pStyle w:val="PargrafodaLista"/>
        <w:numPr>
          <w:ilvl w:val="1"/>
          <w:numId w:val="2"/>
        </w:numPr>
        <w:ind w:left="1134" w:hanging="594"/>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Respeitar os prazos definidos neste Termo de Referência. O não cumprimento acarretará a aplicação automá</w:t>
      </w:r>
      <w:r w:rsidR="00720ED5" w:rsidRPr="00CA632E">
        <w:rPr>
          <w:rFonts w:ascii="Times New Roman" w:hAnsi="Times New Roman" w:cs="Times New Roman"/>
        </w:rPr>
        <w:t>tica da penalidade estipulada.</w:t>
      </w:r>
    </w:p>
    <w:p w:rsidR="0063153A" w:rsidRPr="00CA632E" w:rsidRDefault="0063153A" w:rsidP="00730C49">
      <w:pPr>
        <w:pStyle w:val="PargrafodaLista"/>
        <w:tabs>
          <w:tab w:val="left" w:pos="997"/>
        </w:tabs>
        <w:ind w:left="1035"/>
        <w:jc w:val="both"/>
        <w:rPr>
          <w:rFonts w:ascii="Times New Roman" w:hAnsi="Times New Roman" w:cs="Times New Roman"/>
        </w:rPr>
      </w:pPr>
    </w:p>
    <w:p w:rsidR="0063153A" w:rsidRDefault="00E25C3F" w:rsidP="0063153A">
      <w:pPr>
        <w:pStyle w:val="PargrafodaLista"/>
        <w:numPr>
          <w:ilvl w:val="0"/>
          <w:numId w:val="2"/>
        </w:numPr>
        <w:tabs>
          <w:tab w:val="left" w:pos="997"/>
        </w:tabs>
        <w:jc w:val="both"/>
        <w:rPr>
          <w:rFonts w:ascii="Times New Roman" w:hAnsi="Times New Roman" w:cs="Times New Roman"/>
          <w:b/>
        </w:rPr>
      </w:pPr>
      <w:r w:rsidRPr="00CA632E">
        <w:rPr>
          <w:rFonts w:ascii="Times New Roman" w:hAnsi="Times New Roman" w:cs="Times New Roman"/>
          <w:b/>
        </w:rPr>
        <w:t>OBRIGAÇÕES DO CONTRATANTE:</w:t>
      </w:r>
    </w:p>
    <w:p w:rsidR="0063153A" w:rsidRPr="0063153A" w:rsidRDefault="0063153A" w:rsidP="0063153A">
      <w:pPr>
        <w:pStyle w:val="PargrafodaLista"/>
        <w:tabs>
          <w:tab w:val="left" w:pos="997"/>
        </w:tabs>
        <w:ind w:left="495"/>
        <w:jc w:val="both"/>
        <w:rPr>
          <w:rFonts w:ascii="Times New Roman" w:hAnsi="Times New Roman" w:cs="Times New Roman"/>
          <w:b/>
        </w:rPr>
      </w:pPr>
    </w:p>
    <w:p w:rsidR="00730C49" w:rsidRPr="00CA632E" w:rsidRDefault="00730C49" w:rsidP="007A283D">
      <w:pPr>
        <w:pStyle w:val="PargrafodaLista"/>
        <w:numPr>
          <w:ilvl w:val="1"/>
          <w:numId w:val="2"/>
        </w:numPr>
        <w:tabs>
          <w:tab w:val="left" w:pos="997"/>
        </w:tabs>
        <w:jc w:val="both"/>
        <w:rPr>
          <w:rFonts w:ascii="Times New Roman" w:hAnsi="Times New Roman" w:cs="Times New Roman"/>
          <w:b/>
        </w:rPr>
      </w:pPr>
      <w:r w:rsidRPr="00CA632E">
        <w:rPr>
          <w:rFonts w:ascii="Times New Roman" w:hAnsi="Times New Roman" w:cs="Times New Roman"/>
        </w:rPr>
        <w:t xml:space="preserve"> </w:t>
      </w:r>
      <w:r w:rsidR="00E25C3F" w:rsidRPr="00CA632E">
        <w:rPr>
          <w:rFonts w:ascii="Times New Roman" w:hAnsi="Times New Roman" w:cs="Times New Roman"/>
        </w:rPr>
        <w:t xml:space="preserve">Acompanhar e fiscalizar a execução deste contrato. </w:t>
      </w:r>
    </w:p>
    <w:p w:rsidR="00AA7699" w:rsidRPr="00CA632E" w:rsidRDefault="00AA7699" w:rsidP="00AA7699">
      <w:pPr>
        <w:pStyle w:val="PargrafodaLista"/>
        <w:tabs>
          <w:tab w:val="left" w:pos="997"/>
        </w:tabs>
        <w:ind w:left="1035"/>
        <w:jc w:val="both"/>
        <w:rPr>
          <w:rFonts w:ascii="Times New Roman" w:hAnsi="Times New Roman" w:cs="Times New Roman"/>
          <w:b/>
        </w:rPr>
      </w:pPr>
    </w:p>
    <w:p w:rsidR="00AA7699" w:rsidRPr="00CA632E" w:rsidRDefault="00E25C3F" w:rsidP="00AA7699">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Receber a fatura mensal correspondente aos serviços prestados e referente a quantidade de acessos disponibilizados, no período. </w:t>
      </w:r>
    </w:p>
    <w:p w:rsidR="00AA7699" w:rsidRPr="00CA632E" w:rsidRDefault="00AA7699" w:rsidP="00AA7699">
      <w:pPr>
        <w:pStyle w:val="PargrafodaLista"/>
        <w:tabs>
          <w:tab w:val="left" w:pos="997"/>
        </w:tabs>
        <w:ind w:left="1035"/>
        <w:jc w:val="both"/>
        <w:rPr>
          <w:rFonts w:ascii="Times New Roman" w:hAnsi="Times New Roman" w:cs="Times New Roman"/>
        </w:rPr>
      </w:pPr>
    </w:p>
    <w:p w:rsidR="00730C49" w:rsidRPr="00CA632E" w:rsidRDefault="00730C49" w:rsidP="007A283D">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Atestar a fatura mensal após conferência e ratificação dos serviços cobrados, encaminhando-a para pagamento e liquidação.</w:t>
      </w:r>
    </w:p>
    <w:p w:rsidR="00AA7699" w:rsidRPr="00CA632E" w:rsidRDefault="00AA7699" w:rsidP="00AA7699">
      <w:pPr>
        <w:pStyle w:val="PargrafodaLista"/>
        <w:tabs>
          <w:tab w:val="left" w:pos="997"/>
        </w:tabs>
        <w:ind w:left="1035"/>
        <w:jc w:val="both"/>
        <w:rPr>
          <w:rFonts w:ascii="Times New Roman" w:hAnsi="Times New Roman" w:cs="Times New Roman"/>
        </w:rPr>
      </w:pPr>
    </w:p>
    <w:p w:rsidR="00AA7699" w:rsidRPr="00CA632E" w:rsidRDefault="00730C49" w:rsidP="00AA7699">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Cobrar a entrega dos relatórios referentes à prestação de serviços discriminados no termo de referência, caso não sejam entregues no prazo fixado neste Termo de Referência. </w:t>
      </w:r>
    </w:p>
    <w:p w:rsidR="00AA7699" w:rsidRPr="00CA632E" w:rsidRDefault="00AA7699" w:rsidP="00AA7699">
      <w:pPr>
        <w:pStyle w:val="PargrafodaLista"/>
        <w:tabs>
          <w:tab w:val="left" w:pos="997"/>
        </w:tabs>
        <w:ind w:left="1035"/>
        <w:jc w:val="both"/>
        <w:rPr>
          <w:rFonts w:ascii="Times New Roman" w:hAnsi="Times New Roman" w:cs="Times New Roman"/>
        </w:rPr>
      </w:pPr>
    </w:p>
    <w:p w:rsidR="00AA7699" w:rsidRPr="00CA632E" w:rsidRDefault="00730C49" w:rsidP="00AA7699">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 xml:space="preserve">Notificar à empresa a ser contratada visando operacionalização do </w:t>
      </w:r>
      <w:r w:rsidRPr="00CA632E">
        <w:rPr>
          <w:rFonts w:ascii="Times New Roman" w:hAnsi="Times New Roman" w:cs="Times New Roman"/>
        </w:rPr>
        <w:t>início</w:t>
      </w:r>
      <w:r w:rsidR="00E25C3F" w:rsidRPr="00CA632E">
        <w:rPr>
          <w:rFonts w:ascii="Times New Roman" w:hAnsi="Times New Roman" w:cs="Times New Roman"/>
        </w:rPr>
        <w:t xml:space="preserve"> da prestação do serviço solicitando a habilitação dos acessos e fornecimento dos equipamentos, quando for o caso. </w:t>
      </w:r>
    </w:p>
    <w:p w:rsidR="00AA7699" w:rsidRPr="00CA632E" w:rsidRDefault="00AA7699" w:rsidP="00AA7699">
      <w:pPr>
        <w:pStyle w:val="PargrafodaLista"/>
        <w:tabs>
          <w:tab w:val="left" w:pos="997"/>
        </w:tabs>
        <w:ind w:left="1035"/>
        <w:jc w:val="both"/>
        <w:rPr>
          <w:rFonts w:ascii="Times New Roman" w:hAnsi="Times New Roman" w:cs="Times New Roman"/>
        </w:rPr>
      </w:pPr>
    </w:p>
    <w:p w:rsidR="00AA7699" w:rsidRPr="00CA632E" w:rsidRDefault="00730C49" w:rsidP="00AA7699">
      <w:pPr>
        <w:pStyle w:val="PargrafodaLista"/>
        <w:numPr>
          <w:ilvl w:val="1"/>
          <w:numId w:val="2"/>
        </w:numPr>
        <w:tabs>
          <w:tab w:val="left" w:pos="997"/>
        </w:tabs>
        <w:jc w:val="both"/>
        <w:rPr>
          <w:rFonts w:ascii="Times New Roman" w:hAnsi="Times New Roman" w:cs="Times New Roman"/>
        </w:rPr>
      </w:pPr>
      <w:r w:rsidRPr="00CA632E">
        <w:rPr>
          <w:rFonts w:ascii="Times New Roman" w:hAnsi="Times New Roman" w:cs="Times New Roman"/>
        </w:rPr>
        <w:t xml:space="preserve"> </w:t>
      </w:r>
      <w:r w:rsidR="00E25C3F" w:rsidRPr="00CA632E">
        <w:rPr>
          <w:rFonts w:ascii="Times New Roman" w:hAnsi="Times New Roman" w:cs="Times New Roman"/>
        </w:rPr>
        <w:t>Notificar à empresa a ser contratada visando a correção de</w:t>
      </w:r>
      <w:r w:rsidR="00720ED5" w:rsidRPr="00CA632E">
        <w:rPr>
          <w:rFonts w:ascii="Times New Roman" w:hAnsi="Times New Roman" w:cs="Times New Roman"/>
        </w:rPr>
        <w:t xml:space="preserve"> defeitos nas linhas de acesso.</w:t>
      </w:r>
    </w:p>
    <w:p w:rsidR="00AA7699" w:rsidRPr="00CA632E" w:rsidRDefault="00AA7699" w:rsidP="00AA7699">
      <w:pPr>
        <w:pStyle w:val="PargrafodaLista"/>
        <w:tabs>
          <w:tab w:val="left" w:pos="997"/>
        </w:tabs>
        <w:ind w:left="1035"/>
        <w:jc w:val="both"/>
        <w:rPr>
          <w:rFonts w:ascii="Times New Roman" w:hAnsi="Times New Roman" w:cs="Times New Roman"/>
        </w:rPr>
      </w:pPr>
    </w:p>
    <w:p w:rsidR="00AA7699" w:rsidRPr="00CA632E" w:rsidRDefault="00730C49" w:rsidP="00AA7699">
      <w:pPr>
        <w:pStyle w:val="PargrafodaLista"/>
        <w:numPr>
          <w:ilvl w:val="1"/>
          <w:numId w:val="2"/>
        </w:numPr>
        <w:tabs>
          <w:tab w:val="left" w:pos="997"/>
        </w:tabs>
        <w:jc w:val="both"/>
        <w:rPr>
          <w:rFonts w:ascii="Times New Roman" w:hAnsi="Times New Roman" w:cs="Times New Roman"/>
          <w:b/>
        </w:rPr>
      </w:pPr>
      <w:r w:rsidRPr="00CA632E">
        <w:rPr>
          <w:rFonts w:ascii="Times New Roman" w:hAnsi="Times New Roman" w:cs="Times New Roman"/>
        </w:rPr>
        <w:t xml:space="preserve"> </w:t>
      </w:r>
      <w:r w:rsidR="00E25C3F" w:rsidRPr="00CA632E">
        <w:rPr>
          <w:rFonts w:ascii="Times New Roman" w:hAnsi="Times New Roman" w:cs="Times New Roman"/>
        </w:rPr>
        <w:t xml:space="preserve">Prestar quaisquer esclarecimentos que venham a ser formalmente solicitados pela empresa a ser contratada e pertinente ao objeto do presente contrato. </w:t>
      </w:r>
    </w:p>
    <w:p w:rsidR="00AA7699" w:rsidRPr="00CA632E" w:rsidRDefault="00AA7699" w:rsidP="00AA7699">
      <w:pPr>
        <w:pStyle w:val="PargrafodaLista"/>
        <w:tabs>
          <w:tab w:val="left" w:pos="997"/>
        </w:tabs>
        <w:ind w:left="1035"/>
        <w:jc w:val="both"/>
        <w:rPr>
          <w:rFonts w:ascii="Times New Roman" w:hAnsi="Times New Roman" w:cs="Times New Roman"/>
          <w:b/>
        </w:rPr>
      </w:pPr>
    </w:p>
    <w:p w:rsidR="00D75530" w:rsidRPr="00FF695B" w:rsidRDefault="00730C49" w:rsidP="00FF695B">
      <w:pPr>
        <w:pStyle w:val="PargrafodaLista"/>
        <w:numPr>
          <w:ilvl w:val="1"/>
          <w:numId w:val="2"/>
        </w:numPr>
        <w:tabs>
          <w:tab w:val="left" w:pos="1134"/>
        </w:tabs>
        <w:jc w:val="both"/>
        <w:rPr>
          <w:rFonts w:ascii="Times New Roman" w:hAnsi="Times New Roman" w:cs="Times New Roman"/>
          <w:b/>
        </w:rPr>
      </w:pPr>
      <w:r w:rsidRPr="00CA632E">
        <w:rPr>
          <w:rFonts w:ascii="Times New Roman" w:hAnsi="Times New Roman" w:cs="Times New Roman"/>
        </w:rPr>
        <w:t xml:space="preserve"> </w:t>
      </w:r>
      <w:r w:rsidR="00E25C3F" w:rsidRPr="00CA632E">
        <w:rPr>
          <w:rFonts w:ascii="Times New Roman" w:hAnsi="Times New Roman" w:cs="Times New Roman"/>
        </w:rPr>
        <w:t>Aplicar as penalidades regulamentares e contratuais com base no art. 86 da lei 8.666/1993, bem como as previstas no subitem 8.2 deste termo de referência. (1-2-3)</w:t>
      </w:r>
    </w:p>
    <w:p w:rsidR="00FF695B" w:rsidRDefault="00FF695B" w:rsidP="00FF695B">
      <w:pPr>
        <w:pStyle w:val="PargrafodaLista"/>
        <w:rPr>
          <w:rFonts w:ascii="Times New Roman" w:hAnsi="Times New Roman" w:cs="Times New Roman"/>
          <w:b/>
        </w:rPr>
      </w:pPr>
    </w:p>
    <w:p w:rsidR="0063153A" w:rsidRPr="00FF695B" w:rsidRDefault="0063153A" w:rsidP="00FF695B">
      <w:pPr>
        <w:pStyle w:val="PargrafodaLista"/>
        <w:rPr>
          <w:rFonts w:ascii="Times New Roman" w:hAnsi="Times New Roman" w:cs="Times New Roman"/>
          <w:b/>
        </w:rPr>
      </w:pPr>
    </w:p>
    <w:p w:rsidR="00FF695B" w:rsidRPr="00FF695B" w:rsidRDefault="00FF695B" w:rsidP="00FF695B">
      <w:pPr>
        <w:pStyle w:val="PargrafodaLista"/>
        <w:tabs>
          <w:tab w:val="left" w:pos="1134"/>
        </w:tabs>
        <w:ind w:left="1035"/>
        <w:jc w:val="both"/>
        <w:rPr>
          <w:rFonts w:ascii="Times New Roman" w:hAnsi="Times New Roman" w:cs="Times New Roman"/>
          <w:b/>
        </w:rPr>
      </w:pPr>
    </w:p>
    <w:p w:rsidR="00D75530" w:rsidRPr="00CA632E" w:rsidRDefault="00CA632E" w:rsidP="00D75530">
      <w:pPr>
        <w:tabs>
          <w:tab w:val="left" w:pos="997"/>
        </w:tabs>
        <w:jc w:val="center"/>
        <w:rPr>
          <w:rFonts w:ascii="Times New Roman" w:hAnsi="Times New Roman" w:cs="Times New Roman"/>
        </w:rPr>
      </w:pPr>
      <w:r>
        <w:rPr>
          <w:rFonts w:ascii="Times New Roman" w:hAnsi="Times New Roman" w:cs="Times New Roman"/>
        </w:rPr>
        <w:t>Maceió, 26</w:t>
      </w:r>
      <w:r w:rsidR="00D75530" w:rsidRPr="00CA632E">
        <w:rPr>
          <w:rFonts w:ascii="Times New Roman" w:hAnsi="Times New Roman" w:cs="Times New Roman"/>
        </w:rPr>
        <w:t xml:space="preserve"> de outubro de 2018</w:t>
      </w:r>
    </w:p>
    <w:p w:rsidR="00CA632E" w:rsidRDefault="00CA632E" w:rsidP="00CA632E">
      <w:pPr>
        <w:spacing w:line="240" w:lineRule="auto"/>
        <w:ind w:left="284"/>
        <w:jc w:val="center"/>
        <w:rPr>
          <w:rFonts w:ascii="Times New Roman" w:hAnsi="Times New Roman" w:cs="Times New Roman"/>
        </w:rPr>
      </w:pPr>
    </w:p>
    <w:p w:rsidR="0063153A" w:rsidRPr="00CA632E" w:rsidRDefault="0063153A" w:rsidP="00CA632E">
      <w:pPr>
        <w:spacing w:line="240" w:lineRule="auto"/>
        <w:ind w:left="284"/>
        <w:jc w:val="center"/>
        <w:rPr>
          <w:rFonts w:ascii="Times New Roman" w:hAnsi="Times New Roman" w:cs="Times New Roman"/>
        </w:rPr>
      </w:pPr>
    </w:p>
    <w:p w:rsidR="00CA632E" w:rsidRPr="00FF695B" w:rsidRDefault="00CA632E" w:rsidP="00CA632E">
      <w:pPr>
        <w:spacing w:before="113" w:after="113" w:line="240" w:lineRule="auto"/>
        <w:ind w:left="284"/>
        <w:contextualSpacing/>
        <w:jc w:val="center"/>
      </w:pPr>
      <w:r w:rsidRPr="00FF695B">
        <w:rPr>
          <w:rFonts w:ascii="Times New Roman" w:eastAsia="Times New Roman" w:hAnsi="Times New Roman" w:cs="Times New Roman"/>
          <w:color w:val="333333"/>
          <w:highlight w:val="white"/>
        </w:rPr>
        <w:t>______________________________________</w:t>
      </w:r>
    </w:p>
    <w:p w:rsidR="00CA632E" w:rsidRPr="00FF695B" w:rsidRDefault="00CA632E" w:rsidP="00CA632E">
      <w:pPr>
        <w:spacing w:line="240" w:lineRule="auto"/>
        <w:ind w:left="284"/>
        <w:jc w:val="center"/>
      </w:pPr>
      <w:r w:rsidRPr="00FF695B">
        <w:rPr>
          <w:rFonts w:ascii="Times New Roman" w:eastAsia="Times New Roman" w:hAnsi="Times New Roman" w:cs="Times New Roman"/>
          <w:color w:val="333333"/>
          <w:highlight w:val="white"/>
        </w:rPr>
        <w:t>Reinaldo Braga da Silva Junior</w:t>
      </w:r>
    </w:p>
    <w:p w:rsidR="00CA632E" w:rsidRPr="00FF695B" w:rsidRDefault="00CA632E" w:rsidP="00CA632E">
      <w:pPr>
        <w:spacing w:line="240" w:lineRule="auto"/>
        <w:ind w:left="284"/>
        <w:jc w:val="center"/>
      </w:pPr>
      <w:r w:rsidRPr="00FF695B">
        <w:rPr>
          <w:rFonts w:ascii="Times New Roman" w:eastAsia="Times New Roman" w:hAnsi="Times New Roman" w:cs="Times New Roman"/>
          <w:color w:val="333333"/>
          <w:highlight w:val="white"/>
        </w:rPr>
        <w:t>Secretário</w:t>
      </w:r>
      <w:r w:rsidR="0063153A">
        <w:rPr>
          <w:rFonts w:ascii="Times New Roman" w:eastAsia="Times New Roman" w:hAnsi="Times New Roman" w:cs="Times New Roman"/>
          <w:color w:val="333333"/>
          <w:highlight w:val="white"/>
        </w:rPr>
        <w:t xml:space="preserve"> </w:t>
      </w:r>
      <w:r w:rsidRPr="00FF695B">
        <w:rPr>
          <w:rFonts w:ascii="Times New Roman" w:eastAsia="Times New Roman" w:hAnsi="Times New Roman" w:cs="Times New Roman"/>
          <w:color w:val="333333"/>
          <w:highlight w:val="white"/>
        </w:rPr>
        <w:t>/</w:t>
      </w:r>
      <w:r w:rsidR="0063153A">
        <w:rPr>
          <w:rFonts w:ascii="Times New Roman" w:eastAsia="Times New Roman" w:hAnsi="Times New Roman" w:cs="Times New Roman"/>
          <w:color w:val="333333"/>
          <w:highlight w:val="white"/>
        </w:rPr>
        <w:t xml:space="preserve"> </w:t>
      </w:r>
      <w:r w:rsidRPr="00FF695B">
        <w:rPr>
          <w:rFonts w:ascii="Times New Roman" w:eastAsia="Times New Roman" w:hAnsi="Times New Roman" w:cs="Times New Roman"/>
          <w:color w:val="333333"/>
          <w:highlight w:val="white"/>
        </w:rPr>
        <w:t>SEMGE</w:t>
      </w:r>
    </w:p>
    <w:p w:rsidR="00CA632E" w:rsidRPr="00FF695B" w:rsidRDefault="00CA632E" w:rsidP="00CA632E">
      <w:pPr>
        <w:spacing w:line="240" w:lineRule="auto"/>
        <w:ind w:left="284"/>
        <w:jc w:val="center"/>
      </w:pP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___________________________________________</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João Geraldo de Oliveira Lima</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Diretor de Tecnologia da Informação / SEMGE</w:t>
      </w:r>
    </w:p>
    <w:p w:rsidR="00CA632E" w:rsidRPr="00FF695B" w:rsidRDefault="00CA632E" w:rsidP="00CA632E">
      <w:pPr>
        <w:tabs>
          <w:tab w:val="left" w:pos="1418"/>
        </w:tabs>
        <w:ind w:left="567" w:right="601"/>
        <w:jc w:val="center"/>
        <w:rPr>
          <w:rFonts w:ascii="Times New Roman" w:eastAsia="Times New Roman" w:hAnsi="Times New Roman" w:cs="Times New Roman"/>
          <w:color w:val="333333"/>
          <w:highlight w:val="white"/>
        </w:rPr>
      </w:pP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_________________________________________________</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Felipe Gomes de Oliveira</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 xml:space="preserve">Coordenador Geral de Controle e Acompanhamento de Serviços / SEMGE </w:t>
      </w:r>
    </w:p>
    <w:p w:rsidR="00CA632E" w:rsidRPr="00FF695B" w:rsidRDefault="00CA632E" w:rsidP="00CA632E">
      <w:pPr>
        <w:tabs>
          <w:tab w:val="left" w:pos="1418"/>
        </w:tabs>
        <w:ind w:left="567" w:right="601"/>
        <w:jc w:val="center"/>
        <w:rPr>
          <w:rFonts w:ascii="Times New Roman" w:eastAsia="Times New Roman" w:hAnsi="Times New Roman" w:cs="Times New Roman"/>
          <w:color w:val="333333"/>
          <w:highlight w:val="white"/>
        </w:rPr>
      </w:pP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____________________________________________________</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 xml:space="preserve">Jacson </w:t>
      </w:r>
      <w:proofErr w:type="spellStart"/>
      <w:r w:rsidRPr="00FF695B">
        <w:rPr>
          <w:rFonts w:ascii="Times New Roman" w:eastAsia="Times New Roman" w:hAnsi="Times New Roman" w:cs="Times New Roman"/>
          <w:color w:val="333333"/>
          <w:highlight w:val="white"/>
        </w:rPr>
        <w:t>Luis</w:t>
      </w:r>
      <w:proofErr w:type="spellEnd"/>
      <w:r w:rsidRPr="00FF695B">
        <w:rPr>
          <w:rFonts w:ascii="Times New Roman" w:eastAsia="Times New Roman" w:hAnsi="Times New Roman" w:cs="Times New Roman"/>
          <w:color w:val="333333"/>
          <w:highlight w:val="white"/>
        </w:rPr>
        <w:t xml:space="preserve"> Alves da Silva</w:t>
      </w:r>
    </w:p>
    <w:p w:rsidR="00CA632E" w:rsidRPr="00FF695B" w:rsidRDefault="00CA632E" w:rsidP="00CA632E">
      <w:pPr>
        <w:tabs>
          <w:tab w:val="left" w:pos="1418"/>
        </w:tabs>
        <w:ind w:left="567" w:right="601"/>
        <w:jc w:val="center"/>
      </w:pPr>
      <w:r w:rsidRPr="00FF695B">
        <w:rPr>
          <w:rFonts w:ascii="Times New Roman" w:eastAsia="Times New Roman" w:hAnsi="Times New Roman" w:cs="Times New Roman"/>
          <w:color w:val="333333"/>
          <w:highlight w:val="white"/>
        </w:rPr>
        <w:t>Coordenador Geral de Contratação de Serviços e Aquisição de Produtos / SEMGE</w:t>
      </w:r>
    </w:p>
    <w:p w:rsidR="00CA632E" w:rsidRPr="00CA632E" w:rsidRDefault="00CA632E" w:rsidP="00D75530">
      <w:pPr>
        <w:tabs>
          <w:tab w:val="left" w:pos="997"/>
        </w:tabs>
        <w:jc w:val="center"/>
        <w:rPr>
          <w:rFonts w:ascii="Times New Roman" w:hAnsi="Times New Roman" w:cs="Times New Roman"/>
          <w:b/>
        </w:rPr>
      </w:pPr>
    </w:p>
    <w:p w:rsidR="00D56939" w:rsidRPr="00CA632E" w:rsidRDefault="00D56939" w:rsidP="00C63685">
      <w:pPr>
        <w:tabs>
          <w:tab w:val="left" w:pos="997"/>
        </w:tabs>
        <w:jc w:val="both"/>
        <w:rPr>
          <w:rFonts w:ascii="Times New Roman" w:hAnsi="Times New Roman" w:cs="Times New Roman"/>
        </w:rPr>
      </w:pPr>
    </w:p>
    <w:sectPr w:rsidR="00D56939" w:rsidRPr="00CA632E" w:rsidSect="00F27DD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40C4"/>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47C4362"/>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4AB5012"/>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614262"/>
    <w:multiLevelType w:val="hybridMultilevel"/>
    <w:tmpl w:val="88C0B36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0D6A405E"/>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3183D37"/>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143C6BF4"/>
    <w:multiLevelType w:val="hybridMultilevel"/>
    <w:tmpl w:val="8D186768"/>
    <w:lvl w:ilvl="0" w:tplc="6B96EEE8">
      <w:start w:val="1"/>
      <w:numFmt w:val="bullet"/>
      <w:lvlText w:val="•"/>
      <w:lvlJc w:val="left"/>
      <w:pPr>
        <w:ind w:left="1575" w:hanging="360"/>
      </w:pPr>
      <w:rPr>
        <w:rFonts w:ascii="Arial" w:eastAsia="Arial" w:hAnsi="Arial" w:hint="default"/>
        <w:color w:val="34312F"/>
        <w:w w:val="132"/>
        <w:sz w:val="17"/>
        <w:szCs w:val="17"/>
      </w:rPr>
    </w:lvl>
    <w:lvl w:ilvl="1" w:tplc="04160003" w:tentative="1">
      <w:start w:val="1"/>
      <w:numFmt w:val="bullet"/>
      <w:lvlText w:val="o"/>
      <w:lvlJc w:val="left"/>
      <w:pPr>
        <w:ind w:left="2295" w:hanging="360"/>
      </w:pPr>
      <w:rPr>
        <w:rFonts w:ascii="Courier New" w:hAnsi="Courier New" w:cs="Courier New" w:hint="default"/>
      </w:rPr>
    </w:lvl>
    <w:lvl w:ilvl="2" w:tplc="04160005" w:tentative="1">
      <w:start w:val="1"/>
      <w:numFmt w:val="bullet"/>
      <w:lvlText w:val=""/>
      <w:lvlJc w:val="left"/>
      <w:pPr>
        <w:ind w:left="3015" w:hanging="360"/>
      </w:pPr>
      <w:rPr>
        <w:rFonts w:ascii="Wingdings" w:hAnsi="Wingdings" w:hint="default"/>
      </w:rPr>
    </w:lvl>
    <w:lvl w:ilvl="3" w:tplc="04160001" w:tentative="1">
      <w:start w:val="1"/>
      <w:numFmt w:val="bullet"/>
      <w:lvlText w:val=""/>
      <w:lvlJc w:val="left"/>
      <w:pPr>
        <w:ind w:left="3735" w:hanging="360"/>
      </w:pPr>
      <w:rPr>
        <w:rFonts w:ascii="Symbol" w:hAnsi="Symbol" w:hint="default"/>
      </w:rPr>
    </w:lvl>
    <w:lvl w:ilvl="4" w:tplc="04160003" w:tentative="1">
      <w:start w:val="1"/>
      <w:numFmt w:val="bullet"/>
      <w:lvlText w:val="o"/>
      <w:lvlJc w:val="left"/>
      <w:pPr>
        <w:ind w:left="4455" w:hanging="360"/>
      </w:pPr>
      <w:rPr>
        <w:rFonts w:ascii="Courier New" w:hAnsi="Courier New" w:cs="Courier New" w:hint="default"/>
      </w:rPr>
    </w:lvl>
    <w:lvl w:ilvl="5" w:tplc="04160005" w:tentative="1">
      <w:start w:val="1"/>
      <w:numFmt w:val="bullet"/>
      <w:lvlText w:val=""/>
      <w:lvlJc w:val="left"/>
      <w:pPr>
        <w:ind w:left="5175" w:hanging="360"/>
      </w:pPr>
      <w:rPr>
        <w:rFonts w:ascii="Wingdings" w:hAnsi="Wingdings" w:hint="default"/>
      </w:rPr>
    </w:lvl>
    <w:lvl w:ilvl="6" w:tplc="04160001" w:tentative="1">
      <w:start w:val="1"/>
      <w:numFmt w:val="bullet"/>
      <w:lvlText w:val=""/>
      <w:lvlJc w:val="left"/>
      <w:pPr>
        <w:ind w:left="5895" w:hanging="360"/>
      </w:pPr>
      <w:rPr>
        <w:rFonts w:ascii="Symbol" w:hAnsi="Symbol" w:hint="default"/>
      </w:rPr>
    </w:lvl>
    <w:lvl w:ilvl="7" w:tplc="04160003" w:tentative="1">
      <w:start w:val="1"/>
      <w:numFmt w:val="bullet"/>
      <w:lvlText w:val="o"/>
      <w:lvlJc w:val="left"/>
      <w:pPr>
        <w:ind w:left="6615" w:hanging="360"/>
      </w:pPr>
      <w:rPr>
        <w:rFonts w:ascii="Courier New" w:hAnsi="Courier New" w:cs="Courier New" w:hint="default"/>
      </w:rPr>
    </w:lvl>
    <w:lvl w:ilvl="8" w:tplc="04160005" w:tentative="1">
      <w:start w:val="1"/>
      <w:numFmt w:val="bullet"/>
      <w:lvlText w:val=""/>
      <w:lvlJc w:val="left"/>
      <w:pPr>
        <w:ind w:left="7335" w:hanging="360"/>
      </w:pPr>
      <w:rPr>
        <w:rFonts w:ascii="Wingdings" w:hAnsi="Wingdings" w:hint="default"/>
      </w:rPr>
    </w:lvl>
  </w:abstractNum>
  <w:abstractNum w:abstractNumId="7">
    <w:nsid w:val="16365C91"/>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8844507"/>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D381726"/>
    <w:multiLevelType w:val="hybridMultilevel"/>
    <w:tmpl w:val="790C5EE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21A161C6"/>
    <w:multiLevelType w:val="hybridMultilevel"/>
    <w:tmpl w:val="703A0366"/>
    <w:lvl w:ilvl="0" w:tplc="0416000F">
      <w:start w:val="1"/>
      <w:numFmt w:val="decimal"/>
      <w:lvlText w:val="%1."/>
      <w:lvlJc w:val="left"/>
      <w:pPr>
        <w:ind w:left="1215" w:hanging="360"/>
      </w:pPr>
    </w:lvl>
    <w:lvl w:ilvl="1" w:tplc="04160019" w:tentative="1">
      <w:start w:val="1"/>
      <w:numFmt w:val="lowerLetter"/>
      <w:lvlText w:val="%2."/>
      <w:lvlJc w:val="left"/>
      <w:pPr>
        <w:ind w:left="1935" w:hanging="360"/>
      </w:pPr>
    </w:lvl>
    <w:lvl w:ilvl="2" w:tplc="0416001B" w:tentative="1">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11">
    <w:nsid w:val="256C4F8A"/>
    <w:multiLevelType w:val="multilevel"/>
    <w:tmpl w:val="A85C5C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A92630E"/>
    <w:multiLevelType w:val="hybridMultilevel"/>
    <w:tmpl w:val="B84EFC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E577719"/>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3EC35AF"/>
    <w:multiLevelType w:val="hybridMultilevel"/>
    <w:tmpl w:val="5B2AD6E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15">
    <w:nsid w:val="340B49F5"/>
    <w:multiLevelType w:val="hybridMultilevel"/>
    <w:tmpl w:val="1A9E7B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6F4620"/>
    <w:multiLevelType w:val="hybridMultilevel"/>
    <w:tmpl w:val="FFA870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054C3A"/>
    <w:multiLevelType w:val="hybridMultilevel"/>
    <w:tmpl w:val="100CF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DB2359"/>
    <w:multiLevelType w:val="hybridMultilevel"/>
    <w:tmpl w:val="714E5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1A5724"/>
    <w:multiLevelType w:val="hybridMultilevel"/>
    <w:tmpl w:val="77DC9C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37643A8"/>
    <w:multiLevelType w:val="hybridMultilevel"/>
    <w:tmpl w:val="8B8AA4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4245FD3"/>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460E3F4C"/>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4A9F7B39"/>
    <w:multiLevelType w:val="hybridMultilevel"/>
    <w:tmpl w:val="098EDB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nsid w:val="4ED33808"/>
    <w:multiLevelType w:val="hybridMultilevel"/>
    <w:tmpl w:val="63E0278A"/>
    <w:lvl w:ilvl="0" w:tplc="D7127CE2">
      <w:start w:val="11"/>
      <w:numFmt w:val="bullet"/>
      <w:lvlText w:val=""/>
      <w:lvlJc w:val="left"/>
      <w:pPr>
        <w:ind w:left="1440" w:hanging="360"/>
      </w:pPr>
      <w:rPr>
        <w:rFonts w:ascii="Symbol" w:eastAsiaTheme="minorHAnsi" w:hAnsi="Symbol" w:cstheme="minorBid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4F953F19"/>
    <w:multiLevelType w:val="hybridMultilevel"/>
    <w:tmpl w:val="B198C3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5DD55A5"/>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5B25711F"/>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60A605AB"/>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62147237"/>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nsid w:val="6E213A98"/>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71285FE7"/>
    <w:multiLevelType w:val="hybridMultilevel"/>
    <w:tmpl w:val="B9266A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72341861"/>
    <w:multiLevelType w:val="hybridMultilevel"/>
    <w:tmpl w:val="D59A09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C836E31"/>
    <w:multiLevelType w:val="multilevel"/>
    <w:tmpl w:val="87B232D6"/>
    <w:lvl w:ilvl="0">
      <w:start w:val="1"/>
      <w:numFmt w:val="decimal"/>
      <w:lvlText w:val="%1."/>
      <w:lvlJc w:val="left"/>
      <w:pPr>
        <w:ind w:left="495" w:hanging="495"/>
      </w:pPr>
      <w:rPr>
        <w:rFonts w:hint="default"/>
        <w:b/>
      </w:rPr>
    </w:lvl>
    <w:lvl w:ilvl="1">
      <w:start w:val="1"/>
      <w:numFmt w:val="decimal"/>
      <w:lvlText w:val="%1.%2."/>
      <w:lvlJc w:val="left"/>
      <w:pPr>
        <w:ind w:left="1035" w:hanging="495"/>
      </w:pPr>
      <w:rPr>
        <w:rFonts w:hint="default"/>
        <w:b/>
      </w:rPr>
    </w:lvl>
    <w:lvl w:ilvl="2">
      <w:start w:val="1"/>
      <w:numFmt w:val="decimal"/>
      <w:lvlText w:val="%1.%2.%3."/>
      <w:lvlJc w:val="left"/>
      <w:pPr>
        <w:ind w:left="1800" w:hanging="720"/>
      </w:pPr>
      <w:rPr>
        <w:rFonts w:hint="default"/>
        <w:b/>
        <w:sz w:val="22"/>
        <w:szCs w:val="22"/>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nsid w:val="7CC85D88"/>
    <w:multiLevelType w:val="hybridMultilevel"/>
    <w:tmpl w:val="4822C392"/>
    <w:lvl w:ilvl="0" w:tplc="524A3EA2">
      <w:start w:val="11"/>
      <w:numFmt w:val="bullet"/>
      <w:lvlText w:val=""/>
      <w:lvlJc w:val="left"/>
      <w:pPr>
        <w:ind w:left="1800" w:hanging="360"/>
      </w:pPr>
      <w:rPr>
        <w:rFonts w:ascii="Symbol" w:eastAsiaTheme="minorHAnsi" w:hAnsi="Symbol" w:cstheme="minorBidi"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abstractNumId w:val="11"/>
  </w:num>
  <w:num w:numId="2">
    <w:abstractNumId w:val="33"/>
  </w:num>
  <w:num w:numId="3">
    <w:abstractNumId w:val="24"/>
  </w:num>
  <w:num w:numId="4">
    <w:abstractNumId w:val="34"/>
  </w:num>
  <w:num w:numId="5">
    <w:abstractNumId w:val="6"/>
  </w:num>
  <w:num w:numId="6">
    <w:abstractNumId w:val="25"/>
  </w:num>
  <w:num w:numId="7">
    <w:abstractNumId w:val="20"/>
  </w:num>
  <w:num w:numId="8">
    <w:abstractNumId w:val="19"/>
  </w:num>
  <w:num w:numId="9">
    <w:abstractNumId w:val="17"/>
  </w:num>
  <w:num w:numId="10">
    <w:abstractNumId w:val="14"/>
  </w:num>
  <w:num w:numId="11">
    <w:abstractNumId w:val="28"/>
  </w:num>
  <w:num w:numId="12">
    <w:abstractNumId w:val="10"/>
  </w:num>
  <w:num w:numId="13">
    <w:abstractNumId w:val="15"/>
  </w:num>
  <w:num w:numId="14">
    <w:abstractNumId w:val="16"/>
  </w:num>
  <w:num w:numId="15">
    <w:abstractNumId w:val="32"/>
  </w:num>
  <w:num w:numId="16">
    <w:abstractNumId w:val="1"/>
  </w:num>
  <w:num w:numId="17">
    <w:abstractNumId w:val="27"/>
  </w:num>
  <w:num w:numId="18">
    <w:abstractNumId w:val="7"/>
  </w:num>
  <w:num w:numId="19">
    <w:abstractNumId w:val="21"/>
  </w:num>
  <w:num w:numId="20">
    <w:abstractNumId w:val="30"/>
  </w:num>
  <w:num w:numId="21">
    <w:abstractNumId w:val="22"/>
  </w:num>
  <w:num w:numId="22">
    <w:abstractNumId w:val="2"/>
  </w:num>
  <w:num w:numId="23">
    <w:abstractNumId w:val="4"/>
  </w:num>
  <w:num w:numId="24">
    <w:abstractNumId w:val="0"/>
  </w:num>
  <w:num w:numId="25">
    <w:abstractNumId w:val="8"/>
  </w:num>
  <w:num w:numId="26">
    <w:abstractNumId w:val="29"/>
  </w:num>
  <w:num w:numId="27">
    <w:abstractNumId w:val="5"/>
  </w:num>
  <w:num w:numId="28">
    <w:abstractNumId w:val="13"/>
  </w:num>
  <w:num w:numId="29">
    <w:abstractNumId w:val="26"/>
  </w:num>
  <w:num w:numId="30">
    <w:abstractNumId w:val="3"/>
  </w:num>
  <w:num w:numId="31">
    <w:abstractNumId w:val="31"/>
  </w:num>
  <w:num w:numId="32">
    <w:abstractNumId w:val="9"/>
  </w:num>
  <w:num w:numId="33">
    <w:abstractNumId w:val="23"/>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0E"/>
    <w:rsid w:val="00027D56"/>
    <w:rsid w:val="00047E2F"/>
    <w:rsid w:val="00057E1A"/>
    <w:rsid w:val="00077020"/>
    <w:rsid w:val="0008012C"/>
    <w:rsid w:val="00083FCB"/>
    <w:rsid w:val="00114305"/>
    <w:rsid w:val="001B480D"/>
    <w:rsid w:val="001D7ECA"/>
    <w:rsid w:val="001F6EB1"/>
    <w:rsid w:val="00327FC8"/>
    <w:rsid w:val="00330FB0"/>
    <w:rsid w:val="00345879"/>
    <w:rsid w:val="00346087"/>
    <w:rsid w:val="003D0E46"/>
    <w:rsid w:val="00433225"/>
    <w:rsid w:val="00445C32"/>
    <w:rsid w:val="00455E77"/>
    <w:rsid w:val="004B756D"/>
    <w:rsid w:val="004D5430"/>
    <w:rsid w:val="0052529D"/>
    <w:rsid w:val="00541B1E"/>
    <w:rsid w:val="00547F9F"/>
    <w:rsid w:val="0057278C"/>
    <w:rsid w:val="0061556B"/>
    <w:rsid w:val="0063153A"/>
    <w:rsid w:val="006404FF"/>
    <w:rsid w:val="00720ED5"/>
    <w:rsid w:val="00730C49"/>
    <w:rsid w:val="00732A6F"/>
    <w:rsid w:val="007A283D"/>
    <w:rsid w:val="007F5E3A"/>
    <w:rsid w:val="00824B2E"/>
    <w:rsid w:val="00951E7E"/>
    <w:rsid w:val="00953D78"/>
    <w:rsid w:val="00967244"/>
    <w:rsid w:val="00977B5B"/>
    <w:rsid w:val="00977C26"/>
    <w:rsid w:val="009941E8"/>
    <w:rsid w:val="009B350E"/>
    <w:rsid w:val="009C0F79"/>
    <w:rsid w:val="009E1529"/>
    <w:rsid w:val="00A47A5D"/>
    <w:rsid w:val="00AA7699"/>
    <w:rsid w:val="00AE4103"/>
    <w:rsid w:val="00B753A1"/>
    <w:rsid w:val="00BF0BB7"/>
    <w:rsid w:val="00C20B5A"/>
    <w:rsid w:val="00C63685"/>
    <w:rsid w:val="00CA632E"/>
    <w:rsid w:val="00CC754C"/>
    <w:rsid w:val="00CD2AD3"/>
    <w:rsid w:val="00D345FA"/>
    <w:rsid w:val="00D56939"/>
    <w:rsid w:val="00D7543E"/>
    <w:rsid w:val="00D75530"/>
    <w:rsid w:val="00E0786E"/>
    <w:rsid w:val="00E25C3F"/>
    <w:rsid w:val="00E27B6F"/>
    <w:rsid w:val="00F041AB"/>
    <w:rsid w:val="00F27DD5"/>
    <w:rsid w:val="00FA023F"/>
    <w:rsid w:val="00FA6A14"/>
    <w:rsid w:val="00FF6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78E78-E575-4FCF-BEA4-35FA47CD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27D56"/>
    <w:pPr>
      <w:ind w:left="720"/>
      <w:contextualSpacing/>
    </w:pPr>
  </w:style>
  <w:style w:type="table" w:styleId="Tabelacomgrade">
    <w:name w:val="Table Grid"/>
    <w:basedOn w:val="Tabelanormal"/>
    <w:uiPriority w:val="39"/>
    <w:rsid w:val="00BF0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078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7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4517-E37E-446C-8CD5-865CC8AC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5119</Words>
  <Characters>27643</Characters>
  <Application>Microsoft Office Word</Application>
  <DocSecurity>4</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Rodrigues da Silva</dc:creator>
  <cp:keywords/>
  <dc:description/>
  <cp:lastModifiedBy>Telefonia</cp:lastModifiedBy>
  <cp:revision>2</cp:revision>
  <cp:lastPrinted>2018-10-29T13:00:00Z</cp:lastPrinted>
  <dcterms:created xsi:type="dcterms:W3CDTF">2018-10-29T13:10:00Z</dcterms:created>
  <dcterms:modified xsi:type="dcterms:W3CDTF">2018-10-29T13:10:00Z</dcterms:modified>
</cp:coreProperties>
</file>