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3F" w:rsidRDefault="0051713F" w:rsidP="0051713F">
      <w:pPr>
        <w:pBdr>
          <w:top w:val="single" w:sz="4" w:space="0" w:color="00000A"/>
          <w:left w:val="single" w:sz="4" w:space="4" w:color="00000A"/>
          <w:bottom w:val="single" w:sz="4" w:space="1" w:color="00000A"/>
          <w:right w:val="single" w:sz="4" w:space="4" w:color="00000A"/>
        </w:pBdr>
        <w:jc w:val="center"/>
        <w:rPr>
          <w:rFonts w:ascii="Times New Roman" w:hAnsi="Times New Roman"/>
          <w:b/>
          <w:bCs/>
          <w:sz w:val="24"/>
          <w:szCs w:val="24"/>
          <w:shd w:val="clear" w:color="auto" w:fill="D9D9D9" w:themeFill="background1" w:themeFillShade="D9"/>
        </w:rPr>
      </w:pPr>
      <w:r>
        <w:rPr>
          <w:rFonts w:ascii="Times New Roman" w:hAnsi="Times New Roman"/>
          <w:b/>
          <w:bCs/>
          <w:sz w:val="24"/>
          <w:szCs w:val="24"/>
          <w:shd w:val="clear" w:color="auto" w:fill="D9D9D9" w:themeFill="background1" w:themeFillShade="D9"/>
        </w:rPr>
        <w:t>INSTRUMENTO CONVOCATÓRIO</w:t>
      </w:r>
    </w:p>
    <w:p w:rsidR="0051713F" w:rsidRDefault="00476E75" w:rsidP="0051713F">
      <w:pPr>
        <w:pBdr>
          <w:top w:val="single" w:sz="4" w:space="0" w:color="00000A"/>
          <w:left w:val="single" w:sz="4" w:space="4" w:color="00000A"/>
          <w:bottom w:val="single" w:sz="4" w:space="1" w:color="00000A"/>
          <w:right w:val="single" w:sz="4" w:space="4" w:color="00000A"/>
        </w:pBdr>
        <w:jc w:val="center"/>
        <w:rPr>
          <w:rFonts w:ascii="Times New Roman" w:hAnsi="Times New Roman"/>
          <w:b/>
          <w:bCs/>
          <w:sz w:val="24"/>
          <w:szCs w:val="24"/>
        </w:rPr>
      </w:pPr>
      <w:r>
        <w:rPr>
          <w:rFonts w:ascii="Times New Roman" w:hAnsi="Times New Roman"/>
          <w:b/>
          <w:bCs/>
          <w:sz w:val="24"/>
          <w:szCs w:val="24"/>
          <w:shd w:val="clear" w:color="auto" w:fill="D9D9D9" w:themeFill="background1" w:themeFillShade="D9"/>
        </w:rPr>
        <w:t>EDITAL CONCORRÊNCIA PÚBLICA Nº 01</w:t>
      </w:r>
      <w:r w:rsidR="0051713F">
        <w:rPr>
          <w:rFonts w:ascii="Times New Roman" w:hAnsi="Times New Roman"/>
          <w:b/>
          <w:bCs/>
          <w:sz w:val="24"/>
          <w:szCs w:val="24"/>
          <w:shd w:val="clear" w:color="auto" w:fill="D9D9D9" w:themeFill="background1" w:themeFillShade="D9"/>
        </w:rPr>
        <w:t>/2020</w:t>
      </w:r>
    </w:p>
    <w:p w:rsidR="00D3307F" w:rsidRDefault="00D3307F">
      <w:pPr>
        <w:spacing w:line="360" w:lineRule="auto"/>
        <w:rPr>
          <w:rFonts w:ascii="Times New Roman" w:hAnsi="Times New Roman"/>
          <w:sz w:val="24"/>
          <w:szCs w:val="24"/>
        </w:rPr>
      </w:pPr>
    </w:p>
    <w:p w:rsidR="00D3307F" w:rsidRPr="0078387C" w:rsidRDefault="007605D9" w:rsidP="0051713F">
      <w:pPr>
        <w:jc w:val="both"/>
        <w:rPr>
          <w:rFonts w:ascii="Times New Roman" w:hAnsi="Times New Roman"/>
          <w:sz w:val="24"/>
          <w:szCs w:val="24"/>
        </w:rPr>
      </w:pPr>
      <w:r w:rsidRPr="0078387C">
        <w:rPr>
          <w:rFonts w:ascii="Times New Roman" w:hAnsi="Times New Roman"/>
          <w:b/>
          <w:sz w:val="24"/>
          <w:szCs w:val="24"/>
        </w:rPr>
        <w:t>OBJETO</w:t>
      </w:r>
      <w:r w:rsidRPr="0078387C">
        <w:rPr>
          <w:rFonts w:ascii="Times New Roman" w:hAnsi="Times New Roman"/>
          <w:sz w:val="24"/>
          <w:szCs w:val="24"/>
        </w:rPr>
        <w:t xml:space="preserve">: </w:t>
      </w:r>
      <w:r w:rsidR="0051713F" w:rsidRPr="0078387C">
        <w:rPr>
          <w:rFonts w:ascii="Times New Roman" w:hAnsi="Times New Roman"/>
          <w:sz w:val="24"/>
          <w:szCs w:val="24"/>
        </w:rPr>
        <w:t xml:space="preserve">Contratação de empresa no ramo da construção civil para execução de Regularização e Acessibilidade das Calçadas no Centro de Maceió, Alagoas, nas seguintes ruas: Rua Augusta, Beco São José, Rua da Alegria, Rua Boa Vista, Rua II de dezembro, Rua do Livramento, Praça </w:t>
      </w:r>
      <w:proofErr w:type="spellStart"/>
      <w:proofErr w:type="gramStart"/>
      <w:r w:rsidR="0051713F" w:rsidRPr="0078387C">
        <w:rPr>
          <w:rFonts w:ascii="Times New Roman" w:hAnsi="Times New Roman"/>
          <w:sz w:val="24"/>
          <w:szCs w:val="24"/>
        </w:rPr>
        <w:t>dr.</w:t>
      </w:r>
      <w:proofErr w:type="spellEnd"/>
      <w:proofErr w:type="gramEnd"/>
      <w:r w:rsidR="0051713F" w:rsidRPr="0078387C">
        <w:rPr>
          <w:rFonts w:ascii="Times New Roman" w:hAnsi="Times New Roman"/>
          <w:sz w:val="24"/>
          <w:szCs w:val="24"/>
        </w:rPr>
        <w:t xml:space="preserve"> Manoel Valente Lima, Avenida Moreira e Silva, Rua </w:t>
      </w:r>
      <w:proofErr w:type="spellStart"/>
      <w:r w:rsidR="0051713F" w:rsidRPr="0078387C">
        <w:rPr>
          <w:rFonts w:ascii="Times New Roman" w:hAnsi="Times New Roman"/>
          <w:sz w:val="24"/>
          <w:szCs w:val="24"/>
        </w:rPr>
        <w:t>Cincinato</w:t>
      </w:r>
      <w:proofErr w:type="spellEnd"/>
      <w:r w:rsidR="0051713F" w:rsidRPr="0078387C">
        <w:rPr>
          <w:rFonts w:ascii="Times New Roman" w:hAnsi="Times New Roman"/>
          <w:sz w:val="24"/>
          <w:szCs w:val="24"/>
        </w:rPr>
        <w:t xml:space="preserve"> Pinto, Rua Barão de Penedo, Rua do Comercio, Rua Oliveira e Silva, Rua Melo Morais e Rua </w:t>
      </w:r>
      <w:proofErr w:type="spellStart"/>
      <w:r w:rsidR="0051713F" w:rsidRPr="0078387C">
        <w:rPr>
          <w:rFonts w:ascii="Times New Roman" w:hAnsi="Times New Roman"/>
          <w:sz w:val="24"/>
          <w:szCs w:val="24"/>
        </w:rPr>
        <w:t>Agerson</w:t>
      </w:r>
      <w:proofErr w:type="spellEnd"/>
      <w:r w:rsidR="0051713F" w:rsidRPr="0078387C">
        <w:rPr>
          <w:rFonts w:ascii="Times New Roman" w:hAnsi="Times New Roman"/>
          <w:sz w:val="24"/>
          <w:szCs w:val="24"/>
        </w:rPr>
        <w:t xml:space="preserve"> Dantas</w:t>
      </w:r>
      <w:r w:rsidR="005823E8" w:rsidRPr="0078387C">
        <w:rPr>
          <w:rFonts w:ascii="Times New Roman" w:hAnsi="Times New Roman"/>
          <w:sz w:val="24"/>
          <w:szCs w:val="24"/>
        </w:rPr>
        <w:t>.</w:t>
      </w:r>
    </w:p>
    <w:p w:rsidR="0051713F" w:rsidRPr="0078387C" w:rsidRDefault="0051713F" w:rsidP="0051713F">
      <w:pPr>
        <w:jc w:val="both"/>
        <w:rPr>
          <w:rFonts w:ascii="Times New Roman" w:hAnsi="Times New Roman"/>
          <w:sz w:val="24"/>
          <w:szCs w:val="24"/>
        </w:rPr>
      </w:pPr>
    </w:p>
    <w:p w:rsidR="0051713F" w:rsidRPr="0078387C" w:rsidRDefault="0051713F" w:rsidP="0051713F">
      <w:pPr>
        <w:jc w:val="both"/>
        <w:rPr>
          <w:rFonts w:ascii="Times New Roman" w:hAnsi="Times New Roman"/>
          <w:sz w:val="24"/>
          <w:szCs w:val="24"/>
        </w:rPr>
      </w:pPr>
    </w:p>
    <w:p w:rsidR="0051713F" w:rsidRPr="0078387C" w:rsidRDefault="0051713F" w:rsidP="0051713F">
      <w:pPr>
        <w:spacing w:line="360" w:lineRule="auto"/>
        <w:jc w:val="both"/>
        <w:rPr>
          <w:rFonts w:cs="Calibri"/>
          <w:color w:val="000000"/>
          <w:sz w:val="24"/>
          <w:szCs w:val="24"/>
        </w:rPr>
      </w:pPr>
      <w:r w:rsidRPr="0078387C">
        <w:rPr>
          <w:rFonts w:ascii="Times New Roman" w:hAnsi="Times New Roman"/>
          <w:b/>
          <w:sz w:val="24"/>
          <w:szCs w:val="24"/>
        </w:rPr>
        <w:t>VALOR ESTIMADO DOS SERVIÇOS:</w:t>
      </w:r>
      <w:r w:rsidRPr="0078387C">
        <w:rPr>
          <w:rFonts w:ascii="Times New Roman" w:hAnsi="Times New Roman"/>
          <w:sz w:val="24"/>
          <w:szCs w:val="24"/>
        </w:rPr>
        <w:t xml:space="preserve"> Os serviços totalizam o valor estimado de R$ 4.443.266,95</w:t>
      </w:r>
      <w:proofErr w:type="gramStart"/>
      <w:r w:rsidRPr="0078387C">
        <w:rPr>
          <w:rFonts w:ascii="Times New Roman" w:hAnsi="Times New Roman"/>
          <w:sz w:val="24"/>
          <w:szCs w:val="24"/>
        </w:rPr>
        <w:t xml:space="preserve">  </w:t>
      </w:r>
      <w:proofErr w:type="gramEnd"/>
      <w:r w:rsidRPr="0078387C">
        <w:rPr>
          <w:rFonts w:ascii="Times New Roman" w:hAnsi="Times New Roman"/>
          <w:color w:val="000000"/>
          <w:sz w:val="24"/>
          <w:szCs w:val="24"/>
        </w:rPr>
        <w:t>(Quatro milhões quatrocentos e quarenta e três mil duzentos e sessenta e seis reais e noventa e cinco centavos).</w:t>
      </w:r>
    </w:p>
    <w:p w:rsidR="00D3307F" w:rsidRPr="0078387C" w:rsidRDefault="00D3307F">
      <w:pPr>
        <w:spacing w:line="360" w:lineRule="auto"/>
        <w:jc w:val="both"/>
        <w:rPr>
          <w:rFonts w:ascii="Times New Roman" w:hAnsi="Times New Roman"/>
          <w:color w:val="000000"/>
          <w:sz w:val="24"/>
          <w:szCs w:val="24"/>
        </w:rPr>
      </w:pPr>
    </w:p>
    <w:p w:rsidR="00D3307F" w:rsidRPr="0078387C" w:rsidRDefault="007605D9" w:rsidP="0051713F">
      <w:pPr>
        <w:pStyle w:val="Corpodetexto"/>
        <w:spacing w:line="360" w:lineRule="auto"/>
        <w:ind w:right="-45"/>
        <w:jc w:val="both"/>
        <w:rPr>
          <w:w w:val="105"/>
        </w:rPr>
      </w:pPr>
      <w:r w:rsidRPr="0078387C">
        <w:rPr>
          <w:b/>
          <w:bCs/>
          <w:w w:val="105"/>
        </w:rPr>
        <w:t>ÓRGÃO REQUISITANTE</w:t>
      </w:r>
      <w:r w:rsidRPr="0078387C">
        <w:rPr>
          <w:w w:val="105"/>
        </w:rPr>
        <w:t xml:space="preserve">: </w:t>
      </w:r>
      <w:r w:rsidR="0051713F" w:rsidRPr="0078387C">
        <w:t xml:space="preserve">SECRETARIA MUNICIPAL DE </w:t>
      </w:r>
      <w:r w:rsidR="00465174" w:rsidRPr="0078387C">
        <w:t>INFRAESTRUTURA</w:t>
      </w:r>
      <w:r w:rsidR="0051713F" w:rsidRPr="0078387C">
        <w:t xml:space="preserve"> – SE</w:t>
      </w:r>
      <w:r w:rsidR="00465174" w:rsidRPr="0078387C">
        <w:t>MINFRA</w:t>
      </w:r>
      <w:r w:rsidRPr="0078387C">
        <w:rPr>
          <w:w w:val="105"/>
        </w:rPr>
        <w:t>.</w:t>
      </w:r>
    </w:p>
    <w:p w:rsidR="00D3307F" w:rsidRPr="0078387C" w:rsidRDefault="00D3307F">
      <w:pPr>
        <w:spacing w:line="360" w:lineRule="auto"/>
        <w:jc w:val="both"/>
        <w:rPr>
          <w:rFonts w:ascii="Times New Roman" w:hAnsi="Times New Roman"/>
          <w:sz w:val="24"/>
          <w:szCs w:val="24"/>
        </w:rPr>
      </w:pPr>
    </w:p>
    <w:p w:rsidR="00D3307F" w:rsidRDefault="007605D9">
      <w:pPr>
        <w:spacing w:line="360" w:lineRule="auto"/>
        <w:rPr>
          <w:rFonts w:ascii="Times New Roman" w:hAnsi="Times New Roman"/>
          <w:sz w:val="24"/>
          <w:szCs w:val="24"/>
        </w:rPr>
      </w:pPr>
      <w:r w:rsidRPr="0078387C">
        <w:rPr>
          <w:rFonts w:ascii="Times New Roman" w:hAnsi="Times New Roman"/>
          <w:b/>
          <w:sz w:val="24"/>
          <w:szCs w:val="24"/>
        </w:rPr>
        <w:t>PRAZO PARA EXECUÇÃO DA OBRA:</w:t>
      </w:r>
      <w:r w:rsidRPr="0078387C">
        <w:rPr>
          <w:rFonts w:ascii="Times New Roman" w:hAnsi="Times New Roman"/>
          <w:sz w:val="24"/>
          <w:szCs w:val="24"/>
        </w:rPr>
        <w:t xml:space="preserve"> 12(doze) meses.</w:t>
      </w:r>
    </w:p>
    <w:p w:rsidR="00D3307F" w:rsidRDefault="00D3307F">
      <w:pPr>
        <w:spacing w:line="360" w:lineRule="auto"/>
        <w:jc w:val="both"/>
        <w:rPr>
          <w:rFonts w:ascii="Times New Roman" w:hAnsi="Times New Roman"/>
          <w:sz w:val="24"/>
          <w:szCs w:val="24"/>
        </w:rPr>
      </w:pPr>
    </w:p>
    <w:p w:rsidR="00D3307F" w:rsidRDefault="007605D9">
      <w:pPr>
        <w:spacing w:line="360" w:lineRule="auto"/>
        <w:jc w:val="both"/>
        <w:rPr>
          <w:rFonts w:ascii="Times New Roman" w:hAnsi="Times New Roman"/>
          <w:sz w:val="24"/>
          <w:szCs w:val="24"/>
        </w:rPr>
      </w:pPr>
      <w:r>
        <w:rPr>
          <w:rFonts w:ascii="Times New Roman" w:hAnsi="Times New Roman"/>
          <w:b/>
          <w:sz w:val="24"/>
          <w:szCs w:val="24"/>
        </w:rPr>
        <w:t xml:space="preserve">DATA E HORÁRIO PARA INÍCIO DO PROCEDIMENTO: </w:t>
      </w:r>
      <w:r w:rsidR="00D10EA3" w:rsidRPr="00365F70">
        <w:rPr>
          <w:rFonts w:ascii="Times New Roman" w:hAnsi="Times New Roman"/>
          <w:sz w:val="24"/>
          <w:szCs w:val="24"/>
        </w:rPr>
        <w:t>0</w:t>
      </w:r>
      <w:r w:rsidR="00E37DD9" w:rsidRPr="00365F70">
        <w:rPr>
          <w:rFonts w:ascii="Times New Roman" w:hAnsi="Times New Roman"/>
          <w:sz w:val="24"/>
          <w:szCs w:val="24"/>
        </w:rPr>
        <w:t>6</w:t>
      </w:r>
      <w:r w:rsidRPr="00365F70">
        <w:rPr>
          <w:rFonts w:ascii="Times New Roman" w:hAnsi="Times New Roman"/>
          <w:sz w:val="24"/>
          <w:szCs w:val="24"/>
        </w:rPr>
        <w:t xml:space="preserve"> de </w:t>
      </w:r>
      <w:r w:rsidR="00965750" w:rsidRPr="00365F70">
        <w:rPr>
          <w:rFonts w:ascii="Times New Roman" w:hAnsi="Times New Roman"/>
          <w:sz w:val="24"/>
          <w:szCs w:val="24"/>
        </w:rPr>
        <w:t>julho</w:t>
      </w:r>
      <w:r w:rsidRPr="00365F70">
        <w:rPr>
          <w:rFonts w:ascii="Times New Roman" w:hAnsi="Times New Roman"/>
          <w:sz w:val="24"/>
          <w:szCs w:val="24"/>
        </w:rPr>
        <w:t xml:space="preserve"> de 2020 às 09h</w:t>
      </w:r>
      <w:r w:rsidR="00965750" w:rsidRPr="00365F70">
        <w:rPr>
          <w:rFonts w:ascii="Times New Roman" w:hAnsi="Times New Roman"/>
          <w:sz w:val="24"/>
          <w:szCs w:val="24"/>
        </w:rPr>
        <w:t>3</w:t>
      </w:r>
      <w:r w:rsidRPr="00365F70">
        <w:rPr>
          <w:rFonts w:ascii="Times New Roman" w:hAnsi="Times New Roman"/>
          <w:sz w:val="24"/>
          <w:szCs w:val="24"/>
        </w:rPr>
        <w:t>0.</w:t>
      </w:r>
    </w:p>
    <w:p w:rsidR="00D3307F" w:rsidRDefault="00D3307F">
      <w:pPr>
        <w:spacing w:line="360" w:lineRule="auto"/>
        <w:jc w:val="both"/>
        <w:rPr>
          <w:rFonts w:ascii="Times New Roman" w:hAnsi="Times New Roman"/>
          <w:b/>
          <w:sz w:val="24"/>
          <w:szCs w:val="24"/>
        </w:rPr>
      </w:pPr>
    </w:p>
    <w:p w:rsidR="00D3307F" w:rsidRDefault="007605D9">
      <w:pPr>
        <w:spacing w:line="360" w:lineRule="auto"/>
        <w:jc w:val="both"/>
        <w:rPr>
          <w:rFonts w:ascii="Times New Roman" w:hAnsi="Times New Roman"/>
          <w:sz w:val="24"/>
          <w:szCs w:val="24"/>
        </w:rPr>
      </w:pPr>
      <w:r>
        <w:rPr>
          <w:rStyle w:val="fontstyle01"/>
          <w:b/>
          <w:sz w:val="24"/>
          <w:szCs w:val="24"/>
        </w:rPr>
        <w:t>LOCAL:</w:t>
      </w:r>
      <w:r>
        <w:rPr>
          <w:rStyle w:val="fontstyle01"/>
          <w:sz w:val="24"/>
          <w:szCs w:val="24"/>
        </w:rPr>
        <w:t xml:space="preserve"> Rua do Imperador, 307 – Centro, Maceió - AL. Na sala da Diretoria de Licitação da SEMINFRA</w:t>
      </w:r>
      <w:r>
        <w:rPr>
          <w:rFonts w:ascii="Times New Roman" w:hAnsi="Times New Roman"/>
          <w:sz w:val="24"/>
          <w:szCs w:val="24"/>
        </w:rPr>
        <w:t>.</w:t>
      </w:r>
    </w:p>
    <w:p w:rsidR="00D3307F" w:rsidRDefault="00D3307F">
      <w:pPr>
        <w:spacing w:line="360" w:lineRule="auto"/>
        <w:jc w:val="both"/>
        <w:rPr>
          <w:rFonts w:ascii="Times New Roman" w:hAnsi="Times New Roman"/>
          <w:sz w:val="24"/>
          <w:szCs w:val="24"/>
        </w:rPr>
      </w:pPr>
    </w:p>
    <w:p w:rsidR="00D3307F" w:rsidRDefault="007605D9">
      <w:pPr>
        <w:spacing w:line="360" w:lineRule="auto"/>
        <w:jc w:val="both"/>
        <w:rPr>
          <w:rFonts w:ascii="Times New Roman" w:hAnsi="Times New Roman"/>
          <w:sz w:val="24"/>
          <w:szCs w:val="24"/>
        </w:rPr>
      </w:pPr>
      <w:proofErr w:type="gramStart"/>
      <w:r>
        <w:rPr>
          <w:rFonts w:ascii="Times New Roman" w:hAnsi="Times New Roman"/>
          <w:b/>
          <w:sz w:val="24"/>
          <w:szCs w:val="24"/>
        </w:rPr>
        <w:t>AQUISIÇÃO:</w:t>
      </w:r>
      <w:proofErr w:type="gramEnd"/>
      <w:r>
        <w:rPr>
          <w:rFonts w:ascii="Times New Roman" w:hAnsi="Times New Roman"/>
          <w:sz w:val="24"/>
          <w:szCs w:val="24"/>
        </w:rPr>
        <w:t xml:space="preserve">A aquisição do Edital de Licitação e seus anexos se dará por meio do acesso ao sítio oficial da Prefeitura Municipal de Maceió </w:t>
      </w:r>
      <w:hyperlink r:id="rId9" w:history="1">
        <w:r>
          <w:rPr>
            <w:rStyle w:val="Hyperlink"/>
            <w:rFonts w:ascii="Times New Roman" w:hAnsi="Times New Roman"/>
            <w:sz w:val="24"/>
            <w:szCs w:val="24"/>
          </w:rPr>
          <w:t>www.maceio.al.gov.br</w:t>
        </w:r>
      </w:hyperlink>
      <w:r>
        <w:rPr>
          <w:rFonts w:ascii="Times New Roman" w:hAnsi="Times New Roman"/>
          <w:sz w:val="24"/>
          <w:szCs w:val="24"/>
        </w:rPr>
        <w:t xml:space="preserve"> no link “</w:t>
      </w:r>
      <w:r>
        <w:rPr>
          <w:rFonts w:ascii="Times New Roman" w:hAnsi="Times New Roman"/>
          <w:i/>
          <w:sz w:val="24"/>
          <w:szCs w:val="24"/>
        </w:rPr>
        <w:t>Editais e Licitações”</w:t>
      </w:r>
      <w:r>
        <w:rPr>
          <w:rFonts w:ascii="Times New Roman" w:hAnsi="Times New Roman"/>
          <w:sz w:val="24"/>
          <w:szCs w:val="24"/>
        </w:rPr>
        <w:t>.</w:t>
      </w:r>
    </w:p>
    <w:p w:rsidR="00D3307F" w:rsidRDefault="00D3307F">
      <w:pPr>
        <w:jc w:val="both"/>
        <w:rPr>
          <w:rFonts w:ascii="Times New Roman" w:hAnsi="Times New Roman"/>
          <w:sz w:val="24"/>
          <w:szCs w:val="24"/>
        </w:rPr>
      </w:pPr>
    </w:p>
    <w:p w:rsidR="00D3307F" w:rsidRDefault="00D3307F">
      <w:pPr>
        <w:jc w:val="both"/>
        <w:rPr>
          <w:rFonts w:ascii="Times New Roman" w:hAnsi="Times New Roman"/>
          <w:sz w:val="24"/>
          <w:szCs w:val="24"/>
        </w:rPr>
      </w:pPr>
    </w:p>
    <w:p w:rsidR="00D3307F" w:rsidRDefault="00D3307F">
      <w:pPr>
        <w:jc w:val="both"/>
        <w:rPr>
          <w:rFonts w:ascii="Times New Roman" w:hAnsi="Times New Roman"/>
          <w:sz w:val="24"/>
          <w:szCs w:val="24"/>
        </w:rPr>
      </w:pPr>
    </w:p>
    <w:p w:rsidR="00D3307F" w:rsidRDefault="007605D9">
      <w:pPr>
        <w:jc w:val="center"/>
        <w:rPr>
          <w:rFonts w:ascii="Times New Roman" w:hAnsi="Times New Roman"/>
          <w:sz w:val="24"/>
          <w:szCs w:val="24"/>
        </w:rPr>
      </w:pPr>
      <w:r>
        <w:rPr>
          <w:rFonts w:ascii="Times New Roman" w:hAnsi="Times New Roman"/>
          <w:sz w:val="24"/>
          <w:szCs w:val="24"/>
        </w:rPr>
        <w:t xml:space="preserve">Maceió/AL, </w:t>
      </w:r>
      <w:r w:rsidR="00965750">
        <w:rPr>
          <w:rFonts w:ascii="Times New Roman" w:hAnsi="Times New Roman"/>
          <w:sz w:val="24"/>
          <w:szCs w:val="24"/>
        </w:rPr>
        <w:t>02</w:t>
      </w:r>
      <w:r w:rsidRPr="00D10EA3">
        <w:rPr>
          <w:rFonts w:ascii="Times New Roman" w:hAnsi="Times New Roman"/>
          <w:sz w:val="24"/>
          <w:szCs w:val="24"/>
        </w:rPr>
        <w:t xml:space="preserve"> de </w:t>
      </w:r>
      <w:r w:rsidR="00965750">
        <w:rPr>
          <w:rFonts w:ascii="Times New Roman" w:hAnsi="Times New Roman"/>
          <w:sz w:val="24"/>
          <w:szCs w:val="24"/>
        </w:rPr>
        <w:t>junho</w:t>
      </w:r>
      <w:r w:rsidRPr="00D10EA3">
        <w:rPr>
          <w:rFonts w:ascii="Times New Roman" w:hAnsi="Times New Roman"/>
          <w:sz w:val="24"/>
          <w:szCs w:val="24"/>
        </w:rPr>
        <w:t xml:space="preserve"> de 2020.</w:t>
      </w:r>
    </w:p>
    <w:p w:rsidR="00D3307F" w:rsidRDefault="00D3307F">
      <w:pPr>
        <w:jc w:val="center"/>
        <w:rPr>
          <w:rFonts w:ascii="Times New Roman" w:hAnsi="Times New Roman"/>
          <w:sz w:val="24"/>
          <w:szCs w:val="24"/>
        </w:rPr>
      </w:pPr>
    </w:p>
    <w:p w:rsidR="00D3307F" w:rsidRDefault="00D3307F">
      <w:pPr>
        <w:jc w:val="center"/>
        <w:rPr>
          <w:rFonts w:ascii="Times New Roman" w:hAnsi="Times New Roman"/>
          <w:sz w:val="24"/>
          <w:szCs w:val="24"/>
        </w:rPr>
      </w:pPr>
    </w:p>
    <w:p w:rsidR="00D3307F" w:rsidRDefault="00D3307F">
      <w:pPr>
        <w:jc w:val="center"/>
        <w:rPr>
          <w:rFonts w:ascii="Times New Roman" w:hAnsi="Times New Roman"/>
          <w:sz w:val="24"/>
          <w:szCs w:val="24"/>
        </w:rPr>
      </w:pPr>
    </w:p>
    <w:p w:rsidR="00D3307F" w:rsidRDefault="007605D9">
      <w:pPr>
        <w:jc w:val="center"/>
        <w:rPr>
          <w:rFonts w:ascii="Times New Roman" w:hAnsi="Times New Roman"/>
          <w:b/>
          <w:bCs/>
          <w:color w:val="000000"/>
          <w:sz w:val="24"/>
          <w:szCs w:val="24"/>
        </w:rPr>
      </w:pPr>
      <w:r>
        <w:rPr>
          <w:rFonts w:ascii="Times New Roman" w:hAnsi="Times New Roman"/>
          <w:b/>
          <w:bCs/>
          <w:color w:val="000000"/>
          <w:sz w:val="24"/>
          <w:szCs w:val="24"/>
        </w:rPr>
        <w:t xml:space="preserve">JOSÉ MARÇAL DE ARANHA FALCÃO FILHO </w:t>
      </w:r>
    </w:p>
    <w:p w:rsidR="00D3307F" w:rsidRDefault="007605D9">
      <w:pPr>
        <w:jc w:val="center"/>
        <w:rPr>
          <w:rFonts w:ascii="Times New Roman" w:hAnsi="Times New Roman"/>
          <w:color w:val="000000"/>
          <w:sz w:val="24"/>
          <w:szCs w:val="24"/>
        </w:rPr>
      </w:pPr>
      <w:r>
        <w:rPr>
          <w:rFonts w:ascii="Times New Roman" w:hAnsi="Times New Roman"/>
          <w:color w:val="000000"/>
          <w:sz w:val="24"/>
          <w:szCs w:val="24"/>
        </w:rPr>
        <w:t>Matricula nº 952032-5</w:t>
      </w:r>
    </w:p>
    <w:p w:rsidR="00D3307F" w:rsidRDefault="007605D9">
      <w:pPr>
        <w:jc w:val="center"/>
        <w:rPr>
          <w:rFonts w:ascii="Times New Roman" w:hAnsi="Times New Roman"/>
          <w:sz w:val="24"/>
          <w:szCs w:val="24"/>
        </w:rPr>
      </w:pPr>
      <w:r>
        <w:rPr>
          <w:rFonts w:ascii="Times New Roman" w:hAnsi="Times New Roman"/>
          <w:sz w:val="24"/>
          <w:szCs w:val="24"/>
        </w:rPr>
        <w:t xml:space="preserve"> Secretaria Municipal de Infraestrutura – SEMINFRA</w:t>
      </w:r>
    </w:p>
    <w:p w:rsidR="00D3307F" w:rsidRDefault="007605D9">
      <w:pPr>
        <w:jc w:val="center"/>
        <w:rPr>
          <w:rFonts w:ascii="Times New Roman" w:hAnsi="Times New Roman"/>
          <w:sz w:val="24"/>
          <w:szCs w:val="24"/>
        </w:rPr>
      </w:pPr>
      <w:r>
        <w:rPr>
          <w:rFonts w:ascii="Times New Roman" w:hAnsi="Times New Roman"/>
          <w:sz w:val="24"/>
          <w:szCs w:val="24"/>
        </w:rPr>
        <w:t>Presidente da Comissão Permanente de Licitação de Obras e Serviços de Engenharia – CPLOSE</w:t>
      </w: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D3307F">
      <w:pPr>
        <w:jc w:val="center"/>
        <w:rPr>
          <w:rFonts w:ascii="Times New Roman" w:hAnsi="Times New Roman"/>
        </w:rPr>
      </w:pPr>
    </w:p>
    <w:p w:rsidR="00941912" w:rsidRDefault="00941912">
      <w:pPr>
        <w:jc w:val="center"/>
        <w:rPr>
          <w:rFonts w:ascii="Times New Roman" w:hAnsi="Times New Roman"/>
        </w:rPr>
      </w:pP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D3307F">
      <w:pPr>
        <w:jc w:val="center"/>
        <w:rPr>
          <w:rFonts w:ascii="Times New Roman" w:hAnsi="Times New Roman"/>
        </w:rPr>
      </w:pPr>
    </w:p>
    <w:p w:rsidR="0051713F" w:rsidRDefault="0051713F" w:rsidP="0051713F">
      <w:pPr>
        <w:pBdr>
          <w:top w:val="single" w:sz="4" w:space="0" w:color="00000A"/>
          <w:left w:val="single" w:sz="4" w:space="4" w:color="00000A"/>
          <w:bottom w:val="single" w:sz="4" w:space="1" w:color="00000A"/>
          <w:right w:val="single" w:sz="4" w:space="4" w:color="00000A"/>
        </w:pBdr>
        <w:jc w:val="center"/>
        <w:rPr>
          <w:rFonts w:ascii="Times New Roman" w:hAnsi="Times New Roman"/>
          <w:b/>
          <w:bCs/>
          <w:sz w:val="24"/>
          <w:szCs w:val="24"/>
          <w:shd w:val="clear" w:color="auto" w:fill="D9D9D9" w:themeFill="background1" w:themeFillShade="D9"/>
        </w:rPr>
      </w:pPr>
      <w:r>
        <w:rPr>
          <w:rFonts w:ascii="Times New Roman" w:hAnsi="Times New Roman"/>
          <w:b/>
          <w:bCs/>
          <w:sz w:val="24"/>
          <w:szCs w:val="24"/>
          <w:shd w:val="clear" w:color="auto" w:fill="D9D9D9" w:themeFill="background1" w:themeFillShade="D9"/>
        </w:rPr>
        <w:lastRenderedPageBreak/>
        <w:t>INSTRUMENTO CONVOCATÓRIO</w:t>
      </w:r>
    </w:p>
    <w:p w:rsidR="0051713F" w:rsidRDefault="0051713F" w:rsidP="0051713F">
      <w:pPr>
        <w:pBdr>
          <w:top w:val="single" w:sz="4" w:space="0" w:color="00000A"/>
          <w:left w:val="single" w:sz="4" w:space="4" w:color="00000A"/>
          <w:bottom w:val="single" w:sz="4" w:space="1" w:color="00000A"/>
          <w:right w:val="single" w:sz="4" w:space="4" w:color="00000A"/>
        </w:pBdr>
        <w:jc w:val="center"/>
        <w:rPr>
          <w:rFonts w:ascii="Times New Roman" w:hAnsi="Times New Roman"/>
          <w:b/>
          <w:bCs/>
          <w:sz w:val="24"/>
          <w:szCs w:val="24"/>
        </w:rPr>
      </w:pPr>
      <w:r>
        <w:rPr>
          <w:rFonts w:ascii="Times New Roman" w:hAnsi="Times New Roman"/>
          <w:b/>
          <w:bCs/>
          <w:sz w:val="24"/>
          <w:szCs w:val="24"/>
          <w:shd w:val="clear" w:color="auto" w:fill="D9D9D9" w:themeFill="background1" w:themeFillShade="D9"/>
        </w:rPr>
        <w:t xml:space="preserve">EDITAL CONCORRÊNCIA PÚBLICA Nº </w:t>
      </w:r>
      <w:r w:rsidR="00253CF5">
        <w:rPr>
          <w:rFonts w:ascii="Times New Roman" w:hAnsi="Times New Roman"/>
          <w:b/>
          <w:bCs/>
          <w:sz w:val="24"/>
          <w:szCs w:val="24"/>
          <w:shd w:val="clear" w:color="auto" w:fill="D9D9D9" w:themeFill="background1" w:themeFillShade="D9"/>
        </w:rPr>
        <w:t>01</w:t>
      </w:r>
      <w:r>
        <w:rPr>
          <w:rFonts w:ascii="Times New Roman" w:hAnsi="Times New Roman"/>
          <w:b/>
          <w:bCs/>
          <w:sz w:val="24"/>
          <w:szCs w:val="24"/>
          <w:shd w:val="clear" w:color="auto" w:fill="D9D9D9" w:themeFill="background1" w:themeFillShade="D9"/>
        </w:rPr>
        <w:t>/2020</w:t>
      </w:r>
    </w:p>
    <w:p w:rsidR="00D3307F" w:rsidRDefault="00D3307F">
      <w:pPr>
        <w:jc w:val="both"/>
        <w:rPr>
          <w:rFonts w:ascii="Times New Roman" w:hAnsi="Times New Roman"/>
        </w:rPr>
      </w:pPr>
    </w:p>
    <w:p w:rsidR="00D3307F" w:rsidRPr="00F6172A" w:rsidRDefault="007605D9">
      <w:pPr>
        <w:jc w:val="both"/>
        <w:rPr>
          <w:rFonts w:ascii="Times New Roman" w:hAnsi="Times New Roman"/>
          <w:sz w:val="24"/>
          <w:szCs w:val="24"/>
        </w:rPr>
      </w:pPr>
      <w:r w:rsidRPr="00F6172A">
        <w:rPr>
          <w:rStyle w:val="fontstyle01"/>
          <w:rFonts w:ascii="Times New Roman" w:hAnsi="Times New Roman"/>
          <w:sz w:val="24"/>
          <w:szCs w:val="24"/>
        </w:rPr>
        <w:t xml:space="preserve">O MUNICÍPIO DE MACEIÓ com interveniência da SECRETARIA MUNICIPAL DE </w:t>
      </w:r>
      <w:proofErr w:type="gramStart"/>
      <w:r w:rsidRPr="00F6172A">
        <w:rPr>
          <w:rStyle w:val="fontstyle01"/>
          <w:rFonts w:ascii="Times New Roman" w:hAnsi="Times New Roman"/>
          <w:sz w:val="24"/>
          <w:szCs w:val="24"/>
        </w:rPr>
        <w:t>INFRAESTRUTURA -SEMINFRA</w:t>
      </w:r>
      <w:proofErr w:type="gramEnd"/>
      <w:r w:rsidRPr="00F6172A">
        <w:rPr>
          <w:rStyle w:val="fontstyle01"/>
          <w:rFonts w:ascii="Times New Roman" w:hAnsi="Times New Roman"/>
          <w:sz w:val="24"/>
          <w:szCs w:val="24"/>
        </w:rPr>
        <w:t>, através da COMISSÃO PERMANENTE DE LICITAÇÃO DE OBRAS E SERVIÇOS DEENGENHARIA - CPLOSE da PREFEITURA MUNICIPAL DE MACEIÓ, instituída pela Lei Municipal nº</w:t>
      </w:r>
      <w:r w:rsidR="00253CF5">
        <w:rPr>
          <w:rStyle w:val="fontstyle01"/>
          <w:rFonts w:ascii="Times New Roman" w:hAnsi="Times New Roman"/>
          <w:sz w:val="24"/>
          <w:szCs w:val="24"/>
        </w:rPr>
        <w:t xml:space="preserve"> </w:t>
      </w:r>
      <w:r w:rsidRPr="00F6172A">
        <w:rPr>
          <w:rStyle w:val="fontstyle01"/>
          <w:rFonts w:ascii="Times New Roman" w:hAnsi="Times New Roman"/>
          <w:sz w:val="24"/>
          <w:szCs w:val="24"/>
        </w:rPr>
        <w:t>6.132/2012 e pela Portaria nº 08</w:t>
      </w:r>
      <w:r w:rsidR="002B1109">
        <w:rPr>
          <w:rStyle w:val="fontstyle01"/>
          <w:rFonts w:ascii="Times New Roman" w:hAnsi="Times New Roman"/>
          <w:sz w:val="24"/>
          <w:szCs w:val="24"/>
        </w:rPr>
        <w:t>15</w:t>
      </w:r>
      <w:r w:rsidRPr="00F6172A">
        <w:rPr>
          <w:rStyle w:val="fontstyle01"/>
          <w:rFonts w:ascii="Times New Roman" w:hAnsi="Times New Roman"/>
          <w:sz w:val="24"/>
          <w:szCs w:val="24"/>
        </w:rPr>
        <w:t xml:space="preserve"> de 2</w:t>
      </w:r>
      <w:r w:rsidR="002B1109">
        <w:rPr>
          <w:rStyle w:val="fontstyle01"/>
          <w:rFonts w:ascii="Times New Roman" w:hAnsi="Times New Roman"/>
          <w:sz w:val="24"/>
          <w:szCs w:val="24"/>
        </w:rPr>
        <w:t>3</w:t>
      </w:r>
      <w:r w:rsidRPr="00F6172A">
        <w:rPr>
          <w:rStyle w:val="fontstyle01"/>
          <w:rFonts w:ascii="Times New Roman" w:hAnsi="Times New Roman"/>
          <w:sz w:val="24"/>
          <w:szCs w:val="24"/>
        </w:rPr>
        <w:t xml:space="preserve"> de abril de 20</w:t>
      </w:r>
      <w:r w:rsidR="002B1109">
        <w:rPr>
          <w:rStyle w:val="fontstyle01"/>
          <w:rFonts w:ascii="Times New Roman" w:hAnsi="Times New Roman"/>
          <w:sz w:val="24"/>
          <w:szCs w:val="24"/>
        </w:rPr>
        <w:t>20</w:t>
      </w:r>
      <w:r w:rsidRPr="00F6172A">
        <w:rPr>
          <w:rStyle w:val="fontstyle01"/>
          <w:rFonts w:ascii="Times New Roman" w:hAnsi="Times New Roman"/>
          <w:sz w:val="24"/>
          <w:szCs w:val="24"/>
        </w:rPr>
        <w:t>, publicada no Diário Oficial do Município em 2</w:t>
      </w:r>
      <w:r w:rsidR="002B1109">
        <w:rPr>
          <w:rStyle w:val="fontstyle01"/>
          <w:rFonts w:ascii="Times New Roman" w:hAnsi="Times New Roman"/>
          <w:sz w:val="24"/>
          <w:szCs w:val="24"/>
        </w:rPr>
        <w:t>4</w:t>
      </w:r>
      <w:r w:rsidRPr="00F6172A">
        <w:rPr>
          <w:rStyle w:val="fontstyle01"/>
          <w:rFonts w:ascii="Times New Roman" w:hAnsi="Times New Roman"/>
          <w:sz w:val="24"/>
          <w:szCs w:val="24"/>
        </w:rPr>
        <w:t xml:space="preserve"> de abril de 20</w:t>
      </w:r>
      <w:r w:rsidR="002B1109">
        <w:rPr>
          <w:rStyle w:val="fontstyle01"/>
          <w:rFonts w:ascii="Times New Roman" w:hAnsi="Times New Roman"/>
          <w:sz w:val="24"/>
          <w:szCs w:val="24"/>
        </w:rPr>
        <w:t>20</w:t>
      </w:r>
      <w:r w:rsidRPr="00F6172A">
        <w:rPr>
          <w:rStyle w:val="fontstyle01"/>
          <w:rFonts w:ascii="Times New Roman" w:hAnsi="Times New Roman"/>
          <w:sz w:val="24"/>
          <w:szCs w:val="24"/>
        </w:rPr>
        <w:t>, doravante denominada CPLOSE, torna público, para conhecimento dos interessados, a abertura de licitação destinada à contratação dos objetos citados no Subitem 1.1 deste Edital.</w:t>
      </w:r>
    </w:p>
    <w:p w:rsidR="00D3307F" w:rsidRPr="00F6172A" w:rsidRDefault="00D3307F">
      <w:pPr>
        <w:jc w:val="both"/>
        <w:rPr>
          <w:rFonts w:ascii="Times New Roman" w:hAnsi="Times New Roman"/>
          <w:sz w:val="24"/>
          <w:szCs w:val="24"/>
        </w:rPr>
      </w:pPr>
    </w:p>
    <w:p w:rsidR="00D3307F" w:rsidRPr="0078387C" w:rsidRDefault="007605D9">
      <w:pPr>
        <w:jc w:val="both"/>
        <w:rPr>
          <w:rFonts w:ascii="Times New Roman" w:hAnsi="Times New Roman"/>
          <w:sz w:val="24"/>
          <w:szCs w:val="24"/>
        </w:rPr>
      </w:pPr>
      <w:r w:rsidRPr="00F6172A">
        <w:rPr>
          <w:rFonts w:ascii="Times New Roman" w:hAnsi="Times New Roman"/>
          <w:sz w:val="24"/>
          <w:szCs w:val="24"/>
        </w:rPr>
        <w:t xml:space="preserve">O presente certame, autorizado segundo os termos constantes do Processo Administrativo nº </w:t>
      </w:r>
      <w:r w:rsidR="0051713F" w:rsidRPr="0078387C">
        <w:rPr>
          <w:rFonts w:ascii="Times New Roman" w:hAnsi="Times New Roman"/>
        </w:rPr>
        <w:t>3100.119066/2019</w:t>
      </w:r>
      <w:r w:rsidRPr="0078387C">
        <w:rPr>
          <w:rFonts w:ascii="Times New Roman" w:hAnsi="Times New Roman"/>
          <w:b/>
          <w:sz w:val="24"/>
          <w:szCs w:val="24"/>
        </w:rPr>
        <w:t>,</w:t>
      </w:r>
      <w:r w:rsidRPr="0078387C">
        <w:rPr>
          <w:rFonts w:ascii="Times New Roman" w:hAnsi="Times New Roman"/>
          <w:sz w:val="24"/>
          <w:szCs w:val="24"/>
        </w:rPr>
        <w:t xml:space="preserve"> vinculada às regras contidas na legislação específica vigente, além das condições estabelecidas neste Edital.</w:t>
      </w:r>
    </w:p>
    <w:p w:rsidR="00D3307F" w:rsidRPr="0078387C" w:rsidRDefault="00D3307F">
      <w:pPr>
        <w:jc w:val="both"/>
        <w:rPr>
          <w:rFonts w:ascii="Times New Roman" w:hAnsi="Times New Roman"/>
          <w:sz w:val="24"/>
          <w:szCs w:val="24"/>
        </w:rPr>
      </w:pPr>
    </w:p>
    <w:p w:rsidR="00D3307F" w:rsidRPr="0078387C" w:rsidRDefault="007605D9">
      <w:pPr>
        <w:numPr>
          <w:ilvl w:val="0"/>
          <w:numId w:val="1"/>
        </w:numPr>
        <w:jc w:val="both"/>
        <w:rPr>
          <w:rFonts w:ascii="Times New Roman" w:hAnsi="Times New Roman"/>
          <w:b/>
          <w:sz w:val="24"/>
          <w:szCs w:val="24"/>
          <w:u w:val="single"/>
        </w:rPr>
      </w:pPr>
      <w:r w:rsidRPr="0078387C">
        <w:rPr>
          <w:rFonts w:ascii="Times New Roman" w:hAnsi="Times New Roman"/>
          <w:b/>
          <w:sz w:val="24"/>
          <w:szCs w:val="24"/>
          <w:u w:val="single"/>
        </w:rPr>
        <w:t>DO OBJETO:</w:t>
      </w:r>
    </w:p>
    <w:p w:rsidR="00D3307F" w:rsidRPr="0078387C" w:rsidRDefault="00D3307F">
      <w:pPr>
        <w:jc w:val="both"/>
        <w:rPr>
          <w:rFonts w:ascii="Times New Roman" w:hAnsi="Times New Roman"/>
          <w:sz w:val="24"/>
          <w:szCs w:val="24"/>
        </w:rPr>
      </w:pPr>
    </w:p>
    <w:p w:rsidR="00D3307F" w:rsidRPr="00F6172A" w:rsidRDefault="007605D9" w:rsidP="0051713F">
      <w:pPr>
        <w:jc w:val="both"/>
        <w:rPr>
          <w:rFonts w:ascii="Times New Roman" w:hAnsi="Times New Roman"/>
          <w:sz w:val="24"/>
          <w:szCs w:val="24"/>
        </w:rPr>
      </w:pPr>
      <w:proofErr w:type="gramStart"/>
      <w:r w:rsidRPr="0078387C">
        <w:rPr>
          <w:rFonts w:ascii="Times New Roman" w:hAnsi="Times New Roman"/>
          <w:sz w:val="24"/>
          <w:szCs w:val="24"/>
        </w:rPr>
        <w:t>1.1 Objeto</w:t>
      </w:r>
      <w:proofErr w:type="gramEnd"/>
      <w:r w:rsidRPr="0078387C">
        <w:rPr>
          <w:rFonts w:ascii="Times New Roman" w:hAnsi="Times New Roman"/>
          <w:sz w:val="24"/>
          <w:szCs w:val="24"/>
        </w:rPr>
        <w:t xml:space="preserve">:  </w:t>
      </w:r>
      <w:r w:rsidR="0051713F" w:rsidRPr="0078387C">
        <w:rPr>
          <w:rFonts w:ascii="Times New Roman" w:hAnsi="Times New Roman"/>
          <w:sz w:val="24"/>
          <w:szCs w:val="24"/>
        </w:rPr>
        <w:t xml:space="preserve">Contratação de empresa no ramo da construção civil para execução de Regularização e Acessibilidade das Calçadas no Centro de Maceió, Alagoas, nas seguintes ruas: Rua Augusta, Beco São José, Rua da Alegria, Rua Boa Vista, Rua II de dezembro, Rua do Livramento, Praça </w:t>
      </w:r>
      <w:proofErr w:type="spellStart"/>
      <w:r w:rsidR="0051713F" w:rsidRPr="0078387C">
        <w:rPr>
          <w:rFonts w:ascii="Times New Roman" w:hAnsi="Times New Roman"/>
          <w:sz w:val="24"/>
          <w:szCs w:val="24"/>
        </w:rPr>
        <w:t>dr.</w:t>
      </w:r>
      <w:proofErr w:type="spellEnd"/>
      <w:r w:rsidR="0051713F" w:rsidRPr="0078387C">
        <w:rPr>
          <w:rFonts w:ascii="Times New Roman" w:hAnsi="Times New Roman"/>
          <w:sz w:val="24"/>
          <w:szCs w:val="24"/>
        </w:rPr>
        <w:t xml:space="preserve"> Manoel Valente Lima, Avenida Moreira e Silva, Rua </w:t>
      </w:r>
      <w:proofErr w:type="spellStart"/>
      <w:r w:rsidR="0051713F" w:rsidRPr="0078387C">
        <w:rPr>
          <w:rFonts w:ascii="Times New Roman" w:hAnsi="Times New Roman"/>
          <w:sz w:val="24"/>
          <w:szCs w:val="24"/>
        </w:rPr>
        <w:t>Cincinato</w:t>
      </w:r>
      <w:proofErr w:type="spellEnd"/>
      <w:r w:rsidR="0051713F" w:rsidRPr="0078387C">
        <w:rPr>
          <w:rFonts w:ascii="Times New Roman" w:hAnsi="Times New Roman"/>
          <w:sz w:val="24"/>
          <w:szCs w:val="24"/>
        </w:rPr>
        <w:t xml:space="preserve"> Pinto, Rua Barão de Penedo, Rua do Comercio, Rua Oliveira e Silva, Rua Melo Morais e Rua </w:t>
      </w:r>
      <w:proofErr w:type="spellStart"/>
      <w:r w:rsidR="0051713F" w:rsidRPr="0078387C">
        <w:rPr>
          <w:rFonts w:ascii="Times New Roman" w:hAnsi="Times New Roman"/>
          <w:sz w:val="24"/>
          <w:szCs w:val="24"/>
        </w:rPr>
        <w:t>Agerson</w:t>
      </w:r>
      <w:proofErr w:type="spellEnd"/>
      <w:r w:rsidR="0051713F" w:rsidRPr="0078387C">
        <w:rPr>
          <w:rFonts w:ascii="Times New Roman" w:hAnsi="Times New Roman"/>
          <w:sz w:val="24"/>
          <w:szCs w:val="24"/>
        </w:rPr>
        <w:t xml:space="preserve"> Dantas.</w:t>
      </w:r>
    </w:p>
    <w:p w:rsidR="00D3307F" w:rsidRPr="00F6172A" w:rsidRDefault="00D3307F">
      <w:pPr>
        <w:pStyle w:val="PargrafodaLista"/>
        <w:ind w:left="465"/>
        <w:jc w:val="both"/>
        <w:rPr>
          <w:rFonts w:ascii="Times New Roman" w:hAnsi="Times New Roman"/>
          <w:sz w:val="24"/>
          <w:szCs w:val="24"/>
        </w:rPr>
      </w:pPr>
    </w:p>
    <w:p w:rsidR="00D3307F" w:rsidRPr="00F6172A" w:rsidRDefault="007605D9">
      <w:pPr>
        <w:numPr>
          <w:ilvl w:val="0"/>
          <w:numId w:val="1"/>
        </w:numPr>
        <w:jc w:val="both"/>
        <w:rPr>
          <w:rFonts w:ascii="Times New Roman" w:hAnsi="Times New Roman"/>
          <w:b/>
          <w:sz w:val="24"/>
          <w:szCs w:val="24"/>
          <w:u w:val="single"/>
        </w:rPr>
      </w:pPr>
      <w:r w:rsidRPr="00F6172A">
        <w:rPr>
          <w:rFonts w:ascii="Times New Roman" w:hAnsi="Times New Roman"/>
          <w:b/>
          <w:sz w:val="24"/>
          <w:szCs w:val="24"/>
          <w:u w:val="single"/>
        </w:rPr>
        <w:t>DA DATA, DO HORÁRIO E DO LOCAL DA LICITAÇÃO:</w:t>
      </w:r>
    </w:p>
    <w:p w:rsidR="00D3307F" w:rsidRPr="00F6172A" w:rsidRDefault="00D3307F">
      <w:pPr>
        <w:jc w:val="both"/>
        <w:rPr>
          <w:rFonts w:ascii="Times New Roman" w:hAnsi="Times New Roman"/>
          <w:sz w:val="24"/>
          <w:szCs w:val="24"/>
          <w:u w:val="single"/>
        </w:rPr>
      </w:pPr>
    </w:p>
    <w:p w:rsidR="00D3307F" w:rsidRPr="00F6172A" w:rsidRDefault="007605D9">
      <w:pPr>
        <w:spacing w:before="120"/>
        <w:ind w:right="-2"/>
        <w:jc w:val="both"/>
        <w:rPr>
          <w:rFonts w:ascii="Times New Roman" w:hAnsi="Times New Roman"/>
          <w:sz w:val="24"/>
          <w:szCs w:val="24"/>
        </w:rPr>
      </w:pPr>
      <w:r w:rsidRPr="00F6172A">
        <w:rPr>
          <w:rFonts w:ascii="Times New Roman" w:hAnsi="Times New Roman"/>
          <w:sz w:val="24"/>
          <w:szCs w:val="24"/>
        </w:rPr>
        <w:t>2.1 Na data e horário previsto no Item 2.2, no endereço citado abaixo, a empresa interessada fará entrega dos documentos referentes à documentação de credenciamento e posteriormente os envelopes de habilitação e das propostas comerciais;</w:t>
      </w:r>
    </w:p>
    <w:p w:rsidR="00D3307F" w:rsidRPr="00F6172A" w:rsidRDefault="00D3307F">
      <w:pPr>
        <w:spacing w:before="120"/>
        <w:ind w:right="-2"/>
        <w:jc w:val="both"/>
        <w:rPr>
          <w:rFonts w:ascii="Times New Roman" w:hAnsi="Times New Roman"/>
          <w:sz w:val="24"/>
          <w:szCs w:val="24"/>
        </w:rPr>
      </w:pPr>
    </w:p>
    <w:p w:rsidR="00D3307F" w:rsidRPr="00F6172A" w:rsidRDefault="007605D9">
      <w:pPr>
        <w:jc w:val="both"/>
        <w:rPr>
          <w:rStyle w:val="fontstyle01"/>
          <w:rFonts w:ascii="Times New Roman" w:hAnsi="Times New Roman"/>
          <w:sz w:val="24"/>
          <w:szCs w:val="24"/>
        </w:rPr>
      </w:pPr>
      <w:r w:rsidRPr="00F6172A">
        <w:rPr>
          <w:rFonts w:ascii="Times New Roman" w:hAnsi="Times New Roman"/>
          <w:sz w:val="24"/>
          <w:szCs w:val="24"/>
        </w:rPr>
        <w:t>2.</w:t>
      </w:r>
      <w:r w:rsidRPr="00365F70">
        <w:rPr>
          <w:rFonts w:ascii="Times New Roman" w:hAnsi="Times New Roman"/>
          <w:sz w:val="24"/>
          <w:szCs w:val="24"/>
        </w:rPr>
        <w:t xml:space="preserve">2 </w:t>
      </w:r>
      <w:r w:rsidRPr="00365F70">
        <w:rPr>
          <w:rStyle w:val="fontstyle01"/>
          <w:rFonts w:ascii="Times New Roman" w:hAnsi="Times New Roman"/>
          <w:sz w:val="24"/>
          <w:szCs w:val="24"/>
        </w:rPr>
        <w:t>O credenciamento iniciará às 09h</w:t>
      </w:r>
      <w:r w:rsidR="00965750" w:rsidRPr="00365F70">
        <w:rPr>
          <w:rStyle w:val="fontstyle01"/>
          <w:rFonts w:ascii="Times New Roman" w:hAnsi="Times New Roman"/>
          <w:sz w:val="24"/>
          <w:szCs w:val="24"/>
        </w:rPr>
        <w:t>3</w:t>
      </w:r>
      <w:r w:rsidRPr="00365F70">
        <w:rPr>
          <w:rStyle w:val="fontstyle01"/>
          <w:rFonts w:ascii="Times New Roman" w:hAnsi="Times New Roman"/>
          <w:sz w:val="24"/>
          <w:szCs w:val="24"/>
        </w:rPr>
        <w:t>0 finalizando-se às 09h</w:t>
      </w:r>
      <w:r w:rsidR="00965750" w:rsidRPr="00365F70">
        <w:rPr>
          <w:rStyle w:val="fontstyle01"/>
          <w:rFonts w:ascii="Times New Roman" w:hAnsi="Times New Roman"/>
          <w:sz w:val="24"/>
          <w:szCs w:val="24"/>
        </w:rPr>
        <w:t>45</w:t>
      </w:r>
      <w:r w:rsidRPr="00365F70">
        <w:rPr>
          <w:rStyle w:val="fontstyle01"/>
          <w:rFonts w:ascii="Times New Roman" w:hAnsi="Times New Roman"/>
          <w:sz w:val="24"/>
          <w:szCs w:val="24"/>
        </w:rPr>
        <w:t>, posteriormente será dado início à sessão pública 09h</w:t>
      </w:r>
      <w:r w:rsidR="00E37DD9" w:rsidRPr="00365F70">
        <w:rPr>
          <w:rStyle w:val="fontstyle01"/>
          <w:rFonts w:ascii="Times New Roman" w:hAnsi="Times New Roman"/>
          <w:sz w:val="24"/>
          <w:szCs w:val="24"/>
        </w:rPr>
        <w:t>46</w:t>
      </w:r>
      <w:r w:rsidRPr="00365F70">
        <w:rPr>
          <w:rStyle w:val="fontstyle01"/>
          <w:rFonts w:ascii="Times New Roman" w:hAnsi="Times New Roman"/>
          <w:sz w:val="24"/>
          <w:szCs w:val="24"/>
        </w:rPr>
        <w:t xml:space="preserve"> do dia </w:t>
      </w:r>
      <w:r w:rsidR="00941912" w:rsidRPr="00365F70">
        <w:rPr>
          <w:rStyle w:val="fontstyle01"/>
          <w:rFonts w:ascii="Times New Roman" w:hAnsi="Times New Roman"/>
          <w:sz w:val="24"/>
          <w:szCs w:val="24"/>
        </w:rPr>
        <w:t>0</w:t>
      </w:r>
      <w:r w:rsidR="003078B4" w:rsidRPr="00365F70">
        <w:rPr>
          <w:rStyle w:val="fontstyle01"/>
          <w:rFonts w:ascii="Times New Roman" w:hAnsi="Times New Roman"/>
          <w:sz w:val="24"/>
          <w:szCs w:val="24"/>
        </w:rPr>
        <w:t>6</w:t>
      </w:r>
      <w:r w:rsidRPr="00365F70">
        <w:rPr>
          <w:rStyle w:val="fontstyle01"/>
          <w:rFonts w:ascii="Times New Roman" w:hAnsi="Times New Roman"/>
          <w:sz w:val="24"/>
          <w:szCs w:val="24"/>
        </w:rPr>
        <w:t>/</w:t>
      </w:r>
      <w:r w:rsidR="00941912" w:rsidRPr="00365F70">
        <w:rPr>
          <w:rStyle w:val="fontstyle01"/>
          <w:rFonts w:ascii="Times New Roman" w:hAnsi="Times New Roman"/>
          <w:sz w:val="24"/>
          <w:szCs w:val="24"/>
        </w:rPr>
        <w:t>0</w:t>
      </w:r>
      <w:r w:rsidR="003078B4" w:rsidRPr="00365F70">
        <w:rPr>
          <w:rStyle w:val="fontstyle01"/>
          <w:rFonts w:ascii="Times New Roman" w:hAnsi="Times New Roman"/>
          <w:sz w:val="24"/>
          <w:szCs w:val="24"/>
        </w:rPr>
        <w:t>7</w:t>
      </w:r>
      <w:r w:rsidRPr="00365F70">
        <w:rPr>
          <w:rStyle w:val="fontstyle01"/>
          <w:rFonts w:ascii="Times New Roman" w:hAnsi="Times New Roman"/>
          <w:sz w:val="24"/>
          <w:szCs w:val="24"/>
        </w:rPr>
        <w:t>/2020, na sala da Diretoria de Licitações da SEMINFRA, situada na Rua do Imperador, 307 – Centro, Maceió/AL</w:t>
      </w:r>
      <w:r w:rsidR="001C1A7C">
        <w:rPr>
          <w:rStyle w:val="fontstyle01"/>
          <w:rFonts w:ascii="Times New Roman" w:hAnsi="Times New Roman"/>
          <w:sz w:val="24"/>
          <w:szCs w:val="24"/>
        </w:rPr>
        <w:t>.</w:t>
      </w:r>
    </w:p>
    <w:p w:rsidR="00D3307F" w:rsidRPr="00F6172A" w:rsidRDefault="00D3307F">
      <w:pPr>
        <w:jc w:val="both"/>
        <w:rPr>
          <w:rFonts w:ascii="Times New Roman" w:hAnsi="Times New Roman"/>
          <w:sz w:val="24"/>
          <w:szCs w:val="24"/>
        </w:rPr>
      </w:pPr>
    </w:p>
    <w:p w:rsidR="00D3307F" w:rsidRPr="00F6172A" w:rsidRDefault="007605D9">
      <w:pPr>
        <w:jc w:val="both"/>
        <w:rPr>
          <w:rFonts w:ascii="Times New Roman" w:hAnsi="Times New Roman"/>
          <w:sz w:val="24"/>
          <w:szCs w:val="24"/>
        </w:rPr>
      </w:pPr>
      <w:r w:rsidRPr="00F6172A">
        <w:rPr>
          <w:rFonts w:ascii="Times New Roman" w:hAnsi="Times New Roman"/>
          <w:sz w:val="24"/>
          <w:szCs w:val="24"/>
        </w:rPr>
        <w:t>2.2.1 Se na data indicada no subitem anterior não houver expediente na SEMINFRA, a abertura da licitação fica transferida para o 1º (primeiro) dia útil seguinte, observados o mesmo local e horário.</w:t>
      </w:r>
    </w:p>
    <w:p w:rsidR="00D3307F" w:rsidRPr="00F6172A" w:rsidRDefault="00D3307F">
      <w:pPr>
        <w:jc w:val="both"/>
        <w:rPr>
          <w:rFonts w:ascii="Times New Roman" w:hAnsi="Times New Roman"/>
          <w:sz w:val="24"/>
          <w:szCs w:val="24"/>
        </w:rPr>
      </w:pPr>
    </w:p>
    <w:p w:rsidR="00D3307F" w:rsidRPr="00F6172A" w:rsidRDefault="007605D9">
      <w:pPr>
        <w:jc w:val="both"/>
        <w:rPr>
          <w:rFonts w:ascii="Times New Roman" w:hAnsi="Times New Roman"/>
          <w:b/>
          <w:sz w:val="24"/>
          <w:szCs w:val="24"/>
        </w:rPr>
      </w:pPr>
      <w:proofErr w:type="gramStart"/>
      <w:r w:rsidRPr="00F6172A">
        <w:rPr>
          <w:rFonts w:ascii="Times New Roman" w:hAnsi="Times New Roman"/>
          <w:b/>
          <w:sz w:val="24"/>
          <w:szCs w:val="24"/>
        </w:rPr>
        <w:t>3</w:t>
      </w:r>
      <w:r w:rsidRPr="00F6172A">
        <w:rPr>
          <w:rFonts w:ascii="Times New Roman" w:hAnsi="Times New Roman"/>
          <w:b/>
          <w:sz w:val="24"/>
          <w:szCs w:val="24"/>
          <w:u w:val="single"/>
        </w:rPr>
        <w:t>DO</w:t>
      </w:r>
      <w:proofErr w:type="gramEnd"/>
      <w:r w:rsidRPr="00F6172A">
        <w:rPr>
          <w:rFonts w:ascii="Times New Roman" w:hAnsi="Times New Roman"/>
          <w:b/>
          <w:sz w:val="24"/>
          <w:szCs w:val="24"/>
          <w:u w:val="single"/>
        </w:rPr>
        <w:t xml:space="preserve"> FUNDAMENTO LEGAL, DA MODALIDADE DA LICITAÇÃO, DO CRITÉRIO DE JULGAMENTO E DO REGIME DE EXECUÇÃO DA LICITAÇÃO</w:t>
      </w:r>
      <w:r w:rsidRPr="00F6172A">
        <w:rPr>
          <w:rFonts w:ascii="Times New Roman" w:hAnsi="Times New Roman"/>
          <w:b/>
          <w:sz w:val="24"/>
          <w:szCs w:val="24"/>
        </w:rPr>
        <w:t>:</w:t>
      </w:r>
    </w:p>
    <w:p w:rsidR="00D3307F" w:rsidRPr="00F6172A" w:rsidRDefault="00D3307F">
      <w:pPr>
        <w:jc w:val="both"/>
        <w:rPr>
          <w:rFonts w:ascii="Times New Roman" w:hAnsi="Times New Roman"/>
          <w:sz w:val="24"/>
          <w:szCs w:val="24"/>
        </w:rPr>
      </w:pPr>
    </w:p>
    <w:p w:rsidR="00D3307F" w:rsidRPr="00F6172A" w:rsidRDefault="007605D9">
      <w:pPr>
        <w:jc w:val="both"/>
        <w:rPr>
          <w:rFonts w:ascii="Times New Roman" w:hAnsi="Times New Roman"/>
          <w:sz w:val="24"/>
          <w:szCs w:val="24"/>
        </w:rPr>
      </w:pPr>
      <w:proofErr w:type="gramStart"/>
      <w:r w:rsidRPr="00F6172A">
        <w:rPr>
          <w:rFonts w:ascii="Times New Roman" w:hAnsi="Times New Roman"/>
          <w:sz w:val="24"/>
          <w:szCs w:val="24"/>
        </w:rPr>
        <w:t>3.1 Fundamento</w:t>
      </w:r>
      <w:proofErr w:type="gramEnd"/>
      <w:r w:rsidRPr="00F6172A">
        <w:rPr>
          <w:rFonts w:ascii="Times New Roman" w:hAnsi="Times New Roman"/>
          <w:sz w:val="24"/>
          <w:szCs w:val="24"/>
        </w:rPr>
        <w:t xml:space="preserve"> legal: a presente licitação reger-se-á pelo disposto neste Edital e seus Anexos, pela Lei 8.666/93, em conformidade com os artigos 6º, VIII, “b”; artigos 22, I, § 1º, 23, I, “c” e 45, § 1º, “I”, bem como pelas disposições da Lei Complementar nº 123 de 14 de dezembro de 2006, e ainda, de acordo com as condições estabelecidas no presente Edital e seus</w:t>
      </w:r>
      <w:r w:rsidRPr="00F6172A">
        <w:rPr>
          <w:rFonts w:ascii="Times New Roman" w:hAnsi="Times New Roman"/>
          <w:bCs/>
          <w:sz w:val="24"/>
          <w:szCs w:val="24"/>
          <w:lang w:val="pt-PT"/>
        </w:rPr>
        <w:t xml:space="preserve"> Anexos</w:t>
      </w:r>
      <w:r w:rsidRPr="00F6172A">
        <w:rPr>
          <w:rFonts w:ascii="Times New Roman" w:hAnsi="Times New Roman"/>
          <w:sz w:val="24"/>
          <w:szCs w:val="24"/>
        </w:rPr>
        <w:t>;</w:t>
      </w:r>
    </w:p>
    <w:p w:rsidR="00D3307F" w:rsidRPr="00F6172A" w:rsidRDefault="00D3307F">
      <w:pPr>
        <w:jc w:val="both"/>
        <w:rPr>
          <w:rFonts w:ascii="Times New Roman" w:hAnsi="Times New Roman"/>
          <w:sz w:val="24"/>
          <w:szCs w:val="24"/>
        </w:rPr>
      </w:pPr>
    </w:p>
    <w:p w:rsidR="00D3307F" w:rsidRPr="00F6172A" w:rsidRDefault="007605D9">
      <w:pPr>
        <w:jc w:val="both"/>
        <w:rPr>
          <w:rFonts w:ascii="Times New Roman" w:hAnsi="Times New Roman"/>
          <w:sz w:val="24"/>
          <w:szCs w:val="24"/>
        </w:rPr>
      </w:pPr>
      <w:proofErr w:type="gramStart"/>
      <w:r w:rsidRPr="00F6172A">
        <w:rPr>
          <w:rFonts w:ascii="Times New Roman" w:hAnsi="Times New Roman"/>
          <w:sz w:val="24"/>
          <w:szCs w:val="24"/>
        </w:rPr>
        <w:t>3.2 Modalidade</w:t>
      </w:r>
      <w:proofErr w:type="gramEnd"/>
      <w:r w:rsidRPr="00F6172A">
        <w:rPr>
          <w:rFonts w:ascii="Times New Roman" w:hAnsi="Times New Roman"/>
          <w:sz w:val="24"/>
          <w:szCs w:val="24"/>
        </w:rPr>
        <w:t xml:space="preserve"> da Licitação: </w:t>
      </w:r>
      <w:r w:rsidRPr="00F6172A">
        <w:rPr>
          <w:rFonts w:ascii="Times New Roman" w:hAnsi="Times New Roman"/>
          <w:b/>
          <w:bCs/>
          <w:sz w:val="24"/>
          <w:szCs w:val="24"/>
        </w:rPr>
        <w:t>CONCORRÊNCIA PÚBLICA</w:t>
      </w:r>
      <w:r w:rsidRPr="00F6172A">
        <w:rPr>
          <w:rFonts w:ascii="Times New Roman" w:hAnsi="Times New Roman"/>
          <w:sz w:val="24"/>
          <w:szCs w:val="24"/>
        </w:rPr>
        <w:t>;</w:t>
      </w:r>
    </w:p>
    <w:p w:rsidR="00D3307F" w:rsidRPr="00F6172A" w:rsidRDefault="00D3307F">
      <w:pPr>
        <w:jc w:val="both"/>
        <w:rPr>
          <w:rFonts w:ascii="Times New Roman" w:hAnsi="Times New Roman"/>
          <w:sz w:val="24"/>
          <w:szCs w:val="24"/>
        </w:rPr>
      </w:pPr>
    </w:p>
    <w:p w:rsidR="00D3307F" w:rsidRPr="00F6172A" w:rsidRDefault="007605D9">
      <w:pPr>
        <w:jc w:val="both"/>
        <w:rPr>
          <w:rFonts w:ascii="Times New Roman" w:hAnsi="Times New Roman"/>
          <w:sz w:val="24"/>
          <w:szCs w:val="24"/>
        </w:rPr>
      </w:pPr>
      <w:proofErr w:type="gramStart"/>
      <w:r w:rsidRPr="00F6172A">
        <w:rPr>
          <w:rFonts w:ascii="Times New Roman" w:hAnsi="Times New Roman"/>
          <w:sz w:val="24"/>
          <w:szCs w:val="24"/>
        </w:rPr>
        <w:t>3.3 Critério</w:t>
      </w:r>
      <w:proofErr w:type="gramEnd"/>
      <w:r w:rsidRPr="00F6172A">
        <w:rPr>
          <w:rFonts w:ascii="Times New Roman" w:hAnsi="Times New Roman"/>
          <w:sz w:val="24"/>
          <w:szCs w:val="24"/>
        </w:rPr>
        <w:t xml:space="preserve"> de julgamento: </w:t>
      </w:r>
      <w:r w:rsidRPr="00F6172A">
        <w:rPr>
          <w:rFonts w:ascii="Times New Roman" w:hAnsi="Times New Roman"/>
          <w:b/>
          <w:bCs/>
          <w:sz w:val="24"/>
          <w:szCs w:val="24"/>
        </w:rPr>
        <w:t>MENOR PREÇO</w:t>
      </w:r>
      <w:r w:rsidRPr="00F6172A">
        <w:rPr>
          <w:rFonts w:ascii="Times New Roman" w:hAnsi="Times New Roman"/>
          <w:sz w:val="24"/>
          <w:szCs w:val="24"/>
        </w:rPr>
        <w:t>;</w:t>
      </w:r>
    </w:p>
    <w:p w:rsidR="00D3307F" w:rsidRPr="00F6172A" w:rsidRDefault="00D3307F">
      <w:pPr>
        <w:jc w:val="both"/>
        <w:rPr>
          <w:rFonts w:ascii="Times New Roman" w:hAnsi="Times New Roman"/>
          <w:sz w:val="24"/>
          <w:szCs w:val="24"/>
        </w:rPr>
      </w:pPr>
    </w:p>
    <w:p w:rsidR="00D3307F" w:rsidRPr="00F6172A" w:rsidRDefault="007605D9">
      <w:pPr>
        <w:jc w:val="both"/>
        <w:rPr>
          <w:rFonts w:ascii="Times New Roman" w:hAnsi="Times New Roman"/>
          <w:sz w:val="24"/>
          <w:szCs w:val="24"/>
        </w:rPr>
      </w:pPr>
      <w:proofErr w:type="gramStart"/>
      <w:r w:rsidRPr="00F6172A">
        <w:rPr>
          <w:rFonts w:ascii="Times New Roman" w:hAnsi="Times New Roman"/>
          <w:sz w:val="24"/>
          <w:szCs w:val="24"/>
        </w:rPr>
        <w:t>3.4 Regime</w:t>
      </w:r>
      <w:proofErr w:type="gramEnd"/>
      <w:r w:rsidRPr="00F6172A">
        <w:rPr>
          <w:rFonts w:ascii="Times New Roman" w:hAnsi="Times New Roman"/>
          <w:sz w:val="24"/>
          <w:szCs w:val="24"/>
        </w:rPr>
        <w:t xml:space="preserve"> de Execução: </w:t>
      </w:r>
      <w:r w:rsidRPr="00F6172A">
        <w:rPr>
          <w:rFonts w:ascii="Times New Roman" w:hAnsi="Times New Roman"/>
          <w:b/>
          <w:bCs/>
          <w:sz w:val="24"/>
          <w:szCs w:val="24"/>
        </w:rPr>
        <w:t>INDIRETA DE EMPREITADA POR PREÇO UNITÁRIO</w:t>
      </w:r>
      <w:r w:rsidRPr="00F6172A">
        <w:rPr>
          <w:rFonts w:ascii="Times New Roman" w:hAnsi="Times New Roman"/>
          <w:sz w:val="24"/>
          <w:szCs w:val="24"/>
        </w:rPr>
        <w:t>;</w:t>
      </w:r>
    </w:p>
    <w:p w:rsidR="00D3307F" w:rsidRPr="00F6172A" w:rsidRDefault="00D3307F">
      <w:pPr>
        <w:jc w:val="both"/>
        <w:rPr>
          <w:rFonts w:ascii="Times New Roman" w:hAnsi="Times New Roman"/>
          <w:sz w:val="24"/>
          <w:szCs w:val="24"/>
          <w:u w:val="single"/>
        </w:rPr>
      </w:pPr>
    </w:p>
    <w:p w:rsidR="00D3307F" w:rsidRPr="00F6172A" w:rsidRDefault="007605D9">
      <w:pPr>
        <w:jc w:val="both"/>
        <w:rPr>
          <w:rFonts w:ascii="Times New Roman" w:hAnsi="Times New Roman"/>
          <w:b/>
          <w:sz w:val="24"/>
          <w:szCs w:val="24"/>
          <w:u w:val="single"/>
        </w:rPr>
      </w:pPr>
      <w:proofErr w:type="gramStart"/>
      <w:r w:rsidRPr="00F6172A">
        <w:rPr>
          <w:rFonts w:ascii="Times New Roman" w:hAnsi="Times New Roman"/>
          <w:b/>
          <w:sz w:val="24"/>
          <w:szCs w:val="24"/>
          <w:u w:val="single"/>
        </w:rPr>
        <w:t>4</w:t>
      </w:r>
      <w:proofErr w:type="gramEnd"/>
      <w:r w:rsidRPr="00F6172A">
        <w:rPr>
          <w:rFonts w:ascii="Times New Roman" w:hAnsi="Times New Roman"/>
          <w:b/>
          <w:sz w:val="24"/>
          <w:szCs w:val="24"/>
          <w:u w:val="single"/>
        </w:rPr>
        <w:t xml:space="preserve"> DAS CONDIÇÕES DE PARTICIPAÇÃO:</w:t>
      </w:r>
    </w:p>
    <w:p w:rsidR="00D3307F" w:rsidRPr="00F6172A" w:rsidRDefault="00D3307F">
      <w:pPr>
        <w:rPr>
          <w:rFonts w:ascii="Times New Roman" w:hAnsi="Times New Roman"/>
          <w:sz w:val="24"/>
          <w:szCs w:val="24"/>
          <w:u w:val="single"/>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4.1 Respeitadas às demais condições normativas e as constantes deste Edital e seus Anexos, poderá participar desta licitação:</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 xml:space="preserve">4.1.1 Poderá participar do presente certame licitatório qualquer pessoa jurídica do ramo de engenharia, que atenda às exigências deste Edital e seus Anexos e que comprove possuir requisitos mínimos de qualificação descritos no </w:t>
      </w:r>
      <w:r w:rsidRPr="00F6172A">
        <w:rPr>
          <w:rFonts w:ascii="Times New Roman" w:hAnsi="Times New Roman"/>
          <w:sz w:val="24"/>
          <w:szCs w:val="24"/>
          <w:u w:val="single"/>
        </w:rPr>
        <w:t xml:space="preserve">item </w:t>
      </w:r>
      <w:proofErr w:type="gramStart"/>
      <w:r w:rsidRPr="00F6172A">
        <w:rPr>
          <w:rFonts w:ascii="Times New Roman" w:hAnsi="Times New Roman"/>
          <w:sz w:val="24"/>
          <w:szCs w:val="24"/>
          <w:u w:val="single"/>
        </w:rPr>
        <w:t>8</w:t>
      </w:r>
      <w:proofErr w:type="gramEnd"/>
      <w:r w:rsidRPr="00F6172A">
        <w:rPr>
          <w:rFonts w:ascii="Times New Roman" w:hAnsi="Times New Roman"/>
          <w:sz w:val="24"/>
          <w:szCs w:val="24"/>
        </w:rPr>
        <w:t xml:space="preserve"> do presente instrumento, e ainda que até a data e hora previstas no preâmbulo deste edital, apresente à CPLOSE, no endereço respectivo, os envelopes lacrados na forma descrita nos itens 8.1 e 9.1;</w:t>
      </w:r>
    </w:p>
    <w:p w:rsidR="007605D9" w:rsidRDefault="007605D9">
      <w:pPr>
        <w:pStyle w:val="NormalWeb"/>
        <w:jc w:val="both"/>
      </w:pPr>
      <w:r w:rsidRPr="00F6172A">
        <w:t xml:space="preserve">4.1.1.1 A empresa estrangeira deverá atender a Resolução nº 444 de 14/04/2000 do Conselho Federal de </w:t>
      </w:r>
    </w:p>
    <w:p w:rsidR="00D3307F" w:rsidRPr="00F6172A" w:rsidRDefault="007605D9">
      <w:pPr>
        <w:pStyle w:val="NormalWeb"/>
        <w:jc w:val="both"/>
      </w:pPr>
      <w:r w:rsidRPr="00F6172A">
        <w:t>Engenharia e Agronomia – CONFEA e CAU/BR.</w:t>
      </w:r>
    </w:p>
    <w:p w:rsidR="00D3307F" w:rsidRPr="00F6172A" w:rsidRDefault="007605D9">
      <w:pPr>
        <w:pStyle w:val="NormalWeb"/>
        <w:jc w:val="both"/>
      </w:pPr>
      <w:r w:rsidRPr="00F6172A">
        <w:t xml:space="preserve">4.1.1.2. </w:t>
      </w:r>
      <w:r w:rsidRPr="00F6172A">
        <w:rPr>
          <w:rStyle w:val="fontstyle01"/>
          <w:rFonts w:ascii="Times New Roman" w:hAnsi="Times New Roman"/>
          <w:sz w:val="24"/>
          <w:szCs w:val="24"/>
        </w:rPr>
        <w:t>As empresas em recuperação judicial, desde que apresente o plano de recuperação aprovado</w:t>
      </w:r>
      <w:r w:rsidRPr="00F6172A">
        <w:rPr>
          <w:color w:val="000000"/>
        </w:rPr>
        <w:br/>
      </w:r>
      <w:r w:rsidRPr="00F6172A">
        <w:rPr>
          <w:rStyle w:val="fontstyle01"/>
          <w:rFonts w:ascii="Times New Roman" w:hAnsi="Times New Roman"/>
          <w:sz w:val="24"/>
          <w:szCs w:val="24"/>
        </w:rPr>
        <w:t>judicialmente, para fins de comprovação da exigência do item 8.13.1 deste edital (TCU, acórdão</w:t>
      </w:r>
      <w:r w:rsidRPr="00F6172A">
        <w:rPr>
          <w:color w:val="000000"/>
        </w:rPr>
        <w:br/>
      </w:r>
      <w:r w:rsidRPr="00F6172A">
        <w:rPr>
          <w:rStyle w:val="fontstyle01"/>
          <w:rFonts w:ascii="Times New Roman" w:hAnsi="Times New Roman"/>
          <w:sz w:val="24"/>
          <w:szCs w:val="24"/>
        </w:rPr>
        <w:t>8272/2011, da 2ª Câmara)</w:t>
      </w:r>
    </w:p>
    <w:p w:rsidR="00D3307F" w:rsidRPr="00F6172A" w:rsidRDefault="007605D9">
      <w:pPr>
        <w:autoSpaceDE w:val="0"/>
        <w:jc w:val="both"/>
        <w:rPr>
          <w:rFonts w:ascii="Times New Roman" w:hAnsi="Times New Roman"/>
          <w:sz w:val="24"/>
          <w:szCs w:val="24"/>
        </w:rPr>
      </w:pPr>
      <w:r w:rsidRPr="00F6172A">
        <w:rPr>
          <w:rFonts w:ascii="Times New Roman" w:hAnsi="Times New Roman"/>
          <w:sz w:val="24"/>
          <w:szCs w:val="24"/>
        </w:rPr>
        <w:t>4.2 Não poderão participar da presente licitação, empresas ou profissional:</w:t>
      </w:r>
    </w:p>
    <w:p w:rsidR="00D3307F" w:rsidRPr="00F6172A" w:rsidRDefault="00D3307F">
      <w:pPr>
        <w:autoSpaceDE w:val="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4.2.1 As empresas que tenham recebido as sanções previstas no inciso III e IV do artigo 87 da Lei 8.666/93 por órgão ou entidade da Administração Pública direta ou indireta, federal, estadual, municipal ou do Distrito Federal;</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4.2.2As empresas em consórcio ou associação, de acordo com o artigo 33, da lei 8.666/93;</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4.2.3 As empresas que se encontram interditadas por crimes ambientais, nos termos do artigo 10 da lei 9.605/98;</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jc w:val="both"/>
        <w:rPr>
          <w:rFonts w:ascii="Times New Roman" w:hAnsi="Times New Roman"/>
          <w:sz w:val="24"/>
          <w:szCs w:val="24"/>
        </w:rPr>
      </w:pPr>
      <w:r w:rsidRPr="00F6172A">
        <w:rPr>
          <w:rFonts w:ascii="Times New Roman" w:hAnsi="Times New Roman"/>
          <w:sz w:val="24"/>
          <w:szCs w:val="24"/>
        </w:rPr>
        <w:t>4.2.4 As empresas cujos diretores, responsáveis legais ou técnicos, membros de conselho técnico, consultivo, deliberativo ou administrativo ou sócio, pertençam, ainda que parcialmente, a empresa do mesmo grupo, ou em mais de uma empresa que esteja participando desta licitação;</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 xml:space="preserve">4.2.5 Caso constatado tal situação, ainda que </w:t>
      </w:r>
      <w:r w:rsidRPr="00F6172A">
        <w:rPr>
          <w:rFonts w:ascii="Times New Roman" w:hAnsi="Times New Roman"/>
          <w:i/>
          <w:sz w:val="24"/>
          <w:szCs w:val="24"/>
        </w:rPr>
        <w:t xml:space="preserve">a </w:t>
      </w:r>
      <w:proofErr w:type="spellStart"/>
      <w:r w:rsidRPr="00F6172A">
        <w:rPr>
          <w:rFonts w:ascii="Times New Roman" w:hAnsi="Times New Roman"/>
          <w:i/>
          <w:sz w:val="24"/>
          <w:szCs w:val="24"/>
        </w:rPr>
        <w:t>posteriori</w:t>
      </w:r>
      <w:proofErr w:type="spellEnd"/>
      <w:r w:rsidRPr="00F6172A">
        <w:rPr>
          <w:rFonts w:ascii="Times New Roman" w:hAnsi="Times New Roman"/>
          <w:sz w:val="24"/>
          <w:szCs w:val="24"/>
        </w:rPr>
        <w:t>, a empresa licitante será desqualificada, ficando esta e seus representantes incursos nas sanções previstas nos artigos 90 e 93 da lei 8.666/93;</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4.2.5.1 As empresas cujo objeto social não seja pertinente e compatível com o objeto deste Edital;</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4.2.6 Pessoa física ou jurídica que elaborou, isoladamente ou em consórcio, o projeto básico ou executivo correspondente;</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4.2.7 A (s) empresa (s) da (s) qual (is) o autor do projeto básico ou executivo seja administrador ou sócio com mais de 5 % (cinco por cento) do capital volante ou controlador ou gerente ou responsável técnico ou subcontratado, ou;</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4.2.8 A(s) empresa(s) cujos diretores, responsáveis técnicos ou sócios sejam servidores ou dirigentes de órgão ou entidade contratante ou ocupantes de cargo em comissão do Município de Maceió ou os membros da COMISSÃO;</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4.2.9 Para fins do disposto nos Subitens 4.2.7, 4.2.8 e 4.2.9 do Subitem 4.2, considera-se participação indireta a existência de qualquer vínculo de natureza técnica, comercial, econômica, financeira ou trabalhista entre o autor do projeto, pessoa física ou jurídica, e o Licitante ou responsável pelos serviços, fornecimento e obras, incluindo-se os fornecimentos de bens e serviços a estes necessários;</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4.2.9.1 Nenhuma Licitante poderá participar desta licitação com mais de uma PROPOSTA DE PREÇOS;</w:t>
      </w:r>
    </w:p>
    <w:p w:rsidR="00D3307F" w:rsidRPr="00F6172A" w:rsidRDefault="00D3307F">
      <w:pPr>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lastRenderedPageBreak/>
        <w:t xml:space="preserve">4.2.10 No presente feito licitatório somente poderá se manifestar durante todas as fases desta licitação, em nome da Licitante, </w:t>
      </w:r>
      <w:r w:rsidRPr="00F6172A">
        <w:rPr>
          <w:rFonts w:ascii="Times New Roman" w:hAnsi="Times New Roman"/>
          <w:sz w:val="24"/>
          <w:szCs w:val="24"/>
          <w:u w:val="single"/>
        </w:rPr>
        <w:t>a pessoa por ela credenciada</w:t>
      </w:r>
      <w:r w:rsidRPr="00F6172A">
        <w:rPr>
          <w:rFonts w:ascii="Times New Roman" w:hAnsi="Times New Roman"/>
          <w:sz w:val="24"/>
          <w:szCs w:val="24"/>
        </w:rPr>
        <w:t>;</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proofErr w:type="gramStart"/>
      <w:r w:rsidRPr="00F6172A">
        <w:rPr>
          <w:rFonts w:ascii="Times New Roman" w:hAnsi="Times New Roman"/>
          <w:sz w:val="24"/>
          <w:szCs w:val="24"/>
        </w:rPr>
        <w:t>4.3 Nenhuma</w:t>
      </w:r>
      <w:proofErr w:type="gramEnd"/>
      <w:r w:rsidRPr="00F6172A">
        <w:rPr>
          <w:rFonts w:ascii="Times New Roman" w:hAnsi="Times New Roman"/>
          <w:sz w:val="24"/>
          <w:szCs w:val="24"/>
        </w:rPr>
        <w:t xml:space="preserve"> pessoa, ainda que munida de procuração, poderá representar mais de uma Licitante junto a esta CPLOSE, nesta licitação, sob pena de exclusão sumária das Licitantes representadas;</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 xml:space="preserve">4.4 A participação na presente licitação implica a </w:t>
      </w:r>
      <w:r w:rsidRPr="00F6172A">
        <w:rPr>
          <w:rFonts w:ascii="Times New Roman" w:hAnsi="Times New Roman"/>
          <w:sz w:val="24"/>
          <w:szCs w:val="24"/>
          <w:u w:val="single"/>
        </w:rPr>
        <w:t>aceitação plena e irrevogável de todos os termos, cláusulas e condições constantes deste Edital e de seus Anexos</w:t>
      </w:r>
      <w:r w:rsidRPr="00F6172A">
        <w:rPr>
          <w:rFonts w:ascii="Times New Roman" w:hAnsi="Times New Roman"/>
          <w:sz w:val="24"/>
          <w:szCs w:val="24"/>
        </w:rPr>
        <w:t>, bem como a observância dos preceitos legais e regulamentares em vigor e a responsabilidade pela fidelidade e legitimidade das informações e dos documentos apresentados em qualquer fase do processo;</w:t>
      </w:r>
    </w:p>
    <w:p w:rsidR="00D3307F" w:rsidRPr="00F6172A" w:rsidRDefault="00D3307F">
      <w:pPr>
        <w:pStyle w:val="PargrafodaLista"/>
        <w:ind w:left="0"/>
        <w:jc w:val="both"/>
        <w:rPr>
          <w:rFonts w:ascii="Times New Roman" w:hAnsi="Times New Roman"/>
          <w:sz w:val="24"/>
          <w:szCs w:val="24"/>
        </w:rPr>
      </w:pPr>
    </w:p>
    <w:p w:rsidR="00D3307F" w:rsidRPr="00F6172A" w:rsidRDefault="007605D9">
      <w:pPr>
        <w:pStyle w:val="PargrafodaLista"/>
        <w:ind w:left="0"/>
        <w:jc w:val="both"/>
        <w:rPr>
          <w:rFonts w:ascii="Times New Roman" w:hAnsi="Times New Roman"/>
          <w:sz w:val="24"/>
          <w:szCs w:val="24"/>
        </w:rPr>
      </w:pPr>
      <w:r w:rsidRPr="00F6172A">
        <w:rPr>
          <w:rFonts w:ascii="Times New Roman" w:hAnsi="Times New Roman"/>
          <w:sz w:val="24"/>
          <w:szCs w:val="24"/>
        </w:rPr>
        <w:t>4.5 Poderão participar da presente licitação empresas do ramo pertinente ao objeto licitado, nacionais, e estrangeiras autorizadas ou não a funcionar no País, que atenderem às condições de participação e habilitação estabelecidas neste Edital.</w:t>
      </w:r>
    </w:p>
    <w:p w:rsidR="00D3307F" w:rsidRPr="00F6172A" w:rsidRDefault="00D3307F">
      <w:pPr>
        <w:pStyle w:val="PargrafodaLista"/>
        <w:ind w:left="0"/>
        <w:jc w:val="both"/>
        <w:rPr>
          <w:rFonts w:ascii="Times New Roman" w:hAnsi="Times New Roman"/>
          <w:sz w:val="24"/>
          <w:szCs w:val="24"/>
        </w:rPr>
      </w:pPr>
    </w:p>
    <w:p w:rsidR="00D3307F" w:rsidRPr="00F6172A" w:rsidRDefault="00D3307F">
      <w:pPr>
        <w:pStyle w:val="PargrafodaLista"/>
        <w:ind w:left="0"/>
        <w:jc w:val="both"/>
        <w:rPr>
          <w:rFonts w:ascii="Times New Roman" w:hAnsi="Times New Roman"/>
          <w:sz w:val="24"/>
          <w:szCs w:val="24"/>
        </w:rPr>
      </w:pPr>
    </w:p>
    <w:p w:rsidR="00D3307F" w:rsidRPr="00F6172A" w:rsidRDefault="007605D9">
      <w:pPr>
        <w:jc w:val="both"/>
        <w:rPr>
          <w:rFonts w:ascii="Times New Roman" w:hAnsi="Times New Roman"/>
          <w:b/>
          <w:sz w:val="24"/>
          <w:szCs w:val="24"/>
          <w:u w:val="single"/>
        </w:rPr>
      </w:pPr>
      <w:proofErr w:type="gramStart"/>
      <w:r w:rsidRPr="00F6172A">
        <w:rPr>
          <w:rFonts w:ascii="Times New Roman" w:hAnsi="Times New Roman"/>
          <w:b/>
          <w:sz w:val="24"/>
          <w:szCs w:val="24"/>
          <w:u w:val="single"/>
        </w:rPr>
        <w:t>5</w:t>
      </w:r>
      <w:proofErr w:type="gramEnd"/>
      <w:r w:rsidRPr="00F6172A">
        <w:rPr>
          <w:rFonts w:ascii="Times New Roman" w:hAnsi="Times New Roman"/>
          <w:b/>
          <w:sz w:val="24"/>
          <w:szCs w:val="24"/>
          <w:u w:val="single"/>
        </w:rPr>
        <w:t xml:space="preserve"> DO VALOR DE REFERÊNCIA:</w:t>
      </w:r>
    </w:p>
    <w:p w:rsidR="00D3307F" w:rsidRPr="00F6172A" w:rsidRDefault="00D3307F">
      <w:pPr>
        <w:rPr>
          <w:rFonts w:ascii="Times New Roman" w:hAnsi="Times New Roman"/>
          <w:sz w:val="24"/>
          <w:szCs w:val="24"/>
          <w:u w:val="single"/>
        </w:rPr>
      </w:pPr>
    </w:p>
    <w:p w:rsidR="00D3307F" w:rsidRPr="00F6172A" w:rsidRDefault="00D3307F">
      <w:pPr>
        <w:jc w:val="both"/>
        <w:rPr>
          <w:rFonts w:ascii="Times New Roman" w:hAnsi="Times New Roman"/>
          <w:sz w:val="24"/>
          <w:szCs w:val="24"/>
        </w:rPr>
      </w:pPr>
    </w:p>
    <w:p w:rsidR="0051713F" w:rsidRDefault="007605D9" w:rsidP="0051713F">
      <w:pPr>
        <w:spacing w:line="360" w:lineRule="auto"/>
        <w:jc w:val="both"/>
        <w:rPr>
          <w:rFonts w:cs="Calibri"/>
          <w:color w:val="000000"/>
          <w:sz w:val="24"/>
          <w:szCs w:val="24"/>
        </w:rPr>
      </w:pPr>
      <w:r w:rsidRPr="00F6172A">
        <w:rPr>
          <w:rFonts w:ascii="Times New Roman" w:hAnsi="Times New Roman"/>
          <w:sz w:val="24"/>
          <w:szCs w:val="24"/>
        </w:rPr>
        <w:t xml:space="preserve">5.1 O valor total máximo para execução da (s) obra (s) e/ou do (s) </w:t>
      </w:r>
      <w:r w:rsidRPr="001502D3">
        <w:rPr>
          <w:rFonts w:ascii="Times New Roman" w:hAnsi="Times New Roman"/>
          <w:sz w:val="24"/>
          <w:szCs w:val="24"/>
        </w:rPr>
        <w:t xml:space="preserve">serviço (s) de engenharia, objeto desse Edital, constante nos orçamentos elaborados pelo setor responsável, é de </w:t>
      </w:r>
      <w:r w:rsidR="0051713F" w:rsidRPr="001502D3">
        <w:rPr>
          <w:rFonts w:ascii="Times New Roman" w:hAnsi="Times New Roman"/>
          <w:sz w:val="24"/>
          <w:szCs w:val="24"/>
        </w:rPr>
        <w:t>R$ 4.443.266,95</w:t>
      </w:r>
      <w:proofErr w:type="gramStart"/>
      <w:r w:rsidR="0051713F" w:rsidRPr="001502D3">
        <w:rPr>
          <w:rFonts w:ascii="Times New Roman" w:hAnsi="Times New Roman"/>
          <w:sz w:val="24"/>
          <w:szCs w:val="24"/>
        </w:rPr>
        <w:t xml:space="preserve">  </w:t>
      </w:r>
      <w:proofErr w:type="gramEnd"/>
      <w:r w:rsidR="0051713F" w:rsidRPr="001502D3">
        <w:rPr>
          <w:rFonts w:ascii="Times New Roman" w:hAnsi="Times New Roman"/>
          <w:color w:val="000000"/>
          <w:sz w:val="24"/>
          <w:szCs w:val="24"/>
        </w:rPr>
        <w:t>(Quatro milhões quatrocentos e quarenta e três mil duzentos e sessenta e seis reais e noventa e cinco centavos).</w:t>
      </w:r>
    </w:p>
    <w:p w:rsidR="00D3307F" w:rsidRPr="00F6172A" w:rsidRDefault="007605D9">
      <w:pPr>
        <w:jc w:val="both"/>
        <w:rPr>
          <w:rFonts w:ascii="Times New Roman" w:hAnsi="Times New Roman"/>
          <w:b/>
          <w:sz w:val="24"/>
          <w:szCs w:val="24"/>
          <w:u w:val="single"/>
        </w:rPr>
      </w:pPr>
      <w:proofErr w:type="gramStart"/>
      <w:r w:rsidRPr="00F6172A">
        <w:rPr>
          <w:rFonts w:ascii="Times New Roman" w:hAnsi="Times New Roman"/>
          <w:b/>
          <w:sz w:val="24"/>
          <w:szCs w:val="24"/>
          <w:u w:val="single"/>
        </w:rPr>
        <w:t>6</w:t>
      </w:r>
      <w:proofErr w:type="gramEnd"/>
      <w:r w:rsidRPr="00F6172A">
        <w:rPr>
          <w:rFonts w:ascii="Times New Roman" w:hAnsi="Times New Roman"/>
          <w:b/>
          <w:sz w:val="24"/>
          <w:szCs w:val="24"/>
          <w:u w:val="single"/>
        </w:rPr>
        <w:t xml:space="preserve"> DOS RECURSOS FINANCEIROS:</w:t>
      </w:r>
    </w:p>
    <w:p w:rsidR="00D3307F" w:rsidRPr="00F6172A" w:rsidRDefault="00D3307F">
      <w:pPr>
        <w:rPr>
          <w:rFonts w:ascii="Times New Roman" w:hAnsi="Times New Roman"/>
          <w:sz w:val="24"/>
          <w:szCs w:val="24"/>
          <w:u w:val="single"/>
        </w:rPr>
      </w:pPr>
    </w:p>
    <w:p w:rsidR="00D3307F" w:rsidRPr="0078387C" w:rsidRDefault="007605D9">
      <w:pPr>
        <w:tabs>
          <w:tab w:val="left" w:pos="567"/>
        </w:tabs>
        <w:jc w:val="both"/>
        <w:rPr>
          <w:rFonts w:ascii="Times New Roman" w:hAnsi="Times New Roman"/>
          <w:sz w:val="24"/>
          <w:szCs w:val="24"/>
        </w:rPr>
      </w:pPr>
      <w:r w:rsidRPr="00F6172A">
        <w:rPr>
          <w:rFonts w:ascii="Times New Roman" w:hAnsi="Times New Roman"/>
          <w:sz w:val="24"/>
          <w:szCs w:val="24"/>
        </w:rPr>
        <w:t xml:space="preserve">6.1 </w:t>
      </w:r>
      <w:r w:rsidRPr="0078387C">
        <w:rPr>
          <w:rFonts w:ascii="Times New Roman" w:hAnsi="Times New Roman"/>
          <w:sz w:val="24"/>
          <w:szCs w:val="24"/>
        </w:rPr>
        <w:t>A despesa oriunda dessa licitação correrá por conta de Recursos Próprios e Recursos vinculados através de convênio</w:t>
      </w:r>
      <w:r w:rsidR="00F6172A" w:rsidRPr="0078387C">
        <w:rPr>
          <w:rFonts w:ascii="Times New Roman" w:hAnsi="Times New Roman"/>
          <w:sz w:val="24"/>
          <w:szCs w:val="24"/>
        </w:rPr>
        <w:t xml:space="preserve"> </w:t>
      </w:r>
      <w:r w:rsidRPr="0078387C">
        <w:rPr>
          <w:rFonts w:ascii="Times New Roman" w:hAnsi="Times New Roman"/>
          <w:sz w:val="24"/>
          <w:szCs w:val="24"/>
        </w:rPr>
        <w:t>repassados mensalmente pela Secretaria Municipal de Economia, sendo esta despesa inerente ao(s) objeto(s) acima citado(s), prevista no Orçamento do exercício financeiro de 2020 através da Dotação Orçamentária abaixo discriminada, ficando saldo restante (se houver) de acordo com o plano plurianual (Lei nº 6.713 de 11/12/2017 e suas alterações posteriores) da SEMINFRA,</w:t>
      </w:r>
      <w:proofErr w:type="gramStart"/>
      <w:r w:rsidRPr="0078387C">
        <w:rPr>
          <w:rFonts w:ascii="Times New Roman" w:hAnsi="Times New Roman"/>
          <w:sz w:val="24"/>
          <w:szCs w:val="24"/>
        </w:rPr>
        <w:t xml:space="preserve">  </w:t>
      </w:r>
      <w:proofErr w:type="gramEnd"/>
      <w:r w:rsidRPr="0078387C">
        <w:rPr>
          <w:rFonts w:ascii="Times New Roman" w:hAnsi="Times New Roman"/>
          <w:sz w:val="24"/>
          <w:szCs w:val="24"/>
        </w:rPr>
        <w:t>atendendo assim ao prescrito no artigo 16, inciso I e § 2º da Lei Complementar nº 101/2000, de 04 de maio de 2000 (Lei de Responsabilidade Fiscal – LRF.)</w:t>
      </w:r>
    </w:p>
    <w:p w:rsidR="00D3307F" w:rsidRPr="0078387C" w:rsidRDefault="00D3307F">
      <w:pPr>
        <w:tabs>
          <w:tab w:val="left" w:pos="567"/>
        </w:tabs>
        <w:jc w:val="both"/>
        <w:rPr>
          <w:rFonts w:ascii="Times New Roman" w:hAnsi="Times New Roman"/>
          <w:sz w:val="24"/>
          <w:szCs w:val="24"/>
        </w:rPr>
      </w:pPr>
    </w:p>
    <w:p w:rsidR="00D3307F" w:rsidRPr="0078387C" w:rsidRDefault="007605D9" w:rsidP="00F6172A">
      <w:pPr>
        <w:tabs>
          <w:tab w:val="left" w:pos="567"/>
        </w:tabs>
        <w:ind w:left="2832" w:hanging="2832"/>
        <w:jc w:val="both"/>
        <w:rPr>
          <w:rFonts w:ascii="Times New Roman" w:hAnsi="Times New Roman"/>
          <w:sz w:val="24"/>
          <w:szCs w:val="24"/>
        </w:rPr>
      </w:pPr>
      <w:r w:rsidRPr="0078387C">
        <w:rPr>
          <w:rFonts w:ascii="Times New Roman" w:hAnsi="Times New Roman"/>
          <w:sz w:val="24"/>
          <w:szCs w:val="24"/>
        </w:rPr>
        <w:t xml:space="preserve">Projeto atividade: </w:t>
      </w:r>
      <w:r w:rsidRPr="0078387C">
        <w:rPr>
          <w:rFonts w:ascii="Times New Roman" w:hAnsi="Times New Roman"/>
          <w:sz w:val="24"/>
          <w:szCs w:val="24"/>
        </w:rPr>
        <w:tab/>
      </w:r>
      <w:r w:rsidRPr="0078387C">
        <w:rPr>
          <w:rFonts w:ascii="Times New Roman" w:hAnsi="Times New Roman"/>
          <w:b/>
          <w:sz w:val="24"/>
          <w:szCs w:val="24"/>
        </w:rPr>
        <w:t>20.002.15.451.0011.001.</w:t>
      </w:r>
      <w:r w:rsidR="00F82C30" w:rsidRPr="0078387C">
        <w:rPr>
          <w:rFonts w:ascii="Times New Roman" w:hAnsi="Times New Roman"/>
          <w:b/>
          <w:sz w:val="24"/>
          <w:szCs w:val="24"/>
        </w:rPr>
        <w:t>4059</w:t>
      </w:r>
      <w:r w:rsidRPr="0078387C">
        <w:rPr>
          <w:rFonts w:ascii="Times New Roman" w:hAnsi="Times New Roman"/>
          <w:sz w:val="24"/>
          <w:szCs w:val="24"/>
        </w:rPr>
        <w:t xml:space="preserve"> – Obras e Serviços de </w:t>
      </w:r>
      <w:r w:rsidR="00F82C30" w:rsidRPr="0078387C">
        <w:rPr>
          <w:rFonts w:ascii="Times New Roman" w:hAnsi="Times New Roman"/>
          <w:sz w:val="24"/>
          <w:szCs w:val="24"/>
        </w:rPr>
        <w:t>Equipamentos Urbanos</w:t>
      </w:r>
      <w:proofErr w:type="gramStart"/>
      <w:r w:rsidR="00F82C30" w:rsidRPr="0078387C">
        <w:rPr>
          <w:rFonts w:ascii="Times New Roman" w:hAnsi="Times New Roman"/>
          <w:sz w:val="24"/>
          <w:szCs w:val="24"/>
        </w:rPr>
        <w:t xml:space="preserve"> </w:t>
      </w:r>
      <w:r w:rsidRPr="0078387C">
        <w:rPr>
          <w:rFonts w:ascii="Times New Roman" w:hAnsi="Times New Roman"/>
          <w:sz w:val="24"/>
          <w:szCs w:val="24"/>
        </w:rPr>
        <w:t xml:space="preserve">  </w:t>
      </w:r>
      <w:proofErr w:type="gramEnd"/>
      <w:r w:rsidRPr="0078387C">
        <w:rPr>
          <w:rFonts w:ascii="Times New Roman" w:hAnsi="Times New Roman"/>
          <w:sz w:val="24"/>
          <w:szCs w:val="24"/>
        </w:rPr>
        <w:t>RA-09;</w:t>
      </w:r>
    </w:p>
    <w:p w:rsidR="00D3307F" w:rsidRPr="0078387C" w:rsidRDefault="007605D9">
      <w:pPr>
        <w:tabs>
          <w:tab w:val="left" w:pos="567"/>
        </w:tabs>
        <w:jc w:val="both"/>
        <w:rPr>
          <w:rFonts w:ascii="Times New Roman" w:hAnsi="Times New Roman"/>
          <w:sz w:val="24"/>
          <w:szCs w:val="24"/>
        </w:rPr>
      </w:pPr>
      <w:r w:rsidRPr="0078387C">
        <w:rPr>
          <w:rFonts w:ascii="Times New Roman" w:hAnsi="Times New Roman"/>
          <w:sz w:val="24"/>
          <w:szCs w:val="24"/>
        </w:rPr>
        <w:t xml:space="preserve">Elemento de Despesa: </w:t>
      </w:r>
      <w:r w:rsidRPr="0078387C">
        <w:rPr>
          <w:rFonts w:ascii="Times New Roman" w:hAnsi="Times New Roman"/>
          <w:sz w:val="24"/>
          <w:szCs w:val="24"/>
        </w:rPr>
        <w:tab/>
      </w:r>
      <w:r w:rsidRPr="0078387C">
        <w:rPr>
          <w:rFonts w:ascii="Times New Roman" w:hAnsi="Times New Roman"/>
          <w:b/>
          <w:sz w:val="24"/>
          <w:szCs w:val="24"/>
        </w:rPr>
        <w:t>44.90.51.00</w:t>
      </w:r>
      <w:r w:rsidR="00D96FC9" w:rsidRPr="0078387C">
        <w:rPr>
          <w:rFonts w:ascii="Times New Roman" w:hAnsi="Times New Roman"/>
          <w:b/>
          <w:sz w:val="24"/>
          <w:szCs w:val="24"/>
        </w:rPr>
        <w:t>.00</w:t>
      </w:r>
      <w:r w:rsidRPr="0078387C">
        <w:rPr>
          <w:rFonts w:ascii="Times New Roman" w:hAnsi="Times New Roman"/>
          <w:sz w:val="24"/>
          <w:szCs w:val="24"/>
        </w:rPr>
        <w:t>– Obras e Instalações;</w:t>
      </w:r>
    </w:p>
    <w:p w:rsidR="00F82C30" w:rsidRPr="0078387C" w:rsidRDefault="007605D9" w:rsidP="00F82C30">
      <w:pPr>
        <w:spacing w:line="276" w:lineRule="auto"/>
        <w:jc w:val="both"/>
        <w:rPr>
          <w:rFonts w:ascii="Times New Roman" w:hAnsi="Times New Roman"/>
          <w:sz w:val="24"/>
          <w:szCs w:val="24"/>
        </w:rPr>
      </w:pPr>
      <w:r w:rsidRPr="0078387C">
        <w:rPr>
          <w:rFonts w:ascii="Times New Roman" w:hAnsi="Times New Roman"/>
          <w:sz w:val="24"/>
          <w:szCs w:val="24"/>
        </w:rPr>
        <w:t xml:space="preserve">Fonte de recurso: </w:t>
      </w:r>
      <w:r w:rsidRPr="0078387C">
        <w:rPr>
          <w:rFonts w:ascii="Times New Roman" w:hAnsi="Times New Roman"/>
          <w:sz w:val="24"/>
          <w:szCs w:val="24"/>
        </w:rPr>
        <w:tab/>
      </w:r>
      <w:r w:rsidR="00F6172A" w:rsidRPr="0078387C">
        <w:rPr>
          <w:rFonts w:ascii="Times New Roman" w:hAnsi="Times New Roman"/>
          <w:sz w:val="24"/>
          <w:szCs w:val="24"/>
        </w:rPr>
        <w:tab/>
      </w:r>
      <w:r w:rsidR="00F82C30" w:rsidRPr="0078387C">
        <w:rPr>
          <w:rFonts w:ascii="Times New Roman" w:hAnsi="Times New Roman"/>
          <w:b/>
          <w:bCs/>
          <w:sz w:val="24"/>
          <w:szCs w:val="24"/>
        </w:rPr>
        <w:t>2000.01.179</w:t>
      </w:r>
      <w:r w:rsidR="00F82C30" w:rsidRPr="0078387C">
        <w:rPr>
          <w:rFonts w:ascii="Times New Roman" w:hAnsi="Times New Roman"/>
          <w:sz w:val="24"/>
          <w:szCs w:val="24"/>
        </w:rPr>
        <w:t>-</w:t>
      </w:r>
      <w:proofErr w:type="gramStart"/>
      <w:r w:rsidR="00F82C30" w:rsidRPr="0078387C">
        <w:rPr>
          <w:rFonts w:ascii="Times New Roman" w:hAnsi="Times New Roman"/>
          <w:sz w:val="24"/>
          <w:szCs w:val="24"/>
        </w:rPr>
        <w:t xml:space="preserve">  </w:t>
      </w:r>
      <w:proofErr w:type="gramEnd"/>
      <w:r w:rsidR="00F82C30" w:rsidRPr="0078387C">
        <w:rPr>
          <w:rFonts w:ascii="Times New Roman" w:hAnsi="Times New Roman"/>
          <w:sz w:val="24"/>
          <w:szCs w:val="24"/>
        </w:rPr>
        <w:tab/>
        <w:t>CR nº88056/2018;</w:t>
      </w:r>
    </w:p>
    <w:p w:rsidR="00D3307F" w:rsidRPr="0078387C" w:rsidRDefault="00F82C30">
      <w:pPr>
        <w:tabs>
          <w:tab w:val="left" w:pos="567"/>
        </w:tabs>
        <w:jc w:val="both"/>
        <w:rPr>
          <w:rFonts w:ascii="Times New Roman" w:hAnsi="Times New Roman"/>
          <w:sz w:val="24"/>
          <w:szCs w:val="24"/>
        </w:rPr>
      </w:pPr>
      <w:r w:rsidRPr="0078387C">
        <w:rPr>
          <w:rFonts w:ascii="Times New Roman" w:hAnsi="Times New Roman"/>
          <w:sz w:val="24"/>
          <w:szCs w:val="24"/>
        </w:rPr>
        <w:tab/>
      </w:r>
      <w:r w:rsidRPr="0078387C">
        <w:rPr>
          <w:rFonts w:ascii="Times New Roman" w:hAnsi="Times New Roman"/>
          <w:sz w:val="24"/>
          <w:szCs w:val="24"/>
        </w:rPr>
        <w:tab/>
      </w:r>
      <w:r w:rsidRPr="0078387C">
        <w:rPr>
          <w:rFonts w:ascii="Times New Roman" w:hAnsi="Times New Roman"/>
          <w:sz w:val="24"/>
          <w:szCs w:val="24"/>
        </w:rPr>
        <w:tab/>
      </w:r>
      <w:r w:rsidRPr="0078387C">
        <w:rPr>
          <w:rFonts w:ascii="Times New Roman" w:hAnsi="Times New Roman"/>
          <w:sz w:val="24"/>
          <w:szCs w:val="24"/>
        </w:rPr>
        <w:tab/>
      </w:r>
      <w:r w:rsidRPr="0078387C">
        <w:rPr>
          <w:rFonts w:ascii="Times New Roman" w:hAnsi="Times New Roman"/>
          <w:sz w:val="24"/>
          <w:szCs w:val="24"/>
        </w:rPr>
        <w:tab/>
      </w:r>
      <w:r w:rsidRPr="0078387C">
        <w:rPr>
          <w:rFonts w:ascii="Times New Roman" w:hAnsi="Times New Roman"/>
          <w:b/>
          <w:sz w:val="24"/>
          <w:szCs w:val="24"/>
        </w:rPr>
        <w:t>001000000</w:t>
      </w:r>
      <w:r w:rsidRPr="0078387C">
        <w:rPr>
          <w:rFonts w:ascii="Times New Roman" w:hAnsi="Times New Roman"/>
          <w:sz w:val="24"/>
          <w:szCs w:val="24"/>
        </w:rPr>
        <w:tab/>
        <w:t>– Recurso Próprio</w:t>
      </w:r>
      <w:r w:rsidR="007605D9" w:rsidRPr="0078387C">
        <w:rPr>
          <w:rFonts w:ascii="Times New Roman" w:hAnsi="Times New Roman"/>
          <w:sz w:val="24"/>
          <w:szCs w:val="24"/>
        </w:rPr>
        <w:t xml:space="preserve"> </w:t>
      </w:r>
      <w:r w:rsidR="007605D9" w:rsidRPr="0078387C">
        <w:rPr>
          <w:rFonts w:ascii="Times New Roman" w:hAnsi="Times New Roman"/>
          <w:sz w:val="24"/>
          <w:szCs w:val="24"/>
        </w:rPr>
        <w:tab/>
      </w:r>
    </w:p>
    <w:p w:rsidR="00D3307F" w:rsidRPr="00F6172A" w:rsidRDefault="00F82C30">
      <w:pPr>
        <w:spacing w:line="276" w:lineRule="auto"/>
        <w:jc w:val="both"/>
        <w:rPr>
          <w:rFonts w:ascii="Times New Roman" w:hAnsi="Times New Roman"/>
          <w:sz w:val="24"/>
          <w:szCs w:val="24"/>
        </w:rPr>
      </w:pPr>
      <w:r w:rsidRPr="0078387C">
        <w:rPr>
          <w:rFonts w:ascii="Times New Roman" w:hAnsi="Times New Roman"/>
          <w:sz w:val="24"/>
          <w:szCs w:val="24"/>
        </w:rPr>
        <w:t xml:space="preserve">Detalhamento </w:t>
      </w:r>
      <w:r w:rsidRPr="0078387C">
        <w:rPr>
          <w:rFonts w:ascii="Times New Roman" w:hAnsi="Times New Roman"/>
          <w:sz w:val="24"/>
          <w:szCs w:val="24"/>
        </w:rPr>
        <w:tab/>
      </w:r>
      <w:r w:rsidR="007605D9" w:rsidRPr="0078387C">
        <w:rPr>
          <w:rFonts w:ascii="Times New Roman" w:hAnsi="Times New Roman"/>
          <w:sz w:val="24"/>
          <w:szCs w:val="24"/>
        </w:rPr>
        <w:t xml:space="preserve">: </w:t>
      </w:r>
      <w:r w:rsidRPr="0078387C">
        <w:rPr>
          <w:rFonts w:ascii="Times New Roman" w:hAnsi="Times New Roman"/>
          <w:sz w:val="24"/>
          <w:szCs w:val="24"/>
        </w:rPr>
        <w:tab/>
      </w:r>
      <w:r w:rsidR="007605D9" w:rsidRPr="0078387C">
        <w:rPr>
          <w:rFonts w:ascii="Times New Roman" w:hAnsi="Times New Roman"/>
          <w:sz w:val="24"/>
          <w:szCs w:val="24"/>
        </w:rPr>
        <w:tab/>
      </w:r>
      <w:r w:rsidRPr="0078387C">
        <w:rPr>
          <w:rFonts w:ascii="Times New Roman" w:hAnsi="Times New Roman"/>
          <w:b/>
          <w:sz w:val="24"/>
          <w:szCs w:val="24"/>
        </w:rPr>
        <w:t>91</w:t>
      </w:r>
    </w:p>
    <w:p w:rsidR="00D3307F" w:rsidRDefault="00D3307F">
      <w:pPr>
        <w:spacing w:line="276" w:lineRule="auto"/>
        <w:ind w:left="1416" w:firstLine="144"/>
        <w:jc w:val="both"/>
        <w:rPr>
          <w:rFonts w:ascii="Times New Roman" w:hAnsi="Times New Roman"/>
        </w:rPr>
      </w:pPr>
    </w:p>
    <w:p w:rsidR="00D3307F" w:rsidRPr="00DE0979" w:rsidRDefault="007605D9">
      <w:pPr>
        <w:jc w:val="both"/>
        <w:rPr>
          <w:rFonts w:ascii="Times New Roman" w:hAnsi="Times New Roman"/>
          <w:b/>
          <w:sz w:val="24"/>
          <w:szCs w:val="24"/>
          <w:u w:val="single"/>
        </w:rPr>
      </w:pPr>
      <w:proofErr w:type="gramStart"/>
      <w:r w:rsidRPr="00DE0979">
        <w:rPr>
          <w:rFonts w:ascii="Times New Roman" w:hAnsi="Times New Roman"/>
          <w:b/>
          <w:sz w:val="24"/>
          <w:szCs w:val="24"/>
          <w:u w:val="single"/>
        </w:rPr>
        <w:t>7</w:t>
      </w:r>
      <w:proofErr w:type="gramEnd"/>
      <w:r w:rsidRPr="00DE0979">
        <w:rPr>
          <w:rFonts w:ascii="Times New Roman" w:hAnsi="Times New Roman"/>
          <w:b/>
          <w:sz w:val="24"/>
          <w:szCs w:val="24"/>
          <w:u w:val="single"/>
        </w:rPr>
        <w:t xml:space="preserve"> DO CREDENCIAMENTO:</w:t>
      </w:r>
    </w:p>
    <w:p w:rsidR="00D3307F" w:rsidRPr="00DE0979" w:rsidRDefault="00D3307F">
      <w:pPr>
        <w:autoSpaceDE w:val="0"/>
        <w:jc w:val="both"/>
        <w:rPr>
          <w:rFonts w:ascii="Times New Roman" w:hAnsi="Times New Roman"/>
          <w:bCs/>
          <w:sz w:val="24"/>
          <w:szCs w:val="24"/>
          <w:u w:val="single"/>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7.1 A Licitante poderá se apresentar para o credenciamento junto a CPLOSE através de representante devidamente munido de documento que o credencie a participar deste procedimento licitatório, para responder por sua representada, devendo ainda, no ato de entrega dos envelopes, identificar-se exibindo a Carteira de Identidade ou outro documento equivalente com foto;</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7.2 O credenciamento do representante da licitante que não se enquadre no previsto no item 4.3, far-se-á por meio de instrumento público de procuração ou instrumento particular e com poderes para formular ofertas e lances de preços e para praticar os demais atos pertinentes ao certame, em nome da representada, </w:t>
      </w:r>
      <w:r w:rsidRPr="00DE0979">
        <w:rPr>
          <w:rFonts w:ascii="Times New Roman" w:hAnsi="Times New Roman"/>
          <w:sz w:val="24"/>
          <w:szCs w:val="24"/>
          <w:u w:val="single"/>
        </w:rPr>
        <w:t>além</w:t>
      </w:r>
      <w:r w:rsidRPr="00DE0979">
        <w:rPr>
          <w:rFonts w:ascii="Times New Roman" w:hAnsi="Times New Roman"/>
          <w:sz w:val="24"/>
          <w:szCs w:val="24"/>
        </w:rPr>
        <w:t xml:space="preserve"> da CARTA DE CREDENCIAMENTO conforme modelo </w:t>
      </w:r>
      <w:r w:rsidRPr="00D60AC5">
        <w:rPr>
          <w:rFonts w:ascii="Times New Roman" w:hAnsi="Times New Roman"/>
          <w:sz w:val="24"/>
          <w:szCs w:val="24"/>
        </w:rPr>
        <w:t>ANEXO I - D,</w:t>
      </w:r>
      <w:r w:rsidRPr="00DE0979">
        <w:rPr>
          <w:rFonts w:ascii="Times New Roman" w:hAnsi="Times New Roman"/>
          <w:sz w:val="24"/>
          <w:szCs w:val="24"/>
        </w:rPr>
        <w:t xml:space="preserve"> assinada pelo (s) Representante (s) Legal (is) (proprietário, sócio, gerente, administrador ou diretor) dando poderes para o mesmo participar do presente certame </w:t>
      </w:r>
      <w:proofErr w:type="gramStart"/>
      <w:r w:rsidRPr="00DE0979">
        <w:rPr>
          <w:rFonts w:ascii="Times New Roman" w:hAnsi="Times New Roman"/>
          <w:sz w:val="24"/>
          <w:szCs w:val="24"/>
        </w:rPr>
        <w:t>licitatório e munidos de documento de identificação</w:t>
      </w:r>
      <w:proofErr w:type="gramEnd"/>
      <w:r w:rsidRPr="00DE0979">
        <w:rPr>
          <w:rFonts w:ascii="Times New Roman" w:hAnsi="Times New Roman"/>
          <w:sz w:val="24"/>
          <w:szCs w:val="24"/>
        </w:rPr>
        <w:t xml:space="preserve"> do credenciado e do representante legal, com poderes para rubricar documentos, impugnar, renunciar o direito de recurso, </w:t>
      </w:r>
      <w:r w:rsidRPr="00DE0979">
        <w:rPr>
          <w:rFonts w:ascii="Times New Roman" w:hAnsi="Times New Roman"/>
          <w:sz w:val="24"/>
          <w:szCs w:val="24"/>
        </w:rPr>
        <w:lastRenderedPageBreak/>
        <w:t>assinar atas, recorrer de decisões administrativas e praticar os demais atos pertinentes ao certame, em nome da representada, igualmente acompanhada de documento de identificação do procurador e do representante legal;</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7.2.1 Anexo ao instrumento público de procuração ou instrumento particular deverá ser apresentada cópia do respectivo Estatuto ou Contrato Social da empresa, no qual o Outorgante comprove seus poderes para transferir ao Outorgado, acompanhada de documento Oficial de identificação, que contenha foto, do representante legal e procurador;</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7.3 Em sendo o representante sócio, proprietário, dirigente ou assemelhado da empresa proponente, será dispensada a apresentação da Carta de Credenciamento, devendo o mesmo apresentar cópia do respectivo Estatuto ou Contrato Social, no qual estejam expressos seus poderes para exercer direitos e assumir obrigações em decorrência de tal investidura, acompanhado de seu documento Oficial de identificação que contenha foto;</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7.4 Quando o Representante Legal, por força de instrumento legal, não puder exercer a administração ou gerência individualmente, tornar-se-á obrigatória à apresentação de Procuração de um sócio para outro ou assinatura de ambos em todos os documentos/declarações;</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7.5 O Representante da Licitante que não se credenciar perante a COMISSÃO ficará impedido de opinar nas fases da licitação, declarar a intenção de interpor recurso, assinar documentos relativos a esta licitação, enfim, representar a Licitante durante a sessão de abertura dos ENVELOPES PROPOSTA DE PREÇOS E DOS DOCUMENTOS DE HABILITAÇÃO relativos a esta licitação;</w:t>
      </w:r>
    </w:p>
    <w:p w:rsidR="00D3307F" w:rsidRPr="00DE0979" w:rsidRDefault="00D3307F">
      <w:pPr>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7.6 A Licitante, através do seu CREDENCIADO e no ato do credenciamento, </w:t>
      </w:r>
      <w:proofErr w:type="gramStart"/>
      <w:r w:rsidRPr="00DE0979">
        <w:rPr>
          <w:rFonts w:ascii="Times New Roman" w:hAnsi="Times New Roman"/>
          <w:sz w:val="24"/>
          <w:szCs w:val="24"/>
        </w:rPr>
        <w:t>deverá apresentar</w:t>
      </w:r>
      <w:proofErr w:type="gramEnd"/>
      <w:r w:rsidRPr="00DE0979">
        <w:rPr>
          <w:rFonts w:ascii="Times New Roman" w:hAnsi="Times New Roman"/>
          <w:sz w:val="24"/>
          <w:szCs w:val="24"/>
        </w:rPr>
        <w:t xml:space="preserve"> Declaração dando ciência de que cumpre plenamente os requisitos de habilitação e, que não estão incursos em nenhum dos</w:t>
      </w:r>
      <w:r w:rsidR="00A11415" w:rsidRPr="00DE0979">
        <w:rPr>
          <w:rFonts w:ascii="Times New Roman" w:hAnsi="Times New Roman"/>
          <w:sz w:val="24"/>
          <w:szCs w:val="24"/>
        </w:rPr>
        <w:t xml:space="preserve"> </w:t>
      </w:r>
      <w:r w:rsidRPr="00DE0979">
        <w:rPr>
          <w:rFonts w:ascii="Times New Roman" w:hAnsi="Times New Roman"/>
          <w:sz w:val="24"/>
          <w:szCs w:val="24"/>
        </w:rPr>
        <w:t xml:space="preserve">impedimentos elencados no Subitem 4.2 deste EDITAL, bem como de inexistência de fato impeditivo para poder participar do presente certame, que deverá vir, obrigatoriamente, fora dos envelopes, conforme </w:t>
      </w:r>
      <w:r w:rsidRPr="00D60AC5">
        <w:rPr>
          <w:rFonts w:ascii="Times New Roman" w:hAnsi="Times New Roman"/>
          <w:sz w:val="24"/>
          <w:szCs w:val="24"/>
        </w:rPr>
        <w:t>modelo ANEXO I – A;</w:t>
      </w:r>
    </w:p>
    <w:p w:rsidR="00D3307F" w:rsidRPr="00DE0979" w:rsidRDefault="00D3307F">
      <w:pPr>
        <w:autoSpaceDE w:val="0"/>
        <w:jc w:val="both"/>
        <w:rPr>
          <w:rFonts w:ascii="Times New Roman" w:hAnsi="Times New Roman"/>
          <w:sz w:val="24"/>
          <w:szCs w:val="24"/>
        </w:rPr>
      </w:pPr>
    </w:p>
    <w:p w:rsidR="00D3307F" w:rsidRPr="00DE0979" w:rsidRDefault="007605D9">
      <w:pPr>
        <w:jc w:val="both"/>
        <w:rPr>
          <w:rFonts w:ascii="Times New Roman" w:hAnsi="Times New Roman"/>
          <w:sz w:val="24"/>
          <w:szCs w:val="24"/>
        </w:rPr>
      </w:pPr>
      <w:proofErr w:type="gramStart"/>
      <w:r w:rsidRPr="00DE0979">
        <w:rPr>
          <w:rFonts w:ascii="Times New Roman" w:hAnsi="Times New Roman"/>
          <w:sz w:val="24"/>
          <w:szCs w:val="24"/>
        </w:rPr>
        <w:t>7.7 Certidão</w:t>
      </w:r>
      <w:proofErr w:type="gramEnd"/>
      <w:r w:rsidRPr="00DE0979">
        <w:rPr>
          <w:rFonts w:ascii="Times New Roman" w:hAnsi="Times New Roman"/>
          <w:sz w:val="24"/>
          <w:szCs w:val="24"/>
        </w:rPr>
        <w:t xml:space="preserve"> expedida pela Junta Comercial ou Registro Civil das Pessoas Jurídicas, conforme o caso, que comprove a condição de microempresa ou empresa de pequeno porte, nos termos do artigo 8º da Instrução Normativa 103/2007 do Departamento Nacional de Registro do Comércio – DNRC;</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7.8 Todos os documentos utilizados pelo licitante para o credenciamento e a Declaração exigida no Subitem 7.6 serão </w:t>
      </w:r>
      <w:proofErr w:type="gramStart"/>
      <w:r w:rsidRPr="00DE0979">
        <w:rPr>
          <w:rFonts w:ascii="Times New Roman" w:hAnsi="Times New Roman"/>
          <w:sz w:val="24"/>
          <w:szCs w:val="24"/>
        </w:rPr>
        <w:t>juntados ao presente processo licitatório</w:t>
      </w:r>
      <w:proofErr w:type="gramEnd"/>
      <w:r w:rsidRPr="00DE0979">
        <w:rPr>
          <w:rFonts w:ascii="Times New Roman" w:hAnsi="Times New Roman"/>
          <w:sz w:val="24"/>
          <w:szCs w:val="24"/>
        </w:rPr>
        <w:t>;</w:t>
      </w:r>
    </w:p>
    <w:p w:rsidR="00D3307F" w:rsidRPr="00DE0979" w:rsidRDefault="00D3307F">
      <w:pPr>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proofErr w:type="gramStart"/>
      <w:r w:rsidRPr="00DE0979">
        <w:rPr>
          <w:rFonts w:ascii="Times New Roman" w:hAnsi="Times New Roman"/>
          <w:sz w:val="24"/>
          <w:szCs w:val="24"/>
        </w:rPr>
        <w:t>7.9 Nenhuma</w:t>
      </w:r>
      <w:proofErr w:type="gramEnd"/>
      <w:r w:rsidRPr="00DE0979">
        <w:rPr>
          <w:rFonts w:ascii="Times New Roman" w:hAnsi="Times New Roman"/>
          <w:sz w:val="24"/>
          <w:szCs w:val="24"/>
        </w:rPr>
        <w:t xml:space="preserve"> pessoa ainda que munida de procuração, poderá representar mais de uma empresa, sob pena de exclusão sumária das representadas.</w:t>
      </w:r>
    </w:p>
    <w:p w:rsidR="00D3307F" w:rsidRPr="00DE0979" w:rsidRDefault="00D3307F">
      <w:pPr>
        <w:rPr>
          <w:rFonts w:ascii="Times New Roman" w:hAnsi="Times New Roman"/>
          <w:sz w:val="24"/>
          <w:szCs w:val="24"/>
        </w:rPr>
      </w:pPr>
    </w:p>
    <w:p w:rsidR="00D3307F" w:rsidRPr="00DE0979" w:rsidRDefault="007605D9">
      <w:pPr>
        <w:rPr>
          <w:rFonts w:ascii="Times New Roman" w:hAnsi="Times New Roman"/>
          <w:b/>
          <w:sz w:val="24"/>
          <w:szCs w:val="24"/>
          <w:u w:val="single"/>
        </w:rPr>
      </w:pPr>
      <w:proofErr w:type="gramStart"/>
      <w:r w:rsidRPr="00DE0979">
        <w:rPr>
          <w:rFonts w:ascii="Times New Roman" w:hAnsi="Times New Roman"/>
          <w:b/>
          <w:sz w:val="24"/>
          <w:szCs w:val="24"/>
          <w:u w:val="single"/>
        </w:rPr>
        <w:t>8</w:t>
      </w:r>
      <w:proofErr w:type="gramEnd"/>
      <w:r w:rsidRPr="00DE0979">
        <w:rPr>
          <w:rFonts w:ascii="Times New Roman" w:hAnsi="Times New Roman"/>
          <w:b/>
          <w:sz w:val="24"/>
          <w:szCs w:val="24"/>
          <w:u w:val="single"/>
        </w:rPr>
        <w:t xml:space="preserve"> DA HABILITAÇÃO - ENVELOPE Nº 01:</w:t>
      </w:r>
    </w:p>
    <w:p w:rsidR="00D3307F" w:rsidRPr="00DE0979" w:rsidRDefault="00D3307F">
      <w:pPr>
        <w:rPr>
          <w:rFonts w:ascii="Times New Roman" w:hAnsi="Times New Roman"/>
          <w:sz w:val="24"/>
          <w:szCs w:val="24"/>
          <w:u w:val="single"/>
        </w:rPr>
      </w:pPr>
    </w:p>
    <w:p w:rsidR="00D3307F" w:rsidRPr="00DE0979" w:rsidRDefault="007605D9">
      <w:pPr>
        <w:tabs>
          <w:tab w:val="left" w:pos="709"/>
        </w:tabs>
        <w:rPr>
          <w:rFonts w:ascii="Times New Roman" w:hAnsi="Times New Roman"/>
          <w:sz w:val="24"/>
          <w:szCs w:val="24"/>
        </w:rPr>
      </w:pPr>
      <w:r w:rsidRPr="00DE0979">
        <w:rPr>
          <w:rFonts w:ascii="Times New Roman" w:hAnsi="Times New Roman"/>
          <w:sz w:val="24"/>
          <w:szCs w:val="24"/>
        </w:rPr>
        <w:t>8.1 Os documentos para habilitação exigidos neste Edital e seus Anexos deverão ser apresentados pelo Licitante, em uma única via, em envelope opaco e lacrado, que receberá a denominação de “ENVELOPE Nº 01”, tendo em sua parte externa os seguintes dizeres:</w:t>
      </w:r>
    </w:p>
    <w:p w:rsidR="00D3307F" w:rsidRPr="00DE0979" w:rsidRDefault="00D3307F">
      <w:pPr>
        <w:tabs>
          <w:tab w:val="left" w:pos="709"/>
        </w:tabs>
        <w:rPr>
          <w:rFonts w:ascii="Times New Roman" w:hAnsi="Times New Roman"/>
          <w:sz w:val="24"/>
          <w:szCs w:val="24"/>
        </w:rPr>
      </w:pPr>
    </w:p>
    <w:tbl>
      <w:tblPr>
        <w:tblStyle w:val="Tabelacomgrade"/>
        <w:tblW w:w="7929" w:type="dxa"/>
        <w:tblInd w:w="1098" w:type="dxa"/>
        <w:shd w:val="clear" w:color="auto" w:fill="F2F2F2" w:themeFill="background1" w:themeFillShade="F2"/>
        <w:tblLayout w:type="fixed"/>
        <w:tblLook w:val="04A0"/>
      </w:tblPr>
      <w:tblGrid>
        <w:gridCol w:w="7929"/>
      </w:tblGrid>
      <w:tr w:rsidR="00D3307F" w:rsidRPr="00DE0979">
        <w:trPr>
          <w:trHeight w:val="1521"/>
        </w:trPr>
        <w:tc>
          <w:tcPr>
            <w:tcW w:w="792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D3307F" w:rsidRPr="00DE0979" w:rsidRDefault="00D3307F">
            <w:pPr>
              <w:autoSpaceDE w:val="0"/>
              <w:ind w:left="177" w:right="44"/>
              <w:jc w:val="both"/>
              <w:rPr>
                <w:rFonts w:ascii="Times New Roman" w:hAnsi="Times New Roman"/>
                <w:bCs/>
                <w:sz w:val="24"/>
                <w:szCs w:val="24"/>
              </w:rPr>
            </w:pPr>
          </w:p>
          <w:p w:rsidR="00D3307F" w:rsidRPr="00DE0979" w:rsidRDefault="007605D9">
            <w:pPr>
              <w:autoSpaceDE w:val="0"/>
              <w:ind w:left="177" w:right="44"/>
              <w:jc w:val="both"/>
              <w:rPr>
                <w:rFonts w:ascii="Times New Roman" w:hAnsi="Times New Roman"/>
                <w:sz w:val="24"/>
                <w:szCs w:val="24"/>
              </w:rPr>
            </w:pPr>
            <w:r w:rsidRPr="00DE0979">
              <w:rPr>
                <w:rFonts w:ascii="Times New Roman" w:hAnsi="Times New Roman"/>
                <w:bCs/>
                <w:sz w:val="24"/>
                <w:szCs w:val="24"/>
              </w:rPr>
              <w:t>À Comissão Permanente de Licitação de Obras e Serviços de Engenharia – CPLOSE</w:t>
            </w:r>
          </w:p>
          <w:p w:rsidR="00D3307F" w:rsidRPr="00DE0979" w:rsidRDefault="007605D9">
            <w:pPr>
              <w:tabs>
                <w:tab w:val="left" w:pos="7740"/>
              </w:tabs>
              <w:autoSpaceDE w:val="0"/>
              <w:ind w:left="177" w:right="1124"/>
              <w:jc w:val="both"/>
              <w:rPr>
                <w:rFonts w:ascii="Times New Roman" w:hAnsi="Times New Roman"/>
                <w:sz w:val="24"/>
                <w:szCs w:val="24"/>
              </w:rPr>
            </w:pPr>
            <w:r w:rsidRPr="00DE0979">
              <w:rPr>
                <w:rFonts w:ascii="Times New Roman" w:hAnsi="Times New Roman"/>
                <w:sz w:val="24"/>
                <w:szCs w:val="24"/>
              </w:rPr>
              <w:t>PREFEITURA MUNICIPAL DE MACEIÓ</w:t>
            </w:r>
          </w:p>
          <w:p w:rsidR="00D3307F" w:rsidRPr="00DE0979" w:rsidRDefault="007605D9">
            <w:pPr>
              <w:tabs>
                <w:tab w:val="left" w:pos="7740"/>
              </w:tabs>
              <w:autoSpaceDE w:val="0"/>
              <w:ind w:left="177" w:right="1124"/>
              <w:jc w:val="both"/>
              <w:rPr>
                <w:rFonts w:ascii="Times New Roman" w:hAnsi="Times New Roman"/>
                <w:sz w:val="24"/>
                <w:szCs w:val="24"/>
              </w:rPr>
            </w:pPr>
            <w:r w:rsidRPr="00DE0979">
              <w:rPr>
                <w:rFonts w:ascii="Times New Roman" w:hAnsi="Times New Roman"/>
                <w:sz w:val="24"/>
                <w:szCs w:val="24"/>
              </w:rPr>
              <w:t xml:space="preserve">CONCORRÊNCIA PÚBLICA Nº </w:t>
            </w:r>
            <w:r w:rsidR="00253CF5" w:rsidRPr="007257BA">
              <w:rPr>
                <w:rFonts w:ascii="Times New Roman" w:hAnsi="Times New Roman"/>
                <w:sz w:val="24"/>
                <w:szCs w:val="24"/>
              </w:rPr>
              <w:t>01</w:t>
            </w:r>
            <w:r w:rsidRPr="007257BA">
              <w:rPr>
                <w:rFonts w:ascii="Times New Roman" w:hAnsi="Times New Roman"/>
                <w:sz w:val="24"/>
                <w:szCs w:val="24"/>
              </w:rPr>
              <w:t>/20</w:t>
            </w:r>
            <w:r w:rsidR="00A829A9" w:rsidRPr="007257BA">
              <w:rPr>
                <w:rFonts w:ascii="Times New Roman" w:hAnsi="Times New Roman"/>
                <w:sz w:val="24"/>
                <w:szCs w:val="24"/>
              </w:rPr>
              <w:t>20</w:t>
            </w:r>
            <w:r w:rsidRPr="00DE0979">
              <w:rPr>
                <w:rFonts w:ascii="Times New Roman" w:hAnsi="Times New Roman"/>
                <w:sz w:val="24"/>
                <w:szCs w:val="24"/>
              </w:rPr>
              <w:t xml:space="preserve"> </w:t>
            </w:r>
          </w:p>
          <w:p w:rsidR="00D3307F" w:rsidRPr="00DE0979" w:rsidRDefault="007605D9">
            <w:pPr>
              <w:autoSpaceDE w:val="0"/>
              <w:ind w:left="177" w:right="44"/>
              <w:jc w:val="both"/>
              <w:rPr>
                <w:rFonts w:ascii="Times New Roman" w:hAnsi="Times New Roman"/>
                <w:sz w:val="24"/>
                <w:szCs w:val="24"/>
              </w:rPr>
            </w:pPr>
            <w:r w:rsidRPr="00DE0979">
              <w:rPr>
                <w:rFonts w:ascii="Times New Roman" w:hAnsi="Times New Roman"/>
                <w:sz w:val="24"/>
                <w:szCs w:val="24"/>
              </w:rPr>
              <w:t xml:space="preserve">ENVELOPE Nº 01 - DOCUMENTAÇÃO DE HABILITAÇÃO </w:t>
            </w:r>
          </w:p>
        </w:tc>
      </w:tr>
    </w:tbl>
    <w:p w:rsidR="00D3307F" w:rsidRPr="00DE0979" w:rsidRDefault="00D3307F">
      <w:pPr>
        <w:tabs>
          <w:tab w:val="left" w:pos="709"/>
        </w:tabs>
        <w:rPr>
          <w:rFonts w:ascii="Times New Roman" w:hAnsi="Times New Roman"/>
          <w:sz w:val="24"/>
          <w:szCs w:val="24"/>
        </w:rPr>
      </w:pPr>
    </w:p>
    <w:p w:rsidR="00D3307F" w:rsidRPr="00DE0979" w:rsidRDefault="007605D9">
      <w:pPr>
        <w:tabs>
          <w:tab w:val="left" w:pos="709"/>
        </w:tabs>
        <w:jc w:val="both"/>
        <w:rPr>
          <w:rFonts w:ascii="Times New Roman" w:hAnsi="Times New Roman"/>
          <w:sz w:val="24"/>
          <w:szCs w:val="24"/>
        </w:rPr>
      </w:pPr>
      <w:r w:rsidRPr="00DE0979">
        <w:rPr>
          <w:rFonts w:ascii="Times New Roman" w:hAnsi="Times New Roman"/>
          <w:sz w:val="24"/>
          <w:szCs w:val="24"/>
        </w:rPr>
        <w:lastRenderedPageBreak/>
        <w:t xml:space="preserve">8.2 Os documentos contidos no envelope nº 01 deverão ser apresentados em 01 (uma) via, estando dispostos ordenadamente, numerados </w:t>
      </w:r>
      <w:proofErr w:type="spellStart"/>
      <w:r w:rsidRPr="00DE0979">
        <w:rPr>
          <w:rFonts w:ascii="Times New Roman" w:hAnsi="Times New Roman"/>
          <w:sz w:val="24"/>
          <w:szCs w:val="24"/>
        </w:rPr>
        <w:t>sequencialmente</w:t>
      </w:r>
      <w:proofErr w:type="spellEnd"/>
      <w:r w:rsidRPr="00DE0979">
        <w:rPr>
          <w:rFonts w:ascii="Times New Roman" w:hAnsi="Times New Roman"/>
          <w:sz w:val="24"/>
          <w:szCs w:val="24"/>
        </w:rPr>
        <w:t xml:space="preserve">, da primeira à última, de modo a refletir </w:t>
      </w:r>
      <w:proofErr w:type="gramStart"/>
      <w:r w:rsidRPr="00DE0979">
        <w:rPr>
          <w:rFonts w:ascii="Times New Roman" w:hAnsi="Times New Roman"/>
          <w:sz w:val="24"/>
          <w:szCs w:val="24"/>
        </w:rPr>
        <w:t>o seu número exato e encadernados (</w:t>
      </w:r>
      <w:r w:rsidRPr="00DE0979">
        <w:rPr>
          <w:rFonts w:ascii="Times New Roman" w:hAnsi="Times New Roman"/>
          <w:b/>
          <w:sz w:val="24"/>
          <w:szCs w:val="24"/>
          <w:u w:val="single"/>
        </w:rPr>
        <w:t>recomenda-se que a encadernação seja de 02 (dois)</w:t>
      </w:r>
      <w:proofErr w:type="gramEnd"/>
      <w:r w:rsidRPr="00DE0979">
        <w:rPr>
          <w:rFonts w:ascii="Times New Roman" w:hAnsi="Times New Roman"/>
          <w:b/>
          <w:sz w:val="24"/>
          <w:szCs w:val="24"/>
          <w:u w:val="single"/>
        </w:rPr>
        <w:t xml:space="preserve"> furos, evitando-se brochuras e grampeamentos</w:t>
      </w:r>
      <w:r w:rsidRPr="00DE0979">
        <w:rPr>
          <w:rFonts w:ascii="Times New Roman" w:hAnsi="Times New Roman"/>
          <w:sz w:val="24"/>
          <w:szCs w:val="24"/>
        </w:rPr>
        <w:t>), de forma a não conter folhas soltas, nem tampouco rasuras ou emendas, como também deverão estar devidamente rubricados e/ou assinados (quando necessário a assinatura do representante legal) e identificados de acordo com a assinatura constante no documento de identificação apresentado e se possível, mencionando o Anexo a que se refere, e só serão aceitos dentro dos respectivos prazos de validade;</w:t>
      </w:r>
    </w:p>
    <w:p w:rsidR="00D3307F" w:rsidRPr="00DE0979" w:rsidRDefault="00D3307F">
      <w:pPr>
        <w:autoSpaceDE w:val="0"/>
        <w:jc w:val="both"/>
        <w:rPr>
          <w:rFonts w:ascii="Times New Roman" w:hAnsi="Times New Roman"/>
          <w:sz w:val="24"/>
          <w:szCs w:val="24"/>
        </w:rPr>
      </w:pPr>
    </w:p>
    <w:p w:rsidR="00D3307F" w:rsidRPr="00DE0979" w:rsidRDefault="007605D9">
      <w:pPr>
        <w:tabs>
          <w:tab w:val="left" w:pos="709"/>
        </w:tabs>
        <w:jc w:val="both"/>
        <w:rPr>
          <w:rFonts w:ascii="Times New Roman" w:hAnsi="Times New Roman"/>
          <w:sz w:val="24"/>
          <w:szCs w:val="24"/>
        </w:rPr>
      </w:pPr>
      <w:r w:rsidRPr="00DE0979">
        <w:rPr>
          <w:rFonts w:ascii="Times New Roman" w:hAnsi="Times New Roman"/>
          <w:sz w:val="24"/>
          <w:szCs w:val="24"/>
        </w:rPr>
        <w:t>8.2.1 Todos os documentos de habilitação poderão ser apresentados em original ou por qualquer processo de cópia, ou ainda publicação em órgão de imprensa oficial, desde que perfeitamente legíveis;</w:t>
      </w:r>
    </w:p>
    <w:p w:rsidR="00D3307F" w:rsidRPr="00DE0979" w:rsidRDefault="00D3307F">
      <w:pPr>
        <w:tabs>
          <w:tab w:val="left" w:pos="709"/>
        </w:tabs>
        <w:jc w:val="both"/>
        <w:rPr>
          <w:rFonts w:ascii="Times New Roman" w:hAnsi="Times New Roman"/>
          <w:sz w:val="24"/>
          <w:szCs w:val="24"/>
        </w:rPr>
      </w:pPr>
    </w:p>
    <w:p w:rsidR="00D3307F" w:rsidRPr="00DE0979" w:rsidRDefault="007605D9">
      <w:pPr>
        <w:tabs>
          <w:tab w:val="left" w:pos="709"/>
        </w:tabs>
        <w:jc w:val="both"/>
        <w:rPr>
          <w:rFonts w:ascii="Times New Roman" w:hAnsi="Times New Roman"/>
          <w:sz w:val="24"/>
          <w:szCs w:val="24"/>
        </w:rPr>
      </w:pPr>
      <w:r w:rsidRPr="00DE0979">
        <w:rPr>
          <w:rFonts w:ascii="Times New Roman" w:hAnsi="Times New Roman"/>
          <w:sz w:val="24"/>
          <w:szCs w:val="24"/>
        </w:rPr>
        <w:t xml:space="preserve">8.2.2 A falta de </w:t>
      </w:r>
      <w:r w:rsidRPr="00DE0979">
        <w:rPr>
          <w:rFonts w:ascii="Times New Roman" w:hAnsi="Times New Roman"/>
          <w:sz w:val="24"/>
          <w:szCs w:val="24"/>
          <w:u w:val="single"/>
        </w:rPr>
        <w:t>assinatura</w:t>
      </w:r>
      <w:r w:rsidRPr="00DE0979">
        <w:rPr>
          <w:rFonts w:ascii="Times New Roman" w:hAnsi="Times New Roman"/>
          <w:sz w:val="24"/>
          <w:szCs w:val="24"/>
        </w:rPr>
        <w:t xml:space="preserve"> nas declarações elaboradas pela própria Licitante poderá ser suprida pelo Representante Legal </w:t>
      </w:r>
      <w:r w:rsidRPr="00DE0979">
        <w:rPr>
          <w:rFonts w:ascii="Times New Roman" w:hAnsi="Times New Roman"/>
          <w:sz w:val="24"/>
          <w:szCs w:val="24"/>
          <w:u w:val="single"/>
        </w:rPr>
        <w:t>presente à sessão</w:t>
      </w:r>
      <w:r w:rsidRPr="00DE0979">
        <w:rPr>
          <w:rFonts w:ascii="Times New Roman" w:hAnsi="Times New Roman"/>
          <w:sz w:val="24"/>
          <w:szCs w:val="24"/>
        </w:rPr>
        <w:t xml:space="preserve"> de abertura dos documentos de habilitação se comprovadamente possuir poderes para esse fim e a falta de </w:t>
      </w:r>
      <w:r w:rsidRPr="00DE0979">
        <w:rPr>
          <w:rFonts w:ascii="Times New Roman" w:hAnsi="Times New Roman"/>
          <w:sz w:val="24"/>
          <w:szCs w:val="24"/>
          <w:u w:val="single"/>
        </w:rPr>
        <w:t>data</w:t>
      </w:r>
      <w:r w:rsidRPr="00DE0979">
        <w:rPr>
          <w:rFonts w:ascii="Times New Roman" w:hAnsi="Times New Roman"/>
          <w:sz w:val="24"/>
          <w:szCs w:val="24"/>
        </w:rPr>
        <w:t xml:space="preserve"> poderá ser suprida pelo representante da empresa presente à sessão;</w:t>
      </w:r>
    </w:p>
    <w:p w:rsidR="00D3307F" w:rsidRPr="00DE0979" w:rsidRDefault="00D3307F">
      <w:pPr>
        <w:tabs>
          <w:tab w:val="left" w:pos="709"/>
        </w:tabs>
        <w:jc w:val="both"/>
        <w:rPr>
          <w:rFonts w:ascii="Times New Roman" w:hAnsi="Times New Roman"/>
          <w:sz w:val="24"/>
          <w:szCs w:val="24"/>
        </w:rPr>
      </w:pPr>
    </w:p>
    <w:p w:rsidR="00D3307F" w:rsidRPr="00DE0979" w:rsidRDefault="007605D9">
      <w:pPr>
        <w:tabs>
          <w:tab w:val="left" w:pos="709"/>
        </w:tabs>
        <w:jc w:val="both"/>
        <w:rPr>
          <w:rFonts w:ascii="Times New Roman" w:hAnsi="Times New Roman"/>
          <w:sz w:val="24"/>
          <w:szCs w:val="24"/>
        </w:rPr>
      </w:pPr>
      <w:r w:rsidRPr="00DE0979">
        <w:rPr>
          <w:rFonts w:ascii="Times New Roman" w:hAnsi="Times New Roman"/>
          <w:sz w:val="24"/>
          <w:szCs w:val="24"/>
        </w:rPr>
        <w:t xml:space="preserve">8.2.2.1 O(s) Documento(s) que não possuírem prazo de validade, somente </w:t>
      </w:r>
      <w:proofErr w:type="gramStart"/>
      <w:r w:rsidRPr="00DE0979">
        <w:rPr>
          <w:rFonts w:ascii="Times New Roman" w:hAnsi="Times New Roman"/>
          <w:sz w:val="24"/>
          <w:szCs w:val="24"/>
        </w:rPr>
        <w:t>serão</w:t>
      </w:r>
      <w:proofErr w:type="gramEnd"/>
      <w:r w:rsidRPr="00DE0979">
        <w:rPr>
          <w:rFonts w:ascii="Times New Roman" w:hAnsi="Times New Roman"/>
          <w:sz w:val="24"/>
          <w:szCs w:val="24"/>
        </w:rPr>
        <w:t xml:space="preserve"> aceitos com data não excedente a 06 (seis) meses de antecedência da data prevista para apresentação das propostas, com exceção dos documentos que se referem à qualificação técnica, que por sua natureza não perdem a sua validade.</w:t>
      </w:r>
    </w:p>
    <w:p w:rsidR="00D3307F" w:rsidRPr="00DE0979" w:rsidRDefault="00D3307F">
      <w:pPr>
        <w:tabs>
          <w:tab w:val="left" w:pos="709"/>
        </w:tabs>
        <w:rPr>
          <w:rFonts w:ascii="Times New Roman" w:hAnsi="Times New Roman"/>
          <w:sz w:val="24"/>
          <w:szCs w:val="24"/>
        </w:rPr>
      </w:pPr>
    </w:p>
    <w:p w:rsidR="00D3307F" w:rsidRPr="00DE0979" w:rsidRDefault="007605D9">
      <w:pPr>
        <w:tabs>
          <w:tab w:val="left" w:pos="709"/>
        </w:tabs>
        <w:jc w:val="both"/>
        <w:rPr>
          <w:rFonts w:ascii="Times New Roman" w:hAnsi="Times New Roman"/>
          <w:sz w:val="24"/>
          <w:szCs w:val="24"/>
        </w:rPr>
      </w:pPr>
      <w:r w:rsidRPr="00DE0979">
        <w:rPr>
          <w:rFonts w:ascii="Times New Roman" w:hAnsi="Times New Roman"/>
          <w:sz w:val="24"/>
          <w:szCs w:val="24"/>
        </w:rPr>
        <w:t>8.3 A eventual falta e/ou duplicidade de numeração ou ainda de rubrica nas folhas, será suprida pelo representante da empresa licitante ou por membro da COMISSÃO, na sessão de abertura do respectivo invólucro, nos termos do presente Edital;</w:t>
      </w:r>
    </w:p>
    <w:p w:rsidR="00D3307F" w:rsidRPr="00DE0979" w:rsidRDefault="00D3307F">
      <w:pPr>
        <w:tabs>
          <w:tab w:val="left" w:pos="709"/>
        </w:tabs>
        <w:jc w:val="both"/>
        <w:rPr>
          <w:rFonts w:ascii="Times New Roman" w:hAnsi="Times New Roman"/>
          <w:sz w:val="24"/>
          <w:szCs w:val="24"/>
        </w:rPr>
      </w:pPr>
    </w:p>
    <w:p w:rsidR="00D3307F" w:rsidRPr="00DE0979" w:rsidRDefault="007605D9">
      <w:pPr>
        <w:tabs>
          <w:tab w:val="left" w:pos="709"/>
        </w:tabs>
        <w:jc w:val="both"/>
        <w:rPr>
          <w:rFonts w:ascii="Times New Roman" w:hAnsi="Times New Roman"/>
          <w:sz w:val="24"/>
          <w:szCs w:val="24"/>
        </w:rPr>
      </w:pPr>
      <w:r w:rsidRPr="00DE0979">
        <w:rPr>
          <w:rFonts w:ascii="Times New Roman" w:hAnsi="Times New Roman"/>
          <w:sz w:val="24"/>
          <w:szCs w:val="24"/>
        </w:rPr>
        <w:t>8.4As Declarações “modelos” que seguem no ANEXO I do presente Edital, deverão estar devidamente datadas entre a data da efetiva publicação deste Edital e a data prevista para abertura do certame licitatório, assinadas sempre pelo Representante Legal ou pelo Procurador Credenciado (</w:t>
      </w:r>
      <w:r w:rsidRPr="00DE0979">
        <w:rPr>
          <w:rFonts w:ascii="Times New Roman" w:hAnsi="Times New Roman"/>
          <w:sz w:val="24"/>
          <w:szCs w:val="24"/>
          <w:u w:val="single"/>
        </w:rPr>
        <w:t>devendo constar identificação clara do subscritor</w:t>
      </w:r>
      <w:r w:rsidRPr="00DE0979">
        <w:rPr>
          <w:rFonts w:ascii="Times New Roman" w:hAnsi="Times New Roman"/>
          <w:sz w:val="24"/>
          <w:szCs w:val="24"/>
        </w:rPr>
        <w:t>) desde que haja poderes outorgados na Procuração;</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8.5 A declaração falsa relativa ao cumprimento dos requisitos de habilitação, aos impedimentos de participação ou à conformidade da proposta sujeitará o Licitante às sanções previstas neste Edital;</w:t>
      </w:r>
    </w:p>
    <w:p w:rsidR="00D3307F" w:rsidRPr="00DE0979" w:rsidRDefault="00D3307F">
      <w:pPr>
        <w:autoSpaceDE w:val="0"/>
        <w:jc w:val="both"/>
        <w:rPr>
          <w:rFonts w:ascii="Times New Roman" w:hAnsi="Times New Roman"/>
          <w:sz w:val="24"/>
          <w:szCs w:val="24"/>
        </w:rPr>
      </w:pPr>
    </w:p>
    <w:p w:rsidR="00D3307F" w:rsidRPr="00DE0979" w:rsidRDefault="007605D9">
      <w:pPr>
        <w:pStyle w:val="PargrafodaLista"/>
        <w:ind w:left="0"/>
        <w:jc w:val="both"/>
        <w:rPr>
          <w:rFonts w:ascii="Times New Roman" w:hAnsi="Times New Roman"/>
          <w:sz w:val="24"/>
          <w:szCs w:val="24"/>
        </w:rPr>
      </w:pPr>
      <w:r w:rsidRPr="00DE0979">
        <w:rPr>
          <w:rFonts w:ascii="Times New Roman" w:hAnsi="Times New Roman"/>
          <w:sz w:val="24"/>
          <w:szCs w:val="24"/>
        </w:rPr>
        <w:t xml:space="preserve">8.6 Todos os documentos apresentados deverão ser </w:t>
      </w:r>
      <w:r w:rsidRPr="00DE0979">
        <w:rPr>
          <w:rFonts w:ascii="Times New Roman" w:hAnsi="Times New Roman"/>
          <w:sz w:val="24"/>
          <w:szCs w:val="24"/>
          <w:u w:val="single"/>
        </w:rPr>
        <w:t>referentes à sede da licitante</w:t>
      </w:r>
      <w:r w:rsidRPr="00DE0979">
        <w:rPr>
          <w:rFonts w:ascii="Times New Roman" w:hAnsi="Times New Roman"/>
          <w:sz w:val="24"/>
          <w:szCs w:val="24"/>
        </w:rPr>
        <w:t xml:space="preserve">, </w:t>
      </w:r>
      <w:r w:rsidRPr="00DE0979">
        <w:rPr>
          <w:rFonts w:ascii="Times New Roman" w:hAnsi="Times New Roman"/>
          <w:sz w:val="24"/>
          <w:szCs w:val="24"/>
          <w:u w:val="single"/>
        </w:rPr>
        <w:t>EXCETO</w:t>
      </w:r>
      <w:r w:rsidRPr="00DE0979">
        <w:rPr>
          <w:rFonts w:ascii="Times New Roman" w:hAnsi="Times New Roman"/>
          <w:sz w:val="24"/>
          <w:szCs w:val="24"/>
        </w:rPr>
        <w:t xml:space="preserve"> quando houver explicitamente menção em contrário ou expressa autorização legal, observando as seguintes diretrizes:</w:t>
      </w:r>
    </w:p>
    <w:p w:rsidR="00D3307F" w:rsidRPr="00DE0979" w:rsidRDefault="00D3307F">
      <w:pPr>
        <w:jc w:val="both"/>
        <w:rPr>
          <w:rFonts w:ascii="Times New Roman" w:hAnsi="Times New Roman"/>
          <w:sz w:val="24"/>
          <w:szCs w:val="24"/>
        </w:rPr>
      </w:pPr>
    </w:p>
    <w:p w:rsidR="00D3307F" w:rsidRPr="00DE0979" w:rsidRDefault="007605D9">
      <w:pPr>
        <w:pStyle w:val="PargrafodaLista"/>
        <w:ind w:left="0" w:firstLine="426"/>
        <w:jc w:val="both"/>
        <w:rPr>
          <w:rFonts w:ascii="Times New Roman" w:hAnsi="Times New Roman"/>
          <w:sz w:val="24"/>
          <w:szCs w:val="24"/>
        </w:rPr>
      </w:pPr>
      <w:r w:rsidRPr="00DE0979">
        <w:rPr>
          <w:rFonts w:ascii="Times New Roman" w:hAnsi="Times New Roman"/>
          <w:sz w:val="24"/>
          <w:szCs w:val="24"/>
        </w:rPr>
        <w:t xml:space="preserve">a) A licitante que comparecer ao certame por meio de filial deverá apresentar </w:t>
      </w:r>
      <w:proofErr w:type="spellStart"/>
      <w:r w:rsidRPr="00DE0979">
        <w:rPr>
          <w:rFonts w:ascii="Times New Roman" w:hAnsi="Times New Roman"/>
          <w:sz w:val="24"/>
          <w:szCs w:val="24"/>
        </w:rPr>
        <w:t>suplementarmente</w:t>
      </w:r>
      <w:proofErr w:type="spellEnd"/>
      <w:r w:rsidRPr="00DE0979">
        <w:rPr>
          <w:rFonts w:ascii="Times New Roman" w:hAnsi="Times New Roman"/>
          <w:sz w:val="24"/>
          <w:szCs w:val="24"/>
        </w:rPr>
        <w:t>, em Sessão Pública, sua documentação correspondente a essa condição; em especial os documentos já estabelecidos na Habilitação Jurídica e Regularidade Fiscal, os quais não dispensam a apresentação em nome da matriz. Sendo também observados os comandos dos artigos 969 e 1000 do Código Civil Brasileiro, exibindo registro da base territorial que se situa caso diferente da sede, considerando sua natureza societária.</w:t>
      </w:r>
    </w:p>
    <w:p w:rsidR="00D3307F" w:rsidRPr="00DE0979" w:rsidRDefault="00D3307F">
      <w:pPr>
        <w:jc w:val="both"/>
        <w:rPr>
          <w:rFonts w:ascii="Times New Roman" w:hAnsi="Times New Roman"/>
          <w:sz w:val="24"/>
          <w:szCs w:val="24"/>
        </w:rPr>
      </w:pPr>
    </w:p>
    <w:p w:rsidR="00D3307F" w:rsidRPr="00DE0979" w:rsidRDefault="007605D9">
      <w:pPr>
        <w:pStyle w:val="PargrafodaLista"/>
        <w:ind w:left="0" w:firstLine="426"/>
        <w:jc w:val="both"/>
        <w:rPr>
          <w:rFonts w:ascii="Times New Roman" w:hAnsi="Times New Roman"/>
          <w:sz w:val="24"/>
          <w:szCs w:val="24"/>
        </w:rPr>
      </w:pPr>
      <w:r w:rsidRPr="00DE0979">
        <w:rPr>
          <w:rFonts w:ascii="Times New Roman" w:hAnsi="Times New Roman"/>
          <w:sz w:val="24"/>
          <w:szCs w:val="24"/>
        </w:rPr>
        <w:t>b) Deverá ser apresentada pela matriz da licitante, ainda, designando o estabelecimento da licitante que executará a prestação de serviços – se a própria matriz ou filial, conforme permissão estatutária, cabendo a este o recebimento dos pagamentos devidos e o recolhimento dos tributos que lhe couber.</w:t>
      </w:r>
    </w:p>
    <w:p w:rsidR="00D3307F" w:rsidRPr="00DE0979" w:rsidRDefault="00D3307F">
      <w:pPr>
        <w:jc w:val="both"/>
        <w:rPr>
          <w:rFonts w:ascii="Times New Roman" w:hAnsi="Times New Roman"/>
          <w:sz w:val="24"/>
          <w:szCs w:val="24"/>
        </w:rPr>
      </w:pPr>
    </w:p>
    <w:p w:rsidR="00D3307F" w:rsidRPr="00D60AC5" w:rsidRDefault="007605D9">
      <w:pPr>
        <w:autoSpaceDE w:val="0"/>
        <w:jc w:val="both"/>
        <w:rPr>
          <w:rFonts w:ascii="Times New Roman" w:hAnsi="Times New Roman"/>
          <w:sz w:val="24"/>
          <w:szCs w:val="24"/>
        </w:rPr>
      </w:pPr>
      <w:proofErr w:type="gramStart"/>
      <w:r w:rsidRPr="00DE0979">
        <w:rPr>
          <w:rFonts w:ascii="Times New Roman" w:hAnsi="Times New Roman"/>
          <w:sz w:val="24"/>
          <w:szCs w:val="24"/>
        </w:rPr>
        <w:t>8.7 Declaração</w:t>
      </w:r>
      <w:proofErr w:type="gramEnd"/>
      <w:r w:rsidRPr="00DE0979">
        <w:rPr>
          <w:rFonts w:ascii="Times New Roman" w:hAnsi="Times New Roman"/>
          <w:sz w:val="24"/>
          <w:szCs w:val="24"/>
        </w:rPr>
        <w:t xml:space="preserve"> expressa de que cumpre o preceito constitucional quanto à proibição de trabalho noturno, perigoso ou insalubre a menor de 18 (dezoito) anos e de qualquer trabalho a menores de 16 (dezesseis) anos, salvo na condição de aprendiz, a partir de 14 (quatorze) anos de acordo com as determinações da Lei nº 9.854/99, artigos 27, V, e 78, XVIII, e artigo 7º, inciso XXXIII da Constituição Federal/88, ou ainda, Certidão Negativa de Ilícitos Trabalhistas, emitida pela Delegacia Federal do Trabalho, conforme modelo </w:t>
      </w:r>
      <w:r w:rsidRPr="00D60AC5">
        <w:rPr>
          <w:rFonts w:ascii="Times New Roman" w:hAnsi="Times New Roman"/>
          <w:sz w:val="24"/>
          <w:szCs w:val="24"/>
        </w:rPr>
        <w:t>ANEXO I - E;</w:t>
      </w:r>
    </w:p>
    <w:p w:rsidR="00D3307F" w:rsidRPr="00D60AC5" w:rsidRDefault="00D3307F">
      <w:pPr>
        <w:jc w:val="both"/>
        <w:rPr>
          <w:rFonts w:ascii="Times New Roman" w:hAnsi="Times New Roman"/>
          <w:sz w:val="24"/>
          <w:szCs w:val="24"/>
        </w:rPr>
      </w:pPr>
    </w:p>
    <w:p w:rsidR="00D3307F" w:rsidRPr="00D60AC5" w:rsidRDefault="007605D9">
      <w:pPr>
        <w:jc w:val="both"/>
        <w:rPr>
          <w:rFonts w:ascii="Times New Roman" w:hAnsi="Times New Roman"/>
          <w:sz w:val="24"/>
          <w:szCs w:val="24"/>
        </w:rPr>
      </w:pPr>
      <w:proofErr w:type="gramStart"/>
      <w:r w:rsidRPr="00D60AC5">
        <w:rPr>
          <w:rFonts w:ascii="Times New Roman" w:hAnsi="Times New Roman"/>
          <w:sz w:val="24"/>
          <w:szCs w:val="24"/>
        </w:rPr>
        <w:lastRenderedPageBreak/>
        <w:t>8.8 Declaração</w:t>
      </w:r>
      <w:proofErr w:type="gramEnd"/>
      <w:r w:rsidRPr="00D60AC5">
        <w:rPr>
          <w:rFonts w:ascii="Times New Roman" w:hAnsi="Times New Roman"/>
          <w:sz w:val="24"/>
          <w:szCs w:val="24"/>
        </w:rPr>
        <w:t xml:space="preserve"> de conhecimento das Especificações Técnicas e/ou Memorial Descritivo e Projeto Básico, da natureza e do escopo dos mesmos, que integram este Edital, devidamente </w:t>
      </w:r>
      <w:r w:rsidRPr="00D60AC5">
        <w:rPr>
          <w:rFonts w:ascii="Times New Roman" w:hAnsi="Times New Roman"/>
          <w:sz w:val="24"/>
          <w:szCs w:val="24"/>
          <w:u w:val="single"/>
        </w:rPr>
        <w:t>assinada pela representante legal</w:t>
      </w:r>
      <w:r w:rsidRPr="00D60AC5">
        <w:rPr>
          <w:rFonts w:ascii="Times New Roman" w:hAnsi="Times New Roman"/>
          <w:sz w:val="24"/>
          <w:szCs w:val="24"/>
        </w:rPr>
        <w:t xml:space="preserve"> da licitante em conjunto com o responsável técnico.</w:t>
      </w:r>
    </w:p>
    <w:p w:rsidR="00D3307F" w:rsidRPr="00D60AC5" w:rsidRDefault="00D3307F">
      <w:pPr>
        <w:jc w:val="both"/>
        <w:rPr>
          <w:rFonts w:ascii="Times New Roman" w:hAnsi="Times New Roman"/>
          <w:sz w:val="24"/>
          <w:szCs w:val="24"/>
        </w:rPr>
      </w:pPr>
    </w:p>
    <w:p w:rsidR="00D3307F" w:rsidRPr="00D60AC5" w:rsidRDefault="007605D9">
      <w:pPr>
        <w:jc w:val="both"/>
        <w:rPr>
          <w:rFonts w:ascii="Times New Roman" w:hAnsi="Times New Roman"/>
          <w:sz w:val="24"/>
          <w:szCs w:val="24"/>
        </w:rPr>
      </w:pPr>
      <w:r w:rsidRPr="00D60AC5">
        <w:rPr>
          <w:rFonts w:ascii="Times New Roman" w:hAnsi="Times New Roman"/>
          <w:sz w:val="24"/>
          <w:szCs w:val="24"/>
        </w:rPr>
        <w:t>8.9 A Declaração de que trata o item anterior deverá ser nos moldes do ANEXO I-G.</w:t>
      </w:r>
    </w:p>
    <w:p w:rsidR="00D3307F" w:rsidRPr="00D60AC5"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b/>
          <w:bCs/>
          <w:sz w:val="24"/>
          <w:szCs w:val="24"/>
          <w:u w:val="single"/>
        </w:rPr>
      </w:pPr>
      <w:proofErr w:type="gramStart"/>
      <w:r w:rsidRPr="00D60AC5">
        <w:rPr>
          <w:rFonts w:ascii="Times New Roman" w:hAnsi="Times New Roman"/>
          <w:b/>
          <w:bCs/>
          <w:sz w:val="24"/>
          <w:szCs w:val="24"/>
          <w:u w:val="single"/>
        </w:rPr>
        <w:t>8.10 HABILITAÇÃO</w:t>
      </w:r>
      <w:proofErr w:type="gramEnd"/>
      <w:r w:rsidRPr="00D60AC5">
        <w:rPr>
          <w:rFonts w:ascii="Times New Roman" w:hAnsi="Times New Roman"/>
          <w:b/>
          <w:bCs/>
          <w:sz w:val="24"/>
          <w:szCs w:val="24"/>
          <w:u w:val="single"/>
        </w:rPr>
        <w:t xml:space="preserve"> JURÍDICA: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8.10.1 Cédula de identidade dos sócios da empresa;</w:t>
      </w: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8.10.2 Registro da empresa que deverá ser comprovado por um dos seguintes documentos:</w:t>
      </w:r>
    </w:p>
    <w:p w:rsidR="00D3307F" w:rsidRPr="00DE0979" w:rsidRDefault="007605D9">
      <w:pPr>
        <w:pStyle w:val="NormalWeb"/>
        <w:ind w:firstLine="993"/>
        <w:jc w:val="both"/>
      </w:pPr>
      <w:proofErr w:type="gramStart"/>
      <w:r w:rsidRPr="00DE0979">
        <w:t>a.</w:t>
      </w:r>
      <w:proofErr w:type="gramEnd"/>
      <w:r w:rsidRPr="00DE0979">
        <w:t>1) Sociedades comerciais: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D3307F" w:rsidRPr="00DE0979" w:rsidRDefault="007605D9">
      <w:pPr>
        <w:pStyle w:val="NormalWeb"/>
        <w:ind w:firstLine="993"/>
        <w:jc w:val="both"/>
      </w:pPr>
      <w:proofErr w:type="gramStart"/>
      <w:r w:rsidRPr="00DE0979">
        <w:t>a.</w:t>
      </w:r>
      <w:proofErr w:type="gramEnd"/>
      <w:r w:rsidRPr="00DE0979">
        <w:t>2) Sociedade por ações (sociedades anônimas): além dos documentos exigidos na letra “a.1.” acima, apresentar os documentos de eleição de seus administradores;</w:t>
      </w:r>
    </w:p>
    <w:p w:rsidR="00D3307F" w:rsidRPr="00DE0979" w:rsidRDefault="007605D9">
      <w:pPr>
        <w:pStyle w:val="NormalWeb"/>
        <w:ind w:firstLine="993"/>
        <w:jc w:val="both"/>
      </w:pPr>
      <w:proofErr w:type="gramStart"/>
      <w:r w:rsidRPr="00DE0979">
        <w:t>a.</w:t>
      </w:r>
      <w:proofErr w:type="gramEnd"/>
      <w:r w:rsidRPr="00DE0979">
        <w:t>3) Sociedade simples (antigas sociedades civis): inscrição do ato constitutivo, acompanhada da prova de diretoria em exercício;</w:t>
      </w:r>
    </w:p>
    <w:p w:rsidR="00D3307F" w:rsidRPr="00DE0979" w:rsidRDefault="007605D9">
      <w:pPr>
        <w:pStyle w:val="NormalWeb"/>
        <w:ind w:firstLine="993"/>
        <w:jc w:val="both"/>
      </w:pPr>
      <w:proofErr w:type="gramStart"/>
      <w:r w:rsidRPr="00DE0979">
        <w:t>a.</w:t>
      </w:r>
      <w:proofErr w:type="gramEnd"/>
      <w:r w:rsidRPr="00DE0979">
        <w:t>4) Empresa ou sociedade estrangeira em funcionamento no país: decreto de autorização, assim como ato de registro ou autorização para funcionamento expedido pelo órgão competente, quando a atividade assim o exigir;</w:t>
      </w:r>
    </w:p>
    <w:p w:rsidR="00D3307F" w:rsidRPr="00DE0979" w:rsidRDefault="007605D9">
      <w:pPr>
        <w:pStyle w:val="PargrafodaLista"/>
        <w:tabs>
          <w:tab w:val="left" w:pos="993"/>
        </w:tabs>
        <w:ind w:left="0" w:firstLine="993"/>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5) Registro comercial, no caso de empresa individual.</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8.10.3 Serão dispensados de constar dentro do envelope nº 01, todos os documentos já apresentados durante o credenciamento;</w:t>
      </w:r>
    </w:p>
    <w:p w:rsidR="00D3307F" w:rsidRPr="00DE0979" w:rsidRDefault="00D3307F">
      <w:pPr>
        <w:tabs>
          <w:tab w:val="left" w:pos="993"/>
        </w:tabs>
        <w:jc w:val="both"/>
        <w:rPr>
          <w:rFonts w:ascii="Times New Roman" w:hAnsi="Times New Roman"/>
          <w:sz w:val="24"/>
          <w:szCs w:val="24"/>
        </w:rPr>
      </w:pPr>
    </w:p>
    <w:p w:rsidR="00D3307F" w:rsidRPr="00DE0979" w:rsidRDefault="007605D9">
      <w:pPr>
        <w:tabs>
          <w:tab w:val="left" w:pos="709"/>
        </w:tabs>
        <w:rPr>
          <w:rFonts w:ascii="Times New Roman" w:hAnsi="Times New Roman"/>
          <w:b/>
          <w:bCs/>
          <w:sz w:val="24"/>
          <w:szCs w:val="24"/>
        </w:rPr>
      </w:pPr>
      <w:proofErr w:type="gramStart"/>
      <w:r w:rsidRPr="00DE0979">
        <w:rPr>
          <w:rFonts w:ascii="Times New Roman" w:hAnsi="Times New Roman"/>
          <w:b/>
          <w:bCs/>
          <w:sz w:val="24"/>
          <w:szCs w:val="24"/>
          <w:u w:val="single"/>
        </w:rPr>
        <w:t>8.11 REGULARIDADE</w:t>
      </w:r>
      <w:proofErr w:type="gramEnd"/>
      <w:r w:rsidRPr="00DE0979">
        <w:rPr>
          <w:rFonts w:ascii="Times New Roman" w:hAnsi="Times New Roman"/>
          <w:b/>
          <w:bCs/>
          <w:sz w:val="24"/>
          <w:szCs w:val="24"/>
          <w:u w:val="single"/>
        </w:rPr>
        <w:t xml:space="preserve"> FISCAL E TRABALHISTA:</w:t>
      </w:r>
    </w:p>
    <w:p w:rsidR="00D3307F" w:rsidRPr="00DE0979" w:rsidRDefault="00D3307F">
      <w:pPr>
        <w:autoSpaceDE w:val="0"/>
        <w:jc w:val="both"/>
        <w:rPr>
          <w:rFonts w:ascii="Times New Roman" w:hAnsi="Times New Roman"/>
          <w:sz w:val="24"/>
          <w:szCs w:val="24"/>
          <w:u w:val="single"/>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8.11.1 Prova de regularidade com </w:t>
      </w:r>
      <w:r w:rsidRPr="00DE0979">
        <w:rPr>
          <w:rFonts w:ascii="Times New Roman" w:hAnsi="Times New Roman"/>
          <w:sz w:val="24"/>
          <w:szCs w:val="24"/>
          <w:u w:val="single"/>
        </w:rPr>
        <w:t>a Fazenda Federal</w:t>
      </w:r>
      <w:r w:rsidRPr="00DE0979">
        <w:rPr>
          <w:rFonts w:ascii="Times New Roman" w:hAnsi="Times New Roman"/>
          <w:sz w:val="24"/>
          <w:szCs w:val="24"/>
        </w:rPr>
        <w:t>, por meio de certidões emitidas pela Secretaria da Receita Federal (Certidão Conjunta Negativa de débitos relativos a Tributos Federais e a Dívida Ativa da União, ou Certidão Conjunta Positiva com efeito negativo, expedida pela Receita Federal do Brasil (RFB) e Procuradoria-Geral da Fazenda Nacional (PGFN), da sede da Licitante), com validade na data da apresentação;</w:t>
      </w:r>
    </w:p>
    <w:p w:rsidR="00D3307F" w:rsidRPr="00DE0979" w:rsidRDefault="00D3307F">
      <w:pPr>
        <w:autoSpaceDE w:val="0"/>
        <w:jc w:val="both"/>
        <w:rPr>
          <w:rFonts w:ascii="Times New Roman" w:hAnsi="Times New Roman"/>
          <w:sz w:val="24"/>
          <w:szCs w:val="24"/>
        </w:rPr>
      </w:pPr>
    </w:p>
    <w:p w:rsidR="00D3307F" w:rsidRPr="00DE0979" w:rsidRDefault="007605D9">
      <w:pPr>
        <w:pStyle w:val="PargrafodaLista"/>
        <w:autoSpaceDE w:val="0"/>
        <w:ind w:left="0"/>
        <w:jc w:val="both"/>
        <w:rPr>
          <w:rFonts w:ascii="Times New Roman" w:hAnsi="Times New Roman"/>
          <w:sz w:val="24"/>
          <w:szCs w:val="24"/>
        </w:rPr>
      </w:pPr>
      <w:r w:rsidRPr="00DE0979">
        <w:rPr>
          <w:rFonts w:ascii="Times New Roman" w:hAnsi="Times New Roman"/>
          <w:sz w:val="24"/>
          <w:szCs w:val="24"/>
        </w:rPr>
        <w:t xml:space="preserve">8.11.2 Prova de regularidade com a </w:t>
      </w:r>
      <w:r w:rsidRPr="00DE0979">
        <w:rPr>
          <w:rFonts w:ascii="Times New Roman" w:hAnsi="Times New Roman"/>
          <w:sz w:val="24"/>
          <w:szCs w:val="24"/>
          <w:u w:val="single"/>
        </w:rPr>
        <w:t>Fazenda Estadual</w:t>
      </w:r>
      <w:r w:rsidRPr="00DE0979">
        <w:rPr>
          <w:rFonts w:ascii="Times New Roman" w:hAnsi="Times New Roman"/>
          <w:sz w:val="24"/>
          <w:szCs w:val="24"/>
        </w:rPr>
        <w:t>, do domicílio ou sede da empresa licitante, correspondente a Certidão Negativa de Tributos Estaduais ou Certidão Positiva com efeito negativo, expedida pela Fazenda Estadual, da sede da Licitante ou Certidão de Não Contribuinte;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8.11.3 Prova de regularidade com a </w:t>
      </w:r>
      <w:r w:rsidRPr="00DE0979">
        <w:rPr>
          <w:rFonts w:ascii="Times New Roman" w:hAnsi="Times New Roman"/>
          <w:sz w:val="24"/>
          <w:szCs w:val="24"/>
          <w:u w:val="single"/>
        </w:rPr>
        <w:t>Fazenda Municipal</w:t>
      </w:r>
      <w:r w:rsidRPr="00DE0979">
        <w:rPr>
          <w:rFonts w:ascii="Times New Roman" w:hAnsi="Times New Roman"/>
          <w:sz w:val="24"/>
          <w:szCs w:val="24"/>
        </w:rPr>
        <w:t>, do domicílio ou sede da empresa licitante, através de Certidão Negativa de Tributos Municipais ou Certidão Positiva com efeito negativo, expedida pela Fazenda Municipal, da sede da Licitante ou Certidão de Não Contribuinte;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8.11.4 </w:t>
      </w:r>
      <w:r w:rsidRPr="00DE0979">
        <w:rPr>
          <w:rFonts w:ascii="Times New Roman" w:hAnsi="Times New Roman"/>
          <w:sz w:val="24"/>
          <w:szCs w:val="24"/>
          <w:u w:val="single"/>
        </w:rPr>
        <w:t>Certificado de Regularidade Fiscal (</w:t>
      </w:r>
      <w:proofErr w:type="gramStart"/>
      <w:r w:rsidRPr="00DE0979">
        <w:rPr>
          <w:rFonts w:ascii="Times New Roman" w:hAnsi="Times New Roman"/>
          <w:sz w:val="24"/>
          <w:szCs w:val="24"/>
          <w:u w:val="single"/>
        </w:rPr>
        <w:t>CRF -FGTS</w:t>
      </w:r>
      <w:proofErr w:type="gramEnd"/>
      <w:r w:rsidRPr="00DE0979">
        <w:rPr>
          <w:rFonts w:ascii="Times New Roman" w:hAnsi="Times New Roman"/>
          <w:sz w:val="24"/>
          <w:szCs w:val="24"/>
          <w:u w:val="single"/>
        </w:rPr>
        <w:t>),</w:t>
      </w:r>
      <w:r w:rsidRPr="00DE0979">
        <w:rPr>
          <w:rFonts w:ascii="Times New Roman" w:hAnsi="Times New Roman"/>
          <w:sz w:val="24"/>
          <w:szCs w:val="24"/>
        </w:rPr>
        <w:t xml:space="preserve"> emitido pela Caixa Econômica Federal, com validade na data da apresentação, demonstrando situação regular no cumprimento dos encargos sociais instituídos por lei;</w:t>
      </w:r>
    </w:p>
    <w:p w:rsidR="00D3307F" w:rsidRPr="00DE0979" w:rsidRDefault="00D3307F">
      <w:pPr>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8.11.5 </w:t>
      </w:r>
      <w:r w:rsidRPr="00DE0979">
        <w:rPr>
          <w:rFonts w:ascii="Times New Roman" w:hAnsi="Times New Roman"/>
          <w:sz w:val="24"/>
          <w:szCs w:val="24"/>
          <w:u w:val="single"/>
        </w:rPr>
        <w:t>Certidão Negativa de Débitos Trabalhistas (CNDT),</w:t>
      </w:r>
      <w:r w:rsidRPr="00DE0979">
        <w:rPr>
          <w:rFonts w:ascii="Times New Roman" w:hAnsi="Times New Roman"/>
          <w:sz w:val="24"/>
          <w:szCs w:val="24"/>
        </w:rPr>
        <w:t xml:space="preserve"> perante a justiça do trabalho perante a Justiça do Trabalho, ou Certidão Positiva com Efeito de Negativa, expedida pelo Tribunal Superior do Trabalho </w:t>
      </w:r>
      <w:r w:rsidRPr="00DE0979">
        <w:rPr>
          <w:rFonts w:ascii="Times New Roman" w:hAnsi="Times New Roman"/>
          <w:sz w:val="24"/>
          <w:szCs w:val="24"/>
        </w:rPr>
        <w:lastRenderedPageBreak/>
        <w:t>(TST), da sede da Licitante, nos termos do Título VII-A da Consolidação das Leis do Trabalho, aprovada pelo Decreto-Lei nº 5.452, de 01/05/1943, e instituída pela Lei nº 12.440, de 07/07/2011;</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8.11.6 Prova de inscrição no Cadastro de Pessoa Física – CPF ou Cadastro Nacional de Pessoa Jurídica – CNPJ;</w:t>
      </w:r>
    </w:p>
    <w:p w:rsidR="00D3307F" w:rsidRPr="00DE0979" w:rsidRDefault="00D3307F">
      <w:pPr>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8.11.7 Declaração emitida pela licitante, atestando que não possui em seu quadro societário, servidor público da ativa desta Prefeitura Municipal de Maceió (e/ou da União, quando a contratação envolver recurso federal) conforme modelo ANEXO I – F;</w:t>
      </w:r>
    </w:p>
    <w:p w:rsidR="00D3307F" w:rsidRPr="00DE0979" w:rsidRDefault="00D3307F">
      <w:pPr>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8.11.8 Todas as </w:t>
      </w:r>
      <w:proofErr w:type="spellStart"/>
      <w:r w:rsidRPr="00DE0979">
        <w:rPr>
          <w:rFonts w:ascii="Times New Roman" w:hAnsi="Times New Roman"/>
          <w:sz w:val="24"/>
          <w:szCs w:val="24"/>
        </w:rPr>
        <w:t>CND’s</w:t>
      </w:r>
      <w:proofErr w:type="spellEnd"/>
      <w:r w:rsidRPr="00DE0979">
        <w:rPr>
          <w:rFonts w:ascii="Times New Roman" w:hAnsi="Times New Roman"/>
          <w:sz w:val="24"/>
          <w:szCs w:val="24"/>
        </w:rPr>
        <w:t xml:space="preserve"> exigidas no presente Edital poderão ter sua autenticidade e validade verificada via Internet pela CPLOSE, no momento da Sessão Pública, sob pena de inabilitação e se fará constar em Ata qualquer irregularidade;</w:t>
      </w:r>
    </w:p>
    <w:p w:rsidR="00D3307F" w:rsidRPr="00DE0979" w:rsidRDefault="00D3307F">
      <w:pPr>
        <w:rPr>
          <w:rFonts w:ascii="Times New Roman" w:hAnsi="Times New Roman"/>
          <w:sz w:val="24"/>
          <w:szCs w:val="24"/>
        </w:rPr>
      </w:pPr>
    </w:p>
    <w:p w:rsidR="00D3307F" w:rsidRPr="00DE0979" w:rsidRDefault="007605D9">
      <w:pPr>
        <w:autoSpaceDE w:val="0"/>
        <w:ind w:left="360"/>
        <w:jc w:val="both"/>
        <w:rPr>
          <w:rFonts w:ascii="Times New Roman" w:hAnsi="Times New Roman"/>
          <w:sz w:val="24"/>
          <w:szCs w:val="24"/>
        </w:rPr>
      </w:pPr>
      <w:r w:rsidRPr="00DE0979">
        <w:rPr>
          <w:rFonts w:ascii="Times New Roman" w:hAnsi="Times New Roman"/>
          <w:sz w:val="24"/>
          <w:szCs w:val="24"/>
        </w:rPr>
        <w:t>a) Sendo ou não contribuinte, a Licitante fica obrigada a apresentar as certidões, relacionados no Subitem 8.11 deste EDITAL;</w:t>
      </w:r>
    </w:p>
    <w:p w:rsidR="00D3307F" w:rsidRPr="00DE0979" w:rsidRDefault="00D3307F">
      <w:pPr>
        <w:rPr>
          <w:rFonts w:ascii="Times New Roman" w:hAnsi="Times New Roman"/>
          <w:sz w:val="24"/>
          <w:szCs w:val="24"/>
        </w:rPr>
      </w:pPr>
    </w:p>
    <w:p w:rsidR="00D3307F" w:rsidRPr="00DE0979" w:rsidRDefault="007605D9">
      <w:pPr>
        <w:autoSpaceDE w:val="0"/>
        <w:spacing w:after="200" w:line="276" w:lineRule="auto"/>
        <w:ind w:left="360"/>
        <w:jc w:val="both"/>
        <w:rPr>
          <w:rFonts w:ascii="Times New Roman" w:hAnsi="Times New Roman"/>
          <w:sz w:val="24"/>
          <w:szCs w:val="24"/>
        </w:rPr>
      </w:pPr>
      <w:r w:rsidRPr="00DE0979">
        <w:rPr>
          <w:rFonts w:ascii="Times New Roman" w:hAnsi="Times New Roman"/>
          <w:sz w:val="24"/>
          <w:szCs w:val="24"/>
        </w:rPr>
        <w:t xml:space="preserve">b) Em quaisquer das situações estabelecidas no item </w:t>
      </w:r>
      <w:proofErr w:type="gramStart"/>
      <w:r w:rsidRPr="00DE0979">
        <w:rPr>
          <w:rFonts w:ascii="Times New Roman" w:hAnsi="Times New Roman"/>
          <w:sz w:val="24"/>
          <w:szCs w:val="24"/>
        </w:rPr>
        <w:t>8</w:t>
      </w:r>
      <w:proofErr w:type="gramEnd"/>
      <w:r w:rsidRPr="00DE0979">
        <w:rPr>
          <w:rFonts w:ascii="Times New Roman" w:hAnsi="Times New Roman"/>
          <w:sz w:val="24"/>
          <w:szCs w:val="24"/>
        </w:rPr>
        <w:t xml:space="preserve"> deste Edital, caso alguma certidão apresentada esteja com prazo vencido, a COMISSÃO poderá a critério da CPLOSE, fazer consulta por meio eletrônico (INTERNET), para comprovação dessa regularidade, podendo, ainda, a Licitante apresentar cópia autenticada desses documentos, na sessão pertinente.</w:t>
      </w:r>
    </w:p>
    <w:p w:rsidR="00D3307F" w:rsidRPr="00DE0979" w:rsidRDefault="007605D9">
      <w:pPr>
        <w:autoSpaceDE w:val="0"/>
        <w:jc w:val="both"/>
        <w:rPr>
          <w:rFonts w:ascii="Times New Roman" w:hAnsi="Times New Roman"/>
          <w:sz w:val="24"/>
          <w:szCs w:val="24"/>
        </w:rPr>
      </w:pPr>
      <w:proofErr w:type="gramStart"/>
      <w:r w:rsidRPr="00DE0979">
        <w:rPr>
          <w:rFonts w:ascii="Times New Roman" w:hAnsi="Times New Roman"/>
          <w:b/>
          <w:bCs/>
          <w:sz w:val="24"/>
          <w:szCs w:val="24"/>
          <w:u w:val="single"/>
        </w:rPr>
        <w:t>8.12 QUALIFICAÇÃO</w:t>
      </w:r>
      <w:proofErr w:type="gramEnd"/>
      <w:r w:rsidRPr="00DE0979">
        <w:rPr>
          <w:rFonts w:ascii="Times New Roman" w:hAnsi="Times New Roman"/>
          <w:b/>
          <w:bCs/>
          <w:sz w:val="24"/>
          <w:szCs w:val="24"/>
          <w:u w:val="single"/>
        </w:rPr>
        <w:t xml:space="preserve"> TÉCNICA:</w:t>
      </w:r>
      <w:r w:rsidR="007257BA">
        <w:rPr>
          <w:rFonts w:ascii="Times New Roman" w:hAnsi="Times New Roman"/>
          <w:b/>
          <w:bCs/>
          <w:sz w:val="24"/>
          <w:szCs w:val="24"/>
          <w:u w:val="single"/>
        </w:rPr>
        <w:t xml:space="preserve"> </w:t>
      </w:r>
      <w:r w:rsidRPr="00DE0979">
        <w:rPr>
          <w:rFonts w:ascii="Times New Roman" w:hAnsi="Times New Roman"/>
          <w:sz w:val="24"/>
          <w:szCs w:val="24"/>
        </w:rPr>
        <w:t>Na comprovação da qualificação ou capacidade técnica do particular, deverá ser analisada 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8.12.1 CAPACIDADE TÉCNICO-PROFISSIONAL (art. 30 da Lei Federal nº 8.666/1993):</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8.12.1.1 Declaração do representante legal da empresa licitante indicando o responsável técnico habilitado com registro ou inscrição na entidade profissional competente, conforme ANEXO I-B como também declaração referente às instalações de canteiros, máquinas e equipamentos, de acordo com o §6º do art. 30 da Lei Federal nº 8.666/</w:t>
      </w:r>
      <w:r w:rsidRPr="00D60AC5">
        <w:rPr>
          <w:rFonts w:ascii="Times New Roman" w:hAnsi="Times New Roman"/>
          <w:sz w:val="24"/>
          <w:szCs w:val="24"/>
        </w:rPr>
        <w:t>1993 (ANEXO I – C);</w:t>
      </w:r>
    </w:p>
    <w:p w:rsidR="00D3307F" w:rsidRPr="00DE0979" w:rsidRDefault="00D3307F">
      <w:pPr>
        <w:autoSpaceDE w:val="0"/>
        <w:ind w:firstLine="708"/>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a) A comprovação do vínculo profissional com o licitante poderá ser realizada com:</w:t>
      </w:r>
    </w:p>
    <w:p w:rsidR="00D3307F" w:rsidRPr="00DE0979" w:rsidRDefault="00D3307F">
      <w:pPr>
        <w:pStyle w:val="PargrafodaLista"/>
        <w:autoSpaceDE w:val="0"/>
        <w:ind w:left="786"/>
        <w:jc w:val="both"/>
        <w:rPr>
          <w:rFonts w:ascii="Times New Roman" w:hAnsi="Times New Roman"/>
          <w:sz w:val="24"/>
          <w:szCs w:val="24"/>
        </w:rPr>
      </w:pPr>
    </w:p>
    <w:p w:rsidR="00D3307F" w:rsidRPr="00DE0979" w:rsidRDefault="007605D9">
      <w:pPr>
        <w:autoSpaceDE w:val="0"/>
        <w:ind w:firstLine="851"/>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1) Apresentação do contrato social do licitante, no caso de profissional pertencer ao quadro societário da licitante;</w:t>
      </w:r>
    </w:p>
    <w:p w:rsidR="00D3307F" w:rsidRPr="00DE0979" w:rsidRDefault="007605D9">
      <w:pPr>
        <w:autoSpaceDE w:val="0"/>
        <w:ind w:firstLine="851"/>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2) Apresentação da CTPS (ou outro documento trabalhista legalmente reconhecido), no caso de o profissional pertencer ao quadro de empregados da licitante;</w:t>
      </w:r>
    </w:p>
    <w:p w:rsidR="00D3307F" w:rsidRPr="00DE0979" w:rsidRDefault="007605D9">
      <w:pPr>
        <w:autoSpaceDE w:val="0"/>
        <w:ind w:firstLine="851"/>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3) Termo de contrato, de natureza privada, que comprove a vinculação entre as partes, especificamente, no que tange à execução do objeto ora licitado, caso a empresa licitante venha a ser vencedora do presente certame.</w:t>
      </w:r>
    </w:p>
    <w:p w:rsidR="00D3307F" w:rsidRPr="00DE0979" w:rsidRDefault="00D3307F">
      <w:pPr>
        <w:autoSpaceDE w:val="0"/>
        <w:ind w:firstLine="851"/>
        <w:jc w:val="both"/>
        <w:rPr>
          <w:rFonts w:ascii="Times New Roman" w:hAnsi="Times New Roman"/>
          <w:sz w:val="24"/>
          <w:szCs w:val="24"/>
        </w:rPr>
      </w:pPr>
    </w:p>
    <w:p w:rsidR="00D3307F" w:rsidRPr="00DE0979" w:rsidRDefault="007605D9">
      <w:pPr>
        <w:autoSpaceDE w:val="0"/>
        <w:ind w:firstLine="426"/>
        <w:jc w:val="both"/>
        <w:rPr>
          <w:rFonts w:ascii="Times New Roman" w:hAnsi="Times New Roman"/>
          <w:sz w:val="24"/>
          <w:szCs w:val="24"/>
        </w:rPr>
      </w:pPr>
      <w:r w:rsidRPr="00DE0979">
        <w:rPr>
          <w:rFonts w:ascii="Times New Roman" w:hAnsi="Times New Roman"/>
          <w:sz w:val="24"/>
          <w:szCs w:val="24"/>
        </w:rPr>
        <w:t>b) Certidão de Registro na entidade profissional competente, referente ao profissional indicado para execução da obra.</w:t>
      </w:r>
    </w:p>
    <w:p w:rsidR="00D3307F" w:rsidRPr="00DE0979" w:rsidRDefault="00D3307F">
      <w:pPr>
        <w:autoSpaceDE w:val="0"/>
        <w:ind w:firstLine="426"/>
        <w:jc w:val="both"/>
        <w:rPr>
          <w:rFonts w:ascii="Times New Roman" w:hAnsi="Times New Roman"/>
          <w:sz w:val="24"/>
          <w:szCs w:val="24"/>
        </w:rPr>
      </w:pPr>
    </w:p>
    <w:p w:rsidR="00D3307F" w:rsidRDefault="007605D9">
      <w:pPr>
        <w:autoSpaceDE w:val="0"/>
        <w:ind w:firstLine="426"/>
        <w:jc w:val="both"/>
        <w:rPr>
          <w:rFonts w:ascii="Times New Roman" w:hAnsi="Times New Roman"/>
          <w:sz w:val="24"/>
          <w:szCs w:val="24"/>
        </w:rPr>
      </w:pPr>
      <w:r w:rsidRPr="00DE0979">
        <w:rPr>
          <w:rFonts w:ascii="Times New Roman" w:hAnsi="Times New Roman"/>
          <w:sz w:val="24"/>
          <w:szCs w:val="24"/>
        </w:rPr>
        <w:t xml:space="preserve">c) </w:t>
      </w:r>
      <w:r w:rsidRPr="00DE0979">
        <w:rPr>
          <w:rFonts w:ascii="Times New Roman" w:hAnsi="Times New Roman"/>
          <w:sz w:val="24"/>
          <w:szCs w:val="24"/>
          <w:u w:val="single"/>
        </w:rPr>
        <w:t>Certidão de Acervo Técnico (CAT) do profissional</w:t>
      </w:r>
      <w:r w:rsidRPr="00DE0979">
        <w:rPr>
          <w:rFonts w:ascii="Times New Roman" w:hAnsi="Times New Roman"/>
          <w:sz w:val="24"/>
          <w:szCs w:val="24"/>
        </w:rPr>
        <w:t>, emitida pelo órgão competente, referente à vida profissional do mesmo, que comprove a capacidade técnico-profissional bem como a realização pretérita de serviços cujas especificações sejam conforme abaixo:</w:t>
      </w:r>
    </w:p>
    <w:p w:rsidR="00284B8C" w:rsidRDefault="00284B8C">
      <w:pPr>
        <w:autoSpaceDE w:val="0"/>
        <w:ind w:firstLine="426"/>
        <w:jc w:val="both"/>
        <w:rPr>
          <w:rFonts w:ascii="Times New Roman" w:hAnsi="Times New Roman"/>
          <w:sz w:val="24"/>
          <w:szCs w:val="24"/>
        </w:rPr>
      </w:pPr>
    </w:p>
    <w:p w:rsidR="00284B8C" w:rsidRDefault="00284B8C">
      <w:pPr>
        <w:autoSpaceDE w:val="0"/>
        <w:ind w:firstLine="426"/>
        <w:jc w:val="both"/>
        <w:rPr>
          <w:rFonts w:ascii="Times New Roman" w:hAnsi="Times New Roman"/>
          <w:sz w:val="24"/>
          <w:szCs w:val="24"/>
        </w:rPr>
      </w:pPr>
    </w:p>
    <w:p w:rsidR="00284B8C" w:rsidRDefault="00284B8C">
      <w:pPr>
        <w:autoSpaceDE w:val="0"/>
        <w:ind w:firstLine="426"/>
        <w:jc w:val="both"/>
        <w:rPr>
          <w:rFonts w:ascii="Times New Roman" w:hAnsi="Times New Roman"/>
          <w:sz w:val="24"/>
          <w:szCs w:val="24"/>
        </w:rPr>
      </w:pPr>
    </w:p>
    <w:p w:rsidR="00284B8C" w:rsidRDefault="00284B8C">
      <w:pPr>
        <w:autoSpaceDE w:val="0"/>
        <w:ind w:firstLine="426"/>
        <w:jc w:val="both"/>
        <w:rPr>
          <w:rFonts w:ascii="Times New Roman" w:hAnsi="Times New Roman"/>
          <w:sz w:val="24"/>
          <w:szCs w:val="24"/>
        </w:rPr>
      </w:pPr>
    </w:p>
    <w:p w:rsidR="00284B8C" w:rsidRPr="00DE0979" w:rsidRDefault="00284B8C">
      <w:pPr>
        <w:autoSpaceDE w:val="0"/>
        <w:ind w:firstLine="426"/>
        <w:jc w:val="both"/>
        <w:rPr>
          <w:rFonts w:ascii="Times New Roman" w:hAnsi="Times New Roman"/>
          <w:sz w:val="24"/>
          <w:szCs w:val="24"/>
        </w:rPr>
      </w:pPr>
    </w:p>
    <w:tbl>
      <w:tblPr>
        <w:tblpPr w:leftFromText="180" w:rightFromText="180" w:vertAnchor="text" w:horzAnchor="page" w:tblpX="1251" w:tblpY="246"/>
        <w:tblOverlap w:val="neve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hemeFill="background1" w:themeFillShade="F2"/>
        <w:tblLayout w:type="fixed"/>
        <w:tblCellMar>
          <w:left w:w="103" w:type="dxa"/>
        </w:tblCellMar>
        <w:tblLook w:val="04A0"/>
      </w:tblPr>
      <w:tblGrid>
        <w:gridCol w:w="9747"/>
      </w:tblGrid>
      <w:tr w:rsidR="00D3307F" w:rsidRPr="00DE0979">
        <w:tc>
          <w:tcPr>
            <w:tcW w:w="974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D3307F" w:rsidRPr="00DE0979" w:rsidRDefault="007605D9">
            <w:pPr>
              <w:spacing w:before="120" w:after="120"/>
              <w:jc w:val="center"/>
              <w:rPr>
                <w:rFonts w:ascii="Times New Roman" w:hAnsi="Times New Roman"/>
                <w:b/>
                <w:sz w:val="24"/>
                <w:szCs w:val="24"/>
              </w:rPr>
            </w:pPr>
            <w:r w:rsidRPr="00DE0979">
              <w:rPr>
                <w:rFonts w:ascii="Times New Roman" w:hAnsi="Times New Roman"/>
                <w:b/>
                <w:sz w:val="24"/>
                <w:szCs w:val="24"/>
              </w:rPr>
              <w:lastRenderedPageBreak/>
              <w:t>DESCRIÇÃO</w:t>
            </w:r>
          </w:p>
        </w:tc>
      </w:tr>
      <w:tr w:rsidR="00D3307F" w:rsidRPr="00DE0979">
        <w:tc>
          <w:tcPr>
            <w:tcW w:w="974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D3307F" w:rsidRPr="0078387C" w:rsidRDefault="00284B8C" w:rsidP="005823E8">
            <w:pPr>
              <w:spacing w:before="120" w:after="120"/>
              <w:jc w:val="both"/>
              <w:rPr>
                <w:rFonts w:ascii="Times New Roman" w:hAnsi="Times New Roman"/>
                <w:sz w:val="24"/>
                <w:szCs w:val="24"/>
              </w:rPr>
            </w:pPr>
            <w:r w:rsidRPr="0078387C">
              <w:rPr>
                <w:rFonts w:ascii="Times New Roman" w:hAnsi="Times New Roman"/>
                <w:sz w:val="24"/>
                <w:szCs w:val="24"/>
              </w:rPr>
              <w:t xml:space="preserve">EXECUÇÃO DE PASSEIO (CALÇADA) OU PISO DE CONCRETO COM CONCRETO MOLDADO IN LOCO, USINADO ACABAMENTO CONVENCIONAL, ESPESSURA </w:t>
            </w:r>
            <w:proofErr w:type="gramStart"/>
            <w:r w:rsidR="005823E8" w:rsidRPr="0078387C">
              <w:rPr>
                <w:rFonts w:ascii="Times New Roman" w:hAnsi="Times New Roman"/>
                <w:sz w:val="24"/>
                <w:szCs w:val="24"/>
              </w:rPr>
              <w:t>8</w:t>
            </w:r>
            <w:proofErr w:type="gramEnd"/>
            <w:r w:rsidRPr="0078387C">
              <w:rPr>
                <w:rFonts w:ascii="Times New Roman" w:hAnsi="Times New Roman"/>
                <w:sz w:val="24"/>
                <w:szCs w:val="24"/>
              </w:rPr>
              <w:t xml:space="preserve"> CM, ARMADO AF_07/2016</w:t>
            </w:r>
          </w:p>
        </w:tc>
      </w:tr>
      <w:tr w:rsidR="00D3307F" w:rsidRPr="00DE0979">
        <w:tc>
          <w:tcPr>
            <w:tcW w:w="974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D3307F" w:rsidRPr="0078387C" w:rsidRDefault="00284B8C">
            <w:pPr>
              <w:spacing w:before="120" w:after="120"/>
              <w:jc w:val="both"/>
              <w:rPr>
                <w:rFonts w:ascii="Times New Roman" w:hAnsi="Times New Roman"/>
                <w:sz w:val="24"/>
                <w:szCs w:val="24"/>
              </w:rPr>
            </w:pPr>
            <w:r w:rsidRPr="0078387C">
              <w:rPr>
                <w:rFonts w:ascii="Times New Roman" w:hAnsi="Times New Roman"/>
                <w:sz w:val="24"/>
                <w:szCs w:val="24"/>
              </w:rPr>
              <w:t xml:space="preserve">EXECUÇÃO DE PATIO/ESTACIONAMENTO EM PISO INTERTRAVADO, COM BLOCO RETANGULAR COLORIDO DE 20X10CM, ESPESSURA </w:t>
            </w:r>
            <w:proofErr w:type="gramStart"/>
            <w:r w:rsidRPr="0078387C">
              <w:rPr>
                <w:rFonts w:ascii="Times New Roman" w:hAnsi="Times New Roman"/>
                <w:sz w:val="24"/>
                <w:szCs w:val="24"/>
              </w:rPr>
              <w:t>8CM</w:t>
            </w:r>
            <w:proofErr w:type="gramEnd"/>
            <w:r w:rsidRPr="0078387C">
              <w:rPr>
                <w:rFonts w:ascii="Times New Roman" w:hAnsi="Times New Roman"/>
                <w:sz w:val="24"/>
                <w:szCs w:val="24"/>
              </w:rPr>
              <w:t xml:space="preserve">. AF_12/2015. </w:t>
            </w:r>
          </w:p>
        </w:tc>
      </w:tr>
      <w:tr w:rsidR="00D3307F" w:rsidRPr="00DE0979">
        <w:tc>
          <w:tcPr>
            <w:tcW w:w="974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D3307F" w:rsidRPr="0078387C" w:rsidRDefault="00284B8C">
            <w:pPr>
              <w:spacing w:before="120" w:after="120"/>
              <w:jc w:val="both"/>
              <w:rPr>
                <w:rFonts w:ascii="Times New Roman" w:hAnsi="Times New Roman"/>
                <w:sz w:val="24"/>
                <w:szCs w:val="24"/>
              </w:rPr>
            </w:pPr>
            <w:r w:rsidRPr="0078387C">
              <w:rPr>
                <w:rFonts w:ascii="Times New Roman" w:hAnsi="Times New Roman"/>
                <w:sz w:val="24"/>
                <w:szCs w:val="24"/>
              </w:rPr>
              <w:t xml:space="preserve">CANALETA DE DRENAGEM EM ALVENARIA DE TIJOLO MACIÇO, DIMENSOES INTERNAS 30X </w:t>
            </w:r>
            <w:proofErr w:type="gramStart"/>
            <w:r w:rsidRPr="0078387C">
              <w:rPr>
                <w:rFonts w:ascii="Times New Roman" w:hAnsi="Times New Roman"/>
                <w:sz w:val="24"/>
                <w:szCs w:val="24"/>
              </w:rPr>
              <w:t>35CM</w:t>
            </w:r>
            <w:proofErr w:type="gramEnd"/>
            <w:r w:rsidRPr="0078387C">
              <w:rPr>
                <w:rFonts w:ascii="Times New Roman" w:hAnsi="Times New Roman"/>
                <w:sz w:val="24"/>
                <w:szCs w:val="24"/>
              </w:rPr>
              <w:t xml:space="preserve"> SEM TAMPA DE CONCRETO, INCLUSIVE ESCAVAÇAO MANUAL.</w:t>
            </w:r>
          </w:p>
        </w:tc>
      </w:tr>
      <w:tr w:rsidR="00284B8C" w:rsidRPr="00DE0979">
        <w:tc>
          <w:tcPr>
            <w:tcW w:w="974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284B8C" w:rsidRPr="0078387C" w:rsidRDefault="00284B8C" w:rsidP="005823E8">
            <w:pPr>
              <w:spacing w:before="120" w:after="120"/>
              <w:jc w:val="both"/>
              <w:rPr>
                <w:rFonts w:ascii="Times New Roman" w:hAnsi="Times New Roman"/>
                <w:sz w:val="24"/>
                <w:szCs w:val="24"/>
              </w:rPr>
            </w:pPr>
            <w:r w:rsidRPr="0078387C">
              <w:rPr>
                <w:rFonts w:ascii="Times New Roman" w:hAnsi="Times New Roman"/>
                <w:sz w:val="24"/>
                <w:szCs w:val="24"/>
              </w:rPr>
              <w:t xml:space="preserve">PAVIMENTAÇÃO EM CONCRETO USINADO, BOMB. LANÇADO E ADENSADO ARMADO, PIGMENT. </w:t>
            </w:r>
            <w:proofErr w:type="spellStart"/>
            <w:proofErr w:type="gramStart"/>
            <w:r w:rsidR="005823E8" w:rsidRPr="0078387C">
              <w:rPr>
                <w:rFonts w:ascii="Times New Roman" w:hAnsi="Times New Roman"/>
                <w:sz w:val="24"/>
                <w:szCs w:val="24"/>
              </w:rPr>
              <w:t>fck</w:t>
            </w:r>
            <w:proofErr w:type="spellEnd"/>
            <w:proofErr w:type="gramEnd"/>
            <w:r w:rsidRPr="0078387C">
              <w:rPr>
                <w:rFonts w:ascii="Times New Roman" w:hAnsi="Times New Roman"/>
                <w:sz w:val="24"/>
                <w:szCs w:val="24"/>
              </w:rPr>
              <w:t>=21M</w:t>
            </w:r>
            <w:r w:rsidR="005823E8" w:rsidRPr="0078387C">
              <w:rPr>
                <w:rFonts w:ascii="Times New Roman" w:hAnsi="Times New Roman"/>
                <w:sz w:val="24"/>
                <w:szCs w:val="24"/>
              </w:rPr>
              <w:t>pa</w:t>
            </w:r>
            <w:r w:rsidRPr="0078387C">
              <w:rPr>
                <w:rFonts w:ascii="Times New Roman" w:hAnsi="Times New Roman"/>
                <w:sz w:val="24"/>
                <w:szCs w:val="24"/>
              </w:rPr>
              <w:t xml:space="preserve">, </w:t>
            </w:r>
            <w:r w:rsidR="005823E8" w:rsidRPr="0078387C">
              <w:rPr>
                <w:rFonts w:ascii="Times New Roman" w:hAnsi="Times New Roman"/>
                <w:sz w:val="24"/>
                <w:szCs w:val="24"/>
              </w:rPr>
              <w:t>e</w:t>
            </w:r>
            <w:r w:rsidRPr="0078387C">
              <w:rPr>
                <w:rFonts w:ascii="Times New Roman" w:hAnsi="Times New Roman"/>
                <w:sz w:val="24"/>
                <w:szCs w:val="24"/>
              </w:rPr>
              <w:t xml:space="preserve"> =10CM, REGULARIZ. COMPAC</w:t>
            </w:r>
            <w:r w:rsidR="005823E8" w:rsidRPr="0078387C">
              <w:rPr>
                <w:rFonts w:ascii="Times New Roman" w:hAnsi="Times New Roman"/>
                <w:sz w:val="24"/>
                <w:szCs w:val="24"/>
              </w:rPr>
              <w:t>.</w:t>
            </w:r>
            <w:r w:rsidRPr="0078387C">
              <w:rPr>
                <w:rFonts w:ascii="Times New Roman" w:hAnsi="Times New Roman"/>
                <w:sz w:val="24"/>
                <w:szCs w:val="24"/>
              </w:rPr>
              <w:t xml:space="preserve"> SUBLEITO, LONA PLASTICA, INCL JUNTAS SERRADAS 5X10MM</w:t>
            </w:r>
          </w:p>
        </w:tc>
      </w:tr>
      <w:tr w:rsidR="00284B8C" w:rsidRPr="00DE0979">
        <w:tc>
          <w:tcPr>
            <w:tcW w:w="974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284B8C" w:rsidRPr="0078387C" w:rsidRDefault="00284B8C" w:rsidP="00A22782">
            <w:pPr>
              <w:spacing w:before="120" w:after="120"/>
              <w:jc w:val="both"/>
              <w:rPr>
                <w:rFonts w:ascii="Times New Roman" w:hAnsi="Times New Roman"/>
                <w:sz w:val="24"/>
                <w:szCs w:val="24"/>
              </w:rPr>
            </w:pPr>
            <w:r w:rsidRPr="0078387C">
              <w:rPr>
                <w:rFonts w:ascii="Times New Roman" w:hAnsi="Times New Roman"/>
                <w:sz w:val="24"/>
                <w:szCs w:val="24"/>
              </w:rPr>
              <w:t>TAMPA DE CONCRETO COM FUROS PARA CALHA</w:t>
            </w:r>
            <w:r w:rsidR="00A22782" w:rsidRPr="0078387C">
              <w:rPr>
                <w:rFonts w:ascii="Times New Roman" w:hAnsi="Times New Roman"/>
                <w:sz w:val="24"/>
                <w:szCs w:val="24"/>
              </w:rPr>
              <w:t xml:space="preserve"> DE DRENAGEM 0,50X</w:t>
            </w:r>
            <w:r w:rsidR="005823E8" w:rsidRPr="0078387C">
              <w:rPr>
                <w:rFonts w:ascii="Times New Roman" w:hAnsi="Times New Roman"/>
                <w:sz w:val="24"/>
                <w:szCs w:val="24"/>
              </w:rPr>
              <w:t xml:space="preserve"> </w:t>
            </w:r>
            <w:r w:rsidR="00A22782" w:rsidRPr="0078387C">
              <w:rPr>
                <w:rFonts w:ascii="Times New Roman" w:hAnsi="Times New Roman"/>
                <w:sz w:val="24"/>
                <w:szCs w:val="24"/>
              </w:rPr>
              <w:t>1,00</w:t>
            </w:r>
            <w:proofErr w:type="gramStart"/>
            <w:r w:rsidR="00A22782" w:rsidRPr="0078387C">
              <w:rPr>
                <w:rFonts w:ascii="Times New Roman" w:hAnsi="Times New Roman"/>
                <w:sz w:val="24"/>
                <w:szCs w:val="24"/>
              </w:rPr>
              <w:t>MX0,</w:t>
            </w:r>
            <w:proofErr w:type="gramEnd"/>
            <w:r w:rsidR="00A22782" w:rsidRPr="0078387C">
              <w:rPr>
                <w:rFonts w:ascii="Times New Roman" w:hAnsi="Times New Roman"/>
                <w:sz w:val="24"/>
                <w:szCs w:val="24"/>
              </w:rPr>
              <w:t>15M</w:t>
            </w:r>
          </w:p>
        </w:tc>
      </w:tr>
      <w:tr w:rsidR="00284B8C" w:rsidRPr="00DE0979">
        <w:tc>
          <w:tcPr>
            <w:tcW w:w="974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284B8C" w:rsidRPr="0078387C" w:rsidRDefault="00A22782">
            <w:pPr>
              <w:spacing w:before="120" w:after="120"/>
              <w:jc w:val="both"/>
              <w:rPr>
                <w:rFonts w:ascii="Times New Roman" w:hAnsi="Times New Roman"/>
                <w:sz w:val="24"/>
                <w:szCs w:val="24"/>
              </w:rPr>
            </w:pPr>
            <w:r w:rsidRPr="0078387C">
              <w:rPr>
                <w:rFonts w:ascii="Times New Roman" w:hAnsi="Times New Roman"/>
                <w:sz w:val="24"/>
                <w:szCs w:val="24"/>
              </w:rPr>
              <w:t>PISO TATIL DIRECIONAL E/OU ALERTA DE CONCRETO, COLORIDO P</w:t>
            </w:r>
            <w:r w:rsidR="005823E8" w:rsidRPr="0078387C">
              <w:rPr>
                <w:rFonts w:ascii="Times New Roman" w:hAnsi="Times New Roman"/>
                <w:sz w:val="24"/>
                <w:szCs w:val="24"/>
              </w:rPr>
              <w:t>/</w:t>
            </w:r>
            <w:r w:rsidRPr="0078387C">
              <w:rPr>
                <w:rFonts w:ascii="Times New Roman" w:hAnsi="Times New Roman"/>
                <w:sz w:val="24"/>
                <w:szCs w:val="24"/>
              </w:rPr>
              <w:t xml:space="preserve"> DEFICIENTE VISUAIS, DIMENSOES 40X40CM APLICADO COM ARGAMASSA INDUSTRIALIZADA AC-II, REJUNTADO, EXCLUSIVE REGULARIZAÇÃO DE BASE</w:t>
            </w:r>
          </w:p>
        </w:tc>
      </w:tr>
      <w:tr w:rsidR="00A22782" w:rsidRPr="00DE0979">
        <w:tc>
          <w:tcPr>
            <w:tcW w:w="974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A22782" w:rsidRPr="0078387C" w:rsidRDefault="00A22782">
            <w:pPr>
              <w:spacing w:before="120" w:after="120"/>
              <w:jc w:val="both"/>
              <w:rPr>
                <w:rFonts w:ascii="Times New Roman" w:hAnsi="Times New Roman"/>
                <w:sz w:val="24"/>
                <w:szCs w:val="24"/>
              </w:rPr>
            </w:pPr>
            <w:r w:rsidRPr="0078387C">
              <w:rPr>
                <w:rFonts w:ascii="Times New Roman" w:hAnsi="Times New Roman"/>
                <w:sz w:val="24"/>
                <w:szCs w:val="24"/>
              </w:rPr>
              <w:t>DEMOLIÇÃO DE LAJES DE FORMA MECANIZADA COM MARTELETE, SEM REAPROVEITAMENTO. AF_12/2017</w:t>
            </w:r>
          </w:p>
        </w:tc>
      </w:tr>
    </w:tbl>
    <w:p w:rsidR="00D3307F" w:rsidRPr="00DE0979" w:rsidRDefault="00D3307F">
      <w:pPr>
        <w:autoSpaceDE w:val="0"/>
        <w:jc w:val="both"/>
        <w:rPr>
          <w:rFonts w:ascii="Times New Roman" w:hAnsi="Times New Roman"/>
          <w:sz w:val="24"/>
          <w:szCs w:val="24"/>
        </w:rPr>
      </w:pPr>
    </w:p>
    <w:p w:rsidR="00D3307F" w:rsidRPr="00DE0979" w:rsidRDefault="00D3307F">
      <w:pPr>
        <w:autoSpaceDE w:val="0"/>
        <w:jc w:val="both"/>
        <w:rPr>
          <w:rFonts w:ascii="Times New Roman" w:hAnsi="Times New Roman"/>
          <w:sz w:val="24"/>
          <w:szCs w:val="24"/>
          <w:highlight w:val="yellow"/>
        </w:rPr>
      </w:pPr>
    </w:p>
    <w:p w:rsidR="00D3307F" w:rsidRPr="00DE0979" w:rsidRDefault="007605D9">
      <w:pPr>
        <w:autoSpaceDE w:val="0"/>
        <w:ind w:firstLine="426"/>
        <w:jc w:val="both"/>
        <w:rPr>
          <w:rFonts w:ascii="Times New Roman" w:hAnsi="Times New Roman"/>
          <w:sz w:val="24"/>
          <w:szCs w:val="24"/>
        </w:rPr>
      </w:pPr>
      <w:r w:rsidRPr="00DE0979">
        <w:rPr>
          <w:rFonts w:ascii="Times New Roman" w:hAnsi="Times New Roman"/>
          <w:sz w:val="24"/>
          <w:szCs w:val="24"/>
        </w:rPr>
        <w:t>d) O (s) atestado (s) deve (m) ser necessariamente, registrado (s) no órgão competente, em cumprimento ao disposto no artigo 30, §1º da Lei 8.666/93 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426"/>
        <w:jc w:val="both"/>
        <w:rPr>
          <w:rFonts w:ascii="Times New Roman" w:hAnsi="Times New Roman"/>
          <w:sz w:val="24"/>
          <w:szCs w:val="24"/>
        </w:rPr>
      </w:pPr>
      <w:r w:rsidRPr="00DE0979">
        <w:rPr>
          <w:rFonts w:ascii="Times New Roman" w:hAnsi="Times New Roman"/>
          <w:sz w:val="24"/>
          <w:szCs w:val="24"/>
        </w:rPr>
        <w:t xml:space="preserve">e) Não serão aceitos </w:t>
      </w:r>
      <w:proofErr w:type="gramStart"/>
      <w:r w:rsidRPr="00DE0979">
        <w:rPr>
          <w:rFonts w:ascii="Times New Roman" w:hAnsi="Times New Roman"/>
          <w:sz w:val="24"/>
          <w:szCs w:val="24"/>
        </w:rPr>
        <w:t>atestado(</w:t>
      </w:r>
      <w:proofErr w:type="gramEnd"/>
      <w:r w:rsidRPr="00DE0979">
        <w:rPr>
          <w:rFonts w:ascii="Times New Roman" w:hAnsi="Times New Roman"/>
          <w:sz w:val="24"/>
          <w:szCs w:val="24"/>
        </w:rPr>
        <w:t>s) emitido(s) por empresa(s) do mesmo grupo empresarial do licitante.</w:t>
      </w:r>
    </w:p>
    <w:p w:rsidR="00D3307F" w:rsidRPr="00DE0979" w:rsidRDefault="00D3307F">
      <w:pPr>
        <w:autoSpaceDE w:val="0"/>
        <w:jc w:val="both"/>
        <w:rPr>
          <w:rFonts w:ascii="Times New Roman" w:hAnsi="Times New Roman"/>
          <w:bCs/>
          <w:sz w:val="24"/>
          <w:szCs w:val="24"/>
        </w:rPr>
      </w:pPr>
    </w:p>
    <w:p w:rsidR="00D3307F" w:rsidRPr="00DE0979" w:rsidRDefault="007605D9">
      <w:pPr>
        <w:jc w:val="both"/>
        <w:rPr>
          <w:rFonts w:ascii="Times New Roman" w:hAnsi="Times New Roman"/>
          <w:sz w:val="24"/>
          <w:szCs w:val="24"/>
          <w:highlight w:val="yellow"/>
        </w:rPr>
      </w:pPr>
      <w:r w:rsidRPr="00DE0979">
        <w:rPr>
          <w:rFonts w:ascii="Times New Roman" w:hAnsi="Times New Roman"/>
          <w:bCs/>
          <w:sz w:val="24"/>
          <w:szCs w:val="24"/>
        </w:rPr>
        <w:t>8.12.1.2Ao</w:t>
      </w:r>
      <w:r w:rsidRPr="00DE0979">
        <w:rPr>
          <w:rFonts w:ascii="Times New Roman" w:hAnsi="Times New Roman"/>
          <w:sz w:val="24"/>
          <w:szCs w:val="24"/>
        </w:rPr>
        <w:t xml:space="preserve">s profissionais indicados pela Licitante no item 8.12.1.1 admitir-se-á, excepcionalmente, sua substituição por profissionais de experiência equivalente ou superior, desde que aprovada pelo gestor do contrato e ratificada pelo seu superior, sendo </w:t>
      </w:r>
      <w:proofErr w:type="gramStart"/>
      <w:r w:rsidRPr="00DE0979">
        <w:rPr>
          <w:rFonts w:ascii="Times New Roman" w:hAnsi="Times New Roman"/>
          <w:sz w:val="24"/>
          <w:szCs w:val="24"/>
        </w:rPr>
        <w:t>necessário a apresentação de contrato regido</w:t>
      </w:r>
      <w:proofErr w:type="gramEnd"/>
      <w:r w:rsidRPr="00DE0979">
        <w:rPr>
          <w:rFonts w:ascii="Times New Roman" w:hAnsi="Times New Roman"/>
          <w:sz w:val="24"/>
          <w:szCs w:val="24"/>
        </w:rPr>
        <w:t xml:space="preserve"> pelo direito civil ou declaração de que o vínculo empregatício com estes profissionais será comprovado pelo licitante no ato da contratação. (Acórdão 2297/2005 e 291/2007 e 2035/2010 Plenário-TCU)</w:t>
      </w:r>
    </w:p>
    <w:p w:rsidR="00D3307F" w:rsidRPr="00DE0979" w:rsidRDefault="00D3307F">
      <w:pPr>
        <w:autoSpaceDE w:val="0"/>
        <w:jc w:val="both"/>
        <w:rPr>
          <w:rFonts w:ascii="Times New Roman" w:hAnsi="Times New Roman"/>
          <w:sz w:val="24"/>
          <w:szCs w:val="24"/>
          <w:highlight w:val="yellow"/>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a) Não será admitida a apresentação do mesmo Engenheiro Responsável Técnico por diferentes licitantes, caso em que as licitantes nesta situação serão inabilitadas.</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b/>
          <w:bCs/>
          <w:sz w:val="24"/>
          <w:szCs w:val="24"/>
        </w:rPr>
      </w:pPr>
      <w:r w:rsidRPr="00DE0979">
        <w:rPr>
          <w:rFonts w:ascii="Times New Roman" w:hAnsi="Times New Roman"/>
          <w:b/>
          <w:bCs/>
          <w:sz w:val="24"/>
          <w:szCs w:val="24"/>
          <w:u w:val="single"/>
        </w:rPr>
        <w:t>8.12.2 CAPACIDADE TÉCNICO-OPERACIONAL</w:t>
      </w:r>
      <w:r w:rsidRPr="00DE0979">
        <w:rPr>
          <w:rFonts w:ascii="Times New Roman" w:hAnsi="Times New Roman"/>
          <w:b/>
          <w:bCs/>
          <w:sz w:val="24"/>
          <w:szCs w:val="24"/>
        </w:rPr>
        <w:t>:</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8.12.2.1 Certidão de registro de pessoa jurídica no órgão competente, em nome da licitante, com validade na data de recebimento dos documentos de habilitação e classificação, onde conste a área de atuação compatível com o objeto do presente Projeto Básico, emitida pelo órgão competente da jurisdição da sede da licitante;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8.12.2.2. Para </w:t>
      </w:r>
      <w:proofErr w:type="gramStart"/>
      <w:r w:rsidRPr="00DE0979">
        <w:rPr>
          <w:rFonts w:ascii="Times New Roman" w:hAnsi="Times New Roman"/>
          <w:sz w:val="24"/>
          <w:szCs w:val="24"/>
        </w:rPr>
        <w:t xml:space="preserve">fins </w:t>
      </w:r>
      <w:proofErr w:type="spellStart"/>
      <w:r w:rsidRPr="00DE0979">
        <w:rPr>
          <w:rFonts w:ascii="Times New Roman" w:hAnsi="Times New Roman"/>
          <w:sz w:val="24"/>
          <w:szCs w:val="24"/>
        </w:rPr>
        <w:t>fins</w:t>
      </w:r>
      <w:proofErr w:type="spellEnd"/>
      <w:proofErr w:type="gramEnd"/>
      <w:r w:rsidRPr="00DE0979">
        <w:rPr>
          <w:rFonts w:ascii="Times New Roman" w:hAnsi="Times New Roman"/>
          <w:sz w:val="24"/>
          <w:szCs w:val="24"/>
        </w:rPr>
        <w:t xml:space="preserve"> de habilitação técnica-operacional das licitantes em certames visando a contratação de obras públicas e serviços de engenharia, devem ser exigidos atestados técnico-operacionais emitidos em nome da licitante, podendo ser solicitadas as certidões de acervo técnico (CAT) ou anotações/registros de responsabilidade técnica (ART/RRT) emitidas pelo conselho de fiscalização profissional competente em </w:t>
      </w:r>
      <w:r w:rsidRPr="00DE0979">
        <w:rPr>
          <w:rFonts w:ascii="Times New Roman" w:hAnsi="Times New Roman"/>
          <w:sz w:val="24"/>
          <w:szCs w:val="24"/>
        </w:rPr>
        <w:lastRenderedPageBreak/>
        <w:t>nome dos profissionais vinculados aos referidos atestados, como forma de conferir autenticidade e veracidade das informações constantes nos atestados emitidos em nome das licitantes.</w:t>
      </w:r>
    </w:p>
    <w:p w:rsidR="00D3307F" w:rsidRPr="00DE0979" w:rsidRDefault="00D3307F">
      <w:pPr>
        <w:autoSpaceDE w:val="0"/>
        <w:jc w:val="both"/>
        <w:rPr>
          <w:rFonts w:ascii="Times New Roman" w:hAnsi="Times New Roman"/>
          <w:sz w:val="24"/>
          <w:szCs w:val="24"/>
        </w:rPr>
      </w:pPr>
    </w:p>
    <w:p w:rsidR="00D3307F" w:rsidRDefault="007605D9">
      <w:pPr>
        <w:pStyle w:val="PargrafodaLista"/>
        <w:numPr>
          <w:ilvl w:val="0"/>
          <w:numId w:val="2"/>
        </w:numPr>
        <w:suppressAutoHyphens/>
        <w:jc w:val="both"/>
        <w:rPr>
          <w:rFonts w:ascii="Times New Roman" w:hAnsi="Times New Roman"/>
          <w:sz w:val="24"/>
          <w:szCs w:val="24"/>
        </w:rPr>
      </w:pPr>
      <w:r w:rsidRPr="00DE0979">
        <w:rPr>
          <w:rFonts w:ascii="Times New Roman" w:hAnsi="Times New Roman"/>
          <w:sz w:val="24"/>
          <w:szCs w:val="24"/>
        </w:rPr>
        <w:t>Os quantitativos mínimos considerados satisfatórios pela SEMINFRA são de 50% (cinquenta por cento) dos itens de maior relevância, atividade pertinente e compatível e serviços com características semelhantes de acordo com o objeto licitado, abaixo discriminados, em consonância com a Súmula 263 do TCU e Acórdão 2.462/2007 e art. 30, II da Lei 8.666/93, sendo estes considerados suficientes para assegurar a execução dos serviços contratados, sem restringir o número de participantes na concorrência:</w:t>
      </w:r>
    </w:p>
    <w:p w:rsidR="00DE0979" w:rsidRDefault="00DE0979" w:rsidP="00DE0979">
      <w:pPr>
        <w:pStyle w:val="PargrafodaLista"/>
        <w:suppressAutoHyphens/>
        <w:ind w:left="1068"/>
        <w:jc w:val="both"/>
        <w:rPr>
          <w:rFonts w:ascii="Times New Roman" w:hAnsi="Times New Roman"/>
          <w:sz w:val="24"/>
          <w:szCs w:val="24"/>
        </w:rPr>
      </w:pPr>
    </w:p>
    <w:p w:rsidR="00D3307F" w:rsidRPr="00DE0979" w:rsidRDefault="00D3307F">
      <w:pPr>
        <w:jc w:val="center"/>
        <w:rPr>
          <w:rFonts w:ascii="Times New Roman" w:hAnsi="Times New Roman"/>
          <w:bCs/>
          <w:sz w:val="24"/>
          <w:szCs w:val="24"/>
          <w:u w:val="single"/>
        </w:rPr>
      </w:pPr>
    </w:p>
    <w:p w:rsidR="00D3307F" w:rsidRPr="00DE0979" w:rsidRDefault="00D3307F">
      <w:pPr>
        <w:jc w:val="center"/>
        <w:rPr>
          <w:rFonts w:ascii="Times New Roman" w:hAnsi="Times New Roman"/>
          <w:b/>
          <w:bCs/>
          <w:sz w:val="24"/>
          <w:szCs w:val="24"/>
          <w:u w:val="single"/>
        </w:rPr>
      </w:pPr>
    </w:p>
    <w:tbl>
      <w:tblPr>
        <w:tblW w:w="988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hemeFill="background1" w:themeFillShade="F2"/>
        <w:tblLayout w:type="fixed"/>
        <w:tblCellMar>
          <w:left w:w="103" w:type="dxa"/>
        </w:tblCellMar>
        <w:tblLook w:val="04A0"/>
      </w:tblPr>
      <w:tblGrid>
        <w:gridCol w:w="7621"/>
        <w:gridCol w:w="2268"/>
      </w:tblGrid>
      <w:tr w:rsidR="00D3307F" w:rsidRPr="00DE0979" w:rsidTr="0078387C">
        <w:tc>
          <w:tcPr>
            <w:tcW w:w="76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3307F" w:rsidRPr="0078387C" w:rsidRDefault="007605D9">
            <w:pPr>
              <w:spacing w:before="120" w:after="120"/>
              <w:jc w:val="center"/>
              <w:rPr>
                <w:rFonts w:ascii="Times New Roman" w:hAnsi="Times New Roman"/>
                <w:b/>
                <w:sz w:val="24"/>
                <w:szCs w:val="24"/>
              </w:rPr>
            </w:pPr>
            <w:r w:rsidRPr="0078387C">
              <w:rPr>
                <w:rFonts w:ascii="Times New Roman" w:hAnsi="Times New Roman"/>
                <w:b/>
                <w:sz w:val="24"/>
                <w:szCs w:val="24"/>
              </w:rPr>
              <w:t>DESCRIÇÃO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3307F" w:rsidRPr="0078387C" w:rsidRDefault="007605D9">
            <w:pPr>
              <w:spacing w:before="120" w:after="120"/>
              <w:jc w:val="center"/>
              <w:rPr>
                <w:rFonts w:ascii="Times New Roman" w:hAnsi="Times New Roman"/>
                <w:b/>
                <w:sz w:val="24"/>
                <w:szCs w:val="24"/>
              </w:rPr>
            </w:pPr>
            <w:r w:rsidRPr="0078387C">
              <w:rPr>
                <w:rFonts w:ascii="Times New Roman" w:hAnsi="Times New Roman"/>
                <w:b/>
                <w:sz w:val="24"/>
                <w:szCs w:val="24"/>
              </w:rPr>
              <w:t>QUANTIDADE</w:t>
            </w:r>
          </w:p>
        </w:tc>
      </w:tr>
      <w:tr w:rsidR="00A22782" w:rsidRPr="00DE0979" w:rsidTr="0078387C">
        <w:tc>
          <w:tcPr>
            <w:tcW w:w="76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2782" w:rsidRPr="0078387C" w:rsidRDefault="00A22782" w:rsidP="00A22782">
            <w:pPr>
              <w:spacing w:before="120" w:after="120"/>
              <w:jc w:val="both"/>
              <w:rPr>
                <w:rFonts w:ascii="Times New Roman" w:hAnsi="Times New Roman"/>
                <w:sz w:val="24"/>
                <w:szCs w:val="24"/>
              </w:rPr>
            </w:pPr>
            <w:r w:rsidRPr="0078387C">
              <w:rPr>
                <w:rFonts w:ascii="Times New Roman" w:hAnsi="Times New Roman"/>
                <w:sz w:val="24"/>
                <w:szCs w:val="24"/>
              </w:rPr>
              <w:t>EXECUÇÃO DE PASSEIO (CALÇADA) OU PISO DE CONCRETO COM CONCRETO MOLDADO IN LOCO, USINADO ACABAMENTO CONVENCIONAL, ESPESSURA O CM, ARMADO AF_07/2016</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22782" w:rsidRPr="0078387C" w:rsidRDefault="00A22782" w:rsidP="00A22782">
            <w:pPr>
              <w:spacing w:before="120" w:after="120"/>
              <w:jc w:val="center"/>
              <w:rPr>
                <w:rFonts w:ascii="Times New Roman" w:hAnsi="Times New Roman"/>
                <w:sz w:val="24"/>
                <w:szCs w:val="24"/>
              </w:rPr>
            </w:pPr>
            <w:r w:rsidRPr="0078387C">
              <w:rPr>
                <w:rFonts w:ascii="Times New Roman" w:hAnsi="Times New Roman"/>
                <w:sz w:val="24"/>
                <w:szCs w:val="24"/>
              </w:rPr>
              <w:t>21.468,80</w:t>
            </w:r>
            <w:r w:rsidR="008A2898" w:rsidRPr="0078387C">
              <w:rPr>
                <w:rFonts w:ascii="Times New Roman" w:hAnsi="Times New Roman"/>
                <w:sz w:val="24"/>
                <w:szCs w:val="24"/>
              </w:rPr>
              <w:t xml:space="preserve"> </w:t>
            </w:r>
            <w:r w:rsidRPr="0078387C">
              <w:rPr>
                <w:rFonts w:ascii="Times New Roman" w:hAnsi="Times New Roman"/>
                <w:sz w:val="24"/>
                <w:szCs w:val="24"/>
              </w:rPr>
              <w:t>M2</w:t>
            </w:r>
          </w:p>
        </w:tc>
      </w:tr>
      <w:tr w:rsidR="00A22782" w:rsidRPr="00DE0979" w:rsidTr="0078387C">
        <w:tc>
          <w:tcPr>
            <w:tcW w:w="76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2782" w:rsidRPr="0078387C" w:rsidRDefault="00A22782" w:rsidP="00A22782">
            <w:pPr>
              <w:spacing w:before="120" w:after="120"/>
              <w:jc w:val="both"/>
              <w:rPr>
                <w:rFonts w:ascii="Times New Roman" w:hAnsi="Times New Roman"/>
                <w:sz w:val="24"/>
                <w:szCs w:val="24"/>
              </w:rPr>
            </w:pPr>
            <w:r w:rsidRPr="0078387C">
              <w:rPr>
                <w:rFonts w:ascii="Times New Roman" w:hAnsi="Times New Roman"/>
                <w:sz w:val="24"/>
                <w:szCs w:val="24"/>
              </w:rPr>
              <w:t xml:space="preserve">EXECUÇÃO DE PATIO/ESTACIONAMENTO EM PISO INTERTRAVADO, COM BLOCO RETANGULAR COLORIDO DE 20X10CM, ESPESSURA </w:t>
            </w:r>
            <w:proofErr w:type="gramStart"/>
            <w:r w:rsidRPr="0078387C">
              <w:rPr>
                <w:rFonts w:ascii="Times New Roman" w:hAnsi="Times New Roman"/>
                <w:sz w:val="24"/>
                <w:szCs w:val="24"/>
              </w:rPr>
              <w:t>8CM</w:t>
            </w:r>
            <w:proofErr w:type="gramEnd"/>
            <w:r w:rsidRPr="0078387C">
              <w:rPr>
                <w:rFonts w:ascii="Times New Roman" w:hAnsi="Times New Roman"/>
                <w:sz w:val="24"/>
                <w:szCs w:val="24"/>
              </w:rPr>
              <w:t xml:space="preserve">. AF_12/2015.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22782" w:rsidRPr="0078387C" w:rsidRDefault="00A22782" w:rsidP="00A22782">
            <w:pPr>
              <w:spacing w:before="120" w:after="120"/>
              <w:jc w:val="center"/>
              <w:rPr>
                <w:rFonts w:ascii="Times New Roman" w:hAnsi="Times New Roman"/>
                <w:sz w:val="24"/>
                <w:szCs w:val="24"/>
              </w:rPr>
            </w:pPr>
            <w:r w:rsidRPr="0078387C">
              <w:rPr>
                <w:rFonts w:ascii="Times New Roman" w:hAnsi="Times New Roman"/>
                <w:sz w:val="24"/>
                <w:szCs w:val="24"/>
              </w:rPr>
              <w:t>6.829,92</w:t>
            </w:r>
            <w:r w:rsidR="008A2898" w:rsidRPr="0078387C">
              <w:rPr>
                <w:rFonts w:ascii="Times New Roman" w:hAnsi="Times New Roman"/>
                <w:sz w:val="24"/>
                <w:szCs w:val="24"/>
              </w:rPr>
              <w:t xml:space="preserve"> </w:t>
            </w:r>
            <w:r w:rsidRPr="0078387C">
              <w:rPr>
                <w:rFonts w:ascii="Times New Roman" w:hAnsi="Times New Roman"/>
                <w:sz w:val="24"/>
                <w:szCs w:val="24"/>
              </w:rPr>
              <w:t>M2</w:t>
            </w:r>
          </w:p>
        </w:tc>
      </w:tr>
      <w:tr w:rsidR="00A22782" w:rsidRPr="00DE0979" w:rsidTr="0078387C">
        <w:tc>
          <w:tcPr>
            <w:tcW w:w="76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2782" w:rsidRPr="0078387C" w:rsidRDefault="00A22782" w:rsidP="00A22782">
            <w:pPr>
              <w:spacing w:before="120" w:after="120"/>
              <w:jc w:val="both"/>
              <w:rPr>
                <w:rFonts w:ascii="Times New Roman" w:hAnsi="Times New Roman"/>
                <w:sz w:val="24"/>
                <w:szCs w:val="24"/>
              </w:rPr>
            </w:pPr>
            <w:r w:rsidRPr="0078387C">
              <w:rPr>
                <w:rFonts w:ascii="Times New Roman" w:hAnsi="Times New Roman"/>
                <w:sz w:val="24"/>
                <w:szCs w:val="24"/>
              </w:rPr>
              <w:t xml:space="preserve">CANALETA DE DRENAGEM EM ALVENARIA DE TIJOLO MACIÇO, DIMENSOES INTERNAS 30X </w:t>
            </w:r>
            <w:proofErr w:type="gramStart"/>
            <w:r w:rsidRPr="0078387C">
              <w:rPr>
                <w:rFonts w:ascii="Times New Roman" w:hAnsi="Times New Roman"/>
                <w:sz w:val="24"/>
                <w:szCs w:val="24"/>
              </w:rPr>
              <w:t>35CM</w:t>
            </w:r>
            <w:proofErr w:type="gramEnd"/>
            <w:r w:rsidRPr="0078387C">
              <w:rPr>
                <w:rFonts w:ascii="Times New Roman" w:hAnsi="Times New Roman"/>
                <w:sz w:val="24"/>
                <w:szCs w:val="24"/>
              </w:rPr>
              <w:t xml:space="preserve"> SEM TAMPA DE CONCRETO, INCLUSIVE ESCAVAÇAO MANUAL.</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22782" w:rsidRPr="0078387C" w:rsidRDefault="00A22782" w:rsidP="00A22782">
            <w:pPr>
              <w:spacing w:before="120" w:after="120"/>
              <w:jc w:val="center"/>
              <w:rPr>
                <w:rFonts w:ascii="Times New Roman" w:hAnsi="Times New Roman"/>
                <w:sz w:val="24"/>
                <w:szCs w:val="24"/>
              </w:rPr>
            </w:pPr>
            <w:proofErr w:type="gramStart"/>
            <w:r w:rsidRPr="0078387C">
              <w:rPr>
                <w:rFonts w:ascii="Times New Roman" w:hAnsi="Times New Roman"/>
                <w:sz w:val="24"/>
                <w:szCs w:val="24"/>
              </w:rPr>
              <w:t>2.157,62</w:t>
            </w:r>
            <w:r w:rsidR="008A2898" w:rsidRPr="0078387C">
              <w:rPr>
                <w:rFonts w:ascii="Times New Roman" w:hAnsi="Times New Roman"/>
                <w:sz w:val="24"/>
                <w:szCs w:val="24"/>
              </w:rPr>
              <w:t xml:space="preserve"> </w:t>
            </w:r>
            <w:r w:rsidRPr="0078387C">
              <w:rPr>
                <w:rFonts w:ascii="Times New Roman" w:hAnsi="Times New Roman"/>
                <w:sz w:val="24"/>
                <w:szCs w:val="24"/>
              </w:rPr>
              <w:t>M</w:t>
            </w:r>
            <w:proofErr w:type="gramEnd"/>
          </w:p>
        </w:tc>
      </w:tr>
      <w:tr w:rsidR="00A22782" w:rsidRPr="00DE0979" w:rsidTr="0078387C">
        <w:tc>
          <w:tcPr>
            <w:tcW w:w="76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2782" w:rsidRPr="0078387C" w:rsidRDefault="00A22782" w:rsidP="00A22782">
            <w:pPr>
              <w:spacing w:before="120" w:after="120"/>
              <w:jc w:val="both"/>
              <w:rPr>
                <w:rFonts w:ascii="Times New Roman" w:hAnsi="Times New Roman"/>
                <w:sz w:val="24"/>
                <w:szCs w:val="24"/>
              </w:rPr>
            </w:pPr>
            <w:r w:rsidRPr="0078387C">
              <w:rPr>
                <w:rFonts w:ascii="Times New Roman" w:hAnsi="Times New Roman"/>
                <w:sz w:val="24"/>
                <w:szCs w:val="24"/>
              </w:rPr>
              <w:t>PAVIMENTAÇÃO EM CONCRETO USINADO, BOMB. LANÇADO E ADENSADO ARMADO, PIGMENT. FCK=21MPA, E =</w:t>
            </w:r>
            <w:proofErr w:type="gramStart"/>
            <w:r w:rsidRPr="0078387C">
              <w:rPr>
                <w:rFonts w:ascii="Times New Roman" w:hAnsi="Times New Roman"/>
                <w:sz w:val="24"/>
                <w:szCs w:val="24"/>
              </w:rPr>
              <w:t>10CM</w:t>
            </w:r>
            <w:proofErr w:type="gramEnd"/>
            <w:r w:rsidRPr="0078387C">
              <w:rPr>
                <w:rFonts w:ascii="Times New Roman" w:hAnsi="Times New Roman"/>
                <w:sz w:val="24"/>
                <w:szCs w:val="24"/>
              </w:rPr>
              <w:t>, REGULARIZADO. COMPACTADO SUBLEITO, LONA PLASTICA, INCL JUNTAS SERRADAS 5X10MM</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22782" w:rsidRPr="0078387C" w:rsidRDefault="00A22782" w:rsidP="00A22782">
            <w:pPr>
              <w:spacing w:before="120" w:after="120"/>
              <w:jc w:val="center"/>
              <w:rPr>
                <w:rFonts w:ascii="Times New Roman" w:hAnsi="Times New Roman"/>
                <w:sz w:val="24"/>
                <w:szCs w:val="24"/>
              </w:rPr>
            </w:pPr>
            <w:r w:rsidRPr="0078387C">
              <w:rPr>
                <w:rFonts w:ascii="Times New Roman" w:hAnsi="Times New Roman"/>
                <w:sz w:val="24"/>
                <w:szCs w:val="24"/>
              </w:rPr>
              <w:t>4.665,20</w:t>
            </w:r>
            <w:r w:rsidR="008A2898" w:rsidRPr="0078387C">
              <w:rPr>
                <w:rFonts w:ascii="Times New Roman" w:hAnsi="Times New Roman"/>
                <w:sz w:val="24"/>
                <w:szCs w:val="24"/>
              </w:rPr>
              <w:t xml:space="preserve"> </w:t>
            </w:r>
            <w:r w:rsidRPr="0078387C">
              <w:rPr>
                <w:rFonts w:ascii="Times New Roman" w:hAnsi="Times New Roman"/>
                <w:sz w:val="24"/>
                <w:szCs w:val="24"/>
              </w:rPr>
              <w:t>M2</w:t>
            </w:r>
          </w:p>
        </w:tc>
      </w:tr>
      <w:tr w:rsidR="00A22782" w:rsidRPr="00DE0979" w:rsidTr="0078387C">
        <w:tc>
          <w:tcPr>
            <w:tcW w:w="76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2782" w:rsidRPr="0078387C" w:rsidRDefault="00A22782" w:rsidP="00A22782">
            <w:pPr>
              <w:spacing w:before="120" w:after="120"/>
              <w:jc w:val="both"/>
              <w:rPr>
                <w:rFonts w:ascii="Times New Roman" w:hAnsi="Times New Roman"/>
                <w:sz w:val="24"/>
                <w:szCs w:val="24"/>
              </w:rPr>
            </w:pPr>
            <w:r w:rsidRPr="0078387C">
              <w:rPr>
                <w:rFonts w:ascii="Times New Roman" w:hAnsi="Times New Roman"/>
                <w:sz w:val="24"/>
                <w:szCs w:val="24"/>
              </w:rPr>
              <w:t>TAMPA DE CONCRETO COM FUROS PARA CALHA DE DRENAGEM 0,50</w:t>
            </w:r>
            <w:proofErr w:type="gramStart"/>
            <w:r w:rsidRPr="0078387C">
              <w:rPr>
                <w:rFonts w:ascii="Times New Roman" w:hAnsi="Times New Roman"/>
                <w:sz w:val="24"/>
                <w:szCs w:val="24"/>
              </w:rPr>
              <w:t>X1,</w:t>
            </w:r>
            <w:proofErr w:type="gramEnd"/>
            <w:r w:rsidRPr="0078387C">
              <w:rPr>
                <w:rFonts w:ascii="Times New Roman" w:hAnsi="Times New Roman"/>
                <w:sz w:val="24"/>
                <w:szCs w:val="24"/>
              </w:rPr>
              <w:t>00MX0,15M</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22782" w:rsidRPr="0078387C" w:rsidRDefault="00A22782" w:rsidP="00A22782">
            <w:pPr>
              <w:spacing w:before="120" w:after="120"/>
              <w:jc w:val="center"/>
              <w:rPr>
                <w:rFonts w:ascii="Times New Roman" w:hAnsi="Times New Roman"/>
                <w:sz w:val="24"/>
                <w:szCs w:val="24"/>
              </w:rPr>
            </w:pPr>
            <w:bookmarkStart w:id="0" w:name="_GoBack"/>
            <w:bookmarkEnd w:id="0"/>
            <w:r w:rsidRPr="0078387C">
              <w:rPr>
                <w:rFonts w:ascii="Times New Roman" w:hAnsi="Times New Roman"/>
                <w:sz w:val="24"/>
                <w:szCs w:val="24"/>
              </w:rPr>
              <w:t>2.016,00</w:t>
            </w:r>
            <w:r w:rsidR="008A2898" w:rsidRPr="0078387C">
              <w:rPr>
                <w:rFonts w:ascii="Times New Roman" w:hAnsi="Times New Roman"/>
                <w:sz w:val="24"/>
                <w:szCs w:val="24"/>
              </w:rPr>
              <w:t xml:space="preserve"> </w:t>
            </w:r>
            <w:r w:rsidRPr="0078387C">
              <w:rPr>
                <w:rFonts w:ascii="Times New Roman" w:hAnsi="Times New Roman"/>
                <w:sz w:val="24"/>
                <w:szCs w:val="24"/>
              </w:rPr>
              <w:t>UNID.</w:t>
            </w:r>
          </w:p>
        </w:tc>
      </w:tr>
      <w:tr w:rsidR="00A22782" w:rsidRPr="00DE0979" w:rsidTr="0078387C">
        <w:tc>
          <w:tcPr>
            <w:tcW w:w="76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2782" w:rsidRPr="0078387C" w:rsidRDefault="00A22782" w:rsidP="00A22782">
            <w:pPr>
              <w:spacing w:before="120" w:after="120"/>
              <w:jc w:val="both"/>
              <w:rPr>
                <w:rFonts w:ascii="Times New Roman" w:hAnsi="Times New Roman"/>
                <w:sz w:val="24"/>
                <w:szCs w:val="24"/>
              </w:rPr>
            </w:pPr>
            <w:r w:rsidRPr="0078387C">
              <w:rPr>
                <w:rFonts w:ascii="Times New Roman" w:hAnsi="Times New Roman"/>
                <w:sz w:val="24"/>
                <w:szCs w:val="24"/>
              </w:rPr>
              <w:t>PISO TATIL DIRECIONAL E/OU ALERTA DE CONCRETO, COLORIDO P DEFICIENTE VISUAIS, DIMENSOES 40X40CM APLICADO COM ARGAMASSA INDUSTRIALIZADA AC-II, REJUNTADO, EXCLUSIVE REGULARIZAÇÃO DE BASE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22782" w:rsidRPr="0078387C" w:rsidRDefault="00A22782" w:rsidP="00A22782">
            <w:pPr>
              <w:spacing w:before="120" w:after="120"/>
              <w:jc w:val="center"/>
              <w:rPr>
                <w:rFonts w:ascii="Times New Roman" w:hAnsi="Times New Roman"/>
                <w:sz w:val="24"/>
                <w:szCs w:val="24"/>
              </w:rPr>
            </w:pPr>
            <w:r w:rsidRPr="0078387C">
              <w:rPr>
                <w:rFonts w:ascii="Times New Roman" w:hAnsi="Times New Roman"/>
                <w:sz w:val="24"/>
                <w:szCs w:val="24"/>
              </w:rPr>
              <w:t>2.266,27</w:t>
            </w:r>
            <w:r w:rsidR="008A2898" w:rsidRPr="0078387C">
              <w:rPr>
                <w:rFonts w:ascii="Times New Roman" w:hAnsi="Times New Roman"/>
                <w:sz w:val="24"/>
                <w:szCs w:val="24"/>
              </w:rPr>
              <w:t xml:space="preserve"> </w:t>
            </w:r>
            <w:r w:rsidRPr="0078387C">
              <w:rPr>
                <w:rFonts w:ascii="Times New Roman" w:hAnsi="Times New Roman"/>
                <w:sz w:val="24"/>
                <w:szCs w:val="24"/>
              </w:rPr>
              <w:t>M2</w:t>
            </w:r>
          </w:p>
        </w:tc>
      </w:tr>
      <w:tr w:rsidR="00A22782" w:rsidRPr="00DE0979" w:rsidTr="0078387C">
        <w:tc>
          <w:tcPr>
            <w:tcW w:w="76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2782" w:rsidRPr="0078387C" w:rsidRDefault="00A22782" w:rsidP="00A22782">
            <w:pPr>
              <w:spacing w:before="120" w:after="120"/>
              <w:jc w:val="both"/>
              <w:rPr>
                <w:rFonts w:ascii="Times New Roman" w:hAnsi="Times New Roman"/>
                <w:sz w:val="24"/>
                <w:szCs w:val="24"/>
              </w:rPr>
            </w:pPr>
            <w:r w:rsidRPr="0078387C">
              <w:rPr>
                <w:rFonts w:ascii="Times New Roman" w:hAnsi="Times New Roman"/>
                <w:sz w:val="24"/>
                <w:szCs w:val="24"/>
              </w:rPr>
              <w:t>DEMOLIÇÃO DE LAJES DE FORMA MECANIZADA COM MARTELETE, SEM REAPROVEITAMENTO. AF_12/2017</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A22782" w:rsidRPr="0078387C" w:rsidRDefault="00A22782" w:rsidP="008A2898">
            <w:pPr>
              <w:spacing w:before="120" w:after="120"/>
              <w:jc w:val="center"/>
              <w:rPr>
                <w:rFonts w:ascii="Times New Roman" w:hAnsi="Times New Roman"/>
                <w:sz w:val="24"/>
                <w:szCs w:val="24"/>
              </w:rPr>
            </w:pPr>
            <w:r w:rsidRPr="0078387C">
              <w:rPr>
                <w:rFonts w:ascii="Times New Roman" w:hAnsi="Times New Roman"/>
                <w:sz w:val="24"/>
                <w:szCs w:val="24"/>
              </w:rPr>
              <w:t>2.095,9</w:t>
            </w:r>
            <w:r w:rsidR="008A2898" w:rsidRPr="0078387C">
              <w:rPr>
                <w:rFonts w:ascii="Times New Roman" w:hAnsi="Times New Roman"/>
                <w:sz w:val="24"/>
                <w:szCs w:val="24"/>
              </w:rPr>
              <w:t xml:space="preserve">2 </w:t>
            </w:r>
            <w:r w:rsidRPr="0078387C">
              <w:rPr>
                <w:rFonts w:ascii="Times New Roman" w:hAnsi="Times New Roman"/>
                <w:sz w:val="24"/>
                <w:szCs w:val="24"/>
              </w:rPr>
              <w:t>M3</w:t>
            </w:r>
          </w:p>
        </w:tc>
      </w:tr>
    </w:tbl>
    <w:p w:rsidR="00D3307F" w:rsidRPr="00DE0979" w:rsidRDefault="00D3307F">
      <w:pPr>
        <w:autoSpaceDE w:val="0"/>
        <w:jc w:val="both"/>
        <w:rPr>
          <w:rFonts w:ascii="Times New Roman" w:hAnsi="Times New Roman"/>
          <w:sz w:val="24"/>
          <w:szCs w:val="24"/>
        </w:rPr>
      </w:pP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567"/>
        <w:jc w:val="both"/>
        <w:rPr>
          <w:rFonts w:ascii="Times New Roman" w:hAnsi="Times New Roman"/>
          <w:sz w:val="24"/>
          <w:szCs w:val="24"/>
        </w:rPr>
      </w:pPr>
      <w:r w:rsidRPr="00DE0979">
        <w:rPr>
          <w:rFonts w:ascii="Times New Roman" w:hAnsi="Times New Roman"/>
          <w:sz w:val="24"/>
          <w:szCs w:val="24"/>
        </w:rPr>
        <w:t xml:space="preserve">b) Não serão aceitos atestado (s) </w:t>
      </w:r>
      <w:proofErr w:type="gramStart"/>
      <w:r w:rsidRPr="00DE0979">
        <w:rPr>
          <w:rFonts w:ascii="Times New Roman" w:hAnsi="Times New Roman"/>
          <w:sz w:val="24"/>
          <w:szCs w:val="24"/>
        </w:rPr>
        <w:t>emitido(</w:t>
      </w:r>
      <w:proofErr w:type="gramEnd"/>
      <w:r w:rsidRPr="00DE0979">
        <w:rPr>
          <w:rFonts w:ascii="Times New Roman" w:hAnsi="Times New Roman"/>
          <w:sz w:val="24"/>
          <w:szCs w:val="24"/>
        </w:rPr>
        <w:t>s) por empresa (s) do mesmo grupo empresarial do licitante.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8.12.2.3 Declaração formal emitida pela Licitante de que os equipamentos e instalações adequados e disponíveis necessários para execução da Obra/Serviço de que trata o objeto desta licitação estarão disponíveis e em perfeitas condições de uso por ocasião de sua utilização e sempre que necessário, conforme § 6º do art. 30 da Lei 8.666/93 (Anexo I-C).</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8.12.2.4 Recomenda-se que os atestado de capacidade técnica estejam </w:t>
      </w:r>
      <w:proofErr w:type="gramStart"/>
      <w:r w:rsidRPr="00DE0979">
        <w:rPr>
          <w:rFonts w:ascii="Times New Roman" w:hAnsi="Times New Roman"/>
          <w:sz w:val="24"/>
          <w:szCs w:val="24"/>
        </w:rPr>
        <w:t xml:space="preserve">consolidados com suas respectivas informações no formulário constante no </w:t>
      </w:r>
      <w:r w:rsidRPr="00D60AC5">
        <w:rPr>
          <w:rFonts w:ascii="Times New Roman" w:hAnsi="Times New Roman"/>
          <w:sz w:val="24"/>
          <w:szCs w:val="24"/>
        </w:rPr>
        <w:t>Anexo I - I</w:t>
      </w:r>
      <w:r w:rsidRPr="00DE0979">
        <w:rPr>
          <w:rFonts w:ascii="Times New Roman" w:hAnsi="Times New Roman"/>
          <w:sz w:val="24"/>
          <w:szCs w:val="24"/>
        </w:rPr>
        <w:t xml:space="preserve"> - Relação dos Serviços Executados pelo Proponente compatíveis com o objeto da licitação</w:t>
      </w:r>
      <w:proofErr w:type="gramEnd"/>
      <w:r w:rsidRPr="00DE0979">
        <w:rPr>
          <w:rFonts w:ascii="Times New Roman" w:hAnsi="Times New Roman"/>
          <w:sz w:val="24"/>
          <w:szCs w:val="24"/>
        </w:rPr>
        <w:t>.</w:t>
      </w:r>
    </w:p>
    <w:p w:rsidR="00D3307F" w:rsidRPr="00DE0979" w:rsidRDefault="00D3307F">
      <w:pPr>
        <w:autoSpaceDE w:val="0"/>
        <w:jc w:val="both"/>
        <w:rPr>
          <w:rFonts w:ascii="Times New Roman" w:hAnsi="Times New Roman"/>
          <w:sz w:val="24"/>
          <w:szCs w:val="24"/>
        </w:rPr>
      </w:pP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b/>
          <w:bCs/>
          <w:sz w:val="24"/>
          <w:szCs w:val="24"/>
          <w:u w:val="single"/>
        </w:rPr>
      </w:pPr>
      <w:proofErr w:type="gramStart"/>
      <w:r w:rsidRPr="00DE0979">
        <w:rPr>
          <w:rFonts w:ascii="Times New Roman" w:hAnsi="Times New Roman"/>
          <w:b/>
          <w:bCs/>
          <w:sz w:val="24"/>
          <w:szCs w:val="24"/>
          <w:u w:val="single"/>
        </w:rPr>
        <w:t>8.13 QUALIFICAÇÃO</w:t>
      </w:r>
      <w:proofErr w:type="gramEnd"/>
      <w:r w:rsidRPr="00DE0979">
        <w:rPr>
          <w:rFonts w:ascii="Times New Roman" w:hAnsi="Times New Roman"/>
          <w:b/>
          <w:bCs/>
          <w:sz w:val="24"/>
          <w:szCs w:val="24"/>
          <w:u w:val="single"/>
        </w:rPr>
        <w:t xml:space="preserve"> ECONÔMICO-FINANCEIRA:</w:t>
      </w:r>
    </w:p>
    <w:p w:rsidR="00D3307F" w:rsidRPr="00DE0979" w:rsidRDefault="00D3307F">
      <w:pPr>
        <w:autoSpaceDE w:val="0"/>
        <w:jc w:val="both"/>
        <w:rPr>
          <w:rFonts w:ascii="Times New Roman" w:hAnsi="Times New Roman"/>
          <w:sz w:val="24"/>
          <w:szCs w:val="24"/>
          <w:u w:val="single"/>
        </w:rPr>
      </w:pPr>
    </w:p>
    <w:p w:rsidR="00D3307F" w:rsidRPr="00DE0979" w:rsidRDefault="007605D9">
      <w:pPr>
        <w:autoSpaceDE w:val="0"/>
        <w:ind w:firstLine="567"/>
        <w:jc w:val="both"/>
        <w:rPr>
          <w:rFonts w:ascii="Times New Roman" w:hAnsi="Times New Roman"/>
          <w:sz w:val="24"/>
          <w:szCs w:val="24"/>
        </w:rPr>
      </w:pPr>
      <w:r w:rsidRPr="00DE0979">
        <w:rPr>
          <w:rFonts w:ascii="Times New Roman" w:hAnsi="Times New Roman"/>
          <w:sz w:val="24"/>
          <w:szCs w:val="24"/>
        </w:rPr>
        <w:t xml:space="preserve">a) Balanço Patrimonial, incluindo Termo de Abertura e Encerramento, Demonstrativo Contábil do último exercício social e Notas Explicativas, se </w:t>
      </w:r>
      <w:proofErr w:type="gramStart"/>
      <w:r w:rsidRPr="00DE0979">
        <w:rPr>
          <w:rFonts w:ascii="Times New Roman" w:hAnsi="Times New Roman"/>
          <w:sz w:val="24"/>
          <w:szCs w:val="24"/>
        </w:rPr>
        <w:t>houver,</w:t>
      </w:r>
      <w:proofErr w:type="gramEnd"/>
      <w:r w:rsidRPr="00DE0979">
        <w:rPr>
          <w:rFonts w:ascii="Times New Roman" w:hAnsi="Times New Roman"/>
          <w:sz w:val="24"/>
          <w:szCs w:val="24"/>
        </w:rPr>
        <w:t xml:space="preserve"> já exigíveis e apresentados na forma da lei (SPED), para que comprove possuir Patrimônio Líquido igual ou superior a 10% (dez por cento) do valor de referência da presente contratação vedada a substituição por balancetes ou balanços provisórios (Súmula 275 de 2012/TCU); OBS.: As empresas com menos de 1 (um) ano de constituição poderão apresentar apenas cópia do Termo de abertura registrado ou autenticado na Junta Comercial da sede ou domicílio do Licitante.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proofErr w:type="gramStart"/>
      <w:r w:rsidRPr="00DE0979">
        <w:rPr>
          <w:rFonts w:ascii="Times New Roman" w:hAnsi="Times New Roman"/>
          <w:bCs/>
          <w:sz w:val="24"/>
          <w:szCs w:val="24"/>
        </w:rPr>
        <w:t>a.</w:t>
      </w:r>
      <w:proofErr w:type="gramEnd"/>
      <w:r w:rsidRPr="00DE0979">
        <w:rPr>
          <w:rFonts w:ascii="Times New Roman" w:hAnsi="Times New Roman"/>
          <w:bCs/>
          <w:sz w:val="24"/>
          <w:szCs w:val="24"/>
        </w:rPr>
        <w:t xml:space="preserve">1) </w:t>
      </w:r>
      <w:r w:rsidRPr="00DE0979">
        <w:rPr>
          <w:rFonts w:ascii="Times New Roman" w:hAnsi="Times New Roman"/>
          <w:sz w:val="24"/>
          <w:szCs w:val="24"/>
        </w:rPr>
        <w:t xml:space="preserve">Quando encerrados há mais de 03 (três) meses da data de apresentação da proposta, essas peças de escrituração contábil poderão ser atualizadas com base na variação ocorrida do </w:t>
      </w:r>
      <w:r w:rsidRPr="00DE0979">
        <w:rPr>
          <w:rFonts w:ascii="Times New Roman" w:hAnsi="Times New Roman"/>
          <w:bCs/>
          <w:sz w:val="24"/>
          <w:szCs w:val="24"/>
        </w:rPr>
        <w:t xml:space="preserve">IGP-DI </w:t>
      </w:r>
      <w:r w:rsidRPr="00DE0979">
        <w:rPr>
          <w:rFonts w:ascii="Times New Roman" w:hAnsi="Times New Roman"/>
          <w:sz w:val="24"/>
          <w:szCs w:val="24"/>
        </w:rPr>
        <w:t>(Fundação Getúlio Vargas) ou de outro indicador que o venha substituir (devendo ser apresentado o respectivo memorial de cálculo);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567"/>
        <w:jc w:val="both"/>
        <w:rPr>
          <w:rFonts w:ascii="Times New Roman" w:hAnsi="Times New Roman"/>
          <w:sz w:val="24"/>
          <w:szCs w:val="24"/>
        </w:rPr>
      </w:pPr>
      <w:proofErr w:type="gramStart"/>
      <w:r w:rsidRPr="00DE0979">
        <w:rPr>
          <w:rFonts w:ascii="Times New Roman" w:hAnsi="Times New Roman"/>
          <w:bCs/>
          <w:sz w:val="24"/>
          <w:szCs w:val="24"/>
        </w:rPr>
        <w:t>a.</w:t>
      </w:r>
      <w:proofErr w:type="gramEnd"/>
      <w:r w:rsidRPr="00DE0979">
        <w:rPr>
          <w:rFonts w:ascii="Times New Roman" w:hAnsi="Times New Roman"/>
          <w:bCs/>
          <w:sz w:val="24"/>
          <w:szCs w:val="24"/>
        </w:rPr>
        <w:t xml:space="preserve">2) </w:t>
      </w:r>
      <w:r w:rsidRPr="00DE0979">
        <w:rPr>
          <w:rFonts w:ascii="Times New Roman" w:hAnsi="Times New Roman"/>
          <w:sz w:val="24"/>
          <w:szCs w:val="24"/>
        </w:rPr>
        <w:t xml:space="preserve">A expressão </w:t>
      </w:r>
      <w:r w:rsidRPr="00DE0979">
        <w:rPr>
          <w:rFonts w:ascii="Times New Roman" w:hAnsi="Times New Roman"/>
          <w:bCs/>
          <w:sz w:val="24"/>
          <w:szCs w:val="24"/>
        </w:rPr>
        <w:t xml:space="preserve">na forma da lei </w:t>
      </w:r>
      <w:r w:rsidRPr="00DE0979">
        <w:rPr>
          <w:rFonts w:ascii="Times New Roman" w:hAnsi="Times New Roman"/>
          <w:sz w:val="24"/>
          <w:szCs w:val="24"/>
        </w:rPr>
        <w:t>será, objetivamente, suprida quando o balanço patrimonial e a demonstração de resultado forem apresentados:</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left="708" w:firstLine="708"/>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2.1) Sociedades regidas pela Lei n° 6.404/76 (Sociedade Anônima):</w:t>
      </w:r>
    </w:p>
    <w:p w:rsidR="00D3307F" w:rsidRPr="00DE0979" w:rsidRDefault="00D3307F">
      <w:pPr>
        <w:autoSpaceDE w:val="0"/>
        <w:jc w:val="both"/>
        <w:rPr>
          <w:rFonts w:ascii="Times New Roman" w:hAnsi="Times New Roman"/>
          <w:sz w:val="24"/>
          <w:szCs w:val="24"/>
        </w:rPr>
      </w:pPr>
    </w:p>
    <w:p w:rsidR="00D3307F" w:rsidRPr="00DE0979" w:rsidRDefault="007605D9" w:rsidP="00A11415">
      <w:pPr>
        <w:autoSpaceDE w:val="0"/>
        <w:ind w:left="708" w:firstLine="708"/>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2.1.1) Publicados em Diário Oficial; ou;</w:t>
      </w:r>
    </w:p>
    <w:p w:rsidR="00D3307F" w:rsidRPr="00DE0979" w:rsidRDefault="00D3307F">
      <w:pPr>
        <w:autoSpaceDE w:val="0"/>
        <w:jc w:val="both"/>
        <w:rPr>
          <w:rFonts w:ascii="Times New Roman" w:hAnsi="Times New Roman"/>
          <w:sz w:val="24"/>
          <w:szCs w:val="24"/>
        </w:rPr>
      </w:pPr>
    </w:p>
    <w:p w:rsidR="00D3307F" w:rsidRPr="00DE0979" w:rsidRDefault="007605D9" w:rsidP="00A11415">
      <w:pPr>
        <w:autoSpaceDE w:val="0"/>
        <w:ind w:left="1416" w:firstLine="2"/>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2.1.2) Publicados em jornal de grande circulação; ou;</w:t>
      </w:r>
    </w:p>
    <w:p w:rsidR="00D3307F" w:rsidRPr="00DE0979" w:rsidRDefault="00D3307F">
      <w:pPr>
        <w:autoSpaceDE w:val="0"/>
        <w:jc w:val="both"/>
        <w:rPr>
          <w:rFonts w:ascii="Times New Roman" w:hAnsi="Times New Roman"/>
          <w:sz w:val="24"/>
          <w:szCs w:val="24"/>
        </w:rPr>
      </w:pPr>
    </w:p>
    <w:p w:rsidR="00D3307F" w:rsidRPr="00DE0979" w:rsidRDefault="007605D9" w:rsidP="00A11415">
      <w:pPr>
        <w:autoSpaceDE w:val="0"/>
        <w:ind w:left="1416" w:firstLine="2"/>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2.1.3) Por fotocópia registrada ou autenticada na Junta Comercial da sede ou domicílio do Licitante.</w:t>
      </w:r>
    </w:p>
    <w:p w:rsidR="00D3307F" w:rsidRPr="00DE0979" w:rsidRDefault="00D3307F">
      <w:pPr>
        <w:autoSpaceDE w:val="0"/>
        <w:ind w:left="1416" w:firstLine="708"/>
        <w:jc w:val="both"/>
        <w:rPr>
          <w:rFonts w:ascii="Times New Roman" w:hAnsi="Times New Roman"/>
          <w:sz w:val="24"/>
          <w:szCs w:val="24"/>
        </w:rPr>
      </w:pPr>
    </w:p>
    <w:p w:rsidR="00D3307F" w:rsidRPr="00DE0979" w:rsidRDefault="007605D9">
      <w:pPr>
        <w:autoSpaceDE w:val="0"/>
        <w:ind w:left="1416"/>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2.2) Sociedades limitadas (Ltda.):</w:t>
      </w:r>
    </w:p>
    <w:p w:rsidR="00D3307F" w:rsidRPr="00DE0979" w:rsidRDefault="00D3307F">
      <w:pPr>
        <w:autoSpaceDE w:val="0"/>
        <w:jc w:val="both"/>
        <w:rPr>
          <w:rFonts w:ascii="Times New Roman" w:hAnsi="Times New Roman"/>
          <w:sz w:val="24"/>
          <w:szCs w:val="24"/>
        </w:rPr>
      </w:pPr>
    </w:p>
    <w:p w:rsidR="00D3307F" w:rsidRPr="00DE0979" w:rsidRDefault="007605D9" w:rsidP="00A11415">
      <w:pPr>
        <w:autoSpaceDE w:val="0"/>
        <w:ind w:left="1416" w:firstLine="2"/>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2.2.1) Por fotocópia do Livro Diário, inclusive com os Termos de Aberturas e de Encerramento, devidamente autenticado na Junta Comercial da sede ou domicílio do Licitante ou em outro órgão equivalente (conforme a IN nº 65/97-DNRC); ou;</w:t>
      </w:r>
    </w:p>
    <w:p w:rsidR="00D3307F" w:rsidRPr="00DE0979" w:rsidRDefault="00D3307F">
      <w:pPr>
        <w:autoSpaceDE w:val="0"/>
        <w:jc w:val="both"/>
        <w:rPr>
          <w:rFonts w:ascii="Times New Roman" w:hAnsi="Times New Roman"/>
          <w:sz w:val="24"/>
          <w:szCs w:val="24"/>
        </w:rPr>
      </w:pPr>
    </w:p>
    <w:p w:rsidR="00D3307F" w:rsidRPr="00DE0979" w:rsidRDefault="007605D9" w:rsidP="00A11415">
      <w:pPr>
        <w:autoSpaceDE w:val="0"/>
        <w:ind w:left="1416" w:firstLine="2"/>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2.2.2) Fotocópia do balanço e das demonstrações contábeis devidamente registradas ou autenticadas na Junta Comercial da sede ou domicílio do Licitante.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left="708" w:firstLine="708"/>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2.3) Sociedade criada no exercício em curso:</w:t>
      </w:r>
    </w:p>
    <w:p w:rsidR="00D3307F" w:rsidRPr="00DE0979" w:rsidRDefault="00D3307F">
      <w:pPr>
        <w:autoSpaceDE w:val="0"/>
        <w:ind w:left="1416" w:firstLine="708"/>
        <w:jc w:val="both"/>
        <w:rPr>
          <w:rFonts w:ascii="Times New Roman" w:hAnsi="Times New Roman"/>
          <w:sz w:val="24"/>
          <w:szCs w:val="24"/>
        </w:rPr>
      </w:pPr>
    </w:p>
    <w:p w:rsidR="00D3307F" w:rsidRPr="00DE0979" w:rsidRDefault="007605D9">
      <w:pPr>
        <w:autoSpaceDE w:val="0"/>
        <w:ind w:left="1416"/>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2.3.1) Fotocópia do balanço de abertura devidamente registradas ou autenticadas na Junta Comercial da sede ou domicílio do Licitante.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567"/>
        <w:jc w:val="both"/>
        <w:rPr>
          <w:rFonts w:ascii="Times New Roman" w:hAnsi="Times New Roman"/>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3) Na participação de micro empresas e empresas de pequeno porte, que são optantes pelo simples, na ausência do Balanço Patrimonial do último exercício, deverão apresentar a Declaração simplificada da Pessoa Jurídica do último exercício, conforme artigo 31, da Instrução Normativa 608, de 09/01/2006.</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567"/>
        <w:jc w:val="both"/>
        <w:rPr>
          <w:rFonts w:ascii="Times New Roman" w:hAnsi="Times New Roman"/>
          <w:bCs/>
          <w:sz w:val="24"/>
          <w:szCs w:val="24"/>
        </w:rPr>
      </w:pPr>
      <w:proofErr w:type="gramStart"/>
      <w:r w:rsidRPr="00DE0979">
        <w:rPr>
          <w:rFonts w:ascii="Times New Roman" w:hAnsi="Times New Roman"/>
          <w:sz w:val="24"/>
          <w:szCs w:val="24"/>
        </w:rPr>
        <w:t>a.</w:t>
      </w:r>
      <w:proofErr w:type="gramEnd"/>
      <w:r w:rsidRPr="00DE0979">
        <w:rPr>
          <w:rFonts w:ascii="Times New Roman" w:hAnsi="Times New Roman"/>
          <w:sz w:val="24"/>
          <w:szCs w:val="24"/>
        </w:rPr>
        <w:t>4) As microempresas e empresas de pequeno porte deverão apresentar toda a documentação exigida para efeito de comprovação de regularidade fiscal, mesmo que esta apresente alguma restrição, observando-se, ainda, no caso de serem consagradas vencedoras o seguinte:</w:t>
      </w:r>
    </w:p>
    <w:p w:rsidR="00D3307F" w:rsidRPr="00DE0979" w:rsidRDefault="00D3307F">
      <w:pPr>
        <w:jc w:val="both"/>
        <w:rPr>
          <w:rFonts w:ascii="Times New Roman" w:hAnsi="Times New Roman"/>
          <w:bCs/>
          <w:sz w:val="24"/>
          <w:szCs w:val="24"/>
        </w:rPr>
      </w:pPr>
    </w:p>
    <w:p w:rsidR="00D3307F" w:rsidRPr="00DE0979" w:rsidRDefault="007605D9">
      <w:pPr>
        <w:ind w:left="708" w:firstLine="708"/>
        <w:jc w:val="both"/>
        <w:rPr>
          <w:rFonts w:ascii="Times New Roman" w:hAnsi="Times New Roman"/>
          <w:bCs/>
          <w:sz w:val="24"/>
          <w:szCs w:val="24"/>
        </w:rPr>
      </w:pPr>
      <w:proofErr w:type="gramStart"/>
      <w:r w:rsidRPr="00DE0979">
        <w:rPr>
          <w:rFonts w:ascii="Times New Roman" w:hAnsi="Times New Roman"/>
          <w:bCs/>
          <w:sz w:val="24"/>
          <w:szCs w:val="24"/>
        </w:rPr>
        <w:t>a.</w:t>
      </w:r>
      <w:proofErr w:type="gramEnd"/>
      <w:r w:rsidRPr="00DE0979">
        <w:rPr>
          <w:rFonts w:ascii="Times New Roman" w:hAnsi="Times New Roman"/>
          <w:bCs/>
          <w:sz w:val="24"/>
          <w:szCs w:val="24"/>
        </w:rPr>
        <w:t>4.1) H</w:t>
      </w:r>
      <w:r w:rsidRPr="00DE0979">
        <w:rPr>
          <w:rFonts w:ascii="Times New Roman" w:hAnsi="Times New Roman"/>
          <w:sz w:val="24"/>
          <w:szCs w:val="24"/>
        </w:rPr>
        <w:t xml:space="preserve">avendo alguma restrição na </w:t>
      </w:r>
      <w:r w:rsidRPr="00DE0979">
        <w:rPr>
          <w:rFonts w:ascii="Times New Roman" w:hAnsi="Times New Roman"/>
          <w:sz w:val="24"/>
          <w:szCs w:val="24"/>
          <w:u w:val="single"/>
        </w:rPr>
        <w:t>comprovação da regularidade fiscal</w:t>
      </w:r>
      <w:r w:rsidRPr="00DE0979">
        <w:rPr>
          <w:rFonts w:ascii="Times New Roman" w:hAnsi="Times New Roman"/>
          <w:sz w:val="24"/>
          <w:szCs w:val="24"/>
        </w:rPr>
        <w:t xml:space="preserve"> da Microempresa ou EPP vencedora do certame, será assegurado o prazo de 5 (cinco) dias úteis, prorrogáveis por igual período, a critério da Administração Pública, para a regularização da documentação, pagamento ou parcelamento do débito, e emissão de eventuais certidões negativas ou positivas com efeito de </w:t>
      </w:r>
      <w:r w:rsidRPr="00DE0979">
        <w:rPr>
          <w:rFonts w:ascii="Times New Roman" w:hAnsi="Times New Roman"/>
          <w:sz w:val="24"/>
          <w:szCs w:val="24"/>
        </w:rPr>
        <w:lastRenderedPageBreak/>
        <w:t>certidão negativa, tudo nos termos do capítulo V da Lei Complementar 123/2006, e ainda nos termos do art. 27 e 29 da Lei 8.666/93;além da regularidade trabalhista e regularidade fiscal, de acordo com disposição LC 123/2006. O termo inicial para contagem do prazo sobredito corresponderá ao momento em que o proponente for declarado o vencedor do certame.</w:t>
      </w:r>
    </w:p>
    <w:p w:rsidR="00D3307F" w:rsidRPr="00DE0979" w:rsidRDefault="00D3307F">
      <w:pPr>
        <w:jc w:val="both"/>
        <w:rPr>
          <w:rFonts w:ascii="Times New Roman" w:hAnsi="Times New Roman"/>
          <w:bCs/>
          <w:sz w:val="24"/>
          <w:szCs w:val="24"/>
        </w:rPr>
      </w:pPr>
    </w:p>
    <w:p w:rsidR="00D3307F" w:rsidRPr="00DE0979" w:rsidRDefault="007605D9">
      <w:pPr>
        <w:ind w:left="708" w:firstLine="708"/>
        <w:jc w:val="both"/>
        <w:rPr>
          <w:rFonts w:ascii="Times New Roman" w:hAnsi="Times New Roman"/>
          <w:sz w:val="24"/>
          <w:szCs w:val="24"/>
        </w:rPr>
      </w:pPr>
      <w:proofErr w:type="gramStart"/>
      <w:r w:rsidRPr="00DE0979">
        <w:rPr>
          <w:rFonts w:ascii="Times New Roman" w:hAnsi="Times New Roman"/>
          <w:bCs/>
          <w:sz w:val="24"/>
          <w:szCs w:val="24"/>
        </w:rPr>
        <w:t>a.</w:t>
      </w:r>
      <w:proofErr w:type="gramEnd"/>
      <w:r w:rsidRPr="00DE0979">
        <w:rPr>
          <w:rFonts w:ascii="Times New Roman" w:hAnsi="Times New Roman"/>
          <w:bCs/>
          <w:sz w:val="24"/>
          <w:szCs w:val="24"/>
        </w:rPr>
        <w:t>4.2) A</w:t>
      </w:r>
      <w:r w:rsidRPr="00DE0979">
        <w:rPr>
          <w:rFonts w:ascii="Times New Roman" w:hAnsi="Times New Roman"/>
          <w:sz w:val="24"/>
          <w:szCs w:val="24"/>
        </w:rPr>
        <w:t xml:space="preserve"> não-regularização da documentação, no prazo previsto na alínea anterior, implicará decadência do direito à contratação, sem prejuízo da cominação das sanções previstas no item 21, deste Edital. Nessa hipótese, é facultado à Administração convocar os licitantes remanescentes, na ordem de classificação, para a assinatura do contrato, ou revogar a licitação.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8.13.1 Certidão Negativa de Falência, Concordata e Recuperações Judiciais expedidas pelo distribuidor da sede da licitante, datada de no máximo de </w:t>
      </w:r>
      <w:proofErr w:type="gramStart"/>
      <w:r w:rsidRPr="00DE0979">
        <w:rPr>
          <w:rFonts w:ascii="Times New Roman" w:hAnsi="Times New Roman"/>
          <w:sz w:val="24"/>
          <w:szCs w:val="24"/>
        </w:rPr>
        <w:t>30 (trinta) dias, anterior</w:t>
      </w:r>
      <w:proofErr w:type="gramEnd"/>
      <w:r w:rsidRPr="00DE0979">
        <w:rPr>
          <w:rFonts w:ascii="Times New Roman" w:hAnsi="Times New Roman"/>
          <w:sz w:val="24"/>
          <w:szCs w:val="24"/>
        </w:rPr>
        <w:t xml:space="preserve"> à data da apresentação, ou de execução patrimonial, expedida no domicílio da pessoa física;</w:t>
      </w:r>
    </w:p>
    <w:p w:rsidR="00D3307F" w:rsidRPr="00DE0979" w:rsidRDefault="00D3307F">
      <w:pPr>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8.13.2 A comprovação da situação financeira da empresa será constatada mediante obtenção de índices de Liquidez Geral (LG), Solvência Geral (SG) e Liquidez Corrente (LC), resultantes da aplicação das fórmulas, os quais deverão ser iguais ou superiores a </w:t>
      </w:r>
      <w:proofErr w:type="gramStart"/>
      <w:r w:rsidRPr="00DE0979">
        <w:rPr>
          <w:rFonts w:ascii="Times New Roman" w:hAnsi="Times New Roman"/>
          <w:sz w:val="24"/>
          <w:szCs w:val="24"/>
        </w:rPr>
        <w:t>1</w:t>
      </w:r>
      <w:proofErr w:type="gramEnd"/>
      <w:r w:rsidRPr="00DE0979">
        <w:rPr>
          <w:rFonts w:ascii="Times New Roman" w:hAnsi="Times New Roman"/>
          <w:sz w:val="24"/>
          <w:szCs w:val="24"/>
        </w:rPr>
        <w:t xml:space="preserve"> UM:</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LG= Ativo Circulante + Realizável </w:t>
      </w:r>
      <w:proofErr w:type="gramStart"/>
      <w:r w:rsidRPr="00DE0979">
        <w:rPr>
          <w:rFonts w:ascii="Times New Roman" w:hAnsi="Times New Roman"/>
          <w:sz w:val="24"/>
          <w:szCs w:val="24"/>
        </w:rPr>
        <w:t>a Longo Prazo</w:t>
      </w:r>
      <w:proofErr w:type="gramEnd"/>
      <w:r w:rsidRPr="00DE0979">
        <w:rPr>
          <w:rFonts w:ascii="Times New Roman" w:hAnsi="Times New Roman"/>
          <w:sz w:val="24"/>
          <w:szCs w:val="24"/>
        </w:rPr>
        <w:t xml:space="preserve"> Passivo Circulante + Passivo Não Circulante</w:t>
      </w: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SG= Ativo Total Passivo Circulante + Passivo Não Circulante</w:t>
      </w: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LC = Ativo Circulante</w:t>
      </w:r>
      <w:r w:rsidR="008A2898">
        <w:rPr>
          <w:rFonts w:ascii="Times New Roman" w:hAnsi="Times New Roman"/>
          <w:sz w:val="24"/>
          <w:szCs w:val="24"/>
        </w:rPr>
        <w:t xml:space="preserve"> </w:t>
      </w:r>
      <w:r w:rsidRPr="00DE0979">
        <w:rPr>
          <w:rFonts w:ascii="Times New Roman" w:hAnsi="Times New Roman"/>
          <w:sz w:val="24"/>
          <w:szCs w:val="24"/>
        </w:rPr>
        <w:t>Passivo Circulante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As empresas que apresentarem resultado inferior ou igual a </w:t>
      </w:r>
      <w:proofErr w:type="gramStart"/>
      <w:r w:rsidRPr="00DE0979">
        <w:rPr>
          <w:rFonts w:ascii="Times New Roman" w:hAnsi="Times New Roman"/>
          <w:sz w:val="24"/>
          <w:szCs w:val="24"/>
        </w:rPr>
        <w:t>1</w:t>
      </w:r>
      <w:proofErr w:type="gramEnd"/>
      <w:r w:rsidRPr="00DE0979">
        <w:rPr>
          <w:rFonts w:ascii="Times New Roman" w:hAnsi="Times New Roman"/>
          <w:sz w:val="24"/>
          <w:szCs w:val="24"/>
        </w:rPr>
        <w:t>(um) em qualquer dos índices de Liquidez Geral (LG), Solvência Geral (SG) e Liquidez Corrente (LC), calculados e informados no BP ou certidão SICAF, deverão comprovar o Patrimônio Líquido não inferior a 10% (dez por cento) do valor estimado da contratação ou do item pertinente.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8.13.3 Comunicado o resultado da habilitação à (s) licitante(s), a Comissão de Licitação poderá passar imediatamente à abertura dos ENVELOPES Nº 02 – “PROPOSTA DE PREÇO”, desde que todos os licitantes renunciem expressamente ao direito de recorrer da decisão relativa à habilitação. Neste caso será devolvido a(s) licitante(s) inabilitada(s) o(s) envelope (s) nº 02 – “proposta de preço”, devidamente lacrado(s) como tal recebido(s).</w:t>
      </w:r>
    </w:p>
    <w:p w:rsidR="00D3307F" w:rsidRPr="00DE0979" w:rsidRDefault="00D3307F">
      <w:pPr>
        <w:autoSpaceDE w:val="0"/>
        <w:jc w:val="both"/>
        <w:rPr>
          <w:rFonts w:ascii="Times New Roman" w:hAnsi="Times New Roman"/>
          <w:sz w:val="24"/>
          <w:szCs w:val="24"/>
        </w:rPr>
      </w:pPr>
    </w:p>
    <w:p w:rsidR="00D3307F" w:rsidRPr="00DE0979" w:rsidRDefault="007605D9">
      <w:pPr>
        <w:jc w:val="both"/>
        <w:rPr>
          <w:rFonts w:ascii="Times New Roman" w:hAnsi="Times New Roman"/>
          <w:b/>
          <w:sz w:val="24"/>
          <w:szCs w:val="24"/>
          <w:u w:val="single"/>
        </w:rPr>
      </w:pPr>
      <w:proofErr w:type="gramStart"/>
      <w:r w:rsidRPr="00DE0979">
        <w:rPr>
          <w:rFonts w:ascii="Times New Roman" w:hAnsi="Times New Roman"/>
          <w:b/>
          <w:sz w:val="24"/>
          <w:szCs w:val="24"/>
          <w:u w:val="single"/>
        </w:rPr>
        <w:t>9</w:t>
      </w:r>
      <w:proofErr w:type="gramEnd"/>
      <w:r w:rsidRPr="00DE0979">
        <w:rPr>
          <w:rFonts w:ascii="Times New Roman" w:hAnsi="Times New Roman"/>
          <w:b/>
          <w:sz w:val="24"/>
          <w:szCs w:val="24"/>
          <w:u w:val="single"/>
        </w:rPr>
        <w:t xml:space="preserve"> Documentos para PROPOSTAS DE PREÇOS – “ENVELOPE Nº 02:</w:t>
      </w:r>
    </w:p>
    <w:p w:rsidR="00D3307F" w:rsidRPr="00DE0979" w:rsidRDefault="00D3307F">
      <w:pPr>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9.1 Em envelope fechado, que receberá a denominação de ENVELOPE Nº 02, </w:t>
      </w:r>
      <w:proofErr w:type="gramStart"/>
      <w:r w:rsidRPr="00DE0979">
        <w:rPr>
          <w:rFonts w:ascii="Times New Roman" w:hAnsi="Times New Roman"/>
          <w:sz w:val="24"/>
          <w:szCs w:val="24"/>
        </w:rPr>
        <w:t>será</w:t>
      </w:r>
      <w:proofErr w:type="gramEnd"/>
      <w:r w:rsidRPr="00DE0979">
        <w:rPr>
          <w:rFonts w:ascii="Times New Roman" w:hAnsi="Times New Roman"/>
          <w:sz w:val="24"/>
          <w:szCs w:val="24"/>
        </w:rPr>
        <w:t xml:space="preserve"> apresentada a "Proposta de Preço", devidamente lacrado, contendo em sua parte externa os seguintes dizeres:</w:t>
      </w:r>
    </w:p>
    <w:p w:rsidR="00D3307F" w:rsidRPr="00DE0979" w:rsidRDefault="00D3307F">
      <w:pPr>
        <w:autoSpaceDE w:val="0"/>
        <w:jc w:val="both"/>
        <w:rPr>
          <w:rFonts w:ascii="Times New Roman" w:hAnsi="Times New Roman"/>
          <w:sz w:val="24"/>
          <w:szCs w:val="24"/>
        </w:rPr>
      </w:pPr>
    </w:p>
    <w:tbl>
      <w:tblPr>
        <w:tblStyle w:val="Tabelacomgrade"/>
        <w:tblW w:w="8646" w:type="dxa"/>
        <w:tblInd w:w="534" w:type="dxa"/>
        <w:shd w:val="clear" w:color="auto" w:fill="F2F2F2" w:themeFill="background1" w:themeFillShade="F2"/>
        <w:tblLayout w:type="fixed"/>
        <w:tblLook w:val="04A0"/>
      </w:tblPr>
      <w:tblGrid>
        <w:gridCol w:w="8646"/>
      </w:tblGrid>
      <w:tr w:rsidR="00D3307F" w:rsidRPr="00DE0979">
        <w:trPr>
          <w:trHeight w:val="666"/>
        </w:trPr>
        <w:tc>
          <w:tcPr>
            <w:tcW w:w="864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D3307F" w:rsidRPr="00DE0979" w:rsidRDefault="00D3307F">
            <w:pPr>
              <w:tabs>
                <w:tab w:val="left" w:pos="7740"/>
              </w:tabs>
              <w:autoSpaceDE w:val="0"/>
              <w:ind w:right="1124"/>
              <w:jc w:val="both"/>
              <w:rPr>
                <w:rFonts w:ascii="Times New Roman" w:hAnsi="Times New Roman"/>
                <w:i/>
                <w:sz w:val="24"/>
                <w:szCs w:val="24"/>
              </w:rPr>
            </w:pPr>
          </w:p>
          <w:p w:rsidR="00D3307F" w:rsidRPr="00DE0979" w:rsidRDefault="007605D9">
            <w:pPr>
              <w:autoSpaceDE w:val="0"/>
              <w:ind w:right="44"/>
              <w:jc w:val="both"/>
              <w:rPr>
                <w:rFonts w:ascii="Times New Roman" w:hAnsi="Times New Roman"/>
                <w:sz w:val="24"/>
                <w:szCs w:val="24"/>
              </w:rPr>
            </w:pPr>
            <w:r w:rsidRPr="00DE0979">
              <w:rPr>
                <w:rFonts w:ascii="Times New Roman" w:hAnsi="Times New Roman"/>
                <w:bCs/>
                <w:sz w:val="24"/>
                <w:szCs w:val="24"/>
              </w:rPr>
              <w:t>À Comissão Permanente de Licitação de Obras e Serviços de Engenharia – CPLOSE</w:t>
            </w:r>
          </w:p>
          <w:p w:rsidR="00D3307F" w:rsidRPr="00DE0979" w:rsidRDefault="007605D9">
            <w:pPr>
              <w:tabs>
                <w:tab w:val="left" w:pos="7740"/>
              </w:tabs>
              <w:autoSpaceDE w:val="0"/>
              <w:ind w:right="1124"/>
              <w:jc w:val="both"/>
              <w:rPr>
                <w:rFonts w:ascii="Times New Roman" w:hAnsi="Times New Roman"/>
                <w:sz w:val="24"/>
                <w:szCs w:val="24"/>
              </w:rPr>
            </w:pPr>
            <w:r w:rsidRPr="00DE0979">
              <w:rPr>
                <w:rFonts w:ascii="Times New Roman" w:hAnsi="Times New Roman"/>
                <w:sz w:val="24"/>
                <w:szCs w:val="24"/>
              </w:rPr>
              <w:t>PREFEITURA MUNICIPAL DE MACEIÓ</w:t>
            </w:r>
          </w:p>
          <w:p w:rsidR="00D3307F" w:rsidRPr="00DE0979" w:rsidRDefault="007605D9">
            <w:pPr>
              <w:tabs>
                <w:tab w:val="left" w:pos="7740"/>
              </w:tabs>
              <w:autoSpaceDE w:val="0"/>
              <w:ind w:right="1124"/>
              <w:jc w:val="both"/>
              <w:rPr>
                <w:rFonts w:ascii="Times New Roman" w:hAnsi="Times New Roman"/>
                <w:sz w:val="24"/>
                <w:szCs w:val="24"/>
              </w:rPr>
            </w:pPr>
            <w:r w:rsidRPr="00DE0979">
              <w:rPr>
                <w:rFonts w:ascii="Times New Roman" w:hAnsi="Times New Roman"/>
                <w:sz w:val="24"/>
                <w:szCs w:val="24"/>
              </w:rPr>
              <w:t xml:space="preserve">CONCORRÊNCIA PÚBLICA Nº </w:t>
            </w:r>
            <w:r w:rsidR="00DE0CBF" w:rsidRPr="007257BA">
              <w:rPr>
                <w:rFonts w:ascii="Times New Roman" w:hAnsi="Times New Roman"/>
                <w:sz w:val="24"/>
                <w:szCs w:val="24"/>
              </w:rPr>
              <w:t>01</w:t>
            </w:r>
            <w:r w:rsidRPr="007257BA">
              <w:rPr>
                <w:rFonts w:ascii="Times New Roman" w:hAnsi="Times New Roman"/>
                <w:sz w:val="24"/>
                <w:szCs w:val="24"/>
              </w:rPr>
              <w:t>/20</w:t>
            </w:r>
            <w:r w:rsidR="008A2898" w:rsidRPr="007257BA">
              <w:rPr>
                <w:rFonts w:ascii="Times New Roman" w:hAnsi="Times New Roman"/>
                <w:sz w:val="24"/>
                <w:szCs w:val="24"/>
              </w:rPr>
              <w:t>20</w:t>
            </w:r>
            <w:r w:rsidRPr="00DE0979">
              <w:rPr>
                <w:rFonts w:ascii="Times New Roman" w:hAnsi="Times New Roman"/>
                <w:sz w:val="24"/>
                <w:szCs w:val="24"/>
              </w:rPr>
              <w:t xml:space="preserve"> </w:t>
            </w:r>
          </w:p>
          <w:p w:rsidR="00D3307F" w:rsidRPr="00DE0979" w:rsidRDefault="007605D9">
            <w:pPr>
              <w:tabs>
                <w:tab w:val="left" w:pos="7740"/>
              </w:tabs>
              <w:ind w:right="1124"/>
              <w:jc w:val="both"/>
              <w:rPr>
                <w:rFonts w:ascii="Times New Roman" w:hAnsi="Times New Roman"/>
                <w:i/>
                <w:sz w:val="24"/>
                <w:szCs w:val="24"/>
              </w:rPr>
            </w:pPr>
            <w:r w:rsidRPr="00DE0979">
              <w:rPr>
                <w:rFonts w:ascii="Times New Roman" w:hAnsi="Times New Roman"/>
                <w:sz w:val="24"/>
                <w:szCs w:val="24"/>
              </w:rPr>
              <w:t>ENVELOPE Nº 02 - PROPOSTA DE PREÇO</w:t>
            </w:r>
          </w:p>
        </w:tc>
      </w:tr>
    </w:tbl>
    <w:p w:rsidR="00D3307F" w:rsidRPr="00DE0979" w:rsidRDefault="00D3307F">
      <w:pPr>
        <w:jc w:val="both"/>
        <w:rPr>
          <w:rFonts w:ascii="Times New Roman" w:hAnsi="Times New Roman"/>
          <w:sz w:val="24"/>
          <w:szCs w:val="24"/>
          <w:u w:val="single"/>
        </w:rPr>
      </w:pPr>
    </w:p>
    <w:p w:rsidR="00D3307F" w:rsidRPr="00DE0979" w:rsidRDefault="007605D9">
      <w:pPr>
        <w:jc w:val="both"/>
        <w:rPr>
          <w:rFonts w:ascii="Times New Roman" w:hAnsi="Times New Roman"/>
          <w:sz w:val="24"/>
          <w:szCs w:val="24"/>
        </w:rPr>
      </w:pPr>
      <w:r w:rsidRPr="00DE0979">
        <w:rPr>
          <w:rFonts w:ascii="Times New Roman" w:hAnsi="Times New Roman"/>
          <w:b/>
          <w:sz w:val="24"/>
          <w:szCs w:val="24"/>
          <w:u w:val="single"/>
        </w:rPr>
        <w:t>9.2 A PROPOSTA DE PREÇO</w:t>
      </w:r>
      <w:r w:rsidRPr="00DE0979">
        <w:rPr>
          <w:rFonts w:ascii="Times New Roman" w:hAnsi="Times New Roman"/>
          <w:sz w:val="24"/>
          <w:szCs w:val="24"/>
        </w:rPr>
        <w:t>, necessariamente, poderá conter planilha orçamentária, no seu respectivo envelope, conforme interesse do licitante, indicado nos ANEXOS:</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II – Planilha de Preço, III – Cronograma Físico-financeiro, IV – Planilha de Composição de BDI, </w:t>
      </w:r>
      <w:r w:rsidRPr="00DE0979">
        <w:rPr>
          <w:rFonts w:ascii="Times New Roman" w:hAnsi="Times New Roman"/>
          <w:bCs/>
          <w:sz w:val="24"/>
          <w:szCs w:val="24"/>
        </w:rPr>
        <w:t>deste edital</w:t>
      </w:r>
      <w:r w:rsidRPr="00DE0979">
        <w:rPr>
          <w:rFonts w:ascii="Times New Roman" w:hAnsi="Times New Roman"/>
          <w:sz w:val="24"/>
          <w:szCs w:val="24"/>
        </w:rPr>
        <w:t xml:space="preserve">, além de Planilha de Encargos Sociais e Composição dos Preços Unitários dos serviços não orçados </w:t>
      </w:r>
      <w:r w:rsidRPr="0078387C">
        <w:rPr>
          <w:rFonts w:ascii="Times New Roman" w:hAnsi="Times New Roman"/>
          <w:sz w:val="24"/>
          <w:szCs w:val="24"/>
        </w:rPr>
        <w:t>pelo SINAPI</w:t>
      </w:r>
      <w:r w:rsidR="008A2898" w:rsidRPr="0078387C">
        <w:rPr>
          <w:rFonts w:ascii="Times New Roman" w:hAnsi="Times New Roman"/>
          <w:sz w:val="24"/>
          <w:szCs w:val="24"/>
        </w:rPr>
        <w:t>, ORSE e SICRO2</w:t>
      </w:r>
      <w:r w:rsidRPr="0078387C">
        <w:rPr>
          <w:rFonts w:ascii="Times New Roman" w:hAnsi="Times New Roman"/>
          <w:sz w:val="24"/>
          <w:szCs w:val="24"/>
        </w:rPr>
        <w:t>, ou</w:t>
      </w:r>
      <w:r w:rsidRPr="00DE0979">
        <w:rPr>
          <w:rFonts w:ascii="Times New Roman" w:hAnsi="Times New Roman"/>
          <w:sz w:val="24"/>
          <w:szCs w:val="24"/>
        </w:rPr>
        <w:t xml:space="preserve"> seja, com composições próprias do licitante, sendo os valores unitários e totais, grafados apenas em algarismos, e o valor global, em algarismo e por extenso, rubricadas e assinadas em todas as laudas pelo representante legal da licitante e ainda pelo Engenheiro Técnico Responsável, e ainda deverá ser apresentada através de mídia digital, gravadas em CD-R, sendo estes armazenados da forma: Carta de Proposta de Preço, Cronograma Físico-financeiro, Planilha de composição </w:t>
      </w:r>
      <w:r w:rsidRPr="00DE0979">
        <w:rPr>
          <w:rFonts w:ascii="Times New Roman" w:hAnsi="Times New Roman"/>
          <w:sz w:val="24"/>
          <w:szCs w:val="24"/>
        </w:rPr>
        <w:lastRenderedPageBreak/>
        <w:t>de BDI em PDF, Planilha de Encargos Sociais em PDF, Planilha Orçamentária e composição dos Preços em XLS/ODT e as Plantas e Projetos em DWG quando requerido a elaboração de projetos. A(s) “CARTA(S) DE PROPOSTA DE PREÇO” deverá conter ainda o prazo de execução do(s) serviço(s) e nome, endereço completo da licitante, número de telefone, fax, CNPJ e qualificação (nome, nacionalidade, estado civil, profissão e CPF) do representante legal que assinará o contrato, caso a licitante venha a ser declarada vencedora do (s) objeto (s) do certame, conforme mode</w:t>
      </w:r>
      <w:r w:rsidRPr="00D60AC5">
        <w:rPr>
          <w:rFonts w:ascii="Times New Roman" w:hAnsi="Times New Roman"/>
          <w:sz w:val="24"/>
          <w:szCs w:val="24"/>
        </w:rPr>
        <w:t>lo ANEXO I – H;</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b/>
          <w:sz w:val="24"/>
          <w:szCs w:val="24"/>
          <w:u w:val="single"/>
        </w:rPr>
        <w:t>9.3 A PLANILHA ORÇAMENTÁRIA</w:t>
      </w:r>
      <w:r w:rsidRPr="00DE0979">
        <w:rPr>
          <w:rFonts w:ascii="Times New Roman" w:hAnsi="Times New Roman"/>
          <w:sz w:val="24"/>
          <w:szCs w:val="24"/>
        </w:rPr>
        <w:t xml:space="preserve"> – (ANEXO II), devidamente preenchida com clareza e sem rasuras, com até duas casas decimais contemplando, no mínimo, os dados da planilha que é parte integrante deste Edital, tendo como base as </w:t>
      </w:r>
      <w:r w:rsidRPr="0078387C">
        <w:rPr>
          <w:rFonts w:ascii="Times New Roman" w:hAnsi="Times New Roman"/>
          <w:sz w:val="24"/>
          <w:szCs w:val="24"/>
        </w:rPr>
        <w:t>tabelas SINAPI (</w:t>
      </w:r>
      <w:r w:rsidR="008A2898" w:rsidRPr="0078387C">
        <w:rPr>
          <w:rFonts w:ascii="Times New Roman" w:hAnsi="Times New Roman"/>
          <w:sz w:val="24"/>
          <w:szCs w:val="24"/>
        </w:rPr>
        <w:t>março</w:t>
      </w:r>
      <w:r w:rsidRPr="0078387C">
        <w:rPr>
          <w:rFonts w:ascii="Times New Roman" w:hAnsi="Times New Roman"/>
          <w:sz w:val="24"/>
          <w:szCs w:val="24"/>
        </w:rPr>
        <w:t xml:space="preserve">/2019), </w:t>
      </w:r>
      <w:r w:rsidR="008A2898" w:rsidRPr="0078387C">
        <w:rPr>
          <w:rFonts w:ascii="Times New Roman" w:hAnsi="Times New Roman"/>
          <w:sz w:val="24"/>
          <w:szCs w:val="24"/>
        </w:rPr>
        <w:t>ORSE</w:t>
      </w:r>
      <w:r w:rsidRPr="0078387C">
        <w:rPr>
          <w:rFonts w:ascii="Times New Roman" w:hAnsi="Times New Roman"/>
          <w:sz w:val="24"/>
          <w:szCs w:val="24"/>
        </w:rPr>
        <w:t xml:space="preserve"> (</w:t>
      </w:r>
      <w:r w:rsidR="008A2898" w:rsidRPr="0078387C">
        <w:rPr>
          <w:rFonts w:ascii="Times New Roman" w:hAnsi="Times New Roman"/>
          <w:sz w:val="24"/>
          <w:szCs w:val="24"/>
        </w:rPr>
        <w:t>fevereiro</w:t>
      </w:r>
      <w:r w:rsidRPr="0078387C">
        <w:rPr>
          <w:rFonts w:ascii="Times New Roman" w:hAnsi="Times New Roman"/>
          <w:sz w:val="24"/>
          <w:szCs w:val="24"/>
        </w:rPr>
        <w:t>/2019), ou qualquer outra a critério da licitante, desde que o valor unitário/global não ultrapasse o valor da tabela base do órgão, atendendo ao disposto na Súmula nº 259 do TCU, para itens e subitens da planilha (ANEXO</w:t>
      </w:r>
      <w:r w:rsidRPr="00DE0979">
        <w:rPr>
          <w:rFonts w:ascii="Times New Roman" w:hAnsi="Times New Roman"/>
          <w:sz w:val="24"/>
          <w:szCs w:val="24"/>
        </w:rPr>
        <w:t xml:space="preserve"> II);</w:t>
      </w:r>
    </w:p>
    <w:p w:rsidR="00D3307F" w:rsidRPr="00DE0979" w:rsidRDefault="00D3307F">
      <w:pPr>
        <w:jc w:val="both"/>
        <w:rPr>
          <w:rFonts w:ascii="Times New Roman" w:hAnsi="Times New Roman"/>
          <w:sz w:val="24"/>
          <w:szCs w:val="24"/>
        </w:rPr>
      </w:pPr>
    </w:p>
    <w:p w:rsidR="00D3307F" w:rsidRPr="00DE0979" w:rsidRDefault="007605D9">
      <w:pPr>
        <w:numPr>
          <w:ilvl w:val="0"/>
          <w:numId w:val="3"/>
        </w:numPr>
        <w:ind w:firstLine="708"/>
        <w:jc w:val="both"/>
        <w:rPr>
          <w:rFonts w:ascii="Times New Roman" w:hAnsi="Times New Roman"/>
          <w:b/>
          <w:bCs/>
          <w:sz w:val="24"/>
          <w:szCs w:val="24"/>
          <w:u w:val="single"/>
        </w:rPr>
      </w:pPr>
      <w:r w:rsidRPr="00DE0979">
        <w:rPr>
          <w:rFonts w:ascii="Times New Roman" w:hAnsi="Times New Roman"/>
          <w:sz w:val="24"/>
          <w:szCs w:val="24"/>
        </w:rPr>
        <w:t>A licitante vencedora deverá fazer juntada da ART do orçamento apresentado, devidamente preenchida conforme orientação do CREA e CONFEA, acompanhado do boleto pago, do Engenheiro orçamentário responsável pela elaboração da Planilha Orçamentária apresentada pela licitante, no momento da assinatura do contrato.</w:t>
      </w:r>
    </w:p>
    <w:p w:rsidR="00D3307F" w:rsidRPr="00DE0979" w:rsidRDefault="00D3307F">
      <w:pPr>
        <w:ind w:left="708"/>
        <w:jc w:val="both"/>
        <w:rPr>
          <w:rFonts w:ascii="Times New Roman" w:hAnsi="Times New Roman"/>
          <w:b/>
          <w:bCs/>
          <w:sz w:val="24"/>
          <w:szCs w:val="24"/>
          <w:u w:val="single"/>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b) O prazo de validade das propostas será de 60 (sessenta) dias, contados a partir da data de abertura do envelope de proposta de preço;</w:t>
      </w:r>
    </w:p>
    <w:p w:rsidR="00D3307F" w:rsidRPr="00DE0979" w:rsidRDefault="00D3307F">
      <w:pPr>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c) Se por motivo de força maior, a adjudicação não puder ocorrer dentro do período de validade da proposta, ou seja, 60 (sessenta) dias, e persistindo o interesse da SEMINFRA, esta poderá solicitar a prorrogação da validade da proposta por igual período;</w:t>
      </w:r>
    </w:p>
    <w:p w:rsidR="00D3307F" w:rsidRPr="00DE0979" w:rsidRDefault="00D3307F">
      <w:pPr>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d) Não serão admitidos cancelamentos, retificações ou alterações nas condições estipuladas, uma vez entregues os envelopes;</w:t>
      </w:r>
    </w:p>
    <w:p w:rsidR="00D3307F" w:rsidRPr="00DE0979" w:rsidRDefault="00D3307F">
      <w:pPr>
        <w:autoSpaceDE w:val="0"/>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e) Poderão ser corrigidos pela Comissão de Licitação quaisquer erros aritméticos (soma e/ou multiplicação) detectados nas Planilhas que não prejudiquem a composição e compreensão das propostas;</w:t>
      </w:r>
    </w:p>
    <w:p w:rsidR="00D3307F" w:rsidRPr="00DE0979" w:rsidRDefault="00D3307F">
      <w:pPr>
        <w:autoSpaceDE w:val="0"/>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f) A PROPOSTA DE PREÇOS que contenha divergências na Planilha Orçamentária, em relação ao ANEXO II (Planilha Orçamentária) deste edital, será desclassificada;</w:t>
      </w:r>
    </w:p>
    <w:p w:rsidR="00D3307F" w:rsidRPr="00DE0979" w:rsidRDefault="00D3307F">
      <w:pPr>
        <w:autoSpaceDE w:val="0"/>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g) Na divergência entre os preços globais e unitários, haverá prevalência destes últimos;</w:t>
      </w:r>
    </w:p>
    <w:p w:rsidR="00D3307F" w:rsidRPr="00DE0979" w:rsidRDefault="00D3307F">
      <w:pPr>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h) Os preços deverão ser apresentados em moeda nacional corrente, assim como ofertados com o equivalente ao praticado pelo mercado;</w:t>
      </w:r>
    </w:p>
    <w:p w:rsidR="00D3307F" w:rsidRPr="00DE0979" w:rsidRDefault="00D3307F">
      <w:pPr>
        <w:ind w:firstLine="708"/>
        <w:jc w:val="both"/>
        <w:rPr>
          <w:rFonts w:ascii="Times New Roman" w:hAnsi="Times New Roman"/>
          <w:b/>
          <w:sz w:val="24"/>
          <w:szCs w:val="24"/>
        </w:rPr>
      </w:pPr>
    </w:p>
    <w:p w:rsidR="00D3307F" w:rsidRPr="00DE0979" w:rsidRDefault="00D3307F">
      <w:pPr>
        <w:jc w:val="both"/>
        <w:rPr>
          <w:rFonts w:ascii="Times New Roman" w:hAnsi="Times New Roman"/>
          <w:b/>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b/>
          <w:sz w:val="24"/>
          <w:szCs w:val="24"/>
        </w:rPr>
        <w:t>9.4 O CRONOGRAMA FÍSICO-FINANCEIRO – (ANEXO III),</w:t>
      </w:r>
      <w:r w:rsidRPr="00DE0979">
        <w:rPr>
          <w:rFonts w:ascii="Times New Roman" w:hAnsi="Times New Roman"/>
          <w:sz w:val="24"/>
          <w:szCs w:val="24"/>
        </w:rPr>
        <w:t xml:space="preserve"> devidamente detalhado e compatível na integra com os prazos de execução estabelecidos pelo órgão, conforme anexo neste Edital.</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78387C">
        <w:rPr>
          <w:rFonts w:ascii="Times New Roman" w:hAnsi="Times New Roman"/>
          <w:b/>
          <w:sz w:val="24"/>
          <w:szCs w:val="24"/>
        </w:rPr>
        <w:t>9.5 A PLANILHA DE COMPOSIÇÃO DE BDI – (ANEXO IV</w:t>
      </w:r>
      <w:r w:rsidRPr="0078387C">
        <w:rPr>
          <w:rFonts w:ascii="Times New Roman" w:hAnsi="Times New Roman"/>
          <w:sz w:val="24"/>
          <w:szCs w:val="24"/>
        </w:rPr>
        <w:t>), deverá estar de acordo com o apresentado no anexo que é parte integrante deste Edital, sendo o valor adotado de 2</w:t>
      </w:r>
      <w:r w:rsidR="008A2898" w:rsidRPr="0078387C">
        <w:rPr>
          <w:rFonts w:ascii="Times New Roman" w:hAnsi="Times New Roman"/>
          <w:sz w:val="24"/>
          <w:szCs w:val="24"/>
        </w:rPr>
        <w:t>7</w:t>
      </w:r>
      <w:r w:rsidRPr="0078387C">
        <w:rPr>
          <w:rFonts w:ascii="Times New Roman" w:hAnsi="Times New Roman"/>
          <w:sz w:val="24"/>
          <w:szCs w:val="24"/>
        </w:rPr>
        <w:t>,</w:t>
      </w:r>
      <w:r w:rsidR="008A2898" w:rsidRPr="0078387C">
        <w:rPr>
          <w:rFonts w:ascii="Times New Roman" w:hAnsi="Times New Roman"/>
          <w:sz w:val="24"/>
          <w:szCs w:val="24"/>
        </w:rPr>
        <w:t>46</w:t>
      </w:r>
      <w:r w:rsidRPr="0078387C">
        <w:rPr>
          <w:rFonts w:ascii="Times New Roman" w:hAnsi="Times New Roman"/>
          <w:sz w:val="24"/>
          <w:szCs w:val="24"/>
        </w:rPr>
        <w:t xml:space="preserve">% (vinte e </w:t>
      </w:r>
      <w:r w:rsidR="008A2898" w:rsidRPr="0078387C">
        <w:rPr>
          <w:rFonts w:ascii="Times New Roman" w:hAnsi="Times New Roman"/>
          <w:sz w:val="24"/>
          <w:szCs w:val="24"/>
        </w:rPr>
        <w:t>sete</w:t>
      </w:r>
      <w:r w:rsidRPr="0078387C">
        <w:rPr>
          <w:rFonts w:ascii="Times New Roman" w:hAnsi="Times New Roman"/>
          <w:sz w:val="24"/>
          <w:szCs w:val="24"/>
        </w:rPr>
        <w:t xml:space="preserve"> vírgula </w:t>
      </w:r>
      <w:r w:rsidR="008A2898" w:rsidRPr="0078387C">
        <w:rPr>
          <w:rFonts w:ascii="Times New Roman" w:hAnsi="Times New Roman"/>
          <w:sz w:val="24"/>
          <w:szCs w:val="24"/>
        </w:rPr>
        <w:t>quarenta e seis</w:t>
      </w:r>
      <w:r w:rsidRPr="0078387C">
        <w:rPr>
          <w:rFonts w:ascii="Times New Roman" w:hAnsi="Times New Roman"/>
          <w:sz w:val="24"/>
          <w:szCs w:val="24"/>
        </w:rPr>
        <w:t xml:space="preserve"> pontos percentuais), sendo utilizados como parâmetro os percentuais encontrados no ACORDÃO nº. 2622/2013 do TCU – PLÉNARIO</w:t>
      </w:r>
      <w:r w:rsidRPr="00DE0979">
        <w:rPr>
          <w:rFonts w:ascii="Times New Roman" w:hAnsi="Times New Roman"/>
          <w:sz w:val="24"/>
          <w:szCs w:val="24"/>
        </w:rPr>
        <w:t>;</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b/>
          <w:sz w:val="24"/>
          <w:szCs w:val="24"/>
          <w:u w:val="single"/>
        </w:rPr>
      </w:pPr>
      <w:r w:rsidRPr="00DE0979">
        <w:rPr>
          <w:rFonts w:ascii="Times New Roman" w:hAnsi="Times New Roman"/>
          <w:b/>
          <w:sz w:val="24"/>
          <w:szCs w:val="24"/>
          <w:u w:val="single"/>
        </w:rPr>
        <w:t>9.6 A PLANILHA DE COMPOSIÇÃO DOS ENCARGOS SOCIAIS:</w:t>
      </w:r>
    </w:p>
    <w:p w:rsidR="00D3307F" w:rsidRPr="00DE0979" w:rsidRDefault="00D3307F">
      <w:pPr>
        <w:jc w:val="both"/>
        <w:rPr>
          <w:rFonts w:ascii="Times New Roman" w:hAnsi="Times New Roman"/>
          <w:sz w:val="24"/>
          <w:szCs w:val="24"/>
          <w:u w:val="single"/>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9.6.1 Nos preços unitários propostos deverão estar incluídos os encargos trabalhistas e todos os custos, seguro, transporte, carga e descarga do material, mão-de-obra, encargos sócias e trabalhistas, tributos e quaisquer encargos que incidam sobre a(s) obra(s) e/ou o(s) serviço(s), objeto deste Edital, e deverão respeitar os preços constantes da planilha orçamentária em anexo, não sendo admitidos preços que lhes </w:t>
      </w:r>
      <w:r w:rsidRPr="00DE0979">
        <w:rPr>
          <w:rFonts w:ascii="Times New Roman" w:hAnsi="Times New Roman"/>
          <w:sz w:val="24"/>
          <w:szCs w:val="24"/>
        </w:rPr>
        <w:lastRenderedPageBreak/>
        <w:t>sejam superiores, admitindo-se apenas uma variação nos preços propostos inferiores ao orçado pelo Setor de Orçamento da SEMINFRA, nos limites da Lei;</w:t>
      </w:r>
    </w:p>
    <w:p w:rsidR="00D3307F" w:rsidRPr="00DE0979" w:rsidRDefault="00D3307F">
      <w:pPr>
        <w:jc w:val="both"/>
        <w:rPr>
          <w:rFonts w:ascii="Times New Roman" w:hAnsi="Times New Roman"/>
          <w:sz w:val="24"/>
          <w:szCs w:val="24"/>
        </w:rPr>
      </w:pPr>
    </w:p>
    <w:p w:rsidR="00D3307F" w:rsidRPr="00DE0979" w:rsidRDefault="007605D9">
      <w:pPr>
        <w:autoSpaceDE w:val="0"/>
        <w:jc w:val="both"/>
        <w:rPr>
          <w:rFonts w:ascii="Times New Roman" w:hAnsi="Times New Roman"/>
          <w:bCs/>
          <w:sz w:val="24"/>
          <w:szCs w:val="24"/>
        </w:rPr>
      </w:pPr>
      <w:r w:rsidRPr="00DE0979">
        <w:rPr>
          <w:rFonts w:ascii="Times New Roman" w:hAnsi="Times New Roman"/>
          <w:bCs/>
          <w:sz w:val="24"/>
          <w:szCs w:val="24"/>
        </w:rPr>
        <w:t xml:space="preserve">9.6.2 O valor da mão-de-obra não poderá ser inferior ao fixado na Convenção Trabalhista - </w:t>
      </w:r>
      <w:proofErr w:type="gramStart"/>
      <w:r w:rsidRPr="00DE0979">
        <w:rPr>
          <w:rFonts w:ascii="Times New Roman" w:hAnsi="Times New Roman"/>
          <w:bCs/>
          <w:sz w:val="24"/>
          <w:szCs w:val="24"/>
        </w:rPr>
        <w:t>sindicato da categoria em Alagoas, bem como, o preço dos</w:t>
      </w:r>
      <w:r w:rsidRPr="00DE0979">
        <w:rPr>
          <w:rFonts w:ascii="Times New Roman" w:hAnsi="Times New Roman"/>
          <w:sz w:val="24"/>
          <w:szCs w:val="24"/>
        </w:rPr>
        <w:t xml:space="preserve"> insumos propostos deverão ser</w:t>
      </w:r>
      <w:proofErr w:type="gramEnd"/>
      <w:r w:rsidRPr="00DE0979">
        <w:rPr>
          <w:rFonts w:ascii="Times New Roman" w:hAnsi="Times New Roman"/>
          <w:sz w:val="24"/>
          <w:szCs w:val="24"/>
        </w:rPr>
        <w:t xml:space="preserve"> condizentes com o mercado local, grafados na moeda corrente nacional, sem quaisquer acréscimos em virtude de expectativa inflacionária ou de custo financeiro, devendo compreender todas as despesas incidentes sobre o objeto licitado, tais como: impostos, fretes, seguros, taxas, garantias, </w:t>
      </w:r>
      <w:proofErr w:type="spellStart"/>
      <w:r w:rsidRPr="00DE0979">
        <w:rPr>
          <w:rFonts w:ascii="Times New Roman" w:hAnsi="Times New Roman"/>
          <w:sz w:val="24"/>
          <w:szCs w:val="24"/>
        </w:rPr>
        <w:t>etc</w:t>
      </w:r>
      <w:proofErr w:type="spellEnd"/>
      <w:r w:rsidRPr="00DE0979">
        <w:rPr>
          <w:rFonts w:ascii="Times New Roman" w:hAnsi="Times New Roman"/>
          <w:sz w:val="24"/>
          <w:szCs w:val="24"/>
        </w:rPr>
        <w:t>, e deduzidos os descontos eventualmente concedidos</w:t>
      </w:r>
      <w:r w:rsidRPr="00DE0979">
        <w:rPr>
          <w:rFonts w:ascii="Times New Roman" w:hAnsi="Times New Roman"/>
          <w:bCs/>
          <w:sz w:val="24"/>
          <w:szCs w:val="24"/>
        </w:rPr>
        <w:t>.</w:t>
      </w:r>
    </w:p>
    <w:p w:rsidR="00D3307F" w:rsidRPr="00DE0979" w:rsidRDefault="00D3307F">
      <w:pPr>
        <w:jc w:val="both"/>
        <w:rPr>
          <w:rFonts w:ascii="Times New Roman" w:hAnsi="Times New Roman"/>
          <w:bCs/>
          <w:sz w:val="24"/>
          <w:szCs w:val="24"/>
        </w:rPr>
      </w:pPr>
    </w:p>
    <w:p w:rsidR="00D3307F" w:rsidRPr="00DE0979" w:rsidRDefault="007605D9">
      <w:pPr>
        <w:jc w:val="both"/>
        <w:rPr>
          <w:rFonts w:ascii="Times New Roman" w:hAnsi="Times New Roman"/>
          <w:b/>
          <w:sz w:val="24"/>
          <w:szCs w:val="24"/>
          <w:u w:val="single"/>
        </w:rPr>
      </w:pPr>
      <w:r w:rsidRPr="00DE0979">
        <w:rPr>
          <w:rFonts w:ascii="Times New Roman" w:hAnsi="Times New Roman"/>
          <w:b/>
          <w:sz w:val="24"/>
          <w:szCs w:val="24"/>
          <w:u w:val="single"/>
        </w:rPr>
        <w:t>10 DA ABERTURA, EXAME E JULGAMENTO DOS DOCUMENTOS PARA HABILITAÇÃO E PROPOSTA (S) DE PREÇO (S):</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10.1 A Comissão Permanente de Licitação de Obras e Serviços de Engenharia - CPLOSE, composta por no mínimo 03 (três) membros, na data e horário mencionados no preâmbulo deste Edital, dará início ao procedimento licitatório, através de Sessão Pública, conforme preceituado nos artigos 43 e seguintes da Lei nº 8.666/93.</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10.2 A licitante deverá fazer a entrega no dia, hora e local mencionados no preâmbulo e no item 2.2 deste Edital, de até 02 (dois) Envelopes, fechados, identificados, opacos e numerados, contendo, respectivamente:</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ENVELOPE n° 01 - Os "Documentos para Habilitação”</w:t>
      </w:r>
    </w:p>
    <w:p w:rsidR="00D3307F" w:rsidRPr="00DE0979" w:rsidRDefault="007605D9">
      <w:pPr>
        <w:jc w:val="both"/>
        <w:rPr>
          <w:rFonts w:ascii="Times New Roman" w:hAnsi="Times New Roman"/>
          <w:sz w:val="24"/>
          <w:szCs w:val="24"/>
        </w:rPr>
      </w:pPr>
      <w:r w:rsidRPr="00DE0979">
        <w:rPr>
          <w:rFonts w:ascii="Times New Roman" w:hAnsi="Times New Roman"/>
          <w:sz w:val="24"/>
          <w:szCs w:val="24"/>
        </w:rPr>
        <w:t>ENVELOPE n° 02 - A "Proposta de Preço"</w:t>
      </w:r>
    </w:p>
    <w:p w:rsidR="00D3307F" w:rsidRPr="00DE0979" w:rsidRDefault="00D3307F">
      <w:pPr>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a) Devendo em cada envelope conter 01 (um) conjunto de documentos conforme item 8.2.1, excetuando-se os casos previstos no item 8.10.3, e;</w:t>
      </w:r>
    </w:p>
    <w:p w:rsidR="00D3307F" w:rsidRPr="00DE0979" w:rsidRDefault="00D3307F">
      <w:pPr>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b) No início de cada envelope deverá ser apresentado um índice relacionando todos os documentos nele contidos.</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10.3 Serão consideradas inabilitadas as licitantes que apresentarem os “Documentos de Habilitação” e/ou “Proposta de Preço” nas hipóteses seguintes:</w:t>
      </w:r>
    </w:p>
    <w:p w:rsidR="00D3307F" w:rsidRPr="00DE0979" w:rsidRDefault="00D3307F">
      <w:pPr>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a) Encaminhadas por e-mail ou fax;</w:t>
      </w: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b) Entregues após o início da Sessão Pública;</w:t>
      </w: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c) Os envelopes entregues que não se apresentem lacrados e/ou não estejam identificados;</w:t>
      </w: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d) Sejam ilegíveis ou contenham omissões, rasuras, entrelinhas, alterações e adições;</w:t>
      </w: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e) Sejam apresentadas sem assinatura que não possam ser supridas no ato da Sessão;</w:t>
      </w: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f) Forem detectados nos documentos rasuras ou emendas.</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10.4 Os erros materiais e formais irrelevantes encontrados nos Documentos de Habilitação e/ou nas Propostas de Preços poderão ser objeto de saneamento, mediante ato motivado e justificado pela CPLOSE, no ato da Sessão Pública, fazendo-se constar em Ata.</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10.5 As diligências promovidas pela CPLOSE ou pelo Secretário Municipal de Infraestrutura, em qualquer fase do certame licitatório, deverão ser atendidas no prazo máximo de 02 (dois) dias úteis contados da solicitação e/ou recebimento pela licitante da correspondência nesse sentido, conforme § 3º art. 43 da Lei nº 8.666/93. E não sendo feita a apresentação do esclarecimento requisitado no prazo estabelecido, a licitante será automaticamente inabilitada e/ou desclassifica.</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10.6 A CPLOSE, através de seus membros titulares ou substitutos eventuais, após abertura e análise dos ENVELOPES Nº 01 – “DOCUMENTOS PARA HABILITAÇÃO”, </w:t>
      </w:r>
      <w:proofErr w:type="gramStart"/>
      <w:r w:rsidRPr="00DE0979">
        <w:rPr>
          <w:rFonts w:ascii="Times New Roman" w:hAnsi="Times New Roman"/>
          <w:sz w:val="24"/>
          <w:szCs w:val="24"/>
        </w:rPr>
        <w:t>proclamará</w:t>
      </w:r>
      <w:proofErr w:type="gramEnd"/>
      <w:r w:rsidRPr="00DE0979">
        <w:rPr>
          <w:rFonts w:ascii="Times New Roman" w:hAnsi="Times New Roman"/>
          <w:sz w:val="24"/>
          <w:szCs w:val="24"/>
        </w:rPr>
        <w:t xml:space="preserve"> a(s) licitante (s) habilitada(s) e inabilitada (s), se houver, fazendo constar em Ata, e não havendo interposição de recurso </w:t>
      </w:r>
      <w:r w:rsidRPr="00DE0979">
        <w:rPr>
          <w:rFonts w:ascii="Times New Roman" w:hAnsi="Times New Roman"/>
          <w:sz w:val="24"/>
          <w:szCs w:val="24"/>
        </w:rPr>
        <w:lastRenderedPageBreak/>
        <w:t>quanto à fase de habilitação, a CPLOSE prosseguirá com a Sessão Pública, onde será (</w:t>
      </w:r>
      <w:proofErr w:type="spellStart"/>
      <w:r w:rsidRPr="00DE0979">
        <w:rPr>
          <w:rFonts w:ascii="Times New Roman" w:hAnsi="Times New Roman"/>
          <w:sz w:val="24"/>
          <w:szCs w:val="24"/>
        </w:rPr>
        <w:t>ão</w:t>
      </w:r>
      <w:proofErr w:type="spellEnd"/>
      <w:r w:rsidRPr="00DE0979">
        <w:rPr>
          <w:rFonts w:ascii="Times New Roman" w:hAnsi="Times New Roman"/>
          <w:sz w:val="24"/>
          <w:szCs w:val="24"/>
        </w:rPr>
        <w:t>) abertos os ENVELOPES Nº 02 – “PROPOSTA DE PREÇO”, da (s) licitante(s) já habilitada (s).</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10.7 Caso não seja possível a proclamação da (s) licitante (s) habilitada (s) e inabilitada (s) no dia previsto no preâmbulo desse Edital, o (s) Envelope (s), referente (s) a (s) Proposta(s) de Preço(s) já devidamente rubricados, </w:t>
      </w:r>
      <w:proofErr w:type="gramStart"/>
      <w:r w:rsidRPr="00DE0979">
        <w:rPr>
          <w:rFonts w:ascii="Times New Roman" w:hAnsi="Times New Roman"/>
          <w:sz w:val="24"/>
          <w:szCs w:val="24"/>
        </w:rPr>
        <w:t>será(</w:t>
      </w:r>
      <w:proofErr w:type="spellStart"/>
      <w:proofErr w:type="gramEnd"/>
      <w:r w:rsidRPr="00DE0979">
        <w:rPr>
          <w:rFonts w:ascii="Times New Roman" w:hAnsi="Times New Roman"/>
          <w:sz w:val="24"/>
          <w:szCs w:val="24"/>
        </w:rPr>
        <w:t>ão</w:t>
      </w:r>
      <w:proofErr w:type="spellEnd"/>
      <w:r w:rsidRPr="00DE0979">
        <w:rPr>
          <w:rFonts w:ascii="Times New Roman" w:hAnsi="Times New Roman"/>
          <w:sz w:val="24"/>
          <w:szCs w:val="24"/>
        </w:rPr>
        <w:t>) guardados pela CPLOSE, até a data que for designada a próxima Sessão Pública para abertura dos mesmos.</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10.7.1 No caso da(s) licitante(s) inabilitada(s) e/ou desclassificada(s) se </w:t>
      </w:r>
      <w:proofErr w:type="gramStart"/>
      <w:r w:rsidRPr="00DE0979">
        <w:rPr>
          <w:rFonts w:ascii="Times New Roman" w:hAnsi="Times New Roman"/>
          <w:sz w:val="24"/>
          <w:szCs w:val="24"/>
        </w:rPr>
        <w:t>recusar(</w:t>
      </w:r>
      <w:proofErr w:type="gramEnd"/>
      <w:r w:rsidRPr="00DE0979">
        <w:rPr>
          <w:rFonts w:ascii="Times New Roman" w:hAnsi="Times New Roman"/>
          <w:sz w:val="24"/>
          <w:szCs w:val="24"/>
        </w:rPr>
        <w:t>em) a receber o(s) Envelope(s), referente(s) a(s) Proposta(s) de Preço(s), ou na ausência dos seus representantes legais, ficarão os mesmos à disposição para retirada, mediante recibo, na sala da Diretoria da CPLOSE, durante o período de 60 (sessenta) dias. Findo este prazo, a CPLOSE fica desde já autorizada a incinerá-los.</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10.8 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 da documentação julgada habilitada, salvo nas hipóteses constantes no art. 43, § 5º, da Lei nº 8.666/93.</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10.9 Após a fase de habilitação, não poderá a licitante desistir de sua Proposta de Preços, salvo por motivo justo decorrente de fato superveniente e aceito pela CPLOSE, conforme § 6º do art. 43 da Lei nº 8.666/93.</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10.10 O dossiê do processo licitatório encontra-se disponível, estando com vista franqueada aos interessados, em qualquer fase do processo, desde que solicitado antecipadamente à Diretoria da Comissão de Licitação de Obras e Serviços de Engenharia - CPLOSE;</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10.11 </w:t>
      </w:r>
      <w:proofErr w:type="gramStart"/>
      <w:r w:rsidRPr="00DE0979">
        <w:rPr>
          <w:rFonts w:ascii="Times New Roman" w:hAnsi="Times New Roman"/>
          <w:sz w:val="24"/>
          <w:szCs w:val="24"/>
        </w:rPr>
        <w:t>Estará</w:t>
      </w:r>
      <w:proofErr w:type="gramEnd"/>
      <w:r w:rsidRPr="00DE0979">
        <w:rPr>
          <w:rFonts w:ascii="Times New Roman" w:hAnsi="Times New Roman"/>
          <w:sz w:val="24"/>
          <w:szCs w:val="24"/>
        </w:rPr>
        <w:t xml:space="preserve"> sujeita à advertência verbal e/ou escrita a licitante que comportar-se de forma a conturbar a Sessão Pública, fazendo-se consignar em Ata;</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10.12 A veracidade das informações prestadas pelas licitantes e os documentos apresentados por elas, em qualquer fase da licitação são de sua responsabilidade, sujeitando-se às sanções previstas nas legislações civil, administrativa e penal;</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10.13 O julgamento dos "Documentos para Habilitação" e “Propostas de Preços” será realizado de acordo com as informações constantes neste Edital e seus anexos, sendo considerada(s) inabilitada(s) ou desclassificada(s), a(s) licitante(s) que </w:t>
      </w:r>
      <w:proofErr w:type="gramStart"/>
      <w:r w:rsidRPr="00DE0979">
        <w:rPr>
          <w:rFonts w:ascii="Times New Roman" w:hAnsi="Times New Roman"/>
          <w:sz w:val="24"/>
          <w:szCs w:val="24"/>
        </w:rPr>
        <w:t>deixar(</w:t>
      </w:r>
      <w:proofErr w:type="gramEnd"/>
      <w:r w:rsidRPr="00DE0979">
        <w:rPr>
          <w:rFonts w:ascii="Times New Roman" w:hAnsi="Times New Roman"/>
          <w:sz w:val="24"/>
          <w:szCs w:val="24"/>
        </w:rPr>
        <w:t>em) de apresentar quaisquer dos documentos ali constantes.</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b/>
          <w:sz w:val="24"/>
          <w:szCs w:val="24"/>
          <w:u w:val="single"/>
        </w:rPr>
      </w:pPr>
      <w:r w:rsidRPr="00DE0979">
        <w:rPr>
          <w:rFonts w:ascii="Times New Roman" w:hAnsi="Times New Roman"/>
          <w:b/>
          <w:sz w:val="24"/>
          <w:szCs w:val="24"/>
          <w:u w:val="single"/>
        </w:rPr>
        <w:t>11 DO JULGAMENTO:</w:t>
      </w:r>
    </w:p>
    <w:p w:rsidR="00D3307F" w:rsidRPr="00DE0979" w:rsidRDefault="00D3307F">
      <w:pPr>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11.1 O JULGAMENTO DA HABILITAÇÃO será realizado segundo os critérios abaixo: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a) Será inabilitado o licitante que não apresentar todos os documentos exigidos ou não atender aos critérios mencionados no item </w:t>
      </w:r>
      <w:proofErr w:type="gramStart"/>
      <w:r w:rsidRPr="00DE0979">
        <w:rPr>
          <w:rFonts w:ascii="Times New Roman" w:hAnsi="Times New Roman"/>
          <w:sz w:val="24"/>
          <w:szCs w:val="24"/>
        </w:rPr>
        <w:t>8</w:t>
      </w:r>
      <w:proofErr w:type="gramEnd"/>
      <w:r w:rsidRPr="00DE0979">
        <w:rPr>
          <w:rFonts w:ascii="Times New Roman" w:hAnsi="Times New Roman"/>
          <w:sz w:val="24"/>
          <w:szCs w:val="24"/>
        </w:rPr>
        <w:t xml:space="preserve"> deste ato convocatório, salvo os enquadrados no item 08.10.3;</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b) Não será considerado válido, para efeito de cumprimento de obrigação </w:t>
      </w:r>
      <w:proofErr w:type="spellStart"/>
      <w:r w:rsidRPr="00DE0979">
        <w:rPr>
          <w:rFonts w:ascii="Times New Roman" w:hAnsi="Times New Roman"/>
          <w:sz w:val="24"/>
          <w:szCs w:val="24"/>
        </w:rPr>
        <w:t>editalícia</w:t>
      </w:r>
      <w:proofErr w:type="spellEnd"/>
      <w:r w:rsidRPr="00DE0979">
        <w:rPr>
          <w:rFonts w:ascii="Times New Roman" w:hAnsi="Times New Roman"/>
          <w:sz w:val="24"/>
          <w:szCs w:val="24"/>
        </w:rPr>
        <w:t>, o documento emitido por pessoa jurídica integrante do mesmo grupo comercial, industrial ou empresarial a que pertença o licitante;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c) Licitante que apresentar qualquer documento com data de validade vencida será inabilitado, exceto aos que se enquadrarem na Lei Complementar nº 123/2006.</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d) Documento com rasuras ou entrelinhas, que ponham em dúvida a veracidade dos dados, poderá acarretar a inabilitação do concorrente.</w:t>
      </w:r>
    </w:p>
    <w:p w:rsidR="00D3307F" w:rsidRPr="00DE0979" w:rsidRDefault="00D3307F">
      <w:pPr>
        <w:autoSpaceDE w:val="0"/>
        <w:jc w:val="both"/>
        <w:rPr>
          <w:rFonts w:ascii="Times New Roman" w:hAnsi="Times New Roman"/>
          <w:sz w:val="24"/>
          <w:szCs w:val="24"/>
        </w:rPr>
      </w:pPr>
    </w:p>
    <w:p w:rsidR="00D3307F" w:rsidRPr="00DE0979" w:rsidRDefault="007605D9">
      <w:pPr>
        <w:jc w:val="both"/>
        <w:rPr>
          <w:rFonts w:ascii="Times New Roman" w:hAnsi="Times New Roman"/>
          <w:sz w:val="24"/>
          <w:szCs w:val="24"/>
          <w:u w:val="single"/>
        </w:rPr>
      </w:pPr>
      <w:r w:rsidRPr="00DE0979">
        <w:rPr>
          <w:rFonts w:ascii="Times New Roman" w:hAnsi="Times New Roman"/>
          <w:sz w:val="24"/>
          <w:szCs w:val="24"/>
          <w:u w:val="single"/>
        </w:rPr>
        <w:lastRenderedPageBreak/>
        <w:t>11.2 O JULGAMENTO DAS PROPOSTAS:</w:t>
      </w:r>
    </w:p>
    <w:p w:rsidR="00D3307F" w:rsidRPr="00DE0979" w:rsidRDefault="00D3307F">
      <w:pPr>
        <w:jc w:val="both"/>
        <w:rPr>
          <w:rFonts w:ascii="Times New Roman" w:hAnsi="Times New Roman"/>
          <w:sz w:val="24"/>
          <w:szCs w:val="24"/>
          <w:u w:val="single"/>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11.2.1 A CPLOSE julgará a(s) “Propostas de Preço” da(s) licitante(s) já “habilitada(s)” e considerada(s) adequada(s) aos termos desse Edital, sendo desclassificada(s) a(s) proposta(s) que não atendam a(s) exigência(s) desse Edital, com valor global superior ao limite estabelecido ou com preços manifestamente </w:t>
      </w:r>
      <w:proofErr w:type="spellStart"/>
      <w:r w:rsidRPr="00DE0979">
        <w:rPr>
          <w:rFonts w:ascii="Times New Roman" w:hAnsi="Times New Roman"/>
          <w:sz w:val="24"/>
          <w:szCs w:val="24"/>
        </w:rPr>
        <w:t>inexequíveis</w:t>
      </w:r>
      <w:proofErr w:type="spellEnd"/>
      <w:r w:rsidRPr="00DE0979">
        <w:rPr>
          <w:rFonts w:ascii="Times New Roman" w:hAnsi="Times New Roman"/>
          <w:sz w:val="24"/>
          <w:szCs w:val="24"/>
        </w:rPr>
        <w:t>, conforme preceituado nas regras de desclassificação, regidas nos incisos I e II do art. 48 da Lei nº 8.666/93, e aquela(s) que se enquadre(m) no art. 44 do mesmo dispositivo legal, e ainda:</w:t>
      </w:r>
    </w:p>
    <w:p w:rsidR="00D3307F" w:rsidRPr="00DE0979" w:rsidRDefault="00D3307F">
      <w:pPr>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a) A proposta que contenha entrelinhas, emendas, rasuras ou borrões - não ressalvados - </w:t>
      </w:r>
      <w:proofErr w:type="gramStart"/>
      <w:r w:rsidRPr="00DE0979">
        <w:rPr>
          <w:rFonts w:ascii="Times New Roman" w:hAnsi="Times New Roman"/>
          <w:sz w:val="24"/>
          <w:szCs w:val="24"/>
        </w:rPr>
        <w:t>poderá ser</w:t>
      </w:r>
      <w:proofErr w:type="gramEnd"/>
      <w:r w:rsidRPr="00DE0979">
        <w:rPr>
          <w:rFonts w:ascii="Times New Roman" w:hAnsi="Times New Roman"/>
          <w:sz w:val="24"/>
          <w:szCs w:val="24"/>
        </w:rPr>
        <w:t xml:space="preserve"> desclassificada (caso haja impossibilidade de compreensão);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b) Será desclassificada a proposta que não atenda às especificações técnicas contidas no projeto básico e nos projetos técnicos;</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c) Desclassificar-se-á a proposta que não indique todas as informações exigidas ou que não atenda aos critérios insertos nos </w:t>
      </w:r>
      <w:proofErr w:type="gramStart"/>
      <w:r w:rsidRPr="00DE0979">
        <w:rPr>
          <w:rFonts w:ascii="Times New Roman" w:hAnsi="Times New Roman"/>
          <w:sz w:val="24"/>
          <w:szCs w:val="24"/>
        </w:rPr>
        <w:t xml:space="preserve">subitens </w:t>
      </w:r>
      <w:proofErr w:type="spellStart"/>
      <w:r w:rsidRPr="00DE0979">
        <w:rPr>
          <w:rFonts w:ascii="Times New Roman" w:hAnsi="Times New Roman"/>
          <w:sz w:val="24"/>
          <w:szCs w:val="24"/>
        </w:rPr>
        <w:t>subitens</w:t>
      </w:r>
      <w:proofErr w:type="spellEnd"/>
      <w:proofErr w:type="gramEnd"/>
      <w:r w:rsidRPr="00DE0979">
        <w:rPr>
          <w:rFonts w:ascii="Times New Roman" w:hAnsi="Times New Roman"/>
          <w:sz w:val="24"/>
          <w:szCs w:val="24"/>
        </w:rPr>
        <w:t xml:space="preserve"> 9.2, 9.3, 9.4, 9.5 e 9.6 deste edital;</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d) A proposta, cujas planilhas orçamentárias contenham divergências quanto aos quantitativos e às respectivas composições indicadas, será desclassificada;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e) Será desclassificada proposta que contenha </w:t>
      </w:r>
      <w:r w:rsidRPr="00DE0979">
        <w:rPr>
          <w:rFonts w:ascii="Times New Roman" w:hAnsi="Times New Roman"/>
          <w:bCs/>
          <w:sz w:val="24"/>
          <w:szCs w:val="24"/>
        </w:rPr>
        <w:t xml:space="preserve">preços superiores </w:t>
      </w:r>
      <w:r w:rsidRPr="00DE0979">
        <w:rPr>
          <w:rFonts w:ascii="Times New Roman" w:hAnsi="Times New Roman"/>
          <w:sz w:val="24"/>
          <w:szCs w:val="24"/>
        </w:rPr>
        <w:t>aos indicados nas “Planilhas Orçamentárias” constantes no ANEXO II deste edital;</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f) O licitante que apresentar proposta com </w:t>
      </w:r>
      <w:r w:rsidRPr="00DE0979">
        <w:rPr>
          <w:rFonts w:ascii="Times New Roman" w:hAnsi="Times New Roman"/>
          <w:bCs/>
          <w:sz w:val="24"/>
          <w:szCs w:val="24"/>
        </w:rPr>
        <w:t xml:space="preserve">preço global </w:t>
      </w:r>
      <w:proofErr w:type="spellStart"/>
      <w:r w:rsidRPr="00DE0979">
        <w:rPr>
          <w:rFonts w:ascii="Times New Roman" w:hAnsi="Times New Roman"/>
          <w:bCs/>
          <w:sz w:val="24"/>
          <w:szCs w:val="24"/>
        </w:rPr>
        <w:t>inexequível</w:t>
      </w:r>
      <w:proofErr w:type="spellEnd"/>
      <w:r w:rsidRPr="00DE0979">
        <w:rPr>
          <w:rFonts w:ascii="Times New Roman" w:hAnsi="Times New Roman"/>
          <w:bCs/>
          <w:sz w:val="24"/>
          <w:szCs w:val="24"/>
        </w:rPr>
        <w:t xml:space="preserve"> </w:t>
      </w:r>
      <w:r w:rsidRPr="00DE0979">
        <w:rPr>
          <w:rFonts w:ascii="Times New Roman" w:hAnsi="Times New Roman"/>
          <w:sz w:val="24"/>
          <w:szCs w:val="24"/>
        </w:rPr>
        <w:t>(conforme art. 48, Inc. II, da Lei 8.666/93), será desclassificada;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left="708" w:firstLine="708"/>
        <w:jc w:val="both"/>
        <w:rPr>
          <w:rFonts w:ascii="Times New Roman" w:hAnsi="Times New Roman"/>
          <w:sz w:val="24"/>
          <w:szCs w:val="24"/>
        </w:rPr>
      </w:pPr>
      <w:proofErr w:type="gramStart"/>
      <w:r w:rsidRPr="00DE0979">
        <w:rPr>
          <w:rFonts w:ascii="Times New Roman" w:hAnsi="Times New Roman"/>
          <w:sz w:val="24"/>
          <w:szCs w:val="24"/>
        </w:rPr>
        <w:t>f.</w:t>
      </w:r>
      <w:proofErr w:type="gramEnd"/>
      <w:r w:rsidRPr="00DE0979">
        <w:rPr>
          <w:rFonts w:ascii="Times New Roman" w:hAnsi="Times New Roman"/>
          <w:sz w:val="24"/>
          <w:szCs w:val="24"/>
        </w:rPr>
        <w:t xml:space="preserve">1) Considerar-se-á </w:t>
      </w:r>
      <w:proofErr w:type="spellStart"/>
      <w:r w:rsidRPr="00DE0979">
        <w:rPr>
          <w:rFonts w:ascii="Times New Roman" w:hAnsi="Times New Roman"/>
          <w:sz w:val="24"/>
          <w:szCs w:val="24"/>
        </w:rPr>
        <w:t>inexequível</w:t>
      </w:r>
      <w:proofErr w:type="spellEnd"/>
      <w:r w:rsidRPr="00DE0979">
        <w:rPr>
          <w:rFonts w:ascii="Times New Roman" w:hAnsi="Times New Roman"/>
          <w:sz w:val="24"/>
          <w:szCs w:val="24"/>
        </w:rPr>
        <w:t xml:space="preserve">, para fins de julgamento do presente certame, proposta cujo valor global seja </w:t>
      </w:r>
      <w:r w:rsidRPr="00DE0979">
        <w:rPr>
          <w:rFonts w:ascii="Times New Roman" w:hAnsi="Times New Roman"/>
          <w:bCs/>
          <w:sz w:val="24"/>
          <w:szCs w:val="24"/>
        </w:rPr>
        <w:t xml:space="preserve">inferior a 70% </w:t>
      </w:r>
      <w:r w:rsidRPr="00DE0979">
        <w:rPr>
          <w:rFonts w:ascii="Times New Roman" w:hAnsi="Times New Roman"/>
          <w:sz w:val="24"/>
          <w:szCs w:val="24"/>
        </w:rPr>
        <w:t>(setenta por cento) do menor dos seguintes valores (Art. 48, §1º, “a” e “b” da Lei 8.666/93):</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left="1416" w:firstLine="708"/>
        <w:rPr>
          <w:rFonts w:ascii="Times New Roman" w:hAnsi="Times New Roman"/>
          <w:sz w:val="24"/>
          <w:szCs w:val="24"/>
        </w:rPr>
      </w:pPr>
      <w:r w:rsidRPr="00DE0979">
        <w:rPr>
          <w:rFonts w:ascii="Times New Roman" w:hAnsi="Times New Roman"/>
          <w:sz w:val="24"/>
          <w:szCs w:val="24"/>
        </w:rPr>
        <w:t xml:space="preserve">1. A </w:t>
      </w:r>
      <w:r w:rsidRPr="00DE0979">
        <w:rPr>
          <w:rFonts w:ascii="Times New Roman" w:hAnsi="Times New Roman"/>
          <w:bCs/>
          <w:sz w:val="24"/>
          <w:szCs w:val="24"/>
        </w:rPr>
        <w:t xml:space="preserve">média aritmética </w:t>
      </w:r>
      <w:r w:rsidRPr="00DE0979">
        <w:rPr>
          <w:rFonts w:ascii="Times New Roman" w:hAnsi="Times New Roman"/>
          <w:sz w:val="24"/>
          <w:szCs w:val="24"/>
        </w:rPr>
        <w:t xml:space="preserve">dos valores das propostas </w:t>
      </w:r>
      <w:r w:rsidRPr="00DE0979">
        <w:rPr>
          <w:rFonts w:ascii="Times New Roman" w:hAnsi="Times New Roman"/>
          <w:bCs/>
          <w:sz w:val="24"/>
          <w:szCs w:val="24"/>
        </w:rPr>
        <w:t xml:space="preserve">superiores a 50% </w:t>
      </w:r>
      <w:r w:rsidRPr="00DE0979">
        <w:rPr>
          <w:rFonts w:ascii="Times New Roman" w:hAnsi="Times New Roman"/>
          <w:sz w:val="24"/>
          <w:szCs w:val="24"/>
        </w:rPr>
        <w:t>(cinquenta por cento) do valor orçado pela Administração, ou;</w:t>
      </w:r>
    </w:p>
    <w:p w:rsidR="00D3307F" w:rsidRPr="00DE0979" w:rsidRDefault="00D3307F">
      <w:pPr>
        <w:autoSpaceDE w:val="0"/>
        <w:ind w:left="1416" w:firstLine="708"/>
        <w:rPr>
          <w:rFonts w:ascii="Times New Roman" w:hAnsi="Times New Roman"/>
          <w:sz w:val="24"/>
          <w:szCs w:val="24"/>
        </w:rPr>
      </w:pPr>
    </w:p>
    <w:p w:rsidR="00D3307F" w:rsidRPr="00DE0979" w:rsidRDefault="007605D9">
      <w:pPr>
        <w:autoSpaceDE w:val="0"/>
        <w:ind w:left="1416" w:firstLine="708"/>
        <w:rPr>
          <w:rFonts w:ascii="Times New Roman" w:hAnsi="Times New Roman"/>
          <w:sz w:val="24"/>
          <w:szCs w:val="24"/>
        </w:rPr>
      </w:pPr>
      <w:r w:rsidRPr="00DE0979">
        <w:rPr>
          <w:rFonts w:ascii="Times New Roman" w:hAnsi="Times New Roman"/>
          <w:sz w:val="24"/>
          <w:szCs w:val="24"/>
        </w:rPr>
        <w:t>2. Valor orçado pela administração.</w:t>
      </w:r>
    </w:p>
    <w:p w:rsidR="00D3307F" w:rsidRPr="00DE0979" w:rsidRDefault="00D3307F">
      <w:pPr>
        <w:autoSpaceDE w:val="0"/>
        <w:rPr>
          <w:rFonts w:ascii="Times New Roman" w:hAnsi="Times New Roman"/>
          <w:bCs/>
          <w:sz w:val="24"/>
          <w:szCs w:val="24"/>
        </w:rPr>
      </w:pPr>
    </w:p>
    <w:p w:rsidR="00D3307F" w:rsidRPr="00DE0979" w:rsidRDefault="007605D9">
      <w:pPr>
        <w:autoSpaceDE w:val="0"/>
        <w:ind w:left="708" w:firstLine="708"/>
        <w:jc w:val="both"/>
        <w:rPr>
          <w:rFonts w:ascii="Times New Roman" w:hAnsi="Times New Roman"/>
          <w:sz w:val="24"/>
          <w:szCs w:val="24"/>
        </w:rPr>
      </w:pPr>
      <w:proofErr w:type="gramStart"/>
      <w:r w:rsidRPr="00DE0979">
        <w:rPr>
          <w:rFonts w:ascii="Times New Roman" w:hAnsi="Times New Roman"/>
          <w:sz w:val="24"/>
          <w:szCs w:val="24"/>
        </w:rPr>
        <w:t>f.</w:t>
      </w:r>
      <w:proofErr w:type="gramEnd"/>
      <w:r w:rsidRPr="00DE0979">
        <w:rPr>
          <w:rFonts w:ascii="Times New Roman" w:hAnsi="Times New Roman"/>
          <w:sz w:val="24"/>
          <w:szCs w:val="24"/>
        </w:rPr>
        <w:t xml:space="preserve">2) Do licitante classificado cuja proposta global for inferior a </w:t>
      </w:r>
      <w:r w:rsidRPr="00DE0979">
        <w:rPr>
          <w:rFonts w:ascii="Times New Roman" w:hAnsi="Times New Roman"/>
          <w:bCs/>
          <w:sz w:val="24"/>
          <w:szCs w:val="24"/>
        </w:rPr>
        <w:t xml:space="preserve">80% </w:t>
      </w:r>
      <w:r w:rsidRPr="00DE0979">
        <w:rPr>
          <w:rFonts w:ascii="Times New Roman" w:hAnsi="Times New Roman"/>
          <w:sz w:val="24"/>
          <w:szCs w:val="24"/>
        </w:rPr>
        <w:t xml:space="preserve">(oitenta por cento) do menor entre os valores a que se refere a alínea “f.1”, será exigida, como condição de assinatura do contrato, </w:t>
      </w:r>
      <w:r w:rsidRPr="00DE0979">
        <w:rPr>
          <w:rFonts w:ascii="Times New Roman" w:hAnsi="Times New Roman"/>
          <w:bCs/>
          <w:sz w:val="24"/>
          <w:szCs w:val="24"/>
        </w:rPr>
        <w:t>prestação de garantia adicional</w:t>
      </w:r>
      <w:r w:rsidRPr="00DE0979">
        <w:rPr>
          <w:rFonts w:ascii="Times New Roman" w:hAnsi="Times New Roman"/>
          <w:sz w:val="24"/>
          <w:szCs w:val="24"/>
        </w:rPr>
        <w:t xml:space="preserve">, dentre as modalidades previstas no </w:t>
      </w:r>
      <w:r w:rsidRPr="00DE0979">
        <w:rPr>
          <w:rFonts w:ascii="Times New Roman" w:hAnsi="Times New Roman"/>
          <w:bCs/>
          <w:sz w:val="24"/>
          <w:szCs w:val="24"/>
        </w:rPr>
        <w:t>item 14</w:t>
      </w:r>
      <w:r w:rsidRPr="00DE0979">
        <w:rPr>
          <w:rFonts w:ascii="Times New Roman" w:hAnsi="Times New Roman"/>
          <w:sz w:val="24"/>
          <w:szCs w:val="24"/>
        </w:rPr>
        <w:t>deste edital, igual a diferença entre o valor resultante da alínea “f.1” e o valor da respectiva proposta (Art. 48, §2º da Lei 8666/93).</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g) Proposta que contenha </w:t>
      </w:r>
      <w:r w:rsidRPr="00DE0979">
        <w:rPr>
          <w:rFonts w:ascii="Times New Roman" w:hAnsi="Times New Roman"/>
          <w:bCs/>
          <w:sz w:val="24"/>
          <w:szCs w:val="24"/>
        </w:rPr>
        <w:t>valores simbólicos</w:t>
      </w:r>
      <w:r w:rsidRPr="00DE0979">
        <w:rPr>
          <w:rFonts w:ascii="Times New Roman" w:hAnsi="Times New Roman"/>
          <w:sz w:val="24"/>
          <w:szCs w:val="24"/>
        </w:rPr>
        <w:t xml:space="preserve">, </w:t>
      </w:r>
      <w:r w:rsidRPr="00DE0979">
        <w:rPr>
          <w:rFonts w:ascii="Times New Roman" w:hAnsi="Times New Roman"/>
          <w:bCs/>
          <w:sz w:val="24"/>
          <w:szCs w:val="24"/>
        </w:rPr>
        <w:t xml:space="preserve">irrisórios </w:t>
      </w:r>
      <w:r w:rsidRPr="00DE0979">
        <w:rPr>
          <w:rFonts w:ascii="Times New Roman" w:hAnsi="Times New Roman"/>
          <w:sz w:val="24"/>
          <w:szCs w:val="24"/>
        </w:rPr>
        <w:t xml:space="preserve">ou </w:t>
      </w:r>
      <w:r w:rsidRPr="00DE0979">
        <w:rPr>
          <w:rFonts w:ascii="Times New Roman" w:hAnsi="Times New Roman"/>
          <w:bCs/>
          <w:sz w:val="24"/>
          <w:szCs w:val="24"/>
        </w:rPr>
        <w:t xml:space="preserve">iguais a zero </w:t>
      </w:r>
      <w:r w:rsidRPr="00DE0979">
        <w:rPr>
          <w:rFonts w:ascii="Times New Roman" w:hAnsi="Times New Roman"/>
          <w:sz w:val="24"/>
          <w:szCs w:val="24"/>
        </w:rPr>
        <w:t>(inclusive quanto itens e subitens da planilha orçamentária ou da composição unitária das obras), de acordo com o estabelecido no art. 44, § 3º, da Lei 8.666/93, será desclassificada;</w:t>
      </w:r>
    </w:p>
    <w:p w:rsidR="00D3307F" w:rsidRPr="00DE0979" w:rsidRDefault="00D3307F">
      <w:pPr>
        <w:autoSpaceDE w:val="0"/>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 xml:space="preserve">h) Será considerada classificada a licitante que, já habilitada, apresentar o menor valor total na Planilha Orçamentária para a execução </w:t>
      </w:r>
      <w:proofErr w:type="gramStart"/>
      <w:r w:rsidRPr="00DE0979">
        <w:rPr>
          <w:rFonts w:ascii="Times New Roman" w:hAnsi="Times New Roman"/>
          <w:sz w:val="24"/>
          <w:szCs w:val="24"/>
        </w:rPr>
        <w:t>da(</w:t>
      </w:r>
      <w:proofErr w:type="gramEnd"/>
      <w:r w:rsidRPr="00DE0979">
        <w:rPr>
          <w:rFonts w:ascii="Times New Roman" w:hAnsi="Times New Roman"/>
          <w:sz w:val="24"/>
          <w:szCs w:val="24"/>
        </w:rPr>
        <w:t>s) obra(s) e/ou serviço(s), objeto deste Edital e, além disso, estar com os preços unitários com valores abaixo da planilha - ANEXO II, não devendo ser apresentados preços unitários diferenciados para o mesmo serviço;</w:t>
      </w:r>
    </w:p>
    <w:p w:rsidR="00D3307F" w:rsidRPr="00DE0979" w:rsidRDefault="00D3307F">
      <w:pPr>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i) Em caso de dissenso, os preços unitários prevalecerão sobre os totais, e os valores por extenso, sobre os numéricos;</w:t>
      </w:r>
    </w:p>
    <w:p w:rsidR="00D3307F" w:rsidRPr="00DE0979" w:rsidRDefault="00D3307F">
      <w:pPr>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lastRenderedPageBreak/>
        <w:t>j) Não será levada em consideração, para efeito de julgamento da PROPOSTA DE PREÇOS, qualquer vantagem não prevista neste edital;</w:t>
      </w:r>
    </w:p>
    <w:p w:rsidR="00D3307F" w:rsidRPr="00DE0979" w:rsidRDefault="00D3307F">
      <w:pPr>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k) Para os fins do item 12 deste edital, a microempresa ou empresa de pequeno porte mais bem classificada será convocada, pela Comissão de Licitação, para apresentar nova proposta após a análise da classificação das propostas, sob pena de preclusão;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l) O disposto no item 12.1, alíneas “a” e “b”, somente se aplicará quando a melhor oferta inicial não tiver sido apresentada por microempresa ou empresa de pequeno porte;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m) </w:t>
      </w:r>
      <w:proofErr w:type="gramStart"/>
      <w:r w:rsidRPr="00DE0979">
        <w:rPr>
          <w:rFonts w:ascii="Times New Roman" w:hAnsi="Times New Roman"/>
          <w:sz w:val="24"/>
          <w:szCs w:val="24"/>
        </w:rPr>
        <w:t>A(</w:t>
      </w:r>
      <w:proofErr w:type="gramEnd"/>
      <w:r w:rsidRPr="00DE0979">
        <w:rPr>
          <w:rFonts w:ascii="Times New Roman" w:hAnsi="Times New Roman"/>
          <w:sz w:val="24"/>
          <w:szCs w:val="24"/>
        </w:rPr>
        <w:t>s) Proposta(s) de Preço(s), a(s) Planilha(s) Orçamentária(s), a(s) Composição(</w:t>
      </w:r>
      <w:proofErr w:type="spellStart"/>
      <w:r w:rsidRPr="00DE0979">
        <w:rPr>
          <w:rFonts w:ascii="Times New Roman" w:hAnsi="Times New Roman"/>
          <w:sz w:val="24"/>
          <w:szCs w:val="24"/>
        </w:rPr>
        <w:t>ões</w:t>
      </w:r>
      <w:proofErr w:type="spellEnd"/>
      <w:r w:rsidRPr="00DE0979">
        <w:rPr>
          <w:rFonts w:ascii="Times New Roman" w:hAnsi="Times New Roman"/>
          <w:sz w:val="24"/>
          <w:szCs w:val="24"/>
        </w:rPr>
        <w:t>) de BDI e o(s) Cronograma(s) Físico-Financeiros, apresentado(s) pela(s) licitante(s), deverão ser analisados pelo pessoal do Setor de Orçamento da SEMINFRA, podendo ser suspensa à Sessão Pública a critério da CPLOSE para efetiva análise técnica dos documentos apresentados, devendo-se constar em Ata a referida suspensão e sendo acordada nova data para continuação da Sessão Pública e resultado da análise;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n) Quando todas </w:t>
      </w:r>
      <w:proofErr w:type="gramStart"/>
      <w:r w:rsidRPr="00DE0979">
        <w:rPr>
          <w:rFonts w:ascii="Times New Roman" w:hAnsi="Times New Roman"/>
          <w:sz w:val="24"/>
          <w:szCs w:val="24"/>
        </w:rPr>
        <w:t>a(</w:t>
      </w:r>
      <w:proofErr w:type="gramEnd"/>
      <w:r w:rsidRPr="00DE0979">
        <w:rPr>
          <w:rFonts w:ascii="Times New Roman" w:hAnsi="Times New Roman"/>
          <w:sz w:val="24"/>
          <w:szCs w:val="24"/>
        </w:rPr>
        <w:t>s) licitante(s) for(em) inabilitada(s) ou toda(s) a(s) proposta(s) for(em) desclassificada(s), a CPLOSE poderá fixar à(s) licitante(s), um novo prazo de 08(oito) dias úteis para a apresentação de documentação ou de proposta escoimada(s) da(s) causa(s) da inabilitação ou da desclassificação, conforme dispõe o art. 48, § 3º, da Lei nº 8.666/93;</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o) A CPLOSE, ao final do procedimento licitatório elaborará relatórios de suas conclusões (quando necessário), onde exporá as razões que as determinaram, os detalhes ou incidentes ocorridos e as providências tomadas, lavrando Atas em que se consignarão todas as ocorrências, eventuais reclamações, impugnações ou ressalvas das licitantes, devendo essas </w:t>
      </w:r>
      <w:proofErr w:type="gramStart"/>
      <w:r w:rsidRPr="00DE0979">
        <w:rPr>
          <w:rFonts w:ascii="Times New Roman" w:hAnsi="Times New Roman"/>
          <w:sz w:val="24"/>
          <w:szCs w:val="24"/>
        </w:rPr>
        <w:t>serem</w:t>
      </w:r>
      <w:proofErr w:type="gramEnd"/>
      <w:r w:rsidRPr="00DE0979">
        <w:rPr>
          <w:rFonts w:ascii="Times New Roman" w:hAnsi="Times New Roman"/>
          <w:sz w:val="24"/>
          <w:szCs w:val="24"/>
        </w:rPr>
        <w:t xml:space="preserve"> devidamente assinadas e rubricadas pelos representantes da licitantes, e ainda pelos membros integrantes da CPLOSE, que se fizerem presentes as Sessões Públicas. Posteriormente, o mesmo será encaminhado, após conclusão do certame, para a aprovação do Secretário Municipal de Infraestrutura, em grau de Autoridade Hierarquicamente Superior.</w:t>
      </w:r>
    </w:p>
    <w:p w:rsidR="00D3307F" w:rsidRPr="00DE0979" w:rsidRDefault="00D3307F">
      <w:pPr>
        <w:jc w:val="both"/>
        <w:rPr>
          <w:rFonts w:ascii="Times New Roman" w:hAnsi="Times New Roman"/>
          <w:sz w:val="24"/>
          <w:szCs w:val="24"/>
        </w:rPr>
      </w:pPr>
    </w:p>
    <w:p w:rsidR="00D3307F" w:rsidRPr="00DE0979" w:rsidRDefault="007605D9">
      <w:pPr>
        <w:autoSpaceDE w:val="0"/>
        <w:jc w:val="both"/>
        <w:rPr>
          <w:rFonts w:ascii="Times New Roman" w:hAnsi="Times New Roman"/>
          <w:b/>
          <w:bCs/>
          <w:sz w:val="24"/>
          <w:szCs w:val="24"/>
          <w:u w:val="single"/>
        </w:rPr>
      </w:pPr>
      <w:r w:rsidRPr="00DE0979">
        <w:rPr>
          <w:rFonts w:ascii="Times New Roman" w:hAnsi="Times New Roman"/>
          <w:b/>
          <w:bCs/>
          <w:sz w:val="24"/>
          <w:szCs w:val="24"/>
          <w:u w:val="single"/>
        </w:rPr>
        <w:t>12 DO DESEMPATE E ADJUDICAÇÃO:</w:t>
      </w:r>
    </w:p>
    <w:p w:rsidR="00D3307F" w:rsidRPr="00DE0979" w:rsidRDefault="00D3307F">
      <w:pPr>
        <w:autoSpaceDE w:val="0"/>
        <w:jc w:val="both"/>
        <w:rPr>
          <w:rFonts w:ascii="Times New Roman" w:hAnsi="Times New Roman"/>
          <w:bCs/>
          <w:sz w:val="24"/>
          <w:szCs w:val="24"/>
          <w:u w:val="single"/>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12.1 </w:t>
      </w:r>
      <w:proofErr w:type="gramStart"/>
      <w:r w:rsidRPr="00DE0979">
        <w:rPr>
          <w:rFonts w:ascii="Times New Roman" w:hAnsi="Times New Roman"/>
          <w:sz w:val="24"/>
          <w:szCs w:val="24"/>
        </w:rPr>
        <w:t>Será</w:t>
      </w:r>
      <w:proofErr w:type="gramEnd"/>
      <w:r w:rsidRPr="00DE0979">
        <w:rPr>
          <w:rFonts w:ascii="Times New Roman" w:hAnsi="Times New Roman"/>
          <w:sz w:val="24"/>
          <w:szCs w:val="24"/>
        </w:rPr>
        <w:t xml:space="preserve"> assegurado direito de preferência de contratação para as microempresas e empresas de pequeno porte, havendo “empate” nas condições previstas no art. 44 da Lei Complementar nº. 123/2006:</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rPr>
          <w:rFonts w:ascii="Times New Roman" w:hAnsi="Times New Roman"/>
          <w:sz w:val="24"/>
          <w:szCs w:val="24"/>
        </w:rPr>
      </w:pPr>
      <w:r w:rsidRPr="00DE0979">
        <w:rPr>
          <w:rFonts w:ascii="Times New Roman" w:hAnsi="Times New Roman"/>
          <w:sz w:val="24"/>
          <w:szCs w:val="24"/>
        </w:rPr>
        <w:t>a) Entende-se por empate aquelas situações em que as propostas apresentadas pelas microempresas e empresas de pequeno porte sejam iguais ou até 10% (dez por cento) superiores à proposta mais bem classificada;</w:t>
      </w:r>
    </w:p>
    <w:p w:rsidR="00D3307F" w:rsidRPr="00DE0979" w:rsidRDefault="00D3307F">
      <w:pPr>
        <w:autoSpaceDE w:val="0"/>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b) No caso de empate entre duas ou mais propostas, e depois de obedecido o disposto no parágrafo 2º do artigo 3º da Lei nº 8.666/93, observada à determinação do art. 44 da Lei Complementar 123/2006, a classificação se fará, obrigatoriamente, por sorteio, em ato público, para o qual todo(s) o(s) licitante(s) serão convocado(s).</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12.2 Ocorrendo o empate, nos termos da alínea “a” do subitem anterior, </w:t>
      </w:r>
      <w:proofErr w:type="gramStart"/>
      <w:r w:rsidRPr="00DE0979">
        <w:rPr>
          <w:rFonts w:ascii="Times New Roman" w:hAnsi="Times New Roman"/>
          <w:sz w:val="24"/>
          <w:szCs w:val="24"/>
        </w:rPr>
        <w:t>proceder-se-á</w:t>
      </w:r>
      <w:proofErr w:type="gramEnd"/>
      <w:r w:rsidRPr="00DE0979">
        <w:rPr>
          <w:rFonts w:ascii="Times New Roman" w:hAnsi="Times New Roman"/>
          <w:sz w:val="24"/>
          <w:szCs w:val="24"/>
        </w:rPr>
        <w:t xml:space="preserve"> da seguinte forma: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a) A microempresa ou empresa de pequeno porte mais bem classificada poderá apresentar proposta de preço inferior àquela considerada vencedora do certame, situação em que será adjudicado em seu favor o objeto licitado;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b) Não ocorrendo </w:t>
      </w:r>
      <w:proofErr w:type="gramStart"/>
      <w:r w:rsidRPr="00DE0979">
        <w:rPr>
          <w:rFonts w:ascii="Times New Roman" w:hAnsi="Times New Roman"/>
          <w:sz w:val="24"/>
          <w:szCs w:val="24"/>
        </w:rPr>
        <w:t>a</w:t>
      </w:r>
      <w:proofErr w:type="gramEnd"/>
      <w:r w:rsidRPr="00DE0979">
        <w:rPr>
          <w:rFonts w:ascii="Times New Roman" w:hAnsi="Times New Roman"/>
          <w:sz w:val="24"/>
          <w:szCs w:val="24"/>
        </w:rPr>
        <w:t xml:space="preserve"> contratação da microempresa ou empresa de pequeno porte, na forma da alínea anterior, serão convocadas as remanescentes que porventura se enquadrem na hipótese do subitem 12.1 desta cláusula, na ordem classificatória, para o exercício do mesmo direito;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lastRenderedPageBreak/>
        <w:t>c) No caso de igualdade dos valores apresentados pelas microempresas e empresas de pequeno porte que se encontrem no intervalo estabelecido na alínea “a” do item anterior, será realizado sorteio entre elas para que se identifique aquela que primeiro poderá apresentar melhor oferta;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d) Na hipótese da não contratação nos termos previstos nas alíneas anteriores deste subitem, o objeto licitado será adjudicado em favor da proposta originalmente vencedora do certame;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e) Para </w:t>
      </w:r>
      <w:proofErr w:type="gramStart"/>
      <w:r w:rsidRPr="00DE0979">
        <w:rPr>
          <w:rFonts w:ascii="Times New Roman" w:hAnsi="Times New Roman"/>
          <w:sz w:val="24"/>
          <w:szCs w:val="24"/>
        </w:rPr>
        <w:t>os fins das alíneas “a” e “b” deste subitem</w:t>
      </w:r>
      <w:proofErr w:type="gramEnd"/>
      <w:r w:rsidRPr="00DE0979">
        <w:rPr>
          <w:rFonts w:ascii="Times New Roman" w:hAnsi="Times New Roman"/>
          <w:sz w:val="24"/>
          <w:szCs w:val="24"/>
        </w:rPr>
        <w:t>, a microempresa ou empresa de pequeno porte mais bem classificada será convocada, pela Comissão de Licitação, para apresentar nova proposta após a análise da classificação das propostas, sob pena de preclusão;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f) Não existindo nenhuma empresa que se enquadre nas condições previstas no item 12 e havendo absoluta igualdade de preço global, entre duas ou mais propostas classificadas, a Comissão procederá ao desempate, mediante sorteio – na própria Sessão Pública de julgamento -, ou em data previamente divulgada, na presença dos licitantes interessados e dos membros da CPLOSE, conforme previsto no § 2º, do art. 45, da Lei 8.666/93;</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g) O Secretário da SEMINFRA HOMOLOGARÁ, caso julgue conveniente, a decisão da CPLOSE e, em seguida, ADJUDICARÁ o objeto ao licitante vencedor, sempre em observância a ordem de classificação, definida segundo os critérios objetivos de julgamento fixados neste edital.</w:t>
      </w:r>
    </w:p>
    <w:p w:rsidR="00D3307F" w:rsidRPr="00DE0979" w:rsidRDefault="00D3307F">
      <w:pPr>
        <w:autoSpaceDE w:val="0"/>
        <w:jc w:val="both"/>
        <w:rPr>
          <w:rFonts w:ascii="Times New Roman" w:hAnsi="Times New Roman"/>
          <w:b/>
          <w:sz w:val="24"/>
          <w:szCs w:val="24"/>
        </w:rPr>
      </w:pPr>
    </w:p>
    <w:p w:rsidR="00D3307F" w:rsidRPr="00DE0979" w:rsidRDefault="007605D9">
      <w:pPr>
        <w:autoSpaceDE w:val="0"/>
        <w:jc w:val="both"/>
        <w:rPr>
          <w:rFonts w:ascii="Times New Roman" w:hAnsi="Times New Roman"/>
          <w:b/>
          <w:bCs/>
          <w:sz w:val="24"/>
          <w:szCs w:val="24"/>
          <w:u w:val="single"/>
        </w:rPr>
      </w:pPr>
      <w:r w:rsidRPr="00DE0979">
        <w:rPr>
          <w:rFonts w:ascii="Times New Roman" w:hAnsi="Times New Roman"/>
          <w:b/>
          <w:bCs/>
          <w:sz w:val="24"/>
          <w:szCs w:val="24"/>
          <w:u w:val="single"/>
        </w:rPr>
        <w:t>13 DO PROCEDIMENTO</w:t>
      </w:r>
      <w:r w:rsidRPr="00DE0979">
        <w:rPr>
          <w:rFonts w:ascii="Times New Roman" w:hAnsi="Times New Roman"/>
          <w:b/>
          <w:bCs/>
          <w:sz w:val="24"/>
          <w:szCs w:val="24"/>
        </w:rPr>
        <w:t>:</w:t>
      </w:r>
    </w:p>
    <w:p w:rsidR="00D3307F" w:rsidRPr="00DE0979" w:rsidRDefault="00D3307F">
      <w:pPr>
        <w:autoSpaceDE w:val="0"/>
        <w:jc w:val="both"/>
        <w:rPr>
          <w:rFonts w:ascii="Times New Roman" w:hAnsi="Times New Roman"/>
          <w:bCs/>
          <w:sz w:val="24"/>
          <w:szCs w:val="24"/>
          <w:u w:val="single"/>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a) Nenhum documento e/ou proposta serão recebidos pela CPLOSE depois de aberta a Sessão, assim como não se admitirá, exceto nos casos previstos neste edital, adendos e/ou alterações, de sorte que se recomenda a todos os interessados que se façam presentes no local, identificado no preâmbulo, no mínimo 30 (trinta) minutos antes do horário previsto para o início da Sessão;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b) O credenciamento e o recebimento dos envelopes </w:t>
      </w:r>
      <w:proofErr w:type="spellStart"/>
      <w:r w:rsidRPr="00DE0979">
        <w:rPr>
          <w:rFonts w:ascii="Times New Roman" w:hAnsi="Times New Roman"/>
          <w:sz w:val="24"/>
          <w:szCs w:val="24"/>
        </w:rPr>
        <w:t>nºs</w:t>
      </w:r>
      <w:proofErr w:type="spellEnd"/>
      <w:r w:rsidRPr="00DE0979">
        <w:rPr>
          <w:rFonts w:ascii="Times New Roman" w:hAnsi="Times New Roman"/>
          <w:sz w:val="24"/>
          <w:szCs w:val="24"/>
        </w:rPr>
        <w:t xml:space="preserve"> 01 e 02, e os demais procedimentos, deverão ser realizados no dia, horário e local indicados no preâmbulo, devendo os trabalhos ordenar-se como segue;</w:t>
      </w:r>
    </w:p>
    <w:p w:rsidR="00D3307F" w:rsidRPr="00DE0979" w:rsidRDefault="00D3307F">
      <w:pPr>
        <w:autoSpaceDE w:val="0"/>
        <w:jc w:val="both"/>
        <w:rPr>
          <w:rFonts w:ascii="Times New Roman" w:hAnsi="Times New Roman"/>
          <w:sz w:val="24"/>
          <w:szCs w:val="24"/>
        </w:rPr>
      </w:pPr>
    </w:p>
    <w:p w:rsidR="00D3307F" w:rsidRPr="00DE0979" w:rsidRDefault="007605D9">
      <w:pPr>
        <w:pStyle w:val="PargrafodaLista"/>
        <w:autoSpaceDE w:val="0"/>
        <w:ind w:left="0" w:firstLine="708"/>
        <w:jc w:val="both"/>
        <w:rPr>
          <w:rFonts w:ascii="Times New Roman" w:hAnsi="Times New Roman"/>
          <w:sz w:val="24"/>
          <w:szCs w:val="24"/>
        </w:rPr>
      </w:pPr>
      <w:r w:rsidRPr="00DE0979">
        <w:rPr>
          <w:rFonts w:ascii="Times New Roman" w:hAnsi="Times New Roman"/>
          <w:sz w:val="24"/>
          <w:szCs w:val="24"/>
        </w:rPr>
        <w:t xml:space="preserve">c) De início, identificar-se-ão as pessoas presentes e os respectivos concorrentes representados, através da lista de presença emitida pela CPLOSE, assim como </w:t>
      </w:r>
      <w:proofErr w:type="gramStart"/>
      <w:r w:rsidRPr="00DE0979">
        <w:rPr>
          <w:rFonts w:ascii="Times New Roman" w:hAnsi="Times New Roman"/>
          <w:sz w:val="24"/>
          <w:szCs w:val="24"/>
        </w:rPr>
        <w:t>recolher-se-ão</w:t>
      </w:r>
      <w:proofErr w:type="gramEnd"/>
      <w:r w:rsidRPr="00DE0979">
        <w:rPr>
          <w:rFonts w:ascii="Times New Roman" w:hAnsi="Times New Roman"/>
          <w:sz w:val="24"/>
          <w:szCs w:val="24"/>
        </w:rPr>
        <w:t xml:space="preserve"> todos os documentos relativos ao credenciamento dos mesmos após o que serão declarados os concorrentes credenciados e os não credenciados, exibindo-se, caso haja, os envelopes enviados antecipadamente;</w:t>
      </w:r>
    </w:p>
    <w:p w:rsidR="00D3307F" w:rsidRPr="00DE0979" w:rsidRDefault="00D3307F">
      <w:pPr>
        <w:pStyle w:val="PargrafodaLista"/>
        <w:autoSpaceDE w:val="0"/>
        <w:ind w:left="0"/>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 xml:space="preserve">d) A seguir, proceder-se-á à abertura </w:t>
      </w:r>
      <w:proofErr w:type="gramStart"/>
      <w:r w:rsidRPr="00DE0979">
        <w:rPr>
          <w:rFonts w:ascii="Times New Roman" w:hAnsi="Times New Roman"/>
          <w:sz w:val="24"/>
          <w:szCs w:val="24"/>
        </w:rPr>
        <w:t>do(</w:t>
      </w:r>
      <w:proofErr w:type="gramEnd"/>
      <w:r w:rsidRPr="00DE0979">
        <w:rPr>
          <w:rFonts w:ascii="Times New Roman" w:hAnsi="Times New Roman"/>
          <w:sz w:val="24"/>
          <w:szCs w:val="24"/>
        </w:rPr>
        <w:t>s) Envelope(s) nº 01, sendo os documentos contidos nos mesmos rubricados pelos membros da CPLOSE e franqueados aos presentes para exame, conferência e rubricas (apenas representantes legais). Na ocasião, será esclarecido pelo Presidente da CPLOSE que qualquer contestação e/ou impugnação, referente a essa documentação, poderá ser formalizada naquele momento para registro em Ata;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e) Prosseguindo as atividades, a Comissão analisará a documentação apresentada no Envelope nº 01, acompanhado de possíveis registros realizados, frente aos termos do edital e da legislação vigente, divulgando em seguida o resultado da habilitação, ou encerrará a Sessão Pública para proceder </w:t>
      </w:r>
      <w:proofErr w:type="gramStart"/>
      <w:r w:rsidRPr="00DE0979">
        <w:rPr>
          <w:rFonts w:ascii="Times New Roman" w:hAnsi="Times New Roman"/>
          <w:sz w:val="24"/>
          <w:szCs w:val="24"/>
        </w:rPr>
        <w:t>as</w:t>
      </w:r>
      <w:proofErr w:type="gramEnd"/>
      <w:r w:rsidRPr="00DE0979">
        <w:rPr>
          <w:rFonts w:ascii="Times New Roman" w:hAnsi="Times New Roman"/>
          <w:sz w:val="24"/>
          <w:szCs w:val="24"/>
        </w:rPr>
        <w:t xml:space="preserve"> possíveis diligências que se façam necessárias para obter melhores condições de análise, intimando os representantes legais dos licitantes a comparecerem a uma nova Sessão Pública, na qual haverá continuidade do julgamento da habilitação e divulgação do resultado do mesmo, na data então estabelecida, ficando neste caso, os envelopes “PROPOSTA DE PREÇOS”, após rubricados nos respectivos fechos pelos membros da Comissão e presentes, sob a guarda da 1ª(primeira), sendo tudo consignado na Ata dos trabalhos a qual será devidamente assinada;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lastRenderedPageBreak/>
        <w:t xml:space="preserve">f) Caso não estejam presentes os representantes legalmente constituídos de todos os licitantes à Sessão Pública de julgamento e divulgação do resultado da habilitação, a Comissão procederá ao encaminhamento do extrato deste para ser publicado, nos termos do </w:t>
      </w:r>
      <w:r w:rsidRPr="00DE0979">
        <w:rPr>
          <w:rFonts w:ascii="Times New Roman" w:hAnsi="Times New Roman"/>
          <w:bCs/>
          <w:sz w:val="24"/>
          <w:szCs w:val="24"/>
        </w:rPr>
        <w:t xml:space="preserve">item 19.1 </w:t>
      </w:r>
      <w:r w:rsidRPr="00DE0979">
        <w:rPr>
          <w:rFonts w:ascii="Times New Roman" w:hAnsi="Times New Roman"/>
          <w:sz w:val="24"/>
          <w:szCs w:val="24"/>
        </w:rPr>
        <w:t>deste instrumento convocatório, permanecendo em poder da Comissão os Envelopes nº 02 devidamente lacrados. Transcorridos os prazos recursais e mantida a decisão, serão devolvidos os envelopes das empresas inabilitadas, no decorrer de 05 (cinco) dias úteis e divulgada a data da Sessão de abertura dos Envelopes nº 02;</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g) Por fim, a Comissão intimará os representantes legais dos licitantes habilitados a comparecerem a Sessão de abertura dos envelopes “PROPOSTA DE PREÇOS”, podendo julgá-las na ocasião ou encerrar a Sessão para lograr melhores condições de análise, informando na oportunidade aos presentes a data da sessão de continuação deste julgamento e </w:t>
      </w:r>
      <w:proofErr w:type="spellStart"/>
      <w:r w:rsidRPr="00DE0979">
        <w:rPr>
          <w:rFonts w:ascii="Times New Roman" w:hAnsi="Times New Roman"/>
          <w:sz w:val="24"/>
          <w:szCs w:val="24"/>
        </w:rPr>
        <w:t>consequente</w:t>
      </w:r>
      <w:proofErr w:type="spellEnd"/>
      <w:r w:rsidRPr="00DE0979">
        <w:rPr>
          <w:rFonts w:ascii="Times New Roman" w:hAnsi="Times New Roman"/>
          <w:sz w:val="24"/>
          <w:szCs w:val="24"/>
        </w:rPr>
        <w:t xml:space="preserve">, divulgação de seu resultado. Em caso de não estarem presentes os representantes de todos os concorrentes, será encaminhado extrato deste resultado para ser publicado na forma do </w:t>
      </w:r>
      <w:r w:rsidRPr="00DE0979">
        <w:rPr>
          <w:rFonts w:ascii="Times New Roman" w:hAnsi="Times New Roman"/>
          <w:bCs/>
          <w:sz w:val="24"/>
          <w:szCs w:val="24"/>
        </w:rPr>
        <w:t xml:space="preserve">item 19.1 </w:t>
      </w:r>
      <w:r w:rsidRPr="00DE0979">
        <w:rPr>
          <w:rFonts w:ascii="Times New Roman" w:hAnsi="Times New Roman"/>
          <w:sz w:val="24"/>
          <w:szCs w:val="24"/>
        </w:rPr>
        <w:t>deste ato de convocação, sendo tudo consignado na ata dos trabalhos a qual será devidamente assinada;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 xml:space="preserve">h) Caso todos os licitantes forem inabilitados ou todas as propostas forem desclassificadas, a CPLOSE poderá fixar aos licitantes o prazo de </w:t>
      </w:r>
      <w:r w:rsidRPr="00DE0979">
        <w:rPr>
          <w:rFonts w:ascii="Times New Roman" w:hAnsi="Times New Roman"/>
          <w:bCs/>
          <w:sz w:val="24"/>
          <w:szCs w:val="24"/>
        </w:rPr>
        <w:t xml:space="preserve">08 (oito) dias úteis </w:t>
      </w:r>
      <w:r w:rsidRPr="00DE0979">
        <w:rPr>
          <w:rFonts w:ascii="Times New Roman" w:hAnsi="Times New Roman"/>
          <w:sz w:val="24"/>
          <w:szCs w:val="24"/>
        </w:rPr>
        <w:t>para a apresentação de nova documentação ou outras propostas, escoimadas das causas que ocasionaram as inabilitações ou desclassificações, concorde com o art. 48, § 3</w:t>
      </w:r>
      <w:r w:rsidRPr="00DE0979">
        <w:rPr>
          <w:rFonts w:ascii="Times New Roman" w:hAnsi="Times New Roman"/>
          <w:sz w:val="24"/>
          <w:szCs w:val="24"/>
          <w:vertAlign w:val="superscript"/>
        </w:rPr>
        <w:t>o</w:t>
      </w:r>
      <w:r w:rsidRPr="00DE0979">
        <w:rPr>
          <w:rFonts w:ascii="Times New Roman" w:hAnsi="Times New Roman"/>
          <w:sz w:val="24"/>
          <w:szCs w:val="24"/>
        </w:rPr>
        <w:t>, da Lei nº 8.666/93;</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i) Encerrada a fase de habilitação, descabe desistência de proposta, salvo se por motivo justo decorrente de fato superveniente e aceito pela CPLOSE, conforme art. 43, § 6º, da Lei nº 8.666/93;</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j) Vencida a fase de habilitação dos concorrentes e abertas as Propostas Comerciais, não cabe eliminação de licitante por motivo relacionado à fase de habilitação, salvo em razão de fatos supervenientes ou só conhecidos após o julgamento e acatado pela CPLOSE, nos termos do art. 43, § 5º da Lei 8.666/93.</w:t>
      </w:r>
    </w:p>
    <w:p w:rsidR="00D3307F" w:rsidRPr="00DE0979" w:rsidRDefault="00D3307F">
      <w:pPr>
        <w:autoSpaceDE w:val="0"/>
        <w:jc w:val="both"/>
        <w:rPr>
          <w:rFonts w:ascii="Times New Roman" w:hAnsi="Times New Roman"/>
          <w:sz w:val="24"/>
          <w:szCs w:val="24"/>
        </w:rPr>
      </w:pPr>
    </w:p>
    <w:p w:rsidR="00D3307F" w:rsidRPr="00DE0979" w:rsidRDefault="007605D9">
      <w:pPr>
        <w:jc w:val="both"/>
        <w:rPr>
          <w:rFonts w:ascii="Times New Roman" w:hAnsi="Times New Roman"/>
          <w:b/>
          <w:sz w:val="24"/>
          <w:szCs w:val="24"/>
          <w:u w:val="single"/>
        </w:rPr>
      </w:pPr>
      <w:r w:rsidRPr="00DE0979">
        <w:rPr>
          <w:rFonts w:ascii="Times New Roman" w:hAnsi="Times New Roman"/>
          <w:b/>
          <w:sz w:val="24"/>
          <w:szCs w:val="24"/>
          <w:u w:val="single"/>
        </w:rPr>
        <w:t>14 DA GARANTIA DE EXECUÇÃO:</w:t>
      </w:r>
    </w:p>
    <w:p w:rsidR="00D3307F" w:rsidRPr="00DE0979" w:rsidRDefault="00D3307F">
      <w:pPr>
        <w:jc w:val="both"/>
        <w:rPr>
          <w:rFonts w:ascii="Times New Roman" w:hAnsi="Times New Roman"/>
          <w:sz w:val="24"/>
          <w:szCs w:val="24"/>
          <w:u w:val="single"/>
        </w:rPr>
      </w:pPr>
    </w:p>
    <w:p w:rsidR="00D3307F" w:rsidRPr="00DE0979" w:rsidRDefault="007605D9">
      <w:pPr>
        <w:autoSpaceDE w:val="0"/>
        <w:ind w:firstLine="426"/>
        <w:jc w:val="both"/>
        <w:rPr>
          <w:rFonts w:ascii="Times New Roman" w:hAnsi="Times New Roman"/>
          <w:sz w:val="24"/>
          <w:szCs w:val="24"/>
        </w:rPr>
      </w:pPr>
      <w:r w:rsidRPr="00DE0979">
        <w:rPr>
          <w:rFonts w:ascii="Times New Roman" w:hAnsi="Times New Roman"/>
          <w:sz w:val="24"/>
          <w:szCs w:val="24"/>
        </w:rPr>
        <w:t xml:space="preserve">a) Como garantia da execução total e do fiel cumprimento do contrato, o licitante vencedor deverá optar por uma das seguintes modalidades de garantia, em montante correspondente a </w:t>
      </w:r>
      <w:r w:rsidRPr="00DE0979">
        <w:rPr>
          <w:rFonts w:ascii="Times New Roman" w:hAnsi="Times New Roman"/>
          <w:bCs/>
          <w:sz w:val="24"/>
          <w:szCs w:val="24"/>
        </w:rPr>
        <w:t xml:space="preserve">5% </w:t>
      </w:r>
      <w:r w:rsidRPr="00DE0979">
        <w:rPr>
          <w:rFonts w:ascii="Times New Roman" w:hAnsi="Times New Roman"/>
          <w:sz w:val="24"/>
          <w:szCs w:val="24"/>
        </w:rPr>
        <w:t>(cinco por cento) do valor estimado total da proposta vencedora: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426"/>
        <w:jc w:val="both"/>
        <w:rPr>
          <w:rFonts w:ascii="Times New Roman" w:hAnsi="Times New Roman"/>
          <w:bCs/>
          <w:sz w:val="24"/>
          <w:szCs w:val="24"/>
        </w:rPr>
      </w:pPr>
      <w:r w:rsidRPr="00DE0979">
        <w:rPr>
          <w:rFonts w:ascii="Times New Roman" w:hAnsi="Times New Roman"/>
          <w:bCs/>
          <w:sz w:val="24"/>
          <w:szCs w:val="24"/>
        </w:rPr>
        <w:t>I) Caução em dinheiro</w:t>
      </w:r>
      <w:r w:rsidRPr="00DE0979">
        <w:rPr>
          <w:rFonts w:ascii="Times New Roman" w:hAnsi="Times New Roman"/>
          <w:sz w:val="24"/>
          <w:szCs w:val="24"/>
        </w:rPr>
        <w:t>, em favor da contratante;</w:t>
      </w:r>
    </w:p>
    <w:p w:rsidR="00D3307F" w:rsidRPr="00DE0979" w:rsidRDefault="007605D9">
      <w:pPr>
        <w:autoSpaceDE w:val="0"/>
        <w:ind w:firstLine="426"/>
        <w:jc w:val="both"/>
        <w:rPr>
          <w:rFonts w:ascii="Times New Roman" w:hAnsi="Times New Roman"/>
          <w:bCs/>
          <w:sz w:val="24"/>
          <w:szCs w:val="24"/>
        </w:rPr>
      </w:pPr>
      <w:proofErr w:type="gramStart"/>
      <w:r w:rsidRPr="00DE0979">
        <w:rPr>
          <w:rFonts w:ascii="Times New Roman" w:hAnsi="Times New Roman"/>
          <w:bCs/>
          <w:sz w:val="24"/>
          <w:szCs w:val="24"/>
        </w:rPr>
        <w:t>II)</w:t>
      </w:r>
      <w:proofErr w:type="gramEnd"/>
      <w:r w:rsidRPr="00DE0979">
        <w:rPr>
          <w:rFonts w:ascii="Times New Roman" w:hAnsi="Times New Roman"/>
          <w:bCs/>
          <w:sz w:val="24"/>
          <w:szCs w:val="24"/>
        </w:rPr>
        <w:t xml:space="preserve"> Caução em títulos da dívida pública </w:t>
      </w:r>
      <w:r w:rsidRPr="00DE0979">
        <w:rPr>
          <w:rFonts w:ascii="Times New Roman" w:hAnsi="Times New Roman"/>
          <w:sz w:val="24"/>
          <w:szCs w:val="24"/>
        </w:rPr>
        <w:t>(não serão aceitos títulos que apenas possuam valor histórico), cuja posse será transferida à Administração da contratante;</w:t>
      </w:r>
    </w:p>
    <w:p w:rsidR="00D3307F" w:rsidRPr="00DE0979" w:rsidRDefault="007605D9">
      <w:pPr>
        <w:autoSpaceDE w:val="0"/>
        <w:ind w:firstLine="426"/>
        <w:jc w:val="both"/>
        <w:rPr>
          <w:rFonts w:ascii="Times New Roman" w:hAnsi="Times New Roman"/>
          <w:bCs/>
          <w:sz w:val="24"/>
          <w:szCs w:val="24"/>
        </w:rPr>
      </w:pPr>
      <w:r w:rsidRPr="00DE0979">
        <w:rPr>
          <w:rFonts w:ascii="Times New Roman" w:hAnsi="Times New Roman"/>
          <w:bCs/>
          <w:sz w:val="24"/>
          <w:szCs w:val="24"/>
        </w:rPr>
        <w:t>III) Seguro Garantia</w:t>
      </w:r>
      <w:r w:rsidRPr="00DE0979">
        <w:rPr>
          <w:rFonts w:ascii="Times New Roman" w:hAnsi="Times New Roman"/>
          <w:sz w:val="24"/>
          <w:szCs w:val="24"/>
        </w:rPr>
        <w:t>, o qual consistirá em contrato firmado entre o licitante vencedor e uma instituição seguradora, pelo qual esta última comprometer-se-á a arcar com riscos de eventos danosos relativos à inexecução da prestação devida à Administração Pública, no qual constará como beneficiária a contratante, cabendo ao particular o ônus com o prêmio do referido seguro; ou</w:t>
      </w:r>
    </w:p>
    <w:p w:rsidR="00D3307F" w:rsidRPr="00DE0979" w:rsidRDefault="007605D9">
      <w:pPr>
        <w:autoSpaceDE w:val="0"/>
        <w:ind w:firstLine="426"/>
        <w:jc w:val="both"/>
        <w:rPr>
          <w:rFonts w:ascii="Times New Roman" w:hAnsi="Times New Roman"/>
          <w:sz w:val="24"/>
          <w:szCs w:val="24"/>
        </w:rPr>
      </w:pPr>
      <w:r w:rsidRPr="00DE0979">
        <w:rPr>
          <w:rFonts w:ascii="Times New Roman" w:hAnsi="Times New Roman"/>
          <w:bCs/>
          <w:sz w:val="24"/>
          <w:szCs w:val="24"/>
        </w:rPr>
        <w:t xml:space="preserve">IV) Fiança bancária </w:t>
      </w:r>
      <w:r w:rsidRPr="00DE0979">
        <w:rPr>
          <w:rFonts w:ascii="Times New Roman" w:hAnsi="Times New Roman"/>
          <w:sz w:val="24"/>
          <w:szCs w:val="24"/>
        </w:rPr>
        <w:t>tendo como beneficiária direta a contratante;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426"/>
        <w:jc w:val="both"/>
        <w:rPr>
          <w:rFonts w:ascii="Times New Roman" w:hAnsi="Times New Roman"/>
          <w:sz w:val="24"/>
          <w:szCs w:val="24"/>
        </w:rPr>
      </w:pPr>
      <w:r w:rsidRPr="00DE0979">
        <w:rPr>
          <w:rFonts w:ascii="Times New Roman" w:hAnsi="Times New Roman"/>
          <w:sz w:val="24"/>
          <w:szCs w:val="24"/>
        </w:rPr>
        <w:t xml:space="preserve">b) O comprovante da garantia de que trata o item anterior deverá ser apresentado por meio hábil e antes da assinatura do contrato respectivo, salvo na hipótese de utilização da modalidade seguro-garantia, cujo documento comprobatório deverá ser apresentado no prazo máximo de </w:t>
      </w:r>
      <w:proofErr w:type="gramStart"/>
      <w:r w:rsidRPr="00DE0979">
        <w:rPr>
          <w:rFonts w:ascii="Times New Roman" w:hAnsi="Times New Roman"/>
          <w:sz w:val="24"/>
          <w:szCs w:val="24"/>
        </w:rPr>
        <w:t>5</w:t>
      </w:r>
      <w:proofErr w:type="gramEnd"/>
      <w:r w:rsidRPr="00DE0979">
        <w:rPr>
          <w:rFonts w:ascii="Times New Roman" w:hAnsi="Times New Roman"/>
          <w:sz w:val="24"/>
          <w:szCs w:val="24"/>
        </w:rPr>
        <w:t xml:space="preserve"> (cinco) dias após a assinatura do termo de contrato;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426"/>
        <w:jc w:val="both"/>
        <w:rPr>
          <w:rFonts w:ascii="Times New Roman" w:hAnsi="Times New Roman"/>
          <w:sz w:val="24"/>
          <w:szCs w:val="24"/>
        </w:rPr>
      </w:pPr>
      <w:r w:rsidRPr="00DE0979">
        <w:rPr>
          <w:rFonts w:ascii="Times New Roman" w:hAnsi="Times New Roman"/>
          <w:sz w:val="24"/>
          <w:szCs w:val="24"/>
        </w:rPr>
        <w:t>c) Havendo acréscimo ou supressão da obra/serviços, a garantia será acrescida ou devolvida, guardada a proporção inicialmente estabelecida;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426"/>
        <w:jc w:val="both"/>
        <w:rPr>
          <w:rFonts w:ascii="Times New Roman" w:hAnsi="Times New Roman"/>
          <w:sz w:val="24"/>
          <w:szCs w:val="24"/>
        </w:rPr>
      </w:pPr>
      <w:r w:rsidRPr="00DE0979">
        <w:rPr>
          <w:rFonts w:ascii="Times New Roman" w:hAnsi="Times New Roman"/>
          <w:sz w:val="24"/>
          <w:szCs w:val="24"/>
        </w:rPr>
        <w:t xml:space="preserve">d) Após o cumprimento fiel e integral do contrato, a contratante devolverá ao licitante contratado a garantia mencionada nos </w:t>
      </w:r>
      <w:proofErr w:type="spellStart"/>
      <w:proofErr w:type="gramStart"/>
      <w:r w:rsidRPr="00DE0979">
        <w:rPr>
          <w:rFonts w:ascii="Times New Roman" w:hAnsi="Times New Roman"/>
          <w:sz w:val="24"/>
          <w:szCs w:val="24"/>
        </w:rPr>
        <w:t>itens</w:t>
      </w:r>
      <w:r w:rsidRPr="00DE0979">
        <w:rPr>
          <w:rFonts w:ascii="Times New Roman" w:hAnsi="Times New Roman"/>
          <w:bCs/>
          <w:sz w:val="24"/>
          <w:szCs w:val="24"/>
        </w:rPr>
        <w:t>“</w:t>
      </w:r>
      <w:proofErr w:type="gramEnd"/>
      <w:r w:rsidRPr="00DE0979">
        <w:rPr>
          <w:rFonts w:ascii="Times New Roman" w:hAnsi="Times New Roman"/>
          <w:bCs/>
          <w:sz w:val="24"/>
          <w:szCs w:val="24"/>
        </w:rPr>
        <w:t>I</w:t>
      </w:r>
      <w:proofErr w:type="spellEnd"/>
      <w:r w:rsidRPr="00DE0979">
        <w:rPr>
          <w:rFonts w:ascii="Times New Roman" w:hAnsi="Times New Roman"/>
          <w:bCs/>
          <w:sz w:val="24"/>
          <w:szCs w:val="24"/>
        </w:rPr>
        <w:t xml:space="preserve">” </w:t>
      </w:r>
      <w:r w:rsidRPr="00DE0979">
        <w:rPr>
          <w:rFonts w:ascii="Times New Roman" w:hAnsi="Times New Roman"/>
          <w:sz w:val="24"/>
          <w:szCs w:val="24"/>
        </w:rPr>
        <w:t xml:space="preserve">e </w:t>
      </w:r>
      <w:r w:rsidRPr="00DE0979">
        <w:rPr>
          <w:rFonts w:ascii="Times New Roman" w:hAnsi="Times New Roman"/>
          <w:bCs/>
          <w:sz w:val="24"/>
          <w:szCs w:val="24"/>
        </w:rPr>
        <w:t>“II”da alínea “a”</w:t>
      </w:r>
      <w:r w:rsidRPr="00DE0979">
        <w:rPr>
          <w:rFonts w:ascii="Times New Roman" w:hAnsi="Times New Roman"/>
          <w:sz w:val="24"/>
          <w:szCs w:val="24"/>
        </w:rPr>
        <w:t xml:space="preserve">, após a lavratura do </w:t>
      </w:r>
      <w:r w:rsidRPr="00DE0979">
        <w:rPr>
          <w:rFonts w:ascii="Times New Roman" w:hAnsi="Times New Roman"/>
          <w:bCs/>
          <w:sz w:val="24"/>
          <w:szCs w:val="24"/>
        </w:rPr>
        <w:t>Termo de Recebimento Definitivo da Obra</w:t>
      </w:r>
      <w:r w:rsidRPr="00DE0979">
        <w:rPr>
          <w:rFonts w:ascii="Times New Roman" w:hAnsi="Times New Roman"/>
          <w:sz w:val="24"/>
          <w:szCs w:val="24"/>
        </w:rPr>
        <w:t>;</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426"/>
        <w:jc w:val="both"/>
        <w:rPr>
          <w:rFonts w:ascii="Times New Roman" w:hAnsi="Times New Roman"/>
          <w:sz w:val="24"/>
          <w:szCs w:val="24"/>
        </w:rPr>
      </w:pPr>
      <w:r w:rsidRPr="00DE0979">
        <w:rPr>
          <w:rFonts w:ascii="Times New Roman" w:hAnsi="Times New Roman"/>
          <w:sz w:val="24"/>
          <w:szCs w:val="24"/>
        </w:rPr>
        <w:t>e) Sem prejuízo à aplicação das penalidades cabíveis, a garantia reverterá ao Município de Maceió, integralmente ou pelo saldo que apresentar, no caso de rescisão contratual por culpa exclusiva do licitante vencedor.</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b/>
          <w:sz w:val="24"/>
          <w:szCs w:val="24"/>
        </w:rPr>
      </w:pPr>
      <w:r w:rsidRPr="00DE0979">
        <w:rPr>
          <w:rFonts w:ascii="Times New Roman" w:hAnsi="Times New Roman"/>
          <w:b/>
          <w:sz w:val="24"/>
          <w:szCs w:val="24"/>
          <w:u w:val="single"/>
        </w:rPr>
        <w:t>15 DAS OBRIGAÇÕES</w:t>
      </w:r>
      <w:r w:rsidRPr="00DE0979">
        <w:rPr>
          <w:rFonts w:ascii="Times New Roman" w:hAnsi="Times New Roman"/>
          <w:b/>
          <w:sz w:val="24"/>
          <w:szCs w:val="24"/>
        </w:rPr>
        <w:t>:</w:t>
      </w:r>
    </w:p>
    <w:p w:rsidR="00D3307F" w:rsidRPr="00DE0979" w:rsidRDefault="00D3307F">
      <w:pPr>
        <w:jc w:val="both"/>
        <w:rPr>
          <w:rFonts w:ascii="Times New Roman" w:hAnsi="Times New Roman"/>
          <w:sz w:val="24"/>
          <w:szCs w:val="24"/>
          <w:u w:val="single"/>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15.1O ÓRGÃO obriga-se 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426"/>
        <w:jc w:val="both"/>
        <w:rPr>
          <w:rFonts w:ascii="Times New Roman" w:hAnsi="Times New Roman"/>
          <w:sz w:val="24"/>
          <w:szCs w:val="24"/>
        </w:rPr>
      </w:pPr>
      <w:r w:rsidRPr="00DE0979">
        <w:rPr>
          <w:rFonts w:ascii="Times New Roman" w:hAnsi="Times New Roman"/>
          <w:sz w:val="24"/>
          <w:szCs w:val="24"/>
        </w:rPr>
        <w:t>a) Realizar a presente licitação observando os princípios da isonomia, legalidade, impessoalidade, publicidade, probidade administrativa e vinculação a este edital, e outros correlatos, 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426"/>
        <w:jc w:val="both"/>
        <w:rPr>
          <w:rFonts w:ascii="Times New Roman" w:hAnsi="Times New Roman"/>
          <w:sz w:val="24"/>
          <w:szCs w:val="24"/>
        </w:rPr>
      </w:pPr>
      <w:r w:rsidRPr="00DE0979">
        <w:rPr>
          <w:rFonts w:ascii="Times New Roman" w:hAnsi="Times New Roman"/>
          <w:sz w:val="24"/>
          <w:szCs w:val="24"/>
        </w:rPr>
        <w:t>b) Aplicar as penalidades indicadas na minuta do contrato - ANEXO VIII deste edital, no caso de descumprimento de obrigação; bem como levar ao conhecimento das autoridades judiciárias competentes quanto às irregularidades que representem ilícitos penais ou civis.</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15.2 O LICITANTE obriga-se a:</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a) Observar todas as formalidades legais exigidas neste Edital;</w:t>
      </w: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b) Observar os prazos e zelar pelo cumprimento dos dispositivos da Lei 8.666/93;</w:t>
      </w:r>
    </w:p>
    <w:p w:rsidR="00D3307F" w:rsidRPr="00DE0979" w:rsidRDefault="007605D9">
      <w:pPr>
        <w:autoSpaceDE w:val="0"/>
        <w:ind w:firstLine="708"/>
        <w:jc w:val="both"/>
        <w:rPr>
          <w:rFonts w:ascii="Times New Roman" w:hAnsi="Times New Roman"/>
          <w:sz w:val="24"/>
          <w:szCs w:val="24"/>
        </w:rPr>
      </w:pPr>
      <w:r w:rsidRPr="00DE0979">
        <w:rPr>
          <w:rFonts w:ascii="Times New Roman" w:hAnsi="Times New Roman"/>
          <w:sz w:val="24"/>
          <w:szCs w:val="24"/>
        </w:rPr>
        <w:t>c) Responsabilizar-se pelo disposto nas respectivas propostas e pelos atos de seus representantes legais;</w:t>
      </w:r>
    </w:p>
    <w:p w:rsidR="00D3307F" w:rsidRPr="00DE0979" w:rsidRDefault="007605D9">
      <w:pPr>
        <w:autoSpaceDE w:val="0"/>
        <w:ind w:firstLine="708"/>
        <w:jc w:val="both"/>
        <w:rPr>
          <w:rFonts w:ascii="Times New Roman" w:hAnsi="Times New Roman"/>
          <w:bCs/>
          <w:sz w:val="24"/>
          <w:szCs w:val="24"/>
        </w:rPr>
      </w:pPr>
      <w:r w:rsidRPr="00DE0979">
        <w:rPr>
          <w:rFonts w:ascii="Times New Roman" w:hAnsi="Times New Roman"/>
          <w:sz w:val="24"/>
          <w:szCs w:val="24"/>
        </w:rPr>
        <w:t>d) Além daquelas previstas neste edital, e de outras decorrentes do cumprimento de normas regulamentares, são de obrigação do ADJUDICATÁRIO:</w:t>
      </w:r>
    </w:p>
    <w:p w:rsidR="00D3307F" w:rsidRPr="00DE0979" w:rsidRDefault="007605D9">
      <w:pPr>
        <w:autoSpaceDE w:val="0"/>
        <w:ind w:left="708" w:firstLine="708"/>
        <w:jc w:val="both"/>
        <w:rPr>
          <w:rFonts w:ascii="Times New Roman" w:hAnsi="Times New Roman"/>
          <w:bCs/>
          <w:sz w:val="24"/>
          <w:szCs w:val="24"/>
        </w:rPr>
      </w:pPr>
      <w:proofErr w:type="gramStart"/>
      <w:r w:rsidRPr="00DE0979">
        <w:rPr>
          <w:rFonts w:ascii="Times New Roman" w:hAnsi="Times New Roman"/>
          <w:bCs/>
          <w:sz w:val="24"/>
          <w:szCs w:val="24"/>
        </w:rPr>
        <w:t>d.</w:t>
      </w:r>
      <w:proofErr w:type="gramEnd"/>
      <w:r w:rsidRPr="00DE0979">
        <w:rPr>
          <w:rFonts w:ascii="Times New Roman" w:hAnsi="Times New Roman"/>
          <w:bCs/>
          <w:sz w:val="24"/>
          <w:szCs w:val="24"/>
        </w:rPr>
        <w:t xml:space="preserve">1) </w:t>
      </w:r>
      <w:r w:rsidRPr="00DE0979">
        <w:rPr>
          <w:rFonts w:ascii="Times New Roman" w:hAnsi="Times New Roman"/>
          <w:sz w:val="24"/>
          <w:szCs w:val="24"/>
        </w:rPr>
        <w:t>Atualizar, quando necessário, a documentação de habilitação;</w:t>
      </w:r>
    </w:p>
    <w:p w:rsidR="00D3307F" w:rsidRPr="00DE0979" w:rsidRDefault="007605D9">
      <w:pPr>
        <w:autoSpaceDE w:val="0"/>
        <w:ind w:left="708" w:firstLine="708"/>
        <w:jc w:val="both"/>
        <w:rPr>
          <w:rFonts w:ascii="Times New Roman" w:hAnsi="Times New Roman"/>
          <w:sz w:val="24"/>
          <w:szCs w:val="24"/>
        </w:rPr>
      </w:pPr>
      <w:proofErr w:type="gramStart"/>
      <w:r w:rsidRPr="00DE0979">
        <w:rPr>
          <w:rFonts w:ascii="Times New Roman" w:hAnsi="Times New Roman"/>
          <w:bCs/>
          <w:sz w:val="24"/>
          <w:szCs w:val="24"/>
        </w:rPr>
        <w:t>d.</w:t>
      </w:r>
      <w:proofErr w:type="gramEnd"/>
      <w:r w:rsidRPr="00DE0979">
        <w:rPr>
          <w:rFonts w:ascii="Times New Roman" w:hAnsi="Times New Roman"/>
          <w:bCs/>
          <w:sz w:val="24"/>
          <w:szCs w:val="24"/>
        </w:rPr>
        <w:t xml:space="preserve">2) </w:t>
      </w:r>
      <w:r w:rsidRPr="00DE0979">
        <w:rPr>
          <w:rFonts w:ascii="Times New Roman" w:hAnsi="Times New Roman"/>
          <w:sz w:val="24"/>
          <w:szCs w:val="24"/>
        </w:rPr>
        <w:t>Comprovar, por meio hábil e antes da assinatura do contrato respectivo, a modalidade de garantia contratual, salvo na hipótese de utilização da modalidade seguro-garantia, que deverá ser apresentada no prazo de 05 (cinco) dias após formalização do instrumento contratual.</w:t>
      </w:r>
    </w:p>
    <w:p w:rsidR="00D3307F" w:rsidRPr="00DE0979" w:rsidRDefault="00D3307F">
      <w:pPr>
        <w:jc w:val="both"/>
        <w:rPr>
          <w:rFonts w:ascii="Times New Roman" w:hAnsi="Times New Roman"/>
          <w:b/>
          <w:sz w:val="24"/>
          <w:szCs w:val="24"/>
        </w:rPr>
      </w:pPr>
    </w:p>
    <w:p w:rsidR="00D3307F" w:rsidRPr="00DE0979" w:rsidRDefault="007605D9">
      <w:pPr>
        <w:jc w:val="both"/>
        <w:rPr>
          <w:rFonts w:ascii="Times New Roman" w:hAnsi="Times New Roman"/>
          <w:b/>
          <w:sz w:val="24"/>
          <w:szCs w:val="24"/>
          <w:u w:val="single"/>
        </w:rPr>
      </w:pPr>
      <w:r w:rsidRPr="00DE0979">
        <w:rPr>
          <w:rFonts w:ascii="Times New Roman" w:hAnsi="Times New Roman"/>
          <w:b/>
          <w:sz w:val="24"/>
          <w:szCs w:val="24"/>
          <w:u w:val="single"/>
        </w:rPr>
        <w:t>16 DA ADJUDICAÇÃO E HOMOLOGAÇÃO:</w:t>
      </w:r>
    </w:p>
    <w:p w:rsidR="00D3307F" w:rsidRPr="00DE0979" w:rsidRDefault="00D3307F">
      <w:pPr>
        <w:jc w:val="both"/>
        <w:rPr>
          <w:rFonts w:ascii="Times New Roman" w:hAnsi="Times New Roman"/>
          <w:sz w:val="24"/>
          <w:szCs w:val="24"/>
          <w:u w:val="single"/>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16.1Após julgamento pela CPLOSE da classificação da(s) licitante(s), e depois de decididos os recursos eventualmente interpostos, o processo de licitação será encaminhado à Secretaria Municipal de Infraestrutura, para a devida assinatura dos Termos de Homologação e Adjudicação, o que não importará direito à contratação;</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16.2A licitante vencedora deverá assinar o CONTRATO na Agência Municipal de Regulação de Serviços Delegados de Maceió - ARSER, no prazo de 10 (dez) dias úteis corridos, contados a partir da data da convocação, que poderá ser prorrogado uma única vez, por igual período, quando solicitado pela parte adjudicada durante transcurso do prazo, desde que por motivo justificado aceito pela SEMINFRA, conforme § 1º do art. 64 da Lei 8.666/93;</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16.3 A SEMINFRA deverá providenciar a publicação da súmula do (s) contrato (s) no Diário Oficial do Município – </w:t>
      </w:r>
      <w:proofErr w:type="spellStart"/>
      <w:r w:rsidRPr="00DE0979">
        <w:rPr>
          <w:rFonts w:ascii="Times New Roman" w:hAnsi="Times New Roman"/>
          <w:sz w:val="24"/>
          <w:szCs w:val="24"/>
        </w:rPr>
        <w:t>D.O.M.</w:t>
      </w:r>
      <w:proofErr w:type="spellEnd"/>
      <w:r w:rsidRPr="00DE0979">
        <w:rPr>
          <w:rFonts w:ascii="Times New Roman" w:hAnsi="Times New Roman"/>
          <w:sz w:val="24"/>
          <w:szCs w:val="24"/>
        </w:rPr>
        <w:t>, até o 5º (quinto) dia útil do mês seguinte ao de assinatura, considerando que a publicação deverá ocorrer no prazo máximo de 20 (vinte) dias daquela data, conforme parágrafo único do art. 61 da Lei 8.666/93;</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16.4 Na hipótese do não comparecimento da licitante vencedora para a assinatura do contrato no prazo estipulado ou em caso de recusa por parte desta, a SEMINFRA convocará as licitantes que seguirem, por ordem de classificação, para fazê-lo em igual preço e prazo e nas mesmas condições propostas pela 1ª(primeira) classificada, conforme § 2º do art. 64 da Lei 8.666/93;</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16.4.1 No caso da licitante vencedora não comparecer a Agência Municipal de Regulação de Serviços Delegados de Maceió – ARSER para assinatura do contrato, dentro do prazo estabelecido no item 16.2 </w:t>
      </w:r>
      <w:r w:rsidRPr="00DE0979">
        <w:rPr>
          <w:rFonts w:ascii="Times New Roman" w:hAnsi="Times New Roman"/>
          <w:sz w:val="24"/>
          <w:szCs w:val="24"/>
        </w:rPr>
        <w:lastRenderedPageBreak/>
        <w:t>desse Edital, será caracterizado o descumprimento total da obrigação assumida, sujeitando-se as penalidades estabelecidas na Lei 8.666/93, conforme art. 81 do mesmo dispositivo legal;</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16.5A(s) licitante(s) vencedora(s) </w:t>
      </w:r>
      <w:proofErr w:type="gramStart"/>
      <w:r w:rsidRPr="00DE0979">
        <w:rPr>
          <w:rFonts w:ascii="Times New Roman" w:hAnsi="Times New Roman"/>
          <w:sz w:val="24"/>
          <w:szCs w:val="24"/>
        </w:rPr>
        <w:t>obriga-se</w:t>
      </w:r>
      <w:proofErr w:type="gramEnd"/>
      <w:r w:rsidRPr="00DE0979">
        <w:rPr>
          <w:rFonts w:ascii="Times New Roman" w:hAnsi="Times New Roman"/>
          <w:sz w:val="24"/>
          <w:szCs w:val="24"/>
        </w:rPr>
        <w:t xml:space="preserve"> a promover a anotação do contrato no Conselho da Classe, com jurisdição no local de execução dos serviços, juntamente com o registro dos responsáveis técnicos pelos serviços objeto desta licitação, conforme Resolução nº 317/86 e 394//95 do CONFEA.</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16.6O(s) contrato(s) deverá (</w:t>
      </w:r>
      <w:proofErr w:type="spellStart"/>
      <w:r w:rsidRPr="00DE0979">
        <w:rPr>
          <w:rFonts w:ascii="Times New Roman" w:hAnsi="Times New Roman"/>
          <w:sz w:val="24"/>
          <w:szCs w:val="24"/>
        </w:rPr>
        <w:t>ão</w:t>
      </w:r>
      <w:proofErr w:type="spellEnd"/>
      <w:r w:rsidRPr="00DE0979">
        <w:rPr>
          <w:rFonts w:ascii="Times New Roman" w:hAnsi="Times New Roman"/>
          <w:sz w:val="24"/>
          <w:szCs w:val="24"/>
        </w:rPr>
        <w:t xml:space="preserve">) ser executado(s) fielmente pela(s) CONTRATANTE(S) e CONTRATADA(S), de acordo com ás cláusulas constantes na minuta do contrato que segue em anexo a este Edital e as normas da Lei 8.666/93, respondendo cada uma pelas </w:t>
      </w:r>
      <w:proofErr w:type="spellStart"/>
      <w:r w:rsidRPr="00DE0979">
        <w:rPr>
          <w:rFonts w:ascii="Times New Roman" w:hAnsi="Times New Roman"/>
          <w:sz w:val="24"/>
          <w:szCs w:val="24"/>
        </w:rPr>
        <w:t>consequências</w:t>
      </w:r>
      <w:proofErr w:type="spellEnd"/>
      <w:r w:rsidRPr="00DE0979">
        <w:rPr>
          <w:rFonts w:ascii="Times New Roman" w:hAnsi="Times New Roman"/>
          <w:sz w:val="24"/>
          <w:szCs w:val="24"/>
        </w:rPr>
        <w:t xml:space="preserve"> de sua inexecução total ou parcial, conforme art. 66 do mesmo dispositivo legal.</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b/>
          <w:sz w:val="24"/>
          <w:szCs w:val="24"/>
        </w:rPr>
      </w:pPr>
      <w:r w:rsidRPr="00DE0979">
        <w:rPr>
          <w:rFonts w:ascii="Times New Roman" w:hAnsi="Times New Roman"/>
          <w:b/>
          <w:sz w:val="24"/>
          <w:szCs w:val="24"/>
          <w:u w:val="single"/>
        </w:rPr>
        <w:t>17 DAS IMPUGNAÇÕES AO EDITAL E RECURSOS ADMINISTRATIVOS</w:t>
      </w:r>
      <w:r w:rsidRPr="00DE0979">
        <w:rPr>
          <w:rFonts w:ascii="Times New Roman" w:hAnsi="Times New Roman"/>
          <w:b/>
          <w:sz w:val="24"/>
          <w:szCs w:val="24"/>
        </w:rPr>
        <w:t>:</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proofErr w:type="gramStart"/>
      <w:r w:rsidRPr="00DE0979">
        <w:rPr>
          <w:rFonts w:ascii="Times New Roman" w:hAnsi="Times New Roman"/>
          <w:sz w:val="24"/>
          <w:szCs w:val="24"/>
        </w:rPr>
        <w:t>17.1 Qualquer</w:t>
      </w:r>
      <w:proofErr w:type="gramEnd"/>
      <w:r w:rsidRPr="00DE0979">
        <w:rPr>
          <w:rFonts w:ascii="Times New Roman" w:hAnsi="Times New Roman"/>
          <w:sz w:val="24"/>
          <w:szCs w:val="24"/>
        </w:rPr>
        <w:t xml:space="preserve"> cidadão é parte legítima para impugnar o presente Edital, perante a Comissão Permanente de Licitação de Obras e Serviços de Engenharia – CPLOSE, por irregularidade na aplicação da Lei nº 8.666/93, devendo protocolar o pedido até 5 (cinco) dias úteis antes da data fixada para a abertura dos envelopes de habilitação, conforme preceitua o art. 41, § 1º da Lei 8.666/93, nos dias e horários de funcionamento do órgão;</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17.2 Decairá do direito de impugnar os termos deste Edital, </w:t>
      </w:r>
      <w:proofErr w:type="gramStart"/>
      <w:r w:rsidRPr="00DE0979">
        <w:rPr>
          <w:rFonts w:ascii="Times New Roman" w:hAnsi="Times New Roman"/>
          <w:sz w:val="24"/>
          <w:szCs w:val="24"/>
        </w:rPr>
        <w:t>perante a</w:t>
      </w:r>
      <w:proofErr w:type="gramEnd"/>
      <w:r w:rsidRPr="00DE0979">
        <w:rPr>
          <w:rFonts w:ascii="Times New Roman" w:hAnsi="Times New Roman"/>
          <w:sz w:val="24"/>
          <w:szCs w:val="24"/>
        </w:rPr>
        <w:t xml:space="preserve"> CPLOSE, a licitante que não o fizer em até 2º (segundo) dia útil que anteceder a abertura dos Envelopes nº 01 – “Documentos de Habilitação”. A impugnação deverá ser apresentada por escrito, seguindo os parâmetros do Código de Processo Civil, devidamente fundamentada</w:t>
      </w:r>
    </w:p>
    <w:p w:rsidR="00D3307F" w:rsidRPr="00DE0979" w:rsidRDefault="007605D9">
      <w:pPr>
        <w:jc w:val="both"/>
        <w:rPr>
          <w:rFonts w:ascii="Times New Roman" w:hAnsi="Times New Roman"/>
          <w:sz w:val="24"/>
          <w:szCs w:val="24"/>
        </w:rPr>
      </w:pPr>
      <w:proofErr w:type="gramStart"/>
      <w:r w:rsidRPr="00DE0979">
        <w:rPr>
          <w:rFonts w:ascii="Times New Roman" w:hAnsi="Times New Roman"/>
          <w:sz w:val="24"/>
          <w:szCs w:val="24"/>
        </w:rPr>
        <w:t>e</w:t>
      </w:r>
      <w:proofErr w:type="gramEnd"/>
      <w:r w:rsidRPr="00DE0979">
        <w:rPr>
          <w:rFonts w:ascii="Times New Roman" w:hAnsi="Times New Roman"/>
          <w:sz w:val="24"/>
          <w:szCs w:val="24"/>
        </w:rPr>
        <w:t xml:space="preserve"> protocolizada na Diretoria de Licitação da SEMINFRA, nos dias e horários de funcionamento do órgão, se feita tempestivamente pela licitante não a impedirá de participar do processo licitatório, até o trânsito em julgado da decisão e a ela pertinente, devendo a CPLOSE julgar e responder à impugnação em até 03 (três) dias úteis (quando possível), respondendo aos seus termos, sucintamente, conforme § 2º e § 3º do art. 41 da Lei 8.666/93;</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17.3 Se procedente a impugnação, deverá a CPLOSE acatar as razões e o postulado na impugnação para fazer as alterações necessárias no Edital; Dar ciência as demais licitantes do resultado da impugnação, valendo ressaltar que a ciência neste caso é do resultado e não do ingresso, como acontece com os recursos administrativos; e fazer as alterações necessárias no Edital, promovendo assim, a sua republicação, quando necessário, conforme § 4º do art. 21 da Lei 8.666/93;</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17.3.1 Se a(s) alteração (</w:t>
      </w:r>
      <w:proofErr w:type="spellStart"/>
      <w:r w:rsidRPr="00DE0979">
        <w:rPr>
          <w:rFonts w:ascii="Times New Roman" w:hAnsi="Times New Roman"/>
          <w:sz w:val="24"/>
          <w:szCs w:val="24"/>
        </w:rPr>
        <w:t>ões</w:t>
      </w:r>
      <w:proofErr w:type="spellEnd"/>
      <w:r w:rsidRPr="00DE0979">
        <w:rPr>
          <w:rFonts w:ascii="Times New Roman" w:hAnsi="Times New Roman"/>
          <w:sz w:val="24"/>
          <w:szCs w:val="24"/>
        </w:rPr>
        <w:t>) no Edital, indubitavelmente não afetar a elaboração da(s) proposta(s), poderá ser realizada e comunicada às demais licitantes sem necessidade da devolução e reabertura dos prazos;</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17.4 Por atos praticados pela CPLOSE e/ou decorrente da aplicação da Lei 8.666/93, caberá Recurso Administrativo, no prazo de 05 (cinco) dias úteis a contar da intimação do ato ou da lavratura da Ata, conforme art. 109, I da Lei nº 8.666/93, nos casos de:</w:t>
      </w:r>
    </w:p>
    <w:p w:rsidR="00D3307F" w:rsidRPr="00DE0979" w:rsidRDefault="00D3307F">
      <w:pPr>
        <w:jc w:val="both"/>
        <w:rPr>
          <w:rFonts w:ascii="Times New Roman" w:hAnsi="Times New Roman"/>
          <w:sz w:val="24"/>
          <w:szCs w:val="24"/>
        </w:rPr>
      </w:pPr>
    </w:p>
    <w:p w:rsidR="00D3307F" w:rsidRPr="00DE0979" w:rsidRDefault="007605D9">
      <w:pPr>
        <w:ind w:firstLine="708"/>
        <w:jc w:val="both"/>
        <w:rPr>
          <w:rFonts w:ascii="Times New Roman" w:hAnsi="Times New Roman"/>
          <w:sz w:val="24"/>
          <w:szCs w:val="24"/>
        </w:rPr>
      </w:pPr>
      <w:r w:rsidRPr="00DE0979">
        <w:rPr>
          <w:rFonts w:ascii="Times New Roman" w:hAnsi="Times New Roman"/>
          <w:sz w:val="24"/>
          <w:szCs w:val="24"/>
        </w:rPr>
        <w:t>a) Habilitação ou Inabilitação da licitante;</w:t>
      </w:r>
    </w:p>
    <w:p w:rsidR="00D3307F" w:rsidRPr="00DE0979" w:rsidRDefault="007605D9">
      <w:pPr>
        <w:ind w:firstLine="708"/>
        <w:jc w:val="both"/>
        <w:rPr>
          <w:rFonts w:ascii="Times New Roman" w:hAnsi="Times New Roman"/>
          <w:sz w:val="24"/>
          <w:szCs w:val="24"/>
        </w:rPr>
      </w:pPr>
      <w:proofErr w:type="gramStart"/>
      <w:r w:rsidRPr="00DE0979">
        <w:rPr>
          <w:rFonts w:ascii="Times New Roman" w:hAnsi="Times New Roman"/>
          <w:sz w:val="24"/>
          <w:szCs w:val="24"/>
        </w:rPr>
        <w:t>b)</w:t>
      </w:r>
      <w:proofErr w:type="gramEnd"/>
      <w:r w:rsidRPr="00DE0979">
        <w:rPr>
          <w:rFonts w:ascii="Times New Roman" w:hAnsi="Times New Roman"/>
          <w:sz w:val="24"/>
          <w:szCs w:val="24"/>
        </w:rPr>
        <w:t>Julgamento das Propostas;</w:t>
      </w:r>
    </w:p>
    <w:p w:rsidR="00D3307F" w:rsidRPr="00DE0979" w:rsidRDefault="007605D9">
      <w:pPr>
        <w:ind w:firstLine="708"/>
        <w:jc w:val="both"/>
        <w:rPr>
          <w:rFonts w:ascii="Times New Roman" w:hAnsi="Times New Roman"/>
          <w:sz w:val="24"/>
          <w:szCs w:val="24"/>
        </w:rPr>
      </w:pPr>
      <w:proofErr w:type="gramStart"/>
      <w:r w:rsidRPr="00DE0979">
        <w:rPr>
          <w:rFonts w:ascii="Times New Roman" w:hAnsi="Times New Roman"/>
          <w:sz w:val="24"/>
          <w:szCs w:val="24"/>
        </w:rPr>
        <w:t>c)</w:t>
      </w:r>
      <w:proofErr w:type="gramEnd"/>
      <w:r w:rsidRPr="00DE0979">
        <w:rPr>
          <w:rFonts w:ascii="Times New Roman" w:hAnsi="Times New Roman"/>
          <w:sz w:val="24"/>
          <w:szCs w:val="24"/>
        </w:rPr>
        <w:t>Anulação ou revogação da Licitação;</w:t>
      </w:r>
    </w:p>
    <w:p w:rsidR="00D3307F" w:rsidRPr="00DE0979" w:rsidRDefault="007605D9">
      <w:pPr>
        <w:ind w:firstLine="708"/>
        <w:jc w:val="both"/>
        <w:rPr>
          <w:rFonts w:ascii="Times New Roman" w:hAnsi="Times New Roman"/>
          <w:sz w:val="24"/>
          <w:szCs w:val="24"/>
        </w:rPr>
      </w:pPr>
      <w:proofErr w:type="gramStart"/>
      <w:r w:rsidRPr="00DE0979">
        <w:rPr>
          <w:rFonts w:ascii="Times New Roman" w:hAnsi="Times New Roman"/>
          <w:sz w:val="24"/>
          <w:szCs w:val="24"/>
        </w:rPr>
        <w:t>d)</w:t>
      </w:r>
      <w:proofErr w:type="gramEnd"/>
      <w:r w:rsidRPr="00DE0979">
        <w:rPr>
          <w:rFonts w:ascii="Times New Roman" w:hAnsi="Times New Roman"/>
          <w:sz w:val="24"/>
          <w:szCs w:val="24"/>
        </w:rPr>
        <w:t>Indeferimento do pedido de inscrição no Registro Cadastral, sua alteração ou cancelamento;</w:t>
      </w:r>
    </w:p>
    <w:p w:rsidR="00D3307F" w:rsidRPr="00DE0979" w:rsidRDefault="007605D9">
      <w:pPr>
        <w:ind w:firstLine="708"/>
        <w:jc w:val="both"/>
        <w:rPr>
          <w:rFonts w:ascii="Times New Roman" w:hAnsi="Times New Roman"/>
          <w:sz w:val="24"/>
          <w:szCs w:val="24"/>
        </w:rPr>
      </w:pPr>
      <w:proofErr w:type="gramStart"/>
      <w:r w:rsidRPr="00DE0979">
        <w:rPr>
          <w:rFonts w:ascii="Times New Roman" w:hAnsi="Times New Roman"/>
          <w:sz w:val="24"/>
          <w:szCs w:val="24"/>
        </w:rPr>
        <w:t>e</w:t>
      </w:r>
      <w:proofErr w:type="gramEnd"/>
      <w:r w:rsidRPr="00DE0979">
        <w:rPr>
          <w:rFonts w:ascii="Times New Roman" w:hAnsi="Times New Roman"/>
          <w:sz w:val="24"/>
          <w:szCs w:val="24"/>
        </w:rPr>
        <w:t>)Rescisão do contrato;</w:t>
      </w:r>
    </w:p>
    <w:p w:rsidR="00D3307F" w:rsidRPr="00DE0979" w:rsidRDefault="007605D9">
      <w:pPr>
        <w:ind w:firstLine="708"/>
        <w:jc w:val="both"/>
        <w:rPr>
          <w:rFonts w:ascii="Times New Roman" w:hAnsi="Times New Roman"/>
          <w:sz w:val="24"/>
          <w:szCs w:val="24"/>
        </w:rPr>
      </w:pPr>
      <w:proofErr w:type="gramStart"/>
      <w:r w:rsidRPr="00DE0979">
        <w:rPr>
          <w:rFonts w:ascii="Times New Roman" w:hAnsi="Times New Roman"/>
          <w:sz w:val="24"/>
          <w:szCs w:val="24"/>
        </w:rPr>
        <w:t>f)</w:t>
      </w:r>
      <w:proofErr w:type="gramEnd"/>
      <w:r w:rsidRPr="00DE0979">
        <w:rPr>
          <w:rFonts w:ascii="Times New Roman" w:hAnsi="Times New Roman"/>
          <w:sz w:val="24"/>
          <w:szCs w:val="24"/>
        </w:rPr>
        <w:t>Aplicação das penas de advertência, suspensão temporária ou de multa.</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17.5 Os recursos interpostos, previstos nas </w:t>
      </w:r>
      <w:proofErr w:type="gramStart"/>
      <w:r w:rsidRPr="00DE0979">
        <w:rPr>
          <w:rFonts w:ascii="Times New Roman" w:hAnsi="Times New Roman"/>
          <w:sz w:val="24"/>
          <w:szCs w:val="24"/>
        </w:rPr>
        <w:t>alíneas “a” e “b” do item anterior</w:t>
      </w:r>
      <w:proofErr w:type="gramEnd"/>
      <w:r w:rsidRPr="00DE0979">
        <w:rPr>
          <w:rFonts w:ascii="Times New Roman" w:hAnsi="Times New Roman"/>
          <w:sz w:val="24"/>
          <w:szCs w:val="24"/>
        </w:rPr>
        <w:t>, terão efeito suspensivo, podendo a Autoridade Hierarquicamente Superior da SEMINFRA, motivadamente e presentes as razões de interesse público, atribuir ao Recurso interposto eficácia suspensiva nos demais casos.</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proofErr w:type="gramStart"/>
      <w:r w:rsidRPr="00DE0979">
        <w:rPr>
          <w:rFonts w:ascii="Times New Roman" w:hAnsi="Times New Roman"/>
          <w:sz w:val="24"/>
          <w:szCs w:val="24"/>
        </w:rPr>
        <w:lastRenderedPageBreak/>
        <w:t>17.6 Interposto</w:t>
      </w:r>
      <w:proofErr w:type="gramEnd"/>
      <w:r w:rsidRPr="00DE0979">
        <w:rPr>
          <w:rFonts w:ascii="Times New Roman" w:hAnsi="Times New Roman"/>
          <w:sz w:val="24"/>
          <w:szCs w:val="24"/>
        </w:rPr>
        <w:t xml:space="preserve"> o Recurso, a CPLOSE comunicará as demais licitantes sobre a interposição, que poderão no prazo de 05 (cinco) dias úteis impugná-lo, conforme § 3º do art. 109 da Lei 8.666/93.</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17.7O Recurso deverá ser dirigido à Autoridade Hierarquicamente Superior da SEMINFRA, por intermédio da Diretoria da Comissão de Licitações de Obras e Serviços de Engenharia - CPLOSE, que poderá reconsiderar sua decisão ou mantê-la no prazo de 05 (cinco) dias úteis contados do prazo final para interposição de recursos, acompanhado das justificativas de sua decisão de reconsiderar ou não o recurso.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17.8 Tal petição deverá ser apresentada, em uma única via, preferencialmente em papel timbrado do recorrente, datilografado, ou impresso mediante edição eletrônica de textos, e conterá, obrigatoriamente, as razões de recorrer ou pedir, devidamente fundamentado.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17.9 Não </w:t>
      </w:r>
      <w:proofErr w:type="gramStart"/>
      <w:r w:rsidRPr="00DE0979">
        <w:rPr>
          <w:rFonts w:ascii="Times New Roman" w:hAnsi="Times New Roman"/>
          <w:sz w:val="24"/>
          <w:szCs w:val="24"/>
        </w:rPr>
        <w:t>será</w:t>
      </w:r>
      <w:proofErr w:type="gramEnd"/>
      <w:r w:rsidRPr="00DE0979">
        <w:rPr>
          <w:rFonts w:ascii="Times New Roman" w:hAnsi="Times New Roman"/>
          <w:sz w:val="24"/>
          <w:szCs w:val="24"/>
        </w:rPr>
        <w:t xml:space="preserve">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 do mesmo além do contrato social e identificação do sócio outorgante.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17.10A solicitação de esclarecimento de dúvidas a respeito das condições deste Edital e de outros assuntos relacionados a presente licitação deverão ser efetuadas pelas empresas interessadas em participar do certame, pelo e-mail: </w:t>
      </w:r>
      <w:r w:rsidRPr="00DE0979">
        <w:rPr>
          <w:rFonts w:ascii="Times New Roman" w:hAnsi="Times New Roman"/>
          <w:b/>
          <w:sz w:val="24"/>
          <w:szCs w:val="24"/>
          <w:u w:val="single"/>
        </w:rPr>
        <w:t>comissaoseminfra2016@gmail.com</w:t>
      </w:r>
      <w:r w:rsidRPr="00DE0979">
        <w:rPr>
          <w:rFonts w:ascii="Times New Roman" w:hAnsi="Times New Roman"/>
          <w:sz w:val="24"/>
          <w:szCs w:val="24"/>
        </w:rPr>
        <w:t>, até o 3º (terceiro) dia útil que anteceder a data estabelecida no preâmbulo deste Instrumento Convocatório para a reunião de recebimento e abertura dos envelopes de Documentação de Habilitação e de Proposta, nos dias e horários de funcionamento do órgão.</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17.11 Quaisquer dúvidas e esclarecimentos de caráter técnico, formal ou legal na interpretação deste Edital ou de seus anexos serão </w:t>
      </w:r>
      <w:proofErr w:type="gramStart"/>
      <w:r w:rsidRPr="00DE0979">
        <w:rPr>
          <w:rFonts w:ascii="Times New Roman" w:hAnsi="Times New Roman"/>
          <w:sz w:val="24"/>
          <w:szCs w:val="24"/>
        </w:rPr>
        <w:t>dirimidas</w:t>
      </w:r>
      <w:proofErr w:type="gramEnd"/>
      <w:r w:rsidRPr="00DE0979">
        <w:rPr>
          <w:rFonts w:ascii="Times New Roman" w:hAnsi="Times New Roman"/>
          <w:sz w:val="24"/>
          <w:szCs w:val="24"/>
        </w:rPr>
        <w:t xml:space="preserve"> pela CPLOSE, mediante consulta escrita, devidamente protocolada na diretoria da Comissão de Licitação.</w:t>
      </w:r>
    </w:p>
    <w:p w:rsidR="00D3307F" w:rsidRPr="00DE0979" w:rsidRDefault="00D3307F">
      <w:pPr>
        <w:autoSpaceDE w:val="0"/>
        <w:jc w:val="both"/>
        <w:rPr>
          <w:rFonts w:ascii="Times New Roman" w:hAnsi="Times New Roman"/>
          <w:sz w:val="24"/>
          <w:szCs w:val="24"/>
        </w:rPr>
      </w:pPr>
    </w:p>
    <w:p w:rsidR="00D3307F" w:rsidRPr="00DE0979" w:rsidRDefault="007605D9">
      <w:pPr>
        <w:jc w:val="both"/>
        <w:rPr>
          <w:rFonts w:ascii="Times New Roman" w:hAnsi="Times New Roman"/>
          <w:b/>
          <w:sz w:val="24"/>
          <w:szCs w:val="24"/>
        </w:rPr>
      </w:pPr>
      <w:r w:rsidRPr="00DE0979">
        <w:rPr>
          <w:rFonts w:ascii="Times New Roman" w:hAnsi="Times New Roman"/>
          <w:b/>
          <w:sz w:val="24"/>
          <w:szCs w:val="24"/>
          <w:u w:val="single"/>
        </w:rPr>
        <w:t>18 DO TERMO CONTRATUAL</w:t>
      </w:r>
      <w:r w:rsidRPr="00DE0979">
        <w:rPr>
          <w:rFonts w:ascii="Times New Roman" w:hAnsi="Times New Roman"/>
          <w:b/>
          <w:sz w:val="24"/>
          <w:szCs w:val="24"/>
        </w:rPr>
        <w:t>:</w:t>
      </w:r>
    </w:p>
    <w:p w:rsidR="00D3307F" w:rsidRPr="00DE0979" w:rsidRDefault="00D3307F">
      <w:pPr>
        <w:autoSpaceDE w:val="0"/>
        <w:ind w:left="720" w:hanging="720"/>
        <w:jc w:val="both"/>
        <w:rPr>
          <w:rFonts w:ascii="Times New Roman" w:hAnsi="Times New Roman"/>
          <w:sz w:val="24"/>
          <w:szCs w:val="24"/>
          <w:u w:val="single"/>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18.1 A minuta do termo de contrato (</w:t>
      </w:r>
      <w:r w:rsidRPr="00DE0979">
        <w:rPr>
          <w:rFonts w:ascii="Times New Roman" w:hAnsi="Times New Roman"/>
          <w:bCs/>
          <w:sz w:val="24"/>
          <w:szCs w:val="24"/>
        </w:rPr>
        <w:t>ANEXO VIII</w:t>
      </w:r>
      <w:r w:rsidRPr="00DE0979">
        <w:rPr>
          <w:rFonts w:ascii="Times New Roman" w:hAnsi="Times New Roman"/>
          <w:sz w:val="24"/>
          <w:szCs w:val="24"/>
        </w:rPr>
        <w:t>), que é parte integrante deste Edital, regulamentam as condições de pagamento, reajustamento, responsabilidade, multas e encerramento físico e financeiro do contrato, podendo sofrer alterações ou adequações quando forem necessárias, estando de acordo com as especificações técnicas constantes do Projeto Básico e demais anexos, indica todas as condições legais de execução da obra/serviços de engenharia em tela, inclusive previsão de hipóteses de inexecução e rescisão do contrato;</w:t>
      </w:r>
    </w:p>
    <w:p w:rsidR="00D3307F" w:rsidRPr="00DE0979" w:rsidRDefault="00D3307F">
      <w:pPr>
        <w:autoSpaceDE w:val="0"/>
        <w:jc w:val="both"/>
        <w:rPr>
          <w:rFonts w:ascii="Times New Roman" w:hAnsi="Times New Roman"/>
          <w:sz w:val="24"/>
          <w:szCs w:val="24"/>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 xml:space="preserve">18.2 Não </w:t>
      </w:r>
      <w:proofErr w:type="gramStart"/>
      <w:r w:rsidRPr="00DE0979">
        <w:rPr>
          <w:rFonts w:ascii="Times New Roman" w:hAnsi="Times New Roman"/>
          <w:sz w:val="24"/>
          <w:szCs w:val="24"/>
        </w:rPr>
        <w:t>será</w:t>
      </w:r>
      <w:proofErr w:type="gramEnd"/>
      <w:r w:rsidRPr="00DE0979">
        <w:rPr>
          <w:rFonts w:ascii="Times New Roman" w:hAnsi="Times New Roman"/>
          <w:sz w:val="24"/>
          <w:szCs w:val="24"/>
        </w:rPr>
        <w:t xml:space="preserve"> permitida a subcontratação total do objeto, a transferência ou a cessão das futuras obrigações contratuais a terceiros; bem como, associação, cisão ou incorporação por parte da CONTRATADA;</w:t>
      </w:r>
    </w:p>
    <w:p w:rsidR="00D3307F" w:rsidRPr="00DE0979" w:rsidRDefault="00D3307F">
      <w:pPr>
        <w:autoSpaceDE w:val="0"/>
        <w:jc w:val="both"/>
        <w:rPr>
          <w:rFonts w:ascii="Times New Roman" w:hAnsi="Times New Roman"/>
          <w:bCs/>
          <w:sz w:val="24"/>
          <w:szCs w:val="24"/>
          <w:u w:val="single"/>
        </w:rPr>
      </w:pPr>
    </w:p>
    <w:p w:rsidR="00D3307F" w:rsidRPr="00DE0979" w:rsidRDefault="007605D9">
      <w:pPr>
        <w:jc w:val="both"/>
        <w:rPr>
          <w:rFonts w:ascii="Times New Roman" w:hAnsi="Times New Roman"/>
          <w:b/>
          <w:bCs/>
          <w:sz w:val="24"/>
          <w:szCs w:val="24"/>
          <w:u w:val="single"/>
        </w:rPr>
      </w:pPr>
      <w:r w:rsidRPr="00DE0979">
        <w:rPr>
          <w:rFonts w:ascii="Times New Roman" w:hAnsi="Times New Roman"/>
          <w:b/>
          <w:bCs/>
          <w:sz w:val="24"/>
          <w:szCs w:val="24"/>
          <w:u w:val="single"/>
        </w:rPr>
        <w:t>19 DA PUBLICAÇÃO:</w:t>
      </w:r>
    </w:p>
    <w:p w:rsidR="00D3307F" w:rsidRPr="00DE0979" w:rsidRDefault="00D3307F">
      <w:pPr>
        <w:jc w:val="both"/>
        <w:rPr>
          <w:rFonts w:ascii="Times New Roman" w:hAnsi="Times New Roman"/>
          <w:b/>
          <w:bCs/>
          <w:sz w:val="24"/>
          <w:szCs w:val="24"/>
          <w:u w:val="single"/>
        </w:rPr>
      </w:pPr>
    </w:p>
    <w:p w:rsidR="00D3307F" w:rsidRPr="00DE0979" w:rsidRDefault="007605D9">
      <w:pPr>
        <w:autoSpaceDE w:val="0"/>
        <w:jc w:val="both"/>
        <w:rPr>
          <w:rFonts w:ascii="Times New Roman" w:hAnsi="Times New Roman"/>
          <w:sz w:val="24"/>
          <w:szCs w:val="24"/>
        </w:rPr>
      </w:pPr>
      <w:bookmarkStart w:id="1" w:name="_Hlk507584468"/>
      <w:r w:rsidRPr="00DE0979">
        <w:rPr>
          <w:rFonts w:ascii="Times New Roman" w:hAnsi="Times New Roman"/>
          <w:sz w:val="24"/>
          <w:szCs w:val="24"/>
        </w:rPr>
        <w:t xml:space="preserve">19.1 O resultado do julgamento da fase de habilitação, ou de proposta, caso não estejam presentes à Sessão de divulgação os representantes legais de todos os licitantes, será publicado no Diário Oficial do Município de Maceió – </w:t>
      </w:r>
      <w:proofErr w:type="spellStart"/>
      <w:r w:rsidRPr="00DE0979">
        <w:rPr>
          <w:rFonts w:ascii="Times New Roman" w:hAnsi="Times New Roman"/>
          <w:sz w:val="24"/>
          <w:szCs w:val="24"/>
        </w:rPr>
        <w:t>D.O.M.</w:t>
      </w:r>
      <w:proofErr w:type="spellEnd"/>
      <w:r w:rsidRPr="00DE0979">
        <w:rPr>
          <w:rFonts w:ascii="Times New Roman" w:hAnsi="Times New Roman"/>
          <w:sz w:val="24"/>
          <w:szCs w:val="24"/>
        </w:rPr>
        <w:t xml:space="preserve"> e pelo sítio eletrônico da Prefeitura de Maceió, supramencionado, em observância ao que preceitua o art. 109, § 1º da Lei 8.666/93.</w:t>
      </w:r>
    </w:p>
    <w:bookmarkEnd w:id="1"/>
    <w:p w:rsidR="00D3307F" w:rsidRPr="00DE0979" w:rsidRDefault="00D3307F">
      <w:pPr>
        <w:autoSpaceDE w:val="0"/>
        <w:jc w:val="both"/>
        <w:rPr>
          <w:rFonts w:ascii="Times New Roman" w:hAnsi="Times New Roman"/>
          <w:sz w:val="24"/>
          <w:szCs w:val="24"/>
        </w:rPr>
      </w:pPr>
    </w:p>
    <w:p w:rsidR="00D3307F" w:rsidRPr="00DE0979" w:rsidRDefault="007605D9">
      <w:pPr>
        <w:jc w:val="both"/>
        <w:rPr>
          <w:rFonts w:ascii="Times New Roman" w:hAnsi="Times New Roman"/>
          <w:b/>
          <w:sz w:val="24"/>
          <w:szCs w:val="24"/>
          <w:u w:val="single"/>
        </w:rPr>
      </w:pPr>
      <w:r w:rsidRPr="00DE0979">
        <w:rPr>
          <w:rFonts w:ascii="Times New Roman" w:hAnsi="Times New Roman"/>
          <w:b/>
          <w:sz w:val="24"/>
          <w:szCs w:val="24"/>
          <w:u w:val="single"/>
        </w:rPr>
        <w:t>20 DAS DISPOSIÇÕES GERAIS:</w:t>
      </w:r>
    </w:p>
    <w:p w:rsidR="00D3307F" w:rsidRPr="00DE0979" w:rsidRDefault="00D3307F">
      <w:pPr>
        <w:jc w:val="both"/>
        <w:rPr>
          <w:rFonts w:ascii="Times New Roman" w:hAnsi="Times New Roman"/>
          <w:sz w:val="24"/>
          <w:szCs w:val="24"/>
          <w:u w:val="single"/>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20.1 O presente Edital, juntamente com todos os seus elementos constitutivos (ANEXO I, ANEXO II, ANEXO III, ANEXO IV, ANEXO V, ANEXO VI, ANEXO VII, ANEXO VIII), farão parte integrante do (s) contrato (s) a ser (em) firmado (s) com a (s) licitante (s) vencedora (s), e encontram-se à disposição do (s) interessado (s) para consulta, na sala da Comissão de Licitação da SEMINFRA, de segunda a sexta-feira, nos horário entre 8h às14h.</w:t>
      </w:r>
    </w:p>
    <w:p w:rsidR="00D3307F" w:rsidRPr="00DE0979" w:rsidRDefault="00D3307F">
      <w:pPr>
        <w:jc w:val="both"/>
        <w:rPr>
          <w:rFonts w:ascii="Times New Roman" w:hAnsi="Times New Roman"/>
          <w:sz w:val="24"/>
          <w:szCs w:val="24"/>
        </w:rPr>
      </w:pPr>
    </w:p>
    <w:p w:rsidR="00D3307F" w:rsidRPr="00DE0979" w:rsidRDefault="007605D9">
      <w:pPr>
        <w:pStyle w:val="PargrafodaLista"/>
        <w:ind w:left="0"/>
        <w:jc w:val="both"/>
        <w:rPr>
          <w:rFonts w:ascii="Times New Roman" w:hAnsi="Times New Roman"/>
          <w:sz w:val="24"/>
          <w:szCs w:val="24"/>
        </w:rPr>
      </w:pPr>
      <w:r w:rsidRPr="00DE0979">
        <w:rPr>
          <w:rFonts w:ascii="Times New Roman" w:hAnsi="Times New Roman"/>
          <w:sz w:val="24"/>
          <w:szCs w:val="24"/>
        </w:rPr>
        <w:lastRenderedPageBreak/>
        <w:t>20.2 As interpretações, correções e/ou qualquer modificação elaboradas pela Comissão Permanente de Licitação de Obras e Serviços de Engenharia – CPLOSE que afetem a formulação das propostas pelos licitantes, ocorrida após a publicação do aviso deste Edital, serão divulgadas pela mesma forma em que se deu o texto original, com reabertura do prazo inicialmente estabelecido, conforme parágrafo 4º do artigo 21 da Lei 8.666/93.</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20.3 Os trechos deste Edital e/ou seus anexos que forem alterados e/ou modificados, deverão ser desconsiderados em todos os seus efeitos.</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20.4 Observadas </w:t>
      </w:r>
      <w:proofErr w:type="gramStart"/>
      <w:r w:rsidRPr="00DE0979">
        <w:rPr>
          <w:rFonts w:ascii="Times New Roman" w:hAnsi="Times New Roman"/>
          <w:sz w:val="24"/>
          <w:szCs w:val="24"/>
        </w:rPr>
        <w:t>as</w:t>
      </w:r>
      <w:proofErr w:type="gramEnd"/>
      <w:r w:rsidRPr="00DE0979">
        <w:rPr>
          <w:rFonts w:ascii="Times New Roman" w:hAnsi="Times New Roman"/>
          <w:sz w:val="24"/>
          <w:szCs w:val="24"/>
        </w:rPr>
        <w:t xml:space="preserve"> condições do parágrafo 3º do artigo 43 da Lei 8.666/93, a CPLOSE a seu critério, poderá, a qualquer tempo, solicitar as licitantes ou a terceiros envolvidos, esclarecimentos e/ou comprovação dos documentos apresentados, destinados a esclarecer ou a complementar a instrução do processo, fixando-lhes o prazo que seja efetivamente necessário, vedada a inclusão de documentos que deveriam constar originariamente da proposta.</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20.5 Os fatos ocorridos durante o processamento do presente certame e não previstos entre as regras deste ato convocatório, serão resolvidos pela CPLOSE, à luz dos ditames albergados na legislação pertinente às licitações e, de forma suplementar, com base na legislação específica aplicada à engenharia.</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20.6 A não impugnação tempestiva dos termos deste ato de convocação e/ou participação no presente certame implica na aceitação plena e irrevogável das normas constantes do mesmo, independentemente de declaração expressa.</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20.7 Os prazos legalmente estabelecidos à tramitação da presente licitação serão contados excluindo-se o dia do início e incluindo-se o do vencimento, considerando-se, para tanto, os dias consecutivos, exceto quando for explicitamente disposto em contrário, conforme estabelece o art. 110, da Lei nº 8.666/93.</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20.8 </w:t>
      </w:r>
      <w:proofErr w:type="gramStart"/>
      <w:r w:rsidRPr="00DE0979">
        <w:rPr>
          <w:rFonts w:ascii="Times New Roman" w:hAnsi="Times New Roman"/>
          <w:sz w:val="24"/>
          <w:szCs w:val="24"/>
        </w:rPr>
        <w:t>É</w:t>
      </w:r>
      <w:proofErr w:type="gramEnd"/>
      <w:r w:rsidRPr="00DE0979">
        <w:rPr>
          <w:rFonts w:ascii="Times New Roman" w:hAnsi="Times New Roman"/>
          <w:sz w:val="24"/>
          <w:szCs w:val="24"/>
        </w:rPr>
        <w:t xml:space="preserve"> facultado à Administração convocar os licitantes remanescentes, sempre em ordem de classificação, ou revogar a presente licitação independentemente das sanções administrativas cabíveis, nas circunstâncias contidas no art. 64, da Lei 8.666/93.</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20.9 O planejamento de execução da obra/serviços e o layout do canteiro de obra deverão ser confeccionados pelo proponente vencedor do presente certame.</w:t>
      </w:r>
    </w:p>
    <w:p w:rsidR="00D3307F" w:rsidRPr="00DE0979" w:rsidRDefault="00D3307F">
      <w:pPr>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20.10 O objeto deverá ser executado integralmente nos termos indicados no Projeto Básico, salvo em caso de alteração autorizada pela Administração, independentemente de qualquer divergência quanto aos quantitativos indicados nas planilhas orçamentárias ou em caso de eventual equívoco identificado nos projetos, o qual deverá ser imediatamente comunicado à administração que irá avaliar a necessidade de alteração.</w:t>
      </w:r>
    </w:p>
    <w:p w:rsidR="00D3307F" w:rsidRPr="00DE0979" w:rsidRDefault="00D3307F">
      <w:pPr>
        <w:autoSpaceDE w:val="0"/>
        <w:jc w:val="both"/>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20.11 Integram também o objeto desta licitação todos os serviços referentes à execução da obra e a aposição de placas informativas.</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 xml:space="preserve">20.12 No caso de divergência entre os projetos e as especificações </w:t>
      </w:r>
      <w:proofErr w:type="gramStart"/>
      <w:r w:rsidRPr="00DE0979">
        <w:rPr>
          <w:rFonts w:ascii="Times New Roman" w:hAnsi="Times New Roman"/>
          <w:sz w:val="24"/>
          <w:szCs w:val="24"/>
        </w:rPr>
        <w:t>prevalecerá</w:t>
      </w:r>
      <w:proofErr w:type="gramEnd"/>
      <w:r w:rsidRPr="00DE0979">
        <w:rPr>
          <w:rFonts w:ascii="Times New Roman" w:hAnsi="Times New Roman"/>
          <w:sz w:val="24"/>
          <w:szCs w:val="24"/>
        </w:rPr>
        <w:t xml:space="preserve"> o conteúdo destes últimos; entre desenhos de escalas diferentes, prevalecerão sempre aqueles de maior escala; e entre cotas de desenhos e suas dimensões medidas em escala, prevalecerão as primeiras, devendo ser consultada a fiscalização;</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20.13 Os modelos de declarações constantes no Anexo I deste Edital tem o objetivo de facilitar os trabalhos dos licitantes, no sentido de que a CPLOSE fornece modelos apenas para evitar inabilitações, tendo liberdade cada licitante para elaborar suas declarações, desde que atendam às exigências do edital e da legislação;</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lastRenderedPageBreak/>
        <w:t>20.14 A exigência de apresentação do Engenheiro de Segurança deverá ser atendida apenas pelo contratado, não sendo documento obrigatório do licitante;</w:t>
      </w:r>
    </w:p>
    <w:p w:rsidR="00D3307F" w:rsidRPr="00DE0979" w:rsidRDefault="00D3307F">
      <w:pPr>
        <w:rPr>
          <w:rFonts w:ascii="Times New Roman" w:hAnsi="Times New Roman"/>
          <w:sz w:val="24"/>
          <w:szCs w:val="24"/>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20.15 Havendo divergência de informação entre o Projeto Básico e o Edital prevalecerá o 1º (primeiro);</w:t>
      </w:r>
    </w:p>
    <w:p w:rsidR="00D3307F" w:rsidRPr="00DE0979" w:rsidRDefault="00D3307F">
      <w:pPr>
        <w:rPr>
          <w:rFonts w:ascii="Times New Roman" w:hAnsi="Times New Roman"/>
          <w:sz w:val="24"/>
          <w:szCs w:val="24"/>
        </w:rPr>
      </w:pPr>
    </w:p>
    <w:p w:rsidR="00D3307F" w:rsidRPr="00DE0979" w:rsidRDefault="007605D9">
      <w:pPr>
        <w:rPr>
          <w:rFonts w:ascii="Times New Roman" w:hAnsi="Times New Roman"/>
          <w:b/>
          <w:sz w:val="24"/>
          <w:szCs w:val="24"/>
          <w:u w:val="single"/>
        </w:rPr>
      </w:pPr>
      <w:r w:rsidRPr="00DE0979">
        <w:rPr>
          <w:rFonts w:ascii="Times New Roman" w:hAnsi="Times New Roman"/>
          <w:b/>
          <w:sz w:val="24"/>
          <w:szCs w:val="24"/>
          <w:u w:val="single"/>
        </w:rPr>
        <w:t>21 DAS SANÇÕES ADMINISTRATIVAS:</w:t>
      </w:r>
    </w:p>
    <w:p w:rsidR="00D3307F" w:rsidRPr="00DE0979" w:rsidRDefault="00D3307F">
      <w:pPr>
        <w:jc w:val="both"/>
        <w:rPr>
          <w:rFonts w:ascii="Times New Roman" w:hAnsi="Times New Roman"/>
          <w:bCs/>
          <w:sz w:val="24"/>
          <w:szCs w:val="24"/>
          <w:u w:val="single"/>
        </w:rPr>
      </w:pPr>
    </w:p>
    <w:p w:rsidR="00D3307F" w:rsidRPr="00DE0979" w:rsidRDefault="007605D9">
      <w:pPr>
        <w:autoSpaceDE w:val="0"/>
        <w:jc w:val="both"/>
        <w:rPr>
          <w:rFonts w:ascii="Times New Roman" w:hAnsi="Times New Roman"/>
          <w:sz w:val="24"/>
          <w:szCs w:val="24"/>
        </w:rPr>
      </w:pPr>
      <w:r w:rsidRPr="00DE0979">
        <w:rPr>
          <w:rFonts w:ascii="Times New Roman" w:hAnsi="Times New Roman"/>
          <w:sz w:val="24"/>
          <w:szCs w:val="24"/>
        </w:rPr>
        <w:t>21.1 São sanções passíveis de aplicação aos licitantes participantes deste certame, sem prejuízo de outras sanções previstas na legislação pertinente:</w:t>
      </w:r>
    </w:p>
    <w:p w:rsidR="00D3307F" w:rsidRPr="00DE0979" w:rsidRDefault="00D3307F">
      <w:pPr>
        <w:autoSpaceDE w:val="0"/>
        <w:jc w:val="both"/>
        <w:rPr>
          <w:rFonts w:ascii="Times New Roman" w:hAnsi="Times New Roman"/>
          <w:sz w:val="24"/>
          <w:szCs w:val="24"/>
        </w:rPr>
      </w:pPr>
    </w:p>
    <w:p w:rsidR="00D3307F" w:rsidRPr="00DE0979" w:rsidRDefault="007605D9">
      <w:pPr>
        <w:autoSpaceDE w:val="0"/>
        <w:ind w:firstLine="284"/>
        <w:jc w:val="both"/>
        <w:rPr>
          <w:rFonts w:ascii="Times New Roman" w:hAnsi="Times New Roman"/>
          <w:sz w:val="24"/>
          <w:szCs w:val="24"/>
        </w:rPr>
      </w:pPr>
      <w:r w:rsidRPr="00DE0979">
        <w:rPr>
          <w:rFonts w:ascii="Times New Roman" w:hAnsi="Times New Roman"/>
          <w:sz w:val="24"/>
          <w:szCs w:val="24"/>
        </w:rPr>
        <w:t>21.1.1 Advertência, nos casos de infrações de menor gravidade que não ensejem prejuízos à Administração;</w:t>
      </w:r>
    </w:p>
    <w:p w:rsidR="00D3307F" w:rsidRPr="00DE0979" w:rsidRDefault="007605D9">
      <w:pPr>
        <w:autoSpaceDE w:val="0"/>
        <w:ind w:firstLine="284"/>
        <w:jc w:val="both"/>
        <w:rPr>
          <w:rFonts w:ascii="Times New Roman" w:hAnsi="Times New Roman"/>
          <w:sz w:val="24"/>
          <w:szCs w:val="24"/>
        </w:rPr>
      </w:pPr>
      <w:r w:rsidRPr="00DE0979">
        <w:rPr>
          <w:rFonts w:ascii="Times New Roman" w:hAnsi="Times New Roman"/>
          <w:sz w:val="24"/>
          <w:szCs w:val="24"/>
        </w:rPr>
        <w:t>21.1.2 Multa diária de 0,3% (três décimos percentuais);</w:t>
      </w:r>
    </w:p>
    <w:p w:rsidR="00D3307F" w:rsidRPr="00DE0979" w:rsidRDefault="007605D9">
      <w:pPr>
        <w:autoSpaceDE w:val="0"/>
        <w:ind w:firstLine="284"/>
        <w:jc w:val="both"/>
        <w:rPr>
          <w:rFonts w:ascii="Times New Roman" w:hAnsi="Times New Roman"/>
          <w:sz w:val="24"/>
          <w:szCs w:val="24"/>
        </w:rPr>
      </w:pPr>
      <w:r w:rsidRPr="00DE0979">
        <w:rPr>
          <w:rFonts w:ascii="Times New Roman" w:hAnsi="Times New Roman"/>
          <w:sz w:val="24"/>
          <w:szCs w:val="24"/>
        </w:rPr>
        <w:t>21.1.3 Multa de 5% (cinco por cento);</w:t>
      </w:r>
    </w:p>
    <w:p w:rsidR="00D3307F" w:rsidRPr="00DE0979" w:rsidRDefault="007605D9">
      <w:pPr>
        <w:autoSpaceDE w:val="0"/>
        <w:ind w:firstLine="284"/>
        <w:jc w:val="both"/>
        <w:rPr>
          <w:rFonts w:ascii="Times New Roman" w:hAnsi="Times New Roman"/>
          <w:sz w:val="24"/>
          <w:szCs w:val="24"/>
        </w:rPr>
      </w:pPr>
      <w:r w:rsidRPr="00DE0979">
        <w:rPr>
          <w:rFonts w:ascii="Times New Roman" w:hAnsi="Times New Roman"/>
          <w:sz w:val="24"/>
          <w:szCs w:val="24"/>
        </w:rPr>
        <w:t>21.1.4 Multa de 10%</w:t>
      </w:r>
      <w:proofErr w:type="gramStart"/>
      <w:r w:rsidRPr="00DE0979">
        <w:rPr>
          <w:rFonts w:ascii="Times New Roman" w:hAnsi="Times New Roman"/>
          <w:sz w:val="24"/>
          <w:szCs w:val="24"/>
        </w:rPr>
        <w:t>(</w:t>
      </w:r>
      <w:proofErr w:type="gramEnd"/>
      <w:r w:rsidRPr="00DE0979">
        <w:rPr>
          <w:rFonts w:ascii="Times New Roman" w:hAnsi="Times New Roman"/>
          <w:sz w:val="24"/>
          <w:szCs w:val="24"/>
        </w:rPr>
        <w:t>dez por cento);</w:t>
      </w:r>
    </w:p>
    <w:p w:rsidR="00D3307F" w:rsidRPr="00DE0979" w:rsidRDefault="007605D9">
      <w:pPr>
        <w:autoSpaceDE w:val="0"/>
        <w:ind w:firstLine="284"/>
        <w:jc w:val="both"/>
        <w:rPr>
          <w:rFonts w:ascii="Times New Roman" w:hAnsi="Times New Roman"/>
          <w:sz w:val="24"/>
          <w:szCs w:val="24"/>
        </w:rPr>
      </w:pPr>
      <w:r w:rsidRPr="00DE0979">
        <w:rPr>
          <w:rFonts w:ascii="Times New Roman" w:hAnsi="Times New Roman"/>
          <w:sz w:val="24"/>
          <w:szCs w:val="24"/>
        </w:rPr>
        <w:t xml:space="preserve">21.1.5 </w:t>
      </w:r>
      <w:r w:rsidRPr="00DE0979">
        <w:rPr>
          <w:rFonts w:ascii="Times New Roman" w:hAnsi="Times New Roman"/>
          <w:bCs/>
          <w:sz w:val="24"/>
          <w:szCs w:val="24"/>
        </w:rPr>
        <w:t xml:space="preserve">Suspensão temporária, pelo período de até 02(dois) anos, </w:t>
      </w:r>
      <w:r w:rsidRPr="00DE0979">
        <w:rPr>
          <w:rFonts w:ascii="Times New Roman" w:hAnsi="Times New Roman"/>
          <w:sz w:val="24"/>
          <w:szCs w:val="24"/>
        </w:rPr>
        <w:t>de participação em certame licitatório e impedimento de contratar com este Município;</w:t>
      </w:r>
    </w:p>
    <w:p w:rsidR="00D3307F" w:rsidRPr="00DE0979" w:rsidRDefault="007605D9">
      <w:pPr>
        <w:autoSpaceDE w:val="0"/>
        <w:ind w:firstLine="284"/>
        <w:jc w:val="both"/>
        <w:rPr>
          <w:rFonts w:ascii="Times New Roman" w:hAnsi="Times New Roman"/>
          <w:bCs/>
          <w:sz w:val="24"/>
          <w:szCs w:val="24"/>
        </w:rPr>
      </w:pPr>
      <w:r w:rsidRPr="00DE0979">
        <w:rPr>
          <w:rFonts w:ascii="Times New Roman" w:hAnsi="Times New Roman"/>
          <w:sz w:val="24"/>
          <w:szCs w:val="24"/>
        </w:rPr>
        <w:t xml:space="preserve">21.1.6 </w:t>
      </w:r>
      <w:r w:rsidRPr="00DE0979">
        <w:rPr>
          <w:rFonts w:ascii="Times New Roman" w:hAnsi="Times New Roman"/>
          <w:bCs/>
          <w:sz w:val="24"/>
          <w:szCs w:val="24"/>
        </w:rPr>
        <w:t>Declaração de inidoneidade que o impede de participar de licitações, bem como de contratar com a Administração Pública pelo prazo de até 05 (cinco) anos;</w:t>
      </w:r>
    </w:p>
    <w:p w:rsidR="00D3307F" w:rsidRPr="00DE0979" w:rsidRDefault="00D3307F">
      <w:pPr>
        <w:autoSpaceDE w:val="0"/>
        <w:jc w:val="both"/>
        <w:rPr>
          <w:rFonts w:ascii="Times New Roman" w:hAnsi="Times New Roman"/>
          <w:bCs/>
          <w:sz w:val="24"/>
          <w:szCs w:val="24"/>
        </w:rPr>
      </w:pPr>
    </w:p>
    <w:p w:rsidR="00D3307F" w:rsidRPr="00DE0979" w:rsidRDefault="007605D9">
      <w:pPr>
        <w:autoSpaceDE w:val="0"/>
        <w:jc w:val="both"/>
        <w:rPr>
          <w:rFonts w:ascii="Times New Roman" w:hAnsi="Times New Roman"/>
          <w:bCs/>
          <w:sz w:val="24"/>
          <w:szCs w:val="24"/>
        </w:rPr>
      </w:pPr>
      <w:r w:rsidRPr="00DE0979">
        <w:rPr>
          <w:rFonts w:ascii="Times New Roman" w:hAnsi="Times New Roman"/>
          <w:bCs/>
          <w:sz w:val="24"/>
          <w:szCs w:val="24"/>
        </w:rPr>
        <w:t>21.2 A licitante estará sujeita às sanções do item anterior nas seguintes hipóteses:</w:t>
      </w:r>
    </w:p>
    <w:p w:rsidR="00D3307F" w:rsidRPr="00DE0979" w:rsidRDefault="00D3307F">
      <w:pPr>
        <w:autoSpaceDE w:val="0"/>
        <w:jc w:val="both"/>
        <w:rPr>
          <w:rFonts w:ascii="Times New Roman" w:hAnsi="Times New Roman"/>
          <w:bCs/>
          <w:sz w:val="24"/>
          <w:szCs w:val="24"/>
        </w:rPr>
      </w:pPr>
    </w:p>
    <w:p w:rsidR="00D3307F" w:rsidRPr="00DE0979" w:rsidRDefault="007605D9">
      <w:pPr>
        <w:autoSpaceDE w:val="0"/>
        <w:jc w:val="both"/>
        <w:rPr>
          <w:rFonts w:ascii="Times New Roman" w:hAnsi="Times New Roman"/>
          <w:bCs/>
          <w:sz w:val="24"/>
          <w:szCs w:val="24"/>
        </w:rPr>
      </w:pPr>
      <w:r w:rsidRPr="00DE0979">
        <w:rPr>
          <w:rFonts w:ascii="Times New Roman" w:hAnsi="Times New Roman"/>
          <w:bCs/>
          <w:sz w:val="24"/>
          <w:szCs w:val="24"/>
        </w:rPr>
        <w:t xml:space="preserve">21.2.1 Atraso quanto </w:t>
      </w:r>
      <w:proofErr w:type="gramStart"/>
      <w:r w:rsidRPr="00DE0979">
        <w:rPr>
          <w:rFonts w:ascii="Times New Roman" w:hAnsi="Times New Roman"/>
          <w:bCs/>
          <w:sz w:val="24"/>
          <w:szCs w:val="24"/>
        </w:rPr>
        <w:t>a</w:t>
      </w:r>
      <w:proofErr w:type="gramEnd"/>
      <w:r w:rsidRPr="00DE0979">
        <w:rPr>
          <w:rFonts w:ascii="Times New Roman" w:hAnsi="Times New Roman"/>
          <w:bCs/>
          <w:sz w:val="24"/>
          <w:szCs w:val="24"/>
        </w:rPr>
        <w:t xml:space="preserve"> assinatura do contrato no prazo determinado neste Edital, contado a partir da convocação pela Administração – aplicação das sanções previstas nos subitens 21.1.1 e 21.1.2 (calculada sobre o valor total adjudicado ao contratado, até o máximo de 10% (dez por cento) daquele valor).</w:t>
      </w:r>
    </w:p>
    <w:p w:rsidR="00D3307F" w:rsidRPr="00DE0979" w:rsidRDefault="00D3307F">
      <w:pPr>
        <w:autoSpaceDE w:val="0"/>
        <w:jc w:val="both"/>
        <w:rPr>
          <w:rFonts w:ascii="Times New Roman" w:hAnsi="Times New Roman"/>
          <w:bCs/>
          <w:sz w:val="24"/>
          <w:szCs w:val="24"/>
        </w:rPr>
      </w:pPr>
    </w:p>
    <w:p w:rsidR="00D3307F" w:rsidRPr="00DE0979" w:rsidRDefault="007605D9">
      <w:pPr>
        <w:pStyle w:val="PargrafodaLista"/>
        <w:autoSpaceDE w:val="0"/>
        <w:ind w:left="0"/>
        <w:jc w:val="both"/>
        <w:rPr>
          <w:rFonts w:ascii="Times New Roman" w:hAnsi="Times New Roman"/>
          <w:bCs/>
          <w:sz w:val="24"/>
          <w:szCs w:val="24"/>
        </w:rPr>
      </w:pPr>
      <w:r w:rsidRPr="00DE0979">
        <w:rPr>
          <w:rFonts w:ascii="Times New Roman" w:hAnsi="Times New Roman"/>
          <w:bCs/>
          <w:sz w:val="24"/>
          <w:szCs w:val="24"/>
        </w:rPr>
        <w:t>21.2.2 Não assinar o contrato, quando convocado pela Administração, deixar de entregar documento exigido no edital, não mantiver a proposta – aplicação das sanções previstas nos subitens 21.1.4 (calculada sobre o valor total adjudicado ao contratado) e/ou 21.1.5.</w:t>
      </w:r>
    </w:p>
    <w:p w:rsidR="00D3307F" w:rsidRPr="00DE0979" w:rsidRDefault="00D3307F">
      <w:pPr>
        <w:rPr>
          <w:rFonts w:ascii="Times New Roman" w:hAnsi="Times New Roman"/>
          <w:bCs/>
          <w:sz w:val="24"/>
          <w:szCs w:val="24"/>
        </w:rPr>
      </w:pPr>
    </w:p>
    <w:p w:rsidR="00D3307F" w:rsidRPr="00DE0979" w:rsidRDefault="007605D9">
      <w:pPr>
        <w:autoSpaceDE w:val="0"/>
        <w:jc w:val="both"/>
        <w:rPr>
          <w:rFonts w:ascii="Times New Roman" w:hAnsi="Times New Roman"/>
          <w:bCs/>
          <w:sz w:val="24"/>
          <w:szCs w:val="24"/>
        </w:rPr>
      </w:pPr>
      <w:r w:rsidRPr="00DE0979">
        <w:rPr>
          <w:rFonts w:ascii="Times New Roman" w:hAnsi="Times New Roman"/>
          <w:bCs/>
          <w:sz w:val="24"/>
          <w:szCs w:val="24"/>
        </w:rPr>
        <w:t>21.2.3 Apresentar documentação de situação regular, no ato da assinatura do contrato ou durante a vigência: aplicação das sanções previstas nos itens 21.1.3 (calculada sobre o valor total adjudicado ao licitante vencedor), e/ou 21.1.5.</w:t>
      </w:r>
    </w:p>
    <w:p w:rsidR="00D3307F" w:rsidRPr="00DE0979" w:rsidRDefault="00D3307F">
      <w:pPr>
        <w:rPr>
          <w:rFonts w:ascii="Times New Roman" w:hAnsi="Times New Roman"/>
          <w:bCs/>
          <w:sz w:val="24"/>
          <w:szCs w:val="24"/>
        </w:rPr>
      </w:pPr>
    </w:p>
    <w:p w:rsidR="00D3307F" w:rsidRPr="00DE0979" w:rsidRDefault="007605D9">
      <w:pPr>
        <w:autoSpaceDE w:val="0"/>
        <w:jc w:val="both"/>
        <w:rPr>
          <w:rFonts w:ascii="Times New Roman" w:hAnsi="Times New Roman"/>
          <w:bCs/>
          <w:sz w:val="24"/>
          <w:szCs w:val="24"/>
        </w:rPr>
      </w:pPr>
      <w:r w:rsidRPr="00DE0979">
        <w:rPr>
          <w:rFonts w:ascii="Times New Roman" w:hAnsi="Times New Roman"/>
          <w:bCs/>
          <w:sz w:val="24"/>
          <w:szCs w:val="24"/>
        </w:rPr>
        <w:t>21.2.4 Não apresentação de situação regular, no ato da assinatura do contrato ou durante a sua vigência – aplicação das sanções previstas nos subitens 20.1.3 (calculado sobre o valor total adjudicado ao contratado) e/ou 21.1.5.</w:t>
      </w:r>
    </w:p>
    <w:p w:rsidR="00D3307F" w:rsidRPr="00DE0979" w:rsidRDefault="00D3307F">
      <w:pPr>
        <w:rPr>
          <w:rFonts w:ascii="Times New Roman" w:hAnsi="Times New Roman"/>
          <w:bCs/>
          <w:sz w:val="24"/>
          <w:szCs w:val="24"/>
        </w:rPr>
      </w:pPr>
    </w:p>
    <w:p w:rsidR="00D3307F" w:rsidRPr="00DE0979" w:rsidRDefault="007605D9">
      <w:pPr>
        <w:autoSpaceDE w:val="0"/>
        <w:jc w:val="both"/>
        <w:rPr>
          <w:rFonts w:ascii="Times New Roman" w:hAnsi="Times New Roman"/>
          <w:bCs/>
          <w:sz w:val="24"/>
          <w:szCs w:val="24"/>
        </w:rPr>
      </w:pPr>
      <w:r w:rsidRPr="00DE0979">
        <w:rPr>
          <w:rFonts w:ascii="Times New Roman" w:hAnsi="Times New Roman"/>
          <w:bCs/>
          <w:sz w:val="24"/>
          <w:szCs w:val="24"/>
        </w:rPr>
        <w:t xml:space="preserve">21.2.5 Em caso de ocorrência de inadimplemento de termos do presente Edital não contemplado nas hipóteses anteriores, a Administração procederá </w:t>
      </w:r>
      <w:proofErr w:type="gramStart"/>
      <w:r w:rsidRPr="00DE0979">
        <w:rPr>
          <w:rFonts w:ascii="Times New Roman" w:hAnsi="Times New Roman"/>
          <w:bCs/>
          <w:sz w:val="24"/>
          <w:szCs w:val="24"/>
        </w:rPr>
        <w:t>a</w:t>
      </w:r>
      <w:proofErr w:type="gramEnd"/>
      <w:r w:rsidRPr="00DE0979">
        <w:rPr>
          <w:rFonts w:ascii="Times New Roman" w:hAnsi="Times New Roman"/>
          <w:bCs/>
          <w:sz w:val="24"/>
          <w:szCs w:val="24"/>
        </w:rPr>
        <w:t xml:space="preserve"> apuração do dano para aplicação da sanção apropriada ao caso concreto, observado o princípio da proporcionalidade.</w:t>
      </w:r>
    </w:p>
    <w:p w:rsidR="00D3307F" w:rsidRPr="00DE0979" w:rsidRDefault="00D3307F">
      <w:pPr>
        <w:autoSpaceDE w:val="0"/>
        <w:jc w:val="both"/>
        <w:rPr>
          <w:rFonts w:ascii="Times New Roman" w:hAnsi="Times New Roman"/>
          <w:bCs/>
          <w:sz w:val="24"/>
          <w:szCs w:val="24"/>
        </w:rPr>
      </w:pPr>
    </w:p>
    <w:p w:rsidR="00D3307F" w:rsidRPr="00DE0979" w:rsidRDefault="007605D9">
      <w:pPr>
        <w:autoSpaceDE w:val="0"/>
        <w:jc w:val="both"/>
        <w:rPr>
          <w:rFonts w:ascii="Times New Roman" w:hAnsi="Times New Roman"/>
          <w:bCs/>
          <w:sz w:val="24"/>
          <w:szCs w:val="24"/>
        </w:rPr>
      </w:pPr>
      <w:r w:rsidRPr="00DE0979">
        <w:rPr>
          <w:rFonts w:ascii="Times New Roman" w:hAnsi="Times New Roman"/>
          <w:bCs/>
          <w:sz w:val="24"/>
          <w:szCs w:val="24"/>
        </w:rPr>
        <w:t>21.2.6 Comprovado impedimento ou reconhecida força maior, devidamente justificado e aceito pela Administração, em relação a um dos eventos arrolados no subitem 21.2, a licitante ficará isenta das penalidades mencionadas.</w:t>
      </w:r>
    </w:p>
    <w:p w:rsidR="00D3307F" w:rsidRPr="00DE0979" w:rsidRDefault="00D3307F">
      <w:pPr>
        <w:autoSpaceDE w:val="0"/>
        <w:jc w:val="both"/>
        <w:rPr>
          <w:rFonts w:ascii="Times New Roman" w:hAnsi="Times New Roman"/>
          <w:bCs/>
          <w:sz w:val="24"/>
          <w:szCs w:val="24"/>
        </w:rPr>
      </w:pPr>
    </w:p>
    <w:p w:rsidR="00D3307F" w:rsidRPr="00DE0979" w:rsidRDefault="007605D9">
      <w:pPr>
        <w:autoSpaceDE w:val="0"/>
        <w:jc w:val="both"/>
        <w:rPr>
          <w:rFonts w:ascii="Times New Roman" w:hAnsi="Times New Roman"/>
          <w:bCs/>
          <w:sz w:val="24"/>
          <w:szCs w:val="24"/>
        </w:rPr>
      </w:pPr>
      <w:r w:rsidRPr="00DE0979">
        <w:rPr>
          <w:rFonts w:ascii="Times New Roman" w:hAnsi="Times New Roman"/>
          <w:bCs/>
          <w:sz w:val="24"/>
          <w:szCs w:val="24"/>
        </w:rPr>
        <w:t xml:space="preserve">21.2.7 As sanções de advertência, de suspensão temporária de licitar e contratar com a Administração e declaração de inidoneidade </w:t>
      </w:r>
      <w:proofErr w:type="gramStart"/>
      <w:r w:rsidRPr="00DE0979">
        <w:rPr>
          <w:rFonts w:ascii="Times New Roman" w:hAnsi="Times New Roman"/>
          <w:bCs/>
          <w:sz w:val="24"/>
          <w:szCs w:val="24"/>
        </w:rPr>
        <w:t>poderão ser</w:t>
      </w:r>
      <w:proofErr w:type="gramEnd"/>
      <w:r w:rsidRPr="00DE0979">
        <w:rPr>
          <w:rFonts w:ascii="Times New Roman" w:hAnsi="Times New Roman"/>
          <w:bCs/>
          <w:sz w:val="24"/>
          <w:szCs w:val="24"/>
        </w:rPr>
        <w:t xml:space="preserve"> aplicadas à licitante acompanhado de multa.</w:t>
      </w:r>
    </w:p>
    <w:p w:rsidR="00D3307F" w:rsidRPr="00DE0979" w:rsidRDefault="00D3307F">
      <w:pPr>
        <w:autoSpaceDE w:val="0"/>
        <w:jc w:val="both"/>
        <w:rPr>
          <w:rFonts w:ascii="Times New Roman" w:hAnsi="Times New Roman"/>
          <w:bCs/>
          <w:sz w:val="24"/>
          <w:szCs w:val="24"/>
        </w:rPr>
      </w:pPr>
    </w:p>
    <w:p w:rsidR="00D3307F" w:rsidRPr="00DE0979" w:rsidRDefault="007605D9">
      <w:pPr>
        <w:autoSpaceDE w:val="0"/>
        <w:jc w:val="both"/>
        <w:rPr>
          <w:rFonts w:ascii="Times New Roman" w:hAnsi="Times New Roman"/>
          <w:bCs/>
          <w:sz w:val="24"/>
          <w:szCs w:val="24"/>
          <w:u w:val="single"/>
        </w:rPr>
      </w:pPr>
      <w:r w:rsidRPr="00DE0979">
        <w:rPr>
          <w:rFonts w:ascii="Times New Roman" w:hAnsi="Times New Roman"/>
          <w:bCs/>
          <w:sz w:val="24"/>
          <w:szCs w:val="24"/>
        </w:rPr>
        <w:t>21.2.8 As penalidades fixadas no subitem 21.1 serão aplicadas por meio de Processo Administrativo a cargo do Órgão/Entidade interessada, no qual serão assegurados à empresa o contraditório e a ampla defesa.</w:t>
      </w:r>
    </w:p>
    <w:p w:rsidR="00D3307F" w:rsidRPr="00DE0979" w:rsidRDefault="00D3307F">
      <w:pPr>
        <w:autoSpaceDE w:val="0"/>
        <w:jc w:val="both"/>
        <w:rPr>
          <w:rFonts w:ascii="Times New Roman" w:hAnsi="Times New Roman"/>
          <w:bCs/>
          <w:sz w:val="24"/>
          <w:szCs w:val="24"/>
          <w:u w:val="single"/>
        </w:rPr>
      </w:pPr>
    </w:p>
    <w:p w:rsidR="00D3307F" w:rsidRPr="00DE0979" w:rsidRDefault="007605D9">
      <w:pPr>
        <w:jc w:val="both"/>
        <w:rPr>
          <w:rFonts w:ascii="Times New Roman" w:hAnsi="Times New Roman"/>
          <w:b/>
          <w:bCs/>
          <w:sz w:val="24"/>
          <w:szCs w:val="24"/>
          <w:u w:val="single"/>
        </w:rPr>
      </w:pPr>
      <w:r w:rsidRPr="00DE0979">
        <w:rPr>
          <w:rFonts w:ascii="Times New Roman" w:hAnsi="Times New Roman"/>
          <w:b/>
          <w:bCs/>
          <w:sz w:val="24"/>
          <w:szCs w:val="24"/>
          <w:u w:val="single"/>
        </w:rPr>
        <w:t>22 FORO:</w:t>
      </w:r>
    </w:p>
    <w:p w:rsidR="00D3307F" w:rsidRPr="00DE0979" w:rsidRDefault="00D3307F">
      <w:pPr>
        <w:jc w:val="both"/>
        <w:rPr>
          <w:rFonts w:ascii="Times New Roman" w:hAnsi="Times New Roman"/>
          <w:bCs/>
          <w:sz w:val="24"/>
          <w:szCs w:val="24"/>
          <w:u w:val="single"/>
        </w:rPr>
      </w:pPr>
    </w:p>
    <w:p w:rsidR="00D3307F" w:rsidRPr="00DE0979" w:rsidRDefault="007605D9">
      <w:pPr>
        <w:jc w:val="both"/>
        <w:rPr>
          <w:rFonts w:ascii="Times New Roman" w:hAnsi="Times New Roman"/>
          <w:sz w:val="24"/>
          <w:szCs w:val="24"/>
        </w:rPr>
      </w:pPr>
      <w:r w:rsidRPr="00DE0979">
        <w:rPr>
          <w:rFonts w:ascii="Times New Roman" w:hAnsi="Times New Roman"/>
          <w:sz w:val="24"/>
          <w:szCs w:val="24"/>
        </w:rPr>
        <w:t>É competente o Foro da comarca de Maceió – Justiça Estadual para dirimir quaisquer dúvidas oriundas da presente licitação.</w:t>
      </w:r>
    </w:p>
    <w:p w:rsidR="00D3307F" w:rsidRPr="00DE0979" w:rsidRDefault="00D3307F">
      <w:pPr>
        <w:jc w:val="both"/>
        <w:rPr>
          <w:rFonts w:ascii="Times New Roman" w:hAnsi="Times New Roman"/>
          <w:sz w:val="24"/>
          <w:szCs w:val="24"/>
        </w:rPr>
      </w:pPr>
    </w:p>
    <w:p w:rsidR="00D3307F" w:rsidRPr="00DE0979" w:rsidRDefault="00D3307F">
      <w:pPr>
        <w:jc w:val="both"/>
        <w:rPr>
          <w:rFonts w:ascii="Times New Roman" w:hAnsi="Times New Roman"/>
          <w:sz w:val="24"/>
          <w:szCs w:val="24"/>
        </w:rPr>
      </w:pPr>
    </w:p>
    <w:p w:rsidR="00D3307F" w:rsidRPr="00DE0979" w:rsidRDefault="007605D9">
      <w:pPr>
        <w:jc w:val="center"/>
        <w:rPr>
          <w:rFonts w:ascii="Times New Roman" w:hAnsi="Times New Roman"/>
          <w:sz w:val="24"/>
          <w:szCs w:val="24"/>
        </w:rPr>
      </w:pPr>
      <w:r w:rsidRPr="00DE0979">
        <w:rPr>
          <w:rFonts w:ascii="Times New Roman" w:hAnsi="Times New Roman"/>
          <w:sz w:val="24"/>
          <w:szCs w:val="24"/>
        </w:rPr>
        <w:t>Maceió/AL</w:t>
      </w:r>
      <w:r w:rsidRPr="00027D99">
        <w:rPr>
          <w:rFonts w:ascii="Times New Roman" w:hAnsi="Times New Roman"/>
          <w:sz w:val="24"/>
          <w:szCs w:val="24"/>
        </w:rPr>
        <w:t xml:space="preserve">, </w:t>
      </w:r>
      <w:r w:rsidR="00027D99" w:rsidRPr="00027D99">
        <w:rPr>
          <w:rFonts w:ascii="Times New Roman" w:hAnsi="Times New Roman"/>
          <w:sz w:val="24"/>
          <w:szCs w:val="24"/>
        </w:rPr>
        <w:t>23</w:t>
      </w:r>
      <w:r w:rsidRPr="00027D99">
        <w:rPr>
          <w:rFonts w:ascii="Times New Roman" w:hAnsi="Times New Roman"/>
          <w:sz w:val="24"/>
          <w:szCs w:val="24"/>
        </w:rPr>
        <w:t xml:space="preserve"> de </w:t>
      </w:r>
      <w:r w:rsidR="00027D99" w:rsidRPr="00027D99">
        <w:rPr>
          <w:rFonts w:ascii="Times New Roman" w:hAnsi="Times New Roman"/>
          <w:sz w:val="24"/>
          <w:szCs w:val="24"/>
        </w:rPr>
        <w:t>março</w:t>
      </w:r>
      <w:r w:rsidRPr="00027D99">
        <w:rPr>
          <w:rFonts w:ascii="Times New Roman" w:hAnsi="Times New Roman"/>
          <w:sz w:val="24"/>
          <w:szCs w:val="24"/>
        </w:rPr>
        <w:t xml:space="preserve"> 2020.</w:t>
      </w:r>
    </w:p>
    <w:p w:rsidR="00D3307F" w:rsidRDefault="00D3307F">
      <w:pPr>
        <w:ind w:left="2124" w:firstLine="708"/>
        <w:rPr>
          <w:rFonts w:ascii="Times New Roman" w:hAnsi="Times New Roman"/>
        </w:rPr>
      </w:pPr>
    </w:p>
    <w:p w:rsidR="00D3307F" w:rsidRDefault="00D3307F">
      <w:pPr>
        <w:ind w:left="2124" w:firstLine="708"/>
        <w:rPr>
          <w:rFonts w:ascii="Times New Roman" w:hAnsi="Times New Roman"/>
        </w:rPr>
      </w:pPr>
    </w:p>
    <w:p w:rsidR="00D3307F" w:rsidRDefault="007605D9">
      <w:pPr>
        <w:jc w:val="center"/>
        <w:rPr>
          <w:rFonts w:ascii="Times New Roman" w:hAnsi="Times New Roman"/>
          <w:b/>
          <w:bCs/>
          <w:color w:val="000000"/>
        </w:rPr>
      </w:pPr>
      <w:r>
        <w:rPr>
          <w:rFonts w:ascii="Times New Roman" w:hAnsi="Times New Roman"/>
          <w:b/>
          <w:bCs/>
          <w:color w:val="000000"/>
        </w:rPr>
        <w:t xml:space="preserve">JOSÉ MARÇAL DE ARANHA FALCÃO FILHO </w:t>
      </w:r>
    </w:p>
    <w:p w:rsidR="00D3307F" w:rsidRDefault="007605D9">
      <w:pPr>
        <w:jc w:val="center"/>
        <w:rPr>
          <w:rFonts w:ascii="Times New Roman" w:hAnsi="Times New Roman"/>
          <w:color w:val="000000"/>
        </w:rPr>
      </w:pPr>
      <w:r>
        <w:rPr>
          <w:rFonts w:ascii="Times New Roman" w:hAnsi="Times New Roman"/>
          <w:color w:val="000000"/>
        </w:rPr>
        <w:t>Matricula nº 952032-5</w:t>
      </w:r>
    </w:p>
    <w:p w:rsidR="00D3307F" w:rsidRDefault="007605D9">
      <w:pPr>
        <w:jc w:val="center"/>
        <w:rPr>
          <w:rFonts w:ascii="Times New Roman" w:hAnsi="Times New Roman"/>
        </w:rPr>
      </w:pPr>
      <w:r>
        <w:rPr>
          <w:rFonts w:ascii="Times New Roman" w:hAnsi="Times New Roman"/>
        </w:rPr>
        <w:t xml:space="preserve"> Secretaria Municipal de Infraestrutura – SEMINFRA</w:t>
      </w:r>
    </w:p>
    <w:p w:rsidR="00D3307F" w:rsidRDefault="007605D9">
      <w:pPr>
        <w:jc w:val="center"/>
        <w:rPr>
          <w:rFonts w:ascii="Times New Roman" w:hAnsi="Times New Roman"/>
        </w:rPr>
      </w:pPr>
      <w:r>
        <w:rPr>
          <w:rFonts w:ascii="Times New Roman" w:hAnsi="Times New Roman"/>
        </w:rPr>
        <w:t>Presidente da Comissão Permanente de Licitação de Obras e Serviços de Engenharia – CPLOSE</w:t>
      </w:r>
    </w:p>
    <w:p w:rsidR="00D3307F" w:rsidRDefault="00D3307F">
      <w:pPr>
        <w:jc w:val="center"/>
        <w:rPr>
          <w:rFonts w:ascii="Times New Roman" w:hAnsi="Times New Roman"/>
        </w:rPr>
      </w:pPr>
    </w:p>
    <w:p w:rsidR="00D3307F" w:rsidRDefault="00D3307F">
      <w:pPr>
        <w:widowControl w:val="0"/>
        <w:jc w:val="center"/>
        <w:rPr>
          <w:rFonts w:ascii="Times New Roman" w:hAnsi="Times New Roman"/>
          <w:w w:val="90"/>
        </w:rPr>
        <w:sectPr w:rsidR="00D3307F">
          <w:headerReference w:type="default" r:id="rId10"/>
          <w:footerReference w:type="default" r:id="rId11"/>
          <w:pgSz w:w="11906" w:h="16838"/>
          <w:pgMar w:top="1104" w:right="566" w:bottom="567" w:left="993" w:header="8" w:footer="334" w:gutter="0"/>
          <w:cols w:space="720"/>
          <w:formProt w:val="0"/>
          <w:docGrid w:linePitch="360" w:charSpace="-2049"/>
        </w:sectPr>
      </w:pPr>
    </w:p>
    <w:p w:rsidR="00D3307F" w:rsidRDefault="00D3307F">
      <w:pPr>
        <w:widowControl w:val="0"/>
        <w:jc w:val="center"/>
        <w:rPr>
          <w:rFonts w:ascii="Times New Roman" w:hAnsi="Times New Roman"/>
          <w:w w:val="90"/>
        </w:rPr>
      </w:pPr>
    </w:p>
    <w:p w:rsidR="00D3307F" w:rsidRDefault="00D3307F">
      <w:pPr>
        <w:widowControl w:val="0"/>
        <w:jc w:val="center"/>
        <w:rPr>
          <w:rFonts w:ascii="Times New Roman" w:hAnsi="Times New Roman"/>
          <w:w w:val="90"/>
        </w:rPr>
      </w:pPr>
    </w:p>
    <w:p w:rsidR="00D3307F" w:rsidRDefault="007605D9">
      <w:pPr>
        <w:jc w:val="center"/>
        <w:rPr>
          <w:rFonts w:ascii="Times New Roman" w:hAnsi="Times New Roman"/>
          <w:bCs/>
          <w:color w:val="000000"/>
          <w:sz w:val="20"/>
        </w:rPr>
      </w:pPr>
      <w:r>
        <w:rPr>
          <w:rFonts w:ascii="Times New Roman" w:hAnsi="Times New Roman"/>
          <w:bCs/>
          <w:color w:val="000000"/>
          <w:sz w:val="20"/>
        </w:rPr>
        <w:t xml:space="preserve">CAMILA BARROS DOS SANTOS </w:t>
      </w:r>
    </w:p>
    <w:p w:rsidR="00D3307F" w:rsidRDefault="007605D9">
      <w:pPr>
        <w:jc w:val="center"/>
        <w:rPr>
          <w:rFonts w:ascii="Times New Roman" w:hAnsi="Times New Roman"/>
          <w:bCs/>
          <w:color w:val="000000"/>
          <w:sz w:val="20"/>
        </w:rPr>
      </w:pPr>
      <w:r>
        <w:rPr>
          <w:rFonts w:ascii="Times New Roman" w:hAnsi="Times New Roman"/>
          <w:bCs/>
          <w:color w:val="000000"/>
          <w:sz w:val="20"/>
        </w:rPr>
        <w:t>Membro da CPLOSE</w:t>
      </w:r>
    </w:p>
    <w:p w:rsidR="00D3307F" w:rsidRDefault="007605D9">
      <w:pPr>
        <w:jc w:val="center"/>
        <w:rPr>
          <w:rFonts w:ascii="Times New Roman" w:hAnsi="Times New Roman"/>
          <w:color w:val="000000"/>
          <w:sz w:val="20"/>
        </w:rPr>
      </w:pPr>
      <w:r>
        <w:rPr>
          <w:rFonts w:ascii="Times New Roman" w:hAnsi="Times New Roman"/>
          <w:color w:val="000000"/>
          <w:sz w:val="20"/>
        </w:rPr>
        <w:t>Matricula nº. 952031-7</w:t>
      </w:r>
    </w:p>
    <w:p w:rsidR="00D3307F" w:rsidRDefault="00D3307F">
      <w:pPr>
        <w:jc w:val="center"/>
        <w:rPr>
          <w:rFonts w:ascii="Times New Roman" w:hAnsi="Times New Roman"/>
          <w:color w:val="000000"/>
          <w:sz w:val="20"/>
        </w:rPr>
      </w:pPr>
    </w:p>
    <w:p w:rsidR="00D3307F" w:rsidRDefault="00D3307F">
      <w:pPr>
        <w:jc w:val="center"/>
        <w:rPr>
          <w:rFonts w:ascii="Times New Roman" w:hAnsi="Times New Roman"/>
          <w:color w:val="000000"/>
          <w:sz w:val="20"/>
        </w:rPr>
      </w:pPr>
    </w:p>
    <w:p w:rsidR="00D3307F" w:rsidRDefault="00D3307F">
      <w:pPr>
        <w:jc w:val="center"/>
        <w:rPr>
          <w:rFonts w:ascii="Times New Roman" w:hAnsi="Times New Roman"/>
          <w:color w:val="000000"/>
          <w:sz w:val="20"/>
        </w:rPr>
      </w:pPr>
    </w:p>
    <w:p w:rsidR="00D3307F" w:rsidRDefault="007605D9">
      <w:pPr>
        <w:jc w:val="center"/>
        <w:rPr>
          <w:rFonts w:ascii="Times New Roman" w:hAnsi="Times New Roman"/>
          <w:bCs/>
          <w:color w:val="000000"/>
          <w:sz w:val="20"/>
        </w:rPr>
      </w:pPr>
      <w:r>
        <w:rPr>
          <w:rFonts w:ascii="Times New Roman" w:hAnsi="Times New Roman"/>
          <w:color w:val="000000"/>
          <w:sz w:val="20"/>
        </w:rPr>
        <w:br/>
      </w:r>
      <w:r>
        <w:rPr>
          <w:rFonts w:ascii="Times New Roman" w:hAnsi="Times New Roman"/>
          <w:bCs/>
          <w:color w:val="000000"/>
          <w:sz w:val="20"/>
        </w:rPr>
        <w:t xml:space="preserve">GREYZZIANNE EMANUELLA GOMES FARIAS </w:t>
      </w:r>
    </w:p>
    <w:p w:rsidR="00D3307F" w:rsidRDefault="007605D9">
      <w:pPr>
        <w:jc w:val="center"/>
        <w:rPr>
          <w:rFonts w:ascii="Times New Roman" w:hAnsi="Times New Roman"/>
          <w:bCs/>
          <w:color w:val="000000"/>
          <w:sz w:val="20"/>
        </w:rPr>
      </w:pPr>
      <w:r>
        <w:rPr>
          <w:rFonts w:ascii="Times New Roman" w:hAnsi="Times New Roman"/>
          <w:bCs/>
          <w:color w:val="000000"/>
          <w:sz w:val="20"/>
        </w:rPr>
        <w:t>Membro da CPLOSE</w:t>
      </w:r>
    </w:p>
    <w:p w:rsidR="00D3307F" w:rsidRDefault="007605D9">
      <w:pPr>
        <w:jc w:val="center"/>
        <w:rPr>
          <w:rFonts w:ascii="Times New Roman" w:hAnsi="Times New Roman"/>
          <w:color w:val="000000"/>
          <w:sz w:val="20"/>
        </w:rPr>
      </w:pPr>
      <w:r>
        <w:rPr>
          <w:rFonts w:ascii="Times New Roman" w:hAnsi="Times New Roman"/>
          <w:color w:val="000000"/>
          <w:sz w:val="20"/>
        </w:rPr>
        <w:t>Matricula nº. 952037-6</w:t>
      </w:r>
    </w:p>
    <w:p w:rsidR="00D3307F" w:rsidRDefault="00D3307F">
      <w:pPr>
        <w:jc w:val="center"/>
        <w:rPr>
          <w:rFonts w:ascii="Times New Roman" w:hAnsi="Times New Roman"/>
          <w:color w:val="000000"/>
          <w:sz w:val="20"/>
        </w:rPr>
      </w:pPr>
    </w:p>
    <w:p w:rsidR="00D3307F" w:rsidRDefault="00D3307F">
      <w:pPr>
        <w:jc w:val="center"/>
        <w:rPr>
          <w:rFonts w:ascii="Times New Roman" w:hAnsi="Times New Roman"/>
          <w:color w:val="000000"/>
          <w:sz w:val="20"/>
        </w:rPr>
      </w:pPr>
    </w:p>
    <w:p w:rsidR="00D3307F" w:rsidRDefault="00D3307F">
      <w:pPr>
        <w:jc w:val="center"/>
        <w:rPr>
          <w:rFonts w:ascii="Times New Roman" w:hAnsi="Times New Roman"/>
          <w:color w:val="000000"/>
          <w:sz w:val="20"/>
        </w:rPr>
      </w:pPr>
    </w:p>
    <w:p w:rsidR="00D3307F" w:rsidRDefault="00D3307F">
      <w:pPr>
        <w:jc w:val="center"/>
        <w:rPr>
          <w:rFonts w:ascii="Times New Roman" w:hAnsi="Times New Roman"/>
          <w:color w:val="000000"/>
          <w:sz w:val="20"/>
        </w:rPr>
      </w:pPr>
    </w:p>
    <w:p w:rsidR="00D3307F" w:rsidRDefault="007605D9">
      <w:pPr>
        <w:jc w:val="center"/>
        <w:rPr>
          <w:rFonts w:ascii="Times New Roman" w:hAnsi="Times New Roman"/>
          <w:bCs/>
          <w:color w:val="000000"/>
          <w:sz w:val="20"/>
        </w:rPr>
      </w:pPr>
      <w:r>
        <w:rPr>
          <w:rFonts w:ascii="Times New Roman" w:hAnsi="Times New Roman"/>
          <w:bCs/>
          <w:color w:val="000000"/>
          <w:sz w:val="20"/>
        </w:rPr>
        <w:t xml:space="preserve">JUNIELY BATISTA DA SILVA </w:t>
      </w:r>
    </w:p>
    <w:p w:rsidR="00D3307F" w:rsidRDefault="007605D9">
      <w:pPr>
        <w:jc w:val="center"/>
        <w:rPr>
          <w:rFonts w:ascii="Times New Roman" w:hAnsi="Times New Roman"/>
          <w:bCs/>
          <w:color w:val="000000"/>
          <w:sz w:val="20"/>
        </w:rPr>
      </w:pPr>
      <w:r>
        <w:rPr>
          <w:rFonts w:ascii="Times New Roman" w:hAnsi="Times New Roman"/>
          <w:bCs/>
          <w:color w:val="000000"/>
          <w:sz w:val="20"/>
        </w:rPr>
        <w:t>Membro da CPLOSE</w:t>
      </w:r>
    </w:p>
    <w:p w:rsidR="00D3307F" w:rsidRDefault="007605D9">
      <w:pPr>
        <w:jc w:val="center"/>
        <w:rPr>
          <w:rFonts w:ascii="Times New Roman" w:hAnsi="Times New Roman"/>
          <w:color w:val="000000"/>
          <w:sz w:val="20"/>
        </w:rPr>
      </w:pPr>
      <w:r>
        <w:rPr>
          <w:rFonts w:ascii="Times New Roman" w:hAnsi="Times New Roman"/>
          <w:color w:val="000000"/>
          <w:sz w:val="20"/>
        </w:rPr>
        <w:t>Matricula nº. 952033-3</w:t>
      </w:r>
    </w:p>
    <w:p w:rsidR="00D3307F" w:rsidRDefault="00D3307F">
      <w:pPr>
        <w:jc w:val="center"/>
        <w:rPr>
          <w:rFonts w:ascii="Times New Roman" w:hAnsi="Times New Roman"/>
          <w:color w:val="000000"/>
          <w:sz w:val="20"/>
        </w:rPr>
      </w:pPr>
    </w:p>
    <w:p w:rsidR="00D3307F" w:rsidRDefault="00D3307F">
      <w:pPr>
        <w:jc w:val="center"/>
        <w:rPr>
          <w:rFonts w:ascii="Times New Roman" w:hAnsi="Times New Roman"/>
          <w:color w:val="000000"/>
          <w:sz w:val="20"/>
        </w:rPr>
      </w:pPr>
    </w:p>
    <w:p w:rsidR="00D3307F" w:rsidRDefault="00C11AD2">
      <w:pPr>
        <w:spacing w:line="276" w:lineRule="auto"/>
        <w:jc w:val="center"/>
        <w:rPr>
          <w:rFonts w:ascii="Times New Roman" w:hAnsi="Times New Roman"/>
          <w:bCs/>
          <w:color w:val="000000"/>
          <w:sz w:val="20"/>
        </w:rPr>
      </w:pPr>
      <w:r>
        <w:rPr>
          <w:rFonts w:ascii="Times New Roman" w:hAnsi="Times New Roman"/>
          <w:bCs/>
          <w:color w:val="000000"/>
          <w:sz w:val="20"/>
        </w:rPr>
        <w:t>JOSE ANÉSIO RODRIGUES BASTOS</w:t>
      </w:r>
    </w:p>
    <w:p w:rsidR="00D3307F" w:rsidRDefault="007605D9">
      <w:pPr>
        <w:jc w:val="center"/>
        <w:rPr>
          <w:rFonts w:ascii="Times New Roman" w:hAnsi="Times New Roman"/>
          <w:bCs/>
          <w:color w:val="000000"/>
          <w:sz w:val="20"/>
        </w:rPr>
      </w:pPr>
      <w:r>
        <w:rPr>
          <w:rFonts w:ascii="Times New Roman" w:hAnsi="Times New Roman"/>
          <w:bCs/>
          <w:color w:val="000000"/>
          <w:sz w:val="20"/>
        </w:rPr>
        <w:t>Membro da CPLOSE</w:t>
      </w:r>
    </w:p>
    <w:p w:rsidR="00D3307F" w:rsidRDefault="007605D9">
      <w:pPr>
        <w:spacing w:line="276" w:lineRule="auto"/>
        <w:jc w:val="center"/>
        <w:rPr>
          <w:rFonts w:ascii="Times New Roman" w:hAnsi="Times New Roman"/>
          <w:color w:val="000000"/>
          <w:sz w:val="20"/>
        </w:rPr>
      </w:pPr>
      <w:r>
        <w:rPr>
          <w:rFonts w:ascii="Times New Roman" w:hAnsi="Times New Roman"/>
          <w:color w:val="000000"/>
          <w:sz w:val="20"/>
        </w:rPr>
        <w:t xml:space="preserve">Matricula nº </w:t>
      </w:r>
      <w:r w:rsidR="00C11AD2">
        <w:rPr>
          <w:rFonts w:ascii="Times New Roman" w:hAnsi="Times New Roman"/>
          <w:color w:val="000000"/>
          <w:sz w:val="20"/>
        </w:rPr>
        <w:t>13.411-2</w:t>
      </w:r>
    </w:p>
    <w:p w:rsidR="00D3307F" w:rsidRDefault="00D3307F">
      <w:pPr>
        <w:spacing w:line="276" w:lineRule="auto"/>
        <w:jc w:val="center"/>
        <w:rPr>
          <w:rFonts w:ascii="Times New Roman" w:hAnsi="Times New Roman"/>
          <w:color w:val="000000"/>
          <w:sz w:val="20"/>
        </w:rPr>
      </w:pPr>
    </w:p>
    <w:p w:rsidR="00D3307F" w:rsidRDefault="00D3307F">
      <w:pPr>
        <w:spacing w:line="276" w:lineRule="auto"/>
        <w:jc w:val="center"/>
        <w:rPr>
          <w:rFonts w:ascii="Times New Roman" w:hAnsi="Times New Roman"/>
          <w:color w:val="000000"/>
          <w:sz w:val="20"/>
        </w:rPr>
      </w:pPr>
    </w:p>
    <w:p w:rsidR="00D3307F" w:rsidRDefault="00D3307F">
      <w:pPr>
        <w:spacing w:line="276" w:lineRule="auto"/>
        <w:jc w:val="center"/>
        <w:rPr>
          <w:rFonts w:ascii="Times New Roman" w:hAnsi="Times New Roman"/>
          <w:color w:val="000000"/>
          <w:sz w:val="20"/>
        </w:rPr>
      </w:pPr>
    </w:p>
    <w:p w:rsidR="00D3307F" w:rsidRDefault="007605D9">
      <w:pPr>
        <w:jc w:val="center"/>
        <w:rPr>
          <w:rFonts w:ascii="Times New Roman" w:hAnsi="Times New Roman"/>
          <w:bCs/>
          <w:color w:val="000000"/>
          <w:sz w:val="20"/>
        </w:rPr>
      </w:pPr>
      <w:r>
        <w:rPr>
          <w:rFonts w:ascii="Times New Roman" w:hAnsi="Times New Roman"/>
          <w:bCs/>
          <w:color w:val="000000"/>
          <w:sz w:val="20"/>
        </w:rPr>
        <w:t>MARCUS ANDRÉ COSTA ALMEIDA</w:t>
      </w:r>
    </w:p>
    <w:p w:rsidR="00D3307F" w:rsidRDefault="007605D9">
      <w:pPr>
        <w:jc w:val="center"/>
        <w:rPr>
          <w:rFonts w:ascii="Times New Roman" w:hAnsi="Times New Roman"/>
          <w:bCs/>
          <w:color w:val="000000"/>
          <w:sz w:val="20"/>
        </w:rPr>
      </w:pPr>
      <w:r>
        <w:rPr>
          <w:rFonts w:ascii="Times New Roman" w:hAnsi="Times New Roman"/>
          <w:bCs/>
          <w:color w:val="000000"/>
          <w:sz w:val="20"/>
        </w:rPr>
        <w:t>Membro da CPLOSE</w:t>
      </w:r>
    </w:p>
    <w:p w:rsidR="00D3307F" w:rsidRDefault="007605D9">
      <w:pPr>
        <w:jc w:val="center"/>
        <w:rPr>
          <w:rFonts w:ascii="Times New Roman" w:hAnsi="Times New Roman"/>
          <w:color w:val="000000"/>
          <w:sz w:val="20"/>
        </w:rPr>
      </w:pPr>
      <w:r>
        <w:rPr>
          <w:rFonts w:ascii="Times New Roman" w:hAnsi="Times New Roman"/>
          <w:color w:val="000000"/>
          <w:sz w:val="20"/>
        </w:rPr>
        <w:t>Matricula nº. 951855-0</w:t>
      </w:r>
    </w:p>
    <w:p w:rsidR="00D3307F" w:rsidRDefault="00D3307F">
      <w:pPr>
        <w:jc w:val="center"/>
        <w:rPr>
          <w:rFonts w:ascii="Times New Roman" w:hAnsi="Times New Roman"/>
          <w:color w:val="000000"/>
          <w:sz w:val="20"/>
        </w:rPr>
      </w:pPr>
    </w:p>
    <w:p w:rsidR="00D3307F" w:rsidRDefault="00D3307F">
      <w:pPr>
        <w:jc w:val="center"/>
        <w:rPr>
          <w:rFonts w:ascii="Times New Roman" w:hAnsi="Times New Roman"/>
          <w:color w:val="000000"/>
          <w:sz w:val="20"/>
        </w:rPr>
      </w:pPr>
    </w:p>
    <w:p w:rsidR="00D3307F" w:rsidRDefault="00D3307F">
      <w:pPr>
        <w:jc w:val="center"/>
        <w:rPr>
          <w:rFonts w:ascii="Times New Roman" w:hAnsi="Times New Roman"/>
          <w:color w:val="000000"/>
          <w:sz w:val="20"/>
        </w:rPr>
      </w:pPr>
    </w:p>
    <w:p w:rsidR="00D3307F" w:rsidRDefault="00D3307F">
      <w:pPr>
        <w:jc w:val="center"/>
        <w:rPr>
          <w:rFonts w:ascii="Times New Roman" w:hAnsi="Times New Roman"/>
          <w:color w:val="000000"/>
          <w:sz w:val="20"/>
        </w:rPr>
      </w:pPr>
    </w:p>
    <w:p w:rsidR="00D3307F" w:rsidRDefault="007605D9">
      <w:pPr>
        <w:jc w:val="center"/>
        <w:rPr>
          <w:rFonts w:ascii="Times New Roman" w:hAnsi="Times New Roman"/>
          <w:bCs/>
          <w:color w:val="000000"/>
          <w:sz w:val="20"/>
        </w:rPr>
      </w:pPr>
      <w:r>
        <w:rPr>
          <w:rFonts w:ascii="Times New Roman" w:hAnsi="Times New Roman"/>
          <w:bCs/>
          <w:color w:val="000000"/>
          <w:sz w:val="20"/>
        </w:rPr>
        <w:t>MICHELLINE BULHÕES DE MORAIS SARMENTO</w:t>
      </w:r>
    </w:p>
    <w:p w:rsidR="00D3307F" w:rsidRDefault="007605D9">
      <w:pPr>
        <w:jc w:val="center"/>
        <w:rPr>
          <w:rFonts w:ascii="Times New Roman" w:hAnsi="Times New Roman"/>
          <w:bCs/>
          <w:color w:val="000000"/>
          <w:sz w:val="20"/>
        </w:rPr>
      </w:pPr>
      <w:r>
        <w:rPr>
          <w:rFonts w:ascii="Times New Roman" w:hAnsi="Times New Roman"/>
          <w:bCs/>
          <w:color w:val="000000"/>
          <w:sz w:val="20"/>
        </w:rPr>
        <w:t>Membro da CPLOSE</w:t>
      </w:r>
    </w:p>
    <w:p w:rsidR="00D3307F" w:rsidRDefault="007605D9">
      <w:pPr>
        <w:widowControl w:val="0"/>
        <w:jc w:val="center"/>
        <w:rPr>
          <w:rFonts w:ascii="Times New Roman" w:hAnsi="Times New Roman"/>
          <w:w w:val="90"/>
        </w:rPr>
      </w:pPr>
      <w:r>
        <w:rPr>
          <w:rFonts w:ascii="Times New Roman" w:hAnsi="Times New Roman"/>
          <w:color w:val="000000"/>
          <w:sz w:val="20"/>
        </w:rPr>
        <w:t>Matricula nº. 950416-8</w:t>
      </w:r>
      <w:r>
        <w:rPr>
          <w:rFonts w:ascii="Times New Roman" w:hAnsi="Times New Roman"/>
          <w:color w:val="000000"/>
          <w:sz w:val="20"/>
        </w:rPr>
        <w:br/>
      </w:r>
    </w:p>
    <w:p w:rsidR="00D3307F" w:rsidRDefault="00D3307F">
      <w:pPr>
        <w:spacing w:after="200" w:line="276" w:lineRule="auto"/>
        <w:rPr>
          <w:rFonts w:ascii="Times New Roman" w:hAnsi="Times New Roman"/>
          <w:bCs/>
          <w:iCs/>
        </w:rPr>
        <w:sectPr w:rsidR="00D3307F">
          <w:type w:val="continuous"/>
          <w:pgSz w:w="11906" w:h="16838"/>
          <w:pgMar w:top="1104" w:right="566" w:bottom="567" w:left="993" w:header="8" w:footer="334" w:gutter="0"/>
          <w:cols w:num="2" w:space="720"/>
          <w:formProt w:val="0"/>
          <w:docGrid w:linePitch="360" w:charSpace="-2049"/>
        </w:sectPr>
      </w:pPr>
    </w:p>
    <w:p w:rsidR="00D3307F" w:rsidRDefault="00D3307F">
      <w:pPr>
        <w:spacing w:after="200" w:line="276" w:lineRule="auto"/>
        <w:rPr>
          <w:rFonts w:ascii="Times New Roman" w:hAnsi="Times New Roman"/>
          <w:bCs/>
          <w:iCs/>
        </w:rPr>
      </w:pPr>
    </w:p>
    <w:p w:rsidR="00D3307F" w:rsidRDefault="007605D9">
      <w:pPr>
        <w:pBdr>
          <w:top w:val="single" w:sz="4" w:space="0" w:color="000000"/>
          <w:left w:val="single" w:sz="4" w:space="4" w:color="000000"/>
          <w:bottom w:val="single" w:sz="4" w:space="1" w:color="000000"/>
          <w:right w:val="single" w:sz="4" w:space="4" w:color="000000"/>
        </w:pBdr>
        <w:jc w:val="center"/>
        <w:rPr>
          <w:rFonts w:ascii="Times New Roman" w:hAnsi="Times New Roman"/>
          <w:bCs/>
          <w:i/>
        </w:rPr>
      </w:pPr>
      <w:r>
        <w:rPr>
          <w:rFonts w:ascii="Times New Roman" w:hAnsi="Times New Roman"/>
          <w:bCs/>
          <w:i/>
          <w:highlight w:val="lightGray"/>
        </w:rPr>
        <w:t>ANEXO I - MODELOS DE DECLARAÇÕES</w:t>
      </w:r>
    </w:p>
    <w:p w:rsidR="00D3307F" w:rsidRDefault="007605D9">
      <w:pPr>
        <w:keepNext/>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120" w:after="120" w:line="360" w:lineRule="auto"/>
        <w:jc w:val="center"/>
        <w:rPr>
          <w:rFonts w:ascii="Times New Roman" w:hAnsi="Times New Roman"/>
        </w:rPr>
      </w:pPr>
      <w:r>
        <w:rPr>
          <w:rFonts w:ascii="Times New Roman" w:hAnsi="Times New Roman"/>
          <w:bCs/>
          <w:i/>
        </w:rPr>
        <w:t>ANEXO I – A</w:t>
      </w:r>
    </w:p>
    <w:p w:rsidR="00D3307F" w:rsidRDefault="007605D9">
      <w:pPr>
        <w:spacing w:before="120" w:after="120"/>
        <w:ind w:right="424"/>
        <w:jc w:val="both"/>
        <w:rPr>
          <w:rFonts w:ascii="Times New Roman" w:hAnsi="Times New Roman"/>
        </w:rPr>
      </w:pPr>
      <w:r>
        <w:rPr>
          <w:rFonts w:ascii="Times New Roman" w:hAnsi="Times New Roman"/>
        </w:rPr>
        <w:t>À CPLOSE,</w:t>
      </w:r>
    </w:p>
    <w:p w:rsidR="00D3307F" w:rsidRDefault="007605D9">
      <w:pPr>
        <w:spacing w:before="120" w:after="120"/>
        <w:ind w:right="424"/>
        <w:jc w:val="both"/>
        <w:rPr>
          <w:rFonts w:ascii="Times New Roman" w:hAnsi="Times New Roman"/>
        </w:rPr>
      </w:pPr>
      <w:r>
        <w:rPr>
          <w:rFonts w:ascii="Times New Roman" w:hAnsi="Times New Roman"/>
        </w:rPr>
        <w:t xml:space="preserve">Ref. CONCORRÊNCIA PÚBLICA </w:t>
      </w:r>
      <w:r w:rsidRPr="008A2898">
        <w:rPr>
          <w:rFonts w:ascii="Times New Roman" w:hAnsi="Times New Roman"/>
          <w:highlight w:val="yellow"/>
        </w:rPr>
        <w:t xml:space="preserve">nº </w:t>
      </w:r>
      <w:r w:rsidR="003A26BF">
        <w:rPr>
          <w:rFonts w:ascii="Times New Roman" w:hAnsi="Times New Roman"/>
          <w:highlight w:val="yellow"/>
        </w:rPr>
        <w:t>01</w:t>
      </w:r>
      <w:r w:rsidRPr="008A2898">
        <w:rPr>
          <w:rFonts w:ascii="Times New Roman" w:hAnsi="Times New Roman"/>
          <w:highlight w:val="yellow"/>
        </w:rPr>
        <w:t>/20</w:t>
      </w:r>
      <w:r w:rsidR="008A2898" w:rsidRPr="008A2898">
        <w:rPr>
          <w:rFonts w:ascii="Times New Roman" w:hAnsi="Times New Roman"/>
          <w:highlight w:val="yellow"/>
        </w:rPr>
        <w:t>20</w:t>
      </w:r>
    </w:p>
    <w:p w:rsidR="00D3307F" w:rsidRDefault="00D3307F">
      <w:pPr>
        <w:spacing w:before="120" w:after="120"/>
        <w:ind w:right="424"/>
        <w:jc w:val="both"/>
        <w:rPr>
          <w:rFonts w:ascii="Times New Roman" w:hAnsi="Times New Roman"/>
        </w:rPr>
      </w:pPr>
    </w:p>
    <w:p w:rsidR="00D3307F" w:rsidRDefault="007605D9">
      <w:pPr>
        <w:spacing w:before="120" w:after="120"/>
        <w:jc w:val="center"/>
        <w:rPr>
          <w:rFonts w:ascii="Times New Roman" w:hAnsi="Times New Roman"/>
        </w:rPr>
      </w:pPr>
      <w:r>
        <w:rPr>
          <w:rFonts w:ascii="Times New Roman" w:hAnsi="Times New Roman"/>
        </w:rPr>
        <w:t>DECLARAÇÃO DE NÃO HAVER IMPEDIMENTOS À PARTICIPAÇÃO</w:t>
      </w:r>
    </w:p>
    <w:p w:rsidR="00D3307F" w:rsidRDefault="00D3307F">
      <w:pPr>
        <w:spacing w:line="360" w:lineRule="auto"/>
        <w:jc w:val="both"/>
        <w:rPr>
          <w:rFonts w:ascii="Times New Roman" w:hAnsi="Times New Roman"/>
        </w:rPr>
      </w:pPr>
    </w:p>
    <w:p w:rsidR="00D3307F" w:rsidRDefault="007605D9">
      <w:pPr>
        <w:spacing w:line="360" w:lineRule="auto"/>
        <w:ind w:firstLine="708"/>
        <w:jc w:val="both"/>
        <w:rPr>
          <w:rFonts w:ascii="Times New Roman" w:hAnsi="Times New Roman"/>
          <w:bCs/>
          <w:iCs/>
        </w:rPr>
      </w:pPr>
      <w:r>
        <w:rPr>
          <w:rFonts w:ascii="Times New Roman" w:hAnsi="Times New Roman"/>
        </w:rPr>
        <w:t xml:space="preserve">DECLARAMOS, sob as penas da Lei, que cumprimos plenamente os requisitos de habilitação e que não estamos </w:t>
      </w:r>
      <w:proofErr w:type="gramStart"/>
      <w:r>
        <w:rPr>
          <w:rFonts w:ascii="Times New Roman" w:hAnsi="Times New Roman"/>
        </w:rPr>
        <w:t>impedidos de participar de licitações e de contratar</w:t>
      </w:r>
      <w:proofErr w:type="gramEnd"/>
      <w:r>
        <w:rPr>
          <w:rFonts w:ascii="Times New Roman" w:hAnsi="Times New Roman"/>
        </w:rPr>
        <w:t xml:space="preserve"> com a Administração Pública direta e indireta no âmbito das esferas Federal, Estadual ou Municipal.</w:t>
      </w:r>
    </w:p>
    <w:p w:rsidR="00D3307F" w:rsidRDefault="00D3307F">
      <w:pPr>
        <w:spacing w:before="120" w:after="120"/>
        <w:jc w:val="both"/>
        <w:rPr>
          <w:rFonts w:ascii="Times New Roman" w:hAnsi="Times New Roman"/>
          <w:bCs/>
          <w:iCs/>
        </w:rPr>
      </w:pPr>
    </w:p>
    <w:p w:rsidR="00D3307F" w:rsidRDefault="007605D9">
      <w:pPr>
        <w:spacing w:before="120" w:after="120"/>
        <w:jc w:val="center"/>
        <w:rPr>
          <w:rFonts w:ascii="Times New Roman" w:hAnsi="Times New Roman"/>
          <w:bCs/>
          <w:iCs/>
        </w:rPr>
      </w:pPr>
      <w:r>
        <w:rPr>
          <w:rFonts w:ascii="Times New Roman" w:hAnsi="Times New Roman"/>
          <w:bCs/>
          <w:iCs/>
        </w:rPr>
        <w:t>Maceió, __de__________ de 2020.</w:t>
      </w:r>
    </w:p>
    <w:p w:rsidR="00D3307F" w:rsidRDefault="00D3307F">
      <w:pPr>
        <w:spacing w:before="120" w:after="120"/>
        <w:jc w:val="center"/>
        <w:rPr>
          <w:rFonts w:ascii="Times New Roman" w:hAnsi="Times New Roman"/>
          <w:bCs/>
          <w:iCs/>
        </w:rPr>
      </w:pPr>
    </w:p>
    <w:p w:rsidR="00D3307F" w:rsidRDefault="007605D9">
      <w:pPr>
        <w:spacing w:before="120" w:after="120"/>
        <w:jc w:val="center"/>
        <w:rPr>
          <w:rFonts w:ascii="Times New Roman" w:hAnsi="Times New Roman"/>
          <w:bCs/>
          <w:iCs/>
        </w:rPr>
      </w:pPr>
      <w:r>
        <w:rPr>
          <w:rFonts w:ascii="Times New Roman" w:hAnsi="Times New Roman"/>
          <w:bCs/>
          <w:iCs/>
        </w:rPr>
        <w:t>Carimbo, nome, assinatura do representante legal</w:t>
      </w:r>
      <w:r>
        <w:rPr>
          <w:rFonts w:ascii="Times New Roman" w:hAnsi="Times New Roman"/>
        </w:rPr>
        <w:t xml:space="preserve">, </w:t>
      </w:r>
      <w:r>
        <w:rPr>
          <w:rFonts w:ascii="Times New Roman" w:hAnsi="Times New Roman"/>
          <w:bCs/>
          <w:iCs/>
        </w:rPr>
        <w:t>Cédula de Identidade</w:t>
      </w:r>
      <w:r>
        <w:rPr>
          <w:rFonts w:ascii="Times New Roman" w:hAnsi="Times New Roman"/>
        </w:rPr>
        <w:t xml:space="preserve">, </w:t>
      </w:r>
      <w:r>
        <w:rPr>
          <w:rFonts w:ascii="Times New Roman" w:hAnsi="Times New Roman"/>
          <w:bCs/>
          <w:iCs/>
        </w:rPr>
        <w:t>CPF e CNPJ.</w:t>
      </w:r>
    </w:p>
    <w:p w:rsidR="00AE0732" w:rsidRDefault="00AE0732">
      <w:pPr>
        <w:spacing w:before="120" w:after="120"/>
        <w:jc w:val="center"/>
        <w:rPr>
          <w:rFonts w:ascii="Times New Roman" w:hAnsi="Times New Roman"/>
          <w:bCs/>
          <w:iCs/>
        </w:rPr>
      </w:pPr>
    </w:p>
    <w:p w:rsidR="00D3307F" w:rsidRDefault="00D3307F">
      <w:pPr>
        <w:spacing w:before="120" w:after="120"/>
        <w:jc w:val="both"/>
        <w:rPr>
          <w:rFonts w:ascii="Times New Roman" w:hAnsi="Times New Roman"/>
          <w:bCs/>
          <w:iCs/>
        </w:rPr>
      </w:pPr>
    </w:p>
    <w:p w:rsidR="00D3307F" w:rsidRDefault="007605D9">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120" w:after="120" w:line="360" w:lineRule="auto"/>
        <w:jc w:val="center"/>
        <w:rPr>
          <w:rFonts w:ascii="Times New Roman" w:hAnsi="Times New Roman"/>
          <w:i/>
        </w:rPr>
      </w:pPr>
      <w:r>
        <w:rPr>
          <w:rFonts w:ascii="Times New Roman" w:hAnsi="Times New Roman"/>
          <w:i/>
        </w:rPr>
        <w:lastRenderedPageBreak/>
        <w:t>ANEXO I – B</w:t>
      </w:r>
    </w:p>
    <w:p w:rsidR="00D3307F" w:rsidRDefault="00D3307F">
      <w:pPr>
        <w:jc w:val="center"/>
        <w:rPr>
          <w:rFonts w:ascii="Times New Roman" w:hAnsi="Times New Roman"/>
          <w:i/>
        </w:rPr>
      </w:pPr>
    </w:p>
    <w:p w:rsidR="00D3307F" w:rsidRDefault="007605D9">
      <w:pPr>
        <w:jc w:val="center"/>
        <w:rPr>
          <w:rFonts w:ascii="Times New Roman" w:hAnsi="Times New Roman"/>
        </w:rPr>
      </w:pPr>
      <w:r>
        <w:rPr>
          <w:rFonts w:ascii="Times New Roman" w:hAnsi="Times New Roman"/>
        </w:rPr>
        <w:t>DECLARAÇÃO DO REPRESENTANTE LEGAL INDICANDO O RESPONSÁVEL TÉCNICO</w:t>
      </w:r>
    </w:p>
    <w:p w:rsidR="00D3307F" w:rsidRDefault="00D3307F">
      <w:pPr>
        <w:spacing w:before="120" w:after="120"/>
        <w:ind w:right="424"/>
        <w:jc w:val="both"/>
        <w:rPr>
          <w:rFonts w:ascii="Times New Roman" w:hAnsi="Times New Roman"/>
        </w:rPr>
      </w:pPr>
    </w:p>
    <w:p w:rsidR="00D3307F" w:rsidRDefault="007605D9">
      <w:pPr>
        <w:spacing w:before="120" w:after="120"/>
        <w:ind w:right="424"/>
        <w:jc w:val="both"/>
        <w:rPr>
          <w:rFonts w:ascii="Times New Roman" w:hAnsi="Times New Roman"/>
        </w:rPr>
      </w:pPr>
      <w:r>
        <w:rPr>
          <w:rFonts w:ascii="Times New Roman" w:hAnsi="Times New Roman"/>
        </w:rPr>
        <w:t>À CPLOSE,</w:t>
      </w:r>
    </w:p>
    <w:p w:rsidR="00D3307F" w:rsidRDefault="007605D9">
      <w:pPr>
        <w:spacing w:before="120" w:after="120"/>
        <w:ind w:right="424"/>
        <w:jc w:val="both"/>
        <w:rPr>
          <w:rFonts w:ascii="Times New Roman" w:hAnsi="Times New Roman"/>
        </w:rPr>
      </w:pPr>
      <w:r>
        <w:rPr>
          <w:rFonts w:ascii="Times New Roman" w:hAnsi="Times New Roman"/>
        </w:rPr>
        <w:t xml:space="preserve">Ref. CONCORRÊNCIA PÚBLICA </w:t>
      </w:r>
      <w:r w:rsidR="008A2898" w:rsidRPr="008A2898">
        <w:rPr>
          <w:rFonts w:ascii="Times New Roman" w:hAnsi="Times New Roman"/>
          <w:highlight w:val="yellow"/>
        </w:rPr>
        <w:t xml:space="preserve">nº </w:t>
      </w:r>
      <w:r w:rsidR="003A26BF">
        <w:rPr>
          <w:rFonts w:ascii="Times New Roman" w:hAnsi="Times New Roman"/>
          <w:highlight w:val="yellow"/>
        </w:rPr>
        <w:t>01</w:t>
      </w:r>
      <w:r w:rsidR="008A2898" w:rsidRPr="008A2898">
        <w:rPr>
          <w:rFonts w:ascii="Times New Roman" w:hAnsi="Times New Roman"/>
          <w:highlight w:val="yellow"/>
        </w:rPr>
        <w:t>/2020</w:t>
      </w:r>
    </w:p>
    <w:p w:rsidR="00D3307F" w:rsidRDefault="00D3307F">
      <w:pPr>
        <w:jc w:val="both"/>
        <w:rPr>
          <w:rFonts w:ascii="Times New Roman" w:hAnsi="Times New Roman"/>
        </w:rPr>
      </w:pPr>
    </w:p>
    <w:p w:rsidR="00D3307F" w:rsidRDefault="00D3307F">
      <w:pPr>
        <w:jc w:val="both"/>
        <w:rPr>
          <w:rFonts w:ascii="Times New Roman" w:hAnsi="Times New Roman"/>
        </w:rPr>
      </w:pPr>
    </w:p>
    <w:p w:rsidR="00D3307F" w:rsidRDefault="007605D9">
      <w:pPr>
        <w:spacing w:line="360" w:lineRule="auto"/>
        <w:ind w:firstLine="708"/>
        <w:jc w:val="both"/>
        <w:rPr>
          <w:rFonts w:ascii="Times New Roman" w:hAnsi="Times New Roman"/>
        </w:rPr>
      </w:pPr>
      <w:r>
        <w:rPr>
          <w:rFonts w:ascii="Times New Roman" w:hAnsi="Times New Roman"/>
        </w:rPr>
        <w:t>_______________________, DECLARO para os devidos fins que indico o responsável técnico _______________________para integrar a equipe técnica, o qual se responsabilizará pela execução e elaboração dos projetos, orçamentos, medições, entre outros, objeto da presente licitação.</w:t>
      </w:r>
    </w:p>
    <w:p w:rsidR="00D3307F" w:rsidRDefault="00D3307F">
      <w:pPr>
        <w:jc w:val="center"/>
        <w:rPr>
          <w:rFonts w:ascii="Times New Roman" w:hAnsi="Times New Roman"/>
        </w:rPr>
      </w:pPr>
    </w:p>
    <w:p w:rsidR="00D3307F" w:rsidRDefault="00D3307F">
      <w:pPr>
        <w:jc w:val="center"/>
        <w:rPr>
          <w:rFonts w:ascii="Times New Roman" w:hAnsi="Times New Roman"/>
          <w:bCs/>
          <w:iCs/>
        </w:rPr>
      </w:pPr>
    </w:p>
    <w:p w:rsidR="00D3307F" w:rsidRDefault="00D3307F">
      <w:pPr>
        <w:jc w:val="both"/>
        <w:rPr>
          <w:rFonts w:ascii="Times New Roman" w:hAnsi="Times New Roman"/>
          <w:bCs/>
          <w:iCs/>
        </w:rPr>
      </w:pPr>
    </w:p>
    <w:p w:rsidR="00D3307F" w:rsidRDefault="007605D9">
      <w:pPr>
        <w:spacing w:before="120" w:after="120" w:line="360" w:lineRule="auto"/>
        <w:jc w:val="center"/>
        <w:rPr>
          <w:rFonts w:ascii="Times New Roman" w:hAnsi="Times New Roman"/>
          <w:bCs/>
          <w:iCs/>
        </w:rPr>
      </w:pPr>
      <w:r>
        <w:rPr>
          <w:rFonts w:ascii="Times New Roman" w:hAnsi="Times New Roman"/>
          <w:bCs/>
          <w:iCs/>
        </w:rPr>
        <w:t>Maceió, __de __________ de 2020.</w:t>
      </w:r>
    </w:p>
    <w:p w:rsidR="00D3307F" w:rsidRDefault="00D3307F">
      <w:pPr>
        <w:spacing w:before="120" w:after="120"/>
        <w:jc w:val="center"/>
        <w:rPr>
          <w:rFonts w:ascii="Times New Roman" w:hAnsi="Times New Roman"/>
          <w:bCs/>
          <w:iCs/>
        </w:rPr>
      </w:pPr>
    </w:p>
    <w:p w:rsidR="00D3307F" w:rsidRDefault="007605D9">
      <w:pPr>
        <w:jc w:val="center"/>
        <w:rPr>
          <w:rFonts w:ascii="Times New Roman" w:hAnsi="Times New Roman"/>
        </w:rPr>
      </w:pPr>
      <w:r>
        <w:rPr>
          <w:rFonts w:ascii="Times New Roman" w:hAnsi="Times New Roman"/>
        </w:rPr>
        <w:t>Representante legal</w:t>
      </w:r>
    </w:p>
    <w:p w:rsidR="00D3307F" w:rsidRDefault="007605D9" w:rsidP="00AE0732">
      <w:pPr>
        <w:jc w:val="center"/>
        <w:rPr>
          <w:rFonts w:ascii="Times New Roman" w:hAnsi="Times New Roman"/>
          <w:bCs/>
          <w:iCs/>
        </w:rPr>
      </w:pPr>
      <w:r>
        <w:rPr>
          <w:rFonts w:ascii="Times New Roman" w:hAnsi="Times New Roman"/>
          <w:bCs/>
          <w:iCs/>
        </w:rPr>
        <w:t>CPF nº ________</w:t>
      </w:r>
    </w:p>
    <w:p w:rsidR="00D3307F" w:rsidRDefault="007605D9">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120" w:after="120" w:line="360" w:lineRule="auto"/>
        <w:jc w:val="center"/>
        <w:rPr>
          <w:rFonts w:ascii="Times New Roman" w:hAnsi="Times New Roman"/>
          <w:i/>
        </w:rPr>
      </w:pPr>
      <w:r>
        <w:rPr>
          <w:rFonts w:ascii="Times New Roman" w:hAnsi="Times New Roman"/>
          <w:i/>
        </w:rPr>
        <w:t>ANEXO I – C</w:t>
      </w:r>
    </w:p>
    <w:p w:rsidR="00D3307F" w:rsidRDefault="007605D9">
      <w:pPr>
        <w:jc w:val="center"/>
        <w:rPr>
          <w:rFonts w:ascii="Times New Roman" w:hAnsi="Times New Roman"/>
          <w:bCs/>
          <w:iCs/>
        </w:rPr>
      </w:pPr>
      <w:r>
        <w:rPr>
          <w:rFonts w:ascii="Times New Roman" w:hAnsi="Times New Roman"/>
          <w:bCs/>
          <w:iCs/>
        </w:rPr>
        <w:t>DECLARAÇÃO DE QUADRO DE PESSOAL TÉCNICO E EQUIPAMENTOS</w:t>
      </w:r>
    </w:p>
    <w:p w:rsidR="00D3307F" w:rsidRDefault="007605D9">
      <w:pPr>
        <w:jc w:val="center"/>
        <w:rPr>
          <w:rFonts w:ascii="Times New Roman" w:hAnsi="Times New Roman"/>
          <w:bCs/>
          <w:iCs/>
        </w:rPr>
      </w:pPr>
      <w:r>
        <w:rPr>
          <w:rFonts w:ascii="Times New Roman" w:hAnsi="Times New Roman"/>
          <w:bCs/>
          <w:iCs/>
        </w:rPr>
        <w:t xml:space="preserve">(Usar papel timbrado da empresa) </w:t>
      </w:r>
    </w:p>
    <w:p w:rsidR="00D3307F" w:rsidRDefault="00D3307F">
      <w:pPr>
        <w:spacing w:before="120" w:after="120"/>
        <w:ind w:right="424"/>
        <w:jc w:val="both"/>
        <w:rPr>
          <w:rFonts w:ascii="Times New Roman" w:hAnsi="Times New Roman"/>
        </w:rPr>
      </w:pPr>
    </w:p>
    <w:p w:rsidR="00D3307F" w:rsidRDefault="007605D9">
      <w:pPr>
        <w:spacing w:before="120" w:after="120"/>
        <w:ind w:right="424"/>
        <w:jc w:val="both"/>
        <w:rPr>
          <w:rFonts w:ascii="Times New Roman" w:hAnsi="Times New Roman"/>
        </w:rPr>
      </w:pPr>
      <w:r>
        <w:rPr>
          <w:rFonts w:ascii="Times New Roman" w:hAnsi="Times New Roman"/>
        </w:rPr>
        <w:t>À CPLOSE,</w:t>
      </w:r>
    </w:p>
    <w:p w:rsidR="00D3307F" w:rsidRDefault="007605D9">
      <w:pPr>
        <w:spacing w:before="120" w:after="120"/>
        <w:ind w:right="424"/>
        <w:jc w:val="both"/>
        <w:rPr>
          <w:rFonts w:ascii="Times New Roman" w:hAnsi="Times New Roman"/>
        </w:rPr>
      </w:pPr>
      <w:r>
        <w:rPr>
          <w:rFonts w:ascii="Times New Roman" w:hAnsi="Times New Roman"/>
        </w:rPr>
        <w:t xml:space="preserve">Ref. CONCORRÊNCIA PÚBLICA </w:t>
      </w:r>
      <w:r w:rsidR="008A2898" w:rsidRPr="008A2898">
        <w:rPr>
          <w:rFonts w:ascii="Times New Roman" w:hAnsi="Times New Roman"/>
          <w:highlight w:val="yellow"/>
        </w:rPr>
        <w:t xml:space="preserve">nº </w:t>
      </w:r>
      <w:r w:rsidR="003A26BF">
        <w:rPr>
          <w:rFonts w:ascii="Times New Roman" w:hAnsi="Times New Roman"/>
          <w:highlight w:val="yellow"/>
        </w:rPr>
        <w:t>01</w:t>
      </w:r>
      <w:r w:rsidR="008A2898" w:rsidRPr="008A2898">
        <w:rPr>
          <w:rFonts w:ascii="Times New Roman" w:hAnsi="Times New Roman"/>
          <w:highlight w:val="yellow"/>
        </w:rPr>
        <w:t>/2020</w:t>
      </w:r>
    </w:p>
    <w:p w:rsidR="00D3307F" w:rsidRDefault="00D3307F">
      <w:pPr>
        <w:jc w:val="center"/>
        <w:rPr>
          <w:rFonts w:ascii="Times New Roman" w:hAnsi="Times New Roman"/>
          <w:i/>
        </w:rPr>
      </w:pPr>
    </w:p>
    <w:p w:rsidR="00D3307F" w:rsidRDefault="00D3307F">
      <w:pPr>
        <w:jc w:val="center"/>
        <w:rPr>
          <w:rFonts w:ascii="Times New Roman" w:hAnsi="Times New Roman"/>
          <w:bCs/>
          <w:iCs/>
        </w:rPr>
      </w:pPr>
    </w:p>
    <w:p w:rsidR="00D3307F" w:rsidRDefault="00D3307F">
      <w:pPr>
        <w:jc w:val="center"/>
        <w:rPr>
          <w:rFonts w:ascii="Times New Roman" w:hAnsi="Times New Roman"/>
          <w:bCs/>
          <w:iCs/>
        </w:rPr>
      </w:pPr>
    </w:p>
    <w:p w:rsidR="00D3307F" w:rsidRDefault="007605D9">
      <w:pPr>
        <w:spacing w:line="360" w:lineRule="auto"/>
        <w:ind w:firstLine="708"/>
        <w:jc w:val="both"/>
        <w:rPr>
          <w:rFonts w:ascii="Times New Roman" w:hAnsi="Times New Roman"/>
          <w:bCs/>
          <w:iCs/>
          <w:u w:val="single"/>
        </w:rPr>
      </w:pPr>
      <w:r>
        <w:rPr>
          <w:rFonts w:ascii="Times New Roman" w:hAnsi="Times New Roman"/>
          <w:bCs/>
          <w:iCs/>
        </w:rPr>
        <w:t xml:space="preserve">A </w:t>
      </w:r>
      <w:proofErr w:type="spellStart"/>
      <w:proofErr w:type="gramStart"/>
      <w:r>
        <w:rPr>
          <w:rFonts w:ascii="Times New Roman" w:hAnsi="Times New Roman"/>
          <w:bCs/>
          <w:iCs/>
        </w:rPr>
        <w:t>empresa________________</w:t>
      </w:r>
      <w:proofErr w:type="spellEnd"/>
      <w:r>
        <w:rPr>
          <w:rFonts w:ascii="Times New Roman" w:hAnsi="Times New Roman"/>
          <w:bCs/>
          <w:iCs/>
        </w:rPr>
        <w:t>,</w:t>
      </w:r>
      <w:proofErr w:type="gramEnd"/>
      <w:r>
        <w:rPr>
          <w:rFonts w:ascii="Times New Roman" w:hAnsi="Times New Roman"/>
          <w:bCs/>
          <w:iCs/>
        </w:rPr>
        <w:t>CNPJ nº_____ com endereço na Avenida/Rua _______________________________, nesta Capital, DECLARA os seguintes profissionais responsáveis pela execução dos serviços objeto do presente Certame, com seus respectivos registros no CREA:</w:t>
      </w:r>
    </w:p>
    <w:p w:rsidR="00D3307F" w:rsidRDefault="007605D9">
      <w:pPr>
        <w:jc w:val="both"/>
        <w:rPr>
          <w:rFonts w:ascii="Times New Roman" w:hAnsi="Times New Roman"/>
          <w:bCs/>
          <w:iCs/>
        </w:rPr>
      </w:pPr>
      <w:r>
        <w:rPr>
          <w:rFonts w:ascii="Times New Roman" w:hAnsi="Times New Roman"/>
          <w:bCs/>
          <w:iCs/>
        </w:rPr>
        <w:t>Profissional: _______________________ CREA nº _______.</w:t>
      </w:r>
    </w:p>
    <w:p w:rsidR="00D3307F" w:rsidRDefault="00D3307F">
      <w:pPr>
        <w:jc w:val="both"/>
        <w:rPr>
          <w:rFonts w:ascii="Times New Roman" w:hAnsi="Times New Roman"/>
          <w:bCs/>
          <w:iCs/>
        </w:rPr>
      </w:pPr>
    </w:p>
    <w:p w:rsidR="00D3307F" w:rsidRDefault="007605D9">
      <w:pPr>
        <w:jc w:val="both"/>
        <w:rPr>
          <w:rFonts w:ascii="Times New Roman" w:hAnsi="Times New Roman"/>
          <w:bCs/>
          <w:iCs/>
        </w:rPr>
      </w:pPr>
      <w:r>
        <w:rPr>
          <w:rFonts w:ascii="Times New Roman" w:hAnsi="Times New Roman"/>
          <w:bCs/>
          <w:iCs/>
        </w:rPr>
        <w:t>Profissional: _______________________ CREA nº _______.</w:t>
      </w:r>
    </w:p>
    <w:p w:rsidR="00D3307F" w:rsidRDefault="00D3307F">
      <w:pPr>
        <w:spacing w:line="360" w:lineRule="auto"/>
        <w:jc w:val="center"/>
        <w:rPr>
          <w:rFonts w:ascii="Times New Roman" w:hAnsi="Times New Roman"/>
          <w:bCs/>
          <w:iCs/>
        </w:rPr>
      </w:pPr>
    </w:p>
    <w:p w:rsidR="00D3307F" w:rsidRDefault="007605D9">
      <w:pPr>
        <w:spacing w:line="360" w:lineRule="auto"/>
        <w:ind w:firstLine="708"/>
        <w:jc w:val="both"/>
        <w:rPr>
          <w:rFonts w:ascii="Times New Roman" w:hAnsi="Times New Roman"/>
          <w:bCs/>
          <w:iCs/>
        </w:rPr>
      </w:pPr>
      <w:r>
        <w:rPr>
          <w:rFonts w:ascii="Times New Roman" w:hAnsi="Times New Roman"/>
          <w:bCs/>
        </w:rPr>
        <w:t xml:space="preserve">A empresa DECLARA ainda que </w:t>
      </w:r>
      <w:r>
        <w:rPr>
          <w:rFonts w:ascii="Times New Roman" w:hAnsi="Times New Roman"/>
        </w:rPr>
        <w:t xml:space="preserve">os equipamentos, instalações e </w:t>
      </w:r>
      <w:proofErr w:type="gramStart"/>
      <w:r>
        <w:rPr>
          <w:rFonts w:ascii="Times New Roman" w:hAnsi="Times New Roman"/>
        </w:rPr>
        <w:t>pessoal técnico especializado, adequados</w:t>
      </w:r>
      <w:proofErr w:type="gramEnd"/>
      <w:r>
        <w:rPr>
          <w:rFonts w:ascii="Times New Roman" w:hAnsi="Times New Roman"/>
        </w:rPr>
        <w:t xml:space="preserve"> e disponíveis necessários para execução da Obra/Serviço de que trata o objeto desta licitação estarão disponíveis e em perfeitas condições de uso por ocasião de sua utilização e sempre que necessário, conforme § 6º do art. 30 da Lei Federal nº 8.666/93.</w:t>
      </w:r>
    </w:p>
    <w:p w:rsidR="00D3307F" w:rsidRDefault="00D3307F">
      <w:pPr>
        <w:jc w:val="center"/>
        <w:rPr>
          <w:rFonts w:ascii="Times New Roman" w:hAnsi="Times New Roman"/>
          <w:bCs/>
          <w:iCs/>
        </w:rPr>
      </w:pPr>
    </w:p>
    <w:p w:rsidR="00D3307F" w:rsidRDefault="007605D9">
      <w:pPr>
        <w:jc w:val="center"/>
        <w:rPr>
          <w:rFonts w:ascii="Times New Roman" w:hAnsi="Times New Roman"/>
          <w:bCs/>
          <w:iCs/>
        </w:rPr>
      </w:pPr>
      <w:r>
        <w:rPr>
          <w:rFonts w:ascii="Times New Roman" w:hAnsi="Times New Roman"/>
          <w:bCs/>
          <w:iCs/>
        </w:rPr>
        <w:t>Maceió /AL, ____ de _________ de 2020.</w:t>
      </w:r>
    </w:p>
    <w:p w:rsidR="00D3307F" w:rsidRDefault="00D3307F">
      <w:pPr>
        <w:jc w:val="center"/>
        <w:rPr>
          <w:rFonts w:ascii="Times New Roman" w:hAnsi="Times New Roman"/>
          <w:bCs/>
          <w:iCs/>
        </w:rPr>
      </w:pPr>
    </w:p>
    <w:p w:rsidR="00D3307F" w:rsidRDefault="00D3307F">
      <w:pPr>
        <w:jc w:val="center"/>
        <w:rPr>
          <w:rFonts w:ascii="Times New Roman" w:hAnsi="Times New Roman"/>
          <w:bCs/>
          <w:iCs/>
        </w:rPr>
      </w:pPr>
    </w:p>
    <w:tbl>
      <w:tblPr>
        <w:tblStyle w:val="Tabelacomgrade"/>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0"/>
        <w:gridCol w:w="1503"/>
        <w:gridCol w:w="4530"/>
      </w:tblGrid>
      <w:tr w:rsidR="00D3307F">
        <w:tc>
          <w:tcPr>
            <w:tcW w:w="4530" w:type="dxa"/>
          </w:tcPr>
          <w:p w:rsidR="00D3307F" w:rsidRDefault="007605D9">
            <w:pPr>
              <w:jc w:val="center"/>
              <w:rPr>
                <w:rFonts w:ascii="Times New Roman" w:hAnsi="Times New Roman"/>
                <w:bCs/>
                <w:iCs/>
                <w:sz w:val="20"/>
                <w:szCs w:val="20"/>
              </w:rPr>
            </w:pPr>
            <w:r>
              <w:rPr>
                <w:rFonts w:ascii="Times New Roman" w:hAnsi="Times New Roman"/>
                <w:bCs/>
                <w:iCs/>
                <w:sz w:val="20"/>
                <w:szCs w:val="20"/>
              </w:rPr>
              <w:t xml:space="preserve">_____________________________________ </w:t>
            </w:r>
          </w:p>
          <w:p w:rsidR="00D3307F" w:rsidRDefault="007605D9">
            <w:pPr>
              <w:jc w:val="center"/>
              <w:rPr>
                <w:rFonts w:ascii="Times New Roman" w:hAnsi="Times New Roman"/>
                <w:bCs/>
                <w:iCs/>
                <w:sz w:val="20"/>
                <w:szCs w:val="20"/>
              </w:rPr>
            </w:pPr>
            <w:r>
              <w:rPr>
                <w:rFonts w:ascii="Times New Roman" w:hAnsi="Times New Roman"/>
                <w:bCs/>
                <w:iCs/>
                <w:sz w:val="20"/>
                <w:szCs w:val="20"/>
              </w:rPr>
              <w:t>Assinatura do responsável legal</w:t>
            </w:r>
          </w:p>
          <w:p w:rsidR="00D3307F" w:rsidRDefault="007605D9">
            <w:pPr>
              <w:jc w:val="center"/>
              <w:rPr>
                <w:rFonts w:ascii="Times New Roman" w:hAnsi="Times New Roman"/>
                <w:bCs/>
                <w:iCs/>
                <w:sz w:val="20"/>
                <w:szCs w:val="20"/>
              </w:rPr>
            </w:pPr>
            <w:r>
              <w:rPr>
                <w:rFonts w:ascii="Times New Roman" w:hAnsi="Times New Roman"/>
                <w:bCs/>
                <w:iCs/>
                <w:sz w:val="20"/>
                <w:szCs w:val="20"/>
              </w:rPr>
              <w:t>CPF nº ______________</w:t>
            </w:r>
          </w:p>
        </w:tc>
        <w:tc>
          <w:tcPr>
            <w:tcW w:w="1503" w:type="dxa"/>
          </w:tcPr>
          <w:p w:rsidR="00D3307F" w:rsidRDefault="00D3307F">
            <w:pPr>
              <w:jc w:val="center"/>
              <w:rPr>
                <w:rFonts w:ascii="Times New Roman" w:hAnsi="Times New Roman"/>
                <w:bCs/>
                <w:iCs/>
                <w:sz w:val="20"/>
                <w:szCs w:val="20"/>
              </w:rPr>
            </w:pPr>
          </w:p>
        </w:tc>
        <w:tc>
          <w:tcPr>
            <w:tcW w:w="4530" w:type="dxa"/>
          </w:tcPr>
          <w:p w:rsidR="00D3307F" w:rsidRDefault="007605D9">
            <w:pPr>
              <w:jc w:val="center"/>
              <w:rPr>
                <w:rFonts w:ascii="Times New Roman" w:hAnsi="Times New Roman"/>
                <w:bCs/>
                <w:iCs/>
                <w:sz w:val="20"/>
                <w:szCs w:val="20"/>
              </w:rPr>
            </w:pPr>
            <w:r>
              <w:rPr>
                <w:rFonts w:ascii="Times New Roman" w:hAnsi="Times New Roman"/>
                <w:bCs/>
                <w:iCs/>
                <w:sz w:val="20"/>
                <w:szCs w:val="20"/>
              </w:rPr>
              <w:t>_____________________________________</w:t>
            </w:r>
          </w:p>
          <w:p w:rsidR="00D3307F" w:rsidRDefault="007605D9">
            <w:pPr>
              <w:jc w:val="center"/>
              <w:rPr>
                <w:rFonts w:ascii="Times New Roman" w:hAnsi="Times New Roman"/>
                <w:bCs/>
                <w:iCs/>
                <w:sz w:val="20"/>
                <w:szCs w:val="20"/>
              </w:rPr>
            </w:pPr>
            <w:r>
              <w:rPr>
                <w:rFonts w:ascii="Times New Roman" w:hAnsi="Times New Roman"/>
                <w:bCs/>
                <w:iCs/>
                <w:sz w:val="20"/>
                <w:szCs w:val="20"/>
              </w:rPr>
              <w:t>Assinatura do responsável técnico</w:t>
            </w:r>
          </w:p>
          <w:p w:rsidR="00D3307F" w:rsidRDefault="007605D9">
            <w:pPr>
              <w:jc w:val="center"/>
              <w:rPr>
                <w:rFonts w:ascii="Times New Roman" w:hAnsi="Times New Roman"/>
                <w:bCs/>
                <w:iCs/>
                <w:sz w:val="20"/>
                <w:szCs w:val="20"/>
              </w:rPr>
            </w:pPr>
            <w:r>
              <w:rPr>
                <w:rFonts w:ascii="Times New Roman" w:hAnsi="Times New Roman"/>
                <w:bCs/>
                <w:iCs/>
                <w:sz w:val="20"/>
                <w:szCs w:val="20"/>
              </w:rPr>
              <w:t>CPF nº ______________</w:t>
            </w:r>
          </w:p>
        </w:tc>
      </w:tr>
    </w:tbl>
    <w:p w:rsidR="00D3307F" w:rsidRDefault="007605D9">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120" w:after="120" w:line="360" w:lineRule="auto"/>
        <w:jc w:val="center"/>
        <w:rPr>
          <w:rFonts w:ascii="Times New Roman" w:hAnsi="Times New Roman"/>
        </w:rPr>
      </w:pPr>
      <w:r>
        <w:rPr>
          <w:rFonts w:ascii="Times New Roman" w:hAnsi="Times New Roman"/>
          <w:i/>
        </w:rPr>
        <w:lastRenderedPageBreak/>
        <w:t>ANEXO I – D</w:t>
      </w:r>
    </w:p>
    <w:p w:rsidR="00D3307F" w:rsidRDefault="007605D9">
      <w:pPr>
        <w:spacing w:before="120" w:after="120"/>
        <w:jc w:val="center"/>
        <w:rPr>
          <w:rFonts w:ascii="Times New Roman" w:hAnsi="Times New Roman"/>
        </w:rPr>
      </w:pPr>
      <w:r>
        <w:rPr>
          <w:rFonts w:ascii="Times New Roman" w:hAnsi="Times New Roman"/>
        </w:rPr>
        <w:t>CARTA DE CREDENCIAMENTO</w:t>
      </w:r>
    </w:p>
    <w:p w:rsidR="00D3307F" w:rsidRDefault="007605D9">
      <w:pPr>
        <w:spacing w:before="120" w:after="120"/>
        <w:ind w:right="424"/>
        <w:jc w:val="both"/>
        <w:rPr>
          <w:rFonts w:ascii="Times New Roman" w:hAnsi="Times New Roman"/>
        </w:rPr>
      </w:pPr>
      <w:r>
        <w:rPr>
          <w:rFonts w:ascii="Times New Roman" w:hAnsi="Times New Roman"/>
        </w:rPr>
        <w:t>À CPLOSE,</w:t>
      </w:r>
    </w:p>
    <w:p w:rsidR="00D3307F" w:rsidRDefault="007605D9">
      <w:pPr>
        <w:spacing w:before="120" w:after="120"/>
        <w:ind w:right="424"/>
        <w:jc w:val="both"/>
        <w:rPr>
          <w:rFonts w:ascii="Times New Roman" w:hAnsi="Times New Roman"/>
        </w:rPr>
      </w:pPr>
      <w:r>
        <w:rPr>
          <w:rFonts w:ascii="Times New Roman" w:hAnsi="Times New Roman"/>
        </w:rPr>
        <w:t xml:space="preserve">Ref. CONCORRÊNCIA PÚBLICA nº </w:t>
      </w:r>
      <w:r w:rsidR="003A26BF">
        <w:rPr>
          <w:rFonts w:ascii="Times New Roman" w:hAnsi="Times New Roman"/>
        </w:rPr>
        <w:t>01</w:t>
      </w:r>
      <w:r w:rsidR="008A2898" w:rsidRPr="008A2898">
        <w:rPr>
          <w:rFonts w:ascii="Times New Roman" w:hAnsi="Times New Roman"/>
          <w:highlight w:val="yellow"/>
        </w:rPr>
        <w:t>/2020</w:t>
      </w:r>
    </w:p>
    <w:p w:rsidR="00D3307F" w:rsidRDefault="007605D9">
      <w:pPr>
        <w:spacing w:line="360" w:lineRule="auto"/>
        <w:ind w:firstLine="709"/>
        <w:jc w:val="both"/>
        <w:rPr>
          <w:rFonts w:ascii="Times New Roman" w:hAnsi="Times New Roman"/>
          <w:bCs/>
          <w:iCs/>
        </w:rPr>
      </w:pPr>
      <w:r>
        <w:rPr>
          <w:rFonts w:ascii="Times New Roman" w:hAnsi="Times New Roman"/>
        </w:rPr>
        <w:t xml:space="preserve">__________________________, Carteira de identidade sob o nº ___________, na qualidade de responsável legal da licitante ___________________, com CNPJ sob o nº. ____________, com Inscrição Estadual sob o nº ___________, situada na ____________________, vem pela presente CARTA DE CREDENCIAMENTO, informar a esta CPLOSE, que o </w:t>
      </w:r>
      <w:proofErr w:type="gramStart"/>
      <w:r>
        <w:rPr>
          <w:rFonts w:ascii="Times New Roman" w:hAnsi="Times New Roman"/>
        </w:rPr>
        <w:t>Sr(</w:t>
      </w:r>
      <w:proofErr w:type="gramEnd"/>
      <w:r>
        <w:rPr>
          <w:rFonts w:ascii="Times New Roman" w:hAnsi="Times New Roman"/>
        </w:rPr>
        <w:t>a). ___________________________, Carteira de identidade sob o nº ___________, é a pessoa designada por esta empresa para participar e acompanhar a Sessão Pública para apresentação dos Envelopes nº ___ e __, referentes a esta licitação, podendo assinar atas e demais documentos, com poderes específicos para apresentar impugnações, reclamações, recursos, ratificar documentos, renunciar prazos recursais e praticar aos necessários ao desempenho da representação no presente processo licitatório.</w:t>
      </w:r>
    </w:p>
    <w:p w:rsidR="00D3307F" w:rsidRDefault="007605D9">
      <w:pPr>
        <w:spacing w:before="120" w:after="120" w:line="360" w:lineRule="auto"/>
        <w:jc w:val="center"/>
        <w:rPr>
          <w:rFonts w:ascii="Times New Roman" w:hAnsi="Times New Roman"/>
          <w:bCs/>
          <w:iCs/>
        </w:rPr>
      </w:pPr>
      <w:r>
        <w:rPr>
          <w:rFonts w:ascii="Times New Roman" w:hAnsi="Times New Roman"/>
          <w:bCs/>
          <w:iCs/>
        </w:rPr>
        <w:t>Maceió, ___ de _______de 2020.</w:t>
      </w:r>
    </w:p>
    <w:p w:rsidR="00D3307F" w:rsidRDefault="007605D9">
      <w:pPr>
        <w:spacing w:before="120" w:after="120"/>
        <w:jc w:val="center"/>
        <w:rPr>
          <w:rFonts w:ascii="Times New Roman" w:hAnsi="Times New Roman"/>
          <w:bCs/>
          <w:iCs/>
        </w:rPr>
      </w:pPr>
      <w:r>
        <w:rPr>
          <w:rFonts w:ascii="Times New Roman" w:hAnsi="Times New Roman"/>
          <w:bCs/>
          <w:iCs/>
        </w:rPr>
        <w:t>Carimbo, nome, assinatura do representante legal</w:t>
      </w:r>
      <w:r>
        <w:rPr>
          <w:rFonts w:ascii="Times New Roman" w:hAnsi="Times New Roman"/>
        </w:rPr>
        <w:t xml:space="preserve">, </w:t>
      </w:r>
      <w:r>
        <w:rPr>
          <w:rFonts w:ascii="Times New Roman" w:hAnsi="Times New Roman"/>
          <w:bCs/>
          <w:iCs/>
        </w:rPr>
        <w:t>Cédula de Identidade</w:t>
      </w:r>
      <w:r>
        <w:rPr>
          <w:rFonts w:ascii="Times New Roman" w:hAnsi="Times New Roman"/>
        </w:rPr>
        <w:t xml:space="preserve">, </w:t>
      </w:r>
      <w:r>
        <w:rPr>
          <w:rFonts w:ascii="Times New Roman" w:hAnsi="Times New Roman"/>
          <w:bCs/>
          <w:iCs/>
        </w:rPr>
        <w:t>CPF, nº do registro da Classe e CNPJ.</w:t>
      </w:r>
    </w:p>
    <w:p w:rsidR="00DE0979" w:rsidRDefault="00DE0979">
      <w:pPr>
        <w:spacing w:before="120" w:after="120"/>
        <w:jc w:val="center"/>
        <w:rPr>
          <w:rFonts w:ascii="Times New Roman" w:hAnsi="Times New Roman"/>
          <w:bCs/>
          <w:iCs/>
        </w:rPr>
      </w:pPr>
    </w:p>
    <w:p w:rsidR="00D3307F" w:rsidRDefault="00D3307F">
      <w:pPr>
        <w:spacing w:before="120" w:after="120"/>
        <w:jc w:val="center"/>
        <w:rPr>
          <w:rFonts w:ascii="Times New Roman" w:hAnsi="Times New Roman"/>
          <w:bCs/>
          <w:iCs/>
        </w:rPr>
      </w:pPr>
    </w:p>
    <w:p w:rsidR="00D3307F" w:rsidRDefault="007605D9">
      <w:pPr>
        <w:pBdr>
          <w:top w:val="single" w:sz="4" w:space="1" w:color="000000"/>
          <w:left w:val="single" w:sz="4" w:space="4" w:color="000000"/>
          <w:bottom w:val="single" w:sz="4" w:space="1" w:color="000000"/>
          <w:right w:val="single" w:sz="4" w:space="4" w:color="000000"/>
        </w:pBdr>
        <w:shd w:val="clear" w:color="auto" w:fill="D9D9D9" w:themeFill="background1" w:themeFillShade="D9"/>
        <w:jc w:val="center"/>
        <w:rPr>
          <w:rFonts w:ascii="Times New Roman" w:hAnsi="Times New Roman"/>
          <w:i/>
          <w:iCs/>
        </w:rPr>
      </w:pPr>
      <w:r>
        <w:rPr>
          <w:rFonts w:ascii="Times New Roman" w:hAnsi="Times New Roman"/>
          <w:i/>
          <w:iCs/>
        </w:rPr>
        <w:t>ANEXO I – E</w:t>
      </w:r>
    </w:p>
    <w:p w:rsidR="00D3307F" w:rsidRDefault="007605D9">
      <w:pPr>
        <w:spacing w:before="120" w:after="120"/>
        <w:jc w:val="both"/>
        <w:rPr>
          <w:rFonts w:ascii="Times New Roman" w:hAnsi="Times New Roman"/>
        </w:rPr>
      </w:pPr>
      <w:r>
        <w:rPr>
          <w:rFonts w:ascii="Times New Roman" w:hAnsi="Times New Roman"/>
        </w:rPr>
        <w:t>DECLARAÇÃO DE OBSERVÂNCIA DAS VEDAÇÕES ESTABELECIDAS NO ARTIGO 7º, INCISO XXXIII DA CONSTITUIÇÃO FEDERAL.</w:t>
      </w:r>
    </w:p>
    <w:p w:rsidR="00D3307F" w:rsidRDefault="00D3307F">
      <w:pPr>
        <w:spacing w:before="120" w:after="120"/>
        <w:ind w:right="424"/>
        <w:jc w:val="both"/>
        <w:rPr>
          <w:rFonts w:ascii="Times New Roman" w:hAnsi="Times New Roman"/>
        </w:rPr>
      </w:pPr>
    </w:p>
    <w:p w:rsidR="00D3307F" w:rsidRDefault="007605D9">
      <w:pPr>
        <w:spacing w:before="120" w:after="120"/>
        <w:ind w:right="424"/>
        <w:jc w:val="both"/>
        <w:rPr>
          <w:rFonts w:ascii="Times New Roman" w:hAnsi="Times New Roman"/>
        </w:rPr>
      </w:pPr>
      <w:r>
        <w:rPr>
          <w:rFonts w:ascii="Times New Roman" w:hAnsi="Times New Roman"/>
        </w:rPr>
        <w:t>À CPLOSE,</w:t>
      </w:r>
    </w:p>
    <w:p w:rsidR="00D3307F" w:rsidRDefault="007605D9">
      <w:pPr>
        <w:spacing w:before="120" w:after="120"/>
        <w:ind w:right="424"/>
        <w:jc w:val="both"/>
        <w:rPr>
          <w:rFonts w:ascii="Times New Roman" w:hAnsi="Times New Roman"/>
        </w:rPr>
      </w:pPr>
      <w:r>
        <w:rPr>
          <w:rFonts w:ascii="Times New Roman" w:hAnsi="Times New Roman"/>
        </w:rPr>
        <w:t xml:space="preserve">Ref. CONCORRÊNCIA PÚBLICA </w:t>
      </w:r>
      <w:r w:rsidR="008A2898" w:rsidRPr="008A2898">
        <w:rPr>
          <w:rFonts w:ascii="Times New Roman" w:hAnsi="Times New Roman"/>
          <w:highlight w:val="yellow"/>
        </w:rPr>
        <w:t xml:space="preserve">nº </w:t>
      </w:r>
      <w:r w:rsidR="003A26BF">
        <w:rPr>
          <w:rFonts w:ascii="Times New Roman" w:hAnsi="Times New Roman"/>
          <w:highlight w:val="yellow"/>
        </w:rPr>
        <w:t>01</w:t>
      </w:r>
      <w:r w:rsidR="008A2898" w:rsidRPr="008A2898">
        <w:rPr>
          <w:rFonts w:ascii="Times New Roman" w:hAnsi="Times New Roman"/>
          <w:highlight w:val="yellow"/>
        </w:rPr>
        <w:t>/2020</w:t>
      </w:r>
    </w:p>
    <w:p w:rsidR="00D3307F" w:rsidRDefault="00D3307F">
      <w:pPr>
        <w:spacing w:before="120" w:after="120"/>
        <w:jc w:val="both"/>
        <w:rPr>
          <w:rFonts w:ascii="Times New Roman" w:hAnsi="Times New Roman"/>
        </w:rPr>
      </w:pPr>
    </w:p>
    <w:p w:rsidR="00D3307F" w:rsidRDefault="007605D9">
      <w:pPr>
        <w:spacing w:line="360" w:lineRule="auto"/>
        <w:ind w:firstLine="709"/>
        <w:jc w:val="both"/>
        <w:rPr>
          <w:rFonts w:ascii="Times New Roman" w:hAnsi="Times New Roman"/>
        </w:rPr>
      </w:pPr>
      <w:r>
        <w:rPr>
          <w:rFonts w:ascii="Times New Roman" w:hAnsi="Times New Roman"/>
        </w:rPr>
        <w:t xml:space="preserve">O Signatário do presente ______________, em nome da licitante _________, CNPJ nº ________________, na qualidade de responsável legal da </w:t>
      </w:r>
      <w:proofErr w:type="gramStart"/>
      <w:r>
        <w:rPr>
          <w:rFonts w:ascii="Times New Roman" w:hAnsi="Times New Roman"/>
        </w:rPr>
        <w:t>licitante</w:t>
      </w:r>
      <w:r>
        <w:rPr>
          <w:rFonts w:ascii="Times New Roman" w:hAnsi="Times New Roman"/>
          <w:lang w:val="pt-PT"/>
        </w:rPr>
        <w:t>,</w:t>
      </w:r>
      <w:proofErr w:type="gramEnd"/>
      <w:r>
        <w:rPr>
          <w:rFonts w:ascii="Times New Roman" w:hAnsi="Times New Roman"/>
        </w:rPr>
        <w:t>DECLARO(amos), sob as penas da lei, que, nos termos do § 6º do artigo 27 da Lei nº 6544, de 22/11/89 e do inciso V do artigo 27 da Lei n° 8666, de 21/06/93,  que a licitante ______________ encontra-se em situação regular perante o Ministério do Trabalho, no que se refere à observância do disposto no inciso XXXIII, do artigo 7º, da Constituição Federal.</w:t>
      </w:r>
    </w:p>
    <w:p w:rsidR="00D3307F" w:rsidRDefault="007605D9">
      <w:pPr>
        <w:spacing w:line="360" w:lineRule="auto"/>
        <w:ind w:firstLine="709"/>
        <w:jc w:val="both"/>
        <w:rPr>
          <w:rFonts w:ascii="Times New Roman" w:hAnsi="Times New Roman"/>
        </w:rPr>
      </w:pPr>
      <w:r>
        <w:rPr>
          <w:rFonts w:ascii="Times New Roman" w:hAnsi="Times New Roman"/>
        </w:rPr>
        <w:t xml:space="preserve">DECLARO (amos) ainda, que não possuímos em nosso quadro funcional, em trabalho noturno, perigoso ou insalubre, menores de 18 (dezoito) anos, ou em qualquer trabalho, menores de </w:t>
      </w:r>
      <w:proofErr w:type="gramStart"/>
      <w:r>
        <w:rPr>
          <w:rFonts w:ascii="Times New Roman" w:hAnsi="Times New Roman"/>
        </w:rPr>
        <w:t>16 (dezesseis) anos, de acordo com as determinações da Lei nº</w:t>
      </w:r>
      <w:proofErr w:type="gramEnd"/>
      <w:r>
        <w:rPr>
          <w:rFonts w:ascii="Times New Roman" w:hAnsi="Times New Roman"/>
        </w:rPr>
        <w:t xml:space="preserve"> 9.854/99, artigos 27, V, e 78, XVIII, e da Lei nº 8.666/93 e alterações posteriores.</w:t>
      </w:r>
    </w:p>
    <w:p w:rsidR="00D3307F" w:rsidRDefault="007605D9">
      <w:pPr>
        <w:spacing w:line="360" w:lineRule="auto"/>
        <w:ind w:firstLine="709"/>
        <w:jc w:val="both"/>
        <w:rPr>
          <w:rFonts w:ascii="Times New Roman" w:hAnsi="Times New Roman"/>
          <w:bCs/>
          <w:iCs/>
        </w:rPr>
      </w:pPr>
      <w:r>
        <w:rPr>
          <w:rFonts w:ascii="Times New Roman" w:hAnsi="Times New Roman"/>
        </w:rPr>
        <w:t xml:space="preserve">Comunico ainda que não </w:t>
      </w:r>
      <w:proofErr w:type="gramStart"/>
      <w:r>
        <w:rPr>
          <w:rFonts w:ascii="Times New Roman" w:hAnsi="Times New Roman"/>
        </w:rPr>
        <w:t>utilizamos</w:t>
      </w:r>
      <w:proofErr w:type="gramEnd"/>
      <w:r>
        <w:rPr>
          <w:rFonts w:ascii="Times New Roman" w:hAnsi="Times New Roman"/>
        </w:rPr>
        <w:t xml:space="preserve"> mão de obra análoga a Trabalho Forçado ou Compulsório, em quaisquer de suas formas, em nossa cadeia produtiva.</w:t>
      </w:r>
    </w:p>
    <w:p w:rsidR="00D3307F" w:rsidRDefault="00D3307F">
      <w:pPr>
        <w:spacing w:before="120" w:after="120"/>
        <w:jc w:val="center"/>
        <w:rPr>
          <w:rFonts w:ascii="Times New Roman" w:hAnsi="Times New Roman"/>
          <w:bCs/>
          <w:iCs/>
        </w:rPr>
      </w:pPr>
    </w:p>
    <w:p w:rsidR="00D3307F" w:rsidRDefault="007605D9">
      <w:pPr>
        <w:spacing w:before="120" w:after="120"/>
        <w:jc w:val="center"/>
        <w:rPr>
          <w:rFonts w:ascii="Times New Roman" w:hAnsi="Times New Roman"/>
          <w:bCs/>
          <w:iCs/>
        </w:rPr>
      </w:pPr>
      <w:r>
        <w:rPr>
          <w:rFonts w:ascii="Times New Roman" w:hAnsi="Times New Roman"/>
          <w:bCs/>
          <w:iCs/>
        </w:rPr>
        <w:t>Maceió, ____de _________ de 2020.</w:t>
      </w:r>
    </w:p>
    <w:p w:rsidR="00D3307F" w:rsidRDefault="007605D9">
      <w:pPr>
        <w:spacing w:before="120" w:after="120"/>
        <w:jc w:val="center"/>
        <w:rPr>
          <w:rFonts w:ascii="Times New Roman" w:hAnsi="Times New Roman"/>
          <w:bCs/>
          <w:iCs/>
        </w:rPr>
      </w:pPr>
      <w:r>
        <w:rPr>
          <w:rFonts w:ascii="Times New Roman" w:hAnsi="Times New Roman"/>
          <w:bCs/>
          <w:iCs/>
        </w:rPr>
        <w:t>Carimbo, nome, assinatura do representante legal</w:t>
      </w:r>
      <w:r>
        <w:rPr>
          <w:rFonts w:ascii="Times New Roman" w:hAnsi="Times New Roman"/>
        </w:rPr>
        <w:t xml:space="preserve">, </w:t>
      </w:r>
      <w:r>
        <w:rPr>
          <w:rFonts w:ascii="Times New Roman" w:hAnsi="Times New Roman"/>
          <w:bCs/>
          <w:iCs/>
        </w:rPr>
        <w:t>Cédula de Identidade</w:t>
      </w:r>
      <w:r>
        <w:rPr>
          <w:rFonts w:ascii="Times New Roman" w:hAnsi="Times New Roman"/>
        </w:rPr>
        <w:t xml:space="preserve">, </w:t>
      </w:r>
      <w:r>
        <w:rPr>
          <w:rFonts w:ascii="Times New Roman" w:hAnsi="Times New Roman"/>
          <w:bCs/>
          <w:iCs/>
        </w:rPr>
        <w:t>CPF e CNPJ.</w:t>
      </w:r>
    </w:p>
    <w:p w:rsidR="00AE0732" w:rsidRDefault="00AE0732">
      <w:pPr>
        <w:spacing w:before="120" w:after="120"/>
        <w:jc w:val="center"/>
        <w:rPr>
          <w:rFonts w:ascii="Times New Roman" w:hAnsi="Times New Roman"/>
          <w:bCs/>
          <w:iCs/>
        </w:rPr>
      </w:pPr>
    </w:p>
    <w:p w:rsidR="00AE0732" w:rsidRDefault="00AE0732">
      <w:pPr>
        <w:spacing w:before="120" w:after="120"/>
        <w:jc w:val="center"/>
        <w:rPr>
          <w:rFonts w:ascii="Times New Roman" w:hAnsi="Times New Roman"/>
          <w:bCs/>
          <w:iCs/>
        </w:rPr>
      </w:pPr>
    </w:p>
    <w:p w:rsidR="00D3307F" w:rsidRDefault="00D3307F">
      <w:pPr>
        <w:spacing w:before="120" w:after="120"/>
        <w:jc w:val="center"/>
        <w:rPr>
          <w:rFonts w:ascii="Times New Roman" w:hAnsi="Times New Roman"/>
          <w:bCs/>
          <w:iCs/>
        </w:rPr>
      </w:pPr>
    </w:p>
    <w:p w:rsidR="00D3307F" w:rsidRDefault="007605D9">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120" w:after="120"/>
        <w:jc w:val="center"/>
        <w:rPr>
          <w:rFonts w:ascii="Times New Roman" w:hAnsi="Times New Roman"/>
          <w:bCs/>
          <w:i/>
          <w:iCs/>
        </w:rPr>
      </w:pPr>
      <w:r>
        <w:rPr>
          <w:rFonts w:ascii="Times New Roman" w:hAnsi="Times New Roman"/>
          <w:i/>
        </w:rPr>
        <w:lastRenderedPageBreak/>
        <w:t>ANEXO I – F</w:t>
      </w:r>
    </w:p>
    <w:p w:rsidR="00D3307F" w:rsidRDefault="00D3307F">
      <w:pPr>
        <w:spacing w:before="120" w:after="120"/>
        <w:jc w:val="both"/>
        <w:rPr>
          <w:rFonts w:ascii="Times New Roman" w:hAnsi="Times New Roman"/>
          <w:bCs/>
          <w:i/>
          <w:iCs/>
        </w:rPr>
      </w:pPr>
    </w:p>
    <w:p w:rsidR="00D3307F" w:rsidRDefault="007605D9">
      <w:pPr>
        <w:spacing w:before="120" w:after="120"/>
        <w:ind w:right="424"/>
        <w:jc w:val="both"/>
        <w:rPr>
          <w:rFonts w:ascii="Times New Roman" w:hAnsi="Times New Roman"/>
        </w:rPr>
      </w:pPr>
      <w:r>
        <w:rPr>
          <w:rFonts w:ascii="Times New Roman" w:hAnsi="Times New Roman"/>
        </w:rPr>
        <w:t>À CPLOSE</w:t>
      </w:r>
    </w:p>
    <w:p w:rsidR="00D3307F" w:rsidRDefault="007605D9">
      <w:pPr>
        <w:spacing w:before="120" w:after="120"/>
        <w:ind w:right="424"/>
        <w:jc w:val="both"/>
        <w:rPr>
          <w:rFonts w:ascii="Times New Roman" w:hAnsi="Times New Roman"/>
        </w:rPr>
      </w:pPr>
      <w:r>
        <w:rPr>
          <w:rFonts w:ascii="Times New Roman" w:hAnsi="Times New Roman"/>
        </w:rPr>
        <w:t xml:space="preserve">Ref. CONCORRÊNCIA PÚBLICA </w:t>
      </w:r>
      <w:r w:rsidR="008A2898" w:rsidRPr="008A2898">
        <w:rPr>
          <w:rFonts w:ascii="Times New Roman" w:hAnsi="Times New Roman"/>
          <w:highlight w:val="yellow"/>
        </w:rPr>
        <w:t xml:space="preserve">nº </w:t>
      </w:r>
      <w:r w:rsidR="003A26BF">
        <w:rPr>
          <w:rFonts w:ascii="Times New Roman" w:hAnsi="Times New Roman"/>
          <w:highlight w:val="yellow"/>
        </w:rPr>
        <w:t>01</w:t>
      </w:r>
      <w:r w:rsidR="008A2898" w:rsidRPr="008A2898">
        <w:rPr>
          <w:rFonts w:ascii="Times New Roman" w:hAnsi="Times New Roman"/>
          <w:highlight w:val="yellow"/>
        </w:rPr>
        <w:t>/2020</w:t>
      </w:r>
    </w:p>
    <w:p w:rsidR="00D3307F" w:rsidRDefault="007605D9">
      <w:pPr>
        <w:spacing w:before="120" w:after="120" w:line="360" w:lineRule="auto"/>
        <w:jc w:val="center"/>
        <w:rPr>
          <w:rFonts w:ascii="Times New Roman" w:hAnsi="Times New Roman"/>
        </w:rPr>
      </w:pPr>
      <w:r>
        <w:rPr>
          <w:rFonts w:ascii="Times New Roman" w:hAnsi="Times New Roman"/>
        </w:rPr>
        <w:t>D E C L A R A Ç Ã O</w:t>
      </w:r>
    </w:p>
    <w:p w:rsidR="00D3307F" w:rsidRDefault="00D3307F">
      <w:pPr>
        <w:spacing w:before="120" w:after="120" w:line="360" w:lineRule="auto"/>
        <w:jc w:val="center"/>
        <w:rPr>
          <w:rFonts w:ascii="Times New Roman" w:hAnsi="Times New Roman"/>
        </w:rPr>
      </w:pPr>
    </w:p>
    <w:p w:rsidR="00D3307F" w:rsidRDefault="007605D9">
      <w:pPr>
        <w:spacing w:line="360" w:lineRule="auto"/>
        <w:ind w:firstLine="709"/>
        <w:jc w:val="both"/>
        <w:rPr>
          <w:rFonts w:ascii="Times New Roman" w:hAnsi="Times New Roman"/>
        </w:rPr>
      </w:pPr>
      <w:proofErr w:type="gramStart"/>
      <w:r>
        <w:rPr>
          <w:rFonts w:ascii="Times New Roman" w:hAnsi="Times New Roman"/>
        </w:rPr>
        <w:t>DECLARAMOS,</w:t>
      </w:r>
      <w:proofErr w:type="gramEnd"/>
      <w:r>
        <w:rPr>
          <w:rFonts w:ascii="Times New Roman" w:hAnsi="Times New Roman"/>
        </w:rPr>
        <w:t xml:space="preserve"> sob as penas da Lei e de acordo com a Lei Federal nº 8.666/93 e suas alterações, que a empresa licitante ________________, com CNPJ sob o nº _____________, não possuí no seu quadro societário, nem empregados que sejam servidores públicos da ativa, ou empregados de empresa pública ou de sociedades de economia mista, atendendo dessa forma às DETERMINAÇÕES DA Lei Federal nº 8.666/93. </w:t>
      </w:r>
    </w:p>
    <w:p w:rsidR="00D3307F" w:rsidRDefault="00D3307F">
      <w:pPr>
        <w:spacing w:line="360" w:lineRule="auto"/>
        <w:ind w:firstLine="709"/>
        <w:jc w:val="both"/>
        <w:rPr>
          <w:rFonts w:ascii="Times New Roman" w:hAnsi="Times New Roman"/>
          <w:bCs/>
          <w:iCs/>
        </w:rPr>
      </w:pPr>
    </w:p>
    <w:p w:rsidR="00D3307F" w:rsidRDefault="007605D9">
      <w:pPr>
        <w:spacing w:before="120" w:after="120" w:line="360" w:lineRule="auto"/>
        <w:jc w:val="center"/>
        <w:rPr>
          <w:rFonts w:ascii="Times New Roman" w:hAnsi="Times New Roman"/>
          <w:bCs/>
          <w:iCs/>
        </w:rPr>
      </w:pPr>
      <w:r>
        <w:rPr>
          <w:rFonts w:ascii="Times New Roman" w:hAnsi="Times New Roman"/>
          <w:bCs/>
          <w:iCs/>
        </w:rPr>
        <w:t>Maceió, ___ de _______ de 2020.</w:t>
      </w:r>
    </w:p>
    <w:p w:rsidR="00D3307F" w:rsidRDefault="007605D9">
      <w:pPr>
        <w:spacing w:before="120" w:after="120"/>
        <w:jc w:val="center"/>
        <w:rPr>
          <w:rFonts w:ascii="Times New Roman" w:hAnsi="Times New Roman"/>
          <w:bCs/>
          <w:iCs/>
        </w:rPr>
      </w:pPr>
      <w:r>
        <w:rPr>
          <w:rFonts w:ascii="Times New Roman" w:hAnsi="Times New Roman"/>
          <w:bCs/>
          <w:iCs/>
        </w:rPr>
        <w:t>Carimbo, nome, assinatura do representante legal</w:t>
      </w:r>
      <w:r>
        <w:rPr>
          <w:rFonts w:ascii="Times New Roman" w:hAnsi="Times New Roman"/>
        </w:rPr>
        <w:t xml:space="preserve">, </w:t>
      </w:r>
      <w:r>
        <w:rPr>
          <w:rFonts w:ascii="Times New Roman" w:hAnsi="Times New Roman"/>
          <w:bCs/>
          <w:iCs/>
        </w:rPr>
        <w:t>Cédula de Identidade</w:t>
      </w:r>
      <w:r>
        <w:rPr>
          <w:rFonts w:ascii="Times New Roman" w:hAnsi="Times New Roman"/>
        </w:rPr>
        <w:t xml:space="preserve">, </w:t>
      </w:r>
      <w:r>
        <w:rPr>
          <w:rFonts w:ascii="Times New Roman" w:hAnsi="Times New Roman"/>
          <w:bCs/>
          <w:iCs/>
        </w:rPr>
        <w:t>CPF e CNPJ.</w:t>
      </w:r>
    </w:p>
    <w:p w:rsidR="00D3307F" w:rsidRDefault="00D3307F">
      <w:pPr>
        <w:spacing w:before="120" w:after="120"/>
        <w:jc w:val="center"/>
        <w:rPr>
          <w:rFonts w:ascii="Times New Roman" w:hAnsi="Times New Roman"/>
          <w:bCs/>
          <w:iCs/>
        </w:rPr>
      </w:pPr>
    </w:p>
    <w:p w:rsidR="00D3307F" w:rsidRDefault="00D3307F">
      <w:pPr>
        <w:spacing w:before="120" w:after="120"/>
        <w:jc w:val="center"/>
        <w:rPr>
          <w:rFonts w:ascii="Times New Roman" w:hAnsi="Times New Roman"/>
          <w:bCs/>
          <w:iCs/>
        </w:rPr>
      </w:pPr>
    </w:p>
    <w:p w:rsidR="00D3307F" w:rsidRDefault="00D3307F">
      <w:pPr>
        <w:spacing w:before="120" w:after="120"/>
        <w:jc w:val="center"/>
        <w:rPr>
          <w:rFonts w:ascii="Times New Roman" w:hAnsi="Times New Roman"/>
          <w:bCs/>
          <w:iCs/>
        </w:rPr>
      </w:pPr>
    </w:p>
    <w:p w:rsidR="00D3307F" w:rsidRDefault="00D3307F">
      <w:pPr>
        <w:spacing w:before="120" w:after="120"/>
        <w:jc w:val="center"/>
        <w:rPr>
          <w:rFonts w:ascii="Times New Roman" w:hAnsi="Times New Roman"/>
          <w:bCs/>
          <w:iCs/>
        </w:rPr>
      </w:pPr>
    </w:p>
    <w:p w:rsidR="00D3307F" w:rsidRDefault="00D3307F">
      <w:pPr>
        <w:spacing w:before="120" w:after="120"/>
        <w:jc w:val="center"/>
        <w:rPr>
          <w:rFonts w:ascii="Times New Roman" w:hAnsi="Times New Roman"/>
          <w:bCs/>
          <w:iCs/>
        </w:rPr>
      </w:pPr>
    </w:p>
    <w:p w:rsidR="00D3307F" w:rsidRDefault="007605D9">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120" w:after="120"/>
        <w:jc w:val="center"/>
        <w:rPr>
          <w:rFonts w:ascii="Times New Roman" w:hAnsi="Times New Roman"/>
        </w:rPr>
      </w:pPr>
      <w:r>
        <w:rPr>
          <w:rFonts w:ascii="Times New Roman" w:hAnsi="Times New Roman"/>
          <w:i/>
        </w:rPr>
        <w:t>ANEXO I – G</w:t>
      </w:r>
    </w:p>
    <w:p w:rsidR="00D3307F" w:rsidRDefault="007605D9">
      <w:pPr>
        <w:spacing w:before="120" w:after="120"/>
        <w:jc w:val="both"/>
        <w:rPr>
          <w:rFonts w:ascii="Times New Roman" w:hAnsi="Times New Roman"/>
        </w:rPr>
      </w:pPr>
      <w:r>
        <w:rPr>
          <w:rFonts w:ascii="Times New Roman" w:hAnsi="Times New Roman"/>
        </w:rPr>
        <w:t>DECLARAÇÃO DE CONHECIMENTO DAS ESPECIFICAÇÕES TÉCNICAS E/OU MEMORIAL DESCRITIVO E PROJETO BÁSICO DO(S) LOCAL (IS) DA (S) OBRA (S) E/OU DO(S) SERVIÇO (S), DA NATUREZA E DO ESCOPO DOS MESMOS</w:t>
      </w:r>
    </w:p>
    <w:p w:rsidR="00D3307F" w:rsidRDefault="00D3307F">
      <w:pPr>
        <w:spacing w:before="120" w:after="120"/>
        <w:jc w:val="both"/>
        <w:rPr>
          <w:rFonts w:ascii="Times New Roman" w:hAnsi="Times New Roman"/>
        </w:rPr>
      </w:pPr>
    </w:p>
    <w:p w:rsidR="00D3307F" w:rsidRDefault="007605D9">
      <w:pPr>
        <w:spacing w:before="120" w:after="120"/>
        <w:ind w:right="424"/>
        <w:jc w:val="both"/>
        <w:rPr>
          <w:rFonts w:ascii="Times New Roman" w:hAnsi="Times New Roman"/>
        </w:rPr>
      </w:pPr>
      <w:r>
        <w:rPr>
          <w:rFonts w:ascii="Times New Roman" w:hAnsi="Times New Roman"/>
        </w:rPr>
        <w:t>À CPLOSE,</w:t>
      </w:r>
    </w:p>
    <w:p w:rsidR="00D3307F" w:rsidRDefault="007605D9">
      <w:pPr>
        <w:spacing w:before="120" w:after="120"/>
        <w:ind w:right="424"/>
        <w:jc w:val="both"/>
        <w:rPr>
          <w:rFonts w:ascii="Times New Roman" w:hAnsi="Times New Roman"/>
        </w:rPr>
      </w:pPr>
      <w:r>
        <w:rPr>
          <w:rFonts w:ascii="Times New Roman" w:hAnsi="Times New Roman"/>
        </w:rPr>
        <w:t xml:space="preserve">Ref. CONCORRÊNCIA PÚBLICA nº </w:t>
      </w:r>
      <w:r w:rsidR="003A26BF">
        <w:rPr>
          <w:rFonts w:ascii="Times New Roman" w:hAnsi="Times New Roman"/>
          <w:highlight w:val="yellow"/>
        </w:rPr>
        <w:t>01</w:t>
      </w:r>
      <w:r w:rsidR="008A2898" w:rsidRPr="008A2898">
        <w:rPr>
          <w:rFonts w:ascii="Times New Roman" w:hAnsi="Times New Roman"/>
          <w:highlight w:val="yellow"/>
        </w:rPr>
        <w:t>/2020</w:t>
      </w:r>
    </w:p>
    <w:p w:rsidR="00D3307F" w:rsidRDefault="00D3307F">
      <w:pPr>
        <w:spacing w:before="120" w:after="120"/>
        <w:jc w:val="both"/>
        <w:rPr>
          <w:rFonts w:ascii="Times New Roman" w:hAnsi="Times New Roman"/>
        </w:rPr>
      </w:pPr>
    </w:p>
    <w:p w:rsidR="00D3307F" w:rsidRDefault="007605D9">
      <w:pPr>
        <w:spacing w:line="360" w:lineRule="auto"/>
        <w:ind w:firstLine="709"/>
        <w:jc w:val="both"/>
        <w:rPr>
          <w:rFonts w:ascii="Times New Roman" w:hAnsi="Times New Roman"/>
        </w:rPr>
      </w:pPr>
      <w:r>
        <w:rPr>
          <w:rFonts w:ascii="Times New Roman" w:hAnsi="Times New Roman"/>
        </w:rPr>
        <w:t xml:space="preserve">DECLARAMOS ter pleno conhecimento de todo o teor no edital acima citado, submissão às condições nele estabelecidas, conhecimento das Especificações Técnicas e/ou Memorial Descritivo, e ainda conhecimento do Projeto Básico, dando ciência de suas condições, e atestando nesta oportunidade o conjunto de serviços estabelecidos, correspondentes quantitativos e unidades que integram as “Planilhas”; conhecimento do (s) </w:t>
      </w:r>
      <w:proofErr w:type="gramStart"/>
      <w:r>
        <w:rPr>
          <w:rFonts w:ascii="Times New Roman" w:hAnsi="Times New Roman"/>
        </w:rPr>
        <w:t>local(</w:t>
      </w:r>
      <w:proofErr w:type="gramEnd"/>
      <w:r>
        <w:rPr>
          <w:rFonts w:ascii="Times New Roman" w:hAnsi="Times New Roman"/>
        </w:rPr>
        <w:t>is) onde se desenvolverão a(s) obra(s) e/ou dos(s) serviço(s), da natureza e do escopo dos mesmos, tendo ciência de todas as condições e eventuais dificuldades para sua execução, tais como: localização, condições dos terrenos, materiais de construção, acessos e condições climatológicas próprias da (s) região (</w:t>
      </w:r>
      <w:proofErr w:type="spellStart"/>
      <w:r>
        <w:rPr>
          <w:rFonts w:ascii="Times New Roman" w:hAnsi="Times New Roman"/>
        </w:rPr>
        <w:t>ões</w:t>
      </w:r>
      <w:proofErr w:type="spellEnd"/>
      <w:r>
        <w:rPr>
          <w:rFonts w:ascii="Times New Roman" w:hAnsi="Times New Roman"/>
        </w:rPr>
        <w:t>).</w:t>
      </w:r>
    </w:p>
    <w:p w:rsidR="00D3307F" w:rsidRDefault="00D3307F">
      <w:pPr>
        <w:spacing w:before="120" w:after="120"/>
        <w:rPr>
          <w:rFonts w:ascii="Times New Roman" w:hAnsi="Times New Roman"/>
        </w:rPr>
      </w:pPr>
    </w:p>
    <w:p w:rsidR="00D3307F" w:rsidRDefault="007605D9">
      <w:pPr>
        <w:spacing w:before="120" w:after="120" w:line="360" w:lineRule="auto"/>
        <w:jc w:val="center"/>
        <w:rPr>
          <w:rFonts w:ascii="Times New Roman" w:hAnsi="Times New Roman"/>
          <w:bCs/>
          <w:iCs/>
        </w:rPr>
      </w:pPr>
      <w:r>
        <w:rPr>
          <w:rFonts w:ascii="Times New Roman" w:hAnsi="Times New Roman"/>
          <w:bCs/>
          <w:iCs/>
        </w:rPr>
        <w:t>Maceió ____ de _________ de 2020.</w:t>
      </w:r>
    </w:p>
    <w:p w:rsidR="00D3307F" w:rsidRDefault="007605D9">
      <w:pPr>
        <w:spacing w:before="120" w:after="120"/>
        <w:jc w:val="center"/>
        <w:rPr>
          <w:rFonts w:ascii="Times New Roman" w:hAnsi="Times New Roman"/>
        </w:rPr>
      </w:pPr>
      <w:r>
        <w:rPr>
          <w:rFonts w:ascii="Times New Roman" w:hAnsi="Times New Roman"/>
          <w:bCs/>
          <w:iCs/>
        </w:rPr>
        <w:t>Carimbo, nome, assinatura do representante legal</w:t>
      </w:r>
      <w:r>
        <w:rPr>
          <w:rFonts w:ascii="Times New Roman" w:hAnsi="Times New Roman"/>
        </w:rPr>
        <w:t xml:space="preserve">, </w:t>
      </w:r>
      <w:r>
        <w:rPr>
          <w:rFonts w:ascii="Times New Roman" w:hAnsi="Times New Roman"/>
          <w:bCs/>
          <w:iCs/>
        </w:rPr>
        <w:t>Cédula de Identidade</w:t>
      </w:r>
      <w:r>
        <w:rPr>
          <w:rFonts w:ascii="Times New Roman" w:hAnsi="Times New Roman"/>
        </w:rPr>
        <w:t xml:space="preserve">, </w:t>
      </w:r>
      <w:r>
        <w:rPr>
          <w:rFonts w:ascii="Times New Roman" w:hAnsi="Times New Roman"/>
          <w:bCs/>
          <w:iCs/>
        </w:rPr>
        <w:t>CPF e CNPJ.</w:t>
      </w:r>
    </w:p>
    <w:p w:rsidR="00D3307F" w:rsidRDefault="007605D9">
      <w:pPr>
        <w:spacing w:before="120" w:after="120"/>
        <w:jc w:val="center"/>
        <w:rPr>
          <w:rFonts w:ascii="Times New Roman" w:hAnsi="Times New Roman"/>
          <w:bCs/>
          <w:iCs/>
        </w:rPr>
      </w:pPr>
      <w:r>
        <w:rPr>
          <w:rFonts w:ascii="Times New Roman" w:hAnsi="Times New Roman"/>
        </w:rPr>
        <w:t xml:space="preserve"> Responsável técnico, </w:t>
      </w:r>
      <w:r>
        <w:rPr>
          <w:rFonts w:ascii="Times New Roman" w:hAnsi="Times New Roman"/>
          <w:bCs/>
          <w:iCs/>
        </w:rPr>
        <w:t>Cédula de Identidade</w:t>
      </w:r>
      <w:r>
        <w:rPr>
          <w:rFonts w:ascii="Times New Roman" w:hAnsi="Times New Roman"/>
        </w:rPr>
        <w:t xml:space="preserve">, </w:t>
      </w:r>
      <w:r>
        <w:rPr>
          <w:rFonts w:ascii="Times New Roman" w:hAnsi="Times New Roman"/>
          <w:bCs/>
          <w:iCs/>
        </w:rPr>
        <w:t>CPF, nº do registro da Classe</w:t>
      </w:r>
    </w:p>
    <w:p w:rsidR="00AE0732" w:rsidRDefault="00AE0732">
      <w:pPr>
        <w:spacing w:before="120" w:after="120"/>
        <w:jc w:val="center"/>
        <w:rPr>
          <w:rFonts w:ascii="Times New Roman" w:hAnsi="Times New Roman"/>
          <w:bCs/>
          <w:iCs/>
        </w:rPr>
      </w:pPr>
    </w:p>
    <w:p w:rsidR="00D3307F" w:rsidRDefault="007605D9">
      <w:pPr>
        <w:pBdr>
          <w:top w:val="single" w:sz="4" w:space="0" w:color="000000"/>
          <w:left w:val="single" w:sz="4" w:space="4" w:color="000000"/>
          <w:bottom w:val="single" w:sz="4" w:space="1" w:color="000000"/>
          <w:right w:val="single" w:sz="4" w:space="4" w:color="000000"/>
        </w:pBdr>
        <w:shd w:val="clear" w:color="auto" w:fill="D9D9D9" w:themeFill="background1" w:themeFillShade="D9"/>
        <w:jc w:val="center"/>
        <w:rPr>
          <w:rFonts w:ascii="Times New Roman" w:hAnsi="Times New Roman"/>
          <w:i/>
          <w:iCs/>
        </w:rPr>
      </w:pPr>
      <w:r>
        <w:rPr>
          <w:rFonts w:ascii="Times New Roman" w:hAnsi="Times New Roman"/>
          <w:i/>
          <w:iCs/>
        </w:rPr>
        <w:lastRenderedPageBreak/>
        <w:t>ANEXO I – H</w:t>
      </w:r>
    </w:p>
    <w:p w:rsidR="00D3307F" w:rsidRDefault="00D3307F">
      <w:pPr>
        <w:jc w:val="center"/>
        <w:rPr>
          <w:rFonts w:ascii="Times New Roman" w:hAnsi="Times New Roman"/>
          <w:i/>
          <w:iCs/>
        </w:rPr>
      </w:pPr>
    </w:p>
    <w:p w:rsidR="00D3307F" w:rsidRDefault="007605D9">
      <w:pPr>
        <w:jc w:val="center"/>
        <w:rPr>
          <w:rFonts w:ascii="Times New Roman" w:hAnsi="Times New Roman"/>
        </w:rPr>
      </w:pPr>
      <w:r>
        <w:rPr>
          <w:rFonts w:ascii="Times New Roman" w:hAnsi="Times New Roman"/>
        </w:rPr>
        <w:t>CARTA PROPOSTA DE PREÇOS</w:t>
      </w:r>
    </w:p>
    <w:p w:rsidR="00D3307F" w:rsidRDefault="007605D9">
      <w:pPr>
        <w:spacing w:before="120" w:after="120"/>
        <w:ind w:right="424"/>
        <w:jc w:val="both"/>
        <w:rPr>
          <w:rFonts w:ascii="Times New Roman" w:hAnsi="Times New Roman"/>
        </w:rPr>
      </w:pPr>
      <w:r>
        <w:rPr>
          <w:rFonts w:ascii="Times New Roman" w:hAnsi="Times New Roman"/>
        </w:rPr>
        <w:t>À CPLOSE,</w:t>
      </w:r>
    </w:p>
    <w:p w:rsidR="00D3307F" w:rsidRDefault="007605D9">
      <w:pPr>
        <w:spacing w:before="120" w:after="120"/>
        <w:ind w:right="424"/>
        <w:jc w:val="both"/>
        <w:rPr>
          <w:rFonts w:ascii="Times New Roman" w:hAnsi="Times New Roman"/>
        </w:rPr>
      </w:pPr>
      <w:r>
        <w:rPr>
          <w:rFonts w:ascii="Times New Roman" w:hAnsi="Times New Roman"/>
        </w:rPr>
        <w:t xml:space="preserve">Ref. CONCORRÊNCIA PÚBLICA nº </w:t>
      </w:r>
      <w:r w:rsidR="003A26BF">
        <w:rPr>
          <w:rFonts w:ascii="Times New Roman" w:hAnsi="Times New Roman"/>
          <w:highlight w:val="yellow"/>
        </w:rPr>
        <w:t>01</w:t>
      </w:r>
      <w:r w:rsidR="008A2898" w:rsidRPr="008A2898">
        <w:rPr>
          <w:rFonts w:ascii="Times New Roman" w:hAnsi="Times New Roman"/>
          <w:highlight w:val="yellow"/>
        </w:rPr>
        <w:t>/2020</w:t>
      </w:r>
    </w:p>
    <w:p w:rsidR="00D3307F" w:rsidRDefault="00D3307F">
      <w:pPr>
        <w:jc w:val="both"/>
        <w:rPr>
          <w:rFonts w:ascii="Times New Roman" w:hAnsi="Times New Roman"/>
        </w:rPr>
      </w:pPr>
    </w:p>
    <w:p w:rsidR="00D3307F" w:rsidRDefault="007605D9">
      <w:pPr>
        <w:spacing w:line="360" w:lineRule="auto"/>
        <w:ind w:firstLine="709"/>
        <w:jc w:val="both"/>
        <w:rPr>
          <w:rFonts w:ascii="Times New Roman" w:hAnsi="Times New Roman"/>
        </w:rPr>
      </w:pPr>
      <w:r>
        <w:rPr>
          <w:rFonts w:ascii="Times New Roman" w:hAnsi="Times New Roman"/>
        </w:rPr>
        <w:t xml:space="preserve">Apresentamos e submetemos à apreciação, dessa Comissão Permanente de Licitação, nossa Proposta de Preços para execução da(s) obras e/ ou do(s) serviço(s) de engenharia, objeto do presente edital, em atenção à LICITAÇÃO DE ____________Nº ___, assumindo inteira responsabilidade por qualquer erro ou omissão que venha a ser verificada na elaboração da mesma, declarando, para todos os efeitos legais, que concordamos com todas as condições do Edital, Ato Convocatórios e anexos, aos quais nos submetemos integral e </w:t>
      </w:r>
      <w:proofErr w:type="gramStart"/>
      <w:r>
        <w:rPr>
          <w:rFonts w:ascii="Times New Roman" w:hAnsi="Times New Roman"/>
        </w:rPr>
        <w:t>incondicionalmente.</w:t>
      </w:r>
      <w:proofErr w:type="gramEnd"/>
      <w:r>
        <w:rPr>
          <w:rFonts w:ascii="Times New Roman" w:hAnsi="Times New Roman"/>
        </w:rPr>
        <w:t>Propomos a executar o objeto acima referido de acordo com as exigências do Edital, do Contrato, dos Projetos, das Especificações Técnicas, do Memorial Descritivo e demais documentos integrantes desta licitação, pelo preço global de R$ ____________ (___________________), com base na data de apresentação da mesma e dos documentos de habilitação, conforme preços unitários/globais constantes nas Planilhas Orçamentárias.</w:t>
      </w:r>
    </w:p>
    <w:p w:rsidR="00D3307F" w:rsidRDefault="007605D9">
      <w:pPr>
        <w:spacing w:line="360" w:lineRule="auto"/>
        <w:jc w:val="both"/>
        <w:rPr>
          <w:rFonts w:ascii="Times New Roman" w:hAnsi="Times New Roman"/>
        </w:rPr>
      </w:pPr>
      <w:r>
        <w:rPr>
          <w:rFonts w:ascii="Times New Roman" w:hAnsi="Times New Roman"/>
        </w:rPr>
        <w:t>O prazo para a execução do objeto em referência é de _______</w:t>
      </w:r>
      <w:proofErr w:type="gramStart"/>
      <w:r>
        <w:rPr>
          <w:rFonts w:ascii="Times New Roman" w:hAnsi="Times New Roman"/>
        </w:rPr>
        <w:t>(</w:t>
      </w:r>
      <w:proofErr w:type="gramEnd"/>
      <w:r>
        <w:rPr>
          <w:rFonts w:ascii="Times New Roman" w:hAnsi="Times New Roman"/>
        </w:rPr>
        <w:t>_______) meses, contados a partir do 5º(quinto) dia útil após a emissão da ordem de serviço expedida pela Administração Pública.O prazo de validade desta proposta é de 60 (sessenta) dias consecutivos contados da data de sua abertura.</w:t>
      </w:r>
    </w:p>
    <w:p w:rsidR="00D3307F" w:rsidRDefault="00D3307F">
      <w:pPr>
        <w:spacing w:line="360" w:lineRule="auto"/>
        <w:jc w:val="both"/>
        <w:rPr>
          <w:rFonts w:ascii="Times New Roman" w:hAnsi="Times New Roman"/>
        </w:rPr>
      </w:pPr>
    </w:p>
    <w:p w:rsidR="00D3307F" w:rsidRDefault="007605D9">
      <w:pPr>
        <w:spacing w:line="360" w:lineRule="auto"/>
        <w:jc w:val="both"/>
        <w:rPr>
          <w:rFonts w:ascii="Times New Roman" w:hAnsi="Times New Roman"/>
        </w:rPr>
      </w:pPr>
      <w:r>
        <w:rPr>
          <w:rFonts w:ascii="Times New Roman" w:hAnsi="Times New Roman"/>
        </w:rPr>
        <w:t xml:space="preserve">Declaramos que todos os serviços previstos nos projetos ou especificações foram orçados em nossos preços unitários. Neles estão incluídos todos os custos diretos e indiretos para perfeita execução das obras, inclusive as despesas com materiais e/ou equipamentos, mão de </w:t>
      </w:r>
      <w:proofErr w:type="gramStart"/>
      <w:r>
        <w:rPr>
          <w:rFonts w:ascii="Times New Roman" w:hAnsi="Times New Roman"/>
        </w:rPr>
        <w:t>obra especializada ou não, seguros</w:t>
      </w:r>
      <w:proofErr w:type="gramEnd"/>
      <w:r>
        <w:rPr>
          <w:rFonts w:ascii="Times New Roman" w:hAnsi="Times New Roman"/>
        </w:rPr>
        <w:t xml:space="preserve">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enfim, tudo o que for necessário para a execução total e completa das obras civis e das obras complementares, bem como nosso lucro, sem que nos caiba, em qualquer caso, direito regressivo em relação a Administração Pública.</w:t>
      </w:r>
    </w:p>
    <w:p w:rsidR="00D3307F" w:rsidRDefault="007605D9">
      <w:pPr>
        <w:spacing w:line="360" w:lineRule="auto"/>
        <w:ind w:firstLine="708"/>
        <w:jc w:val="both"/>
        <w:rPr>
          <w:rFonts w:ascii="Times New Roman" w:hAnsi="Times New Roman"/>
          <w:bCs/>
          <w:iCs/>
        </w:rPr>
      </w:pPr>
      <w:r>
        <w:rPr>
          <w:rFonts w:ascii="Times New Roman" w:hAnsi="Times New Roman"/>
        </w:rPr>
        <w:t xml:space="preserve">Declaro ainda que o contrato a ser celebrado </w:t>
      </w:r>
      <w:proofErr w:type="gramStart"/>
      <w:r>
        <w:rPr>
          <w:rFonts w:ascii="Times New Roman" w:hAnsi="Times New Roman"/>
        </w:rPr>
        <w:t>será</w:t>
      </w:r>
      <w:proofErr w:type="gramEnd"/>
      <w:r>
        <w:rPr>
          <w:rFonts w:ascii="Times New Roman" w:hAnsi="Times New Roman"/>
        </w:rPr>
        <w:t xml:space="preserve"> por mim ___________________ assinado, representante legal da licitante, nacionalidade, estado civil, profissão, com CPF sob o nº ___________, e RG sob o nº _________ residente e domiciliado na Rua _________________.</w:t>
      </w:r>
    </w:p>
    <w:p w:rsidR="00D3307F" w:rsidRDefault="007605D9">
      <w:pPr>
        <w:spacing w:before="120" w:after="120"/>
        <w:jc w:val="center"/>
        <w:rPr>
          <w:rFonts w:ascii="Times New Roman" w:hAnsi="Times New Roman"/>
          <w:bCs/>
          <w:iCs/>
        </w:rPr>
      </w:pPr>
      <w:r>
        <w:rPr>
          <w:rFonts w:ascii="Times New Roman" w:hAnsi="Times New Roman"/>
          <w:bCs/>
          <w:iCs/>
        </w:rPr>
        <w:t xml:space="preserve"> Maceió, ___ de ________ de 2020.</w:t>
      </w:r>
    </w:p>
    <w:p w:rsidR="00D3307F" w:rsidRDefault="007605D9">
      <w:pPr>
        <w:spacing w:before="120" w:after="120"/>
        <w:jc w:val="center"/>
        <w:rPr>
          <w:rFonts w:ascii="Times New Roman" w:hAnsi="Times New Roman"/>
          <w:bCs/>
          <w:iCs/>
        </w:rPr>
      </w:pPr>
      <w:r>
        <w:rPr>
          <w:rFonts w:ascii="Times New Roman" w:hAnsi="Times New Roman"/>
          <w:bCs/>
          <w:iCs/>
        </w:rPr>
        <w:t>Carimbo, nome, assinatura do representante legal</w:t>
      </w:r>
      <w:r>
        <w:rPr>
          <w:rFonts w:ascii="Times New Roman" w:hAnsi="Times New Roman"/>
        </w:rPr>
        <w:t xml:space="preserve">, </w:t>
      </w:r>
      <w:r>
        <w:rPr>
          <w:rFonts w:ascii="Times New Roman" w:hAnsi="Times New Roman"/>
          <w:bCs/>
          <w:iCs/>
        </w:rPr>
        <w:t>Cédula de Identidade</w:t>
      </w:r>
      <w:r>
        <w:rPr>
          <w:rFonts w:ascii="Times New Roman" w:hAnsi="Times New Roman"/>
        </w:rPr>
        <w:t xml:space="preserve">, </w:t>
      </w:r>
      <w:r>
        <w:rPr>
          <w:rFonts w:ascii="Times New Roman" w:hAnsi="Times New Roman"/>
          <w:bCs/>
          <w:iCs/>
        </w:rPr>
        <w:t>CPF e CNPJ.</w:t>
      </w:r>
    </w:p>
    <w:p w:rsidR="00D3307F" w:rsidRDefault="00D3307F">
      <w:pPr>
        <w:spacing w:before="120" w:after="120"/>
        <w:jc w:val="center"/>
        <w:rPr>
          <w:rFonts w:ascii="Times New Roman" w:hAnsi="Times New Roman"/>
          <w:i/>
        </w:rPr>
      </w:pPr>
    </w:p>
    <w:p w:rsidR="00D3307F" w:rsidRDefault="00D3307F">
      <w:pPr>
        <w:spacing w:before="120" w:after="120"/>
        <w:jc w:val="center"/>
        <w:rPr>
          <w:rFonts w:ascii="Times New Roman" w:hAnsi="Times New Roman"/>
          <w:i/>
        </w:rPr>
      </w:pPr>
    </w:p>
    <w:p w:rsidR="00D3307F" w:rsidRDefault="00D3307F">
      <w:pPr>
        <w:spacing w:before="120" w:after="120"/>
        <w:jc w:val="center"/>
        <w:rPr>
          <w:rFonts w:ascii="Times New Roman" w:hAnsi="Times New Roman"/>
          <w:i/>
        </w:rPr>
      </w:pPr>
    </w:p>
    <w:p w:rsidR="00D3307F" w:rsidRDefault="00D3307F">
      <w:pPr>
        <w:spacing w:before="120" w:after="120"/>
        <w:jc w:val="center"/>
        <w:rPr>
          <w:rFonts w:ascii="Times New Roman" w:hAnsi="Times New Roman"/>
          <w:i/>
        </w:rPr>
      </w:pPr>
    </w:p>
    <w:p w:rsidR="00D3307F" w:rsidRDefault="00D3307F">
      <w:pPr>
        <w:spacing w:before="120" w:after="120"/>
        <w:jc w:val="center"/>
        <w:rPr>
          <w:rFonts w:ascii="Times New Roman" w:hAnsi="Times New Roman"/>
          <w:i/>
        </w:rPr>
      </w:pPr>
    </w:p>
    <w:p w:rsidR="00D3307F" w:rsidRDefault="00D3307F">
      <w:pPr>
        <w:spacing w:before="120" w:after="120"/>
        <w:jc w:val="center"/>
        <w:rPr>
          <w:rFonts w:ascii="Times New Roman" w:hAnsi="Times New Roman"/>
          <w:i/>
        </w:rPr>
      </w:pPr>
    </w:p>
    <w:p w:rsidR="00D3307F" w:rsidRDefault="00D3307F">
      <w:pPr>
        <w:spacing w:before="120" w:after="120"/>
        <w:jc w:val="center"/>
        <w:rPr>
          <w:rFonts w:ascii="Times New Roman" w:hAnsi="Times New Roman"/>
          <w:i/>
        </w:rPr>
      </w:pPr>
    </w:p>
    <w:p w:rsidR="00D3307F" w:rsidRDefault="00D3307F">
      <w:pPr>
        <w:spacing w:before="120" w:after="120"/>
        <w:jc w:val="center"/>
        <w:rPr>
          <w:rFonts w:ascii="Times New Roman" w:hAnsi="Times New Roman"/>
          <w:i/>
        </w:rPr>
      </w:pPr>
    </w:p>
    <w:p w:rsidR="00D3307F" w:rsidRDefault="00D3307F">
      <w:pPr>
        <w:spacing w:before="120" w:after="120"/>
        <w:jc w:val="center"/>
        <w:rPr>
          <w:rFonts w:ascii="Times New Roman" w:hAnsi="Times New Roman"/>
          <w:i/>
        </w:rPr>
      </w:pPr>
    </w:p>
    <w:p w:rsidR="00D3307F" w:rsidRDefault="00D3307F">
      <w:pPr>
        <w:spacing w:before="120" w:after="120"/>
        <w:jc w:val="center"/>
        <w:rPr>
          <w:rFonts w:ascii="Times New Roman" w:hAnsi="Times New Roman"/>
          <w:i/>
        </w:rPr>
      </w:pPr>
    </w:p>
    <w:p w:rsidR="00D3307F" w:rsidRDefault="007605D9">
      <w:pPr>
        <w:pBdr>
          <w:top w:val="single" w:sz="4" w:space="0" w:color="auto"/>
          <w:left w:val="single" w:sz="4" w:space="0" w:color="auto"/>
          <w:bottom w:val="single" w:sz="4" w:space="0" w:color="auto"/>
          <w:right w:val="single" w:sz="4" w:space="0" w:color="auto"/>
        </w:pBdr>
        <w:jc w:val="center"/>
        <w:rPr>
          <w:rFonts w:ascii="Times New Roman" w:hAnsi="Times New Roman"/>
          <w:i/>
          <w:iCs/>
        </w:rPr>
      </w:pPr>
      <w:r>
        <w:rPr>
          <w:rFonts w:ascii="Times New Roman" w:hAnsi="Times New Roman"/>
          <w:i/>
          <w:iCs/>
        </w:rPr>
        <w:t xml:space="preserve">ANEXO I – I - </w:t>
      </w:r>
      <w:r>
        <w:rPr>
          <w:rFonts w:ascii="Times New Roman" w:hAnsi="Times New Roman"/>
          <w:i/>
          <w:iCs/>
          <w:sz w:val="24"/>
          <w:szCs w:val="24"/>
        </w:rPr>
        <w:t>RELAÇÃO DOS SERVIÇOS EXECUTADOS PELOS PROFISSIONAIS INDICADOS - CAT</w:t>
      </w:r>
    </w:p>
    <w:p w:rsidR="00D3307F" w:rsidRDefault="00D3307F">
      <w:pPr>
        <w:spacing w:before="120" w:after="120"/>
        <w:jc w:val="center"/>
        <w:rPr>
          <w:rFonts w:ascii="Times New Roman" w:hAnsi="Times New Roman"/>
          <w:i/>
        </w:rPr>
      </w:pPr>
    </w:p>
    <w:p w:rsidR="00D3307F" w:rsidRDefault="007605D9">
      <w:pPr>
        <w:rPr>
          <w:rFonts w:ascii="Times New Roman" w:hAnsi="Times New Roman"/>
          <w:sz w:val="24"/>
          <w:szCs w:val="24"/>
        </w:rPr>
      </w:pPr>
      <w:r>
        <w:rPr>
          <w:rFonts w:ascii="Times New Roman" w:hAnsi="Times New Roman"/>
          <w:sz w:val="24"/>
          <w:szCs w:val="24"/>
        </w:rPr>
        <w:t xml:space="preserve">À </w:t>
      </w:r>
    </w:p>
    <w:p w:rsidR="00D3307F" w:rsidRDefault="007605D9">
      <w:pPr>
        <w:rPr>
          <w:rFonts w:ascii="Times New Roman" w:hAnsi="Times New Roman"/>
          <w:sz w:val="24"/>
          <w:szCs w:val="24"/>
        </w:rPr>
      </w:pPr>
      <w:r>
        <w:rPr>
          <w:rFonts w:ascii="Times New Roman" w:hAnsi="Times New Roman"/>
          <w:sz w:val="24"/>
          <w:szCs w:val="24"/>
        </w:rPr>
        <w:t>SECRETARIA MUNICIPAL DE INFRAESTRUTURA - SEMINFRA</w:t>
      </w:r>
    </w:p>
    <w:p w:rsidR="00D3307F" w:rsidRDefault="007605D9">
      <w:pPr>
        <w:rPr>
          <w:rFonts w:ascii="Times New Roman" w:hAnsi="Times New Roman"/>
          <w:sz w:val="24"/>
          <w:szCs w:val="24"/>
        </w:rPr>
      </w:pPr>
      <w:r>
        <w:rPr>
          <w:rFonts w:ascii="Times New Roman" w:hAnsi="Times New Roman"/>
          <w:sz w:val="24"/>
          <w:szCs w:val="24"/>
        </w:rPr>
        <w:t>PREFEITURA MUNICIPAL DE MACEIÓ/AL</w:t>
      </w:r>
    </w:p>
    <w:p w:rsidR="00D3307F" w:rsidRDefault="007605D9">
      <w:pPr>
        <w:rPr>
          <w:rFonts w:ascii="Times New Roman" w:hAnsi="Times New Roman"/>
          <w:sz w:val="24"/>
          <w:szCs w:val="24"/>
        </w:rPr>
      </w:pPr>
      <w:r>
        <w:rPr>
          <w:rFonts w:ascii="Times New Roman" w:hAnsi="Times New Roman"/>
          <w:sz w:val="24"/>
          <w:szCs w:val="24"/>
        </w:rPr>
        <w:t xml:space="preserve">COMISSÃO DE LICITAÇÃO - </w:t>
      </w:r>
      <w:r w:rsidR="008B69B3">
        <w:rPr>
          <w:rFonts w:ascii="Times New Roman" w:hAnsi="Times New Roman"/>
          <w:sz w:val="24"/>
          <w:szCs w:val="24"/>
        </w:rPr>
        <w:t>CPLOSE</w:t>
      </w:r>
    </w:p>
    <w:p w:rsidR="00D3307F" w:rsidRDefault="007605D9">
      <w:pPr>
        <w:rPr>
          <w:rFonts w:ascii="Times New Roman" w:hAnsi="Times New Roman"/>
          <w:sz w:val="24"/>
          <w:szCs w:val="24"/>
        </w:rPr>
      </w:pPr>
      <w:r>
        <w:rPr>
          <w:rFonts w:ascii="Times New Roman" w:hAnsi="Times New Roman"/>
          <w:sz w:val="24"/>
          <w:szCs w:val="24"/>
        </w:rPr>
        <w:t>Rua do Imperador, nº 307 - Centro - Maceió/AL.</w:t>
      </w:r>
    </w:p>
    <w:p w:rsidR="00D3307F" w:rsidRDefault="00D3307F">
      <w:pPr>
        <w:rPr>
          <w:rFonts w:ascii="Times New Roman" w:hAnsi="Times New Roman"/>
          <w:sz w:val="24"/>
          <w:szCs w:val="24"/>
        </w:rPr>
      </w:pPr>
    </w:p>
    <w:p w:rsidR="00D3307F" w:rsidRDefault="00D3307F">
      <w:pPr>
        <w:rPr>
          <w:rFonts w:ascii="Times New Roman" w:hAnsi="Times New Roman"/>
          <w:sz w:val="24"/>
          <w:szCs w:val="24"/>
        </w:rPr>
      </w:pPr>
    </w:p>
    <w:p w:rsidR="00D3307F" w:rsidRDefault="00D3307F">
      <w:pPr>
        <w:rPr>
          <w:rFonts w:ascii="Times New Roman" w:hAnsi="Times New Roman"/>
          <w:sz w:val="24"/>
          <w:szCs w:val="24"/>
        </w:rPr>
      </w:pPr>
    </w:p>
    <w:p w:rsidR="00D3307F" w:rsidRDefault="00D3307F">
      <w:pPr>
        <w:rPr>
          <w:rFonts w:ascii="Times New Roman" w:hAnsi="Times New Roman"/>
          <w:sz w:val="24"/>
          <w:szCs w:val="24"/>
        </w:rPr>
      </w:pPr>
    </w:p>
    <w:p w:rsidR="00D3307F" w:rsidRDefault="007605D9" w:rsidP="00F908F1">
      <w:pPr>
        <w:ind w:leftChars="2400" w:left="5280"/>
        <w:jc w:val="both"/>
        <w:rPr>
          <w:rFonts w:ascii="Times New Roman" w:hAnsi="Times New Roman"/>
          <w:sz w:val="24"/>
          <w:szCs w:val="24"/>
        </w:rPr>
      </w:pPr>
      <w:r>
        <w:rPr>
          <w:rFonts w:ascii="Times New Roman" w:hAnsi="Times New Roman"/>
          <w:sz w:val="24"/>
          <w:szCs w:val="24"/>
        </w:rPr>
        <w:t xml:space="preserve">Em referência ao Edital de Licitação nº </w:t>
      </w:r>
      <w:r w:rsidR="003A26BF">
        <w:rPr>
          <w:rFonts w:ascii="Times New Roman" w:hAnsi="Times New Roman"/>
          <w:sz w:val="24"/>
          <w:szCs w:val="24"/>
          <w:highlight w:val="yellow"/>
        </w:rPr>
        <w:t>01</w:t>
      </w:r>
      <w:r w:rsidRPr="00BA658A">
        <w:rPr>
          <w:rFonts w:ascii="Times New Roman" w:hAnsi="Times New Roman"/>
          <w:sz w:val="24"/>
          <w:szCs w:val="24"/>
          <w:highlight w:val="yellow"/>
        </w:rPr>
        <w:t>/20</w:t>
      </w:r>
      <w:r w:rsidR="00274E1D" w:rsidRPr="00BA658A">
        <w:rPr>
          <w:rFonts w:ascii="Times New Roman" w:hAnsi="Times New Roman"/>
          <w:sz w:val="24"/>
          <w:szCs w:val="24"/>
          <w:highlight w:val="yellow"/>
        </w:rPr>
        <w:t>20</w:t>
      </w:r>
      <w:r>
        <w:rPr>
          <w:rFonts w:ascii="Times New Roman" w:hAnsi="Times New Roman"/>
          <w:sz w:val="24"/>
          <w:szCs w:val="24"/>
        </w:rPr>
        <w:t>, na modalidade CONCORRÊNCIA PÚBLICA cujo objeto constitui a contratação ___________, processo administrativo nº _________.</w:t>
      </w:r>
    </w:p>
    <w:p w:rsidR="00D3307F" w:rsidRDefault="00D3307F"/>
    <w:tbl>
      <w:tblPr>
        <w:tblpPr w:leftFromText="180" w:rightFromText="180" w:vertAnchor="text" w:horzAnchor="page" w:tblpX="687" w:tblpY="226"/>
        <w:tblOverlap w:val="neve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3"/>
        <w:gridCol w:w="2780"/>
        <w:gridCol w:w="1615"/>
        <w:gridCol w:w="1165"/>
        <w:gridCol w:w="1212"/>
        <w:gridCol w:w="1269"/>
        <w:gridCol w:w="1996"/>
      </w:tblGrid>
      <w:tr w:rsidR="00D3307F">
        <w:trPr>
          <w:trHeight w:val="113"/>
        </w:trPr>
        <w:tc>
          <w:tcPr>
            <w:tcW w:w="10940" w:type="dxa"/>
            <w:gridSpan w:val="7"/>
            <w:shd w:val="clear" w:color="auto" w:fill="auto"/>
            <w:noWrap/>
            <w:tcMar>
              <w:top w:w="15" w:type="dxa"/>
              <w:left w:w="15" w:type="dxa"/>
              <w:right w:w="15" w:type="dxa"/>
            </w:tcMar>
            <w:vAlign w:val="center"/>
          </w:tcPr>
          <w:p w:rsidR="00D3307F" w:rsidRDefault="007605D9">
            <w:pPr>
              <w:jc w:val="center"/>
              <w:textAlignment w:val="center"/>
              <w:rPr>
                <w:rFonts w:cs="Calibri"/>
                <w:b/>
                <w:color w:val="000000"/>
              </w:rPr>
            </w:pPr>
            <w:r w:rsidRPr="00F908F1">
              <w:rPr>
                <w:rFonts w:eastAsia="SimSun" w:cs="Calibri"/>
                <w:b/>
                <w:color w:val="000000"/>
                <w:sz w:val="24"/>
                <w:szCs w:val="24"/>
                <w:lang w:eastAsia="zh-CN"/>
              </w:rPr>
              <w:t>RELAÇÃO DOS SERVIÇOS EXECUTADOS PELOS PROFISSIONAIS INDICADOS - CAT</w:t>
            </w:r>
          </w:p>
        </w:tc>
      </w:tr>
      <w:tr w:rsidR="00D3307F">
        <w:trPr>
          <w:trHeight w:val="113"/>
        </w:trPr>
        <w:tc>
          <w:tcPr>
            <w:tcW w:w="903" w:type="dxa"/>
            <w:vMerge w:val="restart"/>
            <w:shd w:val="clear" w:color="auto" w:fill="auto"/>
            <w:noWrap/>
            <w:tcMar>
              <w:top w:w="15" w:type="dxa"/>
              <w:left w:w="15" w:type="dxa"/>
              <w:right w:w="15" w:type="dxa"/>
            </w:tcMar>
            <w:vAlign w:val="center"/>
          </w:tcPr>
          <w:p w:rsidR="00D3307F" w:rsidRDefault="007605D9">
            <w:pPr>
              <w:jc w:val="center"/>
              <w:textAlignment w:val="center"/>
              <w:rPr>
                <w:rFonts w:cs="Calibri"/>
                <w:b/>
                <w:color w:val="000000"/>
                <w:sz w:val="18"/>
                <w:szCs w:val="18"/>
              </w:rPr>
            </w:pPr>
            <w:r>
              <w:rPr>
                <w:rFonts w:eastAsia="SimSun" w:cs="Calibri"/>
                <w:b/>
                <w:color w:val="000000"/>
                <w:sz w:val="18"/>
                <w:szCs w:val="18"/>
                <w:lang w:val="en-US" w:eastAsia="zh-CN"/>
              </w:rPr>
              <w:t>Nº DE ORDEM</w:t>
            </w:r>
          </w:p>
        </w:tc>
        <w:tc>
          <w:tcPr>
            <w:tcW w:w="2780" w:type="dxa"/>
            <w:vMerge w:val="restart"/>
            <w:shd w:val="clear" w:color="auto" w:fill="auto"/>
            <w:tcMar>
              <w:top w:w="15" w:type="dxa"/>
              <w:left w:w="15" w:type="dxa"/>
              <w:right w:w="15" w:type="dxa"/>
            </w:tcMar>
            <w:vAlign w:val="center"/>
          </w:tcPr>
          <w:p w:rsidR="00D3307F" w:rsidRDefault="007605D9">
            <w:pPr>
              <w:jc w:val="center"/>
              <w:textAlignment w:val="center"/>
              <w:rPr>
                <w:rFonts w:cs="Calibri"/>
                <w:b/>
                <w:color w:val="000000"/>
                <w:sz w:val="18"/>
                <w:szCs w:val="18"/>
              </w:rPr>
            </w:pPr>
            <w:r w:rsidRPr="00F908F1">
              <w:rPr>
                <w:rFonts w:eastAsia="SimSun" w:cs="Calibri"/>
                <w:b/>
                <w:color w:val="000000"/>
                <w:sz w:val="18"/>
                <w:szCs w:val="18"/>
                <w:lang w:eastAsia="zh-CN"/>
              </w:rPr>
              <w:t>IDENTIFICAÇÃO, LOCALIZAÇÃO E EXTENSÃO DOS SERVIÇOS</w:t>
            </w:r>
          </w:p>
        </w:tc>
        <w:tc>
          <w:tcPr>
            <w:tcW w:w="1615" w:type="dxa"/>
            <w:vMerge w:val="restart"/>
            <w:shd w:val="clear" w:color="auto" w:fill="auto"/>
            <w:tcMar>
              <w:top w:w="15" w:type="dxa"/>
              <w:left w:w="15" w:type="dxa"/>
              <w:right w:w="15" w:type="dxa"/>
            </w:tcMar>
            <w:vAlign w:val="center"/>
          </w:tcPr>
          <w:p w:rsidR="00D3307F" w:rsidRDefault="007605D9" w:rsidP="00DE0979">
            <w:pPr>
              <w:jc w:val="center"/>
              <w:textAlignment w:val="center"/>
              <w:rPr>
                <w:rFonts w:cs="Calibri"/>
                <w:b/>
                <w:color w:val="000000"/>
                <w:sz w:val="18"/>
                <w:szCs w:val="18"/>
              </w:rPr>
            </w:pPr>
            <w:r>
              <w:rPr>
                <w:rFonts w:eastAsia="SimSun" w:cs="Calibri"/>
                <w:b/>
                <w:color w:val="000000"/>
                <w:sz w:val="18"/>
                <w:szCs w:val="18"/>
                <w:lang w:val="en-US" w:eastAsia="zh-CN"/>
              </w:rPr>
              <w:t xml:space="preserve">CONTRATANTE (Nome e </w:t>
            </w:r>
            <w:proofErr w:type="spellStart"/>
            <w:r>
              <w:rPr>
                <w:rFonts w:eastAsia="SimSun" w:cs="Calibri"/>
                <w:b/>
                <w:color w:val="000000"/>
                <w:sz w:val="18"/>
                <w:szCs w:val="18"/>
                <w:lang w:val="en-US" w:eastAsia="zh-CN"/>
              </w:rPr>
              <w:t>Endere</w:t>
            </w:r>
            <w:r w:rsidR="00DE0979">
              <w:rPr>
                <w:rFonts w:eastAsia="SimSun" w:cs="Calibri"/>
                <w:b/>
                <w:color w:val="000000"/>
                <w:sz w:val="18"/>
                <w:szCs w:val="18"/>
                <w:lang w:val="en-US" w:eastAsia="zh-CN"/>
              </w:rPr>
              <w:t>ç</w:t>
            </w:r>
            <w:r>
              <w:rPr>
                <w:rFonts w:eastAsia="SimSun" w:cs="Calibri"/>
                <w:b/>
                <w:color w:val="000000"/>
                <w:sz w:val="18"/>
                <w:szCs w:val="18"/>
                <w:lang w:val="en-US" w:eastAsia="zh-CN"/>
              </w:rPr>
              <w:t>o</w:t>
            </w:r>
            <w:proofErr w:type="spellEnd"/>
            <w:r>
              <w:rPr>
                <w:rFonts w:eastAsia="SimSun" w:cs="Calibri"/>
                <w:b/>
                <w:color w:val="000000"/>
                <w:sz w:val="18"/>
                <w:szCs w:val="18"/>
                <w:lang w:val="en-US" w:eastAsia="zh-CN"/>
              </w:rPr>
              <w:t>)</w:t>
            </w:r>
          </w:p>
        </w:tc>
        <w:tc>
          <w:tcPr>
            <w:tcW w:w="2377" w:type="dxa"/>
            <w:gridSpan w:val="2"/>
            <w:shd w:val="clear" w:color="auto" w:fill="auto"/>
            <w:noWrap/>
            <w:tcMar>
              <w:top w:w="15" w:type="dxa"/>
              <w:left w:w="15" w:type="dxa"/>
              <w:right w:w="15" w:type="dxa"/>
            </w:tcMar>
            <w:vAlign w:val="center"/>
          </w:tcPr>
          <w:p w:rsidR="00D3307F" w:rsidRDefault="007605D9">
            <w:pPr>
              <w:jc w:val="center"/>
              <w:textAlignment w:val="center"/>
              <w:rPr>
                <w:rFonts w:cs="Calibri"/>
                <w:b/>
                <w:color w:val="000000"/>
                <w:sz w:val="18"/>
                <w:szCs w:val="18"/>
              </w:rPr>
            </w:pPr>
            <w:r>
              <w:rPr>
                <w:rFonts w:eastAsia="SimSun" w:cs="Calibri"/>
                <w:b/>
                <w:color w:val="000000"/>
                <w:sz w:val="18"/>
                <w:szCs w:val="18"/>
                <w:lang w:val="en-US" w:eastAsia="zh-CN"/>
              </w:rPr>
              <w:t>PERÍODO DE EXECUÇÃO</w:t>
            </w:r>
          </w:p>
        </w:tc>
        <w:tc>
          <w:tcPr>
            <w:tcW w:w="1269" w:type="dxa"/>
            <w:vMerge w:val="restart"/>
            <w:shd w:val="clear" w:color="auto" w:fill="auto"/>
            <w:noWrap/>
            <w:tcMar>
              <w:top w:w="15" w:type="dxa"/>
              <w:left w:w="15" w:type="dxa"/>
              <w:right w:w="15" w:type="dxa"/>
            </w:tcMar>
            <w:vAlign w:val="center"/>
          </w:tcPr>
          <w:p w:rsidR="00D3307F" w:rsidRDefault="007605D9">
            <w:pPr>
              <w:jc w:val="center"/>
              <w:textAlignment w:val="center"/>
              <w:rPr>
                <w:rFonts w:cs="Calibri"/>
                <w:b/>
                <w:color w:val="000000"/>
                <w:sz w:val="18"/>
                <w:szCs w:val="18"/>
              </w:rPr>
            </w:pPr>
            <w:r>
              <w:rPr>
                <w:rFonts w:eastAsia="SimSun" w:cs="Calibri"/>
                <w:b/>
                <w:color w:val="000000"/>
                <w:sz w:val="18"/>
                <w:szCs w:val="18"/>
                <w:lang w:val="en-US" w:eastAsia="zh-CN"/>
              </w:rPr>
              <w:t>RESPONSÁVEL TÉCNICO</w:t>
            </w:r>
          </w:p>
        </w:tc>
        <w:tc>
          <w:tcPr>
            <w:tcW w:w="1996" w:type="dxa"/>
            <w:vMerge w:val="restart"/>
            <w:shd w:val="clear" w:color="auto" w:fill="auto"/>
            <w:tcMar>
              <w:top w:w="15" w:type="dxa"/>
              <w:left w:w="15" w:type="dxa"/>
              <w:right w:w="15" w:type="dxa"/>
            </w:tcMar>
            <w:vAlign w:val="center"/>
          </w:tcPr>
          <w:p w:rsidR="00D3307F" w:rsidRDefault="007605D9">
            <w:pPr>
              <w:jc w:val="center"/>
              <w:textAlignment w:val="center"/>
              <w:rPr>
                <w:rFonts w:cs="Calibri"/>
                <w:b/>
                <w:color w:val="000000"/>
                <w:sz w:val="18"/>
                <w:szCs w:val="18"/>
              </w:rPr>
            </w:pPr>
            <w:r w:rsidRPr="00F908F1">
              <w:rPr>
                <w:rFonts w:eastAsia="SimSun" w:cs="Calibri"/>
                <w:b/>
                <w:color w:val="000000"/>
                <w:sz w:val="18"/>
                <w:szCs w:val="18"/>
                <w:lang w:eastAsia="zh-CN"/>
              </w:rPr>
              <w:t>ATESTADO E PÁGINA PÁG. DE ___ A ___</w:t>
            </w:r>
          </w:p>
        </w:tc>
      </w:tr>
      <w:tr w:rsidR="00D3307F">
        <w:trPr>
          <w:trHeight w:val="113"/>
        </w:trPr>
        <w:tc>
          <w:tcPr>
            <w:tcW w:w="903" w:type="dxa"/>
            <w:vMerge/>
            <w:shd w:val="clear" w:color="auto" w:fill="auto"/>
            <w:noWrap/>
            <w:tcMar>
              <w:top w:w="15" w:type="dxa"/>
              <w:left w:w="15" w:type="dxa"/>
              <w:right w:w="15" w:type="dxa"/>
            </w:tcMar>
            <w:vAlign w:val="center"/>
          </w:tcPr>
          <w:p w:rsidR="00D3307F" w:rsidRDefault="00D3307F">
            <w:pPr>
              <w:jc w:val="center"/>
              <w:rPr>
                <w:rFonts w:cs="Calibri"/>
                <w:b/>
                <w:color w:val="000000"/>
                <w:sz w:val="24"/>
                <w:szCs w:val="24"/>
              </w:rPr>
            </w:pPr>
          </w:p>
        </w:tc>
        <w:tc>
          <w:tcPr>
            <w:tcW w:w="2780" w:type="dxa"/>
            <w:vMerge/>
            <w:shd w:val="clear" w:color="auto" w:fill="auto"/>
            <w:tcMar>
              <w:top w:w="15" w:type="dxa"/>
              <w:left w:w="15" w:type="dxa"/>
              <w:right w:w="15" w:type="dxa"/>
            </w:tcMar>
            <w:vAlign w:val="center"/>
          </w:tcPr>
          <w:p w:rsidR="00D3307F" w:rsidRDefault="00D3307F">
            <w:pPr>
              <w:jc w:val="center"/>
              <w:rPr>
                <w:rFonts w:cs="Calibri"/>
                <w:b/>
                <w:color w:val="000000"/>
                <w:sz w:val="24"/>
                <w:szCs w:val="24"/>
              </w:rPr>
            </w:pPr>
          </w:p>
        </w:tc>
        <w:tc>
          <w:tcPr>
            <w:tcW w:w="1615" w:type="dxa"/>
            <w:vMerge/>
            <w:shd w:val="clear" w:color="auto" w:fill="auto"/>
            <w:tcMar>
              <w:top w:w="15" w:type="dxa"/>
              <w:left w:w="15" w:type="dxa"/>
              <w:right w:w="15" w:type="dxa"/>
            </w:tcMar>
            <w:vAlign w:val="center"/>
          </w:tcPr>
          <w:p w:rsidR="00D3307F" w:rsidRDefault="00D3307F">
            <w:pPr>
              <w:jc w:val="center"/>
              <w:rPr>
                <w:rFonts w:cs="Calibri"/>
                <w:b/>
                <w:color w:val="000000"/>
                <w:sz w:val="24"/>
                <w:szCs w:val="24"/>
              </w:rPr>
            </w:pPr>
          </w:p>
        </w:tc>
        <w:tc>
          <w:tcPr>
            <w:tcW w:w="1165" w:type="dxa"/>
            <w:shd w:val="clear" w:color="auto" w:fill="auto"/>
            <w:noWrap/>
            <w:tcMar>
              <w:top w:w="15" w:type="dxa"/>
              <w:left w:w="15" w:type="dxa"/>
              <w:right w:w="15" w:type="dxa"/>
            </w:tcMar>
            <w:vAlign w:val="center"/>
          </w:tcPr>
          <w:p w:rsidR="00D3307F" w:rsidRDefault="007605D9">
            <w:pPr>
              <w:jc w:val="center"/>
              <w:textAlignment w:val="center"/>
              <w:rPr>
                <w:rFonts w:cs="Calibri"/>
                <w:b/>
                <w:color w:val="000000"/>
                <w:sz w:val="20"/>
                <w:szCs w:val="20"/>
              </w:rPr>
            </w:pPr>
            <w:r>
              <w:rPr>
                <w:rFonts w:eastAsia="SimSun" w:cs="Calibri"/>
                <w:b/>
                <w:color w:val="000000"/>
                <w:sz w:val="20"/>
                <w:szCs w:val="20"/>
                <w:lang w:val="en-US" w:eastAsia="zh-CN"/>
              </w:rPr>
              <w:t>INÍCIO (MÊS/ANO)</w:t>
            </w:r>
          </w:p>
        </w:tc>
        <w:tc>
          <w:tcPr>
            <w:tcW w:w="1212" w:type="dxa"/>
            <w:shd w:val="clear" w:color="auto" w:fill="auto"/>
            <w:noWrap/>
            <w:tcMar>
              <w:top w:w="15" w:type="dxa"/>
              <w:left w:w="15" w:type="dxa"/>
              <w:right w:w="15" w:type="dxa"/>
            </w:tcMar>
            <w:vAlign w:val="center"/>
          </w:tcPr>
          <w:p w:rsidR="00D3307F" w:rsidRDefault="007605D9">
            <w:pPr>
              <w:jc w:val="center"/>
              <w:textAlignment w:val="center"/>
              <w:rPr>
                <w:rFonts w:cs="Calibri"/>
                <w:b/>
                <w:color w:val="000000"/>
                <w:sz w:val="20"/>
                <w:szCs w:val="20"/>
              </w:rPr>
            </w:pPr>
            <w:r>
              <w:rPr>
                <w:rFonts w:eastAsia="SimSun" w:cs="Calibri"/>
                <w:b/>
                <w:color w:val="000000"/>
                <w:sz w:val="20"/>
                <w:szCs w:val="20"/>
                <w:lang w:val="en-US" w:eastAsia="zh-CN"/>
              </w:rPr>
              <w:t>FIM (MÊS/ANO)</w:t>
            </w:r>
          </w:p>
        </w:tc>
        <w:tc>
          <w:tcPr>
            <w:tcW w:w="1269" w:type="dxa"/>
            <w:vMerge/>
            <w:shd w:val="clear" w:color="auto" w:fill="auto"/>
            <w:noWrap/>
            <w:tcMar>
              <w:top w:w="15" w:type="dxa"/>
              <w:left w:w="15" w:type="dxa"/>
              <w:right w:w="15" w:type="dxa"/>
            </w:tcMar>
            <w:vAlign w:val="center"/>
          </w:tcPr>
          <w:p w:rsidR="00D3307F" w:rsidRDefault="00D3307F">
            <w:pPr>
              <w:jc w:val="center"/>
              <w:rPr>
                <w:rFonts w:cs="Calibri"/>
                <w:b/>
                <w:color w:val="000000"/>
                <w:sz w:val="24"/>
                <w:szCs w:val="24"/>
              </w:rPr>
            </w:pPr>
          </w:p>
        </w:tc>
        <w:tc>
          <w:tcPr>
            <w:tcW w:w="1996" w:type="dxa"/>
            <w:vMerge/>
            <w:shd w:val="clear" w:color="auto" w:fill="auto"/>
            <w:tcMar>
              <w:top w:w="15" w:type="dxa"/>
              <w:left w:w="15" w:type="dxa"/>
              <w:right w:w="15" w:type="dxa"/>
            </w:tcMar>
            <w:vAlign w:val="center"/>
          </w:tcPr>
          <w:p w:rsidR="00D3307F" w:rsidRDefault="00D3307F">
            <w:pPr>
              <w:jc w:val="center"/>
              <w:rPr>
                <w:rFonts w:cs="Calibri"/>
                <w:b/>
                <w:color w:val="000000"/>
                <w:sz w:val="24"/>
                <w:szCs w:val="24"/>
              </w:rPr>
            </w:pPr>
          </w:p>
        </w:tc>
      </w:tr>
      <w:tr w:rsidR="00D3307F">
        <w:trPr>
          <w:trHeight w:val="113"/>
        </w:trPr>
        <w:tc>
          <w:tcPr>
            <w:tcW w:w="903" w:type="dxa"/>
            <w:shd w:val="clear" w:color="auto" w:fill="auto"/>
            <w:noWrap/>
            <w:tcMar>
              <w:top w:w="15" w:type="dxa"/>
              <w:left w:w="15" w:type="dxa"/>
              <w:right w:w="15" w:type="dxa"/>
            </w:tcMar>
            <w:vAlign w:val="center"/>
          </w:tcPr>
          <w:p w:rsidR="00D3307F" w:rsidRDefault="007605D9">
            <w:pPr>
              <w:jc w:val="center"/>
              <w:textAlignment w:val="center"/>
              <w:rPr>
                <w:rFonts w:cs="Calibri"/>
                <w:color w:val="000000"/>
              </w:rPr>
            </w:pPr>
            <w:r>
              <w:rPr>
                <w:rFonts w:eastAsia="SimSun" w:cs="Calibri"/>
                <w:color w:val="000000"/>
                <w:sz w:val="24"/>
                <w:szCs w:val="24"/>
                <w:lang w:val="en-US" w:eastAsia="zh-CN"/>
              </w:rPr>
              <w:t>1</w:t>
            </w:r>
          </w:p>
        </w:tc>
        <w:tc>
          <w:tcPr>
            <w:tcW w:w="2780"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61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16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12"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69"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996"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r>
      <w:tr w:rsidR="00D3307F">
        <w:trPr>
          <w:trHeight w:val="113"/>
        </w:trPr>
        <w:tc>
          <w:tcPr>
            <w:tcW w:w="903" w:type="dxa"/>
            <w:shd w:val="clear" w:color="auto" w:fill="auto"/>
            <w:noWrap/>
            <w:tcMar>
              <w:top w:w="15" w:type="dxa"/>
              <w:left w:w="15" w:type="dxa"/>
              <w:right w:w="15" w:type="dxa"/>
            </w:tcMar>
            <w:vAlign w:val="center"/>
          </w:tcPr>
          <w:p w:rsidR="00D3307F" w:rsidRDefault="007605D9">
            <w:pPr>
              <w:jc w:val="center"/>
              <w:textAlignment w:val="center"/>
              <w:rPr>
                <w:rFonts w:cs="Calibri"/>
                <w:color w:val="000000"/>
              </w:rPr>
            </w:pPr>
            <w:r>
              <w:rPr>
                <w:rFonts w:eastAsia="SimSun" w:cs="Calibri"/>
                <w:color w:val="000000"/>
                <w:sz w:val="24"/>
                <w:szCs w:val="24"/>
                <w:lang w:val="en-US" w:eastAsia="zh-CN"/>
              </w:rPr>
              <w:t>2</w:t>
            </w:r>
          </w:p>
        </w:tc>
        <w:tc>
          <w:tcPr>
            <w:tcW w:w="2780"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61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16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12"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69"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996"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r>
      <w:tr w:rsidR="00D3307F">
        <w:trPr>
          <w:trHeight w:val="113"/>
        </w:trPr>
        <w:tc>
          <w:tcPr>
            <w:tcW w:w="903" w:type="dxa"/>
            <w:shd w:val="clear" w:color="auto" w:fill="auto"/>
            <w:noWrap/>
            <w:tcMar>
              <w:top w:w="15" w:type="dxa"/>
              <w:left w:w="15" w:type="dxa"/>
              <w:right w:w="15" w:type="dxa"/>
            </w:tcMar>
            <w:vAlign w:val="center"/>
          </w:tcPr>
          <w:p w:rsidR="00D3307F" w:rsidRDefault="007605D9">
            <w:pPr>
              <w:jc w:val="center"/>
              <w:textAlignment w:val="center"/>
              <w:rPr>
                <w:rFonts w:cs="Calibri"/>
                <w:color w:val="000000"/>
              </w:rPr>
            </w:pPr>
            <w:r>
              <w:rPr>
                <w:rFonts w:eastAsia="SimSun" w:cs="Calibri"/>
                <w:color w:val="000000"/>
                <w:sz w:val="24"/>
                <w:szCs w:val="24"/>
                <w:lang w:val="en-US" w:eastAsia="zh-CN"/>
              </w:rPr>
              <w:t>3</w:t>
            </w:r>
          </w:p>
        </w:tc>
        <w:tc>
          <w:tcPr>
            <w:tcW w:w="2780"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61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16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12"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69"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996"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r>
      <w:tr w:rsidR="00D3307F">
        <w:trPr>
          <w:trHeight w:val="113"/>
        </w:trPr>
        <w:tc>
          <w:tcPr>
            <w:tcW w:w="903" w:type="dxa"/>
            <w:shd w:val="clear" w:color="auto" w:fill="auto"/>
            <w:noWrap/>
            <w:tcMar>
              <w:top w:w="15" w:type="dxa"/>
              <w:left w:w="15" w:type="dxa"/>
              <w:right w:w="15" w:type="dxa"/>
            </w:tcMar>
            <w:vAlign w:val="center"/>
          </w:tcPr>
          <w:p w:rsidR="00D3307F" w:rsidRDefault="007605D9">
            <w:pPr>
              <w:jc w:val="center"/>
              <w:textAlignment w:val="center"/>
              <w:rPr>
                <w:rFonts w:cs="Calibri"/>
                <w:color w:val="000000"/>
              </w:rPr>
            </w:pPr>
            <w:r>
              <w:rPr>
                <w:rFonts w:eastAsia="SimSun" w:cs="Calibri"/>
                <w:color w:val="000000"/>
                <w:sz w:val="24"/>
                <w:szCs w:val="24"/>
                <w:lang w:val="en-US" w:eastAsia="zh-CN"/>
              </w:rPr>
              <w:t>4</w:t>
            </w:r>
          </w:p>
        </w:tc>
        <w:tc>
          <w:tcPr>
            <w:tcW w:w="2780"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61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16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12"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69"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996"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r>
      <w:tr w:rsidR="00D3307F">
        <w:trPr>
          <w:trHeight w:val="113"/>
        </w:trPr>
        <w:tc>
          <w:tcPr>
            <w:tcW w:w="903" w:type="dxa"/>
            <w:shd w:val="clear" w:color="auto" w:fill="auto"/>
            <w:noWrap/>
            <w:tcMar>
              <w:top w:w="15" w:type="dxa"/>
              <w:left w:w="15" w:type="dxa"/>
              <w:right w:w="15" w:type="dxa"/>
            </w:tcMar>
            <w:vAlign w:val="center"/>
          </w:tcPr>
          <w:p w:rsidR="00D3307F" w:rsidRDefault="007605D9">
            <w:pPr>
              <w:jc w:val="center"/>
              <w:textAlignment w:val="center"/>
              <w:rPr>
                <w:rFonts w:cs="Calibri"/>
                <w:color w:val="000000"/>
              </w:rPr>
            </w:pPr>
            <w:r>
              <w:rPr>
                <w:rFonts w:eastAsia="SimSun" w:cs="Calibri"/>
                <w:color w:val="000000"/>
                <w:sz w:val="24"/>
                <w:szCs w:val="24"/>
                <w:lang w:val="en-US" w:eastAsia="zh-CN"/>
              </w:rPr>
              <w:t>5</w:t>
            </w:r>
          </w:p>
        </w:tc>
        <w:tc>
          <w:tcPr>
            <w:tcW w:w="2780"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61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16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12"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69"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996"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r>
      <w:tr w:rsidR="00D3307F">
        <w:trPr>
          <w:trHeight w:val="113"/>
        </w:trPr>
        <w:tc>
          <w:tcPr>
            <w:tcW w:w="903" w:type="dxa"/>
            <w:shd w:val="clear" w:color="auto" w:fill="auto"/>
            <w:noWrap/>
            <w:tcMar>
              <w:top w:w="15" w:type="dxa"/>
              <w:left w:w="15" w:type="dxa"/>
              <w:right w:w="15" w:type="dxa"/>
            </w:tcMar>
            <w:vAlign w:val="center"/>
          </w:tcPr>
          <w:p w:rsidR="00D3307F" w:rsidRDefault="007605D9">
            <w:pPr>
              <w:jc w:val="center"/>
              <w:textAlignment w:val="center"/>
              <w:rPr>
                <w:rFonts w:cs="Calibri"/>
                <w:color w:val="000000"/>
              </w:rPr>
            </w:pPr>
            <w:r>
              <w:rPr>
                <w:rFonts w:eastAsia="SimSun" w:cs="Calibri"/>
                <w:color w:val="000000"/>
                <w:sz w:val="24"/>
                <w:szCs w:val="24"/>
                <w:lang w:val="en-US" w:eastAsia="zh-CN"/>
              </w:rPr>
              <w:t>6</w:t>
            </w:r>
          </w:p>
        </w:tc>
        <w:tc>
          <w:tcPr>
            <w:tcW w:w="2780"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61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16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12"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69"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996"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r>
      <w:tr w:rsidR="00D3307F">
        <w:trPr>
          <w:trHeight w:val="113"/>
        </w:trPr>
        <w:tc>
          <w:tcPr>
            <w:tcW w:w="903" w:type="dxa"/>
            <w:shd w:val="clear" w:color="auto" w:fill="auto"/>
            <w:noWrap/>
            <w:tcMar>
              <w:top w:w="15" w:type="dxa"/>
              <w:left w:w="15" w:type="dxa"/>
              <w:right w:w="15" w:type="dxa"/>
            </w:tcMar>
            <w:vAlign w:val="center"/>
          </w:tcPr>
          <w:p w:rsidR="00D3307F" w:rsidRDefault="007605D9">
            <w:pPr>
              <w:jc w:val="center"/>
              <w:textAlignment w:val="center"/>
              <w:rPr>
                <w:rFonts w:cs="Calibri"/>
                <w:color w:val="000000"/>
              </w:rPr>
            </w:pPr>
            <w:r>
              <w:rPr>
                <w:rFonts w:eastAsia="SimSun" w:cs="Calibri"/>
                <w:color w:val="000000"/>
                <w:sz w:val="24"/>
                <w:szCs w:val="24"/>
                <w:lang w:val="en-US" w:eastAsia="zh-CN"/>
              </w:rPr>
              <w:t>7</w:t>
            </w:r>
          </w:p>
        </w:tc>
        <w:tc>
          <w:tcPr>
            <w:tcW w:w="2780"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61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16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12"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69"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996"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r>
      <w:tr w:rsidR="00D3307F">
        <w:trPr>
          <w:trHeight w:val="113"/>
        </w:trPr>
        <w:tc>
          <w:tcPr>
            <w:tcW w:w="903" w:type="dxa"/>
            <w:shd w:val="clear" w:color="auto" w:fill="auto"/>
            <w:noWrap/>
            <w:tcMar>
              <w:top w:w="15" w:type="dxa"/>
              <w:left w:w="15" w:type="dxa"/>
              <w:right w:w="15" w:type="dxa"/>
            </w:tcMar>
            <w:vAlign w:val="center"/>
          </w:tcPr>
          <w:p w:rsidR="00D3307F" w:rsidRDefault="007605D9">
            <w:pPr>
              <w:jc w:val="center"/>
              <w:textAlignment w:val="center"/>
              <w:rPr>
                <w:rFonts w:cs="Calibri"/>
                <w:color w:val="000000"/>
              </w:rPr>
            </w:pPr>
            <w:r>
              <w:rPr>
                <w:rFonts w:eastAsia="SimSun" w:cs="Calibri"/>
                <w:color w:val="000000"/>
                <w:sz w:val="24"/>
                <w:szCs w:val="24"/>
                <w:lang w:val="en-US" w:eastAsia="zh-CN"/>
              </w:rPr>
              <w:t>8</w:t>
            </w:r>
          </w:p>
        </w:tc>
        <w:tc>
          <w:tcPr>
            <w:tcW w:w="2780"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61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16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12"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69"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996"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r>
      <w:tr w:rsidR="00D3307F">
        <w:trPr>
          <w:trHeight w:val="113"/>
        </w:trPr>
        <w:tc>
          <w:tcPr>
            <w:tcW w:w="903" w:type="dxa"/>
            <w:shd w:val="clear" w:color="auto" w:fill="auto"/>
            <w:noWrap/>
            <w:tcMar>
              <w:top w:w="15" w:type="dxa"/>
              <w:left w:w="15" w:type="dxa"/>
              <w:right w:w="15" w:type="dxa"/>
            </w:tcMar>
            <w:vAlign w:val="center"/>
          </w:tcPr>
          <w:p w:rsidR="00D3307F" w:rsidRDefault="007605D9">
            <w:pPr>
              <w:jc w:val="center"/>
              <w:textAlignment w:val="center"/>
              <w:rPr>
                <w:rFonts w:cs="Calibri"/>
                <w:color w:val="000000"/>
              </w:rPr>
            </w:pPr>
            <w:r>
              <w:rPr>
                <w:rFonts w:eastAsia="SimSun" w:cs="Calibri"/>
                <w:color w:val="000000"/>
                <w:sz w:val="24"/>
                <w:szCs w:val="24"/>
                <w:lang w:val="en-US" w:eastAsia="zh-CN"/>
              </w:rPr>
              <w:t>9</w:t>
            </w:r>
          </w:p>
        </w:tc>
        <w:tc>
          <w:tcPr>
            <w:tcW w:w="2780"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61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16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12"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69"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996"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r>
      <w:tr w:rsidR="00D3307F">
        <w:trPr>
          <w:trHeight w:val="113"/>
        </w:trPr>
        <w:tc>
          <w:tcPr>
            <w:tcW w:w="903" w:type="dxa"/>
            <w:shd w:val="clear" w:color="auto" w:fill="auto"/>
            <w:noWrap/>
            <w:tcMar>
              <w:top w:w="15" w:type="dxa"/>
              <w:left w:w="15" w:type="dxa"/>
              <w:right w:w="15" w:type="dxa"/>
            </w:tcMar>
            <w:vAlign w:val="center"/>
          </w:tcPr>
          <w:p w:rsidR="00D3307F" w:rsidRDefault="007605D9">
            <w:pPr>
              <w:jc w:val="center"/>
              <w:textAlignment w:val="center"/>
              <w:rPr>
                <w:rFonts w:cs="Calibri"/>
                <w:color w:val="000000"/>
              </w:rPr>
            </w:pPr>
            <w:r>
              <w:rPr>
                <w:rFonts w:eastAsia="SimSun" w:cs="Calibri"/>
                <w:color w:val="000000"/>
                <w:sz w:val="24"/>
                <w:szCs w:val="24"/>
                <w:lang w:val="en-US" w:eastAsia="zh-CN"/>
              </w:rPr>
              <w:t>10</w:t>
            </w:r>
          </w:p>
        </w:tc>
        <w:tc>
          <w:tcPr>
            <w:tcW w:w="2780"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61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16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12"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69"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996"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r>
      <w:tr w:rsidR="00D3307F">
        <w:trPr>
          <w:trHeight w:val="113"/>
        </w:trPr>
        <w:tc>
          <w:tcPr>
            <w:tcW w:w="903" w:type="dxa"/>
            <w:shd w:val="clear" w:color="auto" w:fill="auto"/>
            <w:noWrap/>
            <w:tcMar>
              <w:top w:w="15" w:type="dxa"/>
              <w:left w:w="15" w:type="dxa"/>
              <w:right w:w="15" w:type="dxa"/>
            </w:tcMar>
            <w:vAlign w:val="center"/>
          </w:tcPr>
          <w:p w:rsidR="00D3307F" w:rsidRDefault="007605D9">
            <w:pPr>
              <w:jc w:val="center"/>
              <w:textAlignment w:val="center"/>
              <w:rPr>
                <w:rFonts w:eastAsia="SimSun" w:cs="Calibri"/>
                <w:color w:val="000000"/>
                <w:sz w:val="24"/>
                <w:szCs w:val="24"/>
                <w:lang w:eastAsia="zh-CN"/>
              </w:rPr>
            </w:pPr>
            <w:r>
              <w:rPr>
                <w:rFonts w:eastAsia="SimSun" w:cs="Calibri"/>
                <w:color w:val="000000"/>
                <w:sz w:val="24"/>
                <w:szCs w:val="24"/>
                <w:lang w:eastAsia="zh-CN"/>
              </w:rPr>
              <w:t>11</w:t>
            </w:r>
          </w:p>
        </w:tc>
        <w:tc>
          <w:tcPr>
            <w:tcW w:w="2780"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61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165"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12"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269"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c>
          <w:tcPr>
            <w:tcW w:w="1996" w:type="dxa"/>
            <w:shd w:val="clear" w:color="auto" w:fill="auto"/>
            <w:noWrap/>
            <w:tcMar>
              <w:top w:w="15" w:type="dxa"/>
              <w:left w:w="15" w:type="dxa"/>
              <w:right w:w="15" w:type="dxa"/>
            </w:tcMar>
            <w:vAlign w:val="center"/>
          </w:tcPr>
          <w:p w:rsidR="00D3307F" w:rsidRDefault="00D3307F">
            <w:pPr>
              <w:rPr>
                <w:rFonts w:cs="Calibri"/>
                <w:color w:val="000000"/>
                <w:sz w:val="24"/>
                <w:szCs w:val="24"/>
              </w:rPr>
            </w:pPr>
          </w:p>
        </w:tc>
      </w:tr>
    </w:tbl>
    <w:p w:rsidR="00D3307F" w:rsidRDefault="00D3307F"/>
    <w:p w:rsidR="00D3307F" w:rsidRDefault="00D3307F"/>
    <w:p w:rsidR="00D3307F" w:rsidRDefault="00D3307F"/>
    <w:p w:rsidR="00D3307F" w:rsidRDefault="00D3307F"/>
    <w:p w:rsidR="00D3307F" w:rsidRDefault="00D3307F"/>
    <w:p w:rsidR="00D3307F" w:rsidRDefault="007605D9">
      <w:pPr>
        <w:rPr>
          <w:rFonts w:ascii="Times New Roman" w:hAnsi="Times New Roman"/>
          <w:sz w:val="24"/>
          <w:szCs w:val="24"/>
        </w:rPr>
      </w:pPr>
      <w:r>
        <w:rPr>
          <w:rFonts w:ascii="Times New Roman" w:hAnsi="Times New Roman"/>
          <w:sz w:val="24"/>
          <w:szCs w:val="24"/>
        </w:rPr>
        <w:t xml:space="preserve">Local, </w:t>
      </w:r>
      <w:r w:rsidRPr="00027D99">
        <w:rPr>
          <w:rFonts w:ascii="Times New Roman" w:hAnsi="Times New Roman"/>
          <w:sz w:val="24"/>
          <w:szCs w:val="24"/>
        </w:rPr>
        <w:t>xx de _________ de 2020.</w:t>
      </w:r>
    </w:p>
    <w:p w:rsidR="00D3307F" w:rsidRDefault="00D3307F">
      <w:pPr>
        <w:rPr>
          <w:rFonts w:ascii="Times New Roman" w:hAnsi="Times New Roman"/>
          <w:sz w:val="24"/>
          <w:szCs w:val="24"/>
        </w:rPr>
      </w:pPr>
    </w:p>
    <w:p w:rsidR="00D3307F" w:rsidRDefault="00D3307F">
      <w:pPr>
        <w:rPr>
          <w:rFonts w:ascii="Times New Roman" w:hAnsi="Times New Roman"/>
          <w:sz w:val="24"/>
          <w:szCs w:val="24"/>
        </w:rPr>
      </w:pPr>
    </w:p>
    <w:p w:rsidR="00D3307F" w:rsidRDefault="00D3307F">
      <w:pPr>
        <w:rPr>
          <w:rFonts w:ascii="Times New Roman" w:hAnsi="Times New Roman"/>
          <w:sz w:val="24"/>
          <w:szCs w:val="24"/>
        </w:rPr>
      </w:pPr>
    </w:p>
    <w:p w:rsidR="00D3307F" w:rsidRDefault="00D3307F">
      <w:pPr>
        <w:rPr>
          <w:rFonts w:ascii="Times New Roman" w:hAnsi="Times New Roman"/>
          <w:sz w:val="24"/>
          <w:szCs w:val="24"/>
        </w:rPr>
      </w:pPr>
    </w:p>
    <w:p w:rsidR="00D3307F" w:rsidRDefault="00D3307F">
      <w:pPr>
        <w:rPr>
          <w:rFonts w:ascii="Times New Roman" w:hAnsi="Times New Roman"/>
          <w:sz w:val="24"/>
          <w:szCs w:val="24"/>
        </w:rPr>
      </w:pPr>
    </w:p>
    <w:p w:rsidR="00D3307F" w:rsidRDefault="00D3307F">
      <w:pPr>
        <w:rPr>
          <w:rFonts w:ascii="Times New Roman" w:hAnsi="Times New Roman"/>
          <w:sz w:val="24"/>
          <w:szCs w:val="24"/>
        </w:rPr>
      </w:pPr>
    </w:p>
    <w:p w:rsidR="00D3307F" w:rsidRDefault="00D3307F">
      <w:pPr>
        <w:rPr>
          <w:rFonts w:ascii="Times New Roman" w:hAnsi="Times New Roman"/>
          <w:sz w:val="24"/>
          <w:szCs w:val="24"/>
        </w:rPr>
      </w:pPr>
    </w:p>
    <w:p w:rsidR="00D3307F" w:rsidRDefault="00D3307F">
      <w:pPr>
        <w:rPr>
          <w:rFonts w:ascii="Times New Roman" w:hAnsi="Times New Roman"/>
          <w:sz w:val="24"/>
          <w:szCs w:val="24"/>
        </w:rPr>
      </w:pPr>
    </w:p>
    <w:p w:rsidR="00D3307F" w:rsidRDefault="007605D9">
      <w:pPr>
        <w:wordWrap w:val="0"/>
        <w:jc w:val="right"/>
        <w:rPr>
          <w:rFonts w:ascii="Times New Roman" w:hAnsi="Times New Roman"/>
          <w:sz w:val="24"/>
          <w:szCs w:val="24"/>
        </w:rPr>
      </w:pPr>
      <w:r>
        <w:rPr>
          <w:rFonts w:ascii="Times New Roman" w:hAnsi="Times New Roman"/>
          <w:sz w:val="24"/>
          <w:szCs w:val="24"/>
        </w:rPr>
        <w:t>______________________________</w:t>
      </w:r>
    </w:p>
    <w:p w:rsidR="00D3307F" w:rsidRDefault="007605D9">
      <w:pPr>
        <w:jc w:val="right"/>
        <w:rPr>
          <w:rFonts w:ascii="Times New Roman" w:hAnsi="Times New Roman"/>
          <w:sz w:val="24"/>
          <w:szCs w:val="24"/>
        </w:rPr>
      </w:pPr>
      <w:r>
        <w:rPr>
          <w:rFonts w:ascii="Times New Roman" w:hAnsi="Times New Roman"/>
          <w:sz w:val="24"/>
          <w:szCs w:val="24"/>
        </w:rPr>
        <w:t>NOME E ASSINATURA</w:t>
      </w:r>
    </w:p>
    <w:p w:rsidR="00D3307F" w:rsidRDefault="00D3307F">
      <w:pPr>
        <w:spacing w:before="120" w:after="120"/>
        <w:jc w:val="center"/>
        <w:rPr>
          <w:rFonts w:ascii="Times New Roman" w:hAnsi="Times New Roman"/>
          <w:i/>
        </w:rPr>
      </w:pPr>
    </w:p>
    <w:p w:rsidR="00D3307F" w:rsidRDefault="00D3307F">
      <w:pPr>
        <w:spacing w:before="120" w:after="120"/>
        <w:jc w:val="center"/>
        <w:rPr>
          <w:rFonts w:ascii="Times New Roman" w:hAnsi="Times New Roman"/>
          <w:i/>
        </w:rPr>
      </w:pPr>
    </w:p>
    <w:p w:rsidR="00D3307F" w:rsidRDefault="00D3307F">
      <w:pPr>
        <w:spacing w:before="120" w:after="120"/>
        <w:jc w:val="center"/>
        <w:rPr>
          <w:rFonts w:ascii="Times New Roman" w:hAnsi="Times New Roman"/>
          <w:i/>
        </w:rPr>
      </w:pPr>
    </w:p>
    <w:p w:rsidR="00D3307F" w:rsidRDefault="007605D9">
      <w:pPr>
        <w:pStyle w:val="Ttulo1"/>
        <w:pBdr>
          <w:top w:val="single" w:sz="4" w:space="1" w:color="000000"/>
          <w:bottom w:val="single" w:sz="4" w:space="1" w:color="000000"/>
        </w:pBdr>
        <w:shd w:val="clear" w:color="auto" w:fill="D9D9D9" w:themeFill="background1" w:themeFillShade="D9"/>
        <w:spacing w:before="120" w:after="120" w:line="360" w:lineRule="auto"/>
        <w:jc w:val="center"/>
        <w:rPr>
          <w:bCs/>
          <w:i/>
          <w:sz w:val="22"/>
          <w:szCs w:val="22"/>
        </w:rPr>
      </w:pPr>
      <w:r>
        <w:rPr>
          <w:bCs/>
          <w:i/>
          <w:sz w:val="22"/>
          <w:szCs w:val="22"/>
        </w:rPr>
        <w:t xml:space="preserve">ANEXO II </w:t>
      </w:r>
    </w:p>
    <w:p w:rsidR="00D3307F" w:rsidRDefault="007605D9">
      <w:pPr>
        <w:pStyle w:val="Ttulo1"/>
        <w:pBdr>
          <w:top w:val="single" w:sz="4" w:space="1" w:color="000000"/>
          <w:bottom w:val="single" w:sz="4" w:space="1" w:color="000000"/>
        </w:pBdr>
        <w:jc w:val="center"/>
        <w:rPr>
          <w:bCs/>
          <w:i/>
          <w:sz w:val="22"/>
          <w:szCs w:val="22"/>
        </w:rPr>
      </w:pPr>
      <w:r>
        <w:rPr>
          <w:bCs/>
          <w:i/>
          <w:sz w:val="22"/>
          <w:szCs w:val="22"/>
        </w:rPr>
        <w:t>PLANILHA ORÇAMENTARIA</w:t>
      </w:r>
    </w:p>
    <w:p w:rsidR="00D3307F" w:rsidRDefault="007605D9">
      <w:pPr>
        <w:pStyle w:val="Ttulo1"/>
        <w:pBdr>
          <w:top w:val="single" w:sz="4" w:space="0" w:color="000000"/>
          <w:bottom w:val="single" w:sz="4" w:space="1" w:color="000000"/>
        </w:pBdr>
        <w:shd w:val="clear" w:color="auto" w:fill="D9D9D9" w:themeFill="background1" w:themeFillShade="D9"/>
        <w:spacing w:before="120" w:after="120" w:line="360" w:lineRule="auto"/>
        <w:jc w:val="center"/>
        <w:rPr>
          <w:bCs/>
          <w:i/>
          <w:sz w:val="22"/>
          <w:szCs w:val="22"/>
        </w:rPr>
      </w:pPr>
      <w:r>
        <w:rPr>
          <w:bCs/>
          <w:i/>
          <w:sz w:val="22"/>
          <w:szCs w:val="22"/>
        </w:rPr>
        <w:t xml:space="preserve">ANEXO III </w:t>
      </w:r>
    </w:p>
    <w:p w:rsidR="00D3307F" w:rsidRDefault="007605D9">
      <w:pPr>
        <w:pStyle w:val="Ttulo1"/>
        <w:pBdr>
          <w:top w:val="single" w:sz="4" w:space="0" w:color="000000"/>
          <w:bottom w:val="single" w:sz="4" w:space="1" w:color="000000"/>
        </w:pBdr>
        <w:jc w:val="center"/>
        <w:rPr>
          <w:bCs/>
          <w:i/>
          <w:sz w:val="22"/>
          <w:szCs w:val="22"/>
        </w:rPr>
      </w:pPr>
      <w:r>
        <w:rPr>
          <w:bCs/>
          <w:i/>
          <w:sz w:val="22"/>
          <w:szCs w:val="22"/>
        </w:rPr>
        <w:t xml:space="preserve"> CRONOGRAMA FÍSICO-FINANCEIRO</w:t>
      </w:r>
    </w:p>
    <w:p w:rsidR="00D3307F" w:rsidRDefault="00D3307F">
      <w:pPr>
        <w:rPr>
          <w:rFonts w:ascii="Times New Roman" w:hAnsi="Times New Roman"/>
          <w:bCs/>
          <w:i/>
        </w:rPr>
      </w:pPr>
    </w:p>
    <w:p w:rsidR="00D3307F" w:rsidRDefault="007605D9">
      <w:pPr>
        <w:pStyle w:val="Ttulo1"/>
        <w:pBdr>
          <w:top w:val="single" w:sz="4" w:space="1" w:color="000000"/>
          <w:bottom w:val="single" w:sz="4" w:space="1" w:color="000000"/>
        </w:pBdr>
        <w:shd w:val="clear" w:color="auto" w:fill="D9D9D9" w:themeFill="background1" w:themeFillShade="D9"/>
        <w:spacing w:before="120" w:after="120" w:line="360" w:lineRule="auto"/>
        <w:jc w:val="center"/>
        <w:rPr>
          <w:bCs/>
          <w:i/>
          <w:sz w:val="22"/>
          <w:szCs w:val="22"/>
        </w:rPr>
      </w:pPr>
      <w:r>
        <w:rPr>
          <w:bCs/>
          <w:i/>
          <w:sz w:val="22"/>
          <w:szCs w:val="22"/>
        </w:rPr>
        <w:t xml:space="preserve">ANEXO IV </w:t>
      </w:r>
    </w:p>
    <w:p w:rsidR="00D3307F" w:rsidRDefault="007605D9">
      <w:pPr>
        <w:pStyle w:val="Ttulo1"/>
        <w:pBdr>
          <w:top w:val="single" w:sz="4" w:space="1" w:color="000000"/>
          <w:bottom w:val="single" w:sz="4" w:space="1" w:color="000000"/>
        </w:pBdr>
        <w:jc w:val="center"/>
        <w:rPr>
          <w:bCs/>
          <w:i/>
          <w:sz w:val="22"/>
          <w:szCs w:val="22"/>
        </w:rPr>
      </w:pPr>
      <w:r>
        <w:rPr>
          <w:bCs/>
          <w:i/>
          <w:sz w:val="22"/>
          <w:szCs w:val="22"/>
        </w:rPr>
        <w:t>COMPOSIÇÃO DO BDI</w:t>
      </w:r>
    </w:p>
    <w:p w:rsidR="00D3307F" w:rsidRDefault="00D3307F">
      <w:pPr>
        <w:rPr>
          <w:rFonts w:ascii="Times New Roman" w:hAnsi="Times New Roman"/>
          <w:bCs/>
          <w:i/>
        </w:rPr>
      </w:pPr>
    </w:p>
    <w:p w:rsidR="00D3307F" w:rsidRDefault="007605D9">
      <w:pPr>
        <w:pStyle w:val="Ttulo1"/>
        <w:pBdr>
          <w:top w:val="single" w:sz="4" w:space="1" w:color="000000"/>
          <w:bottom w:val="single" w:sz="4" w:space="0" w:color="000000"/>
        </w:pBdr>
        <w:shd w:val="clear" w:color="auto" w:fill="D9D9D9" w:themeFill="background1" w:themeFillShade="D9"/>
        <w:spacing w:before="120" w:after="120" w:line="360" w:lineRule="auto"/>
        <w:jc w:val="center"/>
        <w:rPr>
          <w:bCs/>
          <w:i/>
          <w:sz w:val="22"/>
          <w:szCs w:val="22"/>
        </w:rPr>
      </w:pPr>
      <w:r>
        <w:rPr>
          <w:bCs/>
          <w:i/>
          <w:sz w:val="22"/>
          <w:szCs w:val="22"/>
        </w:rPr>
        <w:t>ANEXO V</w:t>
      </w:r>
    </w:p>
    <w:p w:rsidR="00D3307F" w:rsidRDefault="007605D9">
      <w:pPr>
        <w:pStyle w:val="Ttulo1"/>
        <w:pBdr>
          <w:top w:val="single" w:sz="4" w:space="1" w:color="000000"/>
          <w:bottom w:val="single" w:sz="4" w:space="0" w:color="000000"/>
        </w:pBdr>
        <w:jc w:val="center"/>
        <w:rPr>
          <w:bCs/>
          <w:i/>
          <w:sz w:val="22"/>
          <w:szCs w:val="22"/>
        </w:rPr>
      </w:pPr>
      <w:r>
        <w:rPr>
          <w:bCs/>
          <w:i/>
          <w:sz w:val="22"/>
          <w:szCs w:val="22"/>
        </w:rPr>
        <w:t>MEMORIAL DESCRITIVO E ESPECIFICAÇÕES TÉCNICAS</w:t>
      </w:r>
    </w:p>
    <w:p w:rsidR="00D3307F" w:rsidRDefault="00D3307F">
      <w:pPr>
        <w:rPr>
          <w:rFonts w:ascii="Times New Roman" w:hAnsi="Times New Roman"/>
          <w:bCs/>
          <w:i/>
          <w:highlight w:val="lightGray"/>
        </w:rPr>
      </w:pPr>
    </w:p>
    <w:p w:rsidR="00D3307F" w:rsidRDefault="007605D9">
      <w:pPr>
        <w:pStyle w:val="Ttulo1"/>
        <w:pBdr>
          <w:top w:val="single" w:sz="4" w:space="1" w:color="000000"/>
          <w:bottom w:val="single" w:sz="4" w:space="1" w:color="000000"/>
        </w:pBdr>
        <w:shd w:val="clear" w:color="auto" w:fill="D9D9D9" w:themeFill="background1" w:themeFillShade="D9"/>
        <w:spacing w:before="120" w:after="120" w:line="360" w:lineRule="auto"/>
        <w:jc w:val="center"/>
        <w:rPr>
          <w:i/>
          <w:sz w:val="22"/>
          <w:szCs w:val="22"/>
        </w:rPr>
      </w:pPr>
      <w:proofErr w:type="gramStart"/>
      <w:r>
        <w:rPr>
          <w:i/>
          <w:sz w:val="22"/>
          <w:szCs w:val="22"/>
        </w:rPr>
        <w:t>ANEXO VI</w:t>
      </w:r>
      <w:proofErr w:type="gramEnd"/>
    </w:p>
    <w:p w:rsidR="00D3307F" w:rsidRDefault="007605D9">
      <w:pPr>
        <w:pStyle w:val="Ttulo1"/>
        <w:pBdr>
          <w:top w:val="single" w:sz="4" w:space="1" w:color="000000"/>
          <w:bottom w:val="single" w:sz="4" w:space="1" w:color="000000"/>
        </w:pBdr>
        <w:spacing w:before="120" w:after="120" w:line="360" w:lineRule="auto"/>
        <w:jc w:val="center"/>
        <w:rPr>
          <w:bCs/>
          <w:i/>
          <w:sz w:val="22"/>
          <w:szCs w:val="22"/>
        </w:rPr>
      </w:pPr>
      <w:r>
        <w:rPr>
          <w:i/>
          <w:sz w:val="22"/>
          <w:szCs w:val="22"/>
        </w:rPr>
        <w:t xml:space="preserve"> PROJETO BÁSICO E/OU PROJETO EXECUTIVO</w:t>
      </w:r>
    </w:p>
    <w:p w:rsidR="00D3307F" w:rsidRDefault="007605D9">
      <w:pPr>
        <w:pStyle w:val="Ttulo1"/>
        <w:pBdr>
          <w:top w:val="single" w:sz="4" w:space="1" w:color="000000"/>
          <w:bottom w:val="single" w:sz="4" w:space="0" w:color="000000"/>
        </w:pBdr>
        <w:shd w:val="clear" w:color="auto" w:fill="D9D9D9" w:themeFill="background1" w:themeFillShade="D9"/>
        <w:spacing w:before="120" w:after="120" w:line="360" w:lineRule="auto"/>
        <w:jc w:val="center"/>
        <w:rPr>
          <w:i/>
          <w:sz w:val="22"/>
          <w:szCs w:val="22"/>
        </w:rPr>
      </w:pPr>
      <w:r>
        <w:rPr>
          <w:i/>
          <w:sz w:val="22"/>
          <w:szCs w:val="22"/>
        </w:rPr>
        <w:t>ANEXO VII</w:t>
      </w:r>
    </w:p>
    <w:p w:rsidR="00D3307F" w:rsidRDefault="007605D9">
      <w:pPr>
        <w:pStyle w:val="Ttulo1"/>
        <w:pBdr>
          <w:top w:val="single" w:sz="4" w:space="1" w:color="000000"/>
          <w:bottom w:val="single" w:sz="4" w:space="0" w:color="000000"/>
        </w:pBdr>
        <w:spacing w:before="120" w:after="120" w:line="360" w:lineRule="auto"/>
        <w:jc w:val="center"/>
        <w:rPr>
          <w:i/>
          <w:sz w:val="22"/>
          <w:szCs w:val="22"/>
        </w:rPr>
      </w:pPr>
      <w:r>
        <w:rPr>
          <w:i/>
          <w:sz w:val="22"/>
          <w:szCs w:val="22"/>
        </w:rPr>
        <w:t>CURVA ABC</w:t>
      </w:r>
    </w:p>
    <w:p w:rsidR="00D3307F" w:rsidRDefault="00D3307F">
      <w:pPr>
        <w:pStyle w:val="Ttulo1"/>
        <w:pBdr>
          <w:left w:val="none" w:sz="0" w:space="0" w:color="auto"/>
          <w:right w:val="none" w:sz="0" w:space="0" w:color="auto"/>
        </w:pBdr>
        <w:spacing w:before="120" w:after="120" w:line="360" w:lineRule="auto"/>
        <w:rPr>
          <w:sz w:val="4"/>
          <w:szCs w:val="4"/>
          <w:highlight w:val="lightGray"/>
        </w:rPr>
      </w:pPr>
    </w:p>
    <w:p w:rsidR="00D3307F" w:rsidRDefault="007605D9">
      <w:pPr>
        <w:pStyle w:val="Ttulo1"/>
        <w:pBdr>
          <w:top w:val="single" w:sz="4" w:space="1" w:color="000000"/>
          <w:bottom w:val="single" w:sz="4" w:space="0" w:color="000000"/>
        </w:pBdr>
        <w:shd w:val="clear" w:color="auto" w:fill="D9D9D9" w:themeFill="background1" w:themeFillShade="D9"/>
        <w:spacing w:before="120" w:after="120" w:line="360" w:lineRule="auto"/>
        <w:jc w:val="center"/>
        <w:rPr>
          <w:i/>
          <w:sz w:val="22"/>
          <w:szCs w:val="22"/>
        </w:rPr>
      </w:pPr>
      <w:r>
        <w:rPr>
          <w:i/>
          <w:sz w:val="22"/>
          <w:szCs w:val="22"/>
        </w:rPr>
        <w:t>ANEXO VIII</w:t>
      </w:r>
    </w:p>
    <w:p w:rsidR="00D3307F" w:rsidRDefault="007605D9">
      <w:pPr>
        <w:pStyle w:val="Ttulo1"/>
        <w:pBdr>
          <w:top w:val="single" w:sz="4" w:space="1" w:color="000000"/>
          <w:bottom w:val="single" w:sz="4" w:space="0" w:color="000000"/>
        </w:pBdr>
        <w:spacing w:before="120" w:after="120" w:line="360" w:lineRule="auto"/>
        <w:jc w:val="center"/>
        <w:rPr>
          <w:bCs/>
          <w:i/>
          <w:sz w:val="22"/>
          <w:szCs w:val="22"/>
        </w:rPr>
      </w:pPr>
      <w:r>
        <w:rPr>
          <w:i/>
          <w:sz w:val="22"/>
          <w:szCs w:val="22"/>
        </w:rPr>
        <w:t>MINUTA DO CONTRATO</w:t>
      </w:r>
    </w:p>
    <w:p w:rsidR="00D3307F" w:rsidRDefault="007605D9">
      <w:pPr>
        <w:spacing w:after="200" w:line="276" w:lineRule="auto"/>
        <w:rPr>
          <w:rFonts w:ascii="Times New Roman" w:hAnsi="Times New Roman"/>
          <w:bCs/>
          <w:i/>
        </w:rPr>
      </w:pPr>
      <w:r>
        <w:rPr>
          <w:rFonts w:ascii="Times New Roman" w:hAnsi="Times New Roman"/>
          <w:bCs/>
          <w:i/>
        </w:rPr>
        <w:br w:type="page"/>
      </w:r>
    </w:p>
    <w:p w:rsidR="00D3307F" w:rsidRDefault="00D3307F">
      <w:pPr>
        <w:spacing w:after="200" w:line="276" w:lineRule="auto"/>
        <w:rPr>
          <w:rFonts w:ascii="Times New Roman" w:hAnsi="Times New Roman"/>
          <w:bCs/>
        </w:rPr>
      </w:pPr>
    </w:p>
    <w:p w:rsidR="00D3307F" w:rsidRDefault="007605D9">
      <w:pPr>
        <w:pStyle w:val="Ttulo1"/>
        <w:pBdr>
          <w:top w:val="single" w:sz="4" w:space="1" w:color="000000"/>
          <w:bottom w:val="single" w:sz="4" w:space="0" w:color="000000"/>
        </w:pBdr>
        <w:shd w:val="clear" w:color="auto" w:fill="D9D9D9" w:themeFill="background1" w:themeFillShade="D9"/>
        <w:jc w:val="center"/>
        <w:rPr>
          <w:bCs/>
          <w:i/>
          <w:sz w:val="22"/>
          <w:szCs w:val="22"/>
        </w:rPr>
      </w:pPr>
      <w:r>
        <w:rPr>
          <w:i/>
          <w:sz w:val="22"/>
          <w:szCs w:val="22"/>
        </w:rPr>
        <w:t>ANEXO VIII – MINUTA DO CONTRATO</w:t>
      </w:r>
    </w:p>
    <w:p w:rsidR="00D3307F" w:rsidRDefault="00D3307F">
      <w:pPr>
        <w:jc w:val="both"/>
        <w:rPr>
          <w:rFonts w:ascii="Times New Roman" w:hAnsi="Times New Roman"/>
          <w:bCs/>
          <w:i/>
        </w:rPr>
      </w:pPr>
    </w:p>
    <w:p w:rsidR="00D3307F" w:rsidRDefault="007605D9">
      <w:pPr>
        <w:jc w:val="both"/>
        <w:rPr>
          <w:rFonts w:ascii="Times New Roman" w:hAnsi="Times New Roman"/>
        </w:rPr>
      </w:pPr>
      <w:r>
        <w:rPr>
          <w:rFonts w:ascii="Times New Roman" w:hAnsi="Times New Roman"/>
        </w:rPr>
        <w:t>CONTRATO N.º____/2020</w:t>
      </w:r>
    </w:p>
    <w:p w:rsidR="00D3307F" w:rsidRDefault="007605D9">
      <w:pPr>
        <w:ind w:left="3960"/>
        <w:jc w:val="both"/>
        <w:rPr>
          <w:rFonts w:ascii="Times New Roman" w:hAnsi="Times New Roman"/>
          <w:spacing w:val="-5"/>
        </w:rPr>
      </w:pPr>
      <w:r>
        <w:rPr>
          <w:rFonts w:ascii="Times New Roman" w:hAnsi="Times New Roman"/>
        </w:rPr>
        <w:t xml:space="preserve">CONTRATO DE EXECUÇÃO DE OBRA (S) E/OU SERVIÇOS DE ENGENHARIA </w:t>
      </w:r>
      <w:r>
        <w:rPr>
          <w:rFonts w:ascii="Times New Roman" w:hAnsi="Times New Roman"/>
          <w:spacing w:val="-5"/>
        </w:rPr>
        <w:t xml:space="preserve">QUE ENTRE SI CELEBRAM O MUNICÍPIO DE MACEIÓ, COM A INTERVENIÊNCIA DA </w:t>
      </w:r>
      <w:r>
        <w:rPr>
          <w:rFonts w:ascii="Times New Roman" w:hAnsi="Times New Roman"/>
        </w:rPr>
        <w:t xml:space="preserve">SECRETARIA MUNICIPAL DE INFRAESTRUTURA – SEMINFRA </w:t>
      </w:r>
      <w:r>
        <w:rPr>
          <w:rFonts w:ascii="Times New Roman" w:hAnsi="Times New Roman"/>
          <w:spacing w:val="-5"/>
        </w:rPr>
        <w:t>E A EMPRESA ____________________________.</w:t>
      </w:r>
    </w:p>
    <w:p w:rsidR="00D3307F" w:rsidRDefault="00D3307F">
      <w:pPr>
        <w:jc w:val="both"/>
        <w:rPr>
          <w:rFonts w:ascii="Times New Roman" w:hAnsi="Times New Roman"/>
        </w:rPr>
      </w:pP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rPr>
        <w:t xml:space="preserve">Pelo presente INSTRUMENTO DE CONTRATO, de um lado de um lado o </w:t>
      </w:r>
      <w:r>
        <w:rPr>
          <w:rFonts w:ascii="Times New Roman" w:hAnsi="Times New Roman"/>
          <w:b/>
          <w:bCs/>
        </w:rPr>
        <w:t>MUNICÍPIO DE MACEIÓ</w:t>
      </w:r>
      <w:r>
        <w:rPr>
          <w:rFonts w:ascii="Times New Roman" w:hAnsi="Times New Roman"/>
        </w:rPr>
        <w:t xml:space="preserve">, pessoa jurídica de direito público, CNPJ/MF n.º 12.200.135/0001-80, com sede do Executivo Municipal localizada na Rua Sá e Albuquerque, nº 235, Jaraguá, nesta cidade, neste ato representada por sua autoridade maior o Senhor Prefeito RUI SOARES PALMEIRA, brasileiro, casado, advogado, portador do RG n.º ________ - SSP/AL e do CPF/MF n.º ____________, residente na </w:t>
      </w:r>
      <w:proofErr w:type="gramStart"/>
      <w:r>
        <w:rPr>
          <w:rFonts w:ascii="Times New Roman" w:hAnsi="Times New Roman"/>
        </w:rPr>
        <w:t>Av.</w:t>
      </w:r>
      <w:proofErr w:type="gramEnd"/>
      <w:r>
        <w:rPr>
          <w:rFonts w:ascii="Times New Roman" w:hAnsi="Times New Roman"/>
        </w:rPr>
        <w:t xml:space="preserve"> __________, n.º ___, ____, domiciliado neste município, doravante denominada de CONTRATANTE, com a interveniência da </w:t>
      </w:r>
      <w:r>
        <w:rPr>
          <w:rFonts w:ascii="Times New Roman" w:hAnsi="Times New Roman"/>
          <w:b/>
          <w:bCs/>
        </w:rPr>
        <w:t>SECRETARIA MUNICIPAL DE INFRAESTRUTURA - SEMINFRA</w:t>
      </w:r>
      <w:r>
        <w:rPr>
          <w:rFonts w:ascii="Times New Roman" w:hAnsi="Times New Roman"/>
        </w:rPr>
        <w:t xml:space="preserve">, pessoa jurídica de direito público, CNPJ/MF n.º _______________________, com sede na ________________________, neste município, neste ato representada por seu Secretário(a), ____________________, brasileiro(a), __________, _____________, portador do RG n.º ___________ - SSP/AL e do CPF/MF n.º ____________, residente na ___________________, n.º _______, domiciliado(a) neste município, doravante denominada de CONTRATANTE, e de outro lado a empresa __________________, pessoa jurídica de direito privado, CNPJ/MF n.º __________________, Inscrição Municipal n.º ________________, com sede na ____________________________, no município de _____________, neste ato representada por seu representante legal, Sr.(a). _________________________, residente e </w:t>
      </w:r>
      <w:proofErr w:type="gramStart"/>
      <w:r>
        <w:rPr>
          <w:rFonts w:ascii="Times New Roman" w:hAnsi="Times New Roman"/>
        </w:rPr>
        <w:t>domiciliado(</w:t>
      </w:r>
      <w:proofErr w:type="gramEnd"/>
      <w:r>
        <w:rPr>
          <w:rFonts w:ascii="Times New Roman" w:hAnsi="Times New Roman"/>
        </w:rPr>
        <w:t xml:space="preserve">a) na ___________________________, no município de _____________, doravante denominada de CONTRATADA, com base nos termos do PROCESSO ADMINISTRATIVO SEMINFRA Nº </w:t>
      </w:r>
      <w:r w:rsidR="00AE0732">
        <w:rPr>
          <w:rFonts w:ascii="Times New Roman" w:hAnsi="Times New Roman"/>
        </w:rPr>
        <w:t xml:space="preserve">º </w:t>
      </w:r>
      <w:r w:rsidR="00AE0732" w:rsidRPr="00AE0732">
        <w:rPr>
          <w:rFonts w:ascii="Times New Roman" w:hAnsi="Times New Roman"/>
          <w:highlight w:val="yellow"/>
        </w:rPr>
        <w:t>3100.119066/2019</w:t>
      </w:r>
      <w:r>
        <w:rPr>
          <w:rFonts w:ascii="Times New Roman" w:hAnsi="Times New Roman"/>
        </w:rPr>
        <w:t>, entre si e acordado o presente contrato, observadas as cláusulas e condições a seguir:</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CLÁUSULA PRIMEIRA – DA FUNDAMENTAÇÃO LEGAL</w:t>
      </w:r>
      <w:r>
        <w:rPr>
          <w:rFonts w:ascii="Times New Roman" w:hAnsi="Times New Roman"/>
        </w:rPr>
        <w:t xml:space="preserve">: O presente instrumento decorre do procedimento licitatório, contido no PROCESSO ADMINISTRATIVO Nº </w:t>
      </w:r>
      <w:r w:rsidR="008B69B3" w:rsidRPr="008B69B3">
        <w:rPr>
          <w:rFonts w:ascii="Times New Roman" w:hAnsi="Times New Roman"/>
          <w:highlight w:val="yellow"/>
        </w:rPr>
        <w:t>3100.119066/2019</w:t>
      </w:r>
      <w:r>
        <w:rPr>
          <w:rFonts w:ascii="Times New Roman" w:hAnsi="Times New Roman"/>
        </w:rPr>
        <w:t xml:space="preserve">, pela </w:t>
      </w:r>
      <w:r>
        <w:rPr>
          <w:rFonts w:ascii="Times New Roman" w:hAnsi="Times New Roman"/>
          <w:spacing w:val="-9"/>
        </w:rPr>
        <w:t xml:space="preserve">modalidade </w:t>
      </w:r>
      <w:r>
        <w:rPr>
          <w:rFonts w:ascii="Times New Roman" w:hAnsi="Times New Roman"/>
        </w:rPr>
        <w:t>CONCORRÊNCIA PÚBLICA</w:t>
      </w:r>
      <w:r>
        <w:rPr>
          <w:rFonts w:ascii="Times New Roman" w:hAnsi="Times New Roman"/>
          <w:spacing w:val="-9"/>
        </w:rPr>
        <w:t>, sob o regime de execução indireta de EMPREITADA POR PREÇO UNITÁRIO, do tipo MENOR PREÇO (</w:t>
      </w:r>
      <w:r>
        <w:rPr>
          <w:rFonts w:ascii="Times New Roman" w:hAnsi="Times New Roman"/>
        </w:rPr>
        <w:t>6º, VIII, “b”; artigos 22, I, § 1º, 23, I, “c” e 45, § 1º, “I”,</w:t>
      </w:r>
      <w:r>
        <w:rPr>
          <w:rFonts w:ascii="Times New Roman" w:hAnsi="Times New Roman"/>
          <w:lang w:val="pt-PT"/>
        </w:rPr>
        <w:t xml:space="preserve"> da Lei nº 8.666/93 e suas alterações</w:t>
      </w:r>
      <w:r>
        <w:rPr>
          <w:rFonts w:ascii="Times New Roman" w:hAnsi="Times New Roman"/>
        </w:rPr>
        <w:t xml:space="preserve">), </w:t>
      </w:r>
      <w:r>
        <w:rPr>
          <w:rFonts w:ascii="Times New Roman" w:hAnsi="Times New Roman"/>
          <w:lang w:val="pt-PT"/>
        </w:rPr>
        <w:t xml:space="preserve">bem como pelas disposições da Lei 123 de 2006, </w:t>
      </w:r>
      <w:r>
        <w:rPr>
          <w:rFonts w:ascii="Times New Roman" w:hAnsi="Times New Roman"/>
          <w:spacing w:val="-9"/>
          <w:lang w:val="pt-PT"/>
        </w:rPr>
        <w:t>e</w:t>
      </w:r>
      <w:r>
        <w:rPr>
          <w:rFonts w:ascii="Times New Roman" w:hAnsi="Times New Roman"/>
        </w:rPr>
        <w:t xml:space="preserve"> demais disposições contidas no EDITAL DE CONCORRÊNCIA PÚBLICA Nº. </w:t>
      </w:r>
      <w:r w:rsidR="003A26BF">
        <w:rPr>
          <w:rFonts w:ascii="Times New Roman" w:hAnsi="Times New Roman"/>
          <w:highlight w:val="yellow"/>
        </w:rPr>
        <w:t>01</w:t>
      </w:r>
      <w:r w:rsidRPr="008B69B3">
        <w:rPr>
          <w:rFonts w:ascii="Times New Roman" w:hAnsi="Times New Roman"/>
          <w:highlight w:val="yellow"/>
        </w:rPr>
        <w:t>/20</w:t>
      </w:r>
      <w:r w:rsidR="008B69B3" w:rsidRPr="008B69B3">
        <w:rPr>
          <w:rFonts w:ascii="Times New Roman" w:hAnsi="Times New Roman"/>
          <w:highlight w:val="yellow"/>
        </w:rPr>
        <w:t>20</w:t>
      </w:r>
      <w:r w:rsidRPr="008B69B3">
        <w:rPr>
          <w:rFonts w:ascii="Times New Roman" w:hAnsi="Times New Roman"/>
          <w:highlight w:val="yellow"/>
        </w:rPr>
        <w:t>.</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primeiro:</w:t>
      </w:r>
      <w:r>
        <w:rPr>
          <w:rFonts w:ascii="Times New Roman" w:hAnsi="Times New Roman"/>
        </w:rPr>
        <w:t xml:space="preserve"> O REGIME DE EXECUÇÃO da presente avença é a execução indireta por empreitada por preço unitário, sendo originário da licitação na modalidade Concorrência Pública, sob nº </w:t>
      </w:r>
      <w:r w:rsidR="00027D99">
        <w:rPr>
          <w:rFonts w:ascii="Times New Roman" w:hAnsi="Times New Roman"/>
          <w:highlight w:val="yellow"/>
        </w:rPr>
        <w:t>01</w:t>
      </w:r>
      <w:r w:rsidRPr="008B69B3">
        <w:rPr>
          <w:rFonts w:ascii="Times New Roman" w:hAnsi="Times New Roman"/>
          <w:highlight w:val="yellow"/>
        </w:rPr>
        <w:t>/20</w:t>
      </w:r>
      <w:r w:rsidR="008B69B3" w:rsidRPr="008B69B3">
        <w:rPr>
          <w:rFonts w:ascii="Times New Roman" w:hAnsi="Times New Roman"/>
          <w:highlight w:val="yellow"/>
        </w:rPr>
        <w:t>20</w:t>
      </w:r>
      <w:r>
        <w:rPr>
          <w:rFonts w:ascii="Times New Roman" w:hAnsi="Times New Roman"/>
        </w:rPr>
        <w:t>, do tipo menor preço.</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segundo</w:t>
      </w:r>
      <w:r>
        <w:rPr>
          <w:rFonts w:ascii="Times New Roman" w:hAnsi="Times New Roman"/>
        </w:rPr>
        <w:t xml:space="preserve">: Passam a fazer parte integrante deste instrumento, como se transcritos fossem, o PROCESSO ADMINISTRATIVO Nº </w:t>
      </w:r>
      <w:r w:rsidR="008B69B3" w:rsidRPr="008B69B3">
        <w:rPr>
          <w:rFonts w:ascii="Times New Roman" w:hAnsi="Times New Roman"/>
          <w:highlight w:val="yellow"/>
        </w:rPr>
        <w:t>3100.119066/2019</w:t>
      </w:r>
      <w:r>
        <w:rPr>
          <w:rFonts w:ascii="Times New Roman" w:hAnsi="Times New Roman"/>
        </w:rPr>
        <w:t xml:space="preserve">, com todas as instruções e documentos, e, em especial, o EDITAL DE CONCORRÊNCIA PÚBLICA Nº </w:t>
      </w:r>
      <w:r w:rsidR="003A26BF">
        <w:rPr>
          <w:rFonts w:ascii="Times New Roman" w:hAnsi="Times New Roman"/>
          <w:highlight w:val="yellow"/>
        </w:rPr>
        <w:t>01</w:t>
      </w:r>
      <w:r w:rsidRPr="008B69B3">
        <w:rPr>
          <w:rFonts w:ascii="Times New Roman" w:hAnsi="Times New Roman"/>
          <w:highlight w:val="yellow"/>
        </w:rPr>
        <w:t>/20</w:t>
      </w:r>
      <w:r w:rsidR="008B69B3" w:rsidRPr="008B69B3">
        <w:rPr>
          <w:rFonts w:ascii="Times New Roman" w:hAnsi="Times New Roman"/>
          <w:highlight w:val="yellow"/>
        </w:rPr>
        <w:t>20</w:t>
      </w:r>
      <w:r>
        <w:rPr>
          <w:rFonts w:ascii="Times New Roman" w:hAnsi="Times New Roman"/>
        </w:rPr>
        <w:t xml:space="preserve"> e todos os seus anexos, complementando o presente contrato para todos os fins de direito, e obrigando as partes ao seu fiel cumprimento em todos os seus termos, inclusive a Proposta de Preços da CONTRATADA, naquilo que não contrariar este instrumento, em obediência ao princípio da vinculação ao instrumento convocatório.</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CLÁUSULA SEGUNDA – DO OBJETO DO CONTRATO</w:t>
      </w:r>
      <w:r>
        <w:rPr>
          <w:rFonts w:ascii="Times New Roman" w:hAnsi="Times New Roman"/>
        </w:rPr>
        <w:t>: Obriga-se a CONTRATADA, por força deste instrumento, a execução do serviço descrito abaixo, sendo executado com base nas normas, especificações e métodos da ABNT (Associação Brasileira de Normas Técnicas) e as recomendações dos fabricantes.</w:t>
      </w:r>
    </w:p>
    <w:p w:rsidR="00D3307F" w:rsidRDefault="00D3307F">
      <w:pPr>
        <w:jc w:val="both"/>
        <w:rPr>
          <w:rFonts w:ascii="Times New Roman" w:hAnsi="Times New Roman"/>
        </w:rPr>
      </w:pPr>
    </w:p>
    <w:p w:rsidR="00D3307F" w:rsidRDefault="006A2037">
      <w:pPr>
        <w:jc w:val="both"/>
        <w:rPr>
          <w:rFonts w:ascii="Times New Roman" w:hAnsi="Times New Roman"/>
          <w:sz w:val="24"/>
          <w:szCs w:val="24"/>
        </w:rPr>
      </w:pPr>
      <w:r w:rsidRPr="0051713F">
        <w:rPr>
          <w:rFonts w:ascii="Times New Roman" w:hAnsi="Times New Roman"/>
          <w:sz w:val="24"/>
          <w:szCs w:val="24"/>
          <w:highlight w:val="yellow"/>
        </w:rPr>
        <w:t xml:space="preserve">Contratação de empresa no ramo da construção civil para execução de Regularização e Acessibilidade das Calçadas no Centro de Maceió, Alagoas, nas seguintes ruas: Rua Augusta, Beco São José, Rua da Alegria, Rua Boa Vista, Rua II de dezembro, Rua do Livramento, Praça </w:t>
      </w:r>
      <w:proofErr w:type="spellStart"/>
      <w:proofErr w:type="gramStart"/>
      <w:r w:rsidRPr="0051713F">
        <w:rPr>
          <w:rFonts w:ascii="Times New Roman" w:hAnsi="Times New Roman"/>
          <w:sz w:val="24"/>
          <w:szCs w:val="24"/>
          <w:highlight w:val="yellow"/>
        </w:rPr>
        <w:t>dr.</w:t>
      </w:r>
      <w:proofErr w:type="spellEnd"/>
      <w:proofErr w:type="gramEnd"/>
      <w:r w:rsidRPr="0051713F">
        <w:rPr>
          <w:rFonts w:ascii="Times New Roman" w:hAnsi="Times New Roman"/>
          <w:sz w:val="24"/>
          <w:szCs w:val="24"/>
          <w:highlight w:val="yellow"/>
        </w:rPr>
        <w:t xml:space="preserve"> Manoel Valente Lima, Avenida Moreira e Silva, Rua </w:t>
      </w:r>
      <w:proofErr w:type="spellStart"/>
      <w:r w:rsidRPr="0051713F">
        <w:rPr>
          <w:rFonts w:ascii="Times New Roman" w:hAnsi="Times New Roman"/>
          <w:sz w:val="24"/>
          <w:szCs w:val="24"/>
          <w:highlight w:val="yellow"/>
        </w:rPr>
        <w:t>Cincinato</w:t>
      </w:r>
      <w:proofErr w:type="spellEnd"/>
      <w:r w:rsidRPr="0051713F">
        <w:rPr>
          <w:rFonts w:ascii="Times New Roman" w:hAnsi="Times New Roman"/>
          <w:sz w:val="24"/>
          <w:szCs w:val="24"/>
          <w:highlight w:val="yellow"/>
        </w:rPr>
        <w:t xml:space="preserve"> Pinto, Rua Barão de Penedo, Rua do Comercio, Rua Oliveira e Silva, Rua Melo Morais e Rua </w:t>
      </w:r>
      <w:proofErr w:type="spellStart"/>
      <w:r w:rsidRPr="0051713F">
        <w:rPr>
          <w:rFonts w:ascii="Times New Roman" w:hAnsi="Times New Roman"/>
          <w:sz w:val="24"/>
          <w:szCs w:val="24"/>
          <w:highlight w:val="yellow"/>
        </w:rPr>
        <w:t>Agerson</w:t>
      </w:r>
      <w:proofErr w:type="spellEnd"/>
      <w:r w:rsidRPr="0051713F">
        <w:rPr>
          <w:rFonts w:ascii="Times New Roman" w:hAnsi="Times New Roman"/>
          <w:sz w:val="24"/>
          <w:szCs w:val="24"/>
          <w:highlight w:val="yellow"/>
        </w:rPr>
        <w:t xml:space="preserve"> Dantas</w:t>
      </w:r>
    </w:p>
    <w:p w:rsidR="006A2037" w:rsidRDefault="006A2037">
      <w:pPr>
        <w:jc w:val="both"/>
        <w:rPr>
          <w:rFonts w:ascii="Times New Roman" w:hAnsi="Times New Roman"/>
        </w:rPr>
      </w:pPr>
    </w:p>
    <w:p w:rsidR="00D3307F" w:rsidRPr="0078387C" w:rsidRDefault="007605D9">
      <w:pPr>
        <w:jc w:val="both"/>
        <w:rPr>
          <w:rFonts w:ascii="Times New Roman" w:hAnsi="Times New Roman"/>
        </w:rPr>
      </w:pPr>
      <w:r>
        <w:rPr>
          <w:rFonts w:ascii="Times New Roman" w:hAnsi="Times New Roman"/>
          <w:b/>
        </w:rPr>
        <w:lastRenderedPageBreak/>
        <w:t>CLÁUSULA TERCEIRA – DO VALOR E DOS RECURSOS</w:t>
      </w:r>
      <w:r>
        <w:rPr>
          <w:rFonts w:ascii="Times New Roman" w:hAnsi="Times New Roman"/>
        </w:rPr>
        <w:t xml:space="preserve">: Pela prestação da (s) obra (s) e/ou do (s) serviço (s), objeto do presente negócio jurídico, a CONTRATANTE, pagará a CONTRATADA o valor de R$ ___________________, em conformidade com os preços propostos na Planilha </w:t>
      </w:r>
      <w:r w:rsidRPr="0078387C">
        <w:rPr>
          <w:rFonts w:ascii="Times New Roman" w:hAnsi="Times New Roman"/>
        </w:rPr>
        <w:t xml:space="preserve">Orçamentária e Carta Proposta apresentada pela CONTRATADA (licitante vencedora) da CONCORRÊNCIA PÚBLICA Nº </w:t>
      </w:r>
      <w:r w:rsidR="003A26BF" w:rsidRPr="0078387C">
        <w:rPr>
          <w:rFonts w:ascii="Times New Roman" w:hAnsi="Times New Roman"/>
        </w:rPr>
        <w:t>01</w:t>
      </w:r>
      <w:r w:rsidRPr="0078387C">
        <w:rPr>
          <w:rFonts w:ascii="Times New Roman" w:hAnsi="Times New Roman"/>
        </w:rPr>
        <w:t>/20</w:t>
      </w:r>
      <w:r w:rsidR="006A2037" w:rsidRPr="0078387C">
        <w:rPr>
          <w:rFonts w:ascii="Times New Roman" w:hAnsi="Times New Roman"/>
        </w:rPr>
        <w:t>20</w:t>
      </w:r>
      <w:r w:rsidRPr="0078387C">
        <w:rPr>
          <w:rFonts w:ascii="Times New Roman" w:hAnsi="Times New Roman"/>
        </w:rPr>
        <w:t>.</w:t>
      </w:r>
    </w:p>
    <w:p w:rsidR="00D3307F" w:rsidRPr="0078387C" w:rsidRDefault="00D3307F">
      <w:pPr>
        <w:jc w:val="both"/>
        <w:rPr>
          <w:rFonts w:ascii="Times New Roman" w:hAnsi="Times New Roman"/>
        </w:rPr>
      </w:pPr>
    </w:p>
    <w:p w:rsidR="00D3307F" w:rsidRPr="0078387C" w:rsidRDefault="007605D9">
      <w:pPr>
        <w:jc w:val="both"/>
        <w:rPr>
          <w:rFonts w:ascii="Times New Roman" w:hAnsi="Times New Roman"/>
        </w:rPr>
      </w:pPr>
      <w:r w:rsidRPr="0078387C">
        <w:rPr>
          <w:rFonts w:ascii="Times New Roman" w:hAnsi="Times New Roman"/>
          <w:b/>
        </w:rPr>
        <w:t>Parágrafo primeiro</w:t>
      </w:r>
      <w:r w:rsidRPr="0078387C">
        <w:rPr>
          <w:rFonts w:ascii="Times New Roman" w:hAnsi="Times New Roman"/>
        </w:rPr>
        <w:t xml:space="preserve">: Fica expressamente estabelecido que os preços propostos pela CONTRATADA </w:t>
      </w:r>
      <w:proofErr w:type="gramStart"/>
      <w:r w:rsidRPr="0078387C">
        <w:rPr>
          <w:rFonts w:ascii="Times New Roman" w:hAnsi="Times New Roman"/>
        </w:rPr>
        <w:t>incluem</w:t>
      </w:r>
      <w:proofErr w:type="gramEnd"/>
      <w:r w:rsidRPr="0078387C">
        <w:rPr>
          <w:rFonts w:ascii="Times New Roman" w:hAnsi="Times New Roman"/>
        </w:rPr>
        <w:t xml:space="preserve"> todos os custos, diretos e indiretos, requeridos para execução do(s) serviço(s) previstos no caput dessa Cláusula. </w:t>
      </w:r>
    </w:p>
    <w:p w:rsidR="00D3307F" w:rsidRPr="0078387C" w:rsidRDefault="00D3307F">
      <w:pPr>
        <w:jc w:val="both"/>
        <w:rPr>
          <w:rFonts w:ascii="Times New Roman" w:hAnsi="Times New Roman"/>
        </w:rPr>
      </w:pPr>
    </w:p>
    <w:p w:rsidR="00083397" w:rsidRPr="0078387C" w:rsidRDefault="007605D9" w:rsidP="00083397">
      <w:pPr>
        <w:tabs>
          <w:tab w:val="left" w:pos="567"/>
        </w:tabs>
        <w:jc w:val="both"/>
        <w:rPr>
          <w:rFonts w:ascii="Times New Roman" w:hAnsi="Times New Roman"/>
          <w:sz w:val="24"/>
          <w:szCs w:val="24"/>
        </w:rPr>
      </w:pPr>
      <w:r w:rsidRPr="0078387C">
        <w:rPr>
          <w:rFonts w:ascii="Times New Roman" w:hAnsi="Times New Roman"/>
          <w:b/>
        </w:rPr>
        <w:t>Parágrafo segundo</w:t>
      </w:r>
      <w:r w:rsidRPr="0078387C">
        <w:rPr>
          <w:rFonts w:ascii="Times New Roman" w:hAnsi="Times New Roman"/>
        </w:rPr>
        <w:t xml:space="preserve">: </w:t>
      </w:r>
      <w:r w:rsidR="00083397" w:rsidRPr="0078387C">
        <w:rPr>
          <w:rFonts w:ascii="Times New Roman" w:hAnsi="Times New Roman"/>
          <w:sz w:val="24"/>
          <w:szCs w:val="24"/>
        </w:rPr>
        <w:t>A despesa oriunda dessa licitação correrá por conta de Recursos Próprios e Recursos vinculados através de convênio repassados mensalmente pela Secretaria Municipal de Economia, sendo esta despesa inerente ao(s) objeto(s) acima citado(s), prevista no Orçamento do exercício financeiro de 2020 através da Dotação Orçamentária abaixo discriminada, ficando saldo restante (se houver) de acordo com o plano plurianual (Lei nº 6.713 de 11/12/2017 e suas alterações posteriores) da SEMINFRA,</w:t>
      </w:r>
      <w:proofErr w:type="gramStart"/>
      <w:r w:rsidR="00083397" w:rsidRPr="0078387C">
        <w:rPr>
          <w:rFonts w:ascii="Times New Roman" w:hAnsi="Times New Roman"/>
          <w:sz w:val="24"/>
          <w:szCs w:val="24"/>
        </w:rPr>
        <w:t xml:space="preserve">  </w:t>
      </w:r>
      <w:proofErr w:type="gramEnd"/>
      <w:r w:rsidR="00083397" w:rsidRPr="0078387C">
        <w:rPr>
          <w:rFonts w:ascii="Times New Roman" w:hAnsi="Times New Roman"/>
          <w:sz w:val="24"/>
          <w:szCs w:val="24"/>
        </w:rPr>
        <w:t>atendendo assim ao prescrito no artigo 16, inciso I e § 2º da Lei Complementar nº 101/2000, de 04 de maio de 2000 (Lei de Responsabilidade Fiscal – LRF.)</w:t>
      </w:r>
    </w:p>
    <w:p w:rsidR="00083397" w:rsidRPr="0078387C" w:rsidRDefault="00083397" w:rsidP="00083397">
      <w:pPr>
        <w:tabs>
          <w:tab w:val="left" w:pos="567"/>
        </w:tabs>
        <w:jc w:val="both"/>
        <w:rPr>
          <w:rFonts w:ascii="Times New Roman" w:hAnsi="Times New Roman"/>
          <w:sz w:val="24"/>
          <w:szCs w:val="24"/>
        </w:rPr>
      </w:pPr>
    </w:p>
    <w:p w:rsidR="00083397" w:rsidRPr="0078387C" w:rsidRDefault="00083397" w:rsidP="00083397">
      <w:pPr>
        <w:tabs>
          <w:tab w:val="left" w:pos="567"/>
        </w:tabs>
        <w:ind w:left="2832" w:hanging="2832"/>
        <w:jc w:val="both"/>
        <w:rPr>
          <w:rFonts w:ascii="Times New Roman" w:hAnsi="Times New Roman"/>
          <w:sz w:val="24"/>
          <w:szCs w:val="24"/>
        </w:rPr>
      </w:pPr>
      <w:r w:rsidRPr="0078387C">
        <w:rPr>
          <w:rFonts w:ascii="Times New Roman" w:hAnsi="Times New Roman"/>
          <w:sz w:val="24"/>
          <w:szCs w:val="24"/>
        </w:rPr>
        <w:t xml:space="preserve">Projeto atividade: </w:t>
      </w:r>
      <w:r w:rsidRPr="0078387C">
        <w:rPr>
          <w:rFonts w:ascii="Times New Roman" w:hAnsi="Times New Roman"/>
          <w:sz w:val="24"/>
          <w:szCs w:val="24"/>
        </w:rPr>
        <w:tab/>
      </w:r>
      <w:r w:rsidRPr="0078387C">
        <w:rPr>
          <w:rFonts w:ascii="Times New Roman" w:hAnsi="Times New Roman"/>
          <w:b/>
          <w:sz w:val="24"/>
          <w:szCs w:val="24"/>
        </w:rPr>
        <w:t>20.002.15.451.0011.001.4059</w:t>
      </w:r>
      <w:r w:rsidRPr="0078387C">
        <w:rPr>
          <w:rFonts w:ascii="Times New Roman" w:hAnsi="Times New Roman"/>
          <w:sz w:val="24"/>
          <w:szCs w:val="24"/>
        </w:rPr>
        <w:t xml:space="preserve"> – Obras e Serviços de Equipamentos Urbanos</w:t>
      </w:r>
      <w:proofErr w:type="gramStart"/>
      <w:r w:rsidRPr="0078387C">
        <w:rPr>
          <w:rFonts w:ascii="Times New Roman" w:hAnsi="Times New Roman"/>
          <w:sz w:val="24"/>
          <w:szCs w:val="24"/>
        </w:rPr>
        <w:t xml:space="preserve">   </w:t>
      </w:r>
      <w:proofErr w:type="gramEnd"/>
      <w:r w:rsidRPr="0078387C">
        <w:rPr>
          <w:rFonts w:ascii="Times New Roman" w:hAnsi="Times New Roman"/>
          <w:sz w:val="24"/>
          <w:szCs w:val="24"/>
        </w:rPr>
        <w:t>RA-09;</w:t>
      </w:r>
    </w:p>
    <w:p w:rsidR="00083397" w:rsidRPr="0078387C" w:rsidRDefault="00083397" w:rsidP="00083397">
      <w:pPr>
        <w:tabs>
          <w:tab w:val="left" w:pos="567"/>
        </w:tabs>
        <w:jc w:val="both"/>
        <w:rPr>
          <w:rFonts w:ascii="Times New Roman" w:hAnsi="Times New Roman"/>
          <w:sz w:val="24"/>
          <w:szCs w:val="24"/>
        </w:rPr>
      </w:pPr>
      <w:r w:rsidRPr="0078387C">
        <w:rPr>
          <w:rFonts w:ascii="Times New Roman" w:hAnsi="Times New Roman"/>
          <w:sz w:val="24"/>
          <w:szCs w:val="24"/>
        </w:rPr>
        <w:t xml:space="preserve">Elemento de Despesa: </w:t>
      </w:r>
      <w:r w:rsidRPr="0078387C">
        <w:rPr>
          <w:rFonts w:ascii="Times New Roman" w:hAnsi="Times New Roman"/>
          <w:sz w:val="24"/>
          <w:szCs w:val="24"/>
        </w:rPr>
        <w:tab/>
      </w:r>
      <w:r w:rsidRPr="0078387C">
        <w:rPr>
          <w:rFonts w:ascii="Times New Roman" w:hAnsi="Times New Roman"/>
          <w:b/>
          <w:sz w:val="24"/>
          <w:szCs w:val="24"/>
        </w:rPr>
        <w:t>44.90.51.00.00</w:t>
      </w:r>
      <w:r w:rsidRPr="0078387C">
        <w:rPr>
          <w:rFonts w:ascii="Times New Roman" w:hAnsi="Times New Roman"/>
          <w:sz w:val="24"/>
          <w:szCs w:val="24"/>
        </w:rPr>
        <w:t>– Obras e Instalações;</w:t>
      </w:r>
    </w:p>
    <w:p w:rsidR="00083397" w:rsidRPr="0078387C" w:rsidRDefault="00083397" w:rsidP="00083397">
      <w:pPr>
        <w:spacing w:line="276" w:lineRule="auto"/>
        <w:jc w:val="both"/>
        <w:rPr>
          <w:rFonts w:ascii="Times New Roman" w:hAnsi="Times New Roman"/>
          <w:sz w:val="24"/>
          <w:szCs w:val="24"/>
        </w:rPr>
      </w:pPr>
      <w:r w:rsidRPr="0078387C">
        <w:rPr>
          <w:rFonts w:ascii="Times New Roman" w:hAnsi="Times New Roman"/>
          <w:sz w:val="24"/>
          <w:szCs w:val="24"/>
        </w:rPr>
        <w:t xml:space="preserve">Fonte de recurso: </w:t>
      </w:r>
      <w:r w:rsidRPr="0078387C">
        <w:rPr>
          <w:rFonts w:ascii="Times New Roman" w:hAnsi="Times New Roman"/>
          <w:sz w:val="24"/>
          <w:szCs w:val="24"/>
        </w:rPr>
        <w:tab/>
      </w:r>
      <w:r w:rsidRPr="0078387C">
        <w:rPr>
          <w:rFonts w:ascii="Times New Roman" w:hAnsi="Times New Roman"/>
          <w:sz w:val="24"/>
          <w:szCs w:val="24"/>
        </w:rPr>
        <w:tab/>
      </w:r>
      <w:r w:rsidRPr="0078387C">
        <w:rPr>
          <w:rFonts w:ascii="Times New Roman" w:hAnsi="Times New Roman"/>
          <w:b/>
          <w:bCs/>
          <w:sz w:val="24"/>
          <w:szCs w:val="24"/>
        </w:rPr>
        <w:t>2000.01.179</w:t>
      </w:r>
      <w:r w:rsidRPr="0078387C">
        <w:rPr>
          <w:rFonts w:ascii="Times New Roman" w:hAnsi="Times New Roman"/>
          <w:sz w:val="24"/>
          <w:szCs w:val="24"/>
        </w:rPr>
        <w:t>-</w:t>
      </w:r>
      <w:proofErr w:type="gramStart"/>
      <w:r w:rsidRPr="0078387C">
        <w:rPr>
          <w:rFonts w:ascii="Times New Roman" w:hAnsi="Times New Roman"/>
          <w:sz w:val="24"/>
          <w:szCs w:val="24"/>
        </w:rPr>
        <w:t xml:space="preserve">  </w:t>
      </w:r>
      <w:proofErr w:type="gramEnd"/>
      <w:r w:rsidRPr="0078387C">
        <w:rPr>
          <w:rFonts w:ascii="Times New Roman" w:hAnsi="Times New Roman"/>
          <w:sz w:val="24"/>
          <w:szCs w:val="24"/>
        </w:rPr>
        <w:tab/>
        <w:t>CR nº88056/2018;</w:t>
      </w:r>
    </w:p>
    <w:p w:rsidR="00083397" w:rsidRPr="0078387C" w:rsidRDefault="00083397" w:rsidP="00083397">
      <w:pPr>
        <w:tabs>
          <w:tab w:val="left" w:pos="567"/>
        </w:tabs>
        <w:jc w:val="both"/>
        <w:rPr>
          <w:rFonts w:ascii="Times New Roman" w:hAnsi="Times New Roman"/>
          <w:sz w:val="24"/>
          <w:szCs w:val="24"/>
        </w:rPr>
      </w:pPr>
      <w:r w:rsidRPr="0078387C">
        <w:rPr>
          <w:rFonts w:ascii="Times New Roman" w:hAnsi="Times New Roman"/>
          <w:sz w:val="24"/>
          <w:szCs w:val="24"/>
        </w:rPr>
        <w:tab/>
      </w:r>
      <w:r w:rsidRPr="0078387C">
        <w:rPr>
          <w:rFonts w:ascii="Times New Roman" w:hAnsi="Times New Roman"/>
          <w:sz w:val="24"/>
          <w:szCs w:val="24"/>
        </w:rPr>
        <w:tab/>
      </w:r>
      <w:r w:rsidRPr="0078387C">
        <w:rPr>
          <w:rFonts w:ascii="Times New Roman" w:hAnsi="Times New Roman"/>
          <w:sz w:val="24"/>
          <w:szCs w:val="24"/>
        </w:rPr>
        <w:tab/>
      </w:r>
      <w:r w:rsidRPr="0078387C">
        <w:rPr>
          <w:rFonts w:ascii="Times New Roman" w:hAnsi="Times New Roman"/>
          <w:sz w:val="24"/>
          <w:szCs w:val="24"/>
        </w:rPr>
        <w:tab/>
      </w:r>
      <w:r w:rsidRPr="0078387C">
        <w:rPr>
          <w:rFonts w:ascii="Times New Roman" w:hAnsi="Times New Roman"/>
          <w:sz w:val="24"/>
          <w:szCs w:val="24"/>
        </w:rPr>
        <w:tab/>
      </w:r>
      <w:r w:rsidRPr="0078387C">
        <w:rPr>
          <w:rFonts w:ascii="Times New Roman" w:hAnsi="Times New Roman"/>
          <w:b/>
          <w:sz w:val="24"/>
          <w:szCs w:val="24"/>
        </w:rPr>
        <w:t>001000000</w:t>
      </w:r>
      <w:r w:rsidRPr="0078387C">
        <w:rPr>
          <w:rFonts w:ascii="Times New Roman" w:hAnsi="Times New Roman"/>
          <w:sz w:val="24"/>
          <w:szCs w:val="24"/>
        </w:rPr>
        <w:tab/>
        <w:t xml:space="preserve">– Recurso Próprio </w:t>
      </w:r>
      <w:r w:rsidRPr="0078387C">
        <w:rPr>
          <w:rFonts w:ascii="Times New Roman" w:hAnsi="Times New Roman"/>
          <w:sz w:val="24"/>
          <w:szCs w:val="24"/>
        </w:rPr>
        <w:tab/>
      </w:r>
    </w:p>
    <w:p w:rsidR="00083397" w:rsidRPr="0078387C" w:rsidRDefault="00083397" w:rsidP="00083397">
      <w:pPr>
        <w:spacing w:line="276" w:lineRule="auto"/>
        <w:jc w:val="both"/>
        <w:rPr>
          <w:rFonts w:ascii="Times New Roman" w:hAnsi="Times New Roman"/>
          <w:sz w:val="24"/>
          <w:szCs w:val="24"/>
        </w:rPr>
      </w:pPr>
      <w:r w:rsidRPr="0078387C">
        <w:rPr>
          <w:rFonts w:ascii="Times New Roman" w:hAnsi="Times New Roman"/>
          <w:sz w:val="24"/>
          <w:szCs w:val="24"/>
        </w:rPr>
        <w:t xml:space="preserve">Detalhamento </w:t>
      </w:r>
      <w:r w:rsidRPr="0078387C">
        <w:rPr>
          <w:rFonts w:ascii="Times New Roman" w:hAnsi="Times New Roman"/>
          <w:sz w:val="24"/>
          <w:szCs w:val="24"/>
        </w:rPr>
        <w:tab/>
        <w:t xml:space="preserve">: </w:t>
      </w:r>
      <w:r w:rsidRPr="0078387C">
        <w:rPr>
          <w:rFonts w:ascii="Times New Roman" w:hAnsi="Times New Roman"/>
          <w:sz w:val="24"/>
          <w:szCs w:val="24"/>
        </w:rPr>
        <w:tab/>
      </w:r>
      <w:r w:rsidRPr="0078387C">
        <w:rPr>
          <w:rFonts w:ascii="Times New Roman" w:hAnsi="Times New Roman"/>
          <w:sz w:val="24"/>
          <w:szCs w:val="24"/>
        </w:rPr>
        <w:tab/>
      </w:r>
      <w:r w:rsidRPr="0078387C">
        <w:rPr>
          <w:rFonts w:ascii="Times New Roman" w:hAnsi="Times New Roman"/>
          <w:b/>
          <w:sz w:val="24"/>
          <w:szCs w:val="24"/>
        </w:rPr>
        <w:t>91</w:t>
      </w:r>
    </w:p>
    <w:p w:rsidR="00767F60" w:rsidRPr="0078387C" w:rsidRDefault="00767F60" w:rsidP="00083397">
      <w:pPr>
        <w:tabs>
          <w:tab w:val="left" w:pos="567"/>
        </w:tabs>
        <w:jc w:val="both"/>
        <w:rPr>
          <w:rFonts w:ascii="Times New Roman" w:hAnsi="Times New Roman"/>
          <w:sz w:val="24"/>
          <w:szCs w:val="24"/>
        </w:rPr>
      </w:pPr>
    </w:p>
    <w:p w:rsidR="00D3307F" w:rsidRPr="0078387C" w:rsidRDefault="00D3307F" w:rsidP="00767F60">
      <w:pPr>
        <w:tabs>
          <w:tab w:val="left" w:pos="567"/>
        </w:tabs>
        <w:jc w:val="both"/>
        <w:rPr>
          <w:rFonts w:ascii="Times New Roman" w:hAnsi="Times New Roman"/>
        </w:rPr>
      </w:pPr>
    </w:p>
    <w:p w:rsidR="00D3307F" w:rsidRDefault="007605D9">
      <w:pPr>
        <w:jc w:val="both"/>
        <w:rPr>
          <w:rFonts w:ascii="Times New Roman" w:hAnsi="Times New Roman"/>
        </w:rPr>
      </w:pPr>
      <w:r w:rsidRPr="0078387C">
        <w:rPr>
          <w:rFonts w:ascii="Times New Roman" w:hAnsi="Times New Roman"/>
          <w:b/>
        </w:rPr>
        <w:t>CLÁUSULA QUARTA – O PRAZO DE VIGÊNCIA</w:t>
      </w:r>
      <w:r w:rsidRPr="0078387C">
        <w:rPr>
          <w:rFonts w:ascii="Times New Roman" w:hAnsi="Times New Roman"/>
        </w:rPr>
        <w:t xml:space="preserve">: Será de </w:t>
      </w:r>
      <w:r w:rsidR="00146966" w:rsidRPr="0078387C">
        <w:rPr>
          <w:rFonts w:ascii="Times New Roman" w:hAnsi="Times New Roman"/>
        </w:rPr>
        <w:t xml:space="preserve">24 (vinte e quatro) </w:t>
      </w:r>
      <w:r w:rsidRPr="0078387C">
        <w:rPr>
          <w:rFonts w:ascii="Times New Roman" w:hAnsi="Times New Roman"/>
        </w:rPr>
        <w:t xml:space="preserve">meses corridos, contados a partir da publicação no Diário Oficial do Município – </w:t>
      </w:r>
      <w:proofErr w:type="spellStart"/>
      <w:r w:rsidRPr="0078387C">
        <w:rPr>
          <w:rFonts w:ascii="Times New Roman" w:hAnsi="Times New Roman"/>
        </w:rPr>
        <w:t>D.O.M.</w:t>
      </w:r>
      <w:proofErr w:type="spellEnd"/>
      <w:r w:rsidRPr="0078387C">
        <w:rPr>
          <w:rFonts w:ascii="Times New Roman" w:hAnsi="Times New Roman"/>
        </w:rPr>
        <w:t xml:space="preserve"> e o </w:t>
      </w:r>
      <w:r w:rsidRPr="0078387C">
        <w:rPr>
          <w:rFonts w:ascii="Times New Roman" w:hAnsi="Times New Roman"/>
          <w:b/>
        </w:rPr>
        <w:t>PRAZO DE EXECUÇÃO</w:t>
      </w:r>
      <w:r w:rsidR="00D60AC5" w:rsidRPr="0078387C">
        <w:rPr>
          <w:rFonts w:ascii="Times New Roman" w:hAnsi="Times New Roman"/>
          <w:b/>
        </w:rPr>
        <w:t xml:space="preserve"> </w:t>
      </w:r>
      <w:proofErr w:type="gramStart"/>
      <w:r w:rsidRPr="0078387C">
        <w:rPr>
          <w:rFonts w:ascii="Times New Roman" w:hAnsi="Times New Roman"/>
        </w:rPr>
        <w:t>será</w:t>
      </w:r>
      <w:proofErr w:type="gramEnd"/>
      <w:r w:rsidRPr="0078387C">
        <w:rPr>
          <w:rFonts w:ascii="Times New Roman" w:hAnsi="Times New Roman"/>
        </w:rPr>
        <w:t xml:space="preserve"> de 12 (doze) meses, contados a partir do 5º (quinto) dia útil após a emissão da ordem de serviço expedida pela SECRETARIA MUNICIPAL DE INFRAESTRUTURA - SEMINFRA.</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primeiro</w:t>
      </w:r>
      <w:r>
        <w:rPr>
          <w:rFonts w:ascii="Times New Roman" w:hAnsi="Times New Roman"/>
        </w:rPr>
        <w:t>: É cabível prorrogação dos prazos acima indicados na forma do art. 57, I da Lei 8.666/93 e suas alterações, mediante justificativa apresentada pela Diretoria de Obras de Implantação– SEMINFRA, ou quando for solicitada pela CONTRATADA, a qual deverá ser necessariamente analisada pela CONTRATANTE.</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segundo</w:t>
      </w:r>
      <w:r>
        <w:rPr>
          <w:rFonts w:ascii="Times New Roman" w:hAnsi="Times New Roman"/>
        </w:rPr>
        <w:t>: A eventual reprovação da(s) obra(s) e/ou do(s) serviço(s) pela CONTRATANTE, em qualquer fase da execução, não implicará em alterações dos referidos prazos do caput dessa cláusula e nem eximirá a CONTRATADA da aplicação das multas contratuais.</w:t>
      </w:r>
    </w:p>
    <w:p w:rsidR="00D3307F" w:rsidRDefault="00D3307F">
      <w:pPr>
        <w:pStyle w:val="PargrafodaLista"/>
        <w:ind w:left="0"/>
        <w:jc w:val="both"/>
        <w:rPr>
          <w:rFonts w:ascii="Times New Roman" w:hAnsi="Times New Roman"/>
        </w:rPr>
      </w:pP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CLÁUSULA QUINTA – DO ADITAMENTO</w:t>
      </w:r>
      <w:r>
        <w:rPr>
          <w:rFonts w:ascii="Times New Roman" w:hAnsi="Times New Roman"/>
          <w:iCs/>
        </w:rPr>
        <w:t xml:space="preserve">: </w:t>
      </w:r>
      <w:r>
        <w:rPr>
          <w:rFonts w:ascii="Times New Roman" w:hAnsi="Times New Roman"/>
        </w:rPr>
        <w:t>As partes poderão aditar os termos e condições desse contrato, por meio de termo próprio, quando houver necessidade, obedecendo ao prazo de vigência, com o fim de garantir o seu aperfeiçoamento com supressões e/ou acréscimo, de acordo com o § 1º, do art. 65 da Lei nº 8.666/93.</w:t>
      </w:r>
    </w:p>
    <w:p w:rsidR="00D3307F" w:rsidRDefault="00D3307F">
      <w:pPr>
        <w:contextualSpacing/>
        <w:jc w:val="both"/>
        <w:rPr>
          <w:rFonts w:ascii="Times New Roman" w:hAnsi="Times New Roman"/>
        </w:rPr>
      </w:pPr>
    </w:p>
    <w:p w:rsidR="00D3307F" w:rsidRDefault="007605D9">
      <w:pPr>
        <w:contextualSpacing/>
        <w:jc w:val="both"/>
        <w:rPr>
          <w:rFonts w:ascii="Times New Roman" w:hAnsi="Times New Roman"/>
        </w:rPr>
      </w:pPr>
      <w:r>
        <w:rPr>
          <w:rFonts w:ascii="Times New Roman" w:hAnsi="Times New Roman"/>
          <w:b/>
        </w:rPr>
        <w:t>Parágrafo único</w:t>
      </w:r>
      <w:r>
        <w:rPr>
          <w:rFonts w:ascii="Times New Roman" w:hAnsi="Times New Roman"/>
        </w:rPr>
        <w:t xml:space="preserve">: Os preços contratados poderão ser revistos a qualquer tempo, visando o reequilíbrio econômico-financeiro, desde que haja </w:t>
      </w:r>
      <w:proofErr w:type="gramStart"/>
      <w:r>
        <w:rPr>
          <w:rFonts w:ascii="Times New Roman" w:hAnsi="Times New Roman"/>
        </w:rPr>
        <w:t>incidência de fato imprevisível e devidamente justificado</w:t>
      </w:r>
      <w:proofErr w:type="gramEnd"/>
      <w:r>
        <w:rPr>
          <w:rFonts w:ascii="Times New Roman" w:hAnsi="Times New Roman"/>
        </w:rPr>
        <w:t>, conforme art. art. 65, II, “d” e § 6º da Lei 8.666/93.</w:t>
      </w:r>
    </w:p>
    <w:p w:rsidR="00D3307F" w:rsidRDefault="00D3307F">
      <w:pPr>
        <w:contextualSpacing/>
        <w:jc w:val="both"/>
        <w:rPr>
          <w:rFonts w:ascii="Times New Roman" w:hAnsi="Times New Roman"/>
        </w:rPr>
      </w:pPr>
    </w:p>
    <w:p w:rsidR="00D3307F" w:rsidRDefault="007605D9">
      <w:pPr>
        <w:jc w:val="both"/>
        <w:rPr>
          <w:rFonts w:ascii="Times New Roman" w:hAnsi="Times New Roman"/>
        </w:rPr>
      </w:pPr>
      <w:r>
        <w:rPr>
          <w:rFonts w:ascii="Times New Roman" w:hAnsi="Times New Roman"/>
          <w:b/>
        </w:rPr>
        <w:t>CLÁUSULA SEXTA – DA GARANTIA DE EXECUÇÃO</w:t>
      </w:r>
      <w:r>
        <w:rPr>
          <w:rFonts w:ascii="Times New Roman" w:hAnsi="Times New Roman"/>
        </w:rPr>
        <w:t xml:space="preserve">: Como garantia para a completa execução das obrigações contratuais e da liquidação das multas convencionais, fica estipulada uma "Garantia de Execução" no montante de 5% (cinco por cento) do valor global desse CONTRATO, em espécie, Seguro-Garantia ou Fiança Bancária, a critério da CONTRATADA, nos termos do art. 56, § 1º da Lei 8.666/93, os quais deverão se </w:t>
      </w:r>
      <w:proofErr w:type="gramStart"/>
      <w:r>
        <w:rPr>
          <w:rFonts w:ascii="Times New Roman" w:hAnsi="Times New Roman"/>
        </w:rPr>
        <w:t>manter</w:t>
      </w:r>
      <w:proofErr w:type="gramEnd"/>
      <w:r>
        <w:rPr>
          <w:rFonts w:ascii="Times New Roman" w:hAnsi="Times New Roman"/>
        </w:rPr>
        <w:t xml:space="preserve"> válidos até a eficácia do pagamento da última medição desse contrato.</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primeiro</w:t>
      </w:r>
      <w:r>
        <w:rPr>
          <w:rFonts w:ascii="Times New Roman" w:hAnsi="Times New Roman"/>
        </w:rPr>
        <w:t xml:space="preserve">: Após a execução completa desse CONTRATO, a Garantia de Execução ou o seu saldo deverá ser </w:t>
      </w:r>
      <w:proofErr w:type="gramStart"/>
      <w:r>
        <w:rPr>
          <w:rFonts w:ascii="Times New Roman" w:hAnsi="Times New Roman"/>
        </w:rPr>
        <w:t>liberada, ou restituída</w:t>
      </w:r>
      <w:proofErr w:type="gramEnd"/>
      <w:r>
        <w:rPr>
          <w:rFonts w:ascii="Times New Roman" w:hAnsi="Times New Roman"/>
        </w:rPr>
        <w:t xml:space="preserve"> quando em espécie, para a CONTRATADA, sendo esta devidamente atualizada monetariamente.</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segundo</w:t>
      </w:r>
      <w:r>
        <w:rPr>
          <w:rFonts w:ascii="Times New Roman" w:hAnsi="Times New Roman"/>
        </w:rPr>
        <w:t>: Na hipótese de "Garantia de Execução" em espécie esta deverá ser em moeda nacional, sendo depositada na conta corrente da Secretaria Municipal de Infraestrutura - SEMINFRA.</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terceiro:</w:t>
      </w:r>
      <w:r>
        <w:rPr>
          <w:rFonts w:ascii="Times New Roman" w:hAnsi="Times New Roman"/>
        </w:rPr>
        <w:t xml:space="preserve"> A apresentação do comprovante da prestação da "Garantia de Execução" junto ao Setor Financeiro da CONTRATANTE é condição prévia para o pagamento da primeira medição.</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quarto</w:t>
      </w:r>
      <w:r>
        <w:rPr>
          <w:rFonts w:ascii="Times New Roman" w:hAnsi="Times New Roman"/>
        </w:rPr>
        <w:t>: Havendo prorrogação ou dilação de prazo, a “Garantia de Execução” deverá ser renovada automaticamente para prazo superior ao prorrogado ou dilatado.</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quinto:</w:t>
      </w:r>
      <w:r>
        <w:rPr>
          <w:rFonts w:ascii="Times New Roman" w:hAnsi="Times New Roman"/>
        </w:rPr>
        <w:t xml:space="preserve"> A Garantia de Execução somente será devolvida a CONTRATADA, através de requerimento protocolado na SECRETARIA MUNICIPAL DE INFRAESTRUTURA - SEMINFRA, devidamente endereçada ao Setor Financeiro da CONTRATANTE, juntamente com cópia do Recibo emitido pelo Setor Financeiro, após Termo de Encerramento Físico do contrato, e/ou Termo de Recebimento Definitivo da Obra e/ou do Serviço de Engenharia, uma vez verificada a perfeita execução da(s) obra(s) e/ou serviço(s) contratado(s), objetos desse contrato.</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sexto</w:t>
      </w:r>
      <w:r>
        <w:rPr>
          <w:rFonts w:ascii="Times New Roman" w:hAnsi="Times New Roman"/>
        </w:rPr>
        <w:t>: A CONTRATANTE poderá utilizar os recursos da Garantia de Execução para corrigir defeitos ou imperfeições, verificados na execução da (s) obra (s) e/ou serviço(s), decorrentes de culpa ou imperícia da CONTRATADA, bem como para cumprimento de quaisquer obrigações contratuais ou legais que não forem atendidas oportunamente pela CONTRATADA, ficando está obrigada a reintegrar o valor da Garantia no prazo de 30 (trinta) dias seguidos, a partir da sua notificação.</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sétimo</w:t>
      </w:r>
      <w:r>
        <w:rPr>
          <w:rFonts w:ascii="Times New Roman" w:hAnsi="Times New Roman"/>
        </w:rPr>
        <w:t>: Não haverá nenhuma restituição da Garantia de Execução em caso de dissolução contratual, hipótese em que a Garantia se reverterá em sua totalidade em favor da CONTRATANTE, sendo por esta apropriada.</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oitavo</w:t>
      </w:r>
      <w:r>
        <w:rPr>
          <w:rFonts w:ascii="Times New Roman" w:hAnsi="Times New Roman"/>
        </w:rPr>
        <w:t xml:space="preserve">: Caso o valor da Proposta da CONTRATADA seja inferior a 80% (oitenta por cento) do menor valor a que se referem às </w:t>
      </w:r>
      <w:proofErr w:type="gramStart"/>
      <w:r>
        <w:rPr>
          <w:rFonts w:ascii="Times New Roman" w:hAnsi="Times New Roman"/>
        </w:rPr>
        <w:t>alíneas “a” e “b” do art.</w:t>
      </w:r>
      <w:proofErr w:type="gramEnd"/>
      <w:r>
        <w:rPr>
          <w:rFonts w:ascii="Times New Roman" w:hAnsi="Times New Roman"/>
        </w:rPr>
        <w:t xml:space="preserve"> 48 da Lei 8.666/93, será exigida para assinatura desse contrato, prestação de garantia adicional, dentre as modalidades previstas no parágrafo 1º do art. 56, igual à diferença entre o valor resultante do parágrafo 1º do art. 48 da Lei 8.666/93 e o valor da correspondente proposta.</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CLAUSULA SÉTIMA – DAS OBRIGAÇÕES</w:t>
      </w:r>
      <w:r>
        <w:rPr>
          <w:rFonts w:ascii="Times New Roman" w:hAnsi="Times New Roman"/>
        </w:rPr>
        <w:t>:</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primeiro</w:t>
      </w:r>
      <w:r>
        <w:rPr>
          <w:rFonts w:ascii="Times New Roman" w:hAnsi="Times New Roman"/>
        </w:rPr>
        <w:t>: São obrigações da CONTRATANTE:</w:t>
      </w:r>
    </w:p>
    <w:p w:rsidR="00D3307F" w:rsidRDefault="00D3307F">
      <w:pPr>
        <w:jc w:val="both"/>
        <w:rPr>
          <w:rFonts w:ascii="Times New Roman" w:hAnsi="Times New Roman"/>
        </w:rPr>
      </w:pPr>
    </w:p>
    <w:p w:rsidR="00D3307F" w:rsidRDefault="007605D9">
      <w:pPr>
        <w:numPr>
          <w:ilvl w:val="0"/>
          <w:numId w:val="4"/>
        </w:numPr>
        <w:tabs>
          <w:tab w:val="left" w:pos="0"/>
          <w:tab w:val="left" w:pos="284"/>
        </w:tabs>
        <w:jc w:val="both"/>
        <w:rPr>
          <w:rFonts w:ascii="Times New Roman" w:hAnsi="Times New Roman"/>
        </w:rPr>
      </w:pPr>
      <w:r>
        <w:rPr>
          <w:rFonts w:ascii="Times New Roman" w:hAnsi="Times New Roman"/>
        </w:rPr>
        <w:t>Remunerar a CONTRATADA na forma prevista neste EDITAL;</w:t>
      </w:r>
    </w:p>
    <w:p w:rsidR="00D3307F" w:rsidRDefault="007605D9">
      <w:pPr>
        <w:numPr>
          <w:ilvl w:val="0"/>
          <w:numId w:val="4"/>
        </w:numPr>
        <w:tabs>
          <w:tab w:val="left" w:pos="0"/>
          <w:tab w:val="left" w:pos="284"/>
        </w:tabs>
        <w:jc w:val="both"/>
        <w:rPr>
          <w:rFonts w:ascii="Times New Roman" w:hAnsi="Times New Roman"/>
        </w:rPr>
      </w:pPr>
      <w:r>
        <w:rPr>
          <w:rFonts w:ascii="Times New Roman" w:hAnsi="Times New Roman"/>
        </w:rPr>
        <w:t>Indicar formalmente a CONTRATADA a equipe de fiscalização da(s) obra(s) e/ou dos(s) serviço(s), bem como os locais e as especificações dos serviços;</w:t>
      </w:r>
    </w:p>
    <w:p w:rsidR="00D3307F" w:rsidRDefault="007605D9">
      <w:pPr>
        <w:numPr>
          <w:ilvl w:val="0"/>
          <w:numId w:val="4"/>
        </w:numPr>
        <w:tabs>
          <w:tab w:val="left" w:pos="0"/>
          <w:tab w:val="left" w:pos="284"/>
        </w:tabs>
        <w:jc w:val="both"/>
        <w:rPr>
          <w:rFonts w:ascii="Times New Roman" w:hAnsi="Times New Roman"/>
        </w:rPr>
      </w:pPr>
      <w:r>
        <w:rPr>
          <w:rFonts w:ascii="Times New Roman" w:hAnsi="Times New Roman"/>
        </w:rPr>
        <w:t>Orientar a CONTRATADA quanto à melhor forma de execução da(s) obra(s) e/ou dos(s) serviço(s), regulamentando e fiscalizando a prestação dos serviços contratados;</w:t>
      </w:r>
    </w:p>
    <w:p w:rsidR="00D3307F" w:rsidRDefault="007605D9">
      <w:pPr>
        <w:numPr>
          <w:ilvl w:val="0"/>
          <w:numId w:val="4"/>
        </w:numPr>
        <w:tabs>
          <w:tab w:val="left" w:pos="0"/>
          <w:tab w:val="left" w:pos="284"/>
        </w:tabs>
        <w:jc w:val="both"/>
        <w:rPr>
          <w:rFonts w:ascii="Times New Roman" w:hAnsi="Times New Roman"/>
        </w:rPr>
      </w:pPr>
      <w:r>
        <w:rPr>
          <w:rFonts w:ascii="Times New Roman" w:hAnsi="Times New Roman"/>
        </w:rPr>
        <w:t>Prestar todas as informações solicitadas pela CONTRATADA para o bom andamento da(s) obra(s) e/ou dos(s) serviço (s);</w:t>
      </w:r>
    </w:p>
    <w:p w:rsidR="00D3307F" w:rsidRDefault="007605D9">
      <w:pPr>
        <w:tabs>
          <w:tab w:val="left" w:pos="0"/>
          <w:tab w:val="left" w:pos="284"/>
        </w:tabs>
        <w:jc w:val="both"/>
        <w:rPr>
          <w:rFonts w:ascii="Times New Roman" w:hAnsi="Times New Roman"/>
        </w:rPr>
      </w:pPr>
      <w:proofErr w:type="gramStart"/>
      <w:r>
        <w:rPr>
          <w:rFonts w:ascii="Times New Roman" w:hAnsi="Times New Roman"/>
          <w:b/>
        </w:rPr>
        <w:t>h)</w:t>
      </w:r>
      <w:proofErr w:type="gramEnd"/>
      <w:r>
        <w:rPr>
          <w:rFonts w:ascii="Times New Roman" w:hAnsi="Times New Roman"/>
        </w:rPr>
        <w:t>Aplicar as penalidades legais e contratuais cabíveis;</w:t>
      </w:r>
    </w:p>
    <w:p w:rsidR="00D3307F" w:rsidRDefault="007605D9">
      <w:pPr>
        <w:tabs>
          <w:tab w:val="left" w:pos="0"/>
          <w:tab w:val="left" w:pos="284"/>
        </w:tabs>
        <w:jc w:val="both"/>
        <w:rPr>
          <w:rFonts w:ascii="Times New Roman" w:hAnsi="Times New Roman"/>
        </w:rPr>
      </w:pPr>
      <w:proofErr w:type="gramStart"/>
      <w:r>
        <w:rPr>
          <w:rFonts w:ascii="Times New Roman" w:hAnsi="Times New Roman"/>
          <w:b/>
        </w:rPr>
        <w:t>i)</w:t>
      </w:r>
      <w:proofErr w:type="gramEnd"/>
      <w:r>
        <w:rPr>
          <w:rFonts w:ascii="Times New Roman" w:hAnsi="Times New Roman"/>
        </w:rPr>
        <w:t>Atestar a Conclusão da (s) obra (s) e/ou dos (s) serviço (s), objeto deste EDITAL;</w:t>
      </w:r>
    </w:p>
    <w:p w:rsidR="00D3307F" w:rsidRDefault="00D3307F">
      <w:pPr>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segundo</w:t>
      </w:r>
      <w:r>
        <w:rPr>
          <w:rFonts w:ascii="Times New Roman" w:hAnsi="Times New Roman"/>
        </w:rPr>
        <w:t>: São obrigações da CONTRATADA:</w:t>
      </w:r>
    </w:p>
    <w:p w:rsidR="00D3307F" w:rsidRDefault="00D3307F">
      <w:pPr>
        <w:pStyle w:val="PargrafodaLista"/>
        <w:ind w:left="0"/>
        <w:jc w:val="both"/>
        <w:rPr>
          <w:rFonts w:ascii="Times New Roman" w:hAnsi="Times New Roman"/>
        </w:rPr>
      </w:pPr>
    </w:p>
    <w:p w:rsidR="00D3307F" w:rsidRDefault="007605D9">
      <w:pPr>
        <w:tabs>
          <w:tab w:val="left" w:pos="0"/>
          <w:tab w:val="left" w:pos="284"/>
        </w:tabs>
        <w:jc w:val="both"/>
        <w:rPr>
          <w:rFonts w:ascii="Times New Roman" w:hAnsi="Times New Roman"/>
        </w:rPr>
      </w:pPr>
      <w:r>
        <w:rPr>
          <w:rFonts w:ascii="Times New Roman" w:hAnsi="Times New Roman"/>
          <w:b/>
        </w:rPr>
        <w:t>a)</w:t>
      </w:r>
      <w:r>
        <w:rPr>
          <w:rFonts w:ascii="Times New Roman" w:hAnsi="Times New Roman"/>
        </w:rPr>
        <w:t xml:space="preserve"> A completa execução da (s) obra (s) e/ou dos (s) serviço (s), obedecendo rigorosamente o planejamento e/ou programações propostos, bem como as ordens específicas de serviço exarado, as instruções apresentadas pela fiscalização e recomendadas pelas normas e legislação da União, do Estado de Alagoas, Corpo de Bombeiros e ABNT, aplicáveis ao objeto deste CONTRATO;</w:t>
      </w:r>
    </w:p>
    <w:p w:rsidR="00D3307F" w:rsidRDefault="007605D9">
      <w:pPr>
        <w:tabs>
          <w:tab w:val="left" w:pos="0"/>
          <w:tab w:val="left" w:pos="284"/>
        </w:tabs>
        <w:jc w:val="both"/>
        <w:rPr>
          <w:rFonts w:ascii="Times New Roman" w:hAnsi="Times New Roman"/>
        </w:rPr>
      </w:pPr>
      <w:r>
        <w:rPr>
          <w:rFonts w:ascii="Times New Roman" w:hAnsi="Times New Roman"/>
          <w:b/>
        </w:rPr>
        <w:t>b)</w:t>
      </w:r>
      <w:r>
        <w:rPr>
          <w:rFonts w:ascii="Times New Roman" w:hAnsi="Times New Roman"/>
        </w:rPr>
        <w:t xml:space="preserve"> Recrutar e fornecer toda mão-de-obra, direta ou indireta, máquinas, veículos, equipamentos e materiais necessários à perfeita execução da (s) obra (s) e/ou dos (s) serviço (s), inclusive encarregados e pessoal de apoio técnico e administrativo, sendo para </w:t>
      </w:r>
      <w:proofErr w:type="gramStart"/>
      <w:r>
        <w:rPr>
          <w:rFonts w:ascii="Times New Roman" w:hAnsi="Times New Roman"/>
        </w:rPr>
        <w:t>todos os efeitos considerada</w:t>
      </w:r>
      <w:proofErr w:type="gramEnd"/>
      <w:r>
        <w:rPr>
          <w:rFonts w:ascii="Times New Roman" w:hAnsi="Times New Roman"/>
        </w:rPr>
        <w:t xml:space="preserve"> como única empregadora, devendo ainda pagar todos os encargos sociais, trabalhistas e previdenciários incidentes sobre o custo de mão-de-obra, bem como os referentes ao respectivo seguro de acidente de trabalho como única empregadora;</w:t>
      </w:r>
    </w:p>
    <w:p w:rsidR="00D3307F" w:rsidRDefault="007605D9">
      <w:pPr>
        <w:tabs>
          <w:tab w:val="left" w:pos="0"/>
          <w:tab w:val="left" w:pos="284"/>
        </w:tabs>
        <w:jc w:val="both"/>
        <w:rPr>
          <w:rFonts w:ascii="Times New Roman" w:hAnsi="Times New Roman"/>
        </w:rPr>
      </w:pPr>
      <w:proofErr w:type="gramStart"/>
      <w:r>
        <w:rPr>
          <w:rFonts w:ascii="Times New Roman" w:hAnsi="Times New Roman"/>
          <w:b/>
        </w:rPr>
        <w:t>c)</w:t>
      </w:r>
      <w:proofErr w:type="gramEnd"/>
      <w:r>
        <w:rPr>
          <w:rFonts w:ascii="Times New Roman" w:hAnsi="Times New Roman"/>
        </w:rPr>
        <w:t xml:space="preserve">Responsabilizar-se por todos os tributos, contribuições fiscais e </w:t>
      </w:r>
      <w:proofErr w:type="spellStart"/>
      <w:r>
        <w:rPr>
          <w:rFonts w:ascii="Times New Roman" w:hAnsi="Times New Roman"/>
        </w:rPr>
        <w:t>parafiscais</w:t>
      </w:r>
      <w:proofErr w:type="spellEnd"/>
      <w:r>
        <w:rPr>
          <w:rFonts w:ascii="Times New Roman" w:hAnsi="Times New Roman"/>
        </w:rPr>
        <w:t xml:space="preserve"> que incidam ou venham a incidir, direta ou indiretamente, sobre o objeto desta Contratação, bem como pelo custo de frete e entrega e demais custos inerentes à execução dos serviços deste objeto;</w:t>
      </w:r>
    </w:p>
    <w:p w:rsidR="00D3307F" w:rsidRDefault="007605D9">
      <w:pPr>
        <w:tabs>
          <w:tab w:val="left" w:pos="0"/>
          <w:tab w:val="left" w:pos="284"/>
        </w:tabs>
        <w:jc w:val="both"/>
        <w:rPr>
          <w:rFonts w:ascii="Times New Roman" w:hAnsi="Times New Roman"/>
        </w:rPr>
      </w:pPr>
      <w:r>
        <w:rPr>
          <w:rFonts w:ascii="Times New Roman" w:hAnsi="Times New Roman"/>
          <w:b/>
        </w:rPr>
        <w:t>d)</w:t>
      </w:r>
      <w:r>
        <w:rPr>
          <w:rFonts w:ascii="Times New Roman" w:hAnsi="Times New Roman"/>
        </w:rPr>
        <w:t xml:space="preserve"> Providenciar, antes do início dos trabalhos, para que todos os seus empregados sejam identificados e registrados, e que tenham seus assentamentos devidamente anotados em suas carteiras de trabalho, bem como atender demais exigências da Previdência Social, da Legislação Trabalhista em vigor, inclusive no que diz respeito às convenções coletivas de trabalho e decisões em dissídios coletivos que forem aplicáveis;</w:t>
      </w:r>
    </w:p>
    <w:p w:rsidR="00D3307F" w:rsidRDefault="007605D9">
      <w:pPr>
        <w:tabs>
          <w:tab w:val="left" w:pos="0"/>
          <w:tab w:val="left" w:pos="284"/>
        </w:tabs>
        <w:jc w:val="both"/>
        <w:rPr>
          <w:rFonts w:ascii="Times New Roman" w:hAnsi="Times New Roman"/>
        </w:rPr>
      </w:pPr>
      <w:r>
        <w:rPr>
          <w:rFonts w:ascii="Times New Roman" w:hAnsi="Times New Roman"/>
          <w:b/>
        </w:rPr>
        <w:lastRenderedPageBreak/>
        <w:t>e)</w:t>
      </w:r>
      <w:r>
        <w:rPr>
          <w:rFonts w:ascii="Times New Roman" w:hAnsi="Times New Roman"/>
        </w:rPr>
        <w:t xml:space="preserve"> Providenciar para que todo pessoal em serviço use, obrigatoriamente, uniforme completo, crachás de identificação e equipamento de proteção individual – EPI e coletiva – EPC adequados, e que possuam capacidade física e mental para desenvolver adequadamente a (s) obra (s) e/ou dos (s) serviço (s), bem como promover o devido treinamento em todos os níveis de trabalho, nas formas previstas na CLT.</w:t>
      </w:r>
    </w:p>
    <w:p w:rsidR="00D3307F" w:rsidRDefault="007605D9">
      <w:pPr>
        <w:tabs>
          <w:tab w:val="left" w:pos="0"/>
          <w:tab w:val="left" w:pos="284"/>
        </w:tabs>
        <w:jc w:val="both"/>
        <w:rPr>
          <w:rFonts w:ascii="Times New Roman" w:hAnsi="Times New Roman"/>
        </w:rPr>
      </w:pPr>
      <w:r>
        <w:rPr>
          <w:rFonts w:ascii="Times New Roman" w:hAnsi="Times New Roman"/>
          <w:b/>
        </w:rPr>
        <w:t>f)</w:t>
      </w:r>
      <w:r>
        <w:rPr>
          <w:rFonts w:ascii="Times New Roman" w:hAnsi="Times New Roman"/>
        </w:rPr>
        <w:t xml:space="preserve"> Manter, obrigatoriamente, preposto aceito pela CONTRATANTE para representá-la durante o período de execução da (s) Obra (s) e/ou serviço (s), conforme art. 68 da Lei 8.666/93.</w:t>
      </w:r>
    </w:p>
    <w:p w:rsidR="00D3307F" w:rsidRDefault="007605D9">
      <w:pPr>
        <w:tabs>
          <w:tab w:val="left" w:pos="0"/>
          <w:tab w:val="left" w:pos="284"/>
        </w:tabs>
        <w:jc w:val="both"/>
        <w:rPr>
          <w:rFonts w:ascii="Times New Roman" w:hAnsi="Times New Roman"/>
        </w:rPr>
      </w:pPr>
      <w:proofErr w:type="gramStart"/>
      <w:r>
        <w:rPr>
          <w:rFonts w:ascii="Times New Roman" w:hAnsi="Times New Roman"/>
          <w:b/>
        </w:rPr>
        <w:t>g)</w:t>
      </w:r>
      <w:proofErr w:type="gramEnd"/>
      <w:r>
        <w:rPr>
          <w:rFonts w:ascii="Times New Roman" w:hAnsi="Times New Roman"/>
        </w:rPr>
        <w:t>Reforçar o seu quadro de pessoal e parque de equipamentos quando solicitado pela fiscalização, em decorrência do atraso a que deu causa a CONTRATADA, ou quando constatada sua inadequação, não importando tais procedimentos sem ônus para a CONTRATANTE;</w:t>
      </w:r>
    </w:p>
    <w:p w:rsidR="00D3307F" w:rsidRDefault="007605D9">
      <w:pPr>
        <w:tabs>
          <w:tab w:val="left" w:pos="0"/>
          <w:tab w:val="left" w:pos="284"/>
        </w:tabs>
        <w:jc w:val="both"/>
        <w:rPr>
          <w:rFonts w:ascii="Times New Roman" w:hAnsi="Times New Roman"/>
        </w:rPr>
      </w:pPr>
      <w:r>
        <w:rPr>
          <w:rFonts w:ascii="Times New Roman" w:hAnsi="Times New Roman"/>
          <w:b/>
        </w:rPr>
        <w:t>h)</w:t>
      </w:r>
      <w:r>
        <w:rPr>
          <w:rFonts w:ascii="Times New Roman" w:hAnsi="Times New Roman"/>
        </w:rPr>
        <w:t xml:space="preserve"> Providenciar a imediata retirada ou substituição de qualquer empregado, tarefeiro, prestador de serviço, operário ou subordinado seu, após o recebimento da notificação do coordenador/fiscal/técnico da obra, sob pena de suspensão da (s) obra (s) e/ou dos (s) serviço (s), assumindo ainda, toda e qualquer responsabilidade decorrente de dispensa ou substituição de empregados tarefeiro, prestador de serviço, operário ou subordinado e dela decorrer ação na Justiça do Trabalho;</w:t>
      </w:r>
    </w:p>
    <w:p w:rsidR="00D3307F" w:rsidRDefault="007605D9">
      <w:pPr>
        <w:tabs>
          <w:tab w:val="left" w:pos="0"/>
          <w:tab w:val="left" w:pos="284"/>
        </w:tabs>
        <w:jc w:val="both"/>
        <w:rPr>
          <w:rFonts w:ascii="Times New Roman" w:hAnsi="Times New Roman"/>
        </w:rPr>
      </w:pPr>
      <w:r>
        <w:rPr>
          <w:rFonts w:ascii="Times New Roman" w:hAnsi="Times New Roman"/>
          <w:b/>
        </w:rPr>
        <w:t>i)</w:t>
      </w:r>
      <w:r>
        <w:rPr>
          <w:rFonts w:ascii="Times New Roman" w:hAnsi="Times New Roman"/>
        </w:rPr>
        <w:t xml:space="preserve"> Manter, durante a execução desse CONTRATO, todas as condições de habilitação e qualificação exigidas na licitação, resultantes da execução do contrato, conforme art. 71 da lei 8.666/93;</w:t>
      </w:r>
    </w:p>
    <w:p w:rsidR="00D3307F" w:rsidRDefault="007605D9">
      <w:pPr>
        <w:tabs>
          <w:tab w:val="left" w:pos="0"/>
          <w:tab w:val="left" w:pos="284"/>
        </w:tabs>
        <w:jc w:val="both"/>
        <w:rPr>
          <w:rFonts w:ascii="Times New Roman" w:hAnsi="Times New Roman"/>
        </w:rPr>
      </w:pPr>
      <w:r>
        <w:rPr>
          <w:rFonts w:ascii="Times New Roman" w:hAnsi="Times New Roman"/>
          <w:b/>
        </w:rPr>
        <w:t>j)</w:t>
      </w:r>
      <w:r>
        <w:rPr>
          <w:rFonts w:ascii="Times New Roman" w:hAnsi="Times New Roman"/>
        </w:rPr>
        <w:t xml:space="preserve"> Comprovar perante a CONTRATANTE, juntamente com a apresentação para pagamento das medições, as quitações legalmente exigidas de todo e qualquer encargo que se referir aos serviços/obras, objeto desse CONTRATO, inclusive as contribuições devidas ao INSS, FGTS, e as taxas e impostos Municipais, Estaduais e Federais pertinentes;</w:t>
      </w:r>
    </w:p>
    <w:p w:rsidR="00D3307F" w:rsidRDefault="007605D9">
      <w:pPr>
        <w:tabs>
          <w:tab w:val="left" w:pos="0"/>
          <w:tab w:val="left" w:pos="284"/>
        </w:tabs>
        <w:jc w:val="both"/>
        <w:rPr>
          <w:rFonts w:ascii="Times New Roman" w:hAnsi="Times New Roman"/>
        </w:rPr>
      </w:pPr>
      <w:r>
        <w:rPr>
          <w:rFonts w:ascii="Times New Roman" w:hAnsi="Times New Roman"/>
          <w:b/>
        </w:rPr>
        <w:t>k)</w:t>
      </w:r>
      <w:r>
        <w:rPr>
          <w:rFonts w:ascii="Times New Roman" w:hAnsi="Times New Roman"/>
        </w:rPr>
        <w:t xml:space="preserve"> Providenciar no prazo de 48 (quarenta e oito) horas qualquer correção exigida pela fiscalização, bem como a troca de máquinas, equipamentos e utensílios de trabalho que forem considerados em mau estado de conservação ou inadequados para execução </w:t>
      </w:r>
      <w:proofErr w:type="gramStart"/>
      <w:r>
        <w:rPr>
          <w:rFonts w:ascii="Times New Roman" w:hAnsi="Times New Roman"/>
        </w:rPr>
        <w:t>do(</w:t>
      </w:r>
      <w:proofErr w:type="gramEnd"/>
      <w:r>
        <w:rPr>
          <w:rFonts w:ascii="Times New Roman" w:hAnsi="Times New Roman"/>
        </w:rPr>
        <w:t>s) serviço(s) pela fiscalização, correndo por sua exclusiva conta as despesas decorrentes;</w:t>
      </w:r>
    </w:p>
    <w:p w:rsidR="00D3307F" w:rsidRDefault="007605D9">
      <w:pPr>
        <w:tabs>
          <w:tab w:val="left" w:pos="0"/>
          <w:tab w:val="left" w:pos="284"/>
        </w:tabs>
        <w:jc w:val="both"/>
        <w:rPr>
          <w:rFonts w:ascii="Times New Roman" w:hAnsi="Times New Roman"/>
        </w:rPr>
      </w:pPr>
      <w:r>
        <w:rPr>
          <w:rFonts w:ascii="Times New Roman" w:hAnsi="Times New Roman"/>
          <w:b/>
        </w:rPr>
        <w:t>l)</w:t>
      </w:r>
      <w:r>
        <w:rPr>
          <w:rFonts w:ascii="Times New Roman" w:hAnsi="Times New Roman"/>
        </w:rPr>
        <w:t xml:space="preserve"> Remover, às suas expensas, todo o serviço que estiver em desacordo com as especificações básicas, bem como providenciar a imediata correção das deficiências apontadas pela SEMINFRA;</w:t>
      </w:r>
    </w:p>
    <w:p w:rsidR="00D3307F" w:rsidRDefault="007605D9">
      <w:pPr>
        <w:tabs>
          <w:tab w:val="left" w:pos="0"/>
          <w:tab w:val="left" w:pos="284"/>
        </w:tabs>
        <w:jc w:val="both"/>
        <w:rPr>
          <w:rFonts w:ascii="Times New Roman" w:hAnsi="Times New Roman"/>
        </w:rPr>
      </w:pPr>
      <w:r>
        <w:rPr>
          <w:rFonts w:ascii="Times New Roman" w:hAnsi="Times New Roman"/>
          <w:b/>
        </w:rPr>
        <w:t>m)</w:t>
      </w:r>
      <w:r>
        <w:rPr>
          <w:rFonts w:ascii="Times New Roman" w:hAnsi="Times New Roman"/>
        </w:rPr>
        <w:t xml:space="preserve"> Comunicar toda coleta cujo volume de resíduos sólidos com característica domiciliar, originários de estabelecimentos comerciais ou de prestação do (s) serviço (s) e/ou para a (s) obra (s), que exceder a 100 (cem) litros diários por estabelecimento, para que o mesmo tome as devidas providências, como também fazer a entrega do (s) local (is) onde </w:t>
      </w:r>
      <w:proofErr w:type="gramStart"/>
      <w:r>
        <w:rPr>
          <w:rFonts w:ascii="Times New Roman" w:hAnsi="Times New Roman"/>
        </w:rPr>
        <w:t>foram</w:t>
      </w:r>
      <w:proofErr w:type="gramEnd"/>
      <w:r>
        <w:rPr>
          <w:rFonts w:ascii="Times New Roman" w:hAnsi="Times New Roman"/>
        </w:rPr>
        <w:t xml:space="preserve"> executada (s) a (s) obra (s) e/ou o (s) serviço (s) devidamente limpos;</w:t>
      </w:r>
    </w:p>
    <w:p w:rsidR="00D3307F" w:rsidRDefault="007605D9">
      <w:pPr>
        <w:tabs>
          <w:tab w:val="left" w:pos="0"/>
          <w:tab w:val="left" w:pos="284"/>
        </w:tabs>
        <w:jc w:val="both"/>
        <w:rPr>
          <w:rFonts w:ascii="Times New Roman" w:hAnsi="Times New Roman"/>
        </w:rPr>
      </w:pPr>
      <w:r>
        <w:rPr>
          <w:rFonts w:ascii="Times New Roman" w:hAnsi="Times New Roman"/>
          <w:b/>
        </w:rPr>
        <w:t>n)</w:t>
      </w:r>
      <w:r>
        <w:rPr>
          <w:rFonts w:ascii="Times New Roman" w:hAnsi="Times New Roman"/>
        </w:rPr>
        <w:t xml:space="preserve"> Regularizar, junto aos órgãos e repartições competentes, todos os registros e assentamentos relacionados </w:t>
      </w:r>
      <w:proofErr w:type="gramStart"/>
      <w:r>
        <w:rPr>
          <w:rFonts w:ascii="Times New Roman" w:hAnsi="Times New Roman"/>
        </w:rPr>
        <w:t>a</w:t>
      </w:r>
      <w:proofErr w:type="gramEnd"/>
      <w:r>
        <w:rPr>
          <w:rFonts w:ascii="Times New Roman" w:hAnsi="Times New Roman"/>
        </w:rPr>
        <w:t xml:space="preserve"> execução dos serviços, respondendo, a qualquer tempo, pelas </w:t>
      </w:r>
      <w:proofErr w:type="spellStart"/>
      <w:r>
        <w:rPr>
          <w:rFonts w:ascii="Times New Roman" w:hAnsi="Times New Roman"/>
        </w:rPr>
        <w:t>consequências</w:t>
      </w:r>
      <w:proofErr w:type="spellEnd"/>
      <w:r>
        <w:rPr>
          <w:rFonts w:ascii="Times New Roman" w:hAnsi="Times New Roman"/>
        </w:rPr>
        <w:t xml:space="preserve"> que a falta ou omissões do mesmo acarretar;</w:t>
      </w:r>
    </w:p>
    <w:p w:rsidR="00D3307F" w:rsidRDefault="007605D9">
      <w:pPr>
        <w:tabs>
          <w:tab w:val="left" w:pos="0"/>
          <w:tab w:val="left" w:pos="284"/>
        </w:tabs>
        <w:jc w:val="both"/>
        <w:rPr>
          <w:rFonts w:ascii="Times New Roman" w:hAnsi="Times New Roman"/>
        </w:rPr>
      </w:pPr>
      <w:r>
        <w:rPr>
          <w:rFonts w:ascii="Times New Roman" w:hAnsi="Times New Roman"/>
          <w:b/>
        </w:rPr>
        <w:t xml:space="preserve">o) </w:t>
      </w:r>
      <w:r>
        <w:rPr>
          <w:rFonts w:ascii="Times New Roman" w:hAnsi="Times New Roman"/>
          <w:u w:val="single"/>
        </w:rPr>
        <w:t>Providenciar todas as devidas Licenças e liberações Ambientais</w:t>
      </w:r>
      <w:r>
        <w:rPr>
          <w:rFonts w:ascii="Times New Roman" w:hAnsi="Times New Roman"/>
        </w:rPr>
        <w:t xml:space="preserve"> necessárias junto aos órgãos Federais, Estaduais e Municipais, para a plena execução e entrega </w:t>
      </w:r>
      <w:proofErr w:type="gramStart"/>
      <w:r>
        <w:rPr>
          <w:rFonts w:ascii="Times New Roman" w:hAnsi="Times New Roman"/>
        </w:rPr>
        <w:t>da(</w:t>
      </w:r>
      <w:proofErr w:type="gramEnd"/>
      <w:r>
        <w:rPr>
          <w:rFonts w:ascii="Times New Roman" w:hAnsi="Times New Roman"/>
        </w:rPr>
        <w:t>s) Obra(s) e/ou do(s) Serviço(s), de acordo com a legislação vigente, conforme solicitação da CONTRATANTE;</w:t>
      </w:r>
    </w:p>
    <w:p w:rsidR="00D3307F" w:rsidRDefault="007605D9">
      <w:pPr>
        <w:tabs>
          <w:tab w:val="left" w:pos="0"/>
          <w:tab w:val="left" w:pos="284"/>
        </w:tabs>
        <w:jc w:val="both"/>
        <w:rPr>
          <w:rFonts w:ascii="Times New Roman" w:hAnsi="Times New Roman"/>
        </w:rPr>
      </w:pPr>
      <w:proofErr w:type="gramStart"/>
      <w:r>
        <w:rPr>
          <w:rFonts w:ascii="Times New Roman" w:hAnsi="Times New Roman"/>
          <w:b/>
        </w:rPr>
        <w:t>p)</w:t>
      </w:r>
      <w:proofErr w:type="gramEnd"/>
      <w:r>
        <w:rPr>
          <w:rFonts w:ascii="Times New Roman" w:hAnsi="Times New Roman"/>
        </w:rPr>
        <w:t>Adotar todas as medidas necessárias à proteção ambiental e às precauções para evitar a ocorrência de danos ao meio ambiente, observando o disposto na legislação federal, estadual e municipal em vigor, respondendo diretamente, independentemente de culpa, perante os órgãos e representantes do Poder Público, por eventuais danos ao meio ambiente, causados por ação ou omissão sua, de seus sócios, não sócios, empregados, prepostos, prestadores de serviço e subcontratados;</w:t>
      </w:r>
    </w:p>
    <w:p w:rsidR="00D3307F" w:rsidRDefault="007605D9">
      <w:pPr>
        <w:tabs>
          <w:tab w:val="left" w:pos="0"/>
          <w:tab w:val="left" w:pos="284"/>
        </w:tabs>
        <w:jc w:val="both"/>
        <w:rPr>
          <w:rFonts w:ascii="Times New Roman" w:hAnsi="Times New Roman"/>
        </w:rPr>
      </w:pPr>
      <w:proofErr w:type="gramStart"/>
      <w:r>
        <w:rPr>
          <w:rFonts w:ascii="Times New Roman" w:hAnsi="Times New Roman"/>
          <w:b/>
        </w:rPr>
        <w:t>q)</w:t>
      </w:r>
      <w:proofErr w:type="gramEnd"/>
      <w:r>
        <w:rPr>
          <w:rFonts w:ascii="Times New Roman" w:hAnsi="Times New Roman"/>
        </w:rPr>
        <w:t>Garantir e facilitar o acesso da fiscalização na localização da(s) obra(s) e/ou do(s) serviço(s) de engenharia, bem como a todos os elementos que forem necessários para o bom desempenho de sua função;</w:t>
      </w:r>
    </w:p>
    <w:p w:rsidR="00D3307F" w:rsidRDefault="007605D9">
      <w:pPr>
        <w:tabs>
          <w:tab w:val="left" w:pos="0"/>
          <w:tab w:val="left" w:pos="284"/>
        </w:tabs>
        <w:jc w:val="both"/>
        <w:rPr>
          <w:rFonts w:ascii="Times New Roman" w:hAnsi="Times New Roman"/>
        </w:rPr>
      </w:pPr>
      <w:proofErr w:type="gramStart"/>
      <w:r>
        <w:rPr>
          <w:rFonts w:ascii="Times New Roman" w:hAnsi="Times New Roman"/>
          <w:b/>
        </w:rPr>
        <w:t>r)</w:t>
      </w:r>
      <w:proofErr w:type="gramEnd"/>
      <w:r>
        <w:rPr>
          <w:rFonts w:ascii="Times New Roman" w:hAnsi="Times New Roman"/>
        </w:rPr>
        <w:t xml:space="preserve">Manter, durante toda a vigência desse CONTRATO, instalações, inclusive no que diz respeito ao escritório, banheiros e equipados com toda a </w:t>
      </w:r>
      <w:proofErr w:type="spellStart"/>
      <w:r>
        <w:rPr>
          <w:rFonts w:ascii="Times New Roman" w:hAnsi="Times New Roman"/>
        </w:rPr>
        <w:t>infraestrutura</w:t>
      </w:r>
      <w:proofErr w:type="spellEnd"/>
      <w:r>
        <w:rPr>
          <w:rFonts w:ascii="Times New Roman" w:hAnsi="Times New Roman"/>
        </w:rPr>
        <w:t xml:space="preserve"> necessária e condizente com os trabalhos a serem desenvolvidos, na região do Município de Maceió;</w:t>
      </w:r>
    </w:p>
    <w:p w:rsidR="00D3307F" w:rsidRDefault="007605D9">
      <w:pPr>
        <w:tabs>
          <w:tab w:val="left" w:pos="0"/>
          <w:tab w:val="left" w:pos="284"/>
        </w:tabs>
        <w:jc w:val="both"/>
        <w:rPr>
          <w:rFonts w:ascii="Times New Roman" w:hAnsi="Times New Roman"/>
        </w:rPr>
      </w:pPr>
      <w:proofErr w:type="gramStart"/>
      <w:r>
        <w:rPr>
          <w:rFonts w:ascii="Times New Roman" w:hAnsi="Times New Roman"/>
          <w:b/>
        </w:rPr>
        <w:t>s)</w:t>
      </w:r>
      <w:proofErr w:type="gramEnd"/>
      <w:r>
        <w:rPr>
          <w:rFonts w:ascii="Times New Roman" w:hAnsi="Times New Roman"/>
        </w:rPr>
        <w:t>Manter no escritório do canteiro da(s) obra(s) e/ou dos(s) serviço(s), sob sua guarda e a disposição da fiscalização, o Livro de Ocorrência da Obra, conforme Resolução nº 1.024/2009 do CONFEA, 01(uma) via completa desse CONTRATO e cópia das Folhas de medição elaboradas;</w:t>
      </w:r>
    </w:p>
    <w:p w:rsidR="00D3307F" w:rsidRDefault="007605D9">
      <w:pPr>
        <w:tabs>
          <w:tab w:val="left" w:pos="0"/>
          <w:tab w:val="left" w:pos="284"/>
        </w:tabs>
        <w:jc w:val="both"/>
        <w:rPr>
          <w:rFonts w:ascii="Times New Roman" w:hAnsi="Times New Roman"/>
          <w:b/>
        </w:rPr>
      </w:pPr>
      <w:proofErr w:type="gramStart"/>
      <w:r>
        <w:rPr>
          <w:rFonts w:ascii="Times New Roman" w:hAnsi="Times New Roman"/>
          <w:b/>
        </w:rPr>
        <w:t>t)</w:t>
      </w:r>
      <w:proofErr w:type="gramEnd"/>
      <w:r>
        <w:rPr>
          <w:rFonts w:ascii="Times New Roman" w:hAnsi="Times New Roman"/>
        </w:rPr>
        <w:t>No livro de Ocorrências da (s) obra (s) e/ou dos (s) serviço (s), a CONTRATADA deverá lançar, diariamente, todas as ocorrências do (s) serviço (s), tais como serviços realizados, entrada e saída de matérias, anormalidades, chuvas, entrada e saída de equipamentos pesados, substituições de engenheiros, mestres e fiscais;</w:t>
      </w:r>
    </w:p>
    <w:p w:rsidR="00D3307F" w:rsidRDefault="007605D9">
      <w:pPr>
        <w:tabs>
          <w:tab w:val="left" w:pos="0"/>
          <w:tab w:val="left" w:pos="284"/>
        </w:tabs>
        <w:jc w:val="both"/>
        <w:rPr>
          <w:rFonts w:ascii="Times New Roman" w:hAnsi="Times New Roman"/>
        </w:rPr>
      </w:pPr>
      <w:proofErr w:type="gramStart"/>
      <w:r>
        <w:rPr>
          <w:rFonts w:ascii="Times New Roman" w:hAnsi="Times New Roman"/>
          <w:b/>
        </w:rPr>
        <w:t>u</w:t>
      </w:r>
      <w:proofErr w:type="gramEnd"/>
      <w:r>
        <w:rPr>
          <w:rFonts w:ascii="Times New Roman" w:hAnsi="Times New Roman"/>
          <w:b/>
        </w:rPr>
        <w:t>)</w:t>
      </w:r>
      <w:r>
        <w:rPr>
          <w:rFonts w:ascii="Times New Roman" w:hAnsi="Times New Roman"/>
        </w:rPr>
        <w:t>Comunicar ao Coordenador/Fiscal/Gestor desse CONTRATO, por escrito, no Livro de Ocorrências da Obra, e sem prejuízo da sua responsabilidade, qualquer anormalidade verificada na execução da(s) obra(s) e/ou dos(s) serviço(s) ou, ainda, no controle técnico dos mesmos e prestar os esclarecimentos solicitados.</w:t>
      </w:r>
    </w:p>
    <w:p w:rsidR="00D3307F" w:rsidRDefault="007605D9">
      <w:pPr>
        <w:rPr>
          <w:rFonts w:ascii="Times New Roman" w:hAnsi="Times New Roman"/>
        </w:rPr>
      </w:pPr>
      <w:proofErr w:type="gramStart"/>
      <w:r>
        <w:rPr>
          <w:rFonts w:ascii="Times New Roman" w:hAnsi="Times New Roman"/>
          <w:b/>
        </w:rPr>
        <w:t>v)</w:t>
      </w:r>
      <w:proofErr w:type="gramEnd"/>
      <w:r>
        <w:rPr>
          <w:rFonts w:ascii="Times New Roman" w:hAnsi="Times New Roman"/>
        </w:rPr>
        <w:t xml:space="preserve">Assumir integral responsabilidade por danos eventualmente causados à CONTRATANTE ou a terceiros, decorrentes de sua culpa ou dolo na execução do CONTRATO, isentando, assim, a Contratante de quaisquer reclamações que possam surgir </w:t>
      </w:r>
      <w:proofErr w:type="spellStart"/>
      <w:r>
        <w:rPr>
          <w:rFonts w:ascii="Times New Roman" w:hAnsi="Times New Roman"/>
        </w:rPr>
        <w:t>consequentemente</w:t>
      </w:r>
      <w:proofErr w:type="spellEnd"/>
      <w:r>
        <w:rPr>
          <w:rFonts w:ascii="Times New Roman" w:hAnsi="Times New Roman"/>
        </w:rPr>
        <w:t xml:space="preserve"> ao CONTRATO, obrigando-se a reparar os danos causados, ou ressarcir as despesas deles resultantes, conforme art. 70 da Lei 8.666/93.</w:t>
      </w:r>
    </w:p>
    <w:p w:rsidR="00D3307F" w:rsidRDefault="007605D9">
      <w:pPr>
        <w:tabs>
          <w:tab w:val="left" w:pos="0"/>
          <w:tab w:val="left" w:pos="284"/>
        </w:tabs>
        <w:jc w:val="both"/>
        <w:rPr>
          <w:rFonts w:ascii="Times New Roman" w:hAnsi="Times New Roman"/>
        </w:rPr>
      </w:pPr>
      <w:r>
        <w:rPr>
          <w:rFonts w:ascii="Times New Roman" w:hAnsi="Times New Roman"/>
          <w:b/>
        </w:rPr>
        <w:lastRenderedPageBreak/>
        <w:t>w)</w:t>
      </w:r>
      <w:r>
        <w:rPr>
          <w:rFonts w:ascii="Times New Roman" w:hAnsi="Times New Roman"/>
        </w:rPr>
        <w:t xml:space="preserve"> Responsabilizar-se exclusivamente por quaisquer acidentes de trabalho em função da obra contratada (ainda que resultantes de caso fortuito ou por qualquer causa), pelo uso indevido de patentes registradas e pela destruição ou danificação das obras, bem como pelas indenizações que possam vir a ser devidas a terceiros por fatos oriundos da execução da (s) obra (s) e/ou do (s) serviço (s) de ações ou omissões da CONTRATADA, ainda que ocorram em via pública;</w:t>
      </w:r>
    </w:p>
    <w:p w:rsidR="00D3307F" w:rsidRDefault="007605D9">
      <w:pPr>
        <w:tabs>
          <w:tab w:val="left" w:pos="0"/>
          <w:tab w:val="left" w:pos="284"/>
        </w:tabs>
        <w:jc w:val="both"/>
        <w:rPr>
          <w:rFonts w:ascii="Times New Roman" w:hAnsi="Times New Roman"/>
        </w:rPr>
      </w:pPr>
      <w:r>
        <w:rPr>
          <w:rFonts w:ascii="Times New Roman" w:hAnsi="Times New Roman"/>
          <w:b/>
        </w:rPr>
        <w:t>x)</w:t>
      </w:r>
      <w:r>
        <w:rPr>
          <w:rFonts w:ascii="Times New Roman" w:hAnsi="Times New Roman"/>
        </w:rPr>
        <w:t xml:space="preserve"> Desenvolver a (s) obra (s) e/ou o (s) serviço (s) de engenharia de acordo com o Projeto Básico e/ou Projeto Executivo, Especificações Técnicas e/ou Memorial Descritivo, que foram elaborados pelos técnicos da CONTRATANTE;</w:t>
      </w:r>
    </w:p>
    <w:p w:rsidR="00D3307F" w:rsidRDefault="007605D9">
      <w:pPr>
        <w:tabs>
          <w:tab w:val="left" w:pos="0"/>
          <w:tab w:val="left" w:pos="284"/>
        </w:tabs>
        <w:jc w:val="both"/>
        <w:rPr>
          <w:rFonts w:ascii="Times New Roman" w:hAnsi="Times New Roman"/>
        </w:rPr>
      </w:pPr>
      <w:r>
        <w:rPr>
          <w:rFonts w:ascii="Times New Roman" w:hAnsi="Times New Roman"/>
          <w:b/>
        </w:rPr>
        <w:t>y)</w:t>
      </w:r>
      <w:r>
        <w:rPr>
          <w:rFonts w:ascii="Times New Roman" w:hAnsi="Times New Roman"/>
        </w:rPr>
        <w:t xml:space="preserve"> Assumir nos prazos definidos no art. 445 e seu parágrafo 1°, do Código Civil Brasileiro, e, no que </w:t>
      </w:r>
      <w:proofErr w:type="gramStart"/>
      <w:r>
        <w:rPr>
          <w:rFonts w:ascii="Times New Roman" w:hAnsi="Times New Roman"/>
        </w:rPr>
        <w:t>couber,</w:t>
      </w:r>
      <w:proofErr w:type="gramEnd"/>
      <w:r>
        <w:rPr>
          <w:rFonts w:ascii="Times New Roman" w:hAnsi="Times New Roman"/>
        </w:rPr>
        <w:t xml:space="preserve"> o contido no Código do Consumidor (Lei nº 8.078 de 11/9/1990), independentemente dos prazos de garantia oferecidos pelos respectivos fabricantes, responderá por todos os defeitos e imperfeições aparentes ou ocultos, que venham a ser constatados na(s) obra (s) e/ou nos (s) serviço (s) de engenharia, objeto desse CONTRATO, como também pelo bom funcionamento de todos os equipamentos instalados;</w:t>
      </w:r>
    </w:p>
    <w:p w:rsidR="00D3307F" w:rsidRDefault="007605D9">
      <w:pPr>
        <w:tabs>
          <w:tab w:val="left" w:pos="0"/>
          <w:tab w:val="left" w:pos="284"/>
        </w:tabs>
        <w:jc w:val="both"/>
        <w:rPr>
          <w:rFonts w:ascii="Times New Roman" w:hAnsi="Times New Roman"/>
        </w:rPr>
      </w:pPr>
      <w:r>
        <w:rPr>
          <w:rFonts w:ascii="Times New Roman" w:hAnsi="Times New Roman"/>
          <w:b/>
        </w:rPr>
        <w:t>z)</w:t>
      </w:r>
      <w:r>
        <w:rPr>
          <w:rFonts w:ascii="Times New Roman" w:hAnsi="Times New Roman"/>
        </w:rPr>
        <w:t xml:space="preserve"> Conceda livre acesso aos documentos e registros contábeis da CONTRATADA, para a fiscalização ou servidores da CONTRATANTE, e ainda para os órgãos de controle interno e externo, conforme art. 44 da Portaria Interministerial nº 127/2008;</w:t>
      </w:r>
    </w:p>
    <w:p w:rsidR="00D3307F" w:rsidRDefault="007605D9">
      <w:pPr>
        <w:pStyle w:val="PargrafodaLista"/>
        <w:tabs>
          <w:tab w:val="left" w:pos="0"/>
          <w:tab w:val="left" w:pos="284"/>
        </w:tabs>
        <w:ind w:left="284"/>
        <w:jc w:val="both"/>
        <w:rPr>
          <w:rFonts w:ascii="Times New Roman" w:hAnsi="Times New Roman"/>
        </w:rPr>
      </w:pPr>
      <w:proofErr w:type="spellStart"/>
      <w:proofErr w:type="gramStart"/>
      <w:r>
        <w:rPr>
          <w:rFonts w:ascii="Times New Roman" w:hAnsi="Times New Roman"/>
          <w:b/>
        </w:rPr>
        <w:t>aa</w:t>
      </w:r>
      <w:proofErr w:type="spellEnd"/>
      <w:proofErr w:type="gramEnd"/>
      <w:r>
        <w:rPr>
          <w:rFonts w:ascii="Times New Roman" w:hAnsi="Times New Roman"/>
          <w:b/>
        </w:rPr>
        <w:t>)</w:t>
      </w:r>
      <w:r>
        <w:rPr>
          <w:rFonts w:ascii="Times New Roman" w:hAnsi="Times New Roman"/>
        </w:rPr>
        <w:t>Não transferir a terceiros, por qualquer forma, nem mesmo parcialmente, as obrigações firmadas sem prévia e expressa anuência desta Secretaria;</w:t>
      </w:r>
    </w:p>
    <w:p w:rsidR="00D3307F" w:rsidRDefault="007605D9">
      <w:pPr>
        <w:pStyle w:val="PargrafodaLista"/>
        <w:tabs>
          <w:tab w:val="left" w:pos="0"/>
          <w:tab w:val="left" w:pos="284"/>
          <w:tab w:val="left" w:pos="426"/>
        </w:tabs>
        <w:ind w:left="284"/>
        <w:jc w:val="both"/>
        <w:rPr>
          <w:rFonts w:ascii="Times New Roman" w:hAnsi="Times New Roman"/>
        </w:rPr>
      </w:pPr>
      <w:proofErr w:type="spellStart"/>
      <w:proofErr w:type="gramStart"/>
      <w:r>
        <w:rPr>
          <w:rFonts w:ascii="Times New Roman" w:hAnsi="Times New Roman"/>
          <w:b/>
        </w:rPr>
        <w:t>bb</w:t>
      </w:r>
      <w:proofErr w:type="spellEnd"/>
      <w:proofErr w:type="gramEnd"/>
      <w:r>
        <w:rPr>
          <w:rFonts w:ascii="Times New Roman" w:hAnsi="Times New Roman"/>
          <w:b/>
        </w:rPr>
        <w:t>)</w:t>
      </w:r>
      <w:r>
        <w:rPr>
          <w:rFonts w:ascii="Times New Roman" w:hAnsi="Times New Roman"/>
        </w:rPr>
        <w:t>Relação das instalações, do aparelhamento e do pessoal técnico especializado, adequados e disponíveis para a realização do objeto ora licitado, bem como da qualificação de cada um dos membros da equipe técnica que se responsabilizará pelos trabalhos, acompanhada de declaração formal da Contratada de sua disponibilidade, sob as penas cabíveis, conforme § 6º do art. 30 da Lei 8.666/93 e exigência do Edital;</w:t>
      </w:r>
    </w:p>
    <w:p w:rsidR="00D3307F" w:rsidRDefault="007605D9">
      <w:pPr>
        <w:pStyle w:val="PargrafodaLista"/>
        <w:tabs>
          <w:tab w:val="left" w:pos="0"/>
          <w:tab w:val="left" w:pos="284"/>
          <w:tab w:val="left" w:pos="426"/>
        </w:tabs>
        <w:ind w:left="284"/>
        <w:jc w:val="both"/>
        <w:rPr>
          <w:rFonts w:ascii="Times New Roman" w:hAnsi="Times New Roman"/>
        </w:rPr>
      </w:pPr>
      <w:proofErr w:type="gramStart"/>
      <w:r>
        <w:rPr>
          <w:rFonts w:ascii="Times New Roman" w:hAnsi="Times New Roman"/>
          <w:b/>
        </w:rPr>
        <w:t>cc)</w:t>
      </w:r>
      <w:proofErr w:type="gramEnd"/>
      <w:r>
        <w:rPr>
          <w:rFonts w:ascii="Times New Roman" w:hAnsi="Times New Roman"/>
        </w:rPr>
        <w:t>Instalar a placa com a devida identificação da (s) obra (s) com os dados necessários fornecidos pela CONTRATANTE, de acordo com a legislação pertinente, bem como providenciar, por conta própria, toda a sinalização necessária à execução do (s) serviço (s), no sentido de evitar qualquer tipo de acidente;</w:t>
      </w:r>
    </w:p>
    <w:p w:rsidR="00D3307F" w:rsidRDefault="007605D9">
      <w:pPr>
        <w:pStyle w:val="PargrafodaLista"/>
        <w:tabs>
          <w:tab w:val="left" w:pos="0"/>
          <w:tab w:val="left" w:pos="284"/>
          <w:tab w:val="left" w:pos="426"/>
        </w:tabs>
        <w:ind w:left="284"/>
        <w:jc w:val="both"/>
        <w:rPr>
          <w:rFonts w:ascii="Times New Roman" w:hAnsi="Times New Roman"/>
        </w:rPr>
      </w:pPr>
      <w:proofErr w:type="spellStart"/>
      <w:proofErr w:type="gramStart"/>
      <w:r>
        <w:rPr>
          <w:rFonts w:ascii="Times New Roman" w:hAnsi="Times New Roman"/>
          <w:b/>
        </w:rPr>
        <w:t>dd</w:t>
      </w:r>
      <w:proofErr w:type="spellEnd"/>
      <w:proofErr w:type="gramEnd"/>
      <w:r>
        <w:rPr>
          <w:rFonts w:ascii="Times New Roman" w:hAnsi="Times New Roman"/>
          <w:b/>
        </w:rPr>
        <w:t>)</w:t>
      </w:r>
      <w:r>
        <w:rPr>
          <w:rFonts w:ascii="Times New Roman" w:hAnsi="Times New Roman"/>
        </w:rPr>
        <w:t>Deverá ser apresentado, mediante Termo de Compromisso o Engenheiro em Segurança do Trabalho devidamente registrado na entidade competente, quando necessário, em observância as exigências contidas no QUADRO II da NR 4 – Serviços Especializados em Engenharia de Segurança do Trabalho e em Medicina do Trabalho – Portaria GM nº 3.214/78, não podendo ser apresentado aquele já registrado como Engenheiro Responsável Técnico desse CONTRATO.</w:t>
      </w:r>
    </w:p>
    <w:p w:rsidR="00D3307F" w:rsidRDefault="007605D9">
      <w:pPr>
        <w:pStyle w:val="PargrafodaLista"/>
        <w:tabs>
          <w:tab w:val="left" w:pos="0"/>
          <w:tab w:val="left" w:pos="284"/>
        </w:tabs>
        <w:ind w:left="284"/>
        <w:jc w:val="both"/>
        <w:rPr>
          <w:rFonts w:ascii="Times New Roman" w:hAnsi="Times New Roman"/>
        </w:rPr>
      </w:pPr>
      <w:proofErr w:type="spellStart"/>
      <w:proofErr w:type="gramStart"/>
      <w:r>
        <w:rPr>
          <w:rFonts w:ascii="Times New Roman" w:hAnsi="Times New Roman"/>
          <w:b/>
        </w:rPr>
        <w:t>dd.</w:t>
      </w:r>
      <w:proofErr w:type="spellEnd"/>
      <w:proofErr w:type="gramEnd"/>
      <w:r>
        <w:rPr>
          <w:rFonts w:ascii="Times New Roman" w:hAnsi="Times New Roman"/>
          <w:b/>
        </w:rPr>
        <w:t>1)</w:t>
      </w:r>
      <w:r>
        <w:rPr>
          <w:rFonts w:ascii="Times New Roman" w:hAnsi="Times New Roman"/>
        </w:rPr>
        <w:t xml:space="preserve"> Deverá o profissional (Engenheiro em Segurança do Trabalho) ter vínculo com a CONTRATADA na data da assinatura desse CONTRATO, na condição de: empregado; sócio; diretor; ou prestador de serviços. Sendo este profissional empregado ou contratado, a apresentação da cópia do CONTRATO de trabalho e/ou cópia do CONTRATO de prestação de serviço, com prazo de vigência superior ao prazo de vigência desse CONTRATO;</w:t>
      </w:r>
    </w:p>
    <w:p w:rsidR="00D3307F" w:rsidRDefault="007605D9">
      <w:pPr>
        <w:pStyle w:val="PargrafodaLista"/>
        <w:tabs>
          <w:tab w:val="left" w:pos="0"/>
          <w:tab w:val="left" w:pos="284"/>
        </w:tabs>
        <w:ind w:left="284"/>
        <w:jc w:val="both"/>
        <w:rPr>
          <w:rFonts w:ascii="Times New Roman" w:hAnsi="Times New Roman"/>
        </w:rPr>
      </w:pPr>
      <w:proofErr w:type="spellStart"/>
      <w:proofErr w:type="gramStart"/>
      <w:r>
        <w:rPr>
          <w:rFonts w:ascii="Times New Roman" w:hAnsi="Times New Roman"/>
          <w:b/>
        </w:rPr>
        <w:t>ee</w:t>
      </w:r>
      <w:proofErr w:type="spellEnd"/>
      <w:proofErr w:type="gramEnd"/>
      <w:r>
        <w:rPr>
          <w:rFonts w:ascii="Times New Roman" w:hAnsi="Times New Roman"/>
          <w:b/>
        </w:rPr>
        <w:t>)</w:t>
      </w:r>
      <w:r>
        <w:rPr>
          <w:rFonts w:ascii="Times New Roman" w:hAnsi="Times New Roman"/>
        </w:rPr>
        <w:t>O responsável técnico apresentado deverá acompanhar a obra com periodicidade de “___” por mês/semana e assinar o diário de obra, conforme art. 30, § 10 e § 1º da Lei Federal nº 8.666/1993;</w:t>
      </w:r>
    </w:p>
    <w:p w:rsidR="00D3307F" w:rsidRDefault="007605D9">
      <w:pPr>
        <w:pStyle w:val="PargrafodaLista"/>
        <w:tabs>
          <w:tab w:val="left" w:pos="0"/>
          <w:tab w:val="left" w:pos="284"/>
        </w:tabs>
        <w:ind w:left="284"/>
        <w:jc w:val="both"/>
        <w:rPr>
          <w:rFonts w:ascii="Times New Roman" w:hAnsi="Times New Roman"/>
        </w:rPr>
      </w:pPr>
      <w:proofErr w:type="spellStart"/>
      <w:r>
        <w:rPr>
          <w:rFonts w:ascii="Times New Roman" w:hAnsi="Times New Roman"/>
          <w:b/>
        </w:rPr>
        <w:t>ff</w:t>
      </w:r>
      <w:proofErr w:type="spellEnd"/>
      <w:r>
        <w:rPr>
          <w:rFonts w:ascii="Times New Roman" w:hAnsi="Times New Roman"/>
          <w:b/>
        </w:rPr>
        <w:t>)</w:t>
      </w:r>
      <w:r>
        <w:rPr>
          <w:rFonts w:ascii="Times New Roman" w:hAnsi="Times New Roman"/>
        </w:rPr>
        <w:t xml:space="preserve"> Dispor para a execução de serviços, de instalações e que sejam dotadas de equipamentos necessários ao apoio das atividades.</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CLÁUSULA OITAVA – DA FISCALIZAÇÃO</w:t>
      </w:r>
      <w:r>
        <w:rPr>
          <w:rFonts w:ascii="Times New Roman" w:hAnsi="Times New Roman"/>
        </w:rPr>
        <w:t xml:space="preserve">: A fiscalização da(s) obra(s) e/ou do(s) serviço(s) de engenharia será acompanhada por uma equipe técnica que atuará sob a responsabilidade de um coordenador/fiscal/técnico, agente público preferencialmente efetivo, formalmente designado pelo Secretário da SEMINFRA, através de Portaria, devidamente publicada no Diário Oficial do Município – </w:t>
      </w:r>
      <w:proofErr w:type="spellStart"/>
      <w:r>
        <w:rPr>
          <w:rFonts w:ascii="Times New Roman" w:hAnsi="Times New Roman"/>
        </w:rPr>
        <w:t>D.O.M.</w:t>
      </w:r>
      <w:proofErr w:type="spellEnd"/>
      <w:r>
        <w:rPr>
          <w:rFonts w:ascii="Times New Roman" w:hAnsi="Times New Roman"/>
        </w:rPr>
        <w:t xml:space="preserve">, que será </w:t>
      </w:r>
      <w:proofErr w:type="gramStart"/>
      <w:r>
        <w:rPr>
          <w:rFonts w:ascii="Times New Roman" w:hAnsi="Times New Roman"/>
        </w:rPr>
        <w:t>anexo a este CONTRATO, na forma do art. 67</w:t>
      </w:r>
      <w:proofErr w:type="gramEnd"/>
      <w:r>
        <w:rPr>
          <w:rFonts w:ascii="Times New Roman" w:hAnsi="Times New Roman"/>
        </w:rPr>
        <w:t xml:space="preserve"> da Lei nº 8.666/93.</w:t>
      </w:r>
    </w:p>
    <w:p w:rsidR="00D3307F" w:rsidRDefault="00D3307F">
      <w:pPr>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primeiro</w:t>
      </w:r>
      <w:r>
        <w:rPr>
          <w:rFonts w:ascii="Times New Roman" w:hAnsi="Times New Roman"/>
        </w:rPr>
        <w:t>: O acompanhamento e fiscalização da execução da(s) obra(s) e/ou dos(s) serviço(s) serão feitos de modo sistemático e permanente, com vistas a garantir a plena execução desse contrato, devendo a CONTRATADA garantir o pleno exercício das funções do coordenador/fiscal/técnico e/ou gestor do contrato.</w:t>
      </w:r>
    </w:p>
    <w:p w:rsidR="00D3307F" w:rsidRDefault="00D3307F">
      <w:pPr>
        <w:pStyle w:val="PargrafodaLista"/>
        <w:ind w:left="0"/>
        <w:jc w:val="both"/>
        <w:rPr>
          <w:rFonts w:ascii="Times New Roman" w:hAnsi="Times New Roman"/>
        </w:rPr>
      </w:pPr>
    </w:p>
    <w:p w:rsidR="00D3307F" w:rsidRDefault="00D3307F">
      <w:pPr>
        <w:pStyle w:val="PargrafodaLista"/>
        <w:ind w:left="0"/>
        <w:jc w:val="both"/>
        <w:rPr>
          <w:rFonts w:ascii="Times New Roman" w:hAnsi="Times New Roman"/>
          <w:b/>
        </w:rPr>
      </w:pPr>
    </w:p>
    <w:p w:rsidR="00D3307F" w:rsidRDefault="007605D9">
      <w:pPr>
        <w:pStyle w:val="PargrafodaLista"/>
        <w:ind w:left="0"/>
        <w:jc w:val="both"/>
        <w:rPr>
          <w:rFonts w:ascii="Times New Roman" w:hAnsi="Times New Roman"/>
        </w:rPr>
      </w:pPr>
      <w:r>
        <w:rPr>
          <w:rFonts w:ascii="Times New Roman" w:hAnsi="Times New Roman"/>
          <w:b/>
        </w:rPr>
        <w:t>Parágrafo segundo</w:t>
      </w:r>
      <w:r>
        <w:rPr>
          <w:rFonts w:ascii="Times New Roman" w:hAnsi="Times New Roman"/>
        </w:rPr>
        <w:t>: Constitui competência do coordenador/fiscal/técnico verificar se a CONTRATADA está executando os trabalhos, sendo observado, para tanto, a íntegra desse contrato e dos documentos que o integram, devendo ainda anotar no Livro de Ocorrências e registro próprio todas as ocorrências relacionadas com a execução do contrato, conforme § 1º do art. 67 da Lei 8.666/93.</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terceiro</w:t>
      </w:r>
      <w:r>
        <w:rPr>
          <w:rFonts w:ascii="Times New Roman" w:hAnsi="Times New Roman"/>
        </w:rPr>
        <w:t>: O coordenador/fiscal/técnico terá poderes para agir, intervir e decidir perante a CONTRATADA, inclusive rejeitando os serviços que estiverem em desacordo com o referido Edital, o contrato, as Normas Técnicas da ABNT e com a melhor técnica consagrada pelo uso, dando conhecimento do fato ao Secretário Municipal de Infraestrutura, o qual se encarregará de tomar as medidas cabíveis.</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rPr>
      </w:pPr>
      <w:r>
        <w:rPr>
          <w:rFonts w:ascii="Times New Roman" w:hAnsi="Times New Roman"/>
          <w:b/>
        </w:rPr>
        <w:t>Parágrafo quarto</w:t>
      </w:r>
      <w:r>
        <w:rPr>
          <w:rFonts w:ascii="Times New Roman" w:hAnsi="Times New Roman"/>
        </w:rPr>
        <w:t>: 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D3307F" w:rsidRDefault="00D3307F">
      <w:pPr>
        <w:pStyle w:val="PargrafodaLista"/>
        <w:ind w:left="0"/>
        <w:jc w:val="both"/>
        <w:rPr>
          <w:rFonts w:ascii="Times New Roman" w:hAnsi="Times New Roman"/>
        </w:rPr>
      </w:pPr>
    </w:p>
    <w:p w:rsidR="00D3307F" w:rsidRDefault="007605D9">
      <w:pPr>
        <w:pStyle w:val="PargrafodaLista"/>
        <w:ind w:left="0"/>
        <w:jc w:val="both"/>
        <w:rPr>
          <w:rFonts w:ascii="Times New Roman" w:hAnsi="Times New Roman"/>
          <w:iCs/>
        </w:rPr>
      </w:pPr>
      <w:r>
        <w:rPr>
          <w:rFonts w:ascii="Times New Roman" w:hAnsi="Times New Roman"/>
          <w:b/>
        </w:rPr>
        <w:t>Parágrafo quinto</w:t>
      </w:r>
      <w:r>
        <w:rPr>
          <w:rFonts w:ascii="Times New Roman" w:hAnsi="Times New Roman"/>
        </w:rPr>
        <w:t xml:space="preserve">: </w:t>
      </w:r>
      <w:r>
        <w:rPr>
          <w:rFonts w:ascii="Times New Roman" w:hAnsi="Times New Roman"/>
          <w:iCs/>
        </w:rPr>
        <w:t xml:space="preserve">A (s) obra (s) e/ou os (s) serviço (s) serão fiscalizados pela equipe </w:t>
      </w:r>
      <w:proofErr w:type="gramStart"/>
      <w:r>
        <w:rPr>
          <w:rFonts w:ascii="Times New Roman" w:hAnsi="Times New Roman"/>
          <w:iCs/>
        </w:rPr>
        <w:t>técnica obedecendo, fielmente, as Especificações Técnicas e/ou Memorial Descritivo</w:t>
      </w:r>
      <w:proofErr w:type="gramEnd"/>
      <w:r>
        <w:rPr>
          <w:rFonts w:ascii="Times New Roman" w:hAnsi="Times New Roman"/>
          <w:iCs/>
        </w:rPr>
        <w:t xml:space="preserve">, e ainda, o Projeto Básico e/ou o Projeto Executivo, que se encontram anexos ao EDITAL DE </w:t>
      </w:r>
      <w:r>
        <w:rPr>
          <w:rFonts w:ascii="Times New Roman" w:hAnsi="Times New Roman"/>
        </w:rPr>
        <w:t>CONCORRÊNCIA PÚBLICA</w:t>
      </w:r>
      <w:r>
        <w:rPr>
          <w:rFonts w:ascii="Times New Roman" w:hAnsi="Times New Roman"/>
          <w:iCs/>
        </w:rPr>
        <w:t xml:space="preserve"> Nº </w:t>
      </w:r>
      <w:r w:rsidR="003A26BF">
        <w:rPr>
          <w:rFonts w:ascii="Times New Roman" w:hAnsi="Times New Roman"/>
          <w:iCs/>
          <w:highlight w:val="yellow"/>
        </w:rPr>
        <w:t>01</w:t>
      </w:r>
      <w:r w:rsidRPr="00793953">
        <w:rPr>
          <w:rFonts w:ascii="Times New Roman" w:hAnsi="Times New Roman"/>
          <w:iCs/>
          <w:highlight w:val="yellow"/>
        </w:rPr>
        <w:t>/20</w:t>
      </w:r>
      <w:r w:rsidR="00146966" w:rsidRPr="00793953">
        <w:rPr>
          <w:rFonts w:ascii="Times New Roman" w:hAnsi="Times New Roman"/>
          <w:iCs/>
          <w:highlight w:val="yellow"/>
        </w:rPr>
        <w:t>20</w:t>
      </w:r>
      <w:r>
        <w:rPr>
          <w:rFonts w:ascii="Times New Roman" w:hAnsi="Times New Roman"/>
          <w:iCs/>
        </w:rPr>
        <w:t xml:space="preserve"> (ANEXO – V e ANEXO – VI), que foram elaboradas pela </w:t>
      </w:r>
      <w:r>
        <w:rPr>
          <w:rFonts w:ascii="Times New Roman" w:hAnsi="Times New Roman"/>
        </w:rPr>
        <w:t>CONTRATANTE</w:t>
      </w:r>
      <w:r>
        <w:rPr>
          <w:rFonts w:ascii="Times New Roman" w:hAnsi="Times New Roman"/>
          <w:iCs/>
        </w:rPr>
        <w:t>, em obediência as normas técnicas.</w:t>
      </w:r>
    </w:p>
    <w:p w:rsidR="00D3307F" w:rsidRDefault="00D3307F">
      <w:pPr>
        <w:pStyle w:val="PargrafodaLista"/>
        <w:ind w:left="0"/>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sexto</w:t>
      </w:r>
      <w:r>
        <w:rPr>
          <w:rFonts w:ascii="Times New Roman" w:hAnsi="Times New Roman"/>
        </w:rPr>
        <w:t>: Das decisões da fiscalização poderá a CONTRATADA, recorrer ao Secretário Municipal da SEMINFRA, interveniente do contrato, no prazo de 10 (dez) dias úteis da respectiva comunicação.</w:t>
      </w:r>
    </w:p>
    <w:p w:rsidR="00D3307F" w:rsidRDefault="00D3307F">
      <w:pPr>
        <w:jc w:val="both"/>
        <w:rPr>
          <w:rFonts w:ascii="Times New Roman" w:hAnsi="Times New Roman"/>
          <w:iCs/>
        </w:rPr>
      </w:pPr>
    </w:p>
    <w:p w:rsidR="00D3307F" w:rsidRDefault="007605D9">
      <w:pPr>
        <w:jc w:val="both"/>
        <w:rPr>
          <w:rFonts w:ascii="Times New Roman" w:hAnsi="Times New Roman"/>
        </w:rPr>
      </w:pPr>
      <w:r>
        <w:rPr>
          <w:rFonts w:ascii="Times New Roman" w:hAnsi="Times New Roman"/>
          <w:b/>
        </w:rPr>
        <w:t>CLÁUSULA NONA – DO PAGAMENTO</w:t>
      </w:r>
      <w:r>
        <w:rPr>
          <w:rFonts w:ascii="Times New Roman" w:hAnsi="Times New Roman"/>
        </w:rPr>
        <w:t xml:space="preserve">: O Município de Maceió, através da CONTRATANTE, pagará a CONTRATADA, pela (s) obra (s) e/ou serviço (s) efetivamente executado (s), os preços integrantes na PROPOSTA DE PREÇOS vencedora, ficando expressamente estabelecido que o valor proposto pela CONTRATADA onde </w:t>
      </w:r>
      <w:proofErr w:type="gramStart"/>
      <w:r>
        <w:rPr>
          <w:rFonts w:ascii="Times New Roman" w:hAnsi="Times New Roman"/>
        </w:rPr>
        <w:t>inclui</w:t>
      </w:r>
      <w:proofErr w:type="gramEnd"/>
      <w:r>
        <w:rPr>
          <w:rFonts w:ascii="Times New Roman" w:hAnsi="Times New Roman"/>
        </w:rPr>
        <w:t xml:space="preserve"> todos os custos diretos e indiretos para a execução da (s) obra (s) e/ou serviço (s), na data de apresentação da proposta e nas condições previstas nas especificações contidas desse contrato e demais documentos da licitação, constituindo-se assim a sua única remuneração pelo trabalho contratado.</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primeiro</w:t>
      </w:r>
      <w:r>
        <w:rPr>
          <w:rFonts w:ascii="Times New Roman" w:hAnsi="Times New Roman"/>
        </w:rPr>
        <w:t xml:space="preserve">: </w:t>
      </w:r>
      <w:r>
        <w:rPr>
          <w:rFonts w:ascii="Times New Roman" w:hAnsi="Times New Roman"/>
          <w:lang w:val="pt-PT"/>
        </w:rPr>
        <w:t xml:space="preserve">Os pagamentos serão efetuados em até 30 (trinta) dias após </w:t>
      </w:r>
      <w:proofErr w:type="gramStart"/>
      <w:r>
        <w:rPr>
          <w:rFonts w:ascii="Times New Roman" w:hAnsi="Times New Roman"/>
          <w:lang w:val="pt-PT"/>
        </w:rPr>
        <w:t>à</w:t>
      </w:r>
      <w:proofErr w:type="gramEnd"/>
      <w:r>
        <w:rPr>
          <w:rFonts w:ascii="Times New Roman" w:hAnsi="Times New Roman"/>
          <w:lang w:val="pt-PT"/>
        </w:rPr>
        <w:t xml:space="preserve"> data da apresentação das Faturas/Notas Fiscais correspondentes ao (s) serviço (s) efetivamente executado(s), no protocolo da </w:t>
      </w:r>
      <w:r>
        <w:rPr>
          <w:rFonts w:ascii="Times New Roman" w:hAnsi="Times New Roman"/>
        </w:rPr>
        <w:t>CONTRATANTE,</w:t>
      </w:r>
      <w:r>
        <w:rPr>
          <w:rFonts w:ascii="Times New Roman" w:hAnsi="Times New Roman"/>
          <w:lang w:val="pt-PT"/>
        </w:rPr>
        <w:t xml:space="preserve"> devendo obrigatoriamente serem acompanhadas da (s) folha (s) de medição (ões) identificadas com registro do responsável técnico, atestada pela fiscalização.</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segundo</w:t>
      </w:r>
      <w:r>
        <w:rPr>
          <w:rFonts w:ascii="Times New Roman" w:hAnsi="Times New Roman"/>
        </w:rPr>
        <w:t>: As medições da (s) obra (s) e/ou serviço (s) executado (s), serão mensalmente solicitadas pela CONTRATADA, através de documento oficial, protocolizado na SECRETARIA MUNICIPAL DE SEMINFRA sendo dirigido ao Secretário Municipal de Infraestrutura, que por sua vez encaminhará à Diretoria de Obras de Implantação, para elaboração da medição e posteriormente proceder ao efetivo pagamento.</w:t>
      </w:r>
    </w:p>
    <w:p w:rsidR="00D3307F" w:rsidRDefault="00D3307F">
      <w:pPr>
        <w:jc w:val="both"/>
        <w:rPr>
          <w:rFonts w:ascii="Times New Roman" w:hAnsi="Times New Roman"/>
        </w:rPr>
      </w:pPr>
    </w:p>
    <w:p w:rsidR="00D3307F" w:rsidRDefault="007605D9">
      <w:pPr>
        <w:jc w:val="both"/>
        <w:rPr>
          <w:rFonts w:ascii="Times New Roman" w:hAnsi="Times New Roman"/>
          <w:lang w:val="pt-PT"/>
        </w:rPr>
      </w:pPr>
      <w:r>
        <w:rPr>
          <w:rFonts w:ascii="Times New Roman" w:hAnsi="Times New Roman"/>
          <w:b/>
        </w:rPr>
        <w:t>Parágrafo terceiro</w:t>
      </w:r>
      <w:r>
        <w:rPr>
          <w:rFonts w:ascii="Times New Roman" w:hAnsi="Times New Roman"/>
        </w:rPr>
        <w:t xml:space="preserve">: </w:t>
      </w:r>
      <w:r>
        <w:rPr>
          <w:rFonts w:ascii="Times New Roman" w:hAnsi="Times New Roman"/>
          <w:lang w:val="pt-PT"/>
        </w:rPr>
        <w:t xml:space="preserve">Ao requerer o pagamento da 1º (primeira) medição, a </w:t>
      </w:r>
      <w:r>
        <w:rPr>
          <w:rFonts w:ascii="Times New Roman" w:hAnsi="Times New Roman"/>
        </w:rPr>
        <w:t xml:space="preserve">CONTRATADA </w:t>
      </w:r>
      <w:r>
        <w:rPr>
          <w:rFonts w:ascii="Times New Roman" w:hAnsi="Times New Roman"/>
          <w:lang w:val="pt-PT"/>
        </w:rPr>
        <w:t xml:space="preserve">deverá anexar cópia da nota de empenho da (s) obra (s) e/ou serviço (s) que foram </w:t>
      </w:r>
      <w:proofErr w:type="gramStart"/>
      <w:r>
        <w:rPr>
          <w:rFonts w:ascii="Times New Roman" w:hAnsi="Times New Roman"/>
          <w:lang w:val="pt-PT"/>
        </w:rPr>
        <w:t>efetivamente executados, e ainda, comprovante de regularidade</w:t>
      </w:r>
      <w:proofErr w:type="gramEnd"/>
      <w:r>
        <w:rPr>
          <w:rFonts w:ascii="Times New Roman" w:hAnsi="Times New Roman"/>
          <w:lang w:val="pt-PT"/>
        </w:rPr>
        <w:t xml:space="preserve"> perante a Fazenda Federal, Estadual, Municipal, INSS, FGTS e CNDT.</w:t>
      </w:r>
    </w:p>
    <w:p w:rsidR="00D3307F" w:rsidRDefault="00D3307F">
      <w:pPr>
        <w:jc w:val="both"/>
        <w:rPr>
          <w:rFonts w:ascii="Times New Roman" w:hAnsi="Times New Roman"/>
        </w:rPr>
      </w:pPr>
    </w:p>
    <w:p w:rsidR="00D3307F" w:rsidRDefault="007605D9">
      <w:pPr>
        <w:jc w:val="both"/>
        <w:rPr>
          <w:rFonts w:ascii="Times New Roman" w:hAnsi="Times New Roman"/>
          <w:lang w:val="pt-PT"/>
        </w:rPr>
      </w:pPr>
      <w:r>
        <w:rPr>
          <w:rFonts w:ascii="Times New Roman" w:hAnsi="Times New Roman"/>
          <w:b/>
        </w:rPr>
        <w:t>Parágrafo quarto</w:t>
      </w:r>
      <w:r>
        <w:rPr>
          <w:rFonts w:ascii="Times New Roman" w:hAnsi="Times New Roman"/>
        </w:rPr>
        <w:t xml:space="preserve">: </w:t>
      </w:r>
      <w:r>
        <w:rPr>
          <w:rFonts w:ascii="Times New Roman" w:hAnsi="Times New Roman"/>
          <w:lang w:val="pt-PT"/>
        </w:rPr>
        <w:t xml:space="preserve">À </w:t>
      </w:r>
      <w:r>
        <w:rPr>
          <w:rFonts w:ascii="Times New Roman" w:hAnsi="Times New Roman"/>
        </w:rPr>
        <w:t xml:space="preserve">CONTRATADA </w:t>
      </w:r>
      <w:r>
        <w:rPr>
          <w:rFonts w:ascii="Times New Roman" w:hAnsi="Times New Roman"/>
          <w:lang w:val="pt-PT"/>
        </w:rPr>
        <w:t xml:space="preserve">fica vedado negociar ou efetuar a cobrança ou o desconto de qualquer título originário de seus créditos através de rede bancária ou com terceiros, permitindo-se, tão somente, cobrança (s) em carteira simples, ou seja, diretamente na Gerência de Fundo da </w:t>
      </w:r>
      <w:r>
        <w:rPr>
          <w:rFonts w:ascii="Times New Roman" w:hAnsi="Times New Roman"/>
        </w:rPr>
        <w:t>SEMINFRA</w:t>
      </w:r>
      <w:r>
        <w:rPr>
          <w:rFonts w:ascii="Times New Roman" w:hAnsi="Times New Roman"/>
          <w:lang w:val="pt-PT"/>
        </w:rPr>
        <w:t>.</w:t>
      </w:r>
    </w:p>
    <w:p w:rsidR="00D3307F" w:rsidRDefault="00D3307F">
      <w:pPr>
        <w:jc w:val="both"/>
        <w:rPr>
          <w:rFonts w:ascii="Times New Roman" w:hAnsi="Times New Roman"/>
        </w:rPr>
      </w:pPr>
    </w:p>
    <w:p w:rsidR="00D3307F" w:rsidRDefault="007605D9">
      <w:pPr>
        <w:jc w:val="both"/>
        <w:rPr>
          <w:rFonts w:ascii="Times New Roman" w:hAnsi="Times New Roman"/>
          <w:lang w:val="pt-PT"/>
        </w:rPr>
      </w:pPr>
      <w:r>
        <w:rPr>
          <w:rFonts w:ascii="Times New Roman" w:hAnsi="Times New Roman"/>
          <w:b/>
        </w:rPr>
        <w:t>Parágrafo quinto</w:t>
      </w:r>
      <w:r>
        <w:rPr>
          <w:rFonts w:ascii="Times New Roman" w:hAnsi="Times New Roman"/>
        </w:rPr>
        <w:t>: A CONTRATANTE poderá descontar</w:t>
      </w:r>
      <w:r>
        <w:rPr>
          <w:rFonts w:ascii="Times New Roman" w:hAnsi="Times New Roman"/>
          <w:lang w:val="pt-PT"/>
        </w:rPr>
        <w:t xml:space="preserve"> dos pagamentos, importâncias que, a qualquer título, lhes sejam devidas pela </w:t>
      </w:r>
      <w:r>
        <w:rPr>
          <w:rFonts w:ascii="Times New Roman" w:hAnsi="Times New Roman"/>
        </w:rPr>
        <w:t>CONTRATADA</w:t>
      </w:r>
      <w:r>
        <w:rPr>
          <w:rFonts w:ascii="Times New Roman" w:hAnsi="Times New Roman"/>
          <w:lang w:val="pt-PT"/>
        </w:rPr>
        <w:t>, por força desse contrato.</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sexto</w:t>
      </w:r>
      <w:r>
        <w:rPr>
          <w:rFonts w:ascii="Times New Roman" w:hAnsi="Times New Roman"/>
        </w:rPr>
        <w:t xml:space="preserve">: </w:t>
      </w:r>
      <w:r>
        <w:rPr>
          <w:rFonts w:ascii="Times New Roman" w:hAnsi="Times New Roman"/>
          <w:lang w:val="pt-PT"/>
        </w:rPr>
        <w:t xml:space="preserve">O pagamento da última medição pela </w:t>
      </w:r>
      <w:r>
        <w:rPr>
          <w:rFonts w:ascii="Times New Roman" w:hAnsi="Times New Roman"/>
        </w:rPr>
        <w:t>CONTRATANTE ficará</w:t>
      </w:r>
      <w:r>
        <w:rPr>
          <w:rFonts w:ascii="Times New Roman" w:hAnsi="Times New Roman"/>
          <w:lang w:val="pt-PT"/>
        </w:rPr>
        <w:t xml:space="preserve"> condicionado à apresentação, pela </w:t>
      </w:r>
      <w:r>
        <w:rPr>
          <w:rFonts w:ascii="Times New Roman" w:hAnsi="Times New Roman"/>
        </w:rPr>
        <w:t>CONTRATADA</w:t>
      </w:r>
      <w:r>
        <w:rPr>
          <w:rFonts w:ascii="Times New Roman" w:hAnsi="Times New Roman"/>
          <w:lang w:val="pt-PT"/>
        </w:rPr>
        <w:t>, dos comprovantes de quitação junto ao INSS, CNDT, FGTS e ainda as Certidões Federais, Estaduais e Municipais, correspondentes a(s) obra(s) e/ou serviço(s) de engenharia objeto deste CONTRATO, bem como pela apresentação do Termo de Recebimento Definitivo da(s) Obra(s) e/ou Serviço(s).</w:t>
      </w:r>
    </w:p>
    <w:p w:rsidR="00D3307F" w:rsidRDefault="00D3307F">
      <w:pPr>
        <w:jc w:val="both"/>
        <w:rPr>
          <w:rFonts w:ascii="Times New Roman" w:hAnsi="Times New Roman"/>
        </w:rPr>
      </w:pPr>
    </w:p>
    <w:p w:rsidR="00D3307F" w:rsidRDefault="00D3307F">
      <w:pPr>
        <w:jc w:val="both"/>
        <w:rPr>
          <w:rFonts w:ascii="Times New Roman" w:hAnsi="Times New Roman"/>
          <w:b/>
        </w:rPr>
      </w:pPr>
    </w:p>
    <w:p w:rsidR="00D3307F" w:rsidRDefault="007605D9">
      <w:pPr>
        <w:jc w:val="both"/>
        <w:rPr>
          <w:rFonts w:ascii="Times New Roman" w:hAnsi="Times New Roman"/>
        </w:rPr>
      </w:pPr>
      <w:r>
        <w:rPr>
          <w:rFonts w:ascii="Times New Roman" w:hAnsi="Times New Roman"/>
          <w:b/>
        </w:rPr>
        <w:t>Parágrafo sétimo</w:t>
      </w:r>
      <w:r>
        <w:rPr>
          <w:rFonts w:ascii="Times New Roman" w:hAnsi="Times New Roman"/>
        </w:rPr>
        <w:t xml:space="preserve">: </w:t>
      </w:r>
      <w:r>
        <w:rPr>
          <w:rFonts w:ascii="Times New Roman" w:hAnsi="Times New Roman"/>
          <w:lang w:val="pt-PT"/>
        </w:rPr>
        <w:t xml:space="preserve">No caso da execução não estar de acordo com as Especificações Técnicas e/ou Memorial Descritivo, e/ou o Projeto Básico e/ou Projeto Executivo, ou ainda deixar de cumprir com quaisquer das disposições contratuais e demais exigências desse CONTRATO, a </w:t>
      </w:r>
      <w:r>
        <w:rPr>
          <w:rFonts w:ascii="Times New Roman" w:hAnsi="Times New Roman"/>
        </w:rPr>
        <w:t>CONTRATANTE, fica</w:t>
      </w:r>
      <w:r>
        <w:rPr>
          <w:rFonts w:ascii="Times New Roman" w:hAnsi="Times New Roman"/>
          <w:lang w:val="pt-PT"/>
        </w:rPr>
        <w:t xml:space="preserve"> desde já autorizada a reter o pagamento em sua integralidade, até que sejam processadas as alterações determinadas, se aplicando à </w:t>
      </w:r>
      <w:r>
        <w:rPr>
          <w:rFonts w:ascii="Times New Roman" w:hAnsi="Times New Roman"/>
        </w:rPr>
        <w:t xml:space="preserve">CONTRATADA </w:t>
      </w:r>
      <w:r>
        <w:rPr>
          <w:rFonts w:ascii="Times New Roman" w:hAnsi="Times New Roman"/>
          <w:lang w:val="pt-PT"/>
        </w:rPr>
        <w:t>a multa prevista no presente instrumento.</w:t>
      </w:r>
    </w:p>
    <w:p w:rsidR="00D3307F" w:rsidRDefault="00D3307F">
      <w:pPr>
        <w:jc w:val="both"/>
        <w:rPr>
          <w:rFonts w:ascii="Times New Roman" w:hAnsi="Times New Roman"/>
        </w:rPr>
      </w:pPr>
    </w:p>
    <w:p w:rsidR="00D3307F" w:rsidRDefault="007605D9">
      <w:pPr>
        <w:jc w:val="both"/>
        <w:rPr>
          <w:rFonts w:ascii="Times New Roman" w:hAnsi="Times New Roman"/>
          <w:lang w:val="pt-PT"/>
        </w:rPr>
      </w:pPr>
      <w:r>
        <w:rPr>
          <w:rFonts w:ascii="Times New Roman" w:hAnsi="Times New Roman"/>
          <w:b/>
        </w:rPr>
        <w:t>Parágrafo oitavo</w:t>
      </w:r>
      <w:r>
        <w:rPr>
          <w:rFonts w:ascii="Times New Roman" w:hAnsi="Times New Roman"/>
        </w:rPr>
        <w:t xml:space="preserve">: </w:t>
      </w:r>
      <w:r>
        <w:rPr>
          <w:rFonts w:ascii="Times New Roman" w:hAnsi="Times New Roman"/>
          <w:lang w:val="pt-PT"/>
        </w:rPr>
        <w:t>Durante o período de retenção, não correrão juros ou atualizações monetárias da Poupança, sem prejuízo de outras penalidades previstas neste.</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nono</w:t>
      </w:r>
      <w:r>
        <w:rPr>
          <w:rFonts w:ascii="Times New Roman" w:hAnsi="Times New Roman"/>
        </w:rPr>
        <w:t>: Caso a CONTRATANTE efetue pagamentos após o prazo estipulado, incorrerá em pagamento adicional, em uma única vez, até o efetivo pagamento da medição dos índices oficiais de remuneração básica de juros e correção monetária, aplicáveis a caderneta de poupança.</w:t>
      </w:r>
    </w:p>
    <w:p w:rsidR="00D3307F" w:rsidRDefault="00D3307F">
      <w:pPr>
        <w:jc w:val="both"/>
        <w:rPr>
          <w:rFonts w:ascii="Times New Roman" w:hAnsi="Times New Roman"/>
        </w:rPr>
      </w:pPr>
    </w:p>
    <w:p w:rsidR="00D3307F" w:rsidRDefault="007605D9">
      <w:pPr>
        <w:jc w:val="both"/>
        <w:rPr>
          <w:rFonts w:ascii="Times New Roman" w:hAnsi="Times New Roman"/>
          <w:lang w:val="pt-PT"/>
        </w:rPr>
      </w:pPr>
      <w:r>
        <w:rPr>
          <w:rFonts w:ascii="Times New Roman" w:hAnsi="Times New Roman"/>
          <w:b/>
        </w:rPr>
        <w:t>Parágrafo décimo</w:t>
      </w:r>
      <w:r>
        <w:rPr>
          <w:rFonts w:ascii="Times New Roman" w:hAnsi="Times New Roman"/>
        </w:rPr>
        <w:t xml:space="preserve">: A CONTRATANTE realizará pagamento de acordo com os </w:t>
      </w:r>
      <w:r>
        <w:rPr>
          <w:rFonts w:ascii="Times New Roman" w:hAnsi="Times New Roman"/>
          <w:color w:val="000000"/>
          <w:shd w:val="clear" w:color="auto" w:fill="FFFFFF"/>
        </w:rPr>
        <w:t xml:space="preserve">limites para pagamento de </w:t>
      </w:r>
      <w:r>
        <w:rPr>
          <w:rFonts w:ascii="Times New Roman" w:hAnsi="Times New Roman"/>
          <w:color w:val="000000"/>
          <w:u w:val="single"/>
          <w:shd w:val="clear" w:color="auto" w:fill="FFFFFF"/>
        </w:rPr>
        <w:t>instalação e mobilização</w:t>
      </w:r>
      <w:r>
        <w:rPr>
          <w:rFonts w:ascii="Times New Roman" w:hAnsi="Times New Roman"/>
          <w:color w:val="000000"/>
          <w:shd w:val="clear" w:color="auto" w:fill="FFFFFF"/>
        </w:rPr>
        <w:t xml:space="preserve"> para execução de obras ou serviços que serão obrigatoriamente previstos em separado das demais </w:t>
      </w:r>
      <w:proofErr w:type="gramStart"/>
      <w:r>
        <w:rPr>
          <w:rFonts w:ascii="Times New Roman" w:hAnsi="Times New Roman"/>
          <w:color w:val="000000"/>
          <w:shd w:val="clear" w:color="auto" w:fill="FFFFFF"/>
        </w:rPr>
        <w:t>parcelas,</w:t>
      </w:r>
      <w:proofErr w:type="gramEnd"/>
      <w:r>
        <w:rPr>
          <w:rFonts w:ascii="Times New Roman" w:hAnsi="Times New Roman"/>
          <w:color w:val="000000"/>
          <w:shd w:val="clear" w:color="auto" w:fill="FFFFFF"/>
        </w:rPr>
        <w:t>etapas ou tarefas,</w:t>
      </w:r>
      <w:r>
        <w:rPr>
          <w:rFonts w:ascii="Times New Roman" w:hAnsi="Times New Roman"/>
          <w:lang w:val="pt-PT"/>
        </w:rPr>
        <w:t>por força desse contrato.</w:t>
      </w:r>
    </w:p>
    <w:p w:rsidR="00D3307F" w:rsidRDefault="00D3307F">
      <w:pPr>
        <w:jc w:val="both"/>
        <w:rPr>
          <w:rFonts w:ascii="Times New Roman" w:hAnsi="Times New Roman"/>
        </w:rPr>
      </w:pPr>
    </w:p>
    <w:p w:rsidR="00D3307F" w:rsidRDefault="007605D9">
      <w:pPr>
        <w:contextualSpacing/>
        <w:jc w:val="both"/>
        <w:rPr>
          <w:rFonts w:ascii="Times New Roman" w:hAnsi="Times New Roman"/>
        </w:rPr>
      </w:pPr>
      <w:r>
        <w:rPr>
          <w:rFonts w:ascii="Times New Roman" w:hAnsi="Times New Roman"/>
          <w:b/>
        </w:rPr>
        <w:t>CLÁUSULA DÉCIMA – DA FORMA DE REAJUSTE</w:t>
      </w:r>
      <w:r>
        <w:rPr>
          <w:rFonts w:ascii="Times New Roman" w:hAnsi="Times New Roman"/>
        </w:rPr>
        <w:t>: Fica proibido o reajustamento do valor do contrato, exceto na hipótese de que a execução dos serviços, objeto do presente CONTRATO, ultrapasse o período de 01 (um) ano da apresentação das propostas ou do orçamento a que esta proposta se refere, hipótese em que os preços serão reajustados com a aplicação do INCC (Índice Nacional da Construção Civil) através da seguinte fórmula, conforme art. 40, XI da Lei 8.666/93 e Lei 10.192/01:</w:t>
      </w:r>
    </w:p>
    <w:p w:rsidR="00D3307F" w:rsidRDefault="00D3307F">
      <w:pPr>
        <w:contextualSpacing/>
        <w:jc w:val="both"/>
        <w:rPr>
          <w:rFonts w:ascii="Times New Roman" w:hAnsi="Times New Roman"/>
        </w:rPr>
      </w:pPr>
    </w:p>
    <w:p w:rsidR="00D3307F" w:rsidRDefault="007605D9">
      <w:pPr>
        <w:ind w:firstLine="284"/>
        <w:contextualSpacing/>
        <w:jc w:val="both"/>
        <w:rPr>
          <w:rFonts w:ascii="Times New Roman" w:hAnsi="Times New Roman"/>
        </w:rPr>
      </w:pPr>
      <w:r>
        <w:rPr>
          <w:rFonts w:ascii="Times New Roman" w:hAnsi="Times New Roman"/>
        </w:rPr>
        <w:t>R = v X ((i/10)-1)</w:t>
      </w:r>
    </w:p>
    <w:p w:rsidR="00D3307F" w:rsidRDefault="007605D9">
      <w:pPr>
        <w:ind w:left="284"/>
        <w:contextualSpacing/>
        <w:jc w:val="both"/>
        <w:rPr>
          <w:rFonts w:ascii="Times New Roman" w:hAnsi="Times New Roman"/>
        </w:rPr>
      </w:pPr>
      <w:r>
        <w:rPr>
          <w:rFonts w:ascii="Times New Roman" w:hAnsi="Times New Roman"/>
        </w:rPr>
        <w:t>Onde:</w:t>
      </w:r>
    </w:p>
    <w:p w:rsidR="00D3307F" w:rsidRDefault="007605D9">
      <w:pPr>
        <w:ind w:left="284"/>
        <w:contextualSpacing/>
        <w:jc w:val="both"/>
        <w:rPr>
          <w:rFonts w:ascii="Times New Roman" w:hAnsi="Times New Roman"/>
        </w:rPr>
      </w:pPr>
      <w:r>
        <w:rPr>
          <w:rFonts w:ascii="Times New Roman" w:hAnsi="Times New Roman"/>
        </w:rPr>
        <w:t>R = valor do reajuste procurado;</w:t>
      </w:r>
    </w:p>
    <w:p w:rsidR="00D3307F" w:rsidRDefault="007605D9">
      <w:pPr>
        <w:ind w:left="284"/>
        <w:contextualSpacing/>
        <w:jc w:val="both"/>
        <w:rPr>
          <w:rFonts w:ascii="Times New Roman" w:hAnsi="Times New Roman"/>
        </w:rPr>
      </w:pPr>
      <w:r>
        <w:rPr>
          <w:rFonts w:ascii="Times New Roman" w:hAnsi="Times New Roman"/>
        </w:rPr>
        <w:t>V = valor contratual do fornecimento, obra ou serviço a ser reajustado;</w:t>
      </w:r>
    </w:p>
    <w:p w:rsidR="00D3307F" w:rsidRDefault="007605D9">
      <w:pPr>
        <w:ind w:left="284"/>
        <w:contextualSpacing/>
        <w:jc w:val="both"/>
        <w:rPr>
          <w:rFonts w:ascii="Times New Roman" w:hAnsi="Times New Roman"/>
        </w:rPr>
      </w:pPr>
      <w:r>
        <w:rPr>
          <w:rFonts w:ascii="Times New Roman" w:hAnsi="Times New Roman"/>
        </w:rPr>
        <w:t xml:space="preserve">I = numero do índice relativo </w:t>
      </w:r>
      <w:proofErr w:type="gramStart"/>
      <w:r>
        <w:rPr>
          <w:rFonts w:ascii="Times New Roman" w:hAnsi="Times New Roman"/>
        </w:rPr>
        <w:t>a</w:t>
      </w:r>
      <w:proofErr w:type="gramEnd"/>
      <w:r>
        <w:rPr>
          <w:rFonts w:ascii="Times New Roman" w:hAnsi="Times New Roman"/>
        </w:rPr>
        <w:t xml:space="preserve"> data do reajuste;</w:t>
      </w:r>
    </w:p>
    <w:p w:rsidR="00D3307F" w:rsidRDefault="007605D9">
      <w:pPr>
        <w:ind w:left="284"/>
        <w:contextualSpacing/>
        <w:jc w:val="both"/>
        <w:rPr>
          <w:rFonts w:ascii="Times New Roman" w:hAnsi="Times New Roman"/>
        </w:rPr>
      </w:pPr>
      <w:r>
        <w:rPr>
          <w:rFonts w:ascii="Times New Roman" w:hAnsi="Times New Roman"/>
        </w:rPr>
        <w:t>IO = número índice inicial – correspondente a data da entrega da proposta.</w:t>
      </w:r>
    </w:p>
    <w:p w:rsidR="00D3307F" w:rsidRDefault="00D3307F">
      <w:pPr>
        <w:contextualSpacing/>
        <w:jc w:val="both"/>
        <w:rPr>
          <w:rFonts w:ascii="Times New Roman" w:hAnsi="Times New Roman"/>
        </w:rPr>
      </w:pPr>
    </w:p>
    <w:p w:rsidR="00D3307F" w:rsidRDefault="007605D9">
      <w:pPr>
        <w:jc w:val="both"/>
        <w:rPr>
          <w:rFonts w:ascii="Times New Roman" w:hAnsi="Times New Roman"/>
        </w:rPr>
      </w:pPr>
      <w:r>
        <w:rPr>
          <w:rFonts w:ascii="Times New Roman" w:hAnsi="Times New Roman"/>
          <w:b/>
        </w:rPr>
        <w:t>CLAUSULA DÉCIMA PRIMEIRA – DO RECEBIMENTO DA (S) OBRA (S) E/OU DO (S) SERVIÇO (S):</w:t>
      </w:r>
      <w:r>
        <w:rPr>
          <w:rFonts w:ascii="Times New Roman" w:hAnsi="Times New Roman"/>
        </w:rPr>
        <w:t xml:space="preserve"> Concluída (s), a (s) obra (s) e/ou os serviço (s), a CONTRATADA solicitará por escrito, a CONTRATANTE, através da fiscalização, o Termo de Recebimento e Aceitação Provisória da (s) obra (s) e/ou os serviço (s), objeto do presente contrato, devendo anexar os seguintes documentos:</w:t>
      </w:r>
    </w:p>
    <w:p w:rsidR="00D3307F" w:rsidRDefault="00D3307F">
      <w:pPr>
        <w:jc w:val="both"/>
        <w:rPr>
          <w:rFonts w:ascii="Times New Roman" w:hAnsi="Times New Roman"/>
        </w:rPr>
      </w:pPr>
    </w:p>
    <w:p w:rsidR="00D3307F" w:rsidRDefault="007605D9">
      <w:pPr>
        <w:tabs>
          <w:tab w:val="left" w:pos="284"/>
          <w:tab w:val="left" w:pos="567"/>
        </w:tabs>
        <w:ind w:left="284"/>
        <w:jc w:val="both"/>
        <w:rPr>
          <w:rFonts w:ascii="Times New Roman" w:hAnsi="Times New Roman"/>
        </w:rPr>
      </w:pPr>
      <w:r>
        <w:rPr>
          <w:rFonts w:ascii="Times New Roman" w:hAnsi="Times New Roman"/>
        </w:rPr>
        <w:t xml:space="preserve">a) </w:t>
      </w:r>
      <w:proofErr w:type="gramStart"/>
      <w:r>
        <w:rPr>
          <w:rFonts w:ascii="Times New Roman" w:hAnsi="Times New Roman"/>
        </w:rPr>
        <w:t>Carta(</w:t>
      </w:r>
      <w:proofErr w:type="gramEnd"/>
      <w:r>
        <w:rPr>
          <w:rFonts w:ascii="Times New Roman" w:hAnsi="Times New Roman"/>
        </w:rPr>
        <w:t>s) de habite-se expedida(s) pelos órgãos competentes ou documento equivalente, se for o caso;</w:t>
      </w:r>
    </w:p>
    <w:p w:rsidR="00D3307F" w:rsidRDefault="007605D9">
      <w:pPr>
        <w:tabs>
          <w:tab w:val="left" w:pos="284"/>
          <w:tab w:val="left" w:pos="567"/>
        </w:tabs>
        <w:ind w:left="284"/>
        <w:jc w:val="both"/>
        <w:rPr>
          <w:rFonts w:ascii="Times New Roman" w:hAnsi="Times New Roman"/>
        </w:rPr>
      </w:pPr>
      <w:r>
        <w:rPr>
          <w:rFonts w:ascii="Times New Roman" w:hAnsi="Times New Roman"/>
        </w:rPr>
        <w:t>b) Certidão Negativa de Débitos Relativos às Contribuições Previdenciárias e às de Terceiros, com finalidade de averbação de obra de construção civil;</w:t>
      </w:r>
    </w:p>
    <w:p w:rsidR="00D3307F" w:rsidRDefault="007605D9">
      <w:pPr>
        <w:tabs>
          <w:tab w:val="left" w:pos="284"/>
          <w:tab w:val="left" w:pos="567"/>
        </w:tabs>
        <w:ind w:left="284"/>
        <w:jc w:val="both"/>
        <w:rPr>
          <w:rFonts w:ascii="Times New Roman" w:hAnsi="Times New Roman"/>
        </w:rPr>
      </w:pPr>
      <w:r>
        <w:rPr>
          <w:rFonts w:ascii="Times New Roman" w:hAnsi="Times New Roman"/>
        </w:rPr>
        <w:t>c) Certidão Negativa de Débitos Relativos às Contribuições Trabalhistas;</w:t>
      </w:r>
    </w:p>
    <w:p w:rsidR="00D3307F" w:rsidRDefault="007605D9">
      <w:pPr>
        <w:tabs>
          <w:tab w:val="left" w:pos="284"/>
          <w:tab w:val="left" w:pos="567"/>
        </w:tabs>
        <w:ind w:left="284"/>
        <w:jc w:val="both"/>
        <w:rPr>
          <w:rFonts w:ascii="Times New Roman" w:hAnsi="Times New Roman"/>
        </w:rPr>
      </w:pPr>
      <w:r>
        <w:rPr>
          <w:rFonts w:ascii="Times New Roman" w:hAnsi="Times New Roman"/>
        </w:rPr>
        <w:t>d) Certificado de Regularidade de Situação perante o FGTS – CRF e INSS;</w:t>
      </w:r>
    </w:p>
    <w:p w:rsidR="00D3307F" w:rsidRDefault="007605D9">
      <w:pPr>
        <w:tabs>
          <w:tab w:val="left" w:pos="284"/>
          <w:tab w:val="left" w:pos="567"/>
        </w:tabs>
        <w:ind w:left="284"/>
        <w:jc w:val="both"/>
        <w:rPr>
          <w:rFonts w:ascii="Times New Roman" w:hAnsi="Times New Roman"/>
        </w:rPr>
      </w:pPr>
      <w:r>
        <w:rPr>
          <w:rFonts w:ascii="Times New Roman" w:hAnsi="Times New Roman"/>
        </w:rPr>
        <w:t>e) Certificados de garantias e manuais de todos os equipamentos instalados na obra;</w:t>
      </w:r>
    </w:p>
    <w:p w:rsidR="00D3307F" w:rsidRDefault="007605D9">
      <w:pPr>
        <w:tabs>
          <w:tab w:val="left" w:pos="284"/>
          <w:tab w:val="left" w:pos="567"/>
        </w:tabs>
        <w:ind w:left="284"/>
        <w:jc w:val="both"/>
        <w:rPr>
          <w:rFonts w:ascii="Times New Roman" w:hAnsi="Times New Roman"/>
        </w:rPr>
      </w:pPr>
      <w:r>
        <w:rPr>
          <w:rFonts w:ascii="Times New Roman" w:hAnsi="Times New Roman"/>
        </w:rPr>
        <w:t>f) Licença Ambiental se for o caso, e;</w:t>
      </w:r>
    </w:p>
    <w:p w:rsidR="00D3307F" w:rsidRDefault="007605D9">
      <w:pPr>
        <w:tabs>
          <w:tab w:val="left" w:pos="284"/>
          <w:tab w:val="left" w:pos="567"/>
        </w:tabs>
        <w:ind w:left="284"/>
        <w:jc w:val="both"/>
        <w:rPr>
          <w:rFonts w:ascii="Times New Roman" w:hAnsi="Times New Roman"/>
        </w:rPr>
      </w:pPr>
      <w:r>
        <w:rPr>
          <w:rFonts w:ascii="Times New Roman" w:hAnsi="Times New Roman"/>
        </w:rPr>
        <w:t>g) Demais documentos pertinentes.</w:t>
      </w:r>
    </w:p>
    <w:p w:rsidR="00D3307F" w:rsidRDefault="00D3307F">
      <w:pPr>
        <w:tabs>
          <w:tab w:val="left" w:pos="851"/>
        </w:tabs>
        <w:rPr>
          <w:rFonts w:ascii="Times New Roman" w:hAnsi="Times New Roman"/>
        </w:rPr>
      </w:pPr>
    </w:p>
    <w:p w:rsidR="00D3307F" w:rsidRDefault="007605D9">
      <w:pPr>
        <w:tabs>
          <w:tab w:val="left" w:pos="851"/>
        </w:tabs>
        <w:jc w:val="both"/>
        <w:rPr>
          <w:rFonts w:ascii="Times New Roman" w:hAnsi="Times New Roman"/>
        </w:rPr>
      </w:pPr>
      <w:r>
        <w:rPr>
          <w:rFonts w:ascii="Times New Roman" w:hAnsi="Times New Roman"/>
          <w:b/>
        </w:rPr>
        <w:t>Parágrafo primeiro</w:t>
      </w:r>
      <w:r>
        <w:rPr>
          <w:rFonts w:ascii="Times New Roman" w:hAnsi="Times New Roman"/>
        </w:rPr>
        <w:t>: A CONTRATADA juntamente com a DIRETORIA DE RECEBIMENTO DE OBRAS – CROSE DA SEMINFRA</w:t>
      </w:r>
      <w:proofErr w:type="gramStart"/>
      <w:r>
        <w:rPr>
          <w:rFonts w:ascii="Times New Roman" w:hAnsi="Times New Roman"/>
        </w:rPr>
        <w:t>, terá</w:t>
      </w:r>
      <w:proofErr w:type="gramEnd"/>
      <w:r>
        <w:rPr>
          <w:rFonts w:ascii="Times New Roman" w:hAnsi="Times New Roman"/>
        </w:rPr>
        <w:t xml:space="preserve"> 15(quinze) dias para emitir o Termo de Recebimento e Aceitação Provisória da(s) obra(s) e/ou o(s) serviço(s), contados a partir da data do protocolo de solicitação pela CONTRATADA, devendo ser observado à efetiva execução da(s) obra(s) e/ou serviço(s) de engenharia.</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segundo</w:t>
      </w:r>
      <w:r>
        <w:rPr>
          <w:rFonts w:ascii="Times New Roman" w:hAnsi="Times New Roman"/>
        </w:rPr>
        <w:t>: Após emissão do Termo de Recebimento e Aceitação Provisória da (s) obra (s) e/ou o (s) serviço (s), a CONTRATADA juntamente com a CROSE, terá até 90 (noventa) dias para verificar a adequação da (s) obra (s) e/ou serviço (s) concluído (s) com as condições contratadas e emitir parecer conclusivo, enviando-o para deliberação da autoridade competente, podendo para tanto fazer uso da fiscalização, para emitir Laudo Técnico, o qual versará sobre toda (s) a (s) obra (s) e/ou serviço (s) de engenharia efetivamente executado (s).</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terceiro</w:t>
      </w:r>
      <w:r>
        <w:rPr>
          <w:rFonts w:ascii="Times New Roman" w:hAnsi="Times New Roman"/>
        </w:rPr>
        <w:t>: Decorridos o prazo de até 90 (noventa) dias, após o Termo de Recebimento e Aceitação Provisória da (s) obra (s) e/ou o (s) serviço (s), e sendo observadas pela CONTRATANTE que foram atendidas as solicitações de reparos referentes a defeitos e imperfeições que tenham sido verificados no decorrer desse prazo pela CONTRATADA, será solicitado por escrito pela CONTRATADA o Termo de Recebimento e Aceitação Definitiva</w:t>
      </w:r>
    </w:p>
    <w:p w:rsidR="00D3307F" w:rsidRDefault="007605D9">
      <w:pPr>
        <w:jc w:val="both"/>
        <w:rPr>
          <w:rFonts w:ascii="Times New Roman" w:hAnsi="Times New Roman"/>
        </w:rPr>
      </w:pPr>
      <w:proofErr w:type="gramStart"/>
      <w:r>
        <w:rPr>
          <w:rFonts w:ascii="Times New Roman" w:hAnsi="Times New Roman"/>
        </w:rPr>
        <w:t>da</w:t>
      </w:r>
      <w:proofErr w:type="gramEnd"/>
      <w:r>
        <w:rPr>
          <w:rFonts w:ascii="Times New Roman" w:hAnsi="Times New Roman"/>
        </w:rPr>
        <w:t xml:space="preserve"> (s) obra (s) e/ou do (s) serviço (s), e somente após a emissão deste pela CONTRATANTE liberada a garantia contratual.</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Parágrafo quarto</w:t>
      </w:r>
      <w:r>
        <w:rPr>
          <w:rFonts w:ascii="Times New Roman" w:hAnsi="Times New Roman"/>
        </w:rPr>
        <w:t>: A última fatura do (s) serviço (s) e/ou a última medição, somente será encaminhada para pagamento após emissão do Termo de Encerramento Físico do Contrato e/ou Recebimento Definitivo da (s) Obra (s) e/ou Serviço (s) de Engenharia, que deverá ser anexado ao processo para liberação e pagamento.</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 xml:space="preserve">CLÁUSULA DÉCIMA SEGUNDA – DAS </w:t>
      </w:r>
      <w:proofErr w:type="gramStart"/>
      <w:r>
        <w:rPr>
          <w:rFonts w:ascii="Times New Roman" w:hAnsi="Times New Roman"/>
          <w:b/>
        </w:rPr>
        <w:t>PENALIDADES</w:t>
      </w:r>
      <w:r>
        <w:rPr>
          <w:rFonts w:ascii="Times New Roman" w:hAnsi="Times New Roman"/>
        </w:rPr>
        <w:t>:</w:t>
      </w:r>
      <w:proofErr w:type="gramEnd"/>
      <w:r>
        <w:rPr>
          <w:rFonts w:ascii="Times New Roman" w:hAnsi="Times New Roman"/>
        </w:rPr>
        <w:t>Em caso de inexecução total ou parcial desse CONTRATO por parte da CONTRATADA, ou ainda inadimplemento de quaisquer das cláusulas ou condições estabelecidas no mesmo, de acordo com o art. 87 da Lei 8.666/93, poderá acarretar a aplicação das seguintes penalidades:</w:t>
      </w:r>
    </w:p>
    <w:p w:rsidR="00D3307F" w:rsidRDefault="00D3307F">
      <w:pPr>
        <w:jc w:val="both"/>
        <w:rPr>
          <w:rFonts w:ascii="Times New Roman" w:hAnsi="Times New Roman"/>
        </w:rPr>
      </w:pPr>
    </w:p>
    <w:p w:rsidR="00D3307F" w:rsidRDefault="007605D9">
      <w:pPr>
        <w:tabs>
          <w:tab w:val="left" w:pos="142"/>
          <w:tab w:val="left" w:pos="284"/>
        </w:tabs>
        <w:jc w:val="both"/>
        <w:rPr>
          <w:rFonts w:ascii="Times New Roman" w:hAnsi="Times New Roman"/>
        </w:rPr>
      </w:pPr>
      <w:r>
        <w:rPr>
          <w:rFonts w:ascii="Times New Roman" w:hAnsi="Times New Roman"/>
        </w:rPr>
        <w:lastRenderedPageBreak/>
        <w:t>Advertência, nos casos de infrações de menor gravidade que não ensejem prejuízo à Administração;</w:t>
      </w:r>
    </w:p>
    <w:p w:rsidR="00D3307F" w:rsidRDefault="007605D9">
      <w:pPr>
        <w:tabs>
          <w:tab w:val="left" w:pos="142"/>
          <w:tab w:val="left" w:pos="284"/>
        </w:tabs>
        <w:jc w:val="both"/>
        <w:rPr>
          <w:rFonts w:ascii="Times New Roman" w:hAnsi="Times New Roman"/>
        </w:rPr>
      </w:pPr>
      <w:r>
        <w:rPr>
          <w:rFonts w:ascii="Times New Roman" w:hAnsi="Times New Roman"/>
        </w:rPr>
        <w:t>a) Multa diária de 0,3 % (três décimos percentuais);</w:t>
      </w:r>
    </w:p>
    <w:p w:rsidR="00D3307F" w:rsidRDefault="007605D9">
      <w:pPr>
        <w:tabs>
          <w:tab w:val="left" w:pos="142"/>
          <w:tab w:val="left" w:pos="284"/>
        </w:tabs>
        <w:jc w:val="both"/>
        <w:rPr>
          <w:rFonts w:ascii="Times New Roman" w:hAnsi="Times New Roman"/>
        </w:rPr>
      </w:pPr>
      <w:r>
        <w:rPr>
          <w:rFonts w:ascii="Times New Roman" w:hAnsi="Times New Roman"/>
        </w:rPr>
        <w:t>b) Multa de 5 % (cinco por cento);</w:t>
      </w:r>
    </w:p>
    <w:p w:rsidR="00D3307F" w:rsidRDefault="007605D9">
      <w:pPr>
        <w:tabs>
          <w:tab w:val="left" w:pos="142"/>
          <w:tab w:val="left" w:pos="284"/>
        </w:tabs>
        <w:jc w:val="both"/>
        <w:rPr>
          <w:rFonts w:ascii="Times New Roman" w:hAnsi="Times New Roman"/>
        </w:rPr>
      </w:pPr>
      <w:r>
        <w:rPr>
          <w:rFonts w:ascii="Times New Roman" w:hAnsi="Times New Roman"/>
        </w:rPr>
        <w:t>c) Multa de 10 % (dez por cento);</w:t>
      </w:r>
    </w:p>
    <w:p w:rsidR="00D3307F" w:rsidRDefault="007605D9">
      <w:pPr>
        <w:tabs>
          <w:tab w:val="left" w:pos="142"/>
          <w:tab w:val="left" w:pos="284"/>
        </w:tabs>
        <w:jc w:val="both"/>
        <w:rPr>
          <w:rFonts w:ascii="Times New Roman" w:hAnsi="Times New Roman"/>
        </w:rPr>
      </w:pPr>
      <w:r>
        <w:rPr>
          <w:rFonts w:ascii="Times New Roman" w:hAnsi="Times New Roman"/>
        </w:rPr>
        <w:t>d) Suspensão temporária, pelo período de até 02 (dois) anos, de participação em licitação e contratação com este Município;</w:t>
      </w:r>
    </w:p>
    <w:p w:rsidR="00D3307F" w:rsidRDefault="007605D9">
      <w:pPr>
        <w:tabs>
          <w:tab w:val="left" w:pos="142"/>
          <w:tab w:val="left" w:pos="284"/>
        </w:tabs>
        <w:jc w:val="both"/>
        <w:rPr>
          <w:rFonts w:ascii="Times New Roman" w:hAnsi="Times New Roman"/>
        </w:rPr>
      </w:pPr>
      <w:r>
        <w:rPr>
          <w:rFonts w:ascii="Times New Roman" w:hAnsi="Times New Roman"/>
        </w:rPr>
        <w:t>e) Declaração de inidoneidade, que o impede de participar de licitações, bem como de contratar com a Administração Pública pelo prazo de até 05 (cinco) anos.</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iCs/>
        </w:rPr>
        <w:t>Parágrafo primeiro</w:t>
      </w:r>
      <w:r>
        <w:rPr>
          <w:rFonts w:ascii="Times New Roman" w:hAnsi="Times New Roman"/>
          <w:iCs/>
        </w:rPr>
        <w:t xml:space="preserve">: </w:t>
      </w:r>
      <w:r>
        <w:rPr>
          <w:rFonts w:ascii="Times New Roman" w:hAnsi="Times New Roman"/>
        </w:rPr>
        <w:t>A Contratada estará sujeita às sanções do item anterior nas seguintes hipóteses:</w:t>
      </w:r>
    </w:p>
    <w:p w:rsidR="00D3307F" w:rsidRDefault="00D3307F">
      <w:pPr>
        <w:jc w:val="both"/>
        <w:rPr>
          <w:rFonts w:ascii="Times New Roman" w:hAnsi="Times New Roman"/>
        </w:rPr>
      </w:pPr>
    </w:p>
    <w:p w:rsidR="00D3307F" w:rsidRDefault="007605D9">
      <w:pPr>
        <w:tabs>
          <w:tab w:val="left" w:pos="284"/>
        </w:tabs>
        <w:jc w:val="both"/>
        <w:rPr>
          <w:rFonts w:ascii="Times New Roman" w:hAnsi="Times New Roman"/>
        </w:rPr>
      </w:pPr>
      <w:r>
        <w:rPr>
          <w:rFonts w:ascii="Times New Roman" w:hAnsi="Times New Roman"/>
        </w:rPr>
        <w:t>a) Atraso quanto à assinatura do contrato no prazo determinado neste Edital, contado a partir da convocação pela Administração – aplicação das sanções previstas nos subitens “a” e “b” (calculada sobre o valor total adjudicado ao contratado, até o valor máximo de dez por cento daquele valor);</w:t>
      </w:r>
    </w:p>
    <w:p w:rsidR="00D3307F" w:rsidRDefault="007605D9">
      <w:pPr>
        <w:tabs>
          <w:tab w:val="left" w:pos="284"/>
        </w:tabs>
        <w:jc w:val="both"/>
        <w:rPr>
          <w:rFonts w:ascii="Times New Roman" w:hAnsi="Times New Roman"/>
        </w:rPr>
      </w:pPr>
      <w:r>
        <w:rPr>
          <w:rFonts w:ascii="Times New Roman" w:hAnsi="Times New Roman"/>
        </w:rPr>
        <w:t>b) Não assinar o contrato, quando convocado pela Administração, deixar de entregar documento exigido no edital, não mantiver a proposta – aplicação das sanções previstas nos subitens “d” (calculada sobre o valor total adjudicado ao contratado e/ou “e”;</w:t>
      </w:r>
    </w:p>
    <w:p w:rsidR="00D3307F" w:rsidRDefault="007605D9">
      <w:pPr>
        <w:tabs>
          <w:tab w:val="left" w:pos="284"/>
        </w:tabs>
        <w:jc w:val="both"/>
        <w:rPr>
          <w:rFonts w:ascii="Times New Roman" w:hAnsi="Times New Roman"/>
        </w:rPr>
      </w:pPr>
      <w:r>
        <w:rPr>
          <w:rFonts w:ascii="Times New Roman" w:hAnsi="Times New Roman"/>
        </w:rPr>
        <w:t>c) Apresentar documentação falsa</w:t>
      </w:r>
      <w:proofErr w:type="gramStart"/>
      <w:r>
        <w:rPr>
          <w:rFonts w:ascii="Times New Roman" w:hAnsi="Times New Roman"/>
        </w:rPr>
        <w:t>, comporta-se</w:t>
      </w:r>
      <w:proofErr w:type="gramEnd"/>
      <w:r>
        <w:rPr>
          <w:rFonts w:ascii="Times New Roman" w:hAnsi="Times New Roman"/>
        </w:rPr>
        <w:t xml:space="preserve"> de modo inidôneo, fazer declaração falsa ou cometer fraude fiscal – aplicação das sanções previstas nos subitens “d” (calculada sobre o valor total adjudicado ao contratado) e “f”;</w:t>
      </w:r>
    </w:p>
    <w:p w:rsidR="00D3307F" w:rsidRDefault="007605D9">
      <w:pPr>
        <w:tabs>
          <w:tab w:val="left" w:pos="284"/>
        </w:tabs>
        <w:jc w:val="both"/>
        <w:rPr>
          <w:rFonts w:ascii="Times New Roman" w:hAnsi="Times New Roman"/>
        </w:rPr>
      </w:pPr>
      <w:r>
        <w:rPr>
          <w:rFonts w:ascii="Times New Roman" w:hAnsi="Times New Roman"/>
        </w:rPr>
        <w:t>d) Não apresentação de situação regular, no ato da assinatura do contrato ou durante a sua vigência – aplicação das sanções previstas nos subitens “c” (calculado sobre o valor total adjudicado ao contratado) e/ou “e”;</w:t>
      </w:r>
    </w:p>
    <w:p w:rsidR="00D3307F" w:rsidRDefault="007605D9">
      <w:pPr>
        <w:tabs>
          <w:tab w:val="left" w:pos="284"/>
        </w:tabs>
        <w:jc w:val="both"/>
        <w:rPr>
          <w:rFonts w:ascii="Times New Roman" w:hAnsi="Times New Roman"/>
        </w:rPr>
      </w:pPr>
      <w:r>
        <w:rPr>
          <w:rFonts w:ascii="Times New Roman" w:hAnsi="Times New Roman"/>
        </w:rPr>
        <w:t>e) Em caso de ocorrência de inadimplemento de termos do presente Edital não contemplado nas hipóteses anteriores, a Administração procederá à apuração do dano para aplicação da sanção apropriada ao caso concreto, observado o princípio da proporcionalidade;</w:t>
      </w:r>
    </w:p>
    <w:p w:rsidR="00D3307F" w:rsidRDefault="007605D9">
      <w:pPr>
        <w:tabs>
          <w:tab w:val="left" w:pos="284"/>
        </w:tabs>
        <w:jc w:val="both"/>
        <w:rPr>
          <w:rFonts w:ascii="Times New Roman" w:hAnsi="Times New Roman"/>
        </w:rPr>
      </w:pPr>
      <w:r>
        <w:rPr>
          <w:rFonts w:ascii="Times New Roman" w:hAnsi="Times New Roman"/>
        </w:rPr>
        <w:t>f) Comprovado impedimento ou reconhecida força maior, devidamente justificado e aceito pela Administração, em relação a um dos eventos arrolados nos itens acima, a Contratada ficará isenta das penalidades mencionadas.</w:t>
      </w:r>
    </w:p>
    <w:p w:rsidR="00D3307F" w:rsidRDefault="00D3307F">
      <w:pPr>
        <w:tabs>
          <w:tab w:val="left" w:pos="284"/>
        </w:tabs>
        <w:jc w:val="both"/>
        <w:rPr>
          <w:rFonts w:ascii="Times New Roman" w:hAnsi="Times New Roman"/>
        </w:rPr>
      </w:pPr>
    </w:p>
    <w:p w:rsidR="00D3307F" w:rsidRDefault="007605D9">
      <w:pPr>
        <w:jc w:val="both"/>
        <w:rPr>
          <w:rFonts w:ascii="Times New Roman" w:hAnsi="Times New Roman"/>
        </w:rPr>
      </w:pPr>
      <w:r>
        <w:rPr>
          <w:rFonts w:ascii="Times New Roman" w:hAnsi="Times New Roman"/>
          <w:b/>
          <w:iCs/>
        </w:rPr>
        <w:t>Parágrafo segundo</w:t>
      </w:r>
      <w:r>
        <w:rPr>
          <w:rFonts w:ascii="Times New Roman" w:hAnsi="Times New Roman"/>
          <w:iCs/>
        </w:rPr>
        <w:t>:</w:t>
      </w:r>
      <w:r>
        <w:rPr>
          <w:rFonts w:ascii="Times New Roman" w:hAnsi="Times New Roman"/>
        </w:rPr>
        <w:t xml:space="preserve"> As sanções de advertência, de suspensão temporária de licitar e contratar com a Administração e declaração de inidoneidade </w:t>
      </w:r>
      <w:proofErr w:type="gramStart"/>
      <w:r>
        <w:rPr>
          <w:rFonts w:ascii="Times New Roman" w:hAnsi="Times New Roman"/>
        </w:rPr>
        <w:t>poderão ser</w:t>
      </w:r>
      <w:proofErr w:type="gramEnd"/>
      <w:r>
        <w:rPr>
          <w:rFonts w:ascii="Times New Roman" w:hAnsi="Times New Roman"/>
        </w:rPr>
        <w:t xml:space="preserve"> aplicadas à Contratada juntamente com a multa.</w:t>
      </w:r>
    </w:p>
    <w:p w:rsidR="00D3307F" w:rsidRDefault="00D3307F">
      <w:pPr>
        <w:jc w:val="both"/>
        <w:rPr>
          <w:rFonts w:ascii="Times New Roman" w:hAnsi="Times New Roman"/>
          <w:iCs/>
        </w:rPr>
      </w:pPr>
    </w:p>
    <w:p w:rsidR="00D3307F" w:rsidRDefault="007605D9">
      <w:pPr>
        <w:jc w:val="both"/>
        <w:rPr>
          <w:rFonts w:ascii="Times New Roman" w:hAnsi="Times New Roman"/>
        </w:rPr>
      </w:pPr>
      <w:r>
        <w:rPr>
          <w:rFonts w:ascii="Times New Roman" w:hAnsi="Times New Roman"/>
          <w:b/>
          <w:iCs/>
        </w:rPr>
        <w:t>Parágrafo terceiro</w:t>
      </w:r>
      <w:r>
        <w:rPr>
          <w:rFonts w:ascii="Times New Roman" w:hAnsi="Times New Roman"/>
          <w:iCs/>
        </w:rPr>
        <w:t xml:space="preserve">: </w:t>
      </w:r>
      <w:r>
        <w:rPr>
          <w:rFonts w:ascii="Times New Roman" w:hAnsi="Times New Roman"/>
        </w:rPr>
        <w:t xml:space="preserve">As penalidades fixadas no subitem “a.” serão aplicadas por meio de Processo Administrativo a cargo do Órgão/Entidade interessada, no qual será assegurada a empresa o </w:t>
      </w:r>
      <w:proofErr w:type="gramStart"/>
      <w:r>
        <w:rPr>
          <w:rFonts w:ascii="Times New Roman" w:hAnsi="Times New Roman"/>
        </w:rPr>
        <w:t>contraditório e ampla defesa</w:t>
      </w:r>
      <w:proofErr w:type="gramEnd"/>
      <w:r>
        <w:rPr>
          <w:rFonts w:ascii="Times New Roman" w:hAnsi="Times New Roman"/>
        </w:rPr>
        <w:t>.</w:t>
      </w:r>
    </w:p>
    <w:p w:rsidR="00D3307F" w:rsidRDefault="00D3307F">
      <w:pPr>
        <w:jc w:val="both"/>
        <w:rPr>
          <w:rFonts w:ascii="Times New Roman" w:hAnsi="Times New Roman"/>
          <w:iCs/>
        </w:rPr>
      </w:pPr>
    </w:p>
    <w:p w:rsidR="00D3307F" w:rsidRDefault="007605D9">
      <w:pPr>
        <w:jc w:val="both"/>
        <w:rPr>
          <w:rFonts w:ascii="Times New Roman" w:hAnsi="Times New Roman"/>
        </w:rPr>
      </w:pPr>
      <w:r>
        <w:rPr>
          <w:rFonts w:ascii="Times New Roman" w:hAnsi="Times New Roman"/>
          <w:b/>
          <w:iCs/>
        </w:rPr>
        <w:t>Parágrafo quatro</w:t>
      </w:r>
      <w:r>
        <w:rPr>
          <w:rFonts w:ascii="Times New Roman" w:hAnsi="Times New Roman"/>
          <w:iCs/>
        </w:rPr>
        <w:t xml:space="preserve">: </w:t>
      </w:r>
      <w:r>
        <w:rPr>
          <w:rFonts w:ascii="Times New Roman" w:hAnsi="Times New Roman"/>
        </w:rPr>
        <w:t>Ocorrida à inadimplência, a multa será aplicada pela CONTRATANTE, de acordo com § 1º, art. 87 da Lei 8.666/93, observando-se o seguinte:</w:t>
      </w:r>
    </w:p>
    <w:p w:rsidR="00D3307F" w:rsidRDefault="007605D9">
      <w:pPr>
        <w:tabs>
          <w:tab w:val="left" w:pos="284"/>
        </w:tabs>
        <w:jc w:val="both"/>
        <w:rPr>
          <w:rFonts w:ascii="Times New Roman" w:hAnsi="Times New Roman"/>
        </w:rPr>
      </w:pPr>
      <w:r>
        <w:rPr>
          <w:rFonts w:ascii="Times New Roman" w:hAnsi="Times New Roman"/>
        </w:rPr>
        <w:t xml:space="preserve">Quando à multa aplicada for superior ao valor da Garantia de Execução prestada a CONTRATANTE, além da perda desta, responderá a CONTRATADA pela sua diferença, que poderá ser descontada pela CONTRATANTE dos pagamentos eventualmente devidos </w:t>
      </w:r>
      <w:proofErr w:type="spellStart"/>
      <w:r>
        <w:rPr>
          <w:rFonts w:ascii="Times New Roman" w:hAnsi="Times New Roman"/>
        </w:rPr>
        <w:t>subsequentes</w:t>
      </w:r>
      <w:proofErr w:type="spellEnd"/>
      <w:r>
        <w:rPr>
          <w:rFonts w:ascii="Times New Roman" w:hAnsi="Times New Roman"/>
        </w:rPr>
        <w:t>.</w:t>
      </w:r>
    </w:p>
    <w:p w:rsidR="00D3307F" w:rsidRDefault="007605D9">
      <w:pPr>
        <w:tabs>
          <w:tab w:val="left" w:pos="284"/>
        </w:tabs>
        <w:jc w:val="both"/>
        <w:rPr>
          <w:rFonts w:ascii="Times New Roman" w:hAnsi="Times New Roman"/>
        </w:rPr>
      </w:pPr>
      <w:r>
        <w:rPr>
          <w:rFonts w:ascii="Times New Roman" w:hAnsi="Times New Roman"/>
        </w:rPr>
        <w:t xml:space="preserve">Não havendo nenhuma importância a ser recebida pela CONTRATADA, esta será </w:t>
      </w:r>
      <w:proofErr w:type="gramStart"/>
      <w:r>
        <w:rPr>
          <w:rFonts w:ascii="Times New Roman" w:hAnsi="Times New Roman"/>
        </w:rPr>
        <w:t>convocada</w:t>
      </w:r>
      <w:proofErr w:type="gramEnd"/>
      <w:r>
        <w:rPr>
          <w:rFonts w:ascii="Times New Roman" w:hAnsi="Times New Roman"/>
        </w:rPr>
        <w:t xml:space="preserve"> a recolher à CONTRATANTE, o valor total da multa no prazo de 10 (dez) dias contados a partir da data da comunicação, caso ultrapassado esse período, poderá ser cobrada judicialmente.</w:t>
      </w:r>
    </w:p>
    <w:p w:rsidR="00D3307F" w:rsidRDefault="00D3307F">
      <w:pPr>
        <w:tabs>
          <w:tab w:val="left" w:pos="567"/>
        </w:tabs>
        <w:jc w:val="both"/>
        <w:rPr>
          <w:rFonts w:ascii="Times New Roman" w:hAnsi="Times New Roman"/>
        </w:rPr>
      </w:pPr>
    </w:p>
    <w:p w:rsidR="00D3307F" w:rsidRDefault="007605D9">
      <w:pPr>
        <w:jc w:val="both"/>
        <w:rPr>
          <w:rFonts w:ascii="Times New Roman" w:hAnsi="Times New Roman"/>
        </w:rPr>
      </w:pPr>
      <w:r>
        <w:rPr>
          <w:rFonts w:ascii="Times New Roman" w:hAnsi="Times New Roman"/>
          <w:b/>
          <w:iCs/>
        </w:rPr>
        <w:t>Parágrafo quinto</w:t>
      </w:r>
      <w:r>
        <w:rPr>
          <w:rFonts w:ascii="Times New Roman" w:hAnsi="Times New Roman"/>
          <w:iCs/>
        </w:rPr>
        <w:t xml:space="preserve">: </w:t>
      </w:r>
      <w:r>
        <w:rPr>
          <w:rFonts w:ascii="Times New Roman" w:hAnsi="Times New Roman"/>
        </w:rPr>
        <w:t>A CONTRATADA terá um prazo de 05 (cinco) dias úteis, contados a partir da data que tomou ciência da aplicação multa, para apresentar recurso à CONTRATANTE, que após ouvir a fiscalização e acompanhamento do contrato, o recurso será encaminhado ao SECRETÁRIO MUNICIPAL DE SEMINFRA, que procederá ao seu exame junto a Assessoria Jurídica. Sendo confirmada a aplicação da multa pela CONTRATANTE, desta decisão não caberá novo recurso.</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iCs/>
        </w:rPr>
        <w:t>Parágrafo sexto</w:t>
      </w:r>
      <w:r>
        <w:rPr>
          <w:rFonts w:ascii="Times New Roman" w:hAnsi="Times New Roman"/>
          <w:iCs/>
        </w:rPr>
        <w:t>: O</w:t>
      </w:r>
      <w:r>
        <w:rPr>
          <w:rFonts w:ascii="Times New Roman" w:hAnsi="Times New Roman"/>
        </w:rPr>
        <w:t xml:space="preserve"> não cumprimento ou cumprimento irregular de qualquer cláusula ou de condições desse contrato poderá importar na suspensão dos pagamentos de parcelas ou na rescisão do contrato, a critério da CONTRATANTE.</w:t>
      </w:r>
    </w:p>
    <w:p w:rsidR="00D3307F" w:rsidRDefault="00D3307F">
      <w:pPr>
        <w:jc w:val="both"/>
        <w:rPr>
          <w:rFonts w:ascii="Times New Roman" w:hAnsi="Times New Roman"/>
          <w:iCs/>
        </w:rPr>
      </w:pPr>
    </w:p>
    <w:p w:rsidR="00D3307F" w:rsidRDefault="007605D9">
      <w:pPr>
        <w:jc w:val="both"/>
        <w:rPr>
          <w:rFonts w:ascii="Times New Roman" w:hAnsi="Times New Roman"/>
        </w:rPr>
      </w:pPr>
      <w:r>
        <w:rPr>
          <w:rFonts w:ascii="Times New Roman" w:hAnsi="Times New Roman"/>
          <w:b/>
          <w:iCs/>
        </w:rPr>
        <w:t>Parágrafo sétimo</w:t>
      </w:r>
      <w:r>
        <w:rPr>
          <w:rFonts w:ascii="Times New Roman" w:hAnsi="Times New Roman"/>
          <w:iCs/>
        </w:rPr>
        <w:t xml:space="preserve">: </w:t>
      </w:r>
      <w:r>
        <w:rPr>
          <w:rFonts w:ascii="Times New Roman" w:hAnsi="Times New Roman"/>
        </w:rPr>
        <w:t>A penalidade estabelecida na Letras “e” e “f” do caput é de competência exclusiva da SECRETARIA MUNICIPAL DE INFRAESTRUTURA - SEMINFRA, sendo facultada a defesa no prazo de 10 (dez) dias da abertura de vista, podendo a reabilitação ser requerida após 02 (dois) anos de sua aplicação.</w:t>
      </w:r>
    </w:p>
    <w:p w:rsidR="00D3307F" w:rsidRDefault="00D3307F">
      <w:pPr>
        <w:contextualSpacing/>
        <w:jc w:val="both"/>
        <w:rPr>
          <w:rFonts w:ascii="Times New Roman" w:hAnsi="Times New Roman"/>
          <w:iCs/>
        </w:rPr>
      </w:pPr>
    </w:p>
    <w:p w:rsidR="00D3307F" w:rsidRDefault="007605D9">
      <w:pPr>
        <w:contextualSpacing/>
        <w:jc w:val="both"/>
        <w:rPr>
          <w:rFonts w:ascii="Times New Roman" w:hAnsi="Times New Roman"/>
        </w:rPr>
      </w:pPr>
      <w:r>
        <w:rPr>
          <w:rFonts w:ascii="Times New Roman" w:hAnsi="Times New Roman"/>
          <w:b/>
          <w:iCs/>
        </w:rPr>
        <w:t>Parágrafo oitavo</w:t>
      </w:r>
      <w:r>
        <w:rPr>
          <w:rFonts w:ascii="Times New Roman" w:hAnsi="Times New Roman"/>
          <w:iCs/>
        </w:rPr>
        <w:t xml:space="preserve">: </w:t>
      </w:r>
      <w:r>
        <w:rPr>
          <w:rFonts w:ascii="Times New Roman" w:hAnsi="Times New Roman"/>
        </w:rPr>
        <w:t>A CONTRATADA que retirar sua (s) equipe (s) do trecho da (s) obra (s) ou serviço (s) de engenharia sem a prévia autorização por escrito da CONTRATANTE</w:t>
      </w:r>
      <w:proofErr w:type="gramStart"/>
      <w:r>
        <w:rPr>
          <w:rFonts w:ascii="Times New Roman" w:hAnsi="Times New Roman"/>
        </w:rPr>
        <w:t>, sofrerá</w:t>
      </w:r>
      <w:proofErr w:type="gramEnd"/>
      <w:r>
        <w:rPr>
          <w:rFonts w:ascii="Times New Roman" w:hAnsi="Times New Roman"/>
        </w:rPr>
        <w:t xml:space="preserve"> além das penalidades prevista na Lei </w:t>
      </w:r>
      <w:r>
        <w:rPr>
          <w:rFonts w:ascii="Times New Roman" w:hAnsi="Times New Roman"/>
        </w:rPr>
        <w:lastRenderedPageBreak/>
        <w:t>8.666/93, onde o desconto das horas do período que se fez ausente ao trecho, será calculado no mesmo valor pago pela CONTRATANTE por hora trabalhada, quando àquela der causa à paralisação.</w:t>
      </w:r>
    </w:p>
    <w:p w:rsidR="00D3307F" w:rsidRDefault="00D3307F">
      <w:pPr>
        <w:contextualSpacing/>
        <w:jc w:val="both"/>
        <w:rPr>
          <w:rFonts w:ascii="Times New Roman" w:hAnsi="Times New Roman"/>
          <w:iCs/>
        </w:rPr>
      </w:pPr>
    </w:p>
    <w:p w:rsidR="00D3307F" w:rsidRDefault="007605D9">
      <w:pPr>
        <w:contextualSpacing/>
        <w:jc w:val="both"/>
        <w:rPr>
          <w:rFonts w:ascii="Times New Roman" w:hAnsi="Times New Roman"/>
        </w:rPr>
      </w:pPr>
      <w:r>
        <w:rPr>
          <w:rFonts w:ascii="Times New Roman" w:hAnsi="Times New Roman"/>
          <w:b/>
          <w:iCs/>
        </w:rPr>
        <w:t>Parágrafo nono</w:t>
      </w:r>
      <w:r>
        <w:rPr>
          <w:rFonts w:ascii="Times New Roman" w:hAnsi="Times New Roman"/>
          <w:iCs/>
        </w:rPr>
        <w:t xml:space="preserve">: </w:t>
      </w:r>
      <w:r>
        <w:rPr>
          <w:rFonts w:ascii="Times New Roman" w:hAnsi="Times New Roman"/>
        </w:rPr>
        <w:t>O desconto de que trata o parágrafo anterior, deverá ser efetuado do pagamento da medição que estiver sendo processada para pagamento, ou não havendo nenhum, da próxima medição a ser realizada, e não existindo medição a serem pagas deverá sê-lo executado da Garantia de Execução prestada pela CONTRATADA, conforme art. 80, inciso III de Lei 8.666/93.</w:t>
      </w:r>
    </w:p>
    <w:p w:rsidR="00D3307F" w:rsidRDefault="00D3307F">
      <w:pPr>
        <w:contextualSpacing/>
        <w:jc w:val="both"/>
        <w:rPr>
          <w:rFonts w:ascii="Times New Roman" w:hAnsi="Times New Roman"/>
        </w:rPr>
      </w:pPr>
    </w:p>
    <w:p w:rsidR="00D3307F" w:rsidRPr="0078387C" w:rsidRDefault="007605D9">
      <w:pPr>
        <w:jc w:val="both"/>
        <w:rPr>
          <w:rFonts w:ascii="Times New Roman" w:hAnsi="Times New Roman"/>
        </w:rPr>
      </w:pPr>
      <w:r>
        <w:rPr>
          <w:rFonts w:ascii="Times New Roman" w:hAnsi="Times New Roman"/>
          <w:b/>
        </w:rPr>
        <w:t xml:space="preserve">CLÁUSULA DÉCIMA TERCEIRA – DA </w:t>
      </w:r>
      <w:r w:rsidRPr="0078387C">
        <w:rPr>
          <w:rFonts w:ascii="Times New Roman" w:hAnsi="Times New Roman"/>
          <w:b/>
        </w:rPr>
        <w:t>RESPONSABILIDADE DA CONTRATADA E CONTRATANTE</w:t>
      </w:r>
      <w:r w:rsidRPr="0078387C">
        <w:rPr>
          <w:rFonts w:ascii="Times New Roman" w:hAnsi="Times New Roman"/>
        </w:rPr>
        <w:t xml:space="preserve">: É de inteira responsabilidade da CONTRATADA, a prestação efetiva do (s) serviço (s) contratado (s) nos termos do presente contrato, bem como do EDITAL CONCORRÊNCIA PÚBLICA Nº </w:t>
      </w:r>
      <w:r w:rsidR="003A26BF" w:rsidRPr="0078387C">
        <w:rPr>
          <w:rFonts w:ascii="Times New Roman" w:hAnsi="Times New Roman"/>
        </w:rPr>
        <w:t>01</w:t>
      </w:r>
      <w:r w:rsidRPr="0078387C">
        <w:rPr>
          <w:rFonts w:ascii="Times New Roman" w:hAnsi="Times New Roman"/>
        </w:rPr>
        <w:t>/20</w:t>
      </w:r>
      <w:r w:rsidR="00793953" w:rsidRPr="0078387C">
        <w:rPr>
          <w:rFonts w:ascii="Times New Roman" w:hAnsi="Times New Roman"/>
        </w:rPr>
        <w:t>20</w:t>
      </w:r>
      <w:r w:rsidRPr="0078387C">
        <w:rPr>
          <w:rFonts w:ascii="Times New Roman" w:hAnsi="Times New Roman"/>
        </w:rPr>
        <w:t>, sem que isto acarrete ônus para a CONTRATANTE.</w:t>
      </w:r>
    </w:p>
    <w:p w:rsidR="00D3307F" w:rsidRPr="0078387C" w:rsidRDefault="00D3307F">
      <w:pPr>
        <w:jc w:val="both"/>
        <w:rPr>
          <w:rFonts w:ascii="Times New Roman" w:hAnsi="Times New Roman"/>
        </w:rPr>
      </w:pPr>
    </w:p>
    <w:p w:rsidR="00D3307F" w:rsidRPr="0078387C" w:rsidRDefault="007605D9">
      <w:pPr>
        <w:jc w:val="both"/>
        <w:rPr>
          <w:rFonts w:ascii="Times New Roman" w:hAnsi="Times New Roman"/>
        </w:rPr>
      </w:pPr>
      <w:r w:rsidRPr="0078387C">
        <w:rPr>
          <w:rFonts w:ascii="Times New Roman" w:hAnsi="Times New Roman"/>
          <w:b/>
        </w:rPr>
        <w:t>CLÁUSULA DÉCIMA QUARTA – DA RESCISÃO</w:t>
      </w:r>
      <w:r w:rsidRPr="0078387C">
        <w:rPr>
          <w:rFonts w:ascii="Times New Roman" w:hAnsi="Times New Roman"/>
        </w:rPr>
        <w:t xml:space="preserve">: A inexecução total ou parcial deste contrato enseja a sua rescisão, obedecendo às regras impostas nos artigos 77 a 80 da Lei nº 8.666/93, e ainda as previstas no EDITAL DA CONCORRÊNCIA PÚBLICA Nº </w:t>
      </w:r>
      <w:r w:rsidR="003A26BF" w:rsidRPr="0078387C">
        <w:rPr>
          <w:rFonts w:ascii="Times New Roman" w:hAnsi="Times New Roman"/>
        </w:rPr>
        <w:t>01</w:t>
      </w:r>
      <w:r w:rsidRPr="0078387C">
        <w:rPr>
          <w:rFonts w:ascii="Times New Roman" w:hAnsi="Times New Roman"/>
        </w:rPr>
        <w:t>/20</w:t>
      </w:r>
      <w:r w:rsidR="00146966" w:rsidRPr="0078387C">
        <w:rPr>
          <w:rFonts w:ascii="Times New Roman" w:hAnsi="Times New Roman"/>
        </w:rPr>
        <w:t>20</w:t>
      </w:r>
      <w:r w:rsidRPr="0078387C">
        <w:rPr>
          <w:rFonts w:ascii="Times New Roman" w:hAnsi="Times New Roman"/>
        </w:rPr>
        <w:t>.</w:t>
      </w:r>
    </w:p>
    <w:p w:rsidR="00D3307F" w:rsidRPr="0078387C" w:rsidRDefault="00D3307F">
      <w:pPr>
        <w:jc w:val="both"/>
        <w:rPr>
          <w:rFonts w:ascii="Times New Roman" w:hAnsi="Times New Roman"/>
          <w:iCs/>
        </w:rPr>
      </w:pPr>
    </w:p>
    <w:p w:rsidR="00D3307F" w:rsidRDefault="007605D9">
      <w:pPr>
        <w:jc w:val="both"/>
        <w:rPr>
          <w:rFonts w:ascii="Times New Roman" w:hAnsi="Times New Roman"/>
        </w:rPr>
      </w:pPr>
      <w:r w:rsidRPr="0078387C">
        <w:rPr>
          <w:rFonts w:ascii="Times New Roman" w:hAnsi="Times New Roman"/>
          <w:b/>
          <w:iCs/>
        </w:rPr>
        <w:t>Parágrafo único</w:t>
      </w:r>
      <w:r w:rsidRPr="0078387C">
        <w:rPr>
          <w:rFonts w:ascii="Times New Roman" w:hAnsi="Times New Roman"/>
          <w:iCs/>
        </w:rPr>
        <w:t>: O CONTRATADO reconhece todos os direitos da CONTRATANTE em caso de rescisão, conforme artigos supramencionados.</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b/>
        </w:rPr>
        <w:t>CLÁUSULA DÉCIMA QUINTA – DO FORO</w:t>
      </w:r>
      <w:r>
        <w:rPr>
          <w:rFonts w:ascii="Times New Roman" w:hAnsi="Times New Roman"/>
        </w:rPr>
        <w:t>: O CONTRATANTE elege o foro da Cidade de Maceió, Estado de Alagoas, como competente par dirimir quaisquer dúvidas ou questões oriundas do presente contrato, que não possam ser resolvidas administrativamente, com exceções de qualquer outro por motivo que seja.</w:t>
      </w:r>
    </w:p>
    <w:p w:rsidR="00D3307F" w:rsidRDefault="00D3307F">
      <w:pPr>
        <w:jc w:val="both"/>
        <w:rPr>
          <w:rFonts w:ascii="Times New Roman" w:hAnsi="Times New Roman"/>
        </w:rPr>
      </w:pPr>
    </w:p>
    <w:p w:rsidR="00D3307F" w:rsidRDefault="007605D9">
      <w:pPr>
        <w:jc w:val="both"/>
        <w:rPr>
          <w:rFonts w:ascii="Times New Roman" w:hAnsi="Times New Roman"/>
        </w:rPr>
      </w:pPr>
      <w:r>
        <w:rPr>
          <w:rFonts w:ascii="Times New Roman" w:hAnsi="Times New Roman"/>
        </w:rPr>
        <w:t>E, por estarem assim justos e acordados, assinam o presente em 03 (três) vias de igual teor e forma, na presença das testemunhas, que também o subscrevem.</w:t>
      </w:r>
    </w:p>
    <w:p w:rsidR="00D3307F" w:rsidRDefault="00D3307F">
      <w:pPr>
        <w:jc w:val="both"/>
        <w:rPr>
          <w:rFonts w:ascii="Times New Roman" w:hAnsi="Times New Roman"/>
        </w:rPr>
      </w:pPr>
    </w:p>
    <w:p w:rsidR="00D3307F" w:rsidRDefault="007605D9">
      <w:pPr>
        <w:jc w:val="center"/>
        <w:rPr>
          <w:rFonts w:ascii="Times New Roman" w:hAnsi="Times New Roman"/>
        </w:rPr>
      </w:pPr>
      <w:r w:rsidRPr="00027D99">
        <w:rPr>
          <w:rFonts w:ascii="Times New Roman" w:hAnsi="Times New Roman"/>
        </w:rPr>
        <w:t>Maceió, ____ de _________ de 2020.</w:t>
      </w: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7605D9">
      <w:pPr>
        <w:jc w:val="center"/>
        <w:rPr>
          <w:rFonts w:ascii="Times New Roman" w:hAnsi="Times New Roman"/>
        </w:rPr>
      </w:pPr>
      <w:r>
        <w:rPr>
          <w:rFonts w:ascii="Times New Roman" w:hAnsi="Times New Roman"/>
        </w:rPr>
        <w:t>PREFEITURA MUNICIPAL DE MACEIÓ</w:t>
      </w:r>
    </w:p>
    <w:p w:rsidR="00D3307F" w:rsidRDefault="007605D9">
      <w:pPr>
        <w:jc w:val="center"/>
        <w:rPr>
          <w:rFonts w:ascii="Times New Roman" w:hAnsi="Times New Roman"/>
        </w:rPr>
      </w:pPr>
      <w:r>
        <w:rPr>
          <w:rFonts w:ascii="Times New Roman" w:hAnsi="Times New Roman"/>
        </w:rPr>
        <w:t>Rui Soares Palmeira</w:t>
      </w:r>
    </w:p>
    <w:p w:rsidR="00D3307F" w:rsidRDefault="007605D9">
      <w:pPr>
        <w:jc w:val="center"/>
        <w:rPr>
          <w:rFonts w:ascii="Times New Roman" w:hAnsi="Times New Roman"/>
        </w:rPr>
      </w:pPr>
      <w:r>
        <w:rPr>
          <w:rFonts w:ascii="Times New Roman" w:hAnsi="Times New Roman"/>
          <w:i/>
        </w:rPr>
        <w:t>Prefeito de Maceió</w:t>
      </w: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7605D9">
      <w:pPr>
        <w:jc w:val="center"/>
        <w:rPr>
          <w:rFonts w:ascii="Times New Roman" w:hAnsi="Times New Roman"/>
        </w:rPr>
      </w:pPr>
      <w:r>
        <w:rPr>
          <w:rFonts w:ascii="Times New Roman" w:hAnsi="Times New Roman"/>
        </w:rPr>
        <w:t>SECRETARIA MUNICIPAL DE INFRAESTRUTURA - SEMINFRA</w:t>
      </w:r>
    </w:p>
    <w:p w:rsidR="00D3307F" w:rsidRDefault="007605D9">
      <w:pPr>
        <w:jc w:val="center"/>
        <w:rPr>
          <w:rFonts w:ascii="Times New Roman" w:hAnsi="Times New Roman"/>
        </w:rPr>
      </w:pPr>
      <w:r>
        <w:rPr>
          <w:rFonts w:ascii="Times New Roman" w:hAnsi="Times New Roman"/>
        </w:rPr>
        <w:t>XXXXXXXXXXXXXXXXXXXXXXXX</w:t>
      </w:r>
    </w:p>
    <w:p w:rsidR="00D3307F" w:rsidRDefault="007605D9">
      <w:pPr>
        <w:jc w:val="center"/>
        <w:rPr>
          <w:rFonts w:ascii="Times New Roman" w:hAnsi="Times New Roman"/>
        </w:rPr>
      </w:pPr>
      <w:r>
        <w:rPr>
          <w:rFonts w:ascii="Times New Roman" w:hAnsi="Times New Roman"/>
        </w:rPr>
        <w:t>Secretário Municipal de Infraestrutura</w:t>
      </w: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D3307F">
      <w:pPr>
        <w:jc w:val="center"/>
        <w:rPr>
          <w:rFonts w:ascii="Times New Roman" w:hAnsi="Times New Roman"/>
        </w:rPr>
      </w:pPr>
    </w:p>
    <w:p w:rsidR="00D3307F" w:rsidRDefault="007605D9">
      <w:pPr>
        <w:jc w:val="center"/>
        <w:rPr>
          <w:rFonts w:ascii="Times New Roman" w:hAnsi="Times New Roman"/>
        </w:rPr>
      </w:pPr>
      <w:r>
        <w:rPr>
          <w:rFonts w:ascii="Times New Roman" w:hAnsi="Times New Roman"/>
        </w:rPr>
        <w:t>CONTRATADA</w:t>
      </w:r>
    </w:p>
    <w:p w:rsidR="00D3307F" w:rsidRDefault="007605D9">
      <w:pPr>
        <w:jc w:val="center"/>
        <w:rPr>
          <w:rFonts w:ascii="Times New Roman" w:hAnsi="Times New Roman"/>
        </w:rPr>
      </w:pPr>
      <w:proofErr w:type="spellStart"/>
      <w:proofErr w:type="gramStart"/>
      <w:r>
        <w:rPr>
          <w:rFonts w:ascii="Times New Roman" w:hAnsi="Times New Roman"/>
        </w:rPr>
        <w:t>xxxxxxxxxxxxxxxxxxxxxxxxxxxxxxxxx</w:t>
      </w:r>
      <w:proofErr w:type="spellEnd"/>
      <w:proofErr w:type="gramEnd"/>
    </w:p>
    <w:p w:rsidR="00D3307F" w:rsidRDefault="007605D9">
      <w:pPr>
        <w:jc w:val="both"/>
        <w:rPr>
          <w:rFonts w:ascii="Times New Roman" w:hAnsi="Times New Roman"/>
        </w:rPr>
      </w:pPr>
      <w:r>
        <w:rPr>
          <w:rFonts w:ascii="Times New Roman" w:hAnsi="Times New Roman"/>
        </w:rPr>
        <w:t>TESTEMUNHAS:</w:t>
      </w:r>
    </w:p>
    <w:p w:rsidR="00D3307F" w:rsidRDefault="00D3307F">
      <w:pPr>
        <w:jc w:val="both"/>
        <w:rPr>
          <w:rFonts w:ascii="Times New Roman" w:hAnsi="Times New Roman"/>
        </w:rPr>
      </w:pPr>
    </w:p>
    <w:p w:rsidR="00D3307F" w:rsidRDefault="00D3307F">
      <w:pPr>
        <w:jc w:val="center"/>
        <w:rPr>
          <w:rFonts w:ascii="Times New Roman" w:hAnsi="Times New Roman"/>
        </w:rPr>
      </w:pPr>
    </w:p>
    <w:p w:rsidR="00D3307F" w:rsidRDefault="007605D9">
      <w:pPr>
        <w:jc w:val="both"/>
        <w:rPr>
          <w:rFonts w:ascii="Times New Roman" w:hAnsi="Times New Roman"/>
        </w:rPr>
      </w:pPr>
      <w:r>
        <w:rPr>
          <w:rFonts w:ascii="Times New Roman" w:hAnsi="Times New Roman"/>
        </w:rPr>
        <w:t>NOME: _________________________NOME: ___________________________</w:t>
      </w:r>
    </w:p>
    <w:p w:rsidR="00D3307F" w:rsidRDefault="007605D9">
      <w:pPr>
        <w:jc w:val="both"/>
        <w:rPr>
          <w:rFonts w:ascii="Times New Roman" w:hAnsi="Times New Roman"/>
        </w:rPr>
      </w:pPr>
      <w:r>
        <w:rPr>
          <w:rFonts w:ascii="Times New Roman" w:hAnsi="Times New Roman"/>
        </w:rPr>
        <w:t>CPF/MF:________________________ CPF/MF: __________________________</w:t>
      </w:r>
    </w:p>
    <w:p w:rsidR="00D3307F" w:rsidRDefault="007605D9">
      <w:pPr>
        <w:spacing w:after="200" w:line="276" w:lineRule="auto"/>
        <w:jc w:val="center"/>
        <w:rPr>
          <w:rFonts w:ascii="Times New Roman" w:hAnsi="Times New Roman"/>
        </w:rPr>
      </w:pPr>
      <w:r>
        <w:rPr>
          <w:rFonts w:ascii="Times New Roman" w:hAnsi="Times New Roman"/>
        </w:rPr>
        <w:br w:type="page"/>
      </w:r>
    </w:p>
    <w:p w:rsidR="00D3307F" w:rsidRDefault="00D3307F">
      <w:pPr>
        <w:jc w:val="both"/>
        <w:rPr>
          <w:rFonts w:ascii="Times New Roman" w:hAnsi="Times New Roman"/>
        </w:rPr>
      </w:pPr>
    </w:p>
    <w:p w:rsidR="00D3307F" w:rsidRDefault="00D3307F">
      <w:pPr>
        <w:jc w:val="center"/>
        <w:rPr>
          <w:rFonts w:ascii="Times New Roman" w:hAnsi="Times New Roman"/>
          <w:b/>
          <w:u w:val="single"/>
        </w:rPr>
      </w:pPr>
    </w:p>
    <w:p w:rsidR="00D3307F" w:rsidRDefault="007605D9">
      <w:pPr>
        <w:jc w:val="center"/>
        <w:rPr>
          <w:rFonts w:ascii="Times New Roman" w:hAnsi="Times New Roman"/>
          <w:b/>
        </w:rPr>
      </w:pPr>
      <w:r>
        <w:rPr>
          <w:rFonts w:ascii="Times New Roman" w:hAnsi="Times New Roman"/>
          <w:b/>
        </w:rPr>
        <w:t>CD OFICIAL</w:t>
      </w:r>
    </w:p>
    <w:p w:rsidR="00D3307F" w:rsidRDefault="007605D9">
      <w:pPr>
        <w:jc w:val="center"/>
      </w:pPr>
      <w:r>
        <w:rPr>
          <w:rFonts w:ascii="Times New Roman" w:hAnsi="Times New Roman"/>
          <w:b/>
          <w:u w:val="single"/>
        </w:rPr>
        <w:t xml:space="preserve">EDITAL CONCORRÊNCIA PÚBLICA Nº </w:t>
      </w:r>
      <w:r w:rsidR="00AE0898">
        <w:rPr>
          <w:rFonts w:ascii="Times New Roman" w:hAnsi="Times New Roman"/>
          <w:b/>
          <w:highlight w:val="yellow"/>
          <w:u w:val="single"/>
        </w:rPr>
        <w:t>01</w:t>
      </w:r>
      <w:r w:rsidRPr="00146966">
        <w:rPr>
          <w:rFonts w:ascii="Times New Roman" w:hAnsi="Times New Roman"/>
          <w:b/>
          <w:highlight w:val="yellow"/>
          <w:u w:val="single"/>
        </w:rPr>
        <w:t>/20</w:t>
      </w:r>
      <w:r w:rsidR="00146966" w:rsidRPr="00146966">
        <w:rPr>
          <w:rFonts w:ascii="Times New Roman" w:hAnsi="Times New Roman"/>
          <w:b/>
          <w:highlight w:val="yellow"/>
          <w:u w:val="single"/>
        </w:rPr>
        <w:t>20</w:t>
      </w:r>
    </w:p>
    <w:sectPr w:rsidR="00D3307F" w:rsidSect="00D3307F">
      <w:type w:val="continuous"/>
      <w:pgSz w:w="11906" w:h="16838"/>
      <w:pgMar w:top="1104" w:right="566" w:bottom="567" w:left="993" w:header="8" w:footer="334"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DFA" w:rsidRDefault="00551DFA" w:rsidP="00D3307F">
      <w:r>
        <w:separator/>
      </w:r>
    </w:p>
  </w:endnote>
  <w:endnote w:type="continuationSeparator" w:id="1">
    <w:p w:rsidR="00551DFA" w:rsidRDefault="00551DFA" w:rsidP="00D33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Yu Gothic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Symbol">
    <w:charset w:val="00"/>
    <w:family w:val="auto"/>
    <w:pitch w:val="default"/>
    <w:sig w:usb0="800000AF" w:usb1="1001ECEA" w:usb2="00000000" w:usb3="00000000" w:csb0="00000001" w:csb1="00000000"/>
  </w:font>
  <w:font w:name="TimesNewRoman">
    <w:altName w:val="Times New Roman"/>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F5" w:rsidRDefault="00253CF5">
    <w:pPr>
      <w:pStyle w:val="Rodap"/>
      <w:jc w:val="center"/>
      <w:rPr>
        <w:sz w:val="18"/>
        <w:szCs w:val="18"/>
      </w:rPr>
    </w:pPr>
    <w:r>
      <w:rPr>
        <w:rFonts w:ascii="Times New Roman" w:hAnsi="Times New Roman"/>
        <w:sz w:val="18"/>
        <w:szCs w:val="18"/>
      </w:rPr>
      <w:t>Rua do Imperador, 305 – Centro – Maceió - 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DFA" w:rsidRDefault="00551DFA" w:rsidP="00D3307F">
      <w:r>
        <w:separator/>
      </w:r>
    </w:p>
  </w:footnote>
  <w:footnote w:type="continuationSeparator" w:id="1">
    <w:p w:rsidR="00551DFA" w:rsidRDefault="00551DFA" w:rsidP="00D33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F5" w:rsidRDefault="00352C1B" w:rsidP="0051713F">
    <w:pPr>
      <w:pStyle w:val="Cabealho"/>
      <w:rPr>
        <w:rFonts w:ascii="Times New Roman" w:hAnsi="Times New Roman"/>
      </w:rPr>
    </w:pPr>
    <w:r w:rsidRPr="00352C1B">
      <w:rPr>
        <w:noProof/>
        <w:lang w:eastAsia="pt-BR"/>
      </w:rPr>
      <w:pict>
        <v:rect id="Text Box 1" o:spid="_x0000_s1028" style="position:absolute;margin-left:-90.5pt;margin-top:-36.6pt;width:611.2pt;height:30.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" fillcolor="#0070c0" stroked="f">
          <v:textbox>
            <w:txbxContent>
              <w:p w:rsidR="00253CF5" w:rsidRDefault="00253CF5" w:rsidP="0051713F">
                <w:pPr>
                  <w:pStyle w:val="Contedodoquadro"/>
                  <w:rPr>
                    <w:color w:val="000000"/>
                  </w:rPr>
                </w:pPr>
              </w:p>
            </w:txbxContent>
          </v:textbox>
        </v:rect>
      </w:pict>
    </w:r>
    <w:r w:rsidR="00253CF5">
      <w:rPr>
        <w:rFonts w:ascii="Times New Roman" w:hAnsi="Times New Roman"/>
      </w:rPr>
      <w:t>Processo nº 3100.119066/2019</w:t>
    </w:r>
  </w:p>
  <w:p w:rsidR="00253CF5" w:rsidRDefault="00253CF5">
    <w:pPr>
      <w:pStyle w:val="Cabealho"/>
      <w:tabs>
        <w:tab w:val="center" w:pos="1560"/>
      </w:tabs>
      <w:jc w:val="center"/>
    </w:pPr>
    <w:r>
      <w:rPr>
        <w:noProof/>
        <w:lang w:eastAsia="pt-BR"/>
      </w:rPr>
      <w:drawing>
        <wp:inline distT="0" distB="0" distL="114300" distR="114300">
          <wp:extent cx="542290" cy="504190"/>
          <wp:effectExtent l="0" t="0" r="10160" b="10160"/>
          <wp:docPr id="2" name="Imagem 2" descr="maceio-logo_INFRAESTR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maceio-logo_INFRAESTRUTURA"/>
                  <pic:cNvPicPr>
                    <a:picLocks noChangeAspect="1"/>
                  </pic:cNvPicPr>
                </pic:nvPicPr>
                <pic:blipFill>
                  <a:blip r:embed="rId1"/>
                  <a:stretch>
                    <a:fillRect/>
                  </a:stretch>
                </pic:blipFill>
                <pic:spPr>
                  <a:xfrm>
                    <a:off x="0" y="0"/>
                    <a:ext cx="542290" cy="5041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D4D24C"/>
    <w:multiLevelType w:val="singleLevel"/>
    <w:tmpl w:val="81D4D24C"/>
    <w:lvl w:ilvl="0">
      <w:start w:val="1"/>
      <w:numFmt w:val="decimal"/>
      <w:suff w:val="space"/>
      <w:lvlText w:val="%1."/>
      <w:lvlJc w:val="left"/>
    </w:lvl>
  </w:abstractNum>
  <w:abstractNum w:abstractNumId="1">
    <w:nsid w:val="C7044C4D"/>
    <w:multiLevelType w:val="singleLevel"/>
    <w:tmpl w:val="C7044C4D"/>
    <w:lvl w:ilvl="0">
      <w:start w:val="1"/>
      <w:numFmt w:val="lowerLetter"/>
      <w:suff w:val="space"/>
      <w:lvlText w:val="%1)"/>
      <w:lvlJc w:val="left"/>
    </w:lvl>
  </w:abstractNum>
  <w:abstractNum w:abstractNumId="2">
    <w:nsid w:val="0F81697F"/>
    <w:multiLevelType w:val="multilevel"/>
    <w:tmpl w:val="0F81697F"/>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2C993271"/>
    <w:multiLevelType w:val="singleLevel"/>
    <w:tmpl w:val="2C993271"/>
    <w:lvl w:ilvl="0">
      <w:start w:val="1"/>
      <w:numFmt w:val="lowerLetter"/>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rsids>
    <w:rsidRoot w:val="00D51554"/>
    <w:rsid w:val="00002791"/>
    <w:rsid w:val="00007D3F"/>
    <w:rsid w:val="00017CA8"/>
    <w:rsid w:val="000203DD"/>
    <w:rsid w:val="00027D99"/>
    <w:rsid w:val="00034289"/>
    <w:rsid w:val="000410D1"/>
    <w:rsid w:val="0005033A"/>
    <w:rsid w:val="00050D3F"/>
    <w:rsid w:val="000564DA"/>
    <w:rsid w:val="00056C77"/>
    <w:rsid w:val="00057AFD"/>
    <w:rsid w:val="000602F7"/>
    <w:rsid w:val="0006626B"/>
    <w:rsid w:val="00073E63"/>
    <w:rsid w:val="00073F3C"/>
    <w:rsid w:val="0007648C"/>
    <w:rsid w:val="00083397"/>
    <w:rsid w:val="000838AD"/>
    <w:rsid w:val="00090BA5"/>
    <w:rsid w:val="0009423A"/>
    <w:rsid w:val="000A16EF"/>
    <w:rsid w:val="000A2B1E"/>
    <w:rsid w:val="000B4F13"/>
    <w:rsid w:val="000B7D72"/>
    <w:rsid w:val="000C18BA"/>
    <w:rsid w:val="000C3E81"/>
    <w:rsid w:val="000C59E7"/>
    <w:rsid w:val="000D4140"/>
    <w:rsid w:val="000D7448"/>
    <w:rsid w:val="000E2800"/>
    <w:rsid w:val="000E46B4"/>
    <w:rsid w:val="000F2D01"/>
    <w:rsid w:val="000F5C96"/>
    <w:rsid w:val="0011638C"/>
    <w:rsid w:val="00120FA1"/>
    <w:rsid w:val="00123385"/>
    <w:rsid w:val="00126B37"/>
    <w:rsid w:val="00134739"/>
    <w:rsid w:val="001365F5"/>
    <w:rsid w:val="00137A61"/>
    <w:rsid w:val="0014428F"/>
    <w:rsid w:val="00145519"/>
    <w:rsid w:val="001467CC"/>
    <w:rsid w:val="00146966"/>
    <w:rsid w:val="001502D3"/>
    <w:rsid w:val="00154FDE"/>
    <w:rsid w:val="00160C91"/>
    <w:rsid w:val="0017385E"/>
    <w:rsid w:val="00181D78"/>
    <w:rsid w:val="00182731"/>
    <w:rsid w:val="001850DE"/>
    <w:rsid w:val="00192FE3"/>
    <w:rsid w:val="001A05DD"/>
    <w:rsid w:val="001B1810"/>
    <w:rsid w:val="001C1A7C"/>
    <w:rsid w:val="001C5767"/>
    <w:rsid w:val="001D2C62"/>
    <w:rsid w:val="001E44CB"/>
    <w:rsid w:val="001F68D0"/>
    <w:rsid w:val="002127A4"/>
    <w:rsid w:val="002164E7"/>
    <w:rsid w:val="00222CA3"/>
    <w:rsid w:val="002263FE"/>
    <w:rsid w:val="00226A13"/>
    <w:rsid w:val="00231546"/>
    <w:rsid w:val="002328E5"/>
    <w:rsid w:val="00247D2B"/>
    <w:rsid w:val="00253CF5"/>
    <w:rsid w:val="00256408"/>
    <w:rsid w:val="0025678F"/>
    <w:rsid w:val="00272279"/>
    <w:rsid w:val="00274E1D"/>
    <w:rsid w:val="00284B8C"/>
    <w:rsid w:val="00291259"/>
    <w:rsid w:val="002919DF"/>
    <w:rsid w:val="00293A2F"/>
    <w:rsid w:val="00295264"/>
    <w:rsid w:val="002B1109"/>
    <w:rsid w:val="002B695C"/>
    <w:rsid w:val="002B7F75"/>
    <w:rsid w:val="002C1C8B"/>
    <w:rsid w:val="002C6B4F"/>
    <w:rsid w:val="002D29B4"/>
    <w:rsid w:val="002D2F7D"/>
    <w:rsid w:val="002F01ED"/>
    <w:rsid w:val="002F3645"/>
    <w:rsid w:val="002F41F5"/>
    <w:rsid w:val="00300C12"/>
    <w:rsid w:val="0030112E"/>
    <w:rsid w:val="0030243B"/>
    <w:rsid w:val="00304285"/>
    <w:rsid w:val="0030470B"/>
    <w:rsid w:val="0030736F"/>
    <w:rsid w:val="003078B4"/>
    <w:rsid w:val="00310DAE"/>
    <w:rsid w:val="003112C3"/>
    <w:rsid w:val="00311DD1"/>
    <w:rsid w:val="00324C79"/>
    <w:rsid w:val="00331C6A"/>
    <w:rsid w:val="00331FC8"/>
    <w:rsid w:val="00333B93"/>
    <w:rsid w:val="00336124"/>
    <w:rsid w:val="00342544"/>
    <w:rsid w:val="003500F5"/>
    <w:rsid w:val="00352C1B"/>
    <w:rsid w:val="00352CFE"/>
    <w:rsid w:val="00353EC7"/>
    <w:rsid w:val="003600E7"/>
    <w:rsid w:val="00361AD0"/>
    <w:rsid w:val="00363044"/>
    <w:rsid w:val="003638D7"/>
    <w:rsid w:val="00365F70"/>
    <w:rsid w:val="003745CA"/>
    <w:rsid w:val="00374682"/>
    <w:rsid w:val="00375930"/>
    <w:rsid w:val="00394755"/>
    <w:rsid w:val="003A26BF"/>
    <w:rsid w:val="003A385C"/>
    <w:rsid w:val="003B4B34"/>
    <w:rsid w:val="003C032E"/>
    <w:rsid w:val="003C3940"/>
    <w:rsid w:val="003C521C"/>
    <w:rsid w:val="003D4826"/>
    <w:rsid w:val="003E1E9D"/>
    <w:rsid w:val="003E1F53"/>
    <w:rsid w:val="003E493C"/>
    <w:rsid w:val="003F0C35"/>
    <w:rsid w:val="003F64D6"/>
    <w:rsid w:val="00403D71"/>
    <w:rsid w:val="00406A18"/>
    <w:rsid w:val="00407A1C"/>
    <w:rsid w:val="00407C46"/>
    <w:rsid w:val="00412081"/>
    <w:rsid w:val="0042453E"/>
    <w:rsid w:val="004300FB"/>
    <w:rsid w:val="0043416F"/>
    <w:rsid w:val="00441264"/>
    <w:rsid w:val="004518B5"/>
    <w:rsid w:val="004537EB"/>
    <w:rsid w:val="004546C5"/>
    <w:rsid w:val="004551F3"/>
    <w:rsid w:val="00455F40"/>
    <w:rsid w:val="004561CC"/>
    <w:rsid w:val="004640A4"/>
    <w:rsid w:val="00465174"/>
    <w:rsid w:val="00467263"/>
    <w:rsid w:val="00474298"/>
    <w:rsid w:val="00475305"/>
    <w:rsid w:val="004763D8"/>
    <w:rsid w:val="00476E75"/>
    <w:rsid w:val="00477E87"/>
    <w:rsid w:val="00483279"/>
    <w:rsid w:val="004846E0"/>
    <w:rsid w:val="00486E20"/>
    <w:rsid w:val="004951A5"/>
    <w:rsid w:val="0049653F"/>
    <w:rsid w:val="004B4412"/>
    <w:rsid w:val="004B44E7"/>
    <w:rsid w:val="004E2D2B"/>
    <w:rsid w:val="004E53BC"/>
    <w:rsid w:val="004F180A"/>
    <w:rsid w:val="004F6537"/>
    <w:rsid w:val="005126A3"/>
    <w:rsid w:val="0051713F"/>
    <w:rsid w:val="005225E5"/>
    <w:rsid w:val="0053070D"/>
    <w:rsid w:val="00530F37"/>
    <w:rsid w:val="00537941"/>
    <w:rsid w:val="00551DFA"/>
    <w:rsid w:val="00552181"/>
    <w:rsid w:val="005650AD"/>
    <w:rsid w:val="005737CD"/>
    <w:rsid w:val="00575093"/>
    <w:rsid w:val="005823E8"/>
    <w:rsid w:val="00587138"/>
    <w:rsid w:val="00594608"/>
    <w:rsid w:val="0059491E"/>
    <w:rsid w:val="005B51CA"/>
    <w:rsid w:val="005B6417"/>
    <w:rsid w:val="005B77E3"/>
    <w:rsid w:val="005C2464"/>
    <w:rsid w:val="005D47AF"/>
    <w:rsid w:val="005E23F4"/>
    <w:rsid w:val="005F0F0A"/>
    <w:rsid w:val="0060574F"/>
    <w:rsid w:val="006078FB"/>
    <w:rsid w:val="00610986"/>
    <w:rsid w:val="00615153"/>
    <w:rsid w:val="00620497"/>
    <w:rsid w:val="00621537"/>
    <w:rsid w:val="00622D80"/>
    <w:rsid w:val="00635C64"/>
    <w:rsid w:val="00637C65"/>
    <w:rsid w:val="0064748E"/>
    <w:rsid w:val="00655437"/>
    <w:rsid w:val="0066405D"/>
    <w:rsid w:val="00664E1A"/>
    <w:rsid w:val="00672EE3"/>
    <w:rsid w:val="00680582"/>
    <w:rsid w:val="006827DD"/>
    <w:rsid w:val="0068345E"/>
    <w:rsid w:val="00685727"/>
    <w:rsid w:val="006926F1"/>
    <w:rsid w:val="006946F4"/>
    <w:rsid w:val="00694B77"/>
    <w:rsid w:val="006A2037"/>
    <w:rsid w:val="006A282D"/>
    <w:rsid w:val="006A5539"/>
    <w:rsid w:val="006A61CD"/>
    <w:rsid w:val="006B6A5B"/>
    <w:rsid w:val="006D1729"/>
    <w:rsid w:val="006D1FD3"/>
    <w:rsid w:val="006D3A45"/>
    <w:rsid w:val="006F43BD"/>
    <w:rsid w:val="00714978"/>
    <w:rsid w:val="00717211"/>
    <w:rsid w:val="007257BA"/>
    <w:rsid w:val="00727599"/>
    <w:rsid w:val="0073186A"/>
    <w:rsid w:val="00742728"/>
    <w:rsid w:val="00751C6B"/>
    <w:rsid w:val="00754BB9"/>
    <w:rsid w:val="007605D9"/>
    <w:rsid w:val="00766F9C"/>
    <w:rsid w:val="00767C52"/>
    <w:rsid w:val="00767F60"/>
    <w:rsid w:val="007720FC"/>
    <w:rsid w:val="007800A2"/>
    <w:rsid w:val="0078387C"/>
    <w:rsid w:val="007855F5"/>
    <w:rsid w:val="00793953"/>
    <w:rsid w:val="0079567E"/>
    <w:rsid w:val="00796E57"/>
    <w:rsid w:val="007A1D88"/>
    <w:rsid w:val="007A344B"/>
    <w:rsid w:val="007A3AF7"/>
    <w:rsid w:val="007A4815"/>
    <w:rsid w:val="007A6541"/>
    <w:rsid w:val="007B370C"/>
    <w:rsid w:val="007C06F6"/>
    <w:rsid w:val="007C3B72"/>
    <w:rsid w:val="007C45DF"/>
    <w:rsid w:val="007D0BB3"/>
    <w:rsid w:val="007D7A4D"/>
    <w:rsid w:val="007D7DE8"/>
    <w:rsid w:val="007E739A"/>
    <w:rsid w:val="007E7BD6"/>
    <w:rsid w:val="007F23DD"/>
    <w:rsid w:val="007F611E"/>
    <w:rsid w:val="0081118B"/>
    <w:rsid w:val="00813C29"/>
    <w:rsid w:val="00813ED7"/>
    <w:rsid w:val="00823330"/>
    <w:rsid w:val="00823BA3"/>
    <w:rsid w:val="00824926"/>
    <w:rsid w:val="00827747"/>
    <w:rsid w:val="0083084E"/>
    <w:rsid w:val="00837564"/>
    <w:rsid w:val="008546D3"/>
    <w:rsid w:val="008712CA"/>
    <w:rsid w:val="00881366"/>
    <w:rsid w:val="00882892"/>
    <w:rsid w:val="00882BB3"/>
    <w:rsid w:val="008A2898"/>
    <w:rsid w:val="008B2082"/>
    <w:rsid w:val="008B4E25"/>
    <w:rsid w:val="008B69B3"/>
    <w:rsid w:val="008C17E2"/>
    <w:rsid w:val="008C3F96"/>
    <w:rsid w:val="008D587E"/>
    <w:rsid w:val="008E7740"/>
    <w:rsid w:val="008E7EE9"/>
    <w:rsid w:val="00902A44"/>
    <w:rsid w:val="009102BF"/>
    <w:rsid w:val="00912D8D"/>
    <w:rsid w:val="00913351"/>
    <w:rsid w:val="0092153F"/>
    <w:rsid w:val="00921E2C"/>
    <w:rsid w:val="00922566"/>
    <w:rsid w:val="00922B91"/>
    <w:rsid w:val="00923095"/>
    <w:rsid w:val="0092619E"/>
    <w:rsid w:val="009344B2"/>
    <w:rsid w:val="009353A7"/>
    <w:rsid w:val="00936DB6"/>
    <w:rsid w:val="00941912"/>
    <w:rsid w:val="0095482F"/>
    <w:rsid w:val="00954FAE"/>
    <w:rsid w:val="00962C0E"/>
    <w:rsid w:val="00965750"/>
    <w:rsid w:val="0097060A"/>
    <w:rsid w:val="00971E1D"/>
    <w:rsid w:val="009729DB"/>
    <w:rsid w:val="009733FE"/>
    <w:rsid w:val="00977E86"/>
    <w:rsid w:val="0098450C"/>
    <w:rsid w:val="009853D0"/>
    <w:rsid w:val="00992D47"/>
    <w:rsid w:val="00995FC3"/>
    <w:rsid w:val="00996E22"/>
    <w:rsid w:val="009A081D"/>
    <w:rsid w:val="009A12D8"/>
    <w:rsid w:val="009B356E"/>
    <w:rsid w:val="009D06DD"/>
    <w:rsid w:val="009D1DAF"/>
    <w:rsid w:val="009D2EA9"/>
    <w:rsid w:val="009D6758"/>
    <w:rsid w:val="009D6BF3"/>
    <w:rsid w:val="009E06B2"/>
    <w:rsid w:val="009F0F91"/>
    <w:rsid w:val="009F6845"/>
    <w:rsid w:val="00A0524E"/>
    <w:rsid w:val="00A0549C"/>
    <w:rsid w:val="00A10086"/>
    <w:rsid w:val="00A11415"/>
    <w:rsid w:val="00A22782"/>
    <w:rsid w:val="00A23BB3"/>
    <w:rsid w:val="00A3387D"/>
    <w:rsid w:val="00A42C52"/>
    <w:rsid w:val="00A475F0"/>
    <w:rsid w:val="00A50DB0"/>
    <w:rsid w:val="00A51D17"/>
    <w:rsid w:val="00A61145"/>
    <w:rsid w:val="00A63999"/>
    <w:rsid w:val="00A741EF"/>
    <w:rsid w:val="00A74D68"/>
    <w:rsid w:val="00A80B85"/>
    <w:rsid w:val="00A829A9"/>
    <w:rsid w:val="00A84BA1"/>
    <w:rsid w:val="00A84ED7"/>
    <w:rsid w:val="00A863EB"/>
    <w:rsid w:val="00A97011"/>
    <w:rsid w:val="00AA0F1D"/>
    <w:rsid w:val="00AA73F0"/>
    <w:rsid w:val="00AB2D97"/>
    <w:rsid w:val="00AC440E"/>
    <w:rsid w:val="00AC62ED"/>
    <w:rsid w:val="00AD0510"/>
    <w:rsid w:val="00AD341A"/>
    <w:rsid w:val="00AD3798"/>
    <w:rsid w:val="00AE0732"/>
    <w:rsid w:val="00AE0898"/>
    <w:rsid w:val="00AE0B15"/>
    <w:rsid w:val="00B10E78"/>
    <w:rsid w:val="00B12306"/>
    <w:rsid w:val="00B1312B"/>
    <w:rsid w:val="00B3159D"/>
    <w:rsid w:val="00B3395E"/>
    <w:rsid w:val="00B34455"/>
    <w:rsid w:val="00B35071"/>
    <w:rsid w:val="00B42F09"/>
    <w:rsid w:val="00B52FC2"/>
    <w:rsid w:val="00B53CCE"/>
    <w:rsid w:val="00B56494"/>
    <w:rsid w:val="00B605F0"/>
    <w:rsid w:val="00B647C7"/>
    <w:rsid w:val="00B703C6"/>
    <w:rsid w:val="00B705C7"/>
    <w:rsid w:val="00B80529"/>
    <w:rsid w:val="00B81B0F"/>
    <w:rsid w:val="00B86BFC"/>
    <w:rsid w:val="00B96388"/>
    <w:rsid w:val="00B971B7"/>
    <w:rsid w:val="00BA31FD"/>
    <w:rsid w:val="00BA571A"/>
    <w:rsid w:val="00BA658A"/>
    <w:rsid w:val="00BA6FA5"/>
    <w:rsid w:val="00BB104A"/>
    <w:rsid w:val="00BC1107"/>
    <w:rsid w:val="00BD6FAB"/>
    <w:rsid w:val="00BE5A17"/>
    <w:rsid w:val="00BF51CA"/>
    <w:rsid w:val="00C02143"/>
    <w:rsid w:val="00C03371"/>
    <w:rsid w:val="00C076A1"/>
    <w:rsid w:val="00C11AD2"/>
    <w:rsid w:val="00C132FD"/>
    <w:rsid w:val="00C13E5E"/>
    <w:rsid w:val="00C13F00"/>
    <w:rsid w:val="00C24687"/>
    <w:rsid w:val="00C261B4"/>
    <w:rsid w:val="00C37D4E"/>
    <w:rsid w:val="00C44DC5"/>
    <w:rsid w:val="00C62451"/>
    <w:rsid w:val="00C6288F"/>
    <w:rsid w:val="00C62AA7"/>
    <w:rsid w:val="00C62EC4"/>
    <w:rsid w:val="00C8105B"/>
    <w:rsid w:val="00C8558B"/>
    <w:rsid w:val="00C863A6"/>
    <w:rsid w:val="00C86ADE"/>
    <w:rsid w:val="00CA55AE"/>
    <w:rsid w:val="00CA7892"/>
    <w:rsid w:val="00CB3B68"/>
    <w:rsid w:val="00CC352D"/>
    <w:rsid w:val="00CC520A"/>
    <w:rsid w:val="00CC5BE7"/>
    <w:rsid w:val="00CD29F3"/>
    <w:rsid w:val="00CD3DB1"/>
    <w:rsid w:val="00CD5BF5"/>
    <w:rsid w:val="00CD6249"/>
    <w:rsid w:val="00CD73D6"/>
    <w:rsid w:val="00CE4814"/>
    <w:rsid w:val="00CE4A86"/>
    <w:rsid w:val="00CE4D07"/>
    <w:rsid w:val="00CE5E94"/>
    <w:rsid w:val="00CF1F1B"/>
    <w:rsid w:val="00CF3ACF"/>
    <w:rsid w:val="00D00CEC"/>
    <w:rsid w:val="00D01B2F"/>
    <w:rsid w:val="00D10EA3"/>
    <w:rsid w:val="00D1771E"/>
    <w:rsid w:val="00D22467"/>
    <w:rsid w:val="00D255DD"/>
    <w:rsid w:val="00D32C0A"/>
    <w:rsid w:val="00D32C6F"/>
    <w:rsid w:val="00D3307F"/>
    <w:rsid w:val="00D408C3"/>
    <w:rsid w:val="00D40DA6"/>
    <w:rsid w:val="00D51554"/>
    <w:rsid w:val="00D54E33"/>
    <w:rsid w:val="00D55278"/>
    <w:rsid w:val="00D60AC5"/>
    <w:rsid w:val="00D63704"/>
    <w:rsid w:val="00D67D06"/>
    <w:rsid w:val="00D752B8"/>
    <w:rsid w:val="00D76A76"/>
    <w:rsid w:val="00D77581"/>
    <w:rsid w:val="00D83EA1"/>
    <w:rsid w:val="00D84D3F"/>
    <w:rsid w:val="00D905A5"/>
    <w:rsid w:val="00D918B2"/>
    <w:rsid w:val="00D96FC9"/>
    <w:rsid w:val="00D9739A"/>
    <w:rsid w:val="00DA0441"/>
    <w:rsid w:val="00DA1183"/>
    <w:rsid w:val="00DA1454"/>
    <w:rsid w:val="00DA722B"/>
    <w:rsid w:val="00DA7F6A"/>
    <w:rsid w:val="00DB2C55"/>
    <w:rsid w:val="00DE0979"/>
    <w:rsid w:val="00DE0CBF"/>
    <w:rsid w:val="00DE23AF"/>
    <w:rsid w:val="00DE2FEE"/>
    <w:rsid w:val="00DE3EA0"/>
    <w:rsid w:val="00DE67DB"/>
    <w:rsid w:val="00DF5EAA"/>
    <w:rsid w:val="00E01708"/>
    <w:rsid w:val="00E01DEC"/>
    <w:rsid w:val="00E03212"/>
    <w:rsid w:val="00E03878"/>
    <w:rsid w:val="00E12BB2"/>
    <w:rsid w:val="00E14624"/>
    <w:rsid w:val="00E27BDD"/>
    <w:rsid w:val="00E345A7"/>
    <w:rsid w:val="00E37DD9"/>
    <w:rsid w:val="00E4495D"/>
    <w:rsid w:val="00E46E5D"/>
    <w:rsid w:val="00E50EAC"/>
    <w:rsid w:val="00E559A6"/>
    <w:rsid w:val="00E66FFE"/>
    <w:rsid w:val="00E81456"/>
    <w:rsid w:val="00E8574C"/>
    <w:rsid w:val="00E85FF5"/>
    <w:rsid w:val="00E944A6"/>
    <w:rsid w:val="00EA0DF7"/>
    <w:rsid w:val="00EA5D6F"/>
    <w:rsid w:val="00EA78CD"/>
    <w:rsid w:val="00EB03DD"/>
    <w:rsid w:val="00EB4957"/>
    <w:rsid w:val="00EB68B0"/>
    <w:rsid w:val="00EC1A71"/>
    <w:rsid w:val="00ED3CBC"/>
    <w:rsid w:val="00EE6B35"/>
    <w:rsid w:val="00F00576"/>
    <w:rsid w:val="00F01BD0"/>
    <w:rsid w:val="00F06696"/>
    <w:rsid w:val="00F11CFB"/>
    <w:rsid w:val="00F12F83"/>
    <w:rsid w:val="00F5249E"/>
    <w:rsid w:val="00F536CD"/>
    <w:rsid w:val="00F6172A"/>
    <w:rsid w:val="00F62D3F"/>
    <w:rsid w:val="00F653E1"/>
    <w:rsid w:val="00F654AA"/>
    <w:rsid w:val="00F66E27"/>
    <w:rsid w:val="00F72C71"/>
    <w:rsid w:val="00F82C30"/>
    <w:rsid w:val="00F832F4"/>
    <w:rsid w:val="00F873E4"/>
    <w:rsid w:val="00F901EB"/>
    <w:rsid w:val="00F908F1"/>
    <w:rsid w:val="00FA4AED"/>
    <w:rsid w:val="00FA526D"/>
    <w:rsid w:val="00FA62DD"/>
    <w:rsid w:val="00FB1358"/>
    <w:rsid w:val="00FB3ABA"/>
    <w:rsid w:val="00FB7E0C"/>
    <w:rsid w:val="00FC6414"/>
    <w:rsid w:val="00FD2D7B"/>
    <w:rsid w:val="00FD4BC8"/>
    <w:rsid w:val="00FD4CBA"/>
    <w:rsid w:val="00FE3341"/>
    <w:rsid w:val="00FE51EF"/>
    <w:rsid w:val="00FF1300"/>
    <w:rsid w:val="00FF3A01"/>
    <w:rsid w:val="09384D76"/>
    <w:rsid w:val="1EFC0AA3"/>
    <w:rsid w:val="24DB3264"/>
    <w:rsid w:val="3AF97AF6"/>
    <w:rsid w:val="3FB135CB"/>
    <w:rsid w:val="410B3CF8"/>
    <w:rsid w:val="4A5A0A69"/>
    <w:rsid w:val="4C9B3C74"/>
    <w:rsid w:val="57476F63"/>
    <w:rsid w:val="5D225F09"/>
    <w:rsid w:val="5FE23A0C"/>
    <w:rsid w:val="63520EFB"/>
    <w:rsid w:val="6AC72CB2"/>
    <w:rsid w:val="71EF697C"/>
    <w:rsid w:val="7F193923"/>
    <w:rsid w:val="7F2C19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semiHidden="0"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0" w:unhideWhenUsed="0" w:qFormat="1"/>
    <w:lsdException w:name="toc 2" w:semiHidden="0" w:uiPriority="0" w:qFormat="1"/>
    <w:lsdException w:name="toc 3" w:semiHidden="0" w:uiPriority="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lsdException w:name="toc 9" w:semiHidden="0" w:uiPriority="0" w:unhideWhenUsed="0" w:qFormat="1"/>
    <w:lsdException w:name="footnote text" w:semiHidden="0" w:uiPriority="0" w:qFormat="1"/>
    <w:lsdException w:name="header" w:semiHidden="0" w:qFormat="1"/>
    <w:lsdException w:name="footer" w:semiHidden="0" w:uiPriority="0" w:qFormat="1"/>
    <w:lsdException w:name="caption" w:semiHidden="0" w:uiPriority="0" w:unhideWhenUsed="0" w:qFormat="1"/>
    <w:lsdException w:name="footnote reference" w:qFormat="1"/>
    <w:lsdException w:name="page number" w:semiHidden="0" w:uiPriority="0" w:unhideWhenUsed="0" w:qFormat="1"/>
    <w:lsdException w:name="List" w:semiHidden="0" w:uiPriority="0" w:unhideWhenUsed="0" w:qFormat="1"/>
    <w:lsdException w:name="List Bulle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Normal (Web)" w:semiHidden="0" w:uiPriority="0" w:unhideWhenUsed="0" w:qFormat="1"/>
    <w:lsdException w:name="Normal Table" w:qFormat="1"/>
    <w:lsdException w:name="Balloon Text" w:semiHidden="0" w:uiPriority="0"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7F"/>
    <w:pPr>
      <w:spacing w:after="0" w:line="240" w:lineRule="auto"/>
    </w:pPr>
    <w:rPr>
      <w:rFonts w:ascii="Calibri" w:eastAsia="Times New Roman" w:hAnsi="Calibri"/>
      <w:color w:val="00000A"/>
      <w:sz w:val="22"/>
      <w:szCs w:val="22"/>
    </w:rPr>
  </w:style>
  <w:style w:type="paragraph" w:styleId="Ttulo1">
    <w:name w:val="heading 1"/>
    <w:basedOn w:val="Normal"/>
    <w:next w:val="Normal"/>
    <w:link w:val="Ttulo1Char"/>
    <w:qFormat/>
    <w:rsid w:val="00D3307F"/>
    <w:pPr>
      <w:keepNext/>
      <w:pBdr>
        <w:left w:val="single" w:sz="4" w:space="4" w:color="00000A"/>
        <w:right w:val="single" w:sz="4" w:space="4" w:color="00000A"/>
      </w:pBdr>
      <w:outlineLvl w:val="0"/>
    </w:pPr>
    <w:rPr>
      <w:rFonts w:ascii="Times New Roman" w:hAnsi="Times New Roman"/>
      <w:sz w:val="24"/>
      <w:szCs w:val="20"/>
    </w:rPr>
  </w:style>
  <w:style w:type="paragraph" w:styleId="Ttulo2">
    <w:name w:val="heading 2"/>
    <w:basedOn w:val="Normal"/>
    <w:next w:val="Normal"/>
    <w:link w:val="Ttulo2Char"/>
    <w:qFormat/>
    <w:rsid w:val="00D3307F"/>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D3307F"/>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D3307F"/>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D3307F"/>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D3307F"/>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D3307F"/>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D3307F"/>
    <w:pPr>
      <w:keepNext/>
      <w:outlineLvl w:val="7"/>
    </w:pPr>
    <w:rPr>
      <w:rFonts w:ascii="Times New Roman" w:hAnsi="Times New Roman"/>
      <w:sz w:val="32"/>
      <w:szCs w:val="20"/>
    </w:rPr>
  </w:style>
  <w:style w:type="paragraph" w:styleId="Ttulo9">
    <w:name w:val="heading 9"/>
    <w:basedOn w:val="Normal"/>
    <w:next w:val="Normal"/>
    <w:link w:val="Ttulo9Char"/>
    <w:qFormat/>
    <w:rsid w:val="00D3307F"/>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nhideWhenUsed/>
    <w:qFormat/>
    <w:rsid w:val="00D3307F"/>
    <w:pPr>
      <w:ind w:left="240"/>
    </w:pPr>
    <w:rPr>
      <w:smallCaps/>
      <w:sz w:val="20"/>
      <w:szCs w:val="20"/>
    </w:rPr>
  </w:style>
  <w:style w:type="paragraph" w:styleId="Lista">
    <w:name w:val="List"/>
    <w:basedOn w:val="Corpodetexto"/>
    <w:qFormat/>
    <w:rsid w:val="00D3307F"/>
    <w:rPr>
      <w:rFonts w:cs="Arial"/>
    </w:rPr>
  </w:style>
  <w:style w:type="paragraph" w:styleId="Corpodetexto">
    <w:name w:val="Body Text"/>
    <w:basedOn w:val="Normal"/>
    <w:link w:val="CorpodetextoChar"/>
    <w:qFormat/>
    <w:rsid w:val="00D3307F"/>
    <w:pPr>
      <w:spacing w:after="120"/>
    </w:pPr>
    <w:rPr>
      <w:rFonts w:ascii="Times New Roman" w:hAnsi="Times New Roman"/>
      <w:color w:val="auto"/>
      <w:sz w:val="24"/>
      <w:szCs w:val="24"/>
      <w:lang w:eastAsia="en-US"/>
    </w:rPr>
  </w:style>
  <w:style w:type="paragraph" w:styleId="Sumrio9">
    <w:name w:val="toc 9"/>
    <w:basedOn w:val="Normal"/>
    <w:next w:val="Normal"/>
    <w:qFormat/>
    <w:rsid w:val="00D3307F"/>
    <w:pPr>
      <w:ind w:left="1920"/>
    </w:pPr>
    <w:rPr>
      <w:sz w:val="18"/>
      <w:szCs w:val="18"/>
    </w:rPr>
  </w:style>
  <w:style w:type="paragraph" w:styleId="Sumrio6">
    <w:name w:val="toc 6"/>
    <w:basedOn w:val="Normal"/>
    <w:next w:val="Normal"/>
    <w:qFormat/>
    <w:rsid w:val="00D3307F"/>
    <w:pPr>
      <w:ind w:left="1200"/>
    </w:pPr>
    <w:rPr>
      <w:sz w:val="18"/>
      <w:szCs w:val="18"/>
    </w:rPr>
  </w:style>
  <w:style w:type="paragraph" w:styleId="Textoembloco">
    <w:name w:val="Block Text"/>
    <w:basedOn w:val="Normal"/>
    <w:qFormat/>
    <w:rsid w:val="00D3307F"/>
    <w:pPr>
      <w:ind w:left="284" w:right="424"/>
      <w:jc w:val="both"/>
    </w:pPr>
    <w:rPr>
      <w:rFonts w:ascii="Times New Roman" w:hAnsi="Times New Roman"/>
      <w:sz w:val="24"/>
      <w:szCs w:val="20"/>
    </w:rPr>
  </w:style>
  <w:style w:type="paragraph" w:styleId="Sumrio5">
    <w:name w:val="toc 5"/>
    <w:basedOn w:val="Normal"/>
    <w:next w:val="Normal"/>
    <w:qFormat/>
    <w:rsid w:val="00D3307F"/>
    <w:pPr>
      <w:ind w:left="960"/>
    </w:pPr>
    <w:rPr>
      <w:sz w:val="18"/>
      <w:szCs w:val="18"/>
    </w:rPr>
  </w:style>
  <w:style w:type="paragraph" w:styleId="Recuodecorpodetexto2">
    <w:name w:val="Body Text Indent 2"/>
    <w:basedOn w:val="Normal"/>
    <w:link w:val="Recuodecorpodetexto2Char"/>
    <w:qFormat/>
    <w:rsid w:val="00D3307F"/>
    <w:pPr>
      <w:spacing w:after="120" w:line="480" w:lineRule="auto"/>
      <w:ind w:left="283"/>
    </w:pPr>
    <w:rPr>
      <w:rFonts w:ascii="Times New Roman" w:hAnsi="Times New Roman"/>
      <w:color w:val="auto"/>
      <w:sz w:val="24"/>
      <w:szCs w:val="24"/>
      <w:lang w:eastAsia="en-US"/>
    </w:rPr>
  </w:style>
  <w:style w:type="paragraph" w:styleId="Ttulo">
    <w:name w:val="Title"/>
    <w:basedOn w:val="Normal"/>
    <w:next w:val="Corpodetexto"/>
    <w:link w:val="TtuloChar"/>
    <w:qFormat/>
    <w:rsid w:val="00D3307F"/>
    <w:pPr>
      <w:spacing w:line="360" w:lineRule="atLeast"/>
      <w:jc w:val="center"/>
    </w:pPr>
    <w:rPr>
      <w:rFonts w:ascii="Arial" w:hAnsi="Arial"/>
      <w:b/>
      <w:color w:val="auto"/>
      <w:szCs w:val="20"/>
      <w:lang w:eastAsia="en-US"/>
    </w:rPr>
  </w:style>
  <w:style w:type="paragraph" w:styleId="NormalWeb">
    <w:name w:val="Normal (Web)"/>
    <w:basedOn w:val="Normal"/>
    <w:qFormat/>
    <w:rsid w:val="00D3307F"/>
    <w:pPr>
      <w:spacing w:beforeAutospacing="1" w:afterAutospacing="1"/>
    </w:pPr>
    <w:rPr>
      <w:rFonts w:ascii="Times New Roman" w:hAnsi="Times New Roman"/>
      <w:sz w:val="24"/>
      <w:szCs w:val="24"/>
    </w:rPr>
  </w:style>
  <w:style w:type="paragraph" w:styleId="Commarcadores2">
    <w:name w:val="List Bullet 2"/>
    <w:basedOn w:val="Normal"/>
    <w:qFormat/>
    <w:rsid w:val="00D3307F"/>
    <w:rPr>
      <w:rFonts w:ascii="Times New Roman" w:hAnsi="Times New Roman"/>
      <w:sz w:val="20"/>
      <w:szCs w:val="20"/>
    </w:rPr>
  </w:style>
  <w:style w:type="paragraph" w:styleId="Sumrio4">
    <w:name w:val="toc 4"/>
    <w:basedOn w:val="Normal"/>
    <w:next w:val="Normal"/>
    <w:qFormat/>
    <w:rsid w:val="00D3307F"/>
    <w:pPr>
      <w:ind w:left="720"/>
    </w:pPr>
    <w:rPr>
      <w:sz w:val="18"/>
      <w:szCs w:val="18"/>
    </w:rPr>
  </w:style>
  <w:style w:type="paragraph" w:styleId="Sumrio8">
    <w:name w:val="toc 8"/>
    <w:basedOn w:val="Normal"/>
    <w:next w:val="Normal"/>
    <w:rsid w:val="00D3307F"/>
    <w:pPr>
      <w:ind w:left="1680"/>
    </w:pPr>
    <w:rPr>
      <w:sz w:val="18"/>
      <w:szCs w:val="18"/>
    </w:rPr>
  </w:style>
  <w:style w:type="paragraph" w:styleId="Corpodetexto3">
    <w:name w:val="Body Text 3"/>
    <w:basedOn w:val="Normal"/>
    <w:link w:val="Corpodetexto3Char"/>
    <w:qFormat/>
    <w:rsid w:val="00D3307F"/>
    <w:pPr>
      <w:spacing w:after="120"/>
    </w:pPr>
    <w:rPr>
      <w:rFonts w:ascii="Times New Roman" w:hAnsi="Times New Roman"/>
      <w:color w:val="auto"/>
      <w:sz w:val="16"/>
      <w:szCs w:val="16"/>
      <w:lang w:eastAsia="en-US"/>
    </w:rPr>
  </w:style>
  <w:style w:type="paragraph" w:styleId="Corpodetexto2">
    <w:name w:val="Body Text 2"/>
    <w:basedOn w:val="Normal"/>
    <w:link w:val="Corpodetexto2Char"/>
    <w:qFormat/>
    <w:rsid w:val="00D3307F"/>
    <w:pPr>
      <w:spacing w:line="360" w:lineRule="auto"/>
      <w:jc w:val="right"/>
    </w:pPr>
    <w:rPr>
      <w:rFonts w:ascii="Century Gothic" w:hAnsi="Century Gothic"/>
      <w:b/>
      <w:bCs/>
      <w:color w:val="auto"/>
      <w:sz w:val="28"/>
      <w:szCs w:val="24"/>
      <w:lang w:eastAsia="en-US"/>
    </w:rPr>
  </w:style>
  <w:style w:type="paragraph" w:styleId="Cabealho">
    <w:name w:val="header"/>
    <w:basedOn w:val="Normal"/>
    <w:link w:val="CabealhoChar"/>
    <w:uiPriority w:val="99"/>
    <w:unhideWhenUsed/>
    <w:qFormat/>
    <w:rsid w:val="00D3307F"/>
    <w:pPr>
      <w:tabs>
        <w:tab w:val="center" w:pos="4252"/>
        <w:tab w:val="right" w:pos="8504"/>
      </w:tabs>
    </w:pPr>
    <w:rPr>
      <w:rFonts w:asciiTheme="minorHAnsi" w:eastAsiaTheme="minorHAnsi" w:hAnsiTheme="minorHAnsi" w:cstheme="minorBidi"/>
      <w:color w:val="auto"/>
      <w:lang w:eastAsia="en-US"/>
    </w:rPr>
  </w:style>
  <w:style w:type="paragraph" w:styleId="Rodap">
    <w:name w:val="footer"/>
    <w:basedOn w:val="Normal"/>
    <w:link w:val="RodapChar"/>
    <w:unhideWhenUsed/>
    <w:qFormat/>
    <w:rsid w:val="00D3307F"/>
    <w:pPr>
      <w:tabs>
        <w:tab w:val="center" w:pos="4252"/>
        <w:tab w:val="right" w:pos="8504"/>
      </w:tabs>
    </w:pPr>
    <w:rPr>
      <w:rFonts w:asciiTheme="minorHAnsi" w:eastAsiaTheme="minorHAnsi" w:hAnsiTheme="minorHAnsi" w:cstheme="minorBidi"/>
      <w:color w:val="auto"/>
      <w:lang w:eastAsia="en-US"/>
    </w:rPr>
  </w:style>
  <w:style w:type="paragraph" w:styleId="MapadoDocumento">
    <w:name w:val="Document Map"/>
    <w:basedOn w:val="Normal"/>
    <w:link w:val="MapadoDocumentoChar"/>
    <w:qFormat/>
    <w:rsid w:val="00D3307F"/>
    <w:rPr>
      <w:rFonts w:ascii="Tahoma" w:hAnsi="Tahoma" w:cs="Tahoma"/>
      <w:color w:val="auto"/>
      <w:sz w:val="16"/>
      <w:szCs w:val="16"/>
      <w:lang w:eastAsia="en-US"/>
    </w:rPr>
  </w:style>
  <w:style w:type="paragraph" w:styleId="Legenda">
    <w:name w:val="caption"/>
    <w:basedOn w:val="Normal"/>
    <w:next w:val="Normal"/>
    <w:qFormat/>
    <w:rsid w:val="00D3307F"/>
    <w:pPr>
      <w:suppressLineNumbers/>
      <w:spacing w:before="120" w:after="120"/>
    </w:pPr>
    <w:rPr>
      <w:rFonts w:cs="Arial"/>
      <w:i/>
      <w:iCs/>
      <w:sz w:val="24"/>
      <w:szCs w:val="24"/>
    </w:rPr>
  </w:style>
  <w:style w:type="paragraph" w:styleId="Sumrio7">
    <w:name w:val="toc 7"/>
    <w:basedOn w:val="Normal"/>
    <w:next w:val="Normal"/>
    <w:qFormat/>
    <w:rsid w:val="00D3307F"/>
    <w:pPr>
      <w:ind w:left="1440"/>
    </w:pPr>
    <w:rPr>
      <w:sz w:val="18"/>
      <w:szCs w:val="18"/>
    </w:rPr>
  </w:style>
  <w:style w:type="paragraph" w:styleId="Recuodecorpodetexto3">
    <w:name w:val="Body Text Indent 3"/>
    <w:basedOn w:val="Normal"/>
    <w:link w:val="Recuodecorpodetexto3Char"/>
    <w:qFormat/>
    <w:rsid w:val="00D3307F"/>
    <w:pPr>
      <w:spacing w:after="120"/>
      <w:ind w:left="283"/>
    </w:pPr>
    <w:rPr>
      <w:rFonts w:ascii="Times New Roman" w:hAnsi="Times New Roman"/>
      <w:color w:val="auto"/>
      <w:sz w:val="16"/>
      <w:szCs w:val="16"/>
      <w:lang w:eastAsia="en-US"/>
    </w:rPr>
  </w:style>
  <w:style w:type="paragraph" w:styleId="Sumrio3">
    <w:name w:val="toc 3"/>
    <w:basedOn w:val="Normal"/>
    <w:next w:val="Normal"/>
    <w:unhideWhenUsed/>
    <w:qFormat/>
    <w:rsid w:val="00D3307F"/>
    <w:pPr>
      <w:ind w:left="480"/>
    </w:pPr>
    <w:rPr>
      <w:i/>
      <w:iCs/>
      <w:sz w:val="20"/>
      <w:szCs w:val="20"/>
    </w:rPr>
  </w:style>
  <w:style w:type="paragraph" w:styleId="Textodebalo">
    <w:name w:val="Balloon Text"/>
    <w:basedOn w:val="Normal"/>
    <w:link w:val="TextodebaloChar"/>
    <w:unhideWhenUsed/>
    <w:qFormat/>
    <w:rsid w:val="00D3307F"/>
    <w:rPr>
      <w:rFonts w:ascii="Tahoma" w:eastAsiaTheme="minorHAnsi" w:hAnsi="Tahoma" w:cs="Tahoma"/>
      <w:color w:val="auto"/>
      <w:sz w:val="16"/>
      <w:szCs w:val="16"/>
      <w:lang w:eastAsia="en-US"/>
    </w:rPr>
  </w:style>
  <w:style w:type="paragraph" w:styleId="Subttulo">
    <w:name w:val="Subtitle"/>
    <w:basedOn w:val="Normal"/>
    <w:next w:val="Normal"/>
    <w:link w:val="SubttuloChar"/>
    <w:qFormat/>
    <w:rsid w:val="00D3307F"/>
    <w:pPr>
      <w:spacing w:after="60"/>
      <w:jc w:val="center"/>
      <w:outlineLvl w:val="1"/>
    </w:pPr>
    <w:rPr>
      <w:rFonts w:ascii="Cambria" w:hAnsi="Cambria"/>
      <w:color w:val="auto"/>
      <w:sz w:val="24"/>
      <w:szCs w:val="24"/>
      <w:lang w:eastAsia="en-US"/>
    </w:rPr>
  </w:style>
  <w:style w:type="paragraph" w:styleId="Textodenotaderodap">
    <w:name w:val="footnote text"/>
    <w:basedOn w:val="Normal"/>
    <w:link w:val="TextodenotaderodapChar"/>
    <w:unhideWhenUsed/>
    <w:qFormat/>
    <w:rsid w:val="00D3307F"/>
    <w:rPr>
      <w:rFonts w:eastAsia="Calibri"/>
      <w:color w:val="auto"/>
      <w:sz w:val="20"/>
      <w:szCs w:val="20"/>
      <w:lang w:eastAsia="en-US"/>
    </w:rPr>
  </w:style>
  <w:style w:type="paragraph" w:styleId="Sumrio1">
    <w:name w:val="toc 1"/>
    <w:basedOn w:val="Normal"/>
    <w:next w:val="Normal"/>
    <w:qFormat/>
    <w:rsid w:val="00D3307F"/>
    <w:pPr>
      <w:spacing w:before="120" w:after="120"/>
    </w:pPr>
    <w:rPr>
      <w:b/>
      <w:bCs/>
      <w:caps/>
      <w:sz w:val="20"/>
      <w:szCs w:val="20"/>
    </w:rPr>
  </w:style>
  <w:style w:type="paragraph" w:styleId="Recuodecorpodetexto">
    <w:name w:val="Body Text Indent"/>
    <w:basedOn w:val="Normal"/>
    <w:link w:val="RecuodecorpodetextoChar"/>
    <w:qFormat/>
    <w:rsid w:val="00D3307F"/>
    <w:pPr>
      <w:spacing w:line="360" w:lineRule="auto"/>
      <w:ind w:firstLine="1560"/>
      <w:jc w:val="both"/>
    </w:pPr>
    <w:rPr>
      <w:rFonts w:ascii="Times New Roman" w:hAnsi="Times New Roman"/>
      <w:color w:val="auto"/>
      <w:sz w:val="24"/>
      <w:szCs w:val="20"/>
      <w:lang w:eastAsia="en-US"/>
    </w:rPr>
  </w:style>
  <w:style w:type="character" w:styleId="Forte">
    <w:name w:val="Strong"/>
    <w:qFormat/>
    <w:rsid w:val="00D3307F"/>
    <w:rPr>
      <w:b/>
      <w:bCs/>
    </w:rPr>
  </w:style>
  <w:style w:type="character" w:styleId="HiperlinkVisitado">
    <w:name w:val="FollowedHyperlink"/>
    <w:qFormat/>
    <w:rsid w:val="00D3307F"/>
    <w:rPr>
      <w:color w:val="800080"/>
      <w:u w:val="single"/>
    </w:rPr>
  </w:style>
  <w:style w:type="character" w:styleId="nfase">
    <w:name w:val="Emphasis"/>
    <w:qFormat/>
    <w:rsid w:val="00D3307F"/>
    <w:rPr>
      <w:i/>
      <w:iCs/>
    </w:rPr>
  </w:style>
  <w:style w:type="character" w:styleId="Refdenotaderodap">
    <w:name w:val="footnote reference"/>
    <w:uiPriority w:val="99"/>
    <w:semiHidden/>
    <w:unhideWhenUsed/>
    <w:qFormat/>
    <w:rsid w:val="00D3307F"/>
    <w:rPr>
      <w:vertAlign w:val="superscript"/>
    </w:rPr>
  </w:style>
  <w:style w:type="character" w:styleId="Hyperlink">
    <w:name w:val="Hyperlink"/>
    <w:basedOn w:val="Fontepargpadro"/>
    <w:unhideWhenUsed/>
    <w:qFormat/>
    <w:rsid w:val="00D3307F"/>
    <w:rPr>
      <w:color w:val="0000FF" w:themeColor="hyperlink"/>
      <w:u w:val="single"/>
    </w:rPr>
  </w:style>
  <w:style w:type="character" w:styleId="Nmerodepgina">
    <w:name w:val="page number"/>
    <w:basedOn w:val="Fontepargpadro"/>
    <w:qFormat/>
    <w:rsid w:val="00D3307F"/>
  </w:style>
  <w:style w:type="table" w:styleId="Tabelacomgrade">
    <w:name w:val="Table Grid"/>
    <w:basedOn w:val="Tabelanormal"/>
    <w:uiPriority w:val="59"/>
    <w:qFormat/>
    <w:rsid w:val="00D3307F"/>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qFormat/>
    <w:rsid w:val="00D3307F"/>
    <w:rPr>
      <w:rFonts w:ascii="Times New Roman" w:eastAsia="Times New Roman" w:hAnsi="Times New Roman" w:cs="Times New Roman"/>
      <w:color w:val="00000A"/>
      <w:sz w:val="24"/>
      <w:szCs w:val="20"/>
    </w:rPr>
  </w:style>
  <w:style w:type="character" w:customStyle="1" w:styleId="Ttulo2Char">
    <w:name w:val="Título 2 Char"/>
    <w:basedOn w:val="Fontepargpadro"/>
    <w:link w:val="Ttulo2"/>
    <w:qFormat/>
    <w:rsid w:val="00D3307F"/>
    <w:rPr>
      <w:rFonts w:ascii="Cambria" w:eastAsia="Times New Roman" w:hAnsi="Cambria" w:cs="Times New Roman"/>
      <w:b/>
      <w:bCs/>
      <w:i/>
      <w:iCs/>
      <w:color w:val="00000A"/>
      <w:sz w:val="28"/>
      <w:szCs w:val="28"/>
    </w:rPr>
  </w:style>
  <w:style w:type="character" w:customStyle="1" w:styleId="Ttulo3Char">
    <w:name w:val="Título 3 Char"/>
    <w:basedOn w:val="Fontepargpadro"/>
    <w:link w:val="Ttulo3"/>
    <w:qFormat/>
    <w:rsid w:val="00D3307F"/>
    <w:rPr>
      <w:rFonts w:ascii="Cambria" w:eastAsia="Times New Roman" w:hAnsi="Cambria" w:cs="Times New Roman"/>
      <w:b/>
      <w:bCs/>
      <w:color w:val="4F81BD"/>
      <w:sz w:val="20"/>
      <w:szCs w:val="20"/>
    </w:rPr>
  </w:style>
  <w:style w:type="character" w:customStyle="1" w:styleId="Ttulo4Char">
    <w:name w:val="Título 4 Char"/>
    <w:basedOn w:val="Fontepargpadro"/>
    <w:link w:val="Ttulo4"/>
    <w:qFormat/>
    <w:rsid w:val="00D3307F"/>
    <w:rPr>
      <w:rFonts w:ascii="Times New Roman" w:eastAsia="Times New Roman" w:hAnsi="Times New Roman" w:cs="Times New Roman"/>
      <w:color w:val="00000A"/>
      <w:sz w:val="24"/>
      <w:szCs w:val="20"/>
    </w:rPr>
  </w:style>
  <w:style w:type="character" w:customStyle="1" w:styleId="Ttulo5Char">
    <w:name w:val="Título 5 Char"/>
    <w:basedOn w:val="Fontepargpadro"/>
    <w:link w:val="Ttulo5"/>
    <w:qFormat/>
    <w:rsid w:val="00D3307F"/>
    <w:rPr>
      <w:rFonts w:ascii="Times New Roman" w:eastAsia="Times New Roman" w:hAnsi="Times New Roman" w:cs="Times New Roman"/>
      <w:b/>
      <w:bCs/>
      <w:i/>
      <w:iCs/>
      <w:color w:val="00000A"/>
      <w:sz w:val="26"/>
      <w:szCs w:val="26"/>
    </w:rPr>
  </w:style>
  <w:style w:type="character" w:customStyle="1" w:styleId="Ttulo6Char">
    <w:name w:val="Título 6 Char"/>
    <w:basedOn w:val="Fontepargpadro"/>
    <w:link w:val="Ttulo6"/>
    <w:qFormat/>
    <w:rsid w:val="00D3307F"/>
    <w:rPr>
      <w:rFonts w:ascii="Cambria" w:eastAsia="Times New Roman" w:hAnsi="Cambria" w:cs="Times New Roman"/>
      <w:i/>
      <w:iCs/>
      <w:color w:val="243F60"/>
      <w:sz w:val="20"/>
      <w:szCs w:val="20"/>
    </w:rPr>
  </w:style>
  <w:style w:type="character" w:customStyle="1" w:styleId="Ttulo7Char">
    <w:name w:val="Título 7 Char"/>
    <w:basedOn w:val="Fontepargpadro"/>
    <w:link w:val="Ttulo7"/>
    <w:qFormat/>
    <w:rsid w:val="00D3307F"/>
    <w:rPr>
      <w:rFonts w:ascii="Times New Roman" w:eastAsia="Times New Roman" w:hAnsi="Times New Roman" w:cs="Times New Roman"/>
      <w:color w:val="00000A"/>
      <w:sz w:val="24"/>
      <w:szCs w:val="24"/>
    </w:rPr>
  </w:style>
  <w:style w:type="character" w:customStyle="1" w:styleId="Ttulo8Char">
    <w:name w:val="Título 8 Char"/>
    <w:basedOn w:val="Fontepargpadro"/>
    <w:link w:val="Ttulo8"/>
    <w:qFormat/>
    <w:rsid w:val="00D3307F"/>
    <w:rPr>
      <w:rFonts w:ascii="Times New Roman" w:eastAsia="Times New Roman" w:hAnsi="Times New Roman" w:cs="Times New Roman"/>
      <w:color w:val="00000A"/>
      <w:sz w:val="32"/>
      <w:szCs w:val="20"/>
    </w:rPr>
  </w:style>
  <w:style w:type="character" w:customStyle="1" w:styleId="Ttulo9Char">
    <w:name w:val="Título 9 Char"/>
    <w:basedOn w:val="Fontepargpadro"/>
    <w:link w:val="Ttulo9"/>
    <w:qFormat/>
    <w:rsid w:val="00D3307F"/>
    <w:rPr>
      <w:rFonts w:ascii="Arial" w:eastAsia="Times New Roman" w:hAnsi="Arial" w:cs="Times New Roman"/>
      <w:color w:val="00000A"/>
      <w:sz w:val="20"/>
      <w:szCs w:val="20"/>
    </w:rPr>
  </w:style>
  <w:style w:type="character" w:customStyle="1" w:styleId="TextodebaloChar">
    <w:name w:val="Texto de balão Char"/>
    <w:link w:val="Textodebalo"/>
    <w:qFormat/>
    <w:rsid w:val="00D3307F"/>
    <w:rPr>
      <w:rFonts w:ascii="Tahoma" w:hAnsi="Tahoma" w:cs="Tahoma"/>
      <w:sz w:val="16"/>
      <w:szCs w:val="16"/>
    </w:rPr>
  </w:style>
  <w:style w:type="character" w:customStyle="1" w:styleId="CabealhoChar">
    <w:name w:val="Cabeçalho Char"/>
    <w:basedOn w:val="Fontepargpadro"/>
    <w:link w:val="Cabealho"/>
    <w:uiPriority w:val="99"/>
    <w:qFormat/>
    <w:rsid w:val="00D3307F"/>
  </w:style>
  <w:style w:type="character" w:customStyle="1" w:styleId="RodapChar">
    <w:name w:val="Rodapé Char"/>
    <w:basedOn w:val="Fontepargpadro"/>
    <w:link w:val="Rodap"/>
    <w:uiPriority w:val="99"/>
    <w:qFormat/>
    <w:rsid w:val="00D3307F"/>
  </w:style>
  <w:style w:type="character" w:customStyle="1" w:styleId="LinkdaInternet">
    <w:name w:val="Link da Internet"/>
    <w:uiPriority w:val="99"/>
    <w:qFormat/>
    <w:rsid w:val="00D3307F"/>
    <w:rPr>
      <w:color w:val="0000FF"/>
      <w:u w:val="single"/>
    </w:rPr>
  </w:style>
  <w:style w:type="character" w:customStyle="1" w:styleId="RecuodecorpodetextoChar">
    <w:name w:val="Recuo de corpo de texto Char"/>
    <w:link w:val="Recuodecorpodetexto"/>
    <w:qFormat/>
    <w:rsid w:val="00D3307F"/>
    <w:rPr>
      <w:rFonts w:ascii="Times New Roman" w:eastAsia="Times New Roman" w:hAnsi="Times New Roman" w:cs="Times New Roman"/>
      <w:sz w:val="24"/>
      <w:szCs w:val="20"/>
    </w:rPr>
  </w:style>
  <w:style w:type="character" w:customStyle="1" w:styleId="CorpodetextoChar">
    <w:name w:val="Corpo de texto Char"/>
    <w:link w:val="Corpodetexto"/>
    <w:qFormat/>
    <w:rsid w:val="00D3307F"/>
    <w:rPr>
      <w:rFonts w:ascii="Times New Roman" w:eastAsia="Times New Roman" w:hAnsi="Times New Roman" w:cs="Times New Roman"/>
      <w:sz w:val="24"/>
      <w:szCs w:val="24"/>
    </w:rPr>
  </w:style>
  <w:style w:type="character" w:customStyle="1" w:styleId="Recuodecorpodetexto2Char">
    <w:name w:val="Recuo de corpo de texto 2 Char"/>
    <w:link w:val="Recuodecorpodetexto2"/>
    <w:qFormat/>
    <w:rsid w:val="00D3307F"/>
    <w:rPr>
      <w:rFonts w:ascii="Times New Roman" w:eastAsia="Times New Roman" w:hAnsi="Times New Roman" w:cs="Times New Roman"/>
      <w:sz w:val="24"/>
      <w:szCs w:val="24"/>
    </w:rPr>
  </w:style>
  <w:style w:type="character" w:customStyle="1" w:styleId="Recuodecorpodetexto3Char">
    <w:name w:val="Recuo de corpo de texto 3 Char"/>
    <w:link w:val="Recuodecorpodetexto3"/>
    <w:qFormat/>
    <w:rsid w:val="00D3307F"/>
    <w:rPr>
      <w:rFonts w:ascii="Times New Roman" w:eastAsia="Times New Roman" w:hAnsi="Times New Roman" w:cs="Times New Roman"/>
      <w:sz w:val="16"/>
      <w:szCs w:val="16"/>
    </w:rPr>
  </w:style>
  <w:style w:type="character" w:customStyle="1" w:styleId="Corpodetexto3Char">
    <w:name w:val="Corpo de texto 3 Char"/>
    <w:link w:val="Corpodetexto3"/>
    <w:qFormat/>
    <w:rsid w:val="00D3307F"/>
    <w:rPr>
      <w:rFonts w:ascii="Times New Roman" w:eastAsia="Times New Roman" w:hAnsi="Times New Roman" w:cs="Times New Roman"/>
      <w:sz w:val="16"/>
      <w:szCs w:val="16"/>
    </w:rPr>
  </w:style>
  <w:style w:type="character" w:customStyle="1" w:styleId="MapadoDocumentoChar">
    <w:name w:val="Mapa do Documento Char"/>
    <w:link w:val="MapadoDocumento"/>
    <w:qFormat/>
    <w:rsid w:val="00D3307F"/>
    <w:rPr>
      <w:rFonts w:ascii="Tahoma" w:eastAsia="Times New Roman" w:hAnsi="Tahoma" w:cs="Tahoma"/>
      <w:sz w:val="16"/>
      <w:szCs w:val="16"/>
    </w:rPr>
  </w:style>
  <w:style w:type="character" w:customStyle="1" w:styleId="TtulodoLivro1">
    <w:name w:val="Título do Livro1"/>
    <w:qFormat/>
    <w:rsid w:val="00D3307F"/>
    <w:rPr>
      <w:b/>
      <w:bCs/>
      <w:smallCaps/>
      <w:spacing w:val="5"/>
    </w:rPr>
  </w:style>
  <w:style w:type="character" w:customStyle="1" w:styleId="SubttuloChar">
    <w:name w:val="Subtítulo Char"/>
    <w:link w:val="Subttulo"/>
    <w:qFormat/>
    <w:rsid w:val="00D3307F"/>
    <w:rPr>
      <w:rFonts w:ascii="Cambria" w:eastAsia="Times New Roman" w:hAnsi="Cambria" w:cs="Times New Roman"/>
      <w:sz w:val="24"/>
      <w:szCs w:val="24"/>
    </w:rPr>
  </w:style>
  <w:style w:type="character" w:customStyle="1" w:styleId="apple-converted-space">
    <w:name w:val="apple-converted-space"/>
    <w:basedOn w:val="Fontepargpadro"/>
    <w:qFormat/>
    <w:rsid w:val="00D3307F"/>
  </w:style>
  <w:style w:type="character" w:customStyle="1" w:styleId="TextodenotaderodapChar">
    <w:name w:val="Texto de nota de rodapé Char"/>
    <w:link w:val="Textodenotaderodap"/>
    <w:qFormat/>
    <w:rsid w:val="00D3307F"/>
    <w:rPr>
      <w:rFonts w:ascii="Calibri" w:eastAsia="Calibri" w:hAnsi="Calibri" w:cs="Times New Roman"/>
      <w:sz w:val="20"/>
      <w:szCs w:val="20"/>
    </w:rPr>
  </w:style>
  <w:style w:type="character" w:customStyle="1" w:styleId="TtuloChar">
    <w:name w:val="Título Char"/>
    <w:link w:val="Ttulo"/>
    <w:qFormat/>
    <w:rsid w:val="00D3307F"/>
    <w:rPr>
      <w:rFonts w:ascii="Arial" w:eastAsia="Times New Roman" w:hAnsi="Arial" w:cs="Times New Roman"/>
      <w:b/>
      <w:szCs w:val="20"/>
    </w:rPr>
  </w:style>
  <w:style w:type="character" w:customStyle="1" w:styleId="Corpodetexto2Char">
    <w:name w:val="Corpo de texto 2 Char"/>
    <w:link w:val="Corpodetexto2"/>
    <w:qFormat/>
    <w:rsid w:val="00D3307F"/>
    <w:rPr>
      <w:rFonts w:ascii="Century Gothic" w:eastAsia="Times New Roman" w:hAnsi="Century Gothic" w:cs="Times New Roman"/>
      <w:b/>
      <w:bCs/>
      <w:sz w:val="28"/>
      <w:szCs w:val="24"/>
    </w:rPr>
  </w:style>
  <w:style w:type="character" w:customStyle="1" w:styleId="ListLabel1">
    <w:name w:val="ListLabel 1"/>
    <w:qFormat/>
    <w:rsid w:val="00D3307F"/>
    <w:rPr>
      <w:b/>
    </w:rPr>
  </w:style>
  <w:style w:type="character" w:customStyle="1" w:styleId="ListLabel2">
    <w:name w:val="ListLabel 2"/>
    <w:qFormat/>
    <w:rsid w:val="00D3307F"/>
    <w:rPr>
      <w:rFonts w:ascii="Times New Roman" w:hAnsi="Times New Roman"/>
      <w:b/>
    </w:rPr>
  </w:style>
  <w:style w:type="character" w:customStyle="1" w:styleId="ListLabel3">
    <w:name w:val="ListLabel 3"/>
    <w:qFormat/>
    <w:rsid w:val="00D3307F"/>
    <w:rPr>
      <w:rFonts w:eastAsia="Times New Roman" w:cs="Times New Roman"/>
    </w:rPr>
  </w:style>
  <w:style w:type="character" w:customStyle="1" w:styleId="ListLabel4">
    <w:name w:val="ListLabel 4"/>
    <w:qFormat/>
    <w:rsid w:val="00D3307F"/>
    <w:rPr>
      <w:rFonts w:ascii="Times New Roman" w:hAnsi="Times New Roman"/>
      <w:b/>
    </w:rPr>
  </w:style>
  <w:style w:type="character" w:customStyle="1" w:styleId="ListLabel5">
    <w:name w:val="ListLabel 5"/>
    <w:qFormat/>
    <w:rsid w:val="00D3307F"/>
    <w:rPr>
      <w:rFonts w:ascii="Times New Roman" w:hAnsi="Times New Roman"/>
    </w:rPr>
  </w:style>
  <w:style w:type="character" w:customStyle="1" w:styleId="ListLabel6">
    <w:name w:val="ListLabel 6"/>
    <w:qFormat/>
    <w:rsid w:val="00D3307F"/>
    <w:rPr>
      <w:rFonts w:ascii="Times New Roman" w:hAnsi="Times New Roman"/>
      <w:b/>
    </w:rPr>
  </w:style>
  <w:style w:type="character" w:customStyle="1" w:styleId="ListLabel7">
    <w:name w:val="ListLabel 7"/>
    <w:qFormat/>
    <w:rsid w:val="00D3307F"/>
    <w:rPr>
      <w:b/>
    </w:rPr>
  </w:style>
  <w:style w:type="character" w:customStyle="1" w:styleId="ListLabel8">
    <w:name w:val="ListLabel 8"/>
    <w:qFormat/>
    <w:rsid w:val="00D3307F"/>
    <w:rPr>
      <w:b/>
    </w:rPr>
  </w:style>
  <w:style w:type="character" w:customStyle="1" w:styleId="ListLabel9">
    <w:name w:val="ListLabel 9"/>
    <w:qFormat/>
    <w:rsid w:val="00D3307F"/>
    <w:rPr>
      <w:b/>
    </w:rPr>
  </w:style>
  <w:style w:type="character" w:customStyle="1" w:styleId="ListLabel10">
    <w:name w:val="ListLabel 10"/>
    <w:qFormat/>
    <w:rsid w:val="00D3307F"/>
    <w:rPr>
      <w:b/>
    </w:rPr>
  </w:style>
  <w:style w:type="character" w:customStyle="1" w:styleId="ListLabel11">
    <w:name w:val="ListLabel 11"/>
    <w:qFormat/>
    <w:rsid w:val="00D3307F"/>
    <w:rPr>
      <w:b/>
    </w:rPr>
  </w:style>
  <w:style w:type="character" w:customStyle="1" w:styleId="ListLabel12">
    <w:name w:val="ListLabel 12"/>
    <w:qFormat/>
    <w:rsid w:val="00D3307F"/>
    <w:rPr>
      <w:b/>
    </w:rPr>
  </w:style>
  <w:style w:type="character" w:customStyle="1" w:styleId="ListLabel13">
    <w:name w:val="ListLabel 13"/>
    <w:qFormat/>
    <w:rsid w:val="00D3307F"/>
    <w:rPr>
      <w:b/>
    </w:rPr>
  </w:style>
  <w:style w:type="character" w:customStyle="1" w:styleId="ListLabel14">
    <w:name w:val="ListLabel 14"/>
    <w:qFormat/>
    <w:rsid w:val="00D3307F"/>
    <w:rPr>
      <w:b/>
    </w:rPr>
  </w:style>
  <w:style w:type="character" w:customStyle="1" w:styleId="ListLabel15">
    <w:name w:val="ListLabel 15"/>
    <w:qFormat/>
    <w:rsid w:val="00D3307F"/>
    <w:rPr>
      <w:b/>
    </w:rPr>
  </w:style>
  <w:style w:type="character" w:customStyle="1" w:styleId="ListLabel16">
    <w:name w:val="ListLabel 16"/>
    <w:qFormat/>
    <w:rsid w:val="00D3307F"/>
    <w:rPr>
      <w:b/>
      <w:u w:val="none"/>
    </w:rPr>
  </w:style>
  <w:style w:type="character" w:customStyle="1" w:styleId="ListLabel17">
    <w:name w:val="ListLabel 17"/>
    <w:qFormat/>
    <w:rsid w:val="00D3307F"/>
    <w:rPr>
      <w:b/>
      <w:u w:val="none"/>
    </w:rPr>
  </w:style>
  <w:style w:type="character" w:customStyle="1" w:styleId="ListLabel18">
    <w:name w:val="ListLabel 18"/>
    <w:qFormat/>
    <w:rsid w:val="00D3307F"/>
    <w:rPr>
      <w:b/>
      <w:u w:val="none"/>
    </w:rPr>
  </w:style>
  <w:style w:type="character" w:customStyle="1" w:styleId="ListLabel19">
    <w:name w:val="ListLabel 19"/>
    <w:qFormat/>
    <w:rsid w:val="00D3307F"/>
    <w:rPr>
      <w:b/>
      <w:u w:val="none"/>
    </w:rPr>
  </w:style>
  <w:style w:type="character" w:customStyle="1" w:styleId="ListLabel20">
    <w:name w:val="ListLabel 20"/>
    <w:qFormat/>
    <w:rsid w:val="00D3307F"/>
    <w:rPr>
      <w:u w:val="none"/>
    </w:rPr>
  </w:style>
  <w:style w:type="character" w:customStyle="1" w:styleId="ListLabel21">
    <w:name w:val="ListLabel 21"/>
    <w:qFormat/>
    <w:rsid w:val="00D3307F"/>
    <w:rPr>
      <w:u w:val="none"/>
    </w:rPr>
  </w:style>
  <w:style w:type="character" w:customStyle="1" w:styleId="ListLabel22">
    <w:name w:val="ListLabel 22"/>
    <w:qFormat/>
    <w:rsid w:val="00D3307F"/>
    <w:rPr>
      <w:u w:val="none"/>
    </w:rPr>
  </w:style>
  <w:style w:type="character" w:customStyle="1" w:styleId="ListLabel23">
    <w:name w:val="ListLabel 23"/>
    <w:qFormat/>
    <w:rsid w:val="00D3307F"/>
    <w:rPr>
      <w:u w:val="none"/>
    </w:rPr>
  </w:style>
  <w:style w:type="character" w:customStyle="1" w:styleId="ListLabel24">
    <w:name w:val="ListLabel 24"/>
    <w:qFormat/>
    <w:rsid w:val="00D3307F"/>
    <w:rPr>
      <w:u w:val="none"/>
    </w:rPr>
  </w:style>
  <w:style w:type="character" w:customStyle="1" w:styleId="ListLabel25">
    <w:name w:val="ListLabel 25"/>
    <w:qFormat/>
    <w:rsid w:val="00D3307F"/>
    <w:rPr>
      <w:b/>
    </w:rPr>
  </w:style>
  <w:style w:type="character" w:customStyle="1" w:styleId="ListLabel26">
    <w:name w:val="ListLabel 26"/>
    <w:qFormat/>
    <w:rsid w:val="00D3307F"/>
    <w:rPr>
      <w:b/>
      <w:u w:val="none"/>
    </w:rPr>
  </w:style>
  <w:style w:type="character" w:customStyle="1" w:styleId="ListLabel27">
    <w:name w:val="ListLabel 27"/>
    <w:qFormat/>
    <w:rsid w:val="00D3307F"/>
    <w:rPr>
      <w:b/>
      <w:u w:val="none"/>
    </w:rPr>
  </w:style>
  <w:style w:type="character" w:customStyle="1" w:styleId="ListLabel28">
    <w:name w:val="ListLabel 28"/>
    <w:qFormat/>
    <w:rsid w:val="00D3307F"/>
    <w:rPr>
      <w:b/>
      <w:u w:val="none"/>
    </w:rPr>
  </w:style>
  <w:style w:type="character" w:customStyle="1" w:styleId="ListLabel29">
    <w:name w:val="ListLabel 29"/>
    <w:qFormat/>
    <w:rsid w:val="00D3307F"/>
    <w:rPr>
      <w:b/>
      <w:u w:val="none"/>
    </w:rPr>
  </w:style>
  <w:style w:type="character" w:customStyle="1" w:styleId="ListLabel30">
    <w:name w:val="ListLabel 30"/>
    <w:qFormat/>
    <w:rsid w:val="00D3307F"/>
    <w:rPr>
      <w:u w:val="none"/>
    </w:rPr>
  </w:style>
  <w:style w:type="character" w:customStyle="1" w:styleId="ListLabel31">
    <w:name w:val="ListLabel 31"/>
    <w:qFormat/>
    <w:rsid w:val="00D3307F"/>
    <w:rPr>
      <w:u w:val="none"/>
    </w:rPr>
  </w:style>
  <w:style w:type="character" w:customStyle="1" w:styleId="ListLabel32">
    <w:name w:val="ListLabel 32"/>
    <w:qFormat/>
    <w:rsid w:val="00D3307F"/>
    <w:rPr>
      <w:u w:val="none"/>
    </w:rPr>
  </w:style>
  <w:style w:type="character" w:customStyle="1" w:styleId="ListLabel33">
    <w:name w:val="ListLabel 33"/>
    <w:qFormat/>
    <w:rsid w:val="00D3307F"/>
    <w:rPr>
      <w:u w:val="none"/>
    </w:rPr>
  </w:style>
  <w:style w:type="character" w:customStyle="1" w:styleId="ListLabel34">
    <w:name w:val="ListLabel 34"/>
    <w:qFormat/>
    <w:rsid w:val="00D3307F"/>
    <w:rPr>
      <w:u w:val="none"/>
    </w:rPr>
  </w:style>
  <w:style w:type="character" w:customStyle="1" w:styleId="ListLabel35">
    <w:name w:val="ListLabel 35"/>
    <w:qFormat/>
    <w:rsid w:val="00D3307F"/>
    <w:rPr>
      <w:b/>
    </w:rPr>
  </w:style>
  <w:style w:type="character" w:customStyle="1" w:styleId="ListLabel36">
    <w:name w:val="ListLabel 36"/>
    <w:qFormat/>
    <w:rsid w:val="00D3307F"/>
    <w:rPr>
      <w:b/>
    </w:rPr>
  </w:style>
  <w:style w:type="character" w:customStyle="1" w:styleId="ListLabel37">
    <w:name w:val="ListLabel 37"/>
    <w:qFormat/>
    <w:rsid w:val="00D3307F"/>
    <w:rPr>
      <w:rFonts w:ascii="Times New Roman" w:hAnsi="Times New Roman"/>
      <w:b/>
    </w:rPr>
  </w:style>
  <w:style w:type="character" w:customStyle="1" w:styleId="ListLabel38">
    <w:name w:val="ListLabel 38"/>
    <w:qFormat/>
    <w:rsid w:val="00D3307F"/>
    <w:rPr>
      <w:b/>
    </w:rPr>
  </w:style>
  <w:style w:type="character" w:customStyle="1" w:styleId="ListLabel39">
    <w:name w:val="ListLabel 39"/>
    <w:qFormat/>
    <w:rsid w:val="00D3307F"/>
    <w:rPr>
      <w:rFonts w:ascii="Times New Roman" w:hAnsi="Times New Roman"/>
      <w:b/>
    </w:rPr>
  </w:style>
  <w:style w:type="character" w:customStyle="1" w:styleId="ListLabel40">
    <w:name w:val="ListLabel 40"/>
    <w:qFormat/>
    <w:rsid w:val="00D3307F"/>
    <w:rPr>
      <w:rFonts w:ascii="Times New Roman" w:hAnsi="Times New Roman"/>
      <w:b/>
    </w:rPr>
  </w:style>
  <w:style w:type="character" w:customStyle="1" w:styleId="ListLabel41">
    <w:name w:val="ListLabel 41"/>
    <w:qFormat/>
    <w:rsid w:val="00D3307F"/>
    <w:rPr>
      <w:rFonts w:cs="Courier New"/>
    </w:rPr>
  </w:style>
  <w:style w:type="character" w:customStyle="1" w:styleId="ListLabel42">
    <w:name w:val="ListLabel 42"/>
    <w:qFormat/>
    <w:rsid w:val="00D3307F"/>
    <w:rPr>
      <w:rFonts w:cs="Courier New"/>
    </w:rPr>
  </w:style>
  <w:style w:type="character" w:customStyle="1" w:styleId="ListLabel43">
    <w:name w:val="ListLabel 43"/>
    <w:qFormat/>
    <w:rsid w:val="00D3307F"/>
    <w:rPr>
      <w:rFonts w:cs="Courier New"/>
    </w:rPr>
  </w:style>
  <w:style w:type="character" w:customStyle="1" w:styleId="ListLabel44">
    <w:name w:val="ListLabel 44"/>
    <w:qFormat/>
    <w:rsid w:val="00D3307F"/>
    <w:rPr>
      <w:u w:val="none"/>
    </w:rPr>
  </w:style>
  <w:style w:type="character" w:customStyle="1" w:styleId="ListLabel45">
    <w:name w:val="ListLabel 45"/>
    <w:qFormat/>
    <w:rsid w:val="00D3307F"/>
    <w:rPr>
      <w:u w:val="none"/>
    </w:rPr>
  </w:style>
  <w:style w:type="character" w:customStyle="1" w:styleId="ListLabel46">
    <w:name w:val="ListLabel 46"/>
    <w:qFormat/>
    <w:rsid w:val="00D3307F"/>
    <w:rPr>
      <w:u w:val="none"/>
    </w:rPr>
  </w:style>
  <w:style w:type="character" w:customStyle="1" w:styleId="ListLabel47">
    <w:name w:val="ListLabel 47"/>
    <w:qFormat/>
    <w:rsid w:val="00D3307F"/>
    <w:rPr>
      <w:u w:val="none"/>
    </w:rPr>
  </w:style>
  <w:style w:type="character" w:customStyle="1" w:styleId="ListLabel48">
    <w:name w:val="ListLabel 48"/>
    <w:qFormat/>
    <w:rsid w:val="00D3307F"/>
    <w:rPr>
      <w:u w:val="none"/>
    </w:rPr>
  </w:style>
  <w:style w:type="character" w:customStyle="1" w:styleId="ListLabel49">
    <w:name w:val="ListLabel 49"/>
    <w:qFormat/>
    <w:rsid w:val="00D3307F"/>
    <w:rPr>
      <w:u w:val="none"/>
    </w:rPr>
  </w:style>
  <w:style w:type="character" w:customStyle="1" w:styleId="ListLabel50">
    <w:name w:val="ListLabel 50"/>
    <w:qFormat/>
    <w:rsid w:val="00D3307F"/>
    <w:rPr>
      <w:u w:val="none"/>
    </w:rPr>
  </w:style>
  <w:style w:type="character" w:customStyle="1" w:styleId="ListLabel51">
    <w:name w:val="ListLabel 51"/>
    <w:qFormat/>
    <w:rsid w:val="00D3307F"/>
    <w:rPr>
      <w:u w:val="none"/>
    </w:rPr>
  </w:style>
  <w:style w:type="character" w:customStyle="1" w:styleId="ListLabel52">
    <w:name w:val="ListLabel 52"/>
    <w:qFormat/>
    <w:rsid w:val="00D3307F"/>
    <w:rPr>
      <w:u w:val="none"/>
    </w:rPr>
  </w:style>
  <w:style w:type="character" w:customStyle="1" w:styleId="ListLabel53">
    <w:name w:val="ListLabel 53"/>
    <w:qFormat/>
    <w:rsid w:val="00D3307F"/>
    <w:rPr>
      <w:b/>
      <w:u w:val="single"/>
    </w:rPr>
  </w:style>
  <w:style w:type="character" w:customStyle="1" w:styleId="ListLabel54">
    <w:name w:val="ListLabel 54"/>
    <w:qFormat/>
    <w:rsid w:val="00D3307F"/>
    <w:rPr>
      <w:b/>
      <w:u w:val="single"/>
    </w:rPr>
  </w:style>
  <w:style w:type="character" w:customStyle="1" w:styleId="ListLabel55">
    <w:name w:val="ListLabel 55"/>
    <w:qFormat/>
    <w:rsid w:val="00D3307F"/>
    <w:rPr>
      <w:b/>
      <w:u w:val="none"/>
    </w:rPr>
  </w:style>
  <w:style w:type="character" w:customStyle="1" w:styleId="ListLabel56">
    <w:name w:val="ListLabel 56"/>
    <w:qFormat/>
    <w:rsid w:val="00D3307F"/>
    <w:rPr>
      <w:b/>
      <w:u w:val="single"/>
    </w:rPr>
  </w:style>
  <w:style w:type="character" w:customStyle="1" w:styleId="ListLabel57">
    <w:name w:val="ListLabel 57"/>
    <w:qFormat/>
    <w:rsid w:val="00D3307F"/>
    <w:rPr>
      <w:b/>
      <w:u w:val="single"/>
    </w:rPr>
  </w:style>
  <w:style w:type="character" w:customStyle="1" w:styleId="ListLabel58">
    <w:name w:val="ListLabel 58"/>
    <w:qFormat/>
    <w:rsid w:val="00D3307F"/>
    <w:rPr>
      <w:b/>
      <w:u w:val="single"/>
    </w:rPr>
  </w:style>
  <w:style w:type="character" w:customStyle="1" w:styleId="ListLabel59">
    <w:name w:val="ListLabel 59"/>
    <w:qFormat/>
    <w:rsid w:val="00D3307F"/>
    <w:rPr>
      <w:b/>
      <w:u w:val="single"/>
    </w:rPr>
  </w:style>
  <w:style w:type="character" w:customStyle="1" w:styleId="ListLabel60">
    <w:name w:val="ListLabel 60"/>
    <w:qFormat/>
    <w:rsid w:val="00D3307F"/>
    <w:rPr>
      <w:b/>
      <w:u w:val="single"/>
    </w:rPr>
  </w:style>
  <w:style w:type="character" w:customStyle="1" w:styleId="ListLabel61">
    <w:name w:val="ListLabel 61"/>
    <w:qFormat/>
    <w:rsid w:val="00D3307F"/>
    <w:rPr>
      <w:b/>
      <w:u w:val="single"/>
    </w:rPr>
  </w:style>
  <w:style w:type="character" w:customStyle="1" w:styleId="ListLabel62">
    <w:name w:val="ListLabel 62"/>
    <w:qFormat/>
    <w:rsid w:val="00D3307F"/>
    <w:rPr>
      <w:b/>
    </w:rPr>
  </w:style>
  <w:style w:type="character" w:customStyle="1" w:styleId="ListLabel63">
    <w:name w:val="ListLabel 63"/>
    <w:qFormat/>
    <w:rsid w:val="00D3307F"/>
    <w:rPr>
      <w:rFonts w:eastAsia="Times New Roman" w:cs="Times New Roman"/>
    </w:rPr>
  </w:style>
  <w:style w:type="character" w:customStyle="1" w:styleId="ListLabel64">
    <w:name w:val="ListLabel 64"/>
    <w:qFormat/>
    <w:rsid w:val="00D3307F"/>
    <w:rPr>
      <w:b/>
    </w:rPr>
  </w:style>
  <w:style w:type="character" w:customStyle="1" w:styleId="ListLabel65">
    <w:name w:val="ListLabel 65"/>
    <w:qFormat/>
    <w:rsid w:val="00D3307F"/>
    <w:rPr>
      <w:rFonts w:ascii="Times New Roman" w:hAnsi="Times New Roman"/>
      <w:b/>
    </w:rPr>
  </w:style>
  <w:style w:type="character" w:customStyle="1" w:styleId="ListLabel66">
    <w:name w:val="ListLabel 66"/>
    <w:qFormat/>
    <w:rsid w:val="00D3307F"/>
    <w:rPr>
      <w:b/>
    </w:rPr>
  </w:style>
  <w:style w:type="character" w:customStyle="1" w:styleId="ListLabel67">
    <w:name w:val="ListLabel 67"/>
    <w:qFormat/>
    <w:rsid w:val="00D3307F"/>
    <w:rPr>
      <w:b/>
    </w:rPr>
  </w:style>
  <w:style w:type="character" w:customStyle="1" w:styleId="ListLabel68">
    <w:name w:val="ListLabel 68"/>
    <w:qFormat/>
    <w:rsid w:val="00D3307F"/>
    <w:rPr>
      <w:b/>
    </w:rPr>
  </w:style>
  <w:style w:type="character" w:customStyle="1" w:styleId="ListLabel69">
    <w:name w:val="ListLabel 69"/>
    <w:qFormat/>
    <w:rsid w:val="00D3307F"/>
    <w:rPr>
      <w:b/>
    </w:rPr>
  </w:style>
  <w:style w:type="character" w:customStyle="1" w:styleId="ListLabel70">
    <w:name w:val="ListLabel 70"/>
    <w:qFormat/>
    <w:rsid w:val="00D3307F"/>
    <w:rPr>
      <w:b/>
    </w:rPr>
  </w:style>
  <w:style w:type="character" w:customStyle="1" w:styleId="ListLabel71">
    <w:name w:val="ListLabel 71"/>
    <w:qFormat/>
    <w:rsid w:val="00D3307F"/>
    <w:rPr>
      <w:b/>
    </w:rPr>
  </w:style>
  <w:style w:type="character" w:customStyle="1" w:styleId="ListLabel72">
    <w:name w:val="ListLabel 72"/>
    <w:qFormat/>
    <w:rsid w:val="00D3307F"/>
    <w:rPr>
      <w:b/>
    </w:rPr>
  </w:style>
  <w:style w:type="character" w:customStyle="1" w:styleId="ListLabel73">
    <w:name w:val="ListLabel 73"/>
    <w:qFormat/>
    <w:rsid w:val="00D3307F"/>
    <w:rPr>
      <w:rFonts w:ascii="Times New Roman" w:hAnsi="Times New Roman"/>
      <w:b/>
    </w:rPr>
  </w:style>
  <w:style w:type="character" w:customStyle="1" w:styleId="ListLabel74">
    <w:name w:val="ListLabel 74"/>
    <w:qFormat/>
    <w:rsid w:val="00D3307F"/>
    <w:rPr>
      <w:rFonts w:eastAsia="Times New Roman" w:cs="Times New Roman"/>
    </w:rPr>
  </w:style>
  <w:style w:type="character" w:customStyle="1" w:styleId="ListLabel75">
    <w:name w:val="ListLabel 75"/>
    <w:qFormat/>
    <w:rsid w:val="00D3307F"/>
    <w:rPr>
      <w:rFonts w:ascii="Times New Roman" w:hAnsi="Times New Roman"/>
      <w:b/>
    </w:rPr>
  </w:style>
  <w:style w:type="character" w:customStyle="1" w:styleId="ListLabel76">
    <w:name w:val="ListLabel 76"/>
    <w:qFormat/>
    <w:rsid w:val="00D3307F"/>
    <w:rPr>
      <w:rFonts w:ascii="Times New Roman" w:hAnsi="Times New Roman"/>
    </w:rPr>
  </w:style>
  <w:style w:type="character" w:customStyle="1" w:styleId="ListLabel77">
    <w:name w:val="ListLabel 77"/>
    <w:qFormat/>
    <w:rsid w:val="00D3307F"/>
    <w:rPr>
      <w:rFonts w:ascii="Times New Roman" w:hAnsi="Times New Roman"/>
      <w:b/>
    </w:rPr>
  </w:style>
  <w:style w:type="character" w:customStyle="1" w:styleId="ListLabel78">
    <w:name w:val="ListLabel 78"/>
    <w:qFormat/>
    <w:rsid w:val="00D3307F"/>
    <w:rPr>
      <w:b/>
    </w:rPr>
  </w:style>
  <w:style w:type="character" w:customStyle="1" w:styleId="ListLabel79">
    <w:name w:val="ListLabel 79"/>
    <w:qFormat/>
    <w:rsid w:val="00D3307F"/>
    <w:rPr>
      <w:b/>
    </w:rPr>
  </w:style>
  <w:style w:type="character" w:customStyle="1" w:styleId="ListLabel80">
    <w:name w:val="ListLabel 80"/>
    <w:qFormat/>
    <w:rsid w:val="00D3307F"/>
    <w:rPr>
      <w:b/>
    </w:rPr>
  </w:style>
  <w:style w:type="character" w:customStyle="1" w:styleId="ListLabel81">
    <w:name w:val="ListLabel 81"/>
    <w:qFormat/>
    <w:rsid w:val="00D3307F"/>
    <w:rPr>
      <w:b/>
    </w:rPr>
  </w:style>
  <w:style w:type="character" w:customStyle="1" w:styleId="ListLabel82">
    <w:name w:val="ListLabel 82"/>
    <w:qFormat/>
    <w:rsid w:val="00D3307F"/>
    <w:rPr>
      <w:b/>
    </w:rPr>
  </w:style>
  <w:style w:type="character" w:customStyle="1" w:styleId="ListLabel83">
    <w:name w:val="ListLabel 83"/>
    <w:qFormat/>
    <w:rsid w:val="00D3307F"/>
    <w:rPr>
      <w:b/>
    </w:rPr>
  </w:style>
  <w:style w:type="character" w:customStyle="1" w:styleId="ListLabel84">
    <w:name w:val="ListLabel 84"/>
    <w:qFormat/>
    <w:rsid w:val="00D3307F"/>
    <w:rPr>
      <w:b/>
    </w:rPr>
  </w:style>
  <w:style w:type="character" w:customStyle="1" w:styleId="ListLabel85">
    <w:name w:val="ListLabel 85"/>
    <w:qFormat/>
    <w:rsid w:val="00D3307F"/>
    <w:rPr>
      <w:b/>
    </w:rPr>
  </w:style>
  <w:style w:type="character" w:customStyle="1" w:styleId="ListLabel86">
    <w:name w:val="ListLabel 86"/>
    <w:qFormat/>
    <w:rsid w:val="00D3307F"/>
    <w:rPr>
      <w:rFonts w:ascii="Times New Roman" w:hAnsi="Times New Roman"/>
      <w:b/>
    </w:rPr>
  </w:style>
  <w:style w:type="character" w:customStyle="1" w:styleId="ListLabel87">
    <w:name w:val="ListLabel 87"/>
    <w:qFormat/>
    <w:rsid w:val="00D3307F"/>
    <w:rPr>
      <w:b/>
    </w:rPr>
  </w:style>
  <w:style w:type="character" w:customStyle="1" w:styleId="ListLabel88">
    <w:name w:val="ListLabel 88"/>
    <w:qFormat/>
    <w:rsid w:val="00D3307F"/>
    <w:rPr>
      <w:rFonts w:ascii="Times New Roman" w:hAnsi="Times New Roman"/>
      <w:b/>
    </w:rPr>
  </w:style>
  <w:style w:type="character" w:customStyle="1" w:styleId="ListLabel89">
    <w:name w:val="ListLabel 89"/>
    <w:qFormat/>
    <w:rsid w:val="00D3307F"/>
    <w:rPr>
      <w:rFonts w:ascii="Times New Roman" w:hAnsi="Times New Roman"/>
      <w:b/>
    </w:rPr>
  </w:style>
  <w:style w:type="character" w:customStyle="1" w:styleId="ListLabel90">
    <w:name w:val="ListLabel 90"/>
    <w:qFormat/>
    <w:rsid w:val="00D3307F"/>
    <w:rPr>
      <w:rFonts w:ascii="Times New Roman" w:hAnsi="Times New Roman" w:cs="Symbol"/>
      <w:sz w:val="24"/>
    </w:rPr>
  </w:style>
  <w:style w:type="character" w:customStyle="1" w:styleId="ListLabel91">
    <w:name w:val="ListLabel 91"/>
    <w:qFormat/>
    <w:rsid w:val="00D3307F"/>
    <w:rPr>
      <w:rFonts w:cs="Courier New"/>
    </w:rPr>
  </w:style>
  <w:style w:type="character" w:customStyle="1" w:styleId="ListLabel92">
    <w:name w:val="ListLabel 92"/>
    <w:qFormat/>
    <w:rsid w:val="00D3307F"/>
    <w:rPr>
      <w:rFonts w:cs="Wingdings"/>
    </w:rPr>
  </w:style>
  <w:style w:type="character" w:customStyle="1" w:styleId="ListLabel93">
    <w:name w:val="ListLabel 93"/>
    <w:qFormat/>
    <w:rsid w:val="00D3307F"/>
    <w:rPr>
      <w:rFonts w:cs="Symbol"/>
    </w:rPr>
  </w:style>
  <w:style w:type="character" w:customStyle="1" w:styleId="ListLabel94">
    <w:name w:val="ListLabel 94"/>
    <w:qFormat/>
    <w:rsid w:val="00D3307F"/>
    <w:rPr>
      <w:rFonts w:cs="Courier New"/>
    </w:rPr>
  </w:style>
  <w:style w:type="character" w:customStyle="1" w:styleId="ListLabel95">
    <w:name w:val="ListLabel 95"/>
    <w:qFormat/>
    <w:rsid w:val="00D3307F"/>
    <w:rPr>
      <w:rFonts w:cs="Wingdings"/>
    </w:rPr>
  </w:style>
  <w:style w:type="character" w:customStyle="1" w:styleId="ListLabel96">
    <w:name w:val="ListLabel 96"/>
    <w:qFormat/>
    <w:rsid w:val="00D3307F"/>
    <w:rPr>
      <w:rFonts w:cs="Symbol"/>
    </w:rPr>
  </w:style>
  <w:style w:type="character" w:customStyle="1" w:styleId="ListLabel97">
    <w:name w:val="ListLabel 97"/>
    <w:qFormat/>
    <w:rsid w:val="00D3307F"/>
    <w:rPr>
      <w:rFonts w:cs="Courier New"/>
    </w:rPr>
  </w:style>
  <w:style w:type="character" w:customStyle="1" w:styleId="ListLabel98">
    <w:name w:val="ListLabel 98"/>
    <w:qFormat/>
    <w:rsid w:val="00D3307F"/>
    <w:rPr>
      <w:rFonts w:cs="Wingdings"/>
    </w:rPr>
  </w:style>
  <w:style w:type="character" w:customStyle="1" w:styleId="ListLabel99">
    <w:name w:val="ListLabel 99"/>
    <w:qFormat/>
    <w:rsid w:val="00D3307F"/>
    <w:rPr>
      <w:rFonts w:cs="Symbol"/>
    </w:rPr>
  </w:style>
  <w:style w:type="character" w:customStyle="1" w:styleId="ListLabel100">
    <w:name w:val="ListLabel 100"/>
    <w:qFormat/>
    <w:rsid w:val="00D3307F"/>
    <w:rPr>
      <w:b/>
    </w:rPr>
  </w:style>
  <w:style w:type="character" w:customStyle="1" w:styleId="ListLabel101">
    <w:name w:val="ListLabel 101"/>
    <w:qFormat/>
    <w:rsid w:val="00D3307F"/>
    <w:rPr>
      <w:rFonts w:ascii="Times New Roman" w:hAnsi="Times New Roman"/>
      <w:b/>
    </w:rPr>
  </w:style>
  <w:style w:type="character" w:customStyle="1" w:styleId="ListLabel102">
    <w:name w:val="ListLabel 102"/>
    <w:qFormat/>
    <w:rsid w:val="00D3307F"/>
    <w:rPr>
      <w:b/>
    </w:rPr>
  </w:style>
  <w:style w:type="character" w:customStyle="1" w:styleId="ListLabel103">
    <w:name w:val="ListLabel 103"/>
    <w:qFormat/>
    <w:rsid w:val="00D3307F"/>
    <w:rPr>
      <w:b/>
    </w:rPr>
  </w:style>
  <w:style w:type="character" w:customStyle="1" w:styleId="ListLabel104">
    <w:name w:val="ListLabel 104"/>
    <w:qFormat/>
    <w:rsid w:val="00D3307F"/>
    <w:rPr>
      <w:b/>
    </w:rPr>
  </w:style>
  <w:style w:type="character" w:customStyle="1" w:styleId="ListLabel105">
    <w:name w:val="ListLabel 105"/>
    <w:qFormat/>
    <w:rsid w:val="00D3307F"/>
    <w:rPr>
      <w:b/>
    </w:rPr>
  </w:style>
  <w:style w:type="character" w:customStyle="1" w:styleId="ListLabel106">
    <w:name w:val="ListLabel 106"/>
    <w:qFormat/>
    <w:rsid w:val="00D3307F"/>
    <w:rPr>
      <w:b/>
    </w:rPr>
  </w:style>
  <w:style w:type="character" w:customStyle="1" w:styleId="ListLabel107">
    <w:name w:val="ListLabel 107"/>
    <w:qFormat/>
    <w:rsid w:val="00D3307F"/>
    <w:rPr>
      <w:b/>
    </w:rPr>
  </w:style>
  <w:style w:type="character" w:customStyle="1" w:styleId="ListLabel108">
    <w:name w:val="ListLabel 108"/>
    <w:qFormat/>
    <w:rsid w:val="00D3307F"/>
    <w:rPr>
      <w:b/>
    </w:rPr>
  </w:style>
  <w:style w:type="character" w:customStyle="1" w:styleId="TtuloChar1">
    <w:name w:val="Título Char1"/>
    <w:basedOn w:val="Fontepargpadro"/>
    <w:uiPriority w:val="10"/>
    <w:qFormat/>
    <w:rsid w:val="00D3307F"/>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orpodetextoChar1">
    <w:name w:val="Corpo de texto Char1"/>
    <w:basedOn w:val="Fontepargpadro"/>
    <w:qFormat/>
    <w:rsid w:val="00D3307F"/>
    <w:rPr>
      <w:rFonts w:ascii="Calibri" w:eastAsia="Times New Roman" w:hAnsi="Calibri" w:cs="Times New Roman"/>
      <w:color w:val="00000A"/>
      <w:lang w:eastAsia="pt-BR"/>
    </w:rPr>
  </w:style>
  <w:style w:type="paragraph" w:customStyle="1" w:styleId="ndice">
    <w:name w:val="Índice"/>
    <w:basedOn w:val="Normal"/>
    <w:qFormat/>
    <w:rsid w:val="00D3307F"/>
    <w:pPr>
      <w:suppressLineNumbers/>
    </w:pPr>
    <w:rPr>
      <w:rFonts w:cs="Arial"/>
    </w:rPr>
  </w:style>
  <w:style w:type="character" w:customStyle="1" w:styleId="TextodebaloChar1">
    <w:name w:val="Texto de balão Char1"/>
    <w:basedOn w:val="Fontepargpadro"/>
    <w:qFormat/>
    <w:rsid w:val="00D3307F"/>
    <w:rPr>
      <w:rFonts w:ascii="Tahoma" w:eastAsia="Times New Roman" w:hAnsi="Tahoma" w:cs="Tahoma"/>
      <w:color w:val="00000A"/>
      <w:sz w:val="16"/>
      <w:szCs w:val="16"/>
      <w:lang w:eastAsia="pt-BR"/>
    </w:rPr>
  </w:style>
  <w:style w:type="character" w:customStyle="1" w:styleId="CabealhoChar1">
    <w:name w:val="Cabeçalho Char1"/>
    <w:basedOn w:val="Fontepargpadro"/>
    <w:qFormat/>
    <w:rsid w:val="00D3307F"/>
    <w:rPr>
      <w:rFonts w:ascii="Calibri" w:eastAsia="Times New Roman" w:hAnsi="Calibri" w:cs="Times New Roman"/>
      <w:color w:val="00000A"/>
      <w:lang w:eastAsia="pt-BR"/>
    </w:rPr>
  </w:style>
  <w:style w:type="character" w:customStyle="1" w:styleId="RodapChar1">
    <w:name w:val="Rodapé Char1"/>
    <w:basedOn w:val="Fontepargpadro"/>
    <w:qFormat/>
    <w:rsid w:val="00D3307F"/>
    <w:rPr>
      <w:rFonts w:ascii="Calibri" w:eastAsia="Times New Roman" w:hAnsi="Calibri" w:cs="Times New Roman"/>
      <w:color w:val="00000A"/>
      <w:lang w:eastAsia="pt-BR"/>
    </w:rPr>
  </w:style>
  <w:style w:type="paragraph" w:styleId="PargrafodaLista">
    <w:name w:val="List Paragraph"/>
    <w:basedOn w:val="Normal"/>
    <w:uiPriority w:val="34"/>
    <w:qFormat/>
    <w:rsid w:val="00D3307F"/>
    <w:pPr>
      <w:ind w:left="720"/>
      <w:contextualSpacing/>
    </w:pPr>
  </w:style>
  <w:style w:type="character" w:customStyle="1" w:styleId="RecuodecorpodetextoChar1">
    <w:name w:val="Recuo de corpo de texto Char1"/>
    <w:basedOn w:val="Fontepargpadro"/>
    <w:qFormat/>
    <w:rsid w:val="00D3307F"/>
    <w:rPr>
      <w:rFonts w:ascii="Calibri" w:eastAsia="Times New Roman" w:hAnsi="Calibri" w:cs="Times New Roman"/>
      <w:color w:val="00000A"/>
      <w:lang w:eastAsia="pt-BR"/>
    </w:rPr>
  </w:style>
  <w:style w:type="character" w:customStyle="1" w:styleId="Recuodecorpodetexto2Char1">
    <w:name w:val="Recuo de corpo de texto 2 Char1"/>
    <w:basedOn w:val="Fontepargpadro"/>
    <w:uiPriority w:val="99"/>
    <w:semiHidden/>
    <w:qFormat/>
    <w:rsid w:val="00D3307F"/>
    <w:rPr>
      <w:rFonts w:ascii="Calibri" w:eastAsia="Times New Roman" w:hAnsi="Calibri" w:cs="Times New Roman"/>
      <w:color w:val="00000A"/>
      <w:lang w:eastAsia="pt-BR"/>
    </w:rPr>
  </w:style>
  <w:style w:type="character" w:customStyle="1" w:styleId="Recuodecorpodetexto3Char1">
    <w:name w:val="Recuo de corpo de texto 3 Char1"/>
    <w:basedOn w:val="Fontepargpadro"/>
    <w:uiPriority w:val="99"/>
    <w:semiHidden/>
    <w:qFormat/>
    <w:rsid w:val="00D3307F"/>
    <w:rPr>
      <w:rFonts w:ascii="Calibri" w:eastAsia="Times New Roman" w:hAnsi="Calibri" w:cs="Times New Roman"/>
      <w:color w:val="00000A"/>
      <w:sz w:val="16"/>
      <w:szCs w:val="16"/>
      <w:lang w:eastAsia="pt-BR"/>
    </w:rPr>
  </w:style>
  <w:style w:type="character" w:customStyle="1" w:styleId="Corpodetexto3Char1">
    <w:name w:val="Corpo de texto 3 Char1"/>
    <w:basedOn w:val="Fontepargpadro"/>
    <w:uiPriority w:val="99"/>
    <w:semiHidden/>
    <w:qFormat/>
    <w:rsid w:val="00D3307F"/>
    <w:rPr>
      <w:rFonts w:ascii="Calibri" w:eastAsia="Times New Roman" w:hAnsi="Calibri" w:cs="Times New Roman"/>
      <w:color w:val="00000A"/>
      <w:sz w:val="16"/>
      <w:szCs w:val="16"/>
      <w:lang w:eastAsia="pt-BR"/>
    </w:rPr>
  </w:style>
  <w:style w:type="character" w:customStyle="1" w:styleId="MapadoDocumentoChar1">
    <w:name w:val="Mapa do Documento Char1"/>
    <w:basedOn w:val="Fontepargpadro"/>
    <w:uiPriority w:val="99"/>
    <w:semiHidden/>
    <w:qFormat/>
    <w:rsid w:val="00D3307F"/>
    <w:rPr>
      <w:rFonts w:ascii="Tahoma" w:eastAsia="Times New Roman" w:hAnsi="Tahoma" w:cs="Tahoma"/>
      <w:color w:val="00000A"/>
      <w:sz w:val="16"/>
      <w:szCs w:val="16"/>
      <w:lang w:eastAsia="pt-BR"/>
    </w:rPr>
  </w:style>
  <w:style w:type="paragraph" w:customStyle="1" w:styleId="CabealhodoSumrio1">
    <w:name w:val="Cabeçalho do Sumário1"/>
    <w:basedOn w:val="Ttulo1"/>
    <w:next w:val="Normal"/>
    <w:qFormat/>
    <w:rsid w:val="00D3307F"/>
    <w:pPr>
      <w:keepLines/>
      <w:spacing w:before="480" w:line="276" w:lineRule="auto"/>
    </w:pPr>
    <w:rPr>
      <w:rFonts w:ascii="Cambria" w:hAnsi="Cambria"/>
      <w:b/>
      <w:bCs/>
      <w:color w:val="365F91"/>
      <w:sz w:val="28"/>
      <w:szCs w:val="28"/>
      <w:lang w:eastAsia="en-US"/>
    </w:rPr>
  </w:style>
  <w:style w:type="character" w:customStyle="1" w:styleId="SubttuloChar1">
    <w:name w:val="Subtítulo Char1"/>
    <w:basedOn w:val="Fontepargpadro"/>
    <w:qFormat/>
    <w:rsid w:val="00D3307F"/>
    <w:rPr>
      <w:rFonts w:asciiTheme="majorHAnsi" w:eastAsiaTheme="majorEastAsia" w:hAnsiTheme="majorHAnsi" w:cstheme="majorBidi"/>
      <w:i/>
      <w:iCs/>
      <w:color w:val="4F81BD" w:themeColor="accent1"/>
      <w:spacing w:val="15"/>
      <w:sz w:val="24"/>
      <w:szCs w:val="24"/>
      <w:lang w:eastAsia="pt-BR"/>
    </w:rPr>
  </w:style>
  <w:style w:type="paragraph" w:customStyle="1" w:styleId="Default">
    <w:name w:val="Default"/>
    <w:qFormat/>
    <w:rsid w:val="00D3307F"/>
    <w:pPr>
      <w:spacing w:after="0" w:line="240" w:lineRule="auto"/>
    </w:pPr>
    <w:rPr>
      <w:rFonts w:eastAsia="Times New Roman"/>
      <w:color w:val="000000"/>
      <w:sz w:val="24"/>
      <w:szCs w:val="24"/>
    </w:rPr>
  </w:style>
  <w:style w:type="paragraph" w:customStyle="1" w:styleId="xl86">
    <w:name w:val="xl86"/>
    <w:basedOn w:val="Normal"/>
    <w:qFormat/>
    <w:rsid w:val="00D3307F"/>
    <w:pPr>
      <w:spacing w:beforeAutospacing="1" w:afterAutospacing="1"/>
    </w:pPr>
    <w:rPr>
      <w:rFonts w:ascii="Times New Roman" w:hAnsi="Times New Roman"/>
      <w:sz w:val="16"/>
      <w:szCs w:val="16"/>
    </w:rPr>
  </w:style>
  <w:style w:type="paragraph" w:customStyle="1" w:styleId="xl87">
    <w:name w:val="xl87"/>
    <w:basedOn w:val="Normal"/>
    <w:qFormat/>
    <w:rsid w:val="00D3307F"/>
    <w:pPr>
      <w:spacing w:beforeAutospacing="1" w:afterAutospacing="1"/>
    </w:pPr>
    <w:rPr>
      <w:rFonts w:ascii="Times New Roman" w:hAnsi="Times New Roman"/>
      <w:sz w:val="16"/>
      <w:szCs w:val="16"/>
    </w:rPr>
  </w:style>
  <w:style w:type="paragraph" w:customStyle="1" w:styleId="xl88">
    <w:name w:val="xl88"/>
    <w:basedOn w:val="Normal"/>
    <w:qFormat/>
    <w:rsid w:val="00D3307F"/>
    <w:pPr>
      <w:pBdr>
        <w:top w:val="single" w:sz="4" w:space="0" w:color="FFFFFF"/>
        <w:left w:val="single" w:sz="4" w:space="0" w:color="FFFFFF"/>
        <w:right w:val="single" w:sz="4" w:space="0" w:color="FFFFFF"/>
      </w:pBdr>
      <w:spacing w:beforeAutospacing="1" w:afterAutospacing="1"/>
      <w:jc w:val="right"/>
    </w:pPr>
    <w:rPr>
      <w:rFonts w:ascii="Verdana" w:hAnsi="Verdana"/>
      <w:sz w:val="16"/>
      <w:szCs w:val="16"/>
    </w:rPr>
  </w:style>
  <w:style w:type="paragraph" w:customStyle="1" w:styleId="xl89">
    <w:name w:val="xl89"/>
    <w:basedOn w:val="Normal"/>
    <w:qFormat/>
    <w:rsid w:val="00D3307F"/>
    <w:pPr>
      <w:pBdr>
        <w:top w:val="single" w:sz="4" w:space="0" w:color="FFFFFF"/>
        <w:right w:val="single" w:sz="4" w:space="0" w:color="FFFFFF"/>
      </w:pBdr>
      <w:spacing w:beforeAutospacing="1" w:afterAutospacing="1"/>
      <w:jc w:val="right"/>
    </w:pPr>
    <w:rPr>
      <w:rFonts w:ascii="Verdana" w:hAnsi="Verdana"/>
      <w:sz w:val="16"/>
      <w:szCs w:val="16"/>
    </w:rPr>
  </w:style>
  <w:style w:type="paragraph" w:customStyle="1" w:styleId="xl90">
    <w:name w:val="xl90"/>
    <w:basedOn w:val="Normal"/>
    <w:qFormat/>
    <w:rsid w:val="00D3307F"/>
    <w:pPr>
      <w:pBdr>
        <w:top w:val="single" w:sz="4" w:space="0" w:color="FFFFFF"/>
        <w:right w:val="single" w:sz="4" w:space="0" w:color="FFFFFF"/>
      </w:pBdr>
      <w:spacing w:beforeAutospacing="1" w:afterAutospacing="1"/>
      <w:jc w:val="right"/>
    </w:pPr>
    <w:rPr>
      <w:rFonts w:ascii="Verdana" w:hAnsi="Verdana"/>
      <w:sz w:val="16"/>
      <w:szCs w:val="16"/>
    </w:rPr>
  </w:style>
  <w:style w:type="paragraph" w:customStyle="1" w:styleId="xl91">
    <w:name w:val="xl91"/>
    <w:basedOn w:val="Normal"/>
    <w:qFormat/>
    <w:rsid w:val="00D3307F"/>
    <w:pPr>
      <w:spacing w:beforeAutospacing="1" w:afterAutospacing="1"/>
      <w:jc w:val="right"/>
    </w:pPr>
    <w:rPr>
      <w:rFonts w:ascii="Verdana" w:hAnsi="Verdana"/>
      <w:sz w:val="16"/>
      <w:szCs w:val="16"/>
    </w:rPr>
  </w:style>
  <w:style w:type="paragraph" w:customStyle="1" w:styleId="xl92">
    <w:name w:val="xl92"/>
    <w:basedOn w:val="Normal"/>
    <w:qFormat/>
    <w:rsid w:val="00D3307F"/>
    <w:pPr>
      <w:pBdr>
        <w:top w:val="single" w:sz="4" w:space="0" w:color="00000A"/>
        <w:right w:val="single" w:sz="4" w:space="0" w:color="00000A"/>
      </w:pBdr>
      <w:spacing w:beforeAutospacing="1" w:afterAutospacing="1"/>
      <w:jc w:val="right"/>
    </w:pPr>
    <w:rPr>
      <w:rFonts w:ascii="Arial" w:hAnsi="Arial" w:cs="Arial"/>
      <w:b/>
      <w:bCs/>
      <w:i/>
      <w:iCs/>
      <w:sz w:val="16"/>
      <w:szCs w:val="16"/>
    </w:rPr>
  </w:style>
  <w:style w:type="paragraph" w:customStyle="1" w:styleId="xl93">
    <w:name w:val="xl93"/>
    <w:basedOn w:val="Normal"/>
    <w:qFormat/>
    <w:rsid w:val="00D3307F"/>
    <w:pPr>
      <w:spacing w:beforeAutospacing="1" w:afterAutospacing="1"/>
      <w:jc w:val="right"/>
    </w:pPr>
    <w:rPr>
      <w:rFonts w:ascii="Verdana" w:hAnsi="Verdana"/>
      <w:sz w:val="16"/>
      <w:szCs w:val="16"/>
    </w:rPr>
  </w:style>
  <w:style w:type="paragraph" w:customStyle="1" w:styleId="xl94">
    <w:name w:val="xl94"/>
    <w:basedOn w:val="Normal"/>
    <w:qFormat/>
    <w:rsid w:val="00D3307F"/>
    <w:pPr>
      <w:shd w:val="clear" w:color="000000" w:fill="auto"/>
      <w:spacing w:beforeAutospacing="1" w:afterAutospacing="1"/>
      <w:jc w:val="right"/>
    </w:pPr>
    <w:rPr>
      <w:rFonts w:ascii="Verdana" w:hAnsi="Verdana"/>
      <w:b/>
      <w:bCs/>
      <w:sz w:val="16"/>
      <w:szCs w:val="16"/>
    </w:rPr>
  </w:style>
  <w:style w:type="paragraph" w:customStyle="1" w:styleId="xl95">
    <w:name w:val="xl95"/>
    <w:basedOn w:val="Normal"/>
    <w:qFormat/>
    <w:rsid w:val="00D3307F"/>
    <w:pPr>
      <w:shd w:val="clear" w:color="000000" w:fill="auto"/>
      <w:spacing w:beforeAutospacing="1" w:afterAutospacing="1"/>
      <w:jc w:val="right"/>
    </w:pPr>
    <w:rPr>
      <w:rFonts w:ascii="Verdana" w:hAnsi="Verdana"/>
      <w:b/>
      <w:bCs/>
      <w:sz w:val="16"/>
      <w:szCs w:val="16"/>
    </w:rPr>
  </w:style>
  <w:style w:type="paragraph" w:customStyle="1" w:styleId="xl96">
    <w:name w:val="xl96"/>
    <w:basedOn w:val="Normal"/>
    <w:qFormat/>
    <w:rsid w:val="00D3307F"/>
    <w:pPr>
      <w:pBdr>
        <w:top w:val="single" w:sz="4" w:space="0" w:color="00000A"/>
        <w:left w:val="single" w:sz="4" w:space="0" w:color="00000A"/>
        <w:bottom w:val="single" w:sz="4" w:space="0" w:color="000001"/>
        <w:right w:val="single" w:sz="4" w:space="0" w:color="000001"/>
      </w:pBdr>
      <w:shd w:val="clear" w:color="000000" w:fill="C0C0C0"/>
      <w:spacing w:beforeAutospacing="1" w:afterAutospacing="1"/>
      <w:textAlignment w:val="top"/>
    </w:pPr>
    <w:rPr>
      <w:rFonts w:ascii="Verdana" w:hAnsi="Verdana"/>
      <w:b/>
      <w:bCs/>
      <w:sz w:val="16"/>
      <w:szCs w:val="16"/>
    </w:rPr>
  </w:style>
  <w:style w:type="paragraph" w:customStyle="1" w:styleId="xl97">
    <w:name w:val="xl97"/>
    <w:basedOn w:val="Normal"/>
    <w:qFormat/>
    <w:rsid w:val="00D3307F"/>
    <w:pPr>
      <w:pBdr>
        <w:top w:val="single" w:sz="4" w:space="0" w:color="00000A"/>
        <w:bottom w:val="single" w:sz="4" w:space="0" w:color="000001"/>
        <w:right w:val="single" w:sz="4" w:space="0" w:color="000001"/>
      </w:pBdr>
      <w:shd w:val="clear" w:color="000000" w:fill="C0C0C0"/>
      <w:spacing w:beforeAutospacing="1" w:afterAutospacing="1"/>
      <w:textAlignment w:val="top"/>
    </w:pPr>
    <w:rPr>
      <w:rFonts w:ascii="Verdana" w:hAnsi="Verdana"/>
      <w:b/>
      <w:bCs/>
      <w:sz w:val="16"/>
      <w:szCs w:val="16"/>
    </w:rPr>
  </w:style>
  <w:style w:type="paragraph" w:customStyle="1" w:styleId="xl98">
    <w:name w:val="xl98"/>
    <w:basedOn w:val="Normal"/>
    <w:qFormat/>
    <w:rsid w:val="00D3307F"/>
    <w:pPr>
      <w:pBdr>
        <w:top w:val="single" w:sz="4" w:space="0" w:color="00000A"/>
        <w:bottom w:val="single" w:sz="4" w:space="0" w:color="000001"/>
        <w:right w:val="single" w:sz="4" w:space="0" w:color="000001"/>
      </w:pBdr>
      <w:shd w:val="clear" w:color="000000" w:fill="C0C0C0"/>
      <w:spacing w:beforeAutospacing="1" w:afterAutospacing="1"/>
      <w:jc w:val="center"/>
      <w:textAlignment w:val="top"/>
    </w:pPr>
    <w:rPr>
      <w:rFonts w:ascii="Verdana" w:hAnsi="Verdana"/>
      <w:b/>
      <w:bCs/>
      <w:sz w:val="16"/>
      <w:szCs w:val="16"/>
    </w:rPr>
  </w:style>
  <w:style w:type="paragraph" w:customStyle="1" w:styleId="xl99">
    <w:name w:val="xl99"/>
    <w:basedOn w:val="Normal"/>
    <w:qFormat/>
    <w:rsid w:val="00D3307F"/>
    <w:pPr>
      <w:pBdr>
        <w:top w:val="single" w:sz="4" w:space="0" w:color="00000A"/>
        <w:bottom w:val="single" w:sz="4" w:space="0" w:color="000001"/>
        <w:right w:val="single" w:sz="4" w:space="0" w:color="000001"/>
      </w:pBdr>
      <w:shd w:val="clear" w:color="000000" w:fill="C0C0C0"/>
      <w:spacing w:beforeAutospacing="1" w:afterAutospacing="1"/>
      <w:jc w:val="right"/>
      <w:textAlignment w:val="top"/>
    </w:pPr>
    <w:rPr>
      <w:rFonts w:ascii="Verdana" w:hAnsi="Verdana"/>
      <w:b/>
      <w:bCs/>
      <w:sz w:val="16"/>
      <w:szCs w:val="16"/>
    </w:rPr>
  </w:style>
  <w:style w:type="paragraph" w:customStyle="1" w:styleId="xl100">
    <w:name w:val="xl100"/>
    <w:basedOn w:val="Normal"/>
    <w:qFormat/>
    <w:rsid w:val="00D3307F"/>
    <w:pPr>
      <w:pBdr>
        <w:top w:val="single" w:sz="4" w:space="0" w:color="00000A"/>
        <w:bottom w:val="single" w:sz="4" w:space="0" w:color="000001"/>
        <w:right w:val="single" w:sz="4" w:space="0" w:color="00000A"/>
      </w:pBdr>
      <w:shd w:val="clear" w:color="000000" w:fill="C0C0C0"/>
      <w:spacing w:beforeAutospacing="1" w:afterAutospacing="1"/>
      <w:jc w:val="right"/>
      <w:textAlignment w:val="top"/>
    </w:pPr>
    <w:rPr>
      <w:rFonts w:ascii="Verdana" w:hAnsi="Verdana"/>
      <w:b/>
      <w:bCs/>
      <w:sz w:val="16"/>
      <w:szCs w:val="16"/>
    </w:rPr>
  </w:style>
  <w:style w:type="paragraph" w:customStyle="1" w:styleId="xl101">
    <w:name w:val="xl101"/>
    <w:basedOn w:val="Normal"/>
    <w:qFormat/>
    <w:rsid w:val="00D3307F"/>
    <w:pPr>
      <w:pBdr>
        <w:left w:val="single" w:sz="4" w:space="0" w:color="00000A"/>
        <w:bottom w:val="single" w:sz="4" w:space="0" w:color="000001"/>
        <w:right w:val="single" w:sz="4" w:space="0" w:color="000001"/>
      </w:pBdr>
      <w:spacing w:beforeAutospacing="1" w:afterAutospacing="1"/>
      <w:textAlignment w:val="top"/>
    </w:pPr>
    <w:rPr>
      <w:rFonts w:ascii="Verdana" w:hAnsi="Verdana"/>
      <w:sz w:val="16"/>
      <w:szCs w:val="16"/>
    </w:rPr>
  </w:style>
  <w:style w:type="paragraph" w:customStyle="1" w:styleId="xl102">
    <w:name w:val="xl102"/>
    <w:basedOn w:val="Normal"/>
    <w:qFormat/>
    <w:rsid w:val="00D3307F"/>
    <w:pPr>
      <w:pBdr>
        <w:bottom w:val="single" w:sz="4" w:space="0" w:color="000001"/>
        <w:right w:val="single" w:sz="4" w:space="0" w:color="000001"/>
      </w:pBdr>
      <w:spacing w:beforeAutospacing="1" w:afterAutospacing="1"/>
      <w:textAlignment w:val="top"/>
    </w:pPr>
    <w:rPr>
      <w:rFonts w:ascii="Verdana" w:hAnsi="Verdana"/>
      <w:sz w:val="16"/>
      <w:szCs w:val="16"/>
    </w:rPr>
  </w:style>
  <w:style w:type="paragraph" w:customStyle="1" w:styleId="xl103">
    <w:name w:val="xl103"/>
    <w:basedOn w:val="Normal"/>
    <w:qFormat/>
    <w:rsid w:val="00D3307F"/>
    <w:pPr>
      <w:pBdr>
        <w:bottom w:val="single" w:sz="4" w:space="0" w:color="000001"/>
        <w:right w:val="single" w:sz="4" w:space="0" w:color="000001"/>
      </w:pBdr>
      <w:spacing w:beforeAutospacing="1" w:afterAutospacing="1"/>
      <w:jc w:val="center"/>
      <w:textAlignment w:val="top"/>
    </w:pPr>
    <w:rPr>
      <w:rFonts w:ascii="Verdana" w:hAnsi="Verdana"/>
      <w:sz w:val="16"/>
      <w:szCs w:val="16"/>
    </w:rPr>
  </w:style>
  <w:style w:type="paragraph" w:customStyle="1" w:styleId="xl104">
    <w:name w:val="xl104"/>
    <w:basedOn w:val="Normal"/>
    <w:qFormat/>
    <w:rsid w:val="00D3307F"/>
    <w:pPr>
      <w:pBdr>
        <w:bottom w:val="single" w:sz="4" w:space="0" w:color="000001"/>
        <w:right w:val="single" w:sz="4" w:space="0" w:color="000001"/>
      </w:pBdr>
      <w:spacing w:beforeAutospacing="1" w:afterAutospacing="1"/>
      <w:jc w:val="right"/>
      <w:textAlignment w:val="top"/>
    </w:pPr>
    <w:rPr>
      <w:rFonts w:ascii="Verdana" w:hAnsi="Verdana"/>
      <w:sz w:val="16"/>
      <w:szCs w:val="16"/>
    </w:rPr>
  </w:style>
  <w:style w:type="paragraph" w:customStyle="1" w:styleId="xl105">
    <w:name w:val="xl105"/>
    <w:basedOn w:val="Normal"/>
    <w:qFormat/>
    <w:rsid w:val="00D3307F"/>
    <w:pPr>
      <w:pBdr>
        <w:top w:val="single" w:sz="4" w:space="0" w:color="000001"/>
        <w:left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06">
    <w:name w:val="xl106"/>
    <w:basedOn w:val="Normal"/>
    <w:qFormat/>
    <w:rsid w:val="00D3307F"/>
    <w:pPr>
      <w:pBdr>
        <w:top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07">
    <w:name w:val="xl107"/>
    <w:basedOn w:val="Normal"/>
    <w:qFormat/>
    <w:rsid w:val="00D3307F"/>
    <w:pPr>
      <w:pBdr>
        <w:left w:val="single" w:sz="4" w:space="0" w:color="00000A"/>
        <w:bottom w:val="single" w:sz="4" w:space="0" w:color="000001"/>
        <w:right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08">
    <w:name w:val="xl108"/>
    <w:basedOn w:val="Normal"/>
    <w:qFormat/>
    <w:rsid w:val="00D3307F"/>
    <w:pPr>
      <w:pBdr>
        <w:bottom w:val="single" w:sz="4" w:space="0" w:color="000001"/>
        <w:right w:val="single" w:sz="4" w:space="0" w:color="00000A"/>
      </w:pBdr>
      <w:shd w:val="clear" w:color="000000" w:fill="E6E6E6"/>
      <w:spacing w:beforeAutospacing="1" w:afterAutospacing="1"/>
      <w:jc w:val="right"/>
      <w:textAlignment w:val="top"/>
    </w:pPr>
    <w:rPr>
      <w:rFonts w:ascii="Verdana" w:hAnsi="Verdana"/>
      <w:b/>
      <w:bCs/>
      <w:sz w:val="16"/>
      <w:szCs w:val="16"/>
    </w:rPr>
  </w:style>
  <w:style w:type="paragraph" w:customStyle="1" w:styleId="xl109">
    <w:name w:val="xl109"/>
    <w:basedOn w:val="Normal"/>
    <w:qFormat/>
    <w:rsid w:val="00D3307F"/>
    <w:pPr>
      <w:pBdr>
        <w:bottom w:val="single" w:sz="4" w:space="0" w:color="000001"/>
        <w:right w:val="single" w:sz="4" w:space="0" w:color="00000A"/>
      </w:pBdr>
      <w:shd w:val="clear" w:color="000000" w:fill="E6E6E6"/>
      <w:spacing w:beforeAutospacing="1" w:afterAutospacing="1"/>
      <w:jc w:val="right"/>
      <w:textAlignment w:val="top"/>
    </w:pPr>
    <w:rPr>
      <w:rFonts w:ascii="Verdana" w:hAnsi="Verdana"/>
      <w:b/>
      <w:bCs/>
      <w:sz w:val="16"/>
      <w:szCs w:val="16"/>
    </w:rPr>
  </w:style>
  <w:style w:type="paragraph" w:customStyle="1" w:styleId="xl110">
    <w:name w:val="xl110"/>
    <w:basedOn w:val="Normal"/>
    <w:qFormat/>
    <w:rsid w:val="00D3307F"/>
    <w:pPr>
      <w:pBdr>
        <w:top w:val="single" w:sz="4" w:space="0" w:color="000001"/>
        <w:left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11">
    <w:name w:val="xl111"/>
    <w:basedOn w:val="Normal"/>
    <w:qFormat/>
    <w:rsid w:val="00D3307F"/>
    <w:pPr>
      <w:pBdr>
        <w:top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12">
    <w:name w:val="xl112"/>
    <w:basedOn w:val="Normal"/>
    <w:qFormat/>
    <w:rsid w:val="00D3307F"/>
    <w:pPr>
      <w:pBdr>
        <w:top w:val="single" w:sz="4" w:space="0" w:color="00000A"/>
        <w:left w:val="single" w:sz="4" w:space="0" w:color="00000A"/>
      </w:pBdr>
      <w:spacing w:beforeAutospacing="1" w:afterAutospacing="1"/>
      <w:jc w:val="center"/>
    </w:pPr>
    <w:rPr>
      <w:rFonts w:ascii="Verdana" w:hAnsi="Verdana"/>
      <w:sz w:val="16"/>
      <w:szCs w:val="16"/>
    </w:rPr>
  </w:style>
  <w:style w:type="paragraph" w:customStyle="1" w:styleId="xl113">
    <w:name w:val="xl113"/>
    <w:basedOn w:val="Normal"/>
    <w:qFormat/>
    <w:rsid w:val="00D3307F"/>
    <w:pPr>
      <w:pBdr>
        <w:left w:val="single" w:sz="4" w:space="0" w:color="00000A"/>
      </w:pBdr>
      <w:spacing w:beforeAutospacing="1" w:afterAutospacing="1"/>
      <w:jc w:val="center"/>
    </w:pPr>
    <w:rPr>
      <w:rFonts w:ascii="Verdana" w:hAnsi="Verdana"/>
      <w:sz w:val="16"/>
      <w:szCs w:val="16"/>
    </w:rPr>
  </w:style>
  <w:style w:type="paragraph" w:customStyle="1" w:styleId="xl114">
    <w:name w:val="xl114"/>
    <w:basedOn w:val="Normal"/>
    <w:qFormat/>
    <w:rsid w:val="00D3307F"/>
    <w:pPr>
      <w:pBdr>
        <w:left w:val="single" w:sz="4" w:space="0" w:color="00000A"/>
        <w:bottom w:val="single" w:sz="4" w:space="0" w:color="000001"/>
      </w:pBdr>
      <w:spacing w:beforeAutospacing="1" w:afterAutospacing="1"/>
      <w:jc w:val="center"/>
    </w:pPr>
    <w:rPr>
      <w:rFonts w:ascii="Verdana" w:hAnsi="Verdana"/>
      <w:sz w:val="16"/>
      <w:szCs w:val="16"/>
    </w:rPr>
  </w:style>
  <w:style w:type="paragraph" w:customStyle="1" w:styleId="xl115">
    <w:name w:val="xl115"/>
    <w:basedOn w:val="Normal"/>
    <w:qFormat/>
    <w:rsid w:val="00D3307F"/>
    <w:pPr>
      <w:pBdr>
        <w:top w:val="single" w:sz="4" w:space="0" w:color="00000A"/>
      </w:pBdr>
      <w:spacing w:beforeAutospacing="1" w:afterAutospacing="1"/>
      <w:jc w:val="right"/>
    </w:pPr>
    <w:rPr>
      <w:rFonts w:ascii="Verdana" w:hAnsi="Verdana"/>
      <w:sz w:val="16"/>
      <w:szCs w:val="16"/>
    </w:rPr>
  </w:style>
  <w:style w:type="paragraph" w:customStyle="1" w:styleId="xl116">
    <w:name w:val="xl116"/>
    <w:basedOn w:val="Normal"/>
    <w:qFormat/>
    <w:rsid w:val="00D3307F"/>
    <w:pPr>
      <w:spacing w:beforeAutospacing="1" w:afterAutospacing="1"/>
      <w:jc w:val="center"/>
      <w:textAlignment w:val="center"/>
    </w:pPr>
    <w:rPr>
      <w:rFonts w:ascii="Verdana" w:hAnsi="Verdana"/>
      <w:b/>
      <w:bCs/>
      <w:sz w:val="16"/>
      <w:szCs w:val="16"/>
    </w:rPr>
  </w:style>
  <w:style w:type="paragraph" w:customStyle="1" w:styleId="xl117">
    <w:name w:val="xl117"/>
    <w:basedOn w:val="Normal"/>
    <w:qFormat/>
    <w:rsid w:val="00D3307F"/>
    <w:pPr>
      <w:pBdr>
        <w:right w:val="single" w:sz="4" w:space="0" w:color="000001"/>
      </w:pBdr>
      <w:spacing w:beforeAutospacing="1" w:afterAutospacing="1"/>
      <w:jc w:val="center"/>
      <w:textAlignment w:val="center"/>
    </w:pPr>
    <w:rPr>
      <w:rFonts w:ascii="Verdana" w:hAnsi="Verdana"/>
      <w:b/>
      <w:bCs/>
      <w:sz w:val="16"/>
      <w:szCs w:val="16"/>
    </w:rPr>
  </w:style>
  <w:style w:type="paragraph" w:customStyle="1" w:styleId="xl118">
    <w:name w:val="xl118"/>
    <w:basedOn w:val="Normal"/>
    <w:qFormat/>
    <w:rsid w:val="00D3307F"/>
    <w:pPr>
      <w:pBdr>
        <w:bottom w:val="single" w:sz="4" w:space="0" w:color="00000A"/>
      </w:pBdr>
      <w:spacing w:beforeAutospacing="1" w:afterAutospacing="1"/>
      <w:jc w:val="center"/>
      <w:textAlignment w:val="center"/>
    </w:pPr>
    <w:rPr>
      <w:rFonts w:ascii="Verdana" w:hAnsi="Verdana"/>
      <w:sz w:val="16"/>
      <w:szCs w:val="16"/>
    </w:rPr>
  </w:style>
  <w:style w:type="paragraph" w:customStyle="1" w:styleId="xl119">
    <w:name w:val="xl119"/>
    <w:basedOn w:val="Normal"/>
    <w:qFormat/>
    <w:rsid w:val="00D3307F"/>
    <w:pPr>
      <w:pBdr>
        <w:bottom w:val="single" w:sz="4" w:space="0" w:color="00000A"/>
        <w:right w:val="single" w:sz="4" w:space="0" w:color="000001"/>
      </w:pBdr>
      <w:spacing w:beforeAutospacing="1" w:afterAutospacing="1"/>
      <w:jc w:val="center"/>
      <w:textAlignment w:val="center"/>
    </w:pPr>
    <w:rPr>
      <w:rFonts w:ascii="Verdana" w:hAnsi="Verdana"/>
      <w:sz w:val="16"/>
      <w:szCs w:val="16"/>
    </w:rPr>
  </w:style>
  <w:style w:type="paragraph" w:customStyle="1" w:styleId="xl120">
    <w:name w:val="xl120"/>
    <w:basedOn w:val="Normal"/>
    <w:qFormat/>
    <w:rsid w:val="00D3307F"/>
    <w:pPr>
      <w:shd w:val="clear" w:color="000000" w:fill="auto"/>
      <w:spacing w:beforeAutospacing="1" w:afterAutospacing="1"/>
    </w:pPr>
    <w:rPr>
      <w:rFonts w:ascii="Verdana" w:hAnsi="Verdana"/>
      <w:b/>
      <w:bCs/>
      <w:sz w:val="16"/>
      <w:szCs w:val="16"/>
    </w:rPr>
  </w:style>
  <w:style w:type="paragraph" w:customStyle="1" w:styleId="xl121">
    <w:name w:val="xl121"/>
    <w:basedOn w:val="Normal"/>
    <w:qFormat/>
    <w:rsid w:val="00D3307F"/>
    <w:pPr>
      <w:shd w:val="clear" w:color="000000" w:fill="auto"/>
      <w:spacing w:beforeAutospacing="1" w:afterAutospacing="1"/>
      <w:jc w:val="right"/>
    </w:pPr>
    <w:rPr>
      <w:rFonts w:ascii="Verdana" w:hAnsi="Verdana"/>
      <w:b/>
      <w:bCs/>
      <w:sz w:val="16"/>
      <w:szCs w:val="16"/>
    </w:rPr>
  </w:style>
  <w:style w:type="paragraph" w:customStyle="1" w:styleId="xl122">
    <w:name w:val="xl122"/>
    <w:basedOn w:val="Normal"/>
    <w:qFormat/>
    <w:rsid w:val="00D3307F"/>
    <w:pPr>
      <w:pBdr>
        <w:top w:val="single" w:sz="4" w:space="0" w:color="000001"/>
        <w:left w:val="single" w:sz="4" w:space="0" w:color="00000A"/>
        <w:bottom w:val="single" w:sz="4" w:space="0" w:color="00000A"/>
      </w:pBdr>
      <w:spacing w:beforeAutospacing="1" w:afterAutospacing="1"/>
      <w:jc w:val="center"/>
      <w:textAlignment w:val="top"/>
    </w:pPr>
    <w:rPr>
      <w:rFonts w:ascii="Arial" w:hAnsi="Arial" w:cs="Arial"/>
      <w:b/>
      <w:bCs/>
      <w:i/>
      <w:iCs/>
      <w:sz w:val="16"/>
      <w:szCs w:val="16"/>
    </w:rPr>
  </w:style>
  <w:style w:type="paragraph" w:customStyle="1" w:styleId="xl123">
    <w:name w:val="xl123"/>
    <w:basedOn w:val="Normal"/>
    <w:qFormat/>
    <w:rsid w:val="00D3307F"/>
    <w:pPr>
      <w:pBdr>
        <w:top w:val="single" w:sz="4" w:space="0" w:color="000001"/>
        <w:bottom w:val="single" w:sz="4" w:space="0" w:color="00000A"/>
      </w:pBdr>
      <w:spacing w:beforeAutospacing="1" w:afterAutospacing="1"/>
      <w:jc w:val="center"/>
      <w:textAlignment w:val="top"/>
    </w:pPr>
    <w:rPr>
      <w:rFonts w:ascii="Arial" w:hAnsi="Arial" w:cs="Arial"/>
      <w:b/>
      <w:bCs/>
      <w:i/>
      <w:iCs/>
      <w:sz w:val="16"/>
      <w:szCs w:val="16"/>
    </w:rPr>
  </w:style>
  <w:style w:type="paragraph" w:customStyle="1" w:styleId="xl124">
    <w:name w:val="xl124"/>
    <w:basedOn w:val="Normal"/>
    <w:qFormat/>
    <w:rsid w:val="00D3307F"/>
    <w:pPr>
      <w:pBdr>
        <w:top w:val="single" w:sz="4" w:space="0" w:color="000001"/>
        <w:bottom w:val="single" w:sz="4" w:space="0" w:color="00000A"/>
        <w:right w:val="single" w:sz="4" w:space="0" w:color="000001"/>
      </w:pBdr>
      <w:spacing w:beforeAutospacing="1" w:afterAutospacing="1"/>
      <w:jc w:val="center"/>
      <w:textAlignment w:val="top"/>
    </w:pPr>
    <w:rPr>
      <w:rFonts w:ascii="Arial" w:hAnsi="Arial" w:cs="Arial"/>
      <w:b/>
      <w:bCs/>
      <w:i/>
      <w:iCs/>
      <w:sz w:val="16"/>
      <w:szCs w:val="16"/>
    </w:rPr>
  </w:style>
  <w:style w:type="paragraph" w:customStyle="1" w:styleId="xl125">
    <w:name w:val="xl125"/>
    <w:basedOn w:val="Normal"/>
    <w:qFormat/>
    <w:rsid w:val="00D3307F"/>
    <w:pPr>
      <w:pBdr>
        <w:top w:val="single" w:sz="4" w:space="0" w:color="000001"/>
        <w:left w:val="single" w:sz="4" w:space="0" w:color="00000A"/>
        <w:bottom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126">
    <w:name w:val="xl126"/>
    <w:basedOn w:val="Normal"/>
    <w:qFormat/>
    <w:rsid w:val="00D3307F"/>
    <w:pPr>
      <w:pBdr>
        <w:top w:val="single" w:sz="4" w:space="0" w:color="000001"/>
        <w:bottom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127">
    <w:name w:val="xl127"/>
    <w:basedOn w:val="Normal"/>
    <w:qFormat/>
    <w:rsid w:val="00D3307F"/>
    <w:pPr>
      <w:pBdr>
        <w:top w:val="single" w:sz="4" w:space="0" w:color="000001"/>
        <w:bottom w:val="single" w:sz="4" w:space="0" w:color="000001"/>
        <w:right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128">
    <w:name w:val="xl128"/>
    <w:basedOn w:val="Normal"/>
    <w:qFormat/>
    <w:rsid w:val="00D3307F"/>
    <w:pPr>
      <w:pBdr>
        <w:bottom w:val="single" w:sz="4" w:space="0" w:color="00000A"/>
      </w:pBdr>
      <w:spacing w:beforeAutospacing="1" w:afterAutospacing="1"/>
      <w:jc w:val="center"/>
    </w:pPr>
    <w:rPr>
      <w:rFonts w:ascii="Verdana" w:hAnsi="Verdana"/>
      <w:sz w:val="16"/>
      <w:szCs w:val="16"/>
    </w:rPr>
  </w:style>
  <w:style w:type="paragraph" w:customStyle="1" w:styleId="xl129">
    <w:name w:val="xl129"/>
    <w:basedOn w:val="Normal"/>
    <w:qFormat/>
    <w:rsid w:val="00D3307F"/>
    <w:pPr>
      <w:pBdr>
        <w:bottom w:val="single" w:sz="4" w:space="0" w:color="000001"/>
        <w:right w:val="single" w:sz="4" w:space="0" w:color="000001"/>
      </w:pBdr>
      <w:spacing w:beforeAutospacing="1" w:afterAutospacing="1"/>
      <w:jc w:val="right"/>
      <w:textAlignment w:val="top"/>
    </w:pPr>
    <w:rPr>
      <w:rFonts w:ascii="Verdana" w:hAnsi="Verdana"/>
      <w:color w:val="FFFFFF"/>
      <w:sz w:val="16"/>
      <w:szCs w:val="16"/>
    </w:rPr>
  </w:style>
  <w:style w:type="paragraph" w:customStyle="1" w:styleId="xl130">
    <w:name w:val="xl130"/>
    <w:basedOn w:val="Normal"/>
    <w:qFormat/>
    <w:rsid w:val="00D3307F"/>
    <w:pPr>
      <w:pBdr>
        <w:bottom w:val="single" w:sz="4" w:space="0" w:color="000001"/>
        <w:right w:val="single" w:sz="4" w:space="0" w:color="00000A"/>
      </w:pBdr>
      <w:spacing w:beforeAutospacing="1" w:afterAutospacing="1"/>
      <w:jc w:val="right"/>
      <w:textAlignment w:val="top"/>
    </w:pPr>
    <w:rPr>
      <w:rFonts w:ascii="Verdana" w:hAnsi="Verdana"/>
      <w:b/>
      <w:bCs/>
      <w:color w:val="FFFFFF"/>
      <w:sz w:val="16"/>
      <w:szCs w:val="16"/>
    </w:rPr>
  </w:style>
  <w:style w:type="paragraph" w:customStyle="1" w:styleId="xl131">
    <w:name w:val="xl131"/>
    <w:basedOn w:val="Normal"/>
    <w:qFormat/>
    <w:rsid w:val="00D3307F"/>
    <w:pPr>
      <w:pBdr>
        <w:top w:val="single" w:sz="4" w:space="0" w:color="000001"/>
        <w:bottom w:val="single" w:sz="4" w:space="0" w:color="000001"/>
      </w:pBdr>
      <w:shd w:val="clear" w:color="000000" w:fill="DAEEF3"/>
      <w:spacing w:beforeAutospacing="1" w:afterAutospacing="1"/>
      <w:textAlignment w:val="top"/>
    </w:pPr>
    <w:rPr>
      <w:rFonts w:ascii="Verdana" w:hAnsi="Verdana"/>
      <w:b/>
      <w:bCs/>
      <w:color w:val="FFFFFF"/>
      <w:sz w:val="16"/>
      <w:szCs w:val="16"/>
    </w:rPr>
  </w:style>
  <w:style w:type="paragraph" w:customStyle="1" w:styleId="xl132">
    <w:name w:val="xl132"/>
    <w:basedOn w:val="Normal"/>
    <w:qFormat/>
    <w:rsid w:val="00D3307F"/>
    <w:pPr>
      <w:pBdr>
        <w:top w:val="single" w:sz="4" w:space="0" w:color="000001"/>
        <w:bottom w:val="single" w:sz="4" w:space="0" w:color="000001"/>
        <w:right w:val="single" w:sz="4" w:space="0" w:color="000001"/>
      </w:pBdr>
      <w:shd w:val="clear" w:color="000000" w:fill="DAEEF3"/>
      <w:spacing w:beforeAutospacing="1" w:afterAutospacing="1"/>
      <w:textAlignment w:val="top"/>
    </w:pPr>
    <w:rPr>
      <w:rFonts w:ascii="Verdana" w:hAnsi="Verdana"/>
      <w:b/>
      <w:bCs/>
      <w:color w:val="FFFFFF"/>
      <w:sz w:val="16"/>
      <w:szCs w:val="16"/>
    </w:rPr>
  </w:style>
  <w:style w:type="paragraph" w:customStyle="1" w:styleId="xl133">
    <w:name w:val="xl133"/>
    <w:basedOn w:val="Normal"/>
    <w:qFormat/>
    <w:rsid w:val="00D3307F"/>
    <w:pPr>
      <w:pBdr>
        <w:top w:val="single" w:sz="4" w:space="0" w:color="000001"/>
        <w:bottom w:val="single" w:sz="4" w:space="0" w:color="000001"/>
        <w:right w:val="single" w:sz="4" w:space="0" w:color="000001"/>
      </w:pBdr>
      <w:shd w:val="clear" w:color="000000" w:fill="DAEEF3"/>
      <w:spacing w:beforeAutospacing="1" w:afterAutospacing="1"/>
      <w:textAlignment w:val="top"/>
    </w:pPr>
    <w:rPr>
      <w:rFonts w:ascii="Verdana" w:hAnsi="Verdana"/>
      <w:b/>
      <w:bCs/>
      <w:color w:val="FFFFFF"/>
      <w:sz w:val="16"/>
      <w:szCs w:val="16"/>
    </w:rPr>
  </w:style>
  <w:style w:type="character" w:customStyle="1" w:styleId="TextodenotaderodapChar1">
    <w:name w:val="Texto de nota de rodapé Char1"/>
    <w:basedOn w:val="Fontepargpadro"/>
    <w:qFormat/>
    <w:rsid w:val="00D3307F"/>
    <w:rPr>
      <w:rFonts w:ascii="Calibri" w:eastAsia="Times New Roman" w:hAnsi="Calibri" w:cs="Times New Roman"/>
      <w:color w:val="00000A"/>
      <w:sz w:val="20"/>
      <w:szCs w:val="20"/>
      <w:lang w:eastAsia="pt-BR"/>
    </w:rPr>
  </w:style>
  <w:style w:type="character" w:customStyle="1" w:styleId="Corpodetexto2Char1">
    <w:name w:val="Corpo de texto 2 Char1"/>
    <w:basedOn w:val="Fontepargpadro"/>
    <w:uiPriority w:val="99"/>
    <w:semiHidden/>
    <w:qFormat/>
    <w:rsid w:val="00D3307F"/>
    <w:rPr>
      <w:rFonts w:ascii="Calibri" w:eastAsia="Times New Roman" w:hAnsi="Calibri" w:cs="Times New Roman"/>
      <w:color w:val="00000A"/>
      <w:lang w:eastAsia="pt-BR"/>
    </w:rPr>
  </w:style>
  <w:style w:type="paragraph" w:customStyle="1" w:styleId="Paragrafoabc">
    <w:name w:val="Paragrafo abc"/>
    <w:basedOn w:val="Normal"/>
    <w:qFormat/>
    <w:rsid w:val="00D3307F"/>
    <w:pPr>
      <w:jc w:val="both"/>
    </w:pPr>
    <w:rPr>
      <w:rFonts w:ascii="Times New Roman" w:hAnsi="Times New Roman"/>
      <w:sz w:val="24"/>
      <w:szCs w:val="20"/>
    </w:rPr>
  </w:style>
  <w:style w:type="paragraph" w:customStyle="1" w:styleId="ecxmsolistparagraph">
    <w:name w:val="ecxmsolistparagraph"/>
    <w:basedOn w:val="Normal"/>
    <w:qFormat/>
    <w:rsid w:val="00D3307F"/>
    <w:pPr>
      <w:spacing w:after="324"/>
    </w:pPr>
    <w:rPr>
      <w:rFonts w:ascii="Times New Roman" w:hAnsi="Times New Roman"/>
      <w:sz w:val="24"/>
      <w:szCs w:val="24"/>
    </w:rPr>
  </w:style>
  <w:style w:type="paragraph" w:customStyle="1" w:styleId="Contedodoquadro">
    <w:name w:val="Conteúdo do quadro"/>
    <w:basedOn w:val="Normal"/>
    <w:qFormat/>
    <w:rsid w:val="00D3307F"/>
  </w:style>
  <w:style w:type="table" w:customStyle="1" w:styleId="Tabelacomgrade1">
    <w:name w:val="Tabela com grade1"/>
    <w:basedOn w:val="Tabelanormal"/>
    <w:uiPriority w:val="59"/>
    <w:qFormat/>
    <w:rsid w:val="00D3307F"/>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qFormat/>
    <w:rsid w:val="00D3307F"/>
    <w:rPr>
      <w:color w:val="808080"/>
      <w:shd w:val="clear" w:color="auto" w:fill="E6E6E6"/>
    </w:rPr>
  </w:style>
  <w:style w:type="character" w:customStyle="1" w:styleId="WW8Num1z0">
    <w:name w:val="WW8Num1z0"/>
    <w:qFormat/>
    <w:rsid w:val="00D3307F"/>
  </w:style>
  <w:style w:type="character" w:customStyle="1" w:styleId="WW8Num1z1">
    <w:name w:val="WW8Num1z1"/>
    <w:qFormat/>
    <w:rsid w:val="00D3307F"/>
  </w:style>
  <w:style w:type="character" w:customStyle="1" w:styleId="WW8Num1z2">
    <w:name w:val="WW8Num1z2"/>
    <w:qFormat/>
    <w:rsid w:val="00D3307F"/>
  </w:style>
  <w:style w:type="character" w:customStyle="1" w:styleId="WW8Num1z3">
    <w:name w:val="WW8Num1z3"/>
    <w:qFormat/>
    <w:rsid w:val="00D3307F"/>
  </w:style>
  <w:style w:type="character" w:customStyle="1" w:styleId="WW8Num1z4">
    <w:name w:val="WW8Num1z4"/>
    <w:qFormat/>
    <w:rsid w:val="00D3307F"/>
  </w:style>
  <w:style w:type="character" w:customStyle="1" w:styleId="WW8Num1z5">
    <w:name w:val="WW8Num1z5"/>
    <w:qFormat/>
    <w:rsid w:val="00D3307F"/>
  </w:style>
  <w:style w:type="character" w:customStyle="1" w:styleId="WW8Num1z6">
    <w:name w:val="WW8Num1z6"/>
    <w:qFormat/>
    <w:rsid w:val="00D3307F"/>
  </w:style>
  <w:style w:type="character" w:customStyle="1" w:styleId="WW8Num1z7">
    <w:name w:val="WW8Num1z7"/>
    <w:qFormat/>
    <w:rsid w:val="00D3307F"/>
  </w:style>
  <w:style w:type="character" w:customStyle="1" w:styleId="WW8Num1z8">
    <w:name w:val="WW8Num1z8"/>
    <w:qFormat/>
    <w:rsid w:val="00D3307F"/>
  </w:style>
  <w:style w:type="character" w:customStyle="1" w:styleId="WW8Num2z0">
    <w:name w:val="WW8Num2z0"/>
    <w:qFormat/>
    <w:rsid w:val="00D3307F"/>
    <w:rPr>
      <w:rFonts w:hint="default"/>
    </w:rPr>
  </w:style>
  <w:style w:type="character" w:customStyle="1" w:styleId="WW8Num2z2">
    <w:name w:val="WW8Num2z2"/>
    <w:qFormat/>
    <w:rsid w:val="00D3307F"/>
    <w:rPr>
      <w:rFonts w:ascii="Times New Roman" w:hAnsi="Times New Roman" w:cs="Times New Roman" w:hint="default"/>
      <w:b/>
    </w:rPr>
  </w:style>
  <w:style w:type="character" w:customStyle="1" w:styleId="WW8Num3z0">
    <w:name w:val="WW8Num3z0"/>
    <w:qFormat/>
    <w:rsid w:val="00D3307F"/>
    <w:rPr>
      <w:rFonts w:ascii="Times New Roman" w:hAnsi="Times New Roman" w:cs="Times New Roman" w:hint="default"/>
      <w:b/>
      <w:sz w:val="24"/>
      <w:szCs w:val="24"/>
      <w:u w:val="none"/>
    </w:rPr>
  </w:style>
  <w:style w:type="character" w:customStyle="1" w:styleId="WW8Num3z4">
    <w:name w:val="WW8Num3z4"/>
    <w:qFormat/>
    <w:rsid w:val="00D3307F"/>
    <w:rPr>
      <w:rFonts w:hint="default"/>
      <w:u w:val="none"/>
    </w:rPr>
  </w:style>
  <w:style w:type="character" w:customStyle="1" w:styleId="WW8Num4z0">
    <w:name w:val="WW8Num4z0"/>
    <w:qFormat/>
    <w:rsid w:val="00D3307F"/>
  </w:style>
  <w:style w:type="character" w:customStyle="1" w:styleId="WW8Num4z1">
    <w:name w:val="WW8Num4z1"/>
    <w:qFormat/>
    <w:rsid w:val="00D3307F"/>
    <w:rPr>
      <w:rFonts w:ascii="Times New Roman" w:hAnsi="Times New Roman" w:cs="Times New Roman"/>
    </w:rPr>
  </w:style>
  <w:style w:type="character" w:customStyle="1" w:styleId="WW8Num4z2">
    <w:name w:val="WW8Num4z2"/>
    <w:qFormat/>
    <w:rsid w:val="00D3307F"/>
    <w:rPr>
      <w:rFonts w:hint="default"/>
    </w:rPr>
  </w:style>
  <w:style w:type="character" w:customStyle="1" w:styleId="WW8Num4z4">
    <w:name w:val="WW8Num4z4"/>
    <w:qFormat/>
    <w:rsid w:val="00D3307F"/>
  </w:style>
  <w:style w:type="character" w:customStyle="1" w:styleId="WW8Num4z5">
    <w:name w:val="WW8Num4z5"/>
    <w:qFormat/>
    <w:rsid w:val="00D3307F"/>
  </w:style>
  <w:style w:type="character" w:customStyle="1" w:styleId="WW8Num4z6">
    <w:name w:val="WW8Num4z6"/>
    <w:qFormat/>
    <w:rsid w:val="00D3307F"/>
  </w:style>
  <w:style w:type="character" w:customStyle="1" w:styleId="WW8Num4z7">
    <w:name w:val="WW8Num4z7"/>
    <w:qFormat/>
    <w:rsid w:val="00D3307F"/>
  </w:style>
  <w:style w:type="character" w:customStyle="1" w:styleId="WW8Num4z8">
    <w:name w:val="WW8Num4z8"/>
    <w:qFormat/>
    <w:rsid w:val="00D3307F"/>
  </w:style>
  <w:style w:type="character" w:customStyle="1" w:styleId="WW8Num5z0">
    <w:name w:val="WW8Num5z0"/>
    <w:qFormat/>
    <w:rsid w:val="00D3307F"/>
    <w:rPr>
      <w:rFonts w:ascii="Times New Roman" w:hAnsi="Times New Roman" w:cs="Times New Roman" w:hint="default"/>
    </w:rPr>
  </w:style>
  <w:style w:type="character" w:customStyle="1" w:styleId="WW8Num6z0">
    <w:name w:val="WW8Num6z0"/>
    <w:qFormat/>
    <w:rsid w:val="00D3307F"/>
    <w:rPr>
      <w:rFonts w:ascii="Times New Roman" w:hAnsi="Times New Roman" w:cs="Times New Roman"/>
    </w:rPr>
  </w:style>
  <w:style w:type="character" w:customStyle="1" w:styleId="WW8Num7z0">
    <w:name w:val="WW8Num7z0"/>
    <w:qFormat/>
    <w:rsid w:val="00D3307F"/>
    <w:rPr>
      <w:rFonts w:ascii="Times New Roman" w:hAnsi="Times New Roman" w:cs="Times New Roman"/>
      <w:b/>
    </w:rPr>
  </w:style>
  <w:style w:type="character" w:customStyle="1" w:styleId="WW8Num8z0">
    <w:name w:val="WW8Num8z0"/>
    <w:qFormat/>
    <w:rsid w:val="00D3307F"/>
    <w:rPr>
      <w:rFonts w:ascii="Times New Roman" w:hAnsi="Times New Roman" w:cs="Times New Roman" w:hint="default"/>
      <w:b/>
    </w:rPr>
  </w:style>
  <w:style w:type="character" w:customStyle="1" w:styleId="WW8Num9z0">
    <w:name w:val="WW8Num9z0"/>
    <w:qFormat/>
    <w:rsid w:val="00D3307F"/>
    <w:rPr>
      <w:rFonts w:hint="default"/>
    </w:rPr>
  </w:style>
  <w:style w:type="character" w:customStyle="1" w:styleId="WW8Num10z0">
    <w:name w:val="WW8Num10z0"/>
    <w:qFormat/>
    <w:rsid w:val="00D3307F"/>
    <w:rPr>
      <w:rFonts w:ascii="Times New Roman" w:hAnsi="Times New Roman" w:cs="Times New Roman" w:hint="default"/>
      <w:b/>
      <w:highlight w:val="yellow"/>
    </w:rPr>
  </w:style>
  <w:style w:type="character" w:customStyle="1" w:styleId="WW8Num11z0">
    <w:name w:val="WW8Num11z0"/>
    <w:qFormat/>
    <w:rsid w:val="00D3307F"/>
    <w:rPr>
      <w:rFonts w:cs="Times New Roman"/>
    </w:rPr>
  </w:style>
  <w:style w:type="character" w:customStyle="1" w:styleId="WW8Num12z0">
    <w:name w:val="WW8Num12z0"/>
    <w:qFormat/>
    <w:rsid w:val="00D3307F"/>
    <w:rPr>
      <w:b/>
    </w:rPr>
  </w:style>
  <w:style w:type="character" w:customStyle="1" w:styleId="WW8Num13z0">
    <w:name w:val="WW8Num13z0"/>
    <w:qFormat/>
    <w:rsid w:val="00D3307F"/>
  </w:style>
  <w:style w:type="character" w:customStyle="1" w:styleId="WW8Num14z0">
    <w:name w:val="WW8Num14z0"/>
    <w:qFormat/>
    <w:rsid w:val="00D3307F"/>
    <w:rPr>
      <w:rFonts w:ascii="Times New Roman" w:hAnsi="Times New Roman" w:cs="Times New Roman"/>
    </w:rPr>
  </w:style>
  <w:style w:type="character" w:customStyle="1" w:styleId="WW8Num15z0">
    <w:name w:val="WW8Num15z0"/>
    <w:qFormat/>
    <w:rsid w:val="00D3307F"/>
    <w:rPr>
      <w:rFonts w:ascii="Times New Roman" w:hAnsi="Times New Roman" w:cs="Times New Roman" w:hint="default"/>
    </w:rPr>
  </w:style>
  <w:style w:type="character" w:customStyle="1" w:styleId="WW8Num16z0">
    <w:name w:val="WW8Num16z0"/>
    <w:qFormat/>
    <w:rsid w:val="00D3307F"/>
    <w:rPr>
      <w:rFonts w:ascii="Times New Roman" w:hAnsi="Times New Roman" w:cs="Times New Roman"/>
    </w:rPr>
  </w:style>
  <w:style w:type="character" w:customStyle="1" w:styleId="WW8Num17z0">
    <w:name w:val="WW8Num17z0"/>
    <w:qFormat/>
    <w:rsid w:val="00D3307F"/>
    <w:rPr>
      <w:rFonts w:ascii="Times New Roman" w:hAnsi="Times New Roman" w:cs="Times New Roman"/>
    </w:rPr>
  </w:style>
  <w:style w:type="character" w:customStyle="1" w:styleId="WW8Num18z0">
    <w:name w:val="WW8Num18z0"/>
    <w:qFormat/>
    <w:rsid w:val="00D3307F"/>
    <w:rPr>
      <w:rFonts w:ascii="Times New Roman" w:hAnsi="Times New Roman" w:cs="Times New Roman" w:hint="default"/>
      <w:b/>
    </w:rPr>
  </w:style>
  <w:style w:type="character" w:customStyle="1" w:styleId="WW8Num19z0">
    <w:name w:val="WW8Num19z0"/>
    <w:qFormat/>
    <w:rsid w:val="00D3307F"/>
    <w:rPr>
      <w:rFonts w:ascii="Times New Roman" w:hAnsi="Times New Roman" w:cs="Times New Roman"/>
      <w:b/>
    </w:rPr>
  </w:style>
  <w:style w:type="character" w:customStyle="1" w:styleId="WW8Num20z0">
    <w:name w:val="WW8Num20z0"/>
    <w:qFormat/>
    <w:rsid w:val="00D3307F"/>
    <w:rPr>
      <w:rFonts w:ascii="Times New Roman" w:hAnsi="Times New Roman" w:cs="Times New Roman" w:hint="default"/>
      <w:b/>
    </w:rPr>
  </w:style>
  <w:style w:type="character" w:customStyle="1" w:styleId="WW8Num21z0">
    <w:name w:val="WW8Num21z0"/>
    <w:qFormat/>
    <w:rsid w:val="00D3307F"/>
    <w:rPr>
      <w:rFonts w:hint="default"/>
    </w:rPr>
  </w:style>
  <w:style w:type="character" w:customStyle="1" w:styleId="WW8Num21z1">
    <w:name w:val="WW8Num21z1"/>
    <w:qFormat/>
    <w:rsid w:val="00D3307F"/>
    <w:rPr>
      <w:rFonts w:ascii="Times New Roman" w:hAnsi="Times New Roman" w:cs="Times New Roman" w:hint="default"/>
      <w:b/>
    </w:rPr>
  </w:style>
  <w:style w:type="character" w:customStyle="1" w:styleId="WW8Num22z0">
    <w:name w:val="WW8Num22z0"/>
    <w:qFormat/>
    <w:rsid w:val="00D3307F"/>
    <w:rPr>
      <w:rFonts w:ascii="Times New Roman" w:hAnsi="Times New Roman" w:cs="Times New Roman" w:hint="default"/>
      <w:b/>
    </w:rPr>
  </w:style>
  <w:style w:type="character" w:customStyle="1" w:styleId="WW8Num22z3">
    <w:name w:val="WW8Num22z3"/>
    <w:qFormat/>
    <w:rsid w:val="00D3307F"/>
    <w:rPr>
      <w:rFonts w:cs="Times New Roman" w:hint="default"/>
    </w:rPr>
  </w:style>
  <w:style w:type="character" w:customStyle="1" w:styleId="WW8Num23z0">
    <w:name w:val="WW8Num23z0"/>
    <w:qFormat/>
    <w:rsid w:val="00D3307F"/>
    <w:rPr>
      <w:rFonts w:ascii="Symbol" w:hAnsi="Symbol" w:cs="Symbol" w:hint="default"/>
      <w:sz w:val="24"/>
      <w:szCs w:val="24"/>
    </w:rPr>
  </w:style>
  <w:style w:type="character" w:customStyle="1" w:styleId="WW8Num24z0">
    <w:name w:val="WW8Num24z0"/>
    <w:qFormat/>
    <w:rsid w:val="00D3307F"/>
    <w:rPr>
      <w:rFonts w:ascii="Times New Roman" w:hAnsi="Times New Roman" w:cs="Times New Roman" w:hint="default"/>
      <w:highlight w:val="green"/>
    </w:rPr>
  </w:style>
  <w:style w:type="character" w:customStyle="1" w:styleId="WW8Num25z0">
    <w:name w:val="WW8Num25z0"/>
    <w:qFormat/>
    <w:rsid w:val="00D3307F"/>
    <w:rPr>
      <w:rFonts w:ascii="Times New Roman" w:hAnsi="Times New Roman" w:cs="Times New Roman" w:hint="default"/>
      <w:b/>
    </w:rPr>
  </w:style>
  <w:style w:type="character" w:customStyle="1" w:styleId="WW8Num25z1">
    <w:name w:val="WW8Num25z1"/>
    <w:qFormat/>
    <w:rsid w:val="00D3307F"/>
    <w:rPr>
      <w:rFonts w:ascii="Times New Roman" w:hAnsi="Times New Roman" w:cs="Times New Roman" w:hint="default"/>
      <w:b/>
      <w:bCs/>
      <w:highlight w:val="yellow"/>
    </w:rPr>
  </w:style>
  <w:style w:type="character" w:customStyle="1" w:styleId="WW8Num26z0">
    <w:name w:val="WW8Num26z0"/>
    <w:qFormat/>
    <w:rsid w:val="00D3307F"/>
    <w:rPr>
      <w:rFonts w:ascii="Times New Roman" w:hAnsi="Times New Roman" w:cs="Times New Roman"/>
    </w:rPr>
  </w:style>
  <w:style w:type="character" w:customStyle="1" w:styleId="WW8Num27z0">
    <w:name w:val="WW8Num27z0"/>
    <w:qFormat/>
    <w:rsid w:val="00D3307F"/>
    <w:rPr>
      <w:rFonts w:hint="default"/>
    </w:rPr>
  </w:style>
  <w:style w:type="character" w:customStyle="1" w:styleId="WW8Num27z1">
    <w:name w:val="WW8Num27z1"/>
    <w:qFormat/>
    <w:rsid w:val="00D3307F"/>
    <w:rPr>
      <w:rFonts w:ascii="Times New Roman" w:hAnsi="Times New Roman" w:cs="Times New Roman" w:hint="default"/>
      <w:b/>
      <w:bCs/>
    </w:rPr>
  </w:style>
  <w:style w:type="character" w:customStyle="1" w:styleId="WW8Num28z0">
    <w:name w:val="WW8Num28z0"/>
    <w:qFormat/>
    <w:rsid w:val="00D3307F"/>
    <w:rPr>
      <w:rFonts w:ascii="Times New Roman" w:hAnsi="Times New Roman" w:cs="Times New Roman" w:hint="default"/>
      <w:b/>
      <w:iCs/>
    </w:rPr>
  </w:style>
  <w:style w:type="character" w:customStyle="1" w:styleId="WW8Num28z1">
    <w:name w:val="WW8Num28z1"/>
    <w:qFormat/>
    <w:rsid w:val="00D3307F"/>
  </w:style>
  <w:style w:type="character" w:customStyle="1" w:styleId="WW8Num28z2">
    <w:name w:val="WW8Num28z2"/>
    <w:qFormat/>
    <w:rsid w:val="00D3307F"/>
  </w:style>
  <w:style w:type="character" w:customStyle="1" w:styleId="WW8Num28z3">
    <w:name w:val="WW8Num28z3"/>
    <w:qFormat/>
    <w:rsid w:val="00D3307F"/>
  </w:style>
  <w:style w:type="character" w:customStyle="1" w:styleId="WW8Num28z4">
    <w:name w:val="WW8Num28z4"/>
    <w:qFormat/>
    <w:rsid w:val="00D3307F"/>
  </w:style>
  <w:style w:type="character" w:customStyle="1" w:styleId="WW8Num28z5">
    <w:name w:val="WW8Num28z5"/>
    <w:qFormat/>
    <w:rsid w:val="00D3307F"/>
  </w:style>
  <w:style w:type="character" w:customStyle="1" w:styleId="WW8Num28z6">
    <w:name w:val="WW8Num28z6"/>
    <w:qFormat/>
    <w:rsid w:val="00D3307F"/>
  </w:style>
  <w:style w:type="character" w:customStyle="1" w:styleId="WW8Num28z7">
    <w:name w:val="WW8Num28z7"/>
    <w:qFormat/>
    <w:rsid w:val="00D3307F"/>
  </w:style>
  <w:style w:type="character" w:customStyle="1" w:styleId="WW8Num28z8">
    <w:name w:val="WW8Num28z8"/>
    <w:qFormat/>
    <w:rsid w:val="00D3307F"/>
  </w:style>
  <w:style w:type="character" w:customStyle="1" w:styleId="WW8Num29z0">
    <w:name w:val="WW8Num29z0"/>
    <w:qFormat/>
    <w:rsid w:val="00D3307F"/>
    <w:rPr>
      <w:rFonts w:ascii="Symbol" w:hAnsi="Symbol" w:cs="Symbol"/>
    </w:rPr>
  </w:style>
  <w:style w:type="character" w:customStyle="1" w:styleId="WW8Num29z1">
    <w:name w:val="WW8Num29z1"/>
    <w:qFormat/>
    <w:rsid w:val="00D3307F"/>
  </w:style>
  <w:style w:type="character" w:customStyle="1" w:styleId="WW8Num29z2">
    <w:name w:val="WW8Num29z2"/>
    <w:qFormat/>
    <w:rsid w:val="00D3307F"/>
  </w:style>
  <w:style w:type="character" w:customStyle="1" w:styleId="WW8Num29z3">
    <w:name w:val="WW8Num29z3"/>
    <w:qFormat/>
    <w:rsid w:val="00D3307F"/>
  </w:style>
  <w:style w:type="character" w:customStyle="1" w:styleId="WW8Num29z4">
    <w:name w:val="WW8Num29z4"/>
    <w:qFormat/>
    <w:rsid w:val="00D3307F"/>
  </w:style>
  <w:style w:type="character" w:customStyle="1" w:styleId="WW8Num29z5">
    <w:name w:val="WW8Num29z5"/>
    <w:qFormat/>
    <w:rsid w:val="00D3307F"/>
  </w:style>
  <w:style w:type="character" w:customStyle="1" w:styleId="WW8Num29z6">
    <w:name w:val="WW8Num29z6"/>
    <w:qFormat/>
    <w:rsid w:val="00D3307F"/>
  </w:style>
  <w:style w:type="character" w:customStyle="1" w:styleId="WW8Num29z7">
    <w:name w:val="WW8Num29z7"/>
    <w:qFormat/>
    <w:rsid w:val="00D3307F"/>
  </w:style>
  <w:style w:type="character" w:customStyle="1" w:styleId="WW8Num29z8">
    <w:name w:val="WW8Num29z8"/>
    <w:qFormat/>
    <w:rsid w:val="00D3307F"/>
  </w:style>
  <w:style w:type="character" w:customStyle="1" w:styleId="WW8Num23z1">
    <w:name w:val="WW8Num23z1"/>
    <w:qFormat/>
    <w:rsid w:val="00D3307F"/>
    <w:rPr>
      <w:rFonts w:ascii="Times New Roman" w:hAnsi="Times New Roman" w:cs="Times New Roman" w:hint="default"/>
      <w:b/>
    </w:rPr>
  </w:style>
  <w:style w:type="character" w:customStyle="1" w:styleId="WW8Num24z3">
    <w:name w:val="WW8Num24z3"/>
    <w:qFormat/>
    <w:rsid w:val="00D3307F"/>
    <w:rPr>
      <w:rFonts w:cs="Times New Roman" w:hint="default"/>
    </w:rPr>
  </w:style>
  <w:style w:type="character" w:customStyle="1" w:styleId="WW8Num30z0">
    <w:name w:val="WW8Num30z0"/>
    <w:qFormat/>
    <w:rsid w:val="00D3307F"/>
    <w:rPr>
      <w:rFonts w:ascii="Times New Roman" w:hAnsi="Times New Roman" w:cs="Times New Roman" w:hint="default"/>
      <w:b/>
      <w:iCs/>
    </w:rPr>
  </w:style>
  <w:style w:type="character" w:customStyle="1" w:styleId="WW8Num30z1">
    <w:name w:val="WW8Num30z1"/>
    <w:qFormat/>
    <w:rsid w:val="00D3307F"/>
  </w:style>
  <w:style w:type="character" w:customStyle="1" w:styleId="WW8Num30z2">
    <w:name w:val="WW8Num30z2"/>
    <w:qFormat/>
    <w:rsid w:val="00D3307F"/>
  </w:style>
  <w:style w:type="character" w:customStyle="1" w:styleId="WW8Num30z3">
    <w:name w:val="WW8Num30z3"/>
    <w:qFormat/>
    <w:rsid w:val="00D3307F"/>
  </w:style>
  <w:style w:type="character" w:customStyle="1" w:styleId="WW8Num30z4">
    <w:name w:val="WW8Num30z4"/>
    <w:qFormat/>
    <w:rsid w:val="00D3307F"/>
  </w:style>
  <w:style w:type="character" w:customStyle="1" w:styleId="WW8Num30z5">
    <w:name w:val="WW8Num30z5"/>
    <w:qFormat/>
    <w:rsid w:val="00D3307F"/>
  </w:style>
  <w:style w:type="character" w:customStyle="1" w:styleId="WW8Num30z6">
    <w:name w:val="WW8Num30z6"/>
    <w:qFormat/>
    <w:rsid w:val="00D3307F"/>
  </w:style>
  <w:style w:type="character" w:customStyle="1" w:styleId="WW8Num30z7">
    <w:name w:val="WW8Num30z7"/>
    <w:qFormat/>
    <w:rsid w:val="00D3307F"/>
  </w:style>
  <w:style w:type="character" w:customStyle="1" w:styleId="WW8Num30z8">
    <w:name w:val="WW8Num30z8"/>
    <w:qFormat/>
    <w:rsid w:val="00D3307F"/>
  </w:style>
  <w:style w:type="character" w:customStyle="1" w:styleId="WW8Num2z1">
    <w:name w:val="WW8Num2z1"/>
    <w:qFormat/>
    <w:rsid w:val="00D3307F"/>
    <w:rPr>
      <w:rFonts w:ascii="OpenSymbol" w:hAnsi="OpenSymbol" w:cs="OpenSymbol"/>
    </w:rPr>
  </w:style>
  <w:style w:type="character" w:customStyle="1" w:styleId="WW8Num3z1">
    <w:name w:val="WW8Num3z1"/>
    <w:qFormat/>
    <w:rsid w:val="00D3307F"/>
    <w:rPr>
      <w:rFonts w:ascii="Times New Roman" w:hAnsi="Times New Roman" w:cs="Times New Roman"/>
    </w:rPr>
  </w:style>
  <w:style w:type="character" w:customStyle="1" w:styleId="WW8Num3z2">
    <w:name w:val="WW8Num3z2"/>
    <w:qFormat/>
    <w:rsid w:val="00D3307F"/>
  </w:style>
  <w:style w:type="character" w:customStyle="1" w:styleId="WW8Num3z3">
    <w:name w:val="WW8Num3z3"/>
    <w:qFormat/>
    <w:rsid w:val="00D3307F"/>
  </w:style>
  <w:style w:type="character" w:customStyle="1" w:styleId="WW8Num3z5">
    <w:name w:val="WW8Num3z5"/>
    <w:qFormat/>
    <w:rsid w:val="00D3307F"/>
  </w:style>
  <w:style w:type="character" w:customStyle="1" w:styleId="WW8Num3z6">
    <w:name w:val="WW8Num3z6"/>
    <w:qFormat/>
    <w:rsid w:val="00D3307F"/>
  </w:style>
  <w:style w:type="character" w:customStyle="1" w:styleId="WW8Num3z7">
    <w:name w:val="WW8Num3z7"/>
    <w:qFormat/>
    <w:rsid w:val="00D3307F"/>
  </w:style>
  <w:style w:type="character" w:customStyle="1" w:styleId="WW8Num3z8">
    <w:name w:val="WW8Num3z8"/>
    <w:qFormat/>
    <w:rsid w:val="00D3307F"/>
  </w:style>
  <w:style w:type="character" w:customStyle="1" w:styleId="WW8Num5z1">
    <w:name w:val="WW8Num5z1"/>
    <w:qFormat/>
    <w:rsid w:val="00D3307F"/>
    <w:rPr>
      <w:rFonts w:ascii="OpenSymbol" w:hAnsi="OpenSymbol" w:cs="OpenSymbol"/>
    </w:rPr>
  </w:style>
  <w:style w:type="character" w:customStyle="1" w:styleId="WW8Num6z1">
    <w:name w:val="WW8Num6z1"/>
    <w:qFormat/>
    <w:rsid w:val="00D3307F"/>
    <w:rPr>
      <w:rFonts w:ascii="OpenSymbol" w:hAnsi="OpenSymbol" w:cs="OpenSymbol"/>
    </w:rPr>
  </w:style>
  <w:style w:type="character" w:customStyle="1" w:styleId="WW8Num7z1">
    <w:name w:val="WW8Num7z1"/>
    <w:qFormat/>
    <w:rsid w:val="00D3307F"/>
    <w:rPr>
      <w:rFonts w:ascii="OpenSymbol" w:hAnsi="OpenSymbol" w:cs="OpenSymbol"/>
    </w:rPr>
  </w:style>
  <w:style w:type="character" w:customStyle="1" w:styleId="WW8Num8z2">
    <w:name w:val="WW8Num8z2"/>
    <w:qFormat/>
    <w:rsid w:val="00D3307F"/>
    <w:rPr>
      <w:rFonts w:ascii="Times New Roman" w:hAnsi="Times New Roman" w:cs="Times New Roman" w:hint="default"/>
      <w:b/>
    </w:rPr>
  </w:style>
  <w:style w:type="character" w:customStyle="1" w:styleId="WW8Num9z4">
    <w:name w:val="WW8Num9z4"/>
    <w:qFormat/>
    <w:rsid w:val="00D3307F"/>
    <w:rPr>
      <w:rFonts w:hint="default"/>
      <w:u w:val="none"/>
    </w:rPr>
  </w:style>
  <w:style w:type="character" w:customStyle="1" w:styleId="WW8Num10z1">
    <w:name w:val="WW8Num10z1"/>
    <w:qFormat/>
    <w:rsid w:val="00D3307F"/>
    <w:rPr>
      <w:rFonts w:ascii="Times New Roman" w:hAnsi="Times New Roman" w:cs="Times New Roman"/>
    </w:rPr>
  </w:style>
  <w:style w:type="character" w:customStyle="1" w:styleId="WW8Num10z2">
    <w:name w:val="WW8Num10z2"/>
    <w:qFormat/>
    <w:rsid w:val="00D3307F"/>
    <w:rPr>
      <w:rFonts w:hint="default"/>
    </w:rPr>
  </w:style>
  <w:style w:type="character" w:customStyle="1" w:styleId="WW8Num10z4">
    <w:name w:val="WW8Num10z4"/>
    <w:qFormat/>
    <w:rsid w:val="00D3307F"/>
  </w:style>
  <w:style w:type="character" w:customStyle="1" w:styleId="WW8Num10z5">
    <w:name w:val="WW8Num10z5"/>
    <w:qFormat/>
    <w:rsid w:val="00D3307F"/>
  </w:style>
  <w:style w:type="character" w:customStyle="1" w:styleId="WW8Num10z6">
    <w:name w:val="WW8Num10z6"/>
    <w:qFormat/>
    <w:rsid w:val="00D3307F"/>
  </w:style>
  <w:style w:type="character" w:customStyle="1" w:styleId="WW8Num10z7">
    <w:name w:val="WW8Num10z7"/>
    <w:qFormat/>
    <w:rsid w:val="00D3307F"/>
  </w:style>
  <w:style w:type="character" w:customStyle="1" w:styleId="WW8Num10z8">
    <w:name w:val="WW8Num10z8"/>
    <w:qFormat/>
    <w:rsid w:val="00D3307F"/>
  </w:style>
  <w:style w:type="character" w:customStyle="1" w:styleId="WW8Num11z1">
    <w:name w:val="WW8Num11z1"/>
    <w:qFormat/>
    <w:rsid w:val="00D3307F"/>
  </w:style>
  <w:style w:type="character" w:customStyle="1" w:styleId="WW8Num11z2">
    <w:name w:val="WW8Num11z2"/>
    <w:qFormat/>
    <w:rsid w:val="00D3307F"/>
  </w:style>
  <w:style w:type="character" w:customStyle="1" w:styleId="WW8Num11z3">
    <w:name w:val="WW8Num11z3"/>
    <w:qFormat/>
    <w:rsid w:val="00D3307F"/>
  </w:style>
  <w:style w:type="character" w:customStyle="1" w:styleId="WW8Num11z4">
    <w:name w:val="WW8Num11z4"/>
    <w:qFormat/>
    <w:rsid w:val="00D3307F"/>
  </w:style>
  <w:style w:type="character" w:customStyle="1" w:styleId="WW8Num11z5">
    <w:name w:val="WW8Num11z5"/>
    <w:qFormat/>
    <w:rsid w:val="00D3307F"/>
  </w:style>
  <w:style w:type="character" w:customStyle="1" w:styleId="WW8Num11z6">
    <w:name w:val="WW8Num11z6"/>
    <w:qFormat/>
    <w:rsid w:val="00D3307F"/>
  </w:style>
  <w:style w:type="character" w:customStyle="1" w:styleId="WW8Num11z7">
    <w:name w:val="WW8Num11z7"/>
    <w:qFormat/>
    <w:rsid w:val="00D3307F"/>
  </w:style>
  <w:style w:type="character" w:customStyle="1" w:styleId="WW8Num11z8">
    <w:name w:val="WW8Num11z8"/>
    <w:qFormat/>
    <w:rsid w:val="00D3307F"/>
  </w:style>
  <w:style w:type="character" w:customStyle="1" w:styleId="WW8Num12z1">
    <w:name w:val="WW8Num12z1"/>
    <w:qFormat/>
    <w:rsid w:val="00D3307F"/>
    <w:rPr>
      <w:rFonts w:hint="default"/>
      <w:b/>
    </w:rPr>
  </w:style>
  <w:style w:type="character" w:customStyle="1" w:styleId="WW8Num13z1">
    <w:name w:val="WW8Num13z1"/>
    <w:qFormat/>
    <w:rsid w:val="00D3307F"/>
  </w:style>
  <w:style w:type="character" w:customStyle="1" w:styleId="WW8Num13z2">
    <w:name w:val="WW8Num13z2"/>
    <w:qFormat/>
    <w:rsid w:val="00D3307F"/>
  </w:style>
  <w:style w:type="character" w:customStyle="1" w:styleId="WW8Num13z3">
    <w:name w:val="WW8Num13z3"/>
    <w:qFormat/>
    <w:rsid w:val="00D3307F"/>
  </w:style>
  <w:style w:type="character" w:customStyle="1" w:styleId="WW8Num13z4">
    <w:name w:val="WW8Num13z4"/>
    <w:qFormat/>
    <w:rsid w:val="00D3307F"/>
  </w:style>
  <w:style w:type="character" w:customStyle="1" w:styleId="WW8Num13z5">
    <w:name w:val="WW8Num13z5"/>
    <w:qFormat/>
    <w:rsid w:val="00D3307F"/>
  </w:style>
  <w:style w:type="character" w:customStyle="1" w:styleId="WW8Num13z6">
    <w:name w:val="WW8Num13z6"/>
    <w:qFormat/>
    <w:rsid w:val="00D3307F"/>
  </w:style>
  <w:style w:type="character" w:customStyle="1" w:styleId="WW8Num13z7">
    <w:name w:val="WW8Num13z7"/>
    <w:qFormat/>
    <w:rsid w:val="00D3307F"/>
  </w:style>
  <w:style w:type="character" w:customStyle="1" w:styleId="WW8Num13z8">
    <w:name w:val="WW8Num13z8"/>
    <w:qFormat/>
    <w:rsid w:val="00D3307F"/>
  </w:style>
  <w:style w:type="character" w:customStyle="1" w:styleId="WW8Num14z1">
    <w:name w:val="WW8Num14z1"/>
    <w:qFormat/>
    <w:rsid w:val="00D3307F"/>
  </w:style>
  <w:style w:type="character" w:customStyle="1" w:styleId="WW8Num14z2">
    <w:name w:val="WW8Num14z2"/>
    <w:qFormat/>
    <w:rsid w:val="00D3307F"/>
  </w:style>
  <w:style w:type="character" w:customStyle="1" w:styleId="WW8Num14z3">
    <w:name w:val="WW8Num14z3"/>
    <w:qFormat/>
    <w:rsid w:val="00D3307F"/>
  </w:style>
  <w:style w:type="character" w:customStyle="1" w:styleId="WW8Num14z4">
    <w:name w:val="WW8Num14z4"/>
    <w:qFormat/>
    <w:rsid w:val="00D3307F"/>
  </w:style>
  <w:style w:type="character" w:customStyle="1" w:styleId="WW8Num14z5">
    <w:name w:val="WW8Num14z5"/>
    <w:qFormat/>
    <w:rsid w:val="00D3307F"/>
  </w:style>
  <w:style w:type="character" w:customStyle="1" w:styleId="WW8Num14z6">
    <w:name w:val="WW8Num14z6"/>
    <w:qFormat/>
    <w:rsid w:val="00D3307F"/>
  </w:style>
  <w:style w:type="character" w:customStyle="1" w:styleId="WW8Num14z7">
    <w:name w:val="WW8Num14z7"/>
    <w:qFormat/>
    <w:rsid w:val="00D3307F"/>
  </w:style>
  <w:style w:type="character" w:customStyle="1" w:styleId="WW8Num14z8">
    <w:name w:val="WW8Num14z8"/>
    <w:qFormat/>
    <w:rsid w:val="00D3307F"/>
  </w:style>
  <w:style w:type="character" w:customStyle="1" w:styleId="WW8Num15z1">
    <w:name w:val="WW8Num15z1"/>
    <w:qFormat/>
    <w:rsid w:val="00D3307F"/>
  </w:style>
  <w:style w:type="character" w:customStyle="1" w:styleId="WW8Num15z2">
    <w:name w:val="WW8Num15z2"/>
    <w:qFormat/>
    <w:rsid w:val="00D3307F"/>
  </w:style>
  <w:style w:type="character" w:customStyle="1" w:styleId="WW8Num15z3">
    <w:name w:val="WW8Num15z3"/>
    <w:qFormat/>
    <w:rsid w:val="00D3307F"/>
  </w:style>
  <w:style w:type="character" w:customStyle="1" w:styleId="WW8Num15z4">
    <w:name w:val="WW8Num15z4"/>
    <w:qFormat/>
    <w:rsid w:val="00D3307F"/>
  </w:style>
  <w:style w:type="character" w:customStyle="1" w:styleId="WW8Num15z5">
    <w:name w:val="WW8Num15z5"/>
    <w:qFormat/>
    <w:rsid w:val="00D3307F"/>
  </w:style>
  <w:style w:type="character" w:customStyle="1" w:styleId="WW8Num15z6">
    <w:name w:val="WW8Num15z6"/>
    <w:qFormat/>
    <w:rsid w:val="00D3307F"/>
  </w:style>
  <w:style w:type="character" w:customStyle="1" w:styleId="WW8Num15z7">
    <w:name w:val="WW8Num15z7"/>
    <w:qFormat/>
    <w:rsid w:val="00D3307F"/>
  </w:style>
  <w:style w:type="character" w:customStyle="1" w:styleId="WW8Num15z8">
    <w:name w:val="WW8Num15z8"/>
    <w:qFormat/>
    <w:rsid w:val="00D3307F"/>
  </w:style>
  <w:style w:type="character" w:customStyle="1" w:styleId="WW8Num16z1">
    <w:name w:val="WW8Num16z1"/>
    <w:qFormat/>
    <w:rsid w:val="00D3307F"/>
  </w:style>
  <w:style w:type="character" w:customStyle="1" w:styleId="WW8Num16z2">
    <w:name w:val="WW8Num16z2"/>
    <w:qFormat/>
    <w:rsid w:val="00D3307F"/>
  </w:style>
  <w:style w:type="character" w:customStyle="1" w:styleId="WW8Num16z3">
    <w:name w:val="WW8Num16z3"/>
    <w:qFormat/>
    <w:rsid w:val="00D3307F"/>
  </w:style>
  <w:style w:type="character" w:customStyle="1" w:styleId="WW8Num16z4">
    <w:name w:val="WW8Num16z4"/>
    <w:qFormat/>
    <w:rsid w:val="00D3307F"/>
  </w:style>
  <w:style w:type="character" w:customStyle="1" w:styleId="WW8Num16z5">
    <w:name w:val="WW8Num16z5"/>
    <w:qFormat/>
    <w:rsid w:val="00D3307F"/>
  </w:style>
  <w:style w:type="character" w:customStyle="1" w:styleId="WW8Num16z6">
    <w:name w:val="WW8Num16z6"/>
    <w:qFormat/>
    <w:rsid w:val="00D3307F"/>
  </w:style>
  <w:style w:type="character" w:customStyle="1" w:styleId="WW8Num16z7">
    <w:name w:val="WW8Num16z7"/>
    <w:qFormat/>
    <w:rsid w:val="00D3307F"/>
  </w:style>
  <w:style w:type="character" w:customStyle="1" w:styleId="WW8Num16z8">
    <w:name w:val="WW8Num16z8"/>
    <w:qFormat/>
    <w:rsid w:val="00D3307F"/>
  </w:style>
  <w:style w:type="character" w:customStyle="1" w:styleId="WW8Num17z1">
    <w:name w:val="WW8Num17z1"/>
    <w:qFormat/>
    <w:rsid w:val="00D3307F"/>
  </w:style>
  <w:style w:type="character" w:customStyle="1" w:styleId="WW8Num17z2">
    <w:name w:val="WW8Num17z2"/>
    <w:qFormat/>
    <w:rsid w:val="00D3307F"/>
  </w:style>
  <w:style w:type="character" w:customStyle="1" w:styleId="WW8Num17z3">
    <w:name w:val="WW8Num17z3"/>
    <w:qFormat/>
    <w:rsid w:val="00D3307F"/>
  </w:style>
  <w:style w:type="character" w:customStyle="1" w:styleId="WW8Num17z4">
    <w:name w:val="WW8Num17z4"/>
    <w:qFormat/>
    <w:rsid w:val="00D3307F"/>
  </w:style>
  <w:style w:type="character" w:customStyle="1" w:styleId="WW8Num17z5">
    <w:name w:val="WW8Num17z5"/>
    <w:qFormat/>
    <w:rsid w:val="00D3307F"/>
  </w:style>
  <w:style w:type="character" w:customStyle="1" w:styleId="WW8Num17z6">
    <w:name w:val="WW8Num17z6"/>
    <w:qFormat/>
    <w:rsid w:val="00D3307F"/>
  </w:style>
  <w:style w:type="character" w:customStyle="1" w:styleId="WW8Num17z7">
    <w:name w:val="WW8Num17z7"/>
    <w:qFormat/>
    <w:rsid w:val="00D3307F"/>
  </w:style>
  <w:style w:type="character" w:customStyle="1" w:styleId="WW8Num17z8">
    <w:name w:val="WW8Num17z8"/>
    <w:qFormat/>
    <w:rsid w:val="00D3307F"/>
  </w:style>
  <w:style w:type="character" w:customStyle="1" w:styleId="WW8Num19z1">
    <w:name w:val="WW8Num19z1"/>
    <w:qFormat/>
    <w:rsid w:val="00D3307F"/>
    <w:rPr>
      <w:rFonts w:hint="default"/>
      <w:b/>
    </w:rPr>
  </w:style>
  <w:style w:type="character" w:customStyle="1" w:styleId="WW8Num20z1">
    <w:name w:val="WW8Num20z1"/>
    <w:qFormat/>
    <w:rsid w:val="00D3307F"/>
  </w:style>
  <w:style w:type="character" w:customStyle="1" w:styleId="WW8Num20z2">
    <w:name w:val="WW8Num20z2"/>
    <w:qFormat/>
    <w:rsid w:val="00D3307F"/>
  </w:style>
  <w:style w:type="character" w:customStyle="1" w:styleId="WW8Num20z3">
    <w:name w:val="WW8Num20z3"/>
    <w:qFormat/>
    <w:rsid w:val="00D3307F"/>
  </w:style>
  <w:style w:type="character" w:customStyle="1" w:styleId="WW8Num20z4">
    <w:name w:val="WW8Num20z4"/>
    <w:qFormat/>
    <w:rsid w:val="00D3307F"/>
  </w:style>
  <w:style w:type="character" w:customStyle="1" w:styleId="WW8Num20z5">
    <w:name w:val="WW8Num20z5"/>
    <w:qFormat/>
    <w:rsid w:val="00D3307F"/>
  </w:style>
  <w:style w:type="character" w:customStyle="1" w:styleId="WW8Num20z6">
    <w:name w:val="WW8Num20z6"/>
    <w:qFormat/>
    <w:rsid w:val="00D3307F"/>
  </w:style>
  <w:style w:type="character" w:customStyle="1" w:styleId="WW8Num20z7">
    <w:name w:val="WW8Num20z7"/>
    <w:qFormat/>
    <w:rsid w:val="00D3307F"/>
  </w:style>
  <w:style w:type="character" w:customStyle="1" w:styleId="WW8Num20z8">
    <w:name w:val="WW8Num20z8"/>
    <w:qFormat/>
    <w:rsid w:val="00D3307F"/>
  </w:style>
  <w:style w:type="character" w:customStyle="1" w:styleId="WW8Num21z2">
    <w:name w:val="WW8Num21z2"/>
    <w:qFormat/>
    <w:rsid w:val="00D3307F"/>
  </w:style>
  <w:style w:type="character" w:customStyle="1" w:styleId="WW8Num21z3">
    <w:name w:val="WW8Num21z3"/>
    <w:qFormat/>
    <w:rsid w:val="00D3307F"/>
  </w:style>
  <w:style w:type="character" w:customStyle="1" w:styleId="WW8Num21z4">
    <w:name w:val="WW8Num21z4"/>
    <w:qFormat/>
    <w:rsid w:val="00D3307F"/>
  </w:style>
  <w:style w:type="character" w:customStyle="1" w:styleId="WW8Num21z5">
    <w:name w:val="WW8Num21z5"/>
    <w:qFormat/>
    <w:rsid w:val="00D3307F"/>
  </w:style>
  <w:style w:type="character" w:customStyle="1" w:styleId="WW8Num21z6">
    <w:name w:val="WW8Num21z6"/>
    <w:qFormat/>
    <w:rsid w:val="00D3307F"/>
  </w:style>
  <w:style w:type="character" w:customStyle="1" w:styleId="WW8Num21z7">
    <w:name w:val="WW8Num21z7"/>
    <w:qFormat/>
    <w:rsid w:val="00D3307F"/>
  </w:style>
  <w:style w:type="character" w:customStyle="1" w:styleId="WW8Num21z8">
    <w:name w:val="WW8Num21z8"/>
    <w:qFormat/>
    <w:rsid w:val="00D3307F"/>
  </w:style>
  <w:style w:type="character" w:customStyle="1" w:styleId="WW8Num22z1">
    <w:name w:val="WW8Num22z1"/>
    <w:qFormat/>
    <w:rsid w:val="00D3307F"/>
    <w:rPr>
      <w:b/>
      <w:color w:val="000000"/>
      <w:sz w:val="22"/>
      <w:szCs w:val="22"/>
    </w:rPr>
  </w:style>
  <w:style w:type="character" w:customStyle="1" w:styleId="WW8Num22z2">
    <w:name w:val="WW8Num22z2"/>
    <w:qFormat/>
    <w:rsid w:val="00D3307F"/>
    <w:rPr>
      <w:rFonts w:ascii="Calibri" w:hAnsi="Calibri" w:cs="Calibri" w:hint="default"/>
      <w:b/>
    </w:rPr>
  </w:style>
  <w:style w:type="character" w:customStyle="1" w:styleId="WW8Num22z4">
    <w:name w:val="WW8Num22z4"/>
    <w:qFormat/>
    <w:rsid w:val="00D3307F"/>
  </w:style>
  <w:style w:type="character" w:customStyle="1" w:styleId="WW8Num22z5">
    <w:name w:val="WW8Num22z5"/>
    <w:qFormat/>
    <w:rsid w:val="00D3307F"/>
  </w:style>
  <w:style w:type="character" w:customStyle="1" w:styleId="WW8Num22z6">
    <w:name w:val="WW8Num22z6"/>
    <w:qFormat/>
    <w:rsid w:val="00D3307F"/>
  </w:style>
  <w:style w:type="character" w:customStyle="1" w:styleId="WW8Num22z7">
    <w:name w:val="WW8Num22z7"/>
    <w:qFormat/>
    <w:rsid w:val="00D3307F"/>
  </w:style>
  <w:style w:type="character" w:customStyle="1" w:styleId="WW8Num22z8">
    <w:name w:val="WW8Num22z8"/>
    <w:qFormat/>
    <w:rsid w:val="00D3307F"/>
  </w:style>
  <w:style w:type="character" w:customStyle="1" w:styleId="WW8Num27z2">
    <w:name w:val="WW8Num27z2"/>
    <w:qFormat/>
    <w:rsid w:val="00D3307F"/>
  </w:style>
  <w:style w:type="character" w:customStyle="1" w:styleId="WW8Num27z3">
    <w:name w:val="WW8Num27z3"/>
    <w:qFormat/>
    <w:rsid w:val="00D3307F"/>
  </w:style>
  <w:style w:type="character" w:customStyle="1" w:styleId="WW8Num27z4">
    <w:name w:val="WW8Num27z4"/>
    <w:qFormat/>
    <w:rsid w:val="00D3307F"/>
  </w:style>
  <w:style w:type="character" w:customStyle="1" w:styleId="WW8Num27z5">
    <w:name w:val="WW8Num27z5"/>
    <w:qFormat/>
    <w:rsid w:val="00D3307F"/>
  </w:style>
  <w:style w:type="character" w:customStyle="1" w:styleId="WW8Num27z6">
    <w:name w:val="WW8Num27z6"/>
    <w:qFormat/>
    <w:rsid w:val="00D3307F"/>
  </w:style>
  <w:style w:type="character" w:customStyle="1" w:styleId="WW8Num27z7">
    <w:name w:val="WW8Num27z7"/>
    <w:qFormat/>
    <w:rsid w:val="00D3307F"/>
  </w:style>
  <w:style w:type="character" w:customStyle="1" w:styleId="WW8Num27z8">
    <w:name w:val="WW8Num27z8"/>
    <w:qFormat/>
    <w:rsid w:val="00D3307F"/>
  </w:style>
  <w:style w:type="character" w:customStyle="1" w:styleId="WW8Num31z0">
    <w:name w:val="WW8Num31z0"/>
    <w:qFormat/>
    <w:rsid w:val="00D3307F"/>
    <w:rPr>
      <w:rFonts w:ascii="Times New Roman" w:hAnsi="Times New Roman" w:cs="Times New Roman"/>
    </w:rPr>
  </w:style>
  <w:style w:type="character" w:customStyle="1" w:styleId="WW8Num31z1">
    <w:name w:val="WW8Num31z1"/>
    <w:qFormat/>
    <w:rsid w:val="00D3307F"/>
  </w:style>
  <w:style w:type="character" w:customStyle="1" w:styleId="WW8Num31z2">
    <w:name w:val="WW8Num31z2"/>
    <w:qFormat/>
    <w:rsid w:val="00D3307F"/>
  </w:style>
  <w:style w:type="character" w:customStyle="1" w:styleId="WW8Num31z3">
    <w:name w:val="WW8Num31z3"/>
    <w:qFormat/>
    <w:rsid w:val="00D3307F"/>
  </w:style>
  <w:style w:type="character" w:customStyle="1" w:styleId="WW8Num31z4">
    <w:name w:val="WW8Num31z4"/>
    <w:qFormat/>
    <w:rsid w:val="00D3307F"/>
  </w:style>
  <w:style w:type="character" w:customStyle="1" w:styleId="WW8Num31z5">
    <w:name w:val="WW8Num31z5"/>
    <w:qFormat/>
    <w:rsid w:val="00D3307F"/>
  </w:style>
  <w:style w:type="character" w:customStyle="1" w:styleId="WW8Num31z6">
    <w:name w:val="WW8Num31z6"/>
    <w:qFormat/>
    <w:rsid w:val="00D3307F"/>
  </w:style>
  <w:style w:type="character" w:customStyle="1" w:styleId="WW8Num31z7">
    <w:name w:val="WW8Num31z7"/>
    <w:qFormat/>
    <w:rsid w:val="00D3307F"/>
  </w:style>
  <w:style w:type="character" w:customStyle="1" w:styleId="WW8Num31z8">
    <w:name w:val="WW8Num31z8"/>
    <w:qFormat/>
    <w:rsid w:val="00D3307F"/>
  </w:style>
  <w:style w:type="character" w:customStyle="1" w:styleId="WW8Num32z0">
    <w:name w:val="WW8Num32z0"/>
    <w:qFormat/>
    <w:rsid w:val="00D3307F"/>
    <w:rPr>
      <w:rFonts w:ascii="Times New Roman" w:hAnsi="Times New Roman" w:cs="Times New Roman" w:hint="default"/>
    </w:rPr>
  </w:style>
  <w:style w:type="character" w:customStyle="1" w:styleId="WW8Num32z1">
    <w:name w:val="WW8Num32z1"/>
    <w:qFormat/>
    <w:rsid w:val="00D3307F"/>
  </w:style>
  <w:style w:type="character" w:customStyle="1" w:styleId="WW8Num32z2">
    <w:name w:val="WW8Num32z2"/>
    <w:qFormat/>
    <w:rsid w:val="00D3307F"/>
  </w:style>
  <w:style w:type="character" w:customStyle="1" w:styleId="WW8Num32z3">
    <w:name w:val="WW8Num32z3"/>
    <w:qFormat/>
    <w:rsid w:val="00D3307F"/>
  </w:style>
  <w:style w:type="character" w:customStyle="1" w:styleId="WW8Num32z4">
    <w:name w:val="WW8Num32z4"/>
    <w:qFormat/>
    <w:rsid w:val="00D3307F"/>
  </w:style>
  <w:style w:type="character" w:customStyle="1" w:styleId="WW8Num32z5">
    <w:name w:val="WW8Num32z5"/>
    <w:qFormat/>
    <w:rsid w:val="00D3307F"/>
  </w:style>
  <w:style w:type="character" w:customStyle="1" w:styleId="WW8Num32z6">
    <w:name w:val="WW8Num32z6"/>
    <w:qFormat/>
    <w:rsid w:val="00D3307F"/>
  </w:style>
  <w:style w:type="character" w:customStyle="1" w:styleId="WW8Num32z7">
    <w:name w:val="WW8Num32z7"/>
    <w:qFormat/>
    <w:rsid w:val="00D3307F"/>
  </w:style>
  <w:style w:type="character" w:customStyle="1" w:styleId="WW8Num32z8">
    <w:name w:val="WW8Num32z8"/>
    <w:qFormat/>
    <w:rsid w:val="00D3307F"/>
  </w:style>
  <w:style w:type="character" w:customStyle="1" w:styleId="WW8Num33z0">
    <w:name w:val="WW8Num33z0"/>
    <w:qFormat/>
    <w:rsid w:val="00D3307F"/>
    <w:rPr>
      <w:rFonts w:hint="default"/>
    </w:rPr>
  </w:style>
  <w:style w:type="character" w:customStyle="1" w:styleId="WW8Num33z1">
    <w:name w:val="WW8Num33z1"/>
    <w:qFormat/>
    <w:rsid w:val="00D3307F"/>
  </w:style>
  <w:style w:type="character" w:customStyle="1" w:styleId="WW8Num33z2">
    <w:name w:val="WW8Num33z2"/>
    <w:qFormat/>
    <w:rsid w:val="00D3307F"/>
  </w:style>
  <w:style w:type="character" w:customStyle="1" w:styleId="WW8Num33z3">
    <w:name w:val="WW8Num33z3"/>
    <w:qFormat/>
    <w:rsid w:val="00D3307F"/>
  </w:style>
  <w:style w:type="character" w:customStyle="1" w:styleId="WW8Num33z4">
    <w:name w:val="WW8Num33z4"/>
    <w:qFormat/>
    <w:rsid w:val="00D3307F"/>
  </w:style>
  <w:style w:type="character" w:customStyle="1" w:styleId="WW8Num33z5">
    <w:name w:val="WW8Num33z5"/>
    <w:qFormat/>
    <w:rsid w:val="00D3307F"/>
  </w:style>
  <w:style w:type="character" w:customStyle="1" w:styleId="WW8Num33z6">
    <w:name w:val="WW8Num33z6"/>
    <w:qFormat/>
    <w:rsid w:val="00D3307F"/>
  </w:style>
  <w:style w:type="character" w:customStyle="1" w:styleId="WW8Num33z7">
    <w:name w:val="WW8Num33z7"/>
    <w:qFormat/>
    <w:rsid w:val="00D3307F"/>
  </w:style>
  <w:style w:type="character" w:customStyle="1" w:styleId="WW8Num33z8">
    <w:name w:val="WW8Num33z8"/>
    <w:qFormat/>
    <w:rsid w:val="00D3307F"/>
  </w:style>
  <w:style w:type="character" w:customStyle="1" w:styleId="WW8Num34z0">
    <w:name w:val="WW8Num34z0"/>
    <w:qFormat/>
    <w:rsid w:val="00D3307F"/>
    <w:rPr>
      <w:rFonts w:ascii="Times New Roman" w:hAnsi="Times New Roman" w:cs="Times New Roman"/>
    </w:rPr>
  </w:style>
  <w:style w:type="character" w:customStyle="1" w:styleId="WW8Num34z1">
    <w:name w:val="WW8Num34z1"/>
    <w:qFormat/>
    <w:rsid w:val="00D3307F"/>
  </w:style>
  <w:style w:type="character" w:customStyle="1" w:styleId="WW8Num34z2">
    <w:name w:val="WW8Num34z2"/>
    <w:qFormat/>
    <w:rsid w:val="00D3307F"/>
  </w:style>
  <w:style w:type="character" w:customStyle="1" w:styleId="WW8Num34z3">
    <w:name w:val="WW8Num34z3"/>
    <w:qFormat/>
    <w:rsid w:val="00D3307F"/>
  </w:style>
  <w:style w:type="character" w:customStyle="1" w:styleId="WW8Num34z4">
    <w:name w:val="WW8Num34z4"/>
    <w:qFormat/>
    <w:rsid w:val="00D3307F"/>
  </w:style>
  <w:style w:type="character" w:customStyle="1" w:styleId="WW8Num34z5">
    <w:name w:val="WW8Num34z5"/>
    <w:qFormat/>
    <w:rsid w:val="00D3307F"/>
  </w:style>
  <w:style w:type="character" w:customStyle="1" w:styleId="WW8Num34z6">
    <w:name w:val="WW8Num34z6"/>
    <w:qFormat/>
    <w:rsid w:val="00D3307F"/>
  </w:style>
  <w:style w:type="character" w:customStyle="1" w:styleId="WW8Num34z7">
    <w:name w:val="WW8Num34z7"/>
    <w:qFormat/>
    <w:rsid w:val="00D3307F"/>
  </w:style>
  <w:style w:type="character" w:customStyle="1" w:styleId="WW8Num34z8">
    <w:name w:val="WW8Num34z8"/>
    <w:qFormat/>
    <w:rsid w:val="00D3307F"/>
  </w:style>
  <w:style w:type="character" w:customStyle="1" w:styleId="WW8Num35z0">
    <w:name w:val="WW8Num35z0"/>
    <w:qFormat/>
    <w:rsid w:val="00D3307F"/>
    <w:rPr>
      <w:rFonts w:ascii="Times New Roman" w:hAnsi="Times New Roman" w:cs="Times New Roman"/>
    </w:rPr>
  </w:style>
  <w:style w:type="character" w:customStyle="1" w:styleId="WW8Num35z1">
    <w:name w:val="WW8Num35z1"/>
    <w:qFormat/>
    <w:rsid w:val="00D3307F"/>
  </w:style>
  <w:style w:type="character" w:customStyle="1" w:styleId="WW8Num35z2">
    <w:name w:val="WW8Num35z2"/>
    <w:qFormat/>
    <w:rsid w:val="00D3307F"/>
  </w:style>
  <w:style w:type="character" w:customStyle="1" w:styleId="WW8Num35z3">
    <w:name w:val="WW8Num35z3"/>
    <w:qFormat/>
    <w:rsid w:val="00D3307F"/>
  </w:style>
  <w:style w:type="character" w:customStyle="1" w:styleId="WW8Num35z4">
    <w:name w:val="WW8Num35z4"/>
    <w:qFormat/>
    <w:rsid w:val="00D3307F"/>
  </w:style>
  <w:style w:type="character" w:customStyle="1" w:styleId="WW8Num35z5">
    <w:name w:val="WW8Num35z5"/>
    <w:qFormat/>
    <w:rsid w:val="00D3307F"/>
  </w:style>
  <w:style w:type="character" w:customStyle="1" w:styleId="WW8Num35z6">
    <w:name w:val="WW8Num35z6"/>
    <w:qFormat/>
    <w:rsid w:val="00D3307F"/>
  </w:style>
  <w:style w:type="character" w:customStyle="1" w:styleId="WW8Num35z7">
    <w:name w:val="WW8Num35z7"/>
    <w:qFormat/>
    <w:rsid w:val="00D3307F"/>
  </w:style>
  <w:style w:type="character" w:customStyle="1" w:styleId="WW8Num35z8">
    <w:name w:val="WW8Num35z8"/>
    <w:qFormat/>
    <w:rsid w:val="00D3307F"/>
  </w:style>
  <w:style w:type="character" w:customStyle="1" w:styleId="WW8Num36z0">
    <w:name w:val="WW8Num36z0"/>
    <w:qFormat/>
    <w:rsid w:val="00D3307F"/>
    <w:rPr>
      <w:rFonts w:hint="default"/>
    </w:rPr>
  </w:style>
  <w:style w:type="character" w:customStyle="1" w:styleId="WW8Num36z1">
    <w:name w:val="WW8Num36z1"/>
    <w:qFormat/>
    <w:rsid w:val="00D3307F"/>
    <w:rPr>
      <w:rFonts w:hint="default"/>
      <w:b/>
    </w:rPr>
  </w:style>
  <w:style w:type="character" w:customStyle="1" w:styleId="WW8Num37z0">
    <w:name w:val="WW8Num37z0"/>
    <w:qFormat/>
    <w:rsid w:val="00D3307F"/>
    <w:rPr>
      <w:rFonts w:hint="default"/>
    </w:rPr>
  </w:style>
  <w:style w:type="character" w:customStyle="1" w:styleId="WW8Num37z1">
    <w:name w:val="WW8Num37z1"/>
    <w:qFormat/>
    <w:rsid w:val="00D3307F"/>
    <w:rPr>
      <w:rFonts w:hint="default"/>
      <w:b/>
    </w:rPr>
  </w:style>
  <w:style w:type="character" w:customStyle="1" w:styleId="WW8Num38z0">
    <w:name w:val="WW8Num38z0"/>
    <w:qFormat/>
    <w:rsid w:val="00D3307F"/>
    <w:rPr>
      <w:rFonts w:ascii="Times New Roman" w:hAnsi="Times New Roman" w:cs="Times New Roman" w:hint="default"/>
      <w:b/>
    </w:rPr>
  </w:style>
  <w:style w:type="character" w:customStyle="1" w:styleId="WW8Num38z1">
    <w:name w:val="WW8Num38z1"/>
    <w:qFormat/>
    <w:rsid w:val="00D3307F"/>
  </w:style>
  <w:style w:type="character" w:customStyle="1" w:styleId="WW8Num38z2">
    <w:name w:val="WW8Num38z2"/>
    <w:qFormat/>
    <w:rsid w:val="00D3307F"/>
  </w:style>
  <w:style w:type="character" w:customStyle="1" w:styleId="WW8Num38z3">
    <w:name w:val="WW8Num38z3"/>
    <w:qFormat/>
    <w:rsid w:val="00D3307F"/>
  </w:style>
  <w:style w:type="character" w:customStyle="1" w:styleId="WW8Num38z4">
    <w:name w:val="WW8Num38z4"/>
    <w:qFormat/>
    <w:rsid w:val="00D3307F"/>
  </w:style>
  <w:style w:type="character" w:customStyle="1" w:styleId="WW8Num38z5">
    <w:name w:val="WW8Num38z5"/>
    <w:qFormat/>
    <w:rsid w:val="00D3307F"/>
  </w:style>
  <w:style w:type="character" w:customStyle="1" w:styleId="WW8Num38z6">
    <w:name w:val="WW8Num38z6"/>
    <w:qFormat/>
    <w:rsid w:val="00D3307F"/>
  </w:style>
  <w:style w:type="character" w:customStyle="1" w:styleId="WW8Num38z7">
    <w:name w:val="WW8Num38z7"/>
    <w:qFormat/>
    <w:rsid w:val="00D3307F"/>
  </w:style>
  <w:style w:type="character" w:customStyle="1" w:styleId="WW8Num38z8">
    <w:name w:val="WW8Num38z8"/>
    <w:qFormat/>
    <w:rsid w:val="00D3307F"/>
  </w:style>
  <w:style w:type="character" w:customStyle="1" w:styleId="WW8Num39z0">
    <w:name w:val="WW8Num39z0"/>
    <w:qFormat/>
    <w:rsid w:val="00D3307F"/>
    <w:rPr>
      <w:rFonts w:ascii="Times New Roman" w:hAnsi="Times New Roman" w:cs="Times New Roman"/>
      <w:b/>
    </w:rPr>
  </w:style>
  <w:style w:type="character" w:customStyle="1" w:styleId="WW8Num39z1">
    <w:name w:val="WW8Num39z1"/>
    <w:qFormat/>
    <w:rsid w:val="00D3307F"/>
  </w:style>
  <w:style w:type="character" w:customStyle="1" w:styleId="WW8Num39z2">
    <w:name w:val="WW8Num39z2"/>
    <w:qFormat/>
    <w:rsid w:val="00D3307F"/>
  </w:style>
  <w:style w:type="character" w:customStyle="1" w:styleId="WW8Num39z3">
    <w:name w:val="WW8Num39z3"/>
    <w:qFormat/>
    <w:rsid w:val="00D3307F"/>
  </w:style>
  <w:style w:type="character" w:customStyle="1" w:styleId="WW8Num39z4">
    <w:name w:val="WW8Num39z4"/>
    <w:qFormat/>
    <w:rsid w:val="00D3307F"/>
  </w:style>
  <w:style w:type="character" w:customStyle="1" w:styleId="WW8Num39z5">
    <w:name w:val="WW8Num39z5"/>
    <w:qFormat/>
    <w:rsid w:val="00D3307F"/>
  </w:style>
  <w:style w:type="character" w:customStyle="1" w:styleId="WW8Num39z6">
    <w:name w:val="WW8Num39z6"/>
    <w:qFormat/>
    <w:rsid w:val="00D3307F"/>
  </w:style>
  <w:style w:type="character" w:customStyle="1" w:styleId="WW8Num39z7">
    <w:name w:val="WW8Num39z7"/>
    <w:qFormat/>
    <w:rsid w:val="00D3307F"/>
  </w:style>
  <w:style w:type="character" w:customStyle="1" w:styleId="WW8Num39z8">
    <w:name w:val="WW8Num39z8"/>
    <w:qFormat/>
    <w:rsid w:val="00D3307F"/>
  </w:style>
  <w:style w:type="character" w:customStyle="1" w:styleId="WW8Num40z0">
    <w:name w:val="WW8Num40z0"/>
    <w:qFormat/>
    <w:rsid w:val="00D3307F"/>
    <w:rPr>
      <w:rFonts w:ascii="Times New Roman" w:hAnsi="Times New Roman" w:cs="Times New Roman" w:hint="default"/>
      <w:b/>
    </w:rPr>
  </w:style>
  <w:style w:type="character" w:customStyle="1" w:styleId="WW8Num40z1">
    <w:name w:val="WW8Num40z1"/>
    <w:qFormat/>
    <w:rsid w:val="00D3307F"/>
  </w:style>
  <w:style w:type="character" w:customStyle="1" w:styleId="WW8Num40z2">
    <w:name w:val="WW8Num40z2"/>
    <w:qFormat/>
    <w:rsid w:val="00D3307F"/>
  </w:style>
  <w:style w:type="character" w:customStyle="1" w:styleId="WW8Num40z3">
    <w:name w:val="WW8Num40z3"/>
    <w:qFormat/>
    <w:rsid w:val="00D3307F"/>
  </w:style>
  <w:style w:type="character" w:customStyle="1" w:styleId="WW8Num40z4">
    <w:name w:val="WW8Num40z4"/>
    <w:qFormat/>
    <w:rsid w:val="00D3307F"/>
  </w:style>
  <w:style w:type="character" w:customStyle="1" w:styleId="WW8Num40z5">
    <w:name w:val="WW8Num40z5"/>
    <w:qFormat/>
    <w:rsid w:val="00D3307F"/>
  </w:style>
  <w:style w:type="character" w:customStyle="1" w:styleId="WW8Num40z6">
    <w:name w:val="WW8Num40z6"/>
    <w:qFormat/>
    <w:rsid w:val="00D3307F"/>
  </w:style>
  <w:style w:type="character" w:customStyle="1" w:styleId="WW8Num40z7">
    <w:name w:val="WW8Num40z7"/>
    <w:qFormat/>
    <w:rsid w:val="00D3307F"/>
  </w:style>
  <w:style w:type="character" w:customStyle="1" w:styleId="WW8Num40z8">
    <w:name w:val="WW8Num40z8"/>
    <w:qFormat/>
    <w:rsid w:val="00D3307F"/>
  </w:style>
  <w:style w:type="character" w:customStyle="1" w:styleId="WW8Num41z0">
    <w:name w:val="WW8Num41z0"/>
    <w:qFormat/>
    <w:rsid w:val="00D3307F"/>
    <w:rPr>
      <w:rFonts w:hint="default"/>
    </w:rPr>
  </w:style>
  <w:style w:type="character" w:customStyle="1" w:styleId="WW8Num41z1">
    <w:name w:val="WW8Num41z1"/>
    <w:qFormat/>
    <w:rsid w:val="00D3307F"/>
    <w:rPr>
      <w:rFonts w:hint="default"/>
      <w:b/>
    </w:rPr>
  </w:style>
  <w:style w:type="character" w:customStyle="1" w:styleId="WW8Num42z0">
    <w:name w:val="WW8Num42z0"/>
    <w:qFormat/>
    <w:rsid w:val="00D3307F"/>
    <w:rPr>
      <w:rFonts w:hint="default"/>
      <w:b/>
    </w:rPr>
  </w:style>
  <w:style w:type="character" w:customStyle="1" w:styleId="WW8Num42z1">
    <w:name w:val="WW8Num42z1"/>
    <w:qFormat/>
    <w:rsid w:val="00D3307F"/>
  </w:style>
  <w:style w:type="character" w:customStyle="1" w:styleId="WW8Num42z2">
    <w:name w:val="WW8Num42z2"/>
    <w:qFormat/>
    <w:rsid w:val="00D3307F"/>
  </w:style>
  <w:style w:type="character" w:customStyle="1" w:styleId="WW8Num42z3">
    <w:name w:val="WW8Num42z3"/>
    <w:qFormat/>
    <w:rsid w:val="00D3307F"/>
  </w:style>
  <w:style w:type="character" w:customStyle="1" w:styleId="WW8Num42z4">
    <w:name w:val="WW8Num42z4"/>
    <w:qFormat/>
    <w:rsid w:val="00D3307F"/>
  </w:style>
  <w:style w:type="character" w:customStyle="1" w:styleId="WW8Num42z5">
    <w:name w:val="WW8Num42z5"/>
    <w:qFormat/>
    <w:rsid w:val="00D3307F"/>
  </w:style>
  <w:style w:type="character" w:customStyle="1" w:styleId="WW8Num42z6">
    <w:name w:val="WW8Num42z6"/>
    <w:qFormat/>
    <w:rsid w:val="00D3307F"/>
  </w:style>
  <w:style w:type="character" w:customStyle="1" w:styleId="WW8Num42z7">
    <w:name w:val="WW8Num42z7"/>
    <w:qFormat/>
    <w:rsid w:val="00D3307F"/>
  </w:style>
  <w:style w:type="character" w:customStyle="1" w:styleId="WW8Num42z8">
    <w:name w:val="WW8Num42z8"/>
    <w:qFormat/>
    <w:rsid w:val="00D3307F"/>
  </w:style>
  <w:style w:type="character" w:customStyle="1" w:styleId="WW8Num43z0">
    <w:name w:val="WW8Num43z0"/>
    <w:qFormat/>
    <w:rsid w:val="00D3307F"/>
  </w:style>
  <w:style w:type="character" w:customStyle="1" w:styleId="WW8Num43z1">
    <w:name w:val="WW8Num43z1"/>
    <w:qFormat/>
    <w:rsid w:val="00D3307F"/>
  </w:style>
  <w:style w:type="character" w:customStyle="1" w:styleId="WW8Num43z2">
    <w:name w:val="WW8Num43z2"/>
    <w:qFormat/>
    <w:rsid w:val="00D3307F"/>
  </w:style>
  <w:style w:type="character" w:customStyle="1" w:styleId="WW8Num43z3">
    <w:name w:val="WW8Num43z3"/>
    <w:qFormat/>
    <w:rsid w:val="00D3307F"/>
  </w:style>
  <w:style w:type="character" w:customStyle="1" w:styleId="WW8Num43z4">
    <w:name w:val="WW8Num43z4"/>
    <w:qFormat/>
    <w:rsid w:val="00D3307F"/>
  </w:style>
  <w:style w:type="character" w:customStyle="1" w:styleId="WW8Num43z5">
    <w:name w:val="WW8Num43z5"/>
    <w:qFormat/>
    <w:rsid w:val="00D3307F"/>
  </w:style>
  <w:style w:type="character" w:customStyle="1" w:styleId="WW8Num43z6">
    <w:name w:val="WW8Num43z6"/>
    <w:qFormat/>
    <w:rsid w:val="00D3307F"/>
  </w:style>
  <w:style w:type="character" w:customStyle="1" w:styleId="WW8Num43z7">
    <w:name w:val="WW8Num43z7"/>
    <w:qFormat/>
    <w:rsid w:val="00D3307F"/>
  </w:style>
  <w:style w:type="character" w:customStyle="1" w:styleId="WW8Num43z8">
    <w:name w:val="WW8Num43z8"/>
    <w:qFormat/>
    <w:rsid w:val="00D3307F"/>
  </w:style>
  <w:style w:type="character" w:customStyle="1" w:styleId="WW8Num44z0">
    <w:name w:val="WW8Num44z0"/>
    <w:qFormat/>
    <w:rsid w:val="00D3307F"/>
    <w:rPr>
      <w:rFonts w:hint="default"/>
    </w:rPr>
  </w:style>
  <w:style w:type="character" w:customStyle="1" w:styleId="WW8Num44z1">
    <w:name w:val="WW8Num44z1"/>
    <w:qFormat/>
    <w:rsid w:val="00D3307F"/>
    <w:rPr>
      <w:rFonts w:ascii="Times New Roman" w:hAnsi="Times New Roman" w:cs="Times New Roman" w:hint="default"/>
      <w:b/>
    </w:rPr>
  </w:style>
  <w:style w:type="character" w:customStyle="1" w:styleId="WW8Num45z0">
    <w:name w:val="WW8Num45z0"/>
    <w:qFormat/>
    <w:rsid w:val="00D3307F"/>
    <w:rPr>
      <w:rFonts w:ascii="Times New Roman" w:hAnsi="Times New Roman" w:cs="Times New Roman" w:hint="default"/>
      <w:b/>
    </w:rPr>
  </w:style>
  <w:style w:type="character" w:customStyle="1" w:styleId="WW8Num45z3">
    <w:name w:val="WW8Num45z3"/>
    <w:qFormat/>
    <w:rsid w:val="00D3307F"/>
    <w:rPr>
      <w:rFonts w:cs="Times New Roman" w:hint="default"/>
    </w:rPr>
  </w:style>
  <w:style w:type="character" w:customStyle="1" w:styleId="WW8Num46z0">
    <w:name w:val="WW8Num46z0"/>
    <w:qFormat/>
    <w:rsid w:val="00D3307F"/>
    <w:rPr>
      <w:rFonts w:ascii="Symbol" w:hAnsi="Symbol" w:cs="Symbol" w:hint="default"/>
      <w:sz w:val="24"/>
      <w:szCs w:val="24"/>
    </w:rPr>
  </w:style>
  <w:style w:type="character" w:customStyle="1" w:styleId="WW8Num46z1">
    <w:name w:val="WW8Num46z1"/>
    <w:qFormat/>
    <w:rsid w:val="00D3307F"/>
    <w:rPr>
      <w:rFonts w:ascii="Courier New" w:hAnsi="Courier New" w:cs="Courier New" w:hint="default"/>
    </w:rPr>
  </w:style>
  <w:style w:type="character" w:customStyle="1" w:styleId="WW8Num46z2">
    <w:name w:val="WW8Num46z2"/>
    <w:qFormat/>
    <w:rsid w:val="00D3307F"/>
    <w:rPr>
      <w:rFonts w:ascii="Wingdings" w:hAnsi="Wingdings" w:cs="Wingdings" w:hint="default"/>
    </w:rPr>
  </w:style>
  <w:style w:type="character" w:customStyle="1" w:styleId="WW8Num47z0">
    <w:name w:val="WW8Num47z0"/>
    <w:qFormat/>
    <w:rsid w:val="00D3307F"/>
    <w:rPr>
      <w:rFonts w:ascii="Times New Roman" w:hAnsi="Times New Roman" w:cs="Times New Roman" w:hint="default"/>
    </w:rPr>
  </w:style>
  <w:style w:type="character" w:customStyle="1" w:styleId="WW8Num47z1">
    <w:name w:val="WW8Num47z1"/>
    <w:qFormat/>
    <w:rsid w:val="00D3307F"/>
  </w:style>
  <w:style w:type="character" w:customStyle="1" w:styleId="WW8Num47z2">
    <w:name w:val="WW8Num47z2"/>
    <w:qFormat/>
    <w:rsid w:val="00D3307F"/>
  </w:style>
  <w:style w:type="character" w:customStyle="1" w:styleId="WW8Num47z3">
    <w:name w:val="WW8Num47z3"/>
    <w:qFormat/>
    <w:rsid w:val="00D3307F"/>
  </w:style>
  <w:style w:type="character" w:customStyle="1" w:styleId="WW8Num47z4">
    <w:name w:val="WW8Num47z4"/>
    <w:qFormat/>
    <w:rsid w:val="00D3307F"/>
  </w:style>
  <w:style w:type="character" w:customStyle="1" w:styleId="WW8Num47z5">
    <w:name w:val="WW8Num47z5"/>
    <w:qFormat/>
    <w:rsid w:val="00D3307F"/>
  </w:style>
  <w:style w:type="character" w:customStyle="1" w:styleId="WW8Num47z6">
    <w:name w:val="WW8Num47z6"/>
    <w:qFormat/>
    <w:rsid w:val="00D3307F"/>
  </w:style>
  <w:style w:type="character" w:customStyle="1" w:styleId="WW8Num47z7">
    <w:name w:val="WW8Num47z7"/>
    <w:qFormat/>
    <w:rsid w:val="00D3307F"/>
  </w:style>
  <w:style w:type="character" w:customStyle="1" w:styleId="WW8Num47z8">
    <w:name w:val="WW8Num47z8"/>
    <w:qFormat/>
    <w:rsid w:val="00D3307F"/>
  </w:style>
  <w:style w:type="character" w:customStyle="1" w:styleId="WW8Num48z0">
    <w:name w:val="WW8Num48z0"/>
    <w:qFormat/>
    <w:rsid w:val="00D3307F"/>
    <w:rPr>
      <w:rFonts w:ascii="Times New Roman" w:hAnsi="Times New Roman" w:cs="Times New Roman" w:hint="default"/>
      <w:b/>
    </w:rPr>
  </w:style>
  <w:style w:type="character" w:customStyle="1" w:styleId="WW8Num48z1">
    <w:name w:val="WW8Num48z1"/>
    <w:qFormat/>
    <w:rsid w:val="00D3307F"/>
    <w:rPr>
      <w:rFonts w:ascii="Times New Roman" w:hAnsi="Times New Roman" w:cs="Times New Roman" w:hint="default"/>
      <w:b/>
      <w:bCs/>
      <w:highlight w:val="yellow"/>
    </w:rPr>
  </w:style>
  <w:style w:type="character" w:customStyle="1" w:styleId="WW8Num49z0">
    <w:name w:val="WW8Num49z0"/>
    <w:qFormat/>
    <w:rsid w:val="00D3307F"/>
    <w:rPr>
      <w:rFonts w:ascii="Times New Roman" w:hAnsi="Times New Roman" w:cs="Times New Roman"/>
    </w:rPr>
  </w:style>
  <w:style w:type="character" w:customStyle="1" w:styleId="WW8Num49z1">
    <w:name w:val="WW8Num49z1"/>
    <w:qFormat/>
    <w:rsid w:val="00D3307F"/>
  </w:style>
  <w:style w:type="character" w:customStyle="1" w:styleId="WW8Num49z2">
    <w:name w:val="WW8Num49z2"/>
    <w:qFormat/>
    <w:rsid w:val="00D3307F"/>
  </w:style>
  <w:style w:type="character" w:customStyle="1" w:styleId="WW8Num49z3">
    <w:name w:val="WW8Num49z3"/>
    <w:qFormat/>
    <w:rsid w:val="00D3307F"/>
  </w:style>
  <w:style w:type="character" w:customStyle="1" w:styleId="WW8Num49z4">
    <w:name w:val="WW8Num49z4"/>
    <w:qFormat/>
    <w:rsid w:val="00D3307F"/>
  </w:style>
  <w:style w:type="character" w:customStyle="1" w:styleId="WW8Num49z5">
    <w:name w:val="WW8Num49z5"/>
    <w:qFormat/>
    <w:rsid w:val="00D3307F"/>
  </w:style>
  <w:style w:type="character" w:customStyle="1" w:styleId="WW8Num49z6">
    <w:name w:val="WW8Num49z6"/>
    <w:qFormat/>
    <w:rsid w:val="00D3307F"/>
  </w:style>
  <w:style w:type="character" w:customStyle="1" w:styleId="WW8Num49z7">
    <w:name w:val="WW8Num49z7"/>
    <w:qFormat/>
    <w:rsid w:val="00D3307F"/>
  </w:style>
  <w:style w:type="character" w:customStyle="1" w:styleId="WW8Num49z8">
    <w:name w:val="WW8Num49z8"/>
    <w:qFormat/>
    <w:rsid w:val="00D3307F"/>
  </w:style>
  <w:style w:type="character" w:customStyle="1" w:styleId="WW8Num50z0">
    <w:name w:val="WW8Num50z0"/>
    <w:qFormat/>
    <w:rsid w:val="00D3307F"/>
    <w:rPr>
      <w:rFonts w:hint="default"/>
    </w:rPr>
  </w:style>
  <w:style w:type="character" w:customStyle="1" w:styleId="WW8Num50z1">
    <w:name w:val="WW8Num50z1"/>
    <w:qFormat/>
    <w:rsid w:val="00D3307F"/>
    <w:rPr>
      <w:rFonts w:ascii="Times New Roman" w:hAnsi="Times New Roman" w:cs="Times New Roman" w:hint="default"/>
      <w:b/>
      <w:bCs/>
    </w:rPr>
  </w:style>
  <w:style w:type="character" w:customStyle="1" w:styleId="Fontepargpadro1">
    <w:name w:val="Fonte parág. padrão1"/>
    <w:qFormat/>
    <w:rsid w:val="00D3307F"/>
  </w:style>
  <w:style w:type="character" w:customStyle="1" w:styleId="Caracteresdenotaderodap">
    <w:name w:val="Caracteres de nota de rodapé"/>
    <w:qFormat/>
    <w:rsid w:val="00D3307F"/>
    <w:rPr>
      <w:vertAlign w:val="superscript"/>
    </w:rPr>
  </w:style>
  <w:style w:type="character" w:customStyle="1" w:styleId="ListLabel136">
    <w:name w:val="ListLabel 136"/>
    <w:qFormat/>
    <w:rsid w:val="00D3307F"/>
    <w:rPr>
      <w:rFonts w:cs="Symbol"/>
    </w:rPr>
  </w:style>
  <w:style w:type="paragraph" w:customStyle="1" w:styleId="Ttulo10">
    <w:name w:val="Título1"/>
    <w:basedOn w:val="Normal"/>
    <w:next w:val="Corpodetexto"/>
    <w:qFormat/>
    <w:rsid w:val="00D3307F"/>
    <w:pPr>
      <w:suppressAutoHyphens/>
      <w:spacing w:line="360" w:lineRule="atLeast"/>
      <w:jc w:val="center"/>
    </w:pPr>
    <w:rPr>
      <w:rFonts w:ascii="Arial" w:hAnsi="Arial" w:cs="Arial"/>
      <w:b/>
      <w:color w:val="auto"/>
      <w:sz w:val="20"/>
      <w:szCs w:val="20"/>
      <w:lang w:eastAsia="zh-CN"/>
    </w:rPr>
  </w:style>
  <w:style w:type="paragraph" w:customStyle="1" w:styleId="Recuodecorpodetexto21">
    <w:name w:val="Recuo de corpo de texto 21"/>
    <w:basedOn w:val="Normal"/>
    <w:qFormat/>
    <w:rsid w:val="00D3307F"/>
    <w:pPr>
      <w:suppressAutoHyphens/>
      <w:spacing w:after="120" w:line="480" w:lineRule="auto"/>
      <w:ind w:left="283"/>
    </w:pPr>
    <w:rPr>
      <w:rFonts w:ascii="Times New Roman" w:hAnsi="Times New Roman"/>
      <w:color w:val="auto"/>
      <w:sz w:val="24"/>
      <w:szCs w:val="24"/>
      <w:lang w:eastAsia="zh-CN"/>
    </w:rPr>
  </w:style>
  <w:style w:type="paragraph" w:customStyle="1" w:styleId="Recuodecorpodetexto31">
    <w:name w:val="Recuo de corpo de texto 31"/>
    <w:basedOn w:val="Normal"/>
    <w:qFormat/>
    <w:rsid w:val="00D3307F"/>
    <w:pPr>
      <w:suppressAutoHyphens/>
      <w:spacing w:after="120"/>
      <w:ind w:left="283"/>
    </w:pPr>
    <w:rPr>
      <w:rFonts w:ascii="Times New Roman" w:hAnsi="Times New Roman"/>
      <w:color w:val="auto"/>
      <w:sz w:val="16"/>
      <w:szCs w:val="16"/>
      <w:lang w:eastAsia="zh-CN"/>
    </w:rPr>
  </w:style>
  <w:style w:type="paragraph" w:customStyle="1" w:styleId="Corpodetexto31">
    <w:name w:val="Corpo de texto 31"/>
    <w:basedOn w:val="Normal"/>
    <w:qFormat/>
    <w:rsid w:val="00D3307F"/>
    <w:pPr>
      <w:suppressAutoHyphens/>
      <w:spacing w:after="120"/>
    </w:pPr>
    <w:rPr>
      <w:rFonts w:ascii="Times New Roman" w:hAnsi="Times New Roman"/>
      <w:color w:val="auto"/>
      <w:sz w:val="16"/>
      <w:szCs w:val="16"/>
      <w:lang w:eastAsia="zh-CN"/>
    </w:rPr>
  </w:style>
  <w:style w:type="paragraph" w:customStyle="1" w:styleId="MapadoDocumento1">
    <w:name w:val="Mapa do Documento1"/>
    <w:basedOn w:val="Normal"/>
    <w:qFormat/>
    <w:rsid w:val="00D3307F"/>
    <w:pPr>
      <w:suppressAutoHyphens/>
    </w:pPr>
    <w:rPr>
      <w:rFonts w:ascii="Tahoma" w:hAnsi="Tahoma" w:cs="Tahoma"/>
      <w:color w:val="auto"/>
      <w:sz w:val="16"/>
      <w:szCs w:val="16"/>
      <w:lang w:eastAsia="zh-CN"/>
    </w:rPr>
  </w:style>
  <w:style w:type="paragraph" w:customStyle="1" w:styleId="Textoembloco1">
    <w:name w:val="Texto em bloco1"/>
    <w:basedOn w:val="Normal"/>
    <w:qFormat/>
    <w:rsid w:val="00D3307F"/>
    <w:pPr>
      <w:suppressAutoHyphens/>
      <w:ind w:left="284" w:right="424"/>
      <w:jc w:val="both"/>
    </w:pPr>
    <w:rPr>
      <w:rFonts w:ascii="Times New Roman" w:hAnsi="Times New Roman"/>
      <w:color w:val="auto"/>
      <w:sz w:val="24"/>
      <w:szCs w:val="20"/>
      <w:lang w:eastAsia="zh-CN"/>
    </w:rPr>
  </w:style>
  <w:style w:type="paragraph" w:customStyle="1" w:styleId="Commarcadores21">
    <w:name w:val="Com marcadores 21"/>
    <w:basedOn w:val="Normal"/>
    <w:qFormat/>
    <w:rsid w:val="00D3307F"/>
    <w:pPr>
      <w:tabs>
        <w:tab w:val="left" w:pos="283"/>
      </w:tabs>
      <w:suppressAutoHyphens/>
      <w:ind w:left="283" w:hanging="283"/>
    </w:pPr>
    <w:rPr>
      <w:rFonts w:ascii="Times New Roman" w:hAnsi="Times New Roman"/>
      <w:color w:val="auto"/>
      <w:sz w:val="20"/>
      <w:szCs w:val="20"/>
      <w:lang w:eastAsia="zh-CN"/>
    </w:rPr>
  </w:style>
  <w:style w:type="paragraph" w:customStyle="1" w:styleId="Corpodetexto21">
    <w:name w:val="Corpo de texto 21"/>
    <w:basedOn w:val="Normal"/>
    <w:qFormat/>
    <w:rsid w:val="00D3307F"/>
    <w:pPr>
      <w:suppressAutoHyphens/>
      <w:spacing w:line="360" w:lineRule="auto"/>
      <w:jc w:val="right"/>
    </w:pPr>
    <w:rPr>
      <w:rFonts w:ascii="Century Gothic" w:hAnsi="Century Gothic" w:cs="Century Gothic"/>
      <w:b/>
      <w:bCs/>
      <w:color w:val="auto"/>
      <w:sz w:val="28"/>
      <w:szCs w:val="24"/>
      <w:lang w:eastAsia="zh-CN"/>
    </w:rPr>
  </w:style>
  <w:style w:type="paragraph" w:styleId="SemEspaamento">
    <w:name w:val="No Spacing"/>
    <w:qFormat/>
    <w:rsid w:val="00D3307F"/>
    <w:pPr>
      <w:suppressAutoHyphens/>
      <w:spacing w:after="0" w:line="240" w:lineRule="auto"/>
    </w:pPr>
    <w:rPr>
      <w:rFonts w:ascii="Calibri" w:eastAsia="Times New Roman" w:hAnsi="Calibri"/>
      <w:sz w:val="22"/>
      <w:szCs w:val="22"/>
      <w:lang w:eastAsia="zh-CN"/>
    </w:rPr>
  </w:style>
  <w:style w:type="paragraph" w:customStyle="1" w:styleId="Contedodatabela">
    <w:name w:val="Conteúdo da tabela"/>
    <w:basedOn w:val="Normal"/>
    <w:qFormat/>
    <w:rsid w:val="00D3307F"/>
    <w:pPr>
      <w:suppressLineNumbers/>
      <w:suppressAutoHyphens/>
    </w:pPr>
    <w:rPr>
      <w:color w:val="auto"/>
      <w:lang w:eastAsia="zh-CN"/>
    </w:rPr>
  </w:style>
  <w:style w:type="paragraph" w:customStyle="1" w:styleId="Ttulodetabela">
    <w:name w:val="Título de tabela"/>
    <w:basedOn w:val="Contedodatabela"/>
    <w:qFormat/>
    <w:rsid w:val="00D3307F"/>
    <w:pPr>
      <w:jc w:val="center"/>
    </w:pPr>
    <w:rPr>
      <w:b/>
      <w:bCs/>
    </w:rPr>
  </w:style>
  <w:style w:type="character" w:customStyle="1" w:styleId="fontstyle01">
    <w:name w:val="fontstyle01"/>
    <w:basedOn w:val="Fontepargpadro"/>
    <w:qFormat/>
    <w:rsid w:val="00D3307F"/>
    <w:rPr>
      <w:rFonts w:ascii="TimesNewRoman" w:hAnsi="TimesNew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37825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aceio.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94999B3-53F8-4E79-A168-FD70397224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19377</Words>
  <Characters>104640</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licitaçoes</dc:creator>
  <cp:lastModifiedBy>DIRLICIT-02</cp:lastModifiedBy>
  <cp:revision>3</cp:revision>
  <cp:lastPrinted>2020-06-03T13:38:00Z</cp:lastPrinted>
  <dcterms:created xsi:type="dcterms:W3CDTF">2020-06-03T13:13:00Z</dcterms:created>
  <dcterms:modified xsi:type="dcterms:W3CDTF">2020-06-03T13:40:00Z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1046-11.2.0.9169</vt:lpwstr>
  </property>
</Properties>
</file>